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w:t>
      </w:r>
      <w:r w:rsidRPr="00E8411B">
        <w:rPr>
          <w:b/>
          <w:sz w:val="32"/>
          <w:szCs w:val="32"/>
        </w:rPr>
        <w:t xml:space="preserve">№ </w:t>
      </w:r>
      <w:r w:rsidR="005235AD" w:rsidRPr="00E8411B">
        <w:rPr>
          <w:b/>
          <w:sz w:val="32"/>
          <w:szCs w:val="32"/>
        </w:rPr>
        <w:t>ОКэ-МСП-</w:t>
      </w:r>
      <w:r w:rsidR="00E8411B" w:rsidRPr="00E8411B">
        <w:rPr>
          <w:b/>
          <w:sz w:val="32"/>
          <w:szCs w:val="32"/>
        </w:rPr>
        <w:t>НКПЗаб-</w:t>
      </w:r>
      <w:r w:rsidR="005235AD" w:rsidRPr="00E8411B">
        <w:rPr>
          <w:b/>
          <w:sz w:val="32"/>
          <w:szCs w:val="32"/>
        </w:rPr>
        <w:t>19-</w:t>
      </w:r>
      <w:r w:rsidR="00E8411B" w:rsidRPr="00E8411B">
        <w:rPr>
          <w:b/>
          <w:sz w:val="32"/>
          <w:szCs w:val="32"/>
        </w:rPr>
        <w:t>0017</w:t>
      </w:r>
      <w:r w:rsidR="005235AD" w:rsidRPr="00E8411B">
        <w:rPr>
          <w:b/>
          <w:sz w:val="32"/>
          <w:szCs w:val="32"/>
        </w:rPr>
        <w:t xml:space="preserve"> </w:t>
      </w:r>
      <w:r w:rsidRPr="00E8411B">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E8411B" w:rsidRDefault="007B3654" w:rsidP="00E8411B">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E8411B">
        <w:t>в лице филиала ПАО «ТрансКонтейнер» на Забайкальской железной дороге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E8411B">
        <w:t>НКПЗаб</w:t>
      </w:r>
      <w:r w:rsidR="005235AD" w:rsidRPr="005235AD">
        <w:t>-19-</w:t>
      </w:r>
      <w:r w:rsidR="00E8411B">
        <w:t>0017</w:t>
      </w:r>
      <w:r w:rsidR="005235AD" w:rsidRPr="005235AD">
        <w:t xml:space="preserve"> </w:t>
      </w:r>
      <w:r>
        <w:t xml:space="preserve">по предмету </w:t>
      </w:r>
      <w:r w:rsidR="00E8411B" w:rsidRPr="00DD2ED1">
        <w:rPr>
          <w:szCs w:val="28"/>
        </w:rPr>
        <w:t>текущее содержание железнодорожных подъездных путей №№701, 702, 703, 761, 762, 763, стрелочных переводов №№47, 281, 904, 915 и</w:t>
      </w:r>
      <w:proofErr w:type="gramEnd"/>
      <w:r w:rsidR="00E8411B" w:rsidRPr="00DD2ED1">
        <w:rPr>
          <w:szCs w:val="28"/>
        </w:rPr>
        <w:t xml:space="preserve"> переездов №№1, 2, 3, 4, 5, 7, 8,9, 10 на Контейнерном терминале Забайкальск филиала ПАО </w:t>
      </w:r>
      <w:r w:rsidR="00E8411B">
        <w:rPr>
          <w:szCs w:val="28"/>
        </w:rPr>
        <w:t>«</w:t>
      </w:r>
      <w:r w:rsidR="00E8411B" w:rsidRPr="00DD2ED1">
        <w:rPr>
          <w:szCs w:val="28"/>
        </w:rPr>
        <w:t>ТрансКонтейнер</w:t>
      </w:r>
      <w:r w:rsidR="00E8411B">
        <w:rPr>
          <w:szCs w:val="28"/>
        </w:rPr>
        <w:t>»</w:t>
      </w:r>
      <w:r w:rsidR="00E8411B" w:rsidRPr="00DD2ED1">
        <w:rPr>
          <w:szCs w:val="28"/>
        </w:rPr>
        <w:t xml:space="preserve"> на Забайкальской железной дороге</w:t>
      </w:r>
      <w:r w:rsidR="00E8411B">
        <w:rPr>
          <w:szCs w:val="28"/>
        </w:rPr>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E8411B" w:rsidRDefault="00E41A01" w:rsidP="00E8411B">
      <w:pPr>
        <w:jc w:val="both"/>
      </w:pPr>
      <w:r>
        <w:t xml:space="preserve">Почтовый адрес Заказчика: </w:t>
      </w:r>
      <w:r w:rsidR="00E8411B">
        <w:t>Российская Федерация, 672000, г. Чита, ул. Анохина, д. 91, корпус 2</w:t>
      </w:r>
    </w:p>
    <w:p w:rsidR="00015D16" w:rsidRDefault="00015D16">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8411B" w:rsidRDefault="00E8411B" w:rsidP="00E8411B">
      <w:pPr>
        <w:jc w:val="both"/>
      </w:pPr>
      <w:r>
        <w:t xml:space="preserve">Ф.И.О.: </w:t>
      </w:r>
      <w:proofErr w:type="spellStart"/>
      <w:r>
        <w:t>Макковеева</w:t>
      </w:r>
      <w:proofErr w:type="spellEnd"/>
      <w:r>
        <w:t xml:space="preserve"> Виктория Владимировна </w:t>
      </w:r>
    </w:p>
    <w:p w:rsidR="00E8411B" w:rsidRDefault="00E8411B" w:rsidP="00E8411B">
      <w:pPr>
        <w:jc w:val="both"/>
      </w:pPr>
      <w:r>
        <w:t xml:space="preserve">Адрес электронной почты: </w:t>
      </w:r>
      <w:proofErr w:type="spellStart"/>
      <w:r>
        <w:rPr>
          <w:lang w:val="en-US"/>
        </w:rPr>
        <w:t>MakkoveevaVV</w:t>
      </w:r>
      <w:proofErr w:type="spellEnd"/>
      <w:r>
        <w:t>@trcont.ru</w:t>
      </w:r>
    </w:p>
    <w:p w:rsidR="00E8411B" w:rsidRDefault="00E8411B" w:rsidP="00E8411B">
      <w:pPr>
        <w:jc w:val="both"/>
      </w:pPr>
      <w:r>
        <w:t>Телефон: +7(495)7881717(63</w:t>
      </w:r>
      <w:r w:rsidRPr="0081053B">
        <w:t>53</w:t>
      </w:r>
      <w:r>
        <w:t>).</w:t>
      </w:r>
    </w:p>
    <w:p w:rsidR="00D87C77" w:rsidRDefault="00D87C77" w:rsidP="00D87C77">
      <w:pPr>
        <w:jc w:val="both"/>
      </w:pPr>
    </w:p>
    <w:p w:rsidR="00E8411B" w:rsidRPr="0081053B" w:rsidRDefault="007B3654" w:rsidP="00E8411B">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w:t>
      </w:r>
      <w:r w:rsidR="00E8411B">
        <w:rPr>
          <w:szCs w:val="28"/>
        </w:rPr>
        <w:t>:</w:t>
      </w:r>
      <w:r w:rsidR="00E41A01">
        <w:rPr>
          <w:szCs w:val="28"/>
        </w:rPr>
        <w:t xml:space="preserve"> </w:t>
      </w:r>
    </w:p>
    <w:p w:rsidR="00E8411B" w:rsidRDefault="00E8411B" w:rsidP="00E8411B">
      <w:pPr>
        <w:pStyle w:val="1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E8411B" w:rsidRDefault="00E8411B" w:rsidP="00E8411B">
      <w:pPr>
        <w:pStyle w:val="11"/>
        <w:ind w:firstLine="0"/>
        <w:rPr>
          <w:szCs w:val="28"/>
        </w:rPr>
      </w:pPr>
      <w:r>
        <w:rPr>
          <w:szCs w:val="28"/>
        </w:rPr>
        <w:t xml:space="preserve">Адрес:  </w:t>
      </w:r>
    </w:p>
    <w:p w:rsidR="00E8411B" w:rsidRDefault="00E8411B" w:rsidP="00E8411B">
      <w:pPr>
        <w:pStyle w:val="1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E8411B">
        <w:rPr>
          <w:szCs w:val="28"/>
        </w:rPr>
        <w:t>Т</w:t>
      </w:r>
      <w:r w:rsidR="00E8411B" w:rsidRPr="00DD2ED1">
        <w:rPr>
          <w:szCs w:val="28"/>
        </w:rPr>
        <w:t xml:space="preserve">екущее содержание железнодорожных подъездных путей №№701, 702, 703, 761, 762, 763, стрелочных переводов №№47, 281, 904, 915 и </w:t>
      </w:r>
      <w:r w:rsidR="00E8411B" w:rsidRPr="00DD2ED1">
        <w:rPr>
          <w:szCs w:val="28"/>
        </w:rPr>
        <w:lastRenderedPageBreak/>
        <w:t xml:space="preserve">переездов №№1, 2, 3, 4, 5, 7, 8,9, 10 на Контейнерном терминале Забайкальск филиала ПАО </w:t>
      </w:r>
      <w:r w:rsidR="00E8411B">
        <w:rPr>
          <w:szCs w:val="28"/>
        </w:rPr>
        <w:t>«</w:t>
      </w:r>
      <w:r w:rsidR="00E8411B" w:rsidRPr="00DD2ED1">
        <w:rPr>
          <w:szCs w:val="28"/>
        </w:rPr>
        <w:t>ТрансКонтейнер</w:t>
      </w:r>
      <w:r w:rsidR="00E8411B">
        <w:rPr>
          <w:szCs w:val="28"/>
        </w:rPr>
        <w:t>»</w:t>
      </w:r>
      <w:r w:rsidR="00E8411B" w:rsidRPr="00DD2ED1">
        <w:rPr>
          <w:szCs w:val="28"/>
        </w:rPr>
        <w:t xml:space="preserve"> на Забайкальской железной дороге</w:t>
      </w:r>
      <w:r w:rsidR="00E8411B">
        <w:rPr>
          <w:szCs w:val="28"/>
        </w:rPr>
        <w:t>.</w:t>
      </w:r>
    </w:p>
    <w:p w:rsidR="00015D16" w:rsidRDefault="00E41A01">
      <w:pPr>
        <w:jc w:val="both"/>
        <w:rPr>
          <w:szCs w:val="28"/>
        </w:rPr>
      </w:pPr>
      <w:proofErr w:type="gramStart"/>
      <w:r>
        <w:rPr>
          <w:szCs w:val="28"/>
        </w:rPr>
        <w:t xml:space="preserve">Начальная (максимальная) цена договора: </w:t>
      </w:r>
      <w:r w:rsidR="00E8411B" w:rsidRPr="00E8411B">
        <w:rPr>
          <w:szCs w:val="28"/>
        </w:rPr>
        <w:t>2 499 999,96 (Два миллиона четыреста девяносто девять тысяч девятьсот девяносто девять) рублей 9</w:t>
      </w:r>
      <w:r w:rsidR="00E87AB4">
        <w:rPr>
          <w:szCs w:val="28"/>
        </w:rPr>
        <w:t>6</w:t>
      </w:r>
      <w:r w:rsidR="00E8411B" w:rsidRPr="00E8411B">
        <w:rPr>
          <w:szCs w:val="28"/>
        </w:rPr>
        <w:t xml:space="preserve"> копеек</w:t>
      </w:r>
      <w:r w:rsidR="00E8411B" w:rsidRPr="00EA709D">
        <w:rPr>
          <w:sz w:val="24"/>
          <w:szCs w:val="24"/>
        </w:rPr>
        <w:t xml:space="preserve"> </w:t>
      </w:r>
      <w:r>
        <w:rPr>
          <w:szCs w:val="28"/>
        </w:rPr>
        <w:t>с уч</w:t>
      </w:r>
      <w:r w:rsidR="00C92B51">
        <w:rPr>
          <w:szCs w:val="28"/>
        </w:rPr>
        <w:t>етом всех налогов (кроме НДС)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E8411B" w:rsidTr="000F73A5">
        <w:tc>
          <w:tcPr>
            <w:tcW w:w="992" w:type="dxa"/>
            <w:tcBorders>
              <w:top w:val="single" w:sz="4" w:space="0" w:color="auto"/>
              <w:left w:val="single" w:sz="4" w:space="0" w:color="auto"/>
              <w:bottom w:val="single" w:sz="4" w:space="0" w:color="auto"/>
              <w:right w:val="single" w:sz="4" w:space="0" w:color="auto"/>
            </w:tcBorders>
            <w:hideMark/>
          </w:tcPr>
          <w:p w:rsidR="00DE4997" w:rsidRPr="00E8411B" w:rsidRDefault="00DE4997" w:rsidP="0089536B">
            <w:pPr>
              <w:snapToGrid w:val="0"/>
              <w:ind w:firstLine="0"/>
              <w:rPr>
                <w:snapToGrid/>
                <w:sz w:val="24"/>
                <w:szCs w:val="24"/>
              </w:rPr>
            </w:pPr>
            <w:r w:rsidRPr="00E8411B">
              <w:rPr>
                <w:snapToGrid/>
                <w:sz w:val="24"/>
                <w:szCs w:val="24"/>
              </w:rPr>
              <w:t xml:space="preserve">№ </w:t>
            </w:r>
            <w:proofErr w:type="gramStart"/>
            <w:r w:rsidRPr="00E8411B">
              <w:rPr>
                <w:snapToGrid/>
                <w:sz w:val="24"/>
                <w:szCs w:val="24"/>
              </w:rPr>
              <w:t>п</w:t>
            </w:r>
            <w:proofErr w:type="gramEnd"/>
            <w:r w:rsidRPr="00E8411B">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E8411B" w:rsidRDefault="00DE4997" w:rsidP="0089536B">
            <w:pPr>
              <w:snapToGrid w:val="0"/>
              <w:ind w:firstLine="0"/>
              <w:rPr>
                <w:snapToGrid/>
                <w:sz w:val="24"/>
                <w:szCs w:val="24"/>
              </w:rPr>
            </w:pPr>
            <w:r w:rsidRPr="00E8411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E8411B" w:rsidRDefault="00DE4997" w:rsidP="0089536B">
            <w:pPr>
              <w:snapToGrid w:val="0"/>
              <w:ind w:firstLine="0"/>
              <w:rPr>
                <w:snapToGrid/>
                <w:sz w:val="24"/>
                <w:szCs w:val="24"/>
              </w:rPr>
            </w:pPr>
            <w:r w:rsidRPr="00E8411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E8411B" w:rsidRDefault="000F73A5" w:rsidP="0089536B">
            <w:pPr>
              <w:snapToGrid w:val="0"/>
              <w:ind w:firstLine="0"/>
              <w:rPr>
                <w:snapToGrid/>
                <w:sz w:val="24"/>
                <w:szCs w:val="24"/>
              </w:rPr>
            </w:pPr>
            <w:r w:rsidRPr="00E8411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E8411B" w:rsidRDefault="00DE4997" w:rsidP="000F73A5">
            <w:pPr>
              <w:snapToGrid w:val="0"/>
              <w:ind w:firstLine="0"/>
              <w:rPr>
                <w:snapToGrid/>
                <w:sz w:val="24"/>
                <w:szCs w:val="24"/>
              </w:rPr>
            </w:pPr>
            <w:r w:rsidRPr="00E8411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E8411B" w:rsidRDefault="00DE4997" w:rsidP="0089536B">
            <w:pPr>
              <w:snapToGrid w:val="0"/>
              <w:ind w:firstLine="0"/>
              <w:rPr>
                <w:snapToGrid/>
                <w:sz w:val="24"/>
                <w:szCs w:val="24"/>
              </w:rPr>
            </w:pPr>
            <w:r w:rsidRPr="00E8411B">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E8411B" w:rsidRDefault="00E8411B">
            <w:pPr>
              <w:tabs>
                <w:tab w:val="clear" w:pos="709"/>
                <w:tab w:val="left" w:pos="313"/>
              </w:tabs>
              <w:snapToGrid w:val="0"/>
              <w:ind w:firstLine="0"/>
              <w:rPr>
                <w:snapToGrid/>
                <w:sz w:val="24"/>
                <w:szCs w:val="24"/>
              </w:rPr>
            </w:pPr>
            <w:r w:rsidRPr="00E8411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E8411B" w:rsidRDefault="00E8411B">
            <w:pPr>
              <w:snapToGrid w:val="0"/>
              <w:ind w:firstLine="0"/>
              <w:rPr>
                <w:snapToGrid/>
                <w:sz w:val="24"/>
                <w:szCs w:val="24"/>
              </w:rPr>
            </w:pPr>
            <w:r w:rsidRPr="00E8411B">
              <w:rPr>
                <w:snapToGrid/>
                <w:sz w:val="24"/>
                <w:szCs w:val="24"/>
              </w:rPr>
              <w:t>42.12.20</w:t>
            </w:r>
          </w:p>
        </w:tc>
        <w:tc>
          <w:tcPr>
            <w:tcW w:w="1843" w:type="dxa"/>
            <w:tcBorders>
              <w:top w:val="single" w:sz="4" w:space="0" w:color="auto"/>
              <w:left w:val="single" w:sz="4" w:space="0" w:color="auto"/>
              <w:bottom w:val="single" w:sz="4" w:space="0" w:color="auto"/>
              <w:right w:val="single" w:sz="4" w:space="0" w:color="auto"/>
            </w:tcBorders>
          </w:tcPr>
          <w:p w:rsidR="00015D16" w:rsidRPr="00E8411B" w:rsidRDefault="00E8411B">
            <w:pPr>
              <w:snapToGrid w:val="0"/>
              <w:ind w:firstLine="0"/>
              <w:rPr>
                <w:snapToGrid/>
                <w:sz w:val="24"/>
                <w:szCs w:val="24"/>
              </w:rPr>
            </w:pPr>
            <w:r w:rsidRPr="00E8411B">
              <w:rPr>
                <w:snapToGrid/>
                <w:sz w:val="24"/>
                <w:szCs w:val="24"/>
              </w:rPr>
              <w:t>42.12</w:t>
            </w:r>
          </w:p>
        </w:tc>
        <w:tc>
          <w:tcPr>
            <w:tcW w:w="1446" w:type="dxa"/>
            <w:tcBorders>
              <w:top w:val="single" w:sz="4" w:space="0" w:color="auto"/>
              <w:left w:val="single" w:sz="4" w:space="0" w:color="auto"/>
              <w:bottom w:val="single" w:sz="4" w:space="0" w:color="auto"/>
              <w:right w:val="single" w:sz="4" w:space="0" w:color="auto"/>
            </w:tcBorders>
          </w:tcPr>
          <w:p w:rsidR="00015D16" w:rsidRPr="00E8411B" w:rsidRDefault="00E8411B">
            <w:pPr>
              <w:snapToGrid w:val="0"/>
              <w:ind w:firstLine="0"/>
              <w:rPr>
                <w:snapToGrid/>
                <w:sz w:val="24"/>
                <w:szCs w:val="24"/>
              </w:rPr>
            </w:pPr>
            <w:r w:rsidRPr="00E8411B">
              <w:rPr>
                <w:snapToGrid/>
                <w:sz w:val="24"/>
                <w:szCs w:val="24"/>
              </w:rPr>
              <w:t>не определено</w:t>
            </w:r>
          </w:p>
        </w:tc>
        <w:tc>
          <w:tcPr>
            <w:tcW w:w="1814" w:type="dxa"/>
            <w:tcBorders>
              <w:top w:val="single" w:sz="4" w:space="0" w:color="auto"/>
              <w:left w:val="single" w:sz="4" w:space="0" w:color="auto"/>
              <w:bottom w:val="single" w:sz="4" w:space="0" w:color="auto"/>
              <w:right w:val="single" w:sz="4" w:space="0" w:color="auto"/>
            </w:tcBorders>
          </w:tcPr>
          <w:p w:rsidR="00015D16" w:rsidRPr="00E8411B" w:rsidRDefault="00E8411B">
            <w:pPr>
              <w:snapToGrid w:val="0"/>
              <w:ind w:firstLine="0"/>
              <w:rPr>
                <w:snapToGrid/>
                <w:sz w:val="24"/>
                <w:szCs w:val="24"/>
              </w:rPr>
            </w:pPr>
            <w:r w:rsidRPr="00E8411B">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E8411B">
            <w:pPr>
              <w:snapToGrid w:val="0"/>
              <w:ind w:firstLine="0"/>
              <w:rPr>
                <w:snapToGrid/>
                <w:sz w:val="24"/>
                <w:szCs w:val="24"/>
              </w:rPr>
            </w:pPr>
            <w:r w:rsidRPr="00E8411B">
              <w:rPr>
                <w:snapToGrid/>
                <w:sz w:val="24"/>
                <w:szCs w:val="24"/>
              </w:rPr>
              <w:t xml:space="preserve">Номер строки годового плана закупок № </w:t>
            </w:r>
            <w:r w:rsidR="00E8411B" w:rsidRPr="00E8411B">
              <w:rPr>
                <w:snapToGrid/>
                <w:sz w:val="24"/>
                <w:szCs w:val="24"/>
              </w:rPr>
              <w:t>318</w:t>
            </w:r>
          </w:p>
        </w:tc>
      </w:tr>
    </w:tbl>
    <w:p w:rsidR="00D87C77" w:rsidRPr="00D43A0F" w:rsidRDefault="00D87C77" w:rsidP="00D87C77">
      <w:pPr>
        <w:jc w:val="both"/>
        <w:rPr>
          <w:sz w:val="24"/>
          <w:szCs w:val="24"/>
        </w:rPr>
      </w:pPr>
      <w:r w:rsidRPr="00D43A0F">
        <w:rPr>
          <w:szCs w:val="28"/>
        </w:rPr>
        <w:t xml:space="preserve">Место </w:t>
      </w:r>
      <w:r w:rsidR="00E8411B">
        <w:rPr>
          <w:szCs w:val="28"/>
        </w:rPr>
        <w:t>выполнения работ</w:t>
      </w:r>
      <w:r w:rsidRPr="00D43F92">
        <w:rPr>
          <w:szCs w:val="28"/>
        </w:rPr>
        <w:t>:</w:t>
      </w:r>
      <w:r w:rsidRPr="00D43A0F">
        <w:rPr>
          <w:sz w:val="24"/>
          <w:szCs w:val="24"/>
        </w:rPr>
        <w:t xml:space="preserve"> </w:t>
      </w:r>
      <w:r w:rsidR="00E8411B" w:rsidRPr="004C497C">
        <w:t xml:space="preserve">Забайкальский край, </w:t>
      </w:r>
      <w:proofErr w:type="spellStart"/>
      <w:r w:rsidR="00E8411B" w:rsidRPr="004C497C">
        <w:t>пгт</w:t>
      </w:r>
      <w:proofErr w:type="spellEnd"/>
      <w:r w:rsidR="00E8411B" w:rsidRPr="004C497C">
        <w:t>. Забайкальск, ул. 1 Мая,7, Контейнерный терминал Забайкальск</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FA00BF">
        <w:rPr>
          <w:szCs w:val="28"/>
        </w:rPr>
        <w:t>с «</w:t>
      </w:r>
      <w:r w:rsidR="00FA00BF" w:rsidRPr="00FA00BF">
        <w:rPr>
          <w:szCs w:val="28"/>
        </w:rPr>
        <w:t>27</w:t>
      </w:r>
      <w:r w:rsidRPr="00FA00BF">
        <w:rPr>
          <w:szCs w:val="28"/>
        </w:rPr>
        <w:t>»</w:t>
      </w:r>
      <w:r w:rsidR="00E8411B" w:rsidRPr="00FA00BF">
        <w:rPr>
          <w:szCs w:val="28"/>
        </w:rPr>
        <w:t xml:space="preserve"> августа</w:t>
      </w:r>
      <w:r w:rsidRPr="00FA00BF">
        <w:rPr>
          <w:szCs w:val="28"/>
        </w:rPr>
        <w:t xml:space="preserve"> 2019 г. по «</w:t>
      </w:r>
      <w:r w:rsidR="00FA00BF" w:rsidRPr="00FA00BF">
        <w:rPr>
          <w:szCs w:val="28"/>
        </w:rPr>
        <w:t>1</w:t>
      </w:r>
      <w:r w:rsidR="00160ECC">
        <w:rPr>
          <w:szCs w:val="28"/>
        </w:rPr>
        <w:t>3</w:t>
      </w:r>
      <w:r w:rsidRPr="00FA00BF">
        <w:rPr>
          <w:szCs w:val="28"/>
        </w:rPr>
        <w:t>»</w:t>
      </w:r>
      <w:r w:rsidR="00E8411B" w:rsidRPr="00FA00BF">
        <w:rPr>
          <w:szCs w:val="28"/>
        </w:rPr>
        <w:t xml:space="preserve"> сентября</w:t>
      </w:r>
      <w:r w:rsidRPr="00FA00BF">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FA00BF">
        <w:t>«</w:t>
      </w:r>
      <w:r w:rsidR="00FA00BF" w:rsidRPr="00FA00BF">
        <w:t>1</w:t>
      </w:r>
      <w:r w:rsidR="00160ECC">
        <w:t>3</w:t>
      </w:r>
      <w:r w:rsidRPr="00FA00BF">
        <w:t xml:space="preserve">» </w:t>
      </w:r>
      <w:r w:rsidR="007651C6" w:rsidRPr="00FA00BF">
        <w:t xml:space="preserve">сентября </w:t>
      </w:r>
      <w:r w:rsidRPr="00FA00BF">
        <w:t>2019</w:t>
      </w:r>
      <w:r w:rsidR="00D87C77" w:rsidRPr="00FA00BF">
        <w:t xml:space="preserve"> г. </w:t>
      </w:r>
      <w:r w:rsidR="007651C6" w:rsidRPr="00FA00BF">
        <w:t xml:space="preserve">16 </w:t>
      </w:r>
      <w:r w:rsidR="009E12CC" w:rsidRPr="00FA00BF">
        <w:t>часов 00</w:t>
      </w:r>
      <w:r w:rsidRPr="00FA00BF">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FA00BF">
        <w:t>Дата и время начала проведения переторжки – «</w:t>
      </w:r>
      <w:r w:rsidR="00FA00BF" w:rsidRPr="00FA00BF">
        <w:t>23</w:t>
      </w:r>
      <w:r w:rsidRPr="00FA00BF">
        <w:t xml:space="preserve">» </w:t>
      </w:r>
      <w:r w:rsidR="007651C6" w:rsidRPr="00FA00BF">
        <w:t xml:space="preserve">сентября </w:t>
      </w:r>
      <w:r w:rsidRPr="00FA00BF">
        <w:t xml:space="preserve">2019 г. </w:t>
      </w:r>
      <w:r w:rsidR="007651C6" w:rsidRPr="00FA00BF">
        <w:t>14</w:t>
      </w:r>
      <w:r w:rsidRPr="00FA00BF">
        <w:t xml:space="preserve"> часов</w:t>
      </w:r>
      <w:r w:rsidRPr="001F253B">
        <w:t xml:space="preserve">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7651C6" w:rsidRPr="0081053B" w:rsidRDefault="007651C6" w:rsidP="007651C6">
      <w:pPr>
        <w:pStyle w:val="11"/>
        <w:suppressAutoHyphens/>
        <w:rPr>
          <w:szCs w:val="28"/>
        </w:rPr>
      </w:pPr>
      <w:r w:rsidRPr="0081053B">
        <w:rPr>
          <w:szCs w:val="28"/>
        </w:rPr>
        <w:t>наличие опыта выполнения работ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текущему содержанию/техническому облуживанию железнодорожных путей), с суммарной стоимостью договор</w:t>
      </w:r>
      <w:proofErr w:type="gramStart"/>
      <w:r w:rsidRPr="0081053B">
        <w:rPr>
          <w:szCs w:val="28"/>
        </w:rPr>
        <w:t>а(</w:t>
      </w:r>
      <w:proofErr w:type="gramEnd"/>
      <w:r w:rsidRPr="0081053B">
        <w:rPr>
          <w:szCs w:val="28"/>
        </w:rPr>
        <w:t>-</w:t>
      </w:r>
      <w:proofErr w:type="spellStart"/>
      <w:r w:rsidRPr="0081053B">
        <w:rPr>
          <w:szCs w:val="28"/>
        </w:rPr>
        <w:t>ов</w:t>
      </w:r>
      <w:proofErr w:type="spellEnd"/>
      <w:r w:rsidRPr="0081053B">
        <w:rPr>
          <w:szCs w:val="28"/>
        </w:rPr>
        <w:t>) не менее 20 % от начальной (максимальной) цены договора/цены лота;</w:t>
      </w:r>
    </w:p>
    <w:p w:rsidR="0081053B" w:rsidRPr="0081053B" w:rsidRDefault="0081053B" w:rsidP="0081053B">
      <w:pPr>
        <w:pStyle w:val="11"/>
        <w:suppressAutoHyphens/>
        <w:rPr>
          <w:szCs w:val="28"/>
        </w:rPr>
      </w:pPr>
      <w:r w:rsidRPr="0081053B">
        <w:rPr>
          <w:szCs w:val="28"/>
        </w:rPr>
        <w:t xml:space="preserve">наличие у претендента квалифицированных работников для выполнения работ на КТ Забайкальск (монтеры железнодорожного пути, бригадиры железнодорожного пути, мастера железнодорожного пути). Монтеры железнодорожного пути, бригадиры железнодорожного пути, мастера железнодорожного пути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 </w:t>
      </w:r>
    </w:p>
    <w:p w:rsidR="007651C6" w:rsidRPr="0081053B" w:rsidRDefault="007651C6" w:rsidP="007651C6">
      <w:pPr>
        <w:pStyle w:val="11"/>
        <w:suppressAutoHyphens/>
        <w:rPr>
          <w:szCs w:val="28"/>
        </w:rPr>
      </w:pPr>
      <w:r w:rsidRPr="0081053B">
        <w:rPr>
          <w:szCs w:val="28"/>
        </w:rPr>
        <w:t>Список документов представляемых претендентом для подтверждения единых квалификационных требований:</w:t>
      </w:r>
    </w:p>
    <w:p w:rsidR="007651C6" w:rsidRPr="00E55025" w:rsidRDefault="007651C6" w:rsidP="007651C6">
      <w:pPr>
        <w:tabs>
          <w:tab w:val="clear" w:pos="709"/>
        </w:tabs>
        <w:suppressAutoHyphens/>
        <w:jc w:val="both"/>
      </w:pPr>
      <w:r w:rsidRPr="00E55025">
        <w:t xml:space="preserve">документ по форме приложения № 4 к документации о </w:t>
      </w:r>
      <w:proofErr w:type="gramStart"/>
      <w:r w:rsidRPr="00E55025">
        <w:t>закупке</w:t>
      </w:r>
      <w:proofErr w:type="gramEnd"/>
      <w:r w:rsidRPr="00E55025">
        <w:t xml:space="preserve"> о наличии опыта выполнения работ, указанного в подпункте 1.</w:t>
      </w:r>
      <w:r>
        <w:t>1</w:t>
      </w:r>
      <w:r w:rsidRPr="00E55025">
        <w:t xml:space="preserve"> части 1 пункта 18 Информационной карты;</w:t>
      </w:r>
    </w:p>
    <w:p w:rsidR="007651C6" w:rsidRPr="00E55025" w:rsidRDefault="007651C6" w:rsidP="007651C6">
      <w:pPr>
        <w:tabs>
          <w:tab w:val="clear" w:pos="709"/>
        </w:tabs>
        <w:suppressAutoHyphens/>
        <w:jc w:val="both"/>
      </w:pPr>
      <w:r w:rsidRPr="00E55025">
        <w:t xml:space="preserve">копии договоров, указанных в документе по форме приложения № 4 к документации о </w:t>
      </w:r>
      <w:proofErr w:type="gramStart"/>
      <w:r w:rsidRPr="00E55025">
        <w:t>закупке</w:t>
      </w:r>
      <w:proofErr w:type="gramEnd"/>
      <w:r w:rsidRPr="00E55025">
        <w:t xml:space="preserve"> о наличии опыта выполнения работ;</w:t>
      </w:r>
    </w:p>
    <w:p w:rsidR="007651C6" w:rsidRDefault="007651C6" w:rsidP="007651C6">
      <w:pPr>
        <w:tabs>
          <w:tab w:val="clear" w:pos="709"/>
        </w:tabs>
        <w:suppressAutoHyphens/>
        <w:jc w:val="both"/>
      </w:pPr>
      <w:r w:rsidRPr="00E55025">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1053B" w:rsidRPr="0081053B" w:rsidRDefault="0081053B" w:rsidP="0081053B">
      <w:pPr>
        <w:pStyle w:val="11"/>
        <w:suppressAutoHyphens/>
        <w:rPr>
          <w:szCs w:val="28"/>
        </w:rPr>
      </w:pPr>
      <w:r w:rsidRPr="0081053B">
        <w:rPr>
          <w:szCs w:val="28"/>
        </w:rPr>
        <w:t>документ по форме Приложения № 6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w:t>
      </w:r>
      <w:r>
        <w:rPr>
          <w:szCs w:val="28"/>
        </w:rPr>
        <w:t>полнению работ;</w:t>
      </w:r>
    </w:p>
    <w:p w:rsidR="007651C6" w:rsidRDefault="007651C6" w:rsidP="007651C6">
      <w:pPr>
        <w:tabs>
          <w:tab w:val="clear" w:pos="709"/>
        </w:tabs>
        <w:suppressAutoHyphens/>
        <w:jc w:val="both"/>
      </w:pPr>
      <w:r>
        <w:t xml:space="preserve">сведения о субподрядчиках (соисполнителях) по форме приложения № 7 к документации о закупке, в случае их привлечения, или заявление о готовности выполнить работы собственными силами. </w:t>
      </w:r>
    </w:p>
    <w:p w:rsidR="006A6446" w:rsidRPr="006A6446" w:rsidRDefault="006A6446" w:rsidP="00DE4997">
      <w:pPr>
        <w:jc w:val="both"/>
      </w:pPr>
    </w:p>
    <w:p w:rsidR="0089536B" w:rsidRDefault="0089536B" w:rsidP="00DE4997">
      <w:pPr>
        <w:jc w:val="both"/>
        <w:rPr>
          <w:b/>
          <w:szCs w:val="28"/>
        </w:rPr>
      </w:pPr>
      <w:r>
        <w:rPr>
          <w:b/>
          <w:szCs w:val="28"/>
        </w:rPr>
        <w:lastRenderedPageBreak/>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DE4997" w:rsidRPr="0070301E" w:rsidRDefault="007651C6" w:rsidP="00DE4997">
      <w:pPr>
        <w:jc w:val="both"/>
        <w:rPr>
          <w:b/>
          <w:szCs w:val="28"/>
        </w:rPr>
      </w:pPr>
      <w:r>
        <w:rPr>
          <w:b/>
          <w:szCs w:val="28"/>
        </w:rPr>
        <w:t>10</w:t>
      </w:r>
      <w:r w:rsidR="00F46503">
        <w:rPr>
          <w:b/>
          <w:szCs w:val="28"/>
        </w:rPr>
        <w:t>. Рассмотрение, оценка и сопоставление Заявок:</w:t>
      </w:r>
    </w:p>
    <w:p w:rsidR="007651C6" w:rsidRPr="00026071" w:rsidRDefault="00E41A01" w:rsidP="007651C6">
      <w:pPr>
        <w:jc w:val="both"/>
        <w:rPr>
          <w:szCs w:val="28"/>
        </w:rPr>
      </w:pPr>
      <w:r w:rsidRPr="0096403D">
        <w:t>Рассмотрение, оценка и сопоставление первых частей заявок  осуществляется</w:t>
      </w:r>
      <w:r>
        <w:t xml:space="preserve"> </w:t>
      </w:r>
      <w:r w:rsidR="005235AD" w:rsidRPr="00FA00BF">
        <w:t>«</w:t>
      </w:r>
      <w:r w:rsidR="00FA00BF" w:rsidRPr="00FA00BF">
        <w:t>1</w:t>
      </w:r>
      <w:r w:rsidR="00160ECC">
        <w:t>3</w:t>
      </w:r>
      <w:r w:rsidR="005235AD" w:rsidRPr="00FA00BF">
        <w:t>»</w:t>
      </w:r>
      <w:r w:rsidR="007651C6" w:rsidRPr="00FA00BF">
        <w:t xml:space="preserve"> сентября</w:t>
      </w:r>
      <w:r w:rsidR="005235AD" w:rsidRPr="00FA00BF">
        <w:t xml:space="preserve"> 2019 г. </w:t>
      </w:r>
      <w:r w:rsidR="007651C6" w:rsidRPr="00FA00BF">
        <w:t>16</w:t>
      </w:r>
      <w:r w:rsidR="005235AD" w:rsidRPr="00FA00BF">
        <w:t xml:space="preserve"> </w:t>
      </w:r>
      <w:r w:rsidR="006A6446" w:rsidRPr="00FA00BF">
        <w:t>часов 0</w:t>
      </w:r>
      <w:r w:rsidR="007651C6" w:rsidRPr="00FA00BF">
        <w:t>5</w:t>
      </w:r>
      <w:r w:rsidR="006A6446" w:rsidRPr="00FA00BF">
        <w:t xml:space="preserve"> минут местного времени</w:t>
      </w:r>
      <w:r w:rsidRPr="00FA00BF">
        <w:t xml:space="preserve"> по адресу</w:t>
      </w:r>
      <w:r w:rsidR="004D5E66" w:rsidRPr="00FA00BF">
        <w:t xml:space="preserve">: </w:t>
      </w:r>
      <w:r w:rsidR="007651C6" w:rsidRPr="00FA00BF">
        <w:rPr>
          <w:szCs w:val="28"/>
        </w:rPr>
        <w:t>Российская</w:t>
      </w:r>
      <w:r w:rsidR="007651C6" w:rsidRPr="00026071">
        <w:rPr>
          <w:szCs w:val="28"/>
        </w:rPr>
        <w:t xml:space="preserve"> Федерация, 672000, г. Чита, ул. Анохина, д. 91, корпус 2</w:t>
      </w:r>
    </w:p>
    <w:p w:rsidR="007651C6" w:rsidRDefault="007651C6">
      <w:pPr>
        <w:jc w:val="both"/>
      </w:pPr>
    </w:p>
    <w:p w:rsidR="007651C6" w:rsidRPr="00026071" w:rsidRDefault="00E41A01" w:rsidP="007651C6">
      <w:pPr>
        <w:jc w:val="both"/>
        <w:rPr>
          <w:szCs w:val="28"/>
        </w:rPr>
      </w:pPr>
      <w:r>
        <w:t>Рассмотрение, оценка и соп</w:t>
      </w:r>
      <w:r w:rsidR="0096403D">
        <w:t>оставление вторых частей заявок</w:t>
      </w:r>
      <w:r>
        <w:t xml:space="preserve"> осуществляется </w:t>
      </w:r>
      <w:r w:rsidR="006A6446" w:rsidRPr="00FA00BF">
        <w:t>«</w:t>
      </w:r>
      <w:r w:rsidR="00FA00BF" w:rsidRPr="00FA00BF">
        <w:t>24</w:t>
      </w:r>
      <w:r w:rsidR="006A6446" w:rsidRPr="00FA00BF">
        <w:t xml:space="preserve">» </w:t>
      </w:r>
      <w:r w:rsidR="007651C6" w:rsidRPr="00FA00BF">
        <w:t>сентября</w:t>
      </w:r>
      <w:r w:rsidR="006A6446" w:rsidRPr="00FA00BF">
        <w:t xml:space="preserve"> 2019 г. </w:t>
      </w:r>
      <w:r w:rsidR="007651C6" w:rsidRPr="00FA00BF">
        <w:t>14</w:t>
      </w:r>
      <w:r w:rsidR="006A6446" w:rsidRPr="00FA00BF">
        <w:t xml:space="preserve"> часов 00 минут местного времени </w:t>
      </w:r>
      <w:r w:rsidRPr="00FA00BF">
        <w:t>по адресу</w:t>
      </w:r>
      <w:r w:rsidR="004D5E66" w:rsidRPr="00FA00BF">
        <w:t xml:space="preserve">: </w:t>
      </w:r>
      <w:r w:rsidR="007651C6" w:rsidRPr="00FA00BF">
        <w:rPr>
          <w:szCs w:val="28"/>
        </w:rPr>
        <w:t>Российская</w:t>
      </w:r>
      <w:r w:rsidR="007651C6" w:rsidRPr="00026071">
        <w:rPr>
          <w:szCs w:val="28"/>
        </w:rPr>
        <w:t xml:space="preserve"> Федерация, 672000, г. Чита, ул. Анохина, д. 91, корпус 2</w:t>
      </w:r>
    </w:p>
    <w:p w:rsidR="00015D16" w:rsidRDefault="00015D16">
      <w:pPr>
        <w:jc w:val="both"/>
      </w:pP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3F5EAB" w:rsidP="00DE4997">
      <w:pPr>
        <w:jc w:val="both"/>
        <w:rPr>
          <w:b/>
        </w:rPr>
      </w:pPr>
      <w:r>
        <w:rPr>
          <w:b/>
        </w:rPr>
        <w:t>11</w:t>
      </w:r>
      <w:r w:rsidR="00F46503">
        <w:rPr>
          <w:b/>
        </w:rPr>
        <w:t>. Подведение итогов не позднее:</w:t>
      </w:r>
    </w:p>
    <w:p w:rsidR="00097C59" w:rsidRDefault="006A6446" w:rsidP="006A6446">
      <w:pPr>
        <w:jc w:val="both"/>
      </w:pPr>
      <w:r w:rsidRPr="00FA00BF">
        <w:t>«</w:t>
      </w:r>
      <w:r w:rsidR="00FA00BF" w:rsidRPr="00FA00BF">
        <w:t>04</w:t>
      </w:r>
      <w:r w:rsidRPr="00FA00BF">
        <w:t xml:space="preserve">» </w:t>
      </w:r>
      <w:r w:rsidR="00FA00BF" w:rsidRPr="00FA00BF">
        <w:t>октября</w:t>
      </w:r>
      <w:r w:rsidRPr="00FA00BF">
        <w:t xml:space="preserve"> 2019 г. </w:t>
      </w:r>
      <w:r w:rsidR="003F5EAB" w:rsidRPr="00FA00BF">
        <w:t>14</w:t>
      </w:r>
      <w:r w:rsidRPr="00FA00BF">
        <w:t xml:space="preserve"> часов 00 минут местного времени.</w:t>
      </w:r>
      <w:r w:rsidR="00097C59">
        <w:t xml:space="preserve"> </w:t>
      </w:r>
    </w:p>
    <w:p w:rsidR="003F5EAB" w:rsidRPr="00026071" w:rsidRDefault="00E41A01" w:rsidP="003F5EAB">
      <w:pPr>
        <w:jc w:val="both"/>
        <w:rPr>
          <w:szCs w:val="28"/>
        </w:rPr>
      </w:pPr>
      <w:r w:rsidRPr="003F5EAB">
        <w:t xml:space="preserve">Место: </w:t>
      </w:r>
      <w:r w:rsidR="003F5EAB" w:rsidRPr="003F5EAB">
        <w:rPr>
          <w:szCs w:val="28"/>
        </w:rPr>
        <w:t>Российская Федерация, 672000, г. Чита, ул. Анохина, д. 91, корпус 2</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3F5EAB">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3F5EAB">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3F5EAB">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3F5EAB" w:rsidP="007A053B">
      <w:pPr>
        <w:jc w:val="both"/>
        <w:rPr>
          <w:b/>
        </w:rPr>
      </w:pPr>
      <w:r>
        <w:rPr>
          <w:b/>
        </w:rPr>
        <w:t>15</w:t>
      </w:r>
      <w:r w:rsidR="00F46503">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3F5EAB" w:rsidP="007A053B">
      <w:pPr>
        <w:jc w:val="both"/>
        <w:rPr>
          <w:b/>
        </w:rPr>
      </w:pPr>
      <w:r>
        <w:rPr>
          <w:b/>
        </w:rPr>
        <w:t>16</w:t>
      </w:r>
      <w:r w:rsidR="00F46503">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3F5EAB" w:rsidP="007A053B">
      <w:pPr>
        <w:jc w:val="both"/>
        <w:rPr>
          <w:b/>
        </w:rPr>
      </w:pPr>
      <w:r>
        <w:rPr>
          <w:b/>
        </w:rPr>
        <w:t>17</w:t>
      </w:r>
      <w:r w:rsidR="00F46503">
        <w:rPr>
          <w:b/>
        </w:rPr>
        <w:t>.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F1" w:rsidRDefault="00F605F1" w:rsidP="00CB1C18">
      <w:r>
        <w:separator/>
      </w:r>
    </w:p>
  </w:endnote>
  <w:endnote w:type="continuationSeparator" w:id="0">
    <w:p w:rsidR="00F605F1" w:rsidRDefault="00F605F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F1" w:rsidRDefault="00F605F1" w:rsidP="00CB1C18">
      <w:r>
        <w:separator/>
      </w:r>
    </w:p>
  </w:footnote>
  <w:footnote w:type="continuationSeparator" w:id="0">
    <w:p w:rsidR="00F605F1" w:rsidRDefault="00F605F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7A59D1">
    <w:pPr>
      <w:pStyle w:val="af0"/>
      <w:jc w:val="center"/>
    </w:pPr>
    <w:r>
      <w:fldChar w:fldCharType="begin"/>
    </w:r>
    <w:r w:rsidR="000E061F">
      <w:instrText xml:space="preserve"> PAGE   \* MERGEFORMAT </w:instrText>
    </w:r>
    <w:r>
      <w:fldChar w:fldCharType="separate"/>
    </w:r>
    <w:r w:rsidR="003266E0">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0ECC"/>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45AA"/>
    <w:rsid w:val="002C536B"/>
    <w:rsid w:val="002D359F"/>
    <w:rsid w:val="002E11EB"/>
    <w:rsid w:val="002E2B59"/>
    <w:rsid w:val="002E5A39"/>
    <w:rsid w:val="002F00CA"/>
    <w:rsid w:val="002F0875"/>
    <w:rsid w:val="003038BF"/>
    <w:rsid w:val="003106D1"/>
    <w:rsid w:val="0032153B"/>
    <w:rsid w:val="003248F4"/>
    <w:rsid w:val="003266E0"/>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1590"/>
    <w:rsid w:val="003F2B7A"/>
    <w:rsid w:val="003F5B43"/>
    <w:rsid w:val="003F5EAB"/>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651C6"/>
    <w:rsid w:val="00772A14"/>
    <w:rsid w:val="00790FF6"/>
    <w:rsid w:val="00792DAD"/>
    <w:rsid w:val="00794A3D"/>
    <w:rsid w:val="00795795"/>
    <w:rsid w:val="00795EDF"/>
    <w:rsid w:val="007A053B"/>
    <w:rsid w:val="007A59D1"/>
    <w:rsid w:val="007B3654"/>
    <w:rsid w:val="007B4A2D"/>
    <w:rsid w:val="007C4454"/>
    <w:rsid w:val="007C712E"/>
    <w:rsid w:val="007C7934"/>
    <w:rsid w:val="007D1D61"/>
    <w:rsid w:val="007D6F31"/>
    <w:rsid w:val="007E1F8F"/>
    <w:rsid w:val="007F5506"/>
    <w:rsid w:val="007F577C"/>
    <w:rsid w:val="00807177"/>
    <w:rsid w:val="0081053B"/>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2B51"/>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2DCB"/>
    <w:rsid w:val="00D73B2F"/>
    <w:rsid w:val="00D7451B"/>
    <w:rsid w:val="00D81783"/>
    <w:rsid w:val="00D84F35"/>
    <w:rsid w:val="00D87C77"/>
    <w:rsid w:val="00D9562C"/>
    <w:rsid w:val="00DB11D3"/>
    <w:rsid w:val="00DE4997"/>
    <w:rsid w:val="00DE5F8C"/>
    <w:rsid w:val="00DF0286"/>
    <w:rsid w:val="00E16968"/>
    <w:rsid w:val="00E26F81"/>
    <w:rsid w:val="00E35CDC"/>
    <w:rsid w:val="00E41A01"/>
    <w:rsid w:val="00E5065E"/>
    <w:rsid w:val="00E50CBA"/>
    <w:rsid w:val="00E7093B"/>
    <w:rsid w:val="00E73B88"/>
    <w:rsid w:val="00E74833"/>
    <w:rsid w:val="00E8411B"/>
    <w:rsid w:val="00E860D3"/>
    <w:rsid w:val="00E86A0B"/>
    <w:rsid w:val="00E87AB4"/>
    <w:rsid w:val="00E87D4E"/>
    <w:rsid w:val="00E90B84"/>
    <w:rsid w:val="00E9433F"/>
    <w:rsid w:val="00EB5105"/>
    <w:rsid w:val="00EB75A8"/>
    <w:rsid w:val="00ED1117"/>
    <w:rsid w:val="00ED1B2D"/>
    <w:rsid w:val="00ED60FD"/>
    <w:rsid w:val="00EE134E"/>
    <w:rsid w:val="00EE6CEC"/>
    <w:rsid w:val="00EF117E"/>
    <w:rsid w:val="00F05340"/>
    <w:rsid w:val="00F0713A"/>
    <w:rsid w:val="00F22417"/>
    <w:rsid w:val="00F25640"/>
    <w:rsid w:val="00F31736"/>
    <w:rsid w:val="00F3417A"/>
    <w:rsid w:val="00F360C5"/>
    <w:rsid w:val="00F46503"/>
    <w:rsid w:val="00F532A7"/>
    <w:rsid w:val="00F605F1"/>
    <w:rsid w:val="00F6476F"/>
    <w:rsid w:val="00F67F7E"/>
    <w:rsid w:val="00F72DD1"/>
    <w:rsid w:val="00F752D3"/>
    <w:rsid w:val="00F776E4"/>
    <w:rsid w:val="00F90DE5"/>
    <w:rsid w:val="00F91597"/>
    <w:rsid w:val="00F94074"/>
    <w:rsid w:val="00F9545A"/>
    <w:rsid w:val="00FA00B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uiPriority w:val="99"/>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uiPriority w:val="99"/>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www.w3.org/XML/1998/namespace"/>
    <ds:schemaRef ds:uri="021F9181-A199-4D55-B335-911D3DF93F0C"/>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B3D4D-6E5E-412F-B631-50B110DE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2019-08-28T10:36:00Z</dcterms:created>
  <dcterms:modified xsi:type="dcterms:W3CDTF">2019-08-28T10:36:00Z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