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A15BDC" w:rsidRDefault="00F64FCD" w:rsidP="007813D2">
      <w:pPr>
        <w:jc w:val="right"/>
        <w:rPr>
          <w:b/>
          <w:sz w:val="28"/>
          <w:szCs w:val="28"/>
        </w:rPr>
      </w:pPr>
    </w:p>
    <w:p w:rsidR="00F64FCD" w:rsidRPr="00A15BDC" w:rsidRDefault="001D7EFC" w:rsidP="00F64FCD">
      <w:pPr>
        <w:ind w:left="4536"/>
        <w:rPr>
          <w:sz w:val="28"/>
          <w:szCs w:val="28"/>
          <w:lang w:val="en-US"/>
        </w:rPr>
      </w:pPr>
      <w:r>
        <w:rPr>
          <w:noProof/>
          <w:sz w:val="28"/>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AC6913"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AC691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AC691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r w:rsidRPr="00AC691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p>
                  <w:p w:rsidR="0085584E" w:rsidRPr="00AC6913" w:rsidRDefault="0085584E" w:rsidP="00F64FCD">
                    <w:pPr>
                      <w:rPr>
                        <w:rFonts w:ascii="Arial" w:hAnsi="Arial" w:cs="Arial"/>
                        <w:sz w:val="18"/>
                        <w:szCs w:val="18"/>
                        <w:lang w:val="en-US"/>
                      </w:rPr>
                    </w:pPr>
                  </w:p>
                  <w:p w:rsidR="0085584E" w:rsidRPr="00FE6F63" w:rsidRDefault="0085584E" w:rsidP="00F64FCD">
                    <w:pPr>
                      <w:tabs>
                        <w:tab w:val="right" w:pos="3969"/>
                      </w:tabs>
                      <w:rPr>
                        <w:rFonts w:ascii="Arial" w:hAnsi="Arial" w:cs="Arial"/>
                        <w:color w:val="002D53"/>
                        <w:sz w:val="18"/>
                        <w:szCs w:val="18"/>
                        <w:u w:val="single"/>
                        <w:lang w:val="en-US"/>
                      </w:rPr>
                    </w:pPr>
                    <w:r w:rsidRPr="00AC6913">
                      <w:rPr>
                        <w:rFonts w:ascii="Arial" w:hAnsi="Arial" w:cs="Arial"/>
                        <w:color w:val="002D53"/>
                        <w:sz w:val="18"/>
                        <w:szCs w:val="18"/>
                        <w:u w:val="single"/>
                        <w:lang w:val="en-US"/>
                      </w:rPr>
                      <w:t xml:space="preserve">                                </w:t>
                    </w:r>
                    <w:r w:rsidRPr="00AC691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rPr>
          <w:sz w:val="28"/>
          <w:szCs w:val="28"/>
        </w:rPr>
      </w:pPr>
    </w:p>
    <w:p w:rsidR="00F64FCD" w:rsidRPr="00A15BDC" w:rsidRDefault="00F64FCD" w:rsidP="00F64FCD">
      <w:pPr>
        <w:ind w:firstLine="567"/>
        <w:rPr>
          <w:sz w:val="28"/>
          <w:szCs w:val="28"/>
        </w:rPr>
      </w:pPr>
    </w:p>
    <w:p w:rsidR="00942AAD" w:rsidRPr="00E10DB6" w:rsidRDefault="00942AAD" w:rsidP="00942AAD">
      <w:pPr>
        <w:tabs>
          <w:tab w:val="left" w:pos="1305"/>
        </w:tabs>
        <w:rPr>
          <w:sz w:val="28"/>
          <w:szCs w:val="28"/>
        </w:rPr>
      </w:pPr>
      <w:r>
        <w:rPr>
          <w:b/>
          <w:sz w:val="28"/>
          <w:szCs w:val="28"/>
        </w:rPr>
        <w:tab/>
      </w:r>
    </w:p>
    <w:p w:rsidR="007813D2" w:rsidRPr="00A15BDC" w:rsidRDefault="007813D2" w:rsidP="007813D2">
      <w:pPr>
        <w:ind w:left="3969"/>
        <w:rPr>
          <w:b/>
          <w:color w:val="FF0000"/>
          <w:sz w:val="28"/>
          <w:szCs w:val="28"/>
        </w:rPr>
      </w:pPr>
      <w:r>
        <w:rPr>
          <w:b/>
          <w:color w:val="FF0000"/>
          <w:sz w:val="28"/>
          <w:szCs w:val="28"/>
        </w:rPr>
        <w:t>ВНИМАНИЕ!</w:t>
      </w:r>
    </w:p>
    <w:p w:rsidR="004E7D53" w:rsidRPr="004E7D53" w:rsidRDefault="008042F7" w:rsidP="004E7D53">
      <w:pPr>
        <w:pStyle w:val="11"/>
        <w:ind w:firstLine="709"/>
        <w:rPr>
          <w:b/>
          <w:bCs/>
          <w:snapToGrid w:val="0"/>
          <w:szCs w:val="28"/>
        </w:rPr>
      </w:pPr>
      <w:proofErr w:type="gramStart"/>
      <w:r>
        <w:rPr>
          <w:b/>
          <w:bCs/>
          <w:snapToGrid w:val="0"/>
          <w:szCs w:val="28"/>
        </w:rPr>
        <w:t>ПАО «ТрансКонтейнер» информирует о внесении и</w:t>
      </w:r>
      <w:r w:rsidRPr="004E7D53">
        <w:rPr>
          <w:b/>
          <w:bCs/>
          <w:snapToGrid w:val="0"/>
          <w:szCs w:val="28"/>
        </w:rPr>
        <w:t xml:space="preserve">зменений в </w:t>
      </w:r>
      <w:r>
        <w:rPr>
          <w:b/>
          <w:bCs/>
          <w:snapToGrid w:val="0"/>
          <w:szCs w:val="28"/>
        </w:rPr>
        <w:t xml:space="preserve"> документацию</w:t>
      </w:r>
      <w:r w:rsidR="006009E3">
        <w:rPr>
          <w:b/>
          <w:bCs/>
          <w:snapToGrid w:val="0"/>
          <w:szCs w:val="28"/>
        </w:rPr>
        <w:t xml:space="preserve"> </w:t>
      </w:r>
      <w:bookmarkStart w:id="0" w:name="OLE_LINK3"/>
      <w:bookmarkStart w:id="1" w:name="OLE_LINK4"/>
      <w:bookmarkStart w:id="2" w:name="OLE_LINK18"/>
      <w:bookmarkStart w:id="3" w:name="OLE_LINK19"/>
      <w:bookmarkStart w:id="4" w:name="OLE_LINK31"/>
      <w:r w:rsidR="004E7D53">
        <w:rPr>
          <w:b/>
          <w:bCs/>
          <w:snapToGrid w:val="0"/>
          <w:szCs w:val="28"/>
        </w:rPr>
        <w:t>з</w:t>
      </w:r>
      <w:r w:rsidR="004E7D53" w:rsidRPr="004E7D53">
        <w:rPr>
          <w:b/>
          <w:bCs/>
          <w:snapToGrid w:val="0"/>
          <w:szCs w:val="28"/>
        </w:rPr>
        <w:t>акупк</w:t>
      </w:r>
      <w:r w:rsidR="004E7D53">
        <w:rPr>
          <w:b/>
          <w:bCs/>
          <w:snapToGrid w:val="0"/>
          <w:szCs w:val="28"/>
        </w:rPr>
        <w:t>и</w:t>
      </w:r>
      <w:r w:rsidR="004E7D53" w:rsidRPr="004E7D53">
        <w:rPr>
          <w:b/>
          <w:bCs/>
          <w:snapToGrid w:val="0"/>
          <w:szCs w:val="28"/>
        </w:rPr>
        <w:t xml:space="preserve"> способом запроса предложений в электронной форме среди субъектов малого и среднего предпринимательства </w:t>
      </w:r>
      <w:bookmarkEnd w:id="0"/>
      <w:bookmarkEnd w:id="1"/>
      <w:bookmarkEnd w:id="2"/>
      <w:bookmarkEnd w:id="3"/>
      <w:bookmarkEnd w:id="4"/>
      <w:r w:rsidR="00B6234B" w:rsidRPr="00B6234B">
        <w:rPr>
          <w:b/>
          <w:bCs/>
          <w:snapToGrid w:val="0"/>
          <w:szCs w:val="28"/>
        </w:rPr>
        <w:t>№</w:t>
      </w:r>
      <w:r w:rsidR="00B6234B">
        <w:rPr>
          <w:b/>
          <w:bCs/>
          <w:snapToGrid w:val="0"/>
          <w:szCs w:val="28"/>
        </w:rPr>
        <w:t> </w:t>
      </w:r>
      <w:r w:rsidR="00B6234B" w:rsidRPr="00B6234B">
        <w:rPr>
          <w:b/>
          <w:bCs/>
          <w:snapToGrid w:val="0"/>
          <w:szCs w:val="28"/>
        </w:rPr>
        <w:t>ЗПэ</w:t>
      </w:r>
      <w:r w:rsidR="00B6234B">
        <w:rPr>
          <w:b/>
          <w:bCs/>
          <w:snapToGrid w:val="0"/>
          <w:szCs w:val="28"/>
        </w:rPr>
        <w:noBreakHyphen/>
      </w:r>
      <w:r w:rsidR="00B6234B" w:rsidRPr="00B6234B">
        <w:rPr>
          <w:b/>
          <w:bCs/>
          <w:snapToGrid w:val="0"/>
          <w:szCs w:val="28"/>
        </w:rPr>
        <w:t xml:space="preserve">МСП-НКПВСЖД-19-0011 на выполнение работ по модернизации железобетонного забора (инвентарный номер 013/01/00000032, кадастровый номер 38:36:000006:0094:25:401:001: 003411750:7010) контейнерного терминала Батарейная филиала ПАО "ТрансКонтейнер" на </w:t>
      </w:r>
      <w:proofErr w:type="spellStart"/>
      <w:r w:rsidR="00B6234B" w:rsidRPr="00B6234B">
        <w:rPr>
          <w:b/>
          <w:bCs/>
          <w:snapToGrid w:val="0"/>
          <w:szCs w:val="28"/>
        </w:rPr>
        <w:t>Восточно-Сибирской</w:t>
      </w:r>
      <w:proofErr w:type="spellEnd"/>
      <w:r w:rsidR="00B6234B" w:rsidRPr="00B6234B">
        <w:rPr>
          <w:b/>
          <w:bCs/>
          <w:snapToGrid w:val="0"/>
          <w:szCs w:val="28"/>
        </w:rPr>
        <w:t xml:space="preserve"> железной дороге </w:t>
      </w:r>
      <w:r w:rsidR="004E7D53" w:rsidRPr="004E7D53">
        <w:rPr>
          <w:b/>
          <w:bCs/>
          <w:snapToGrid w:val="0"/>
          <w:szCs w:val="28"/>
        </w:rPr>
        <w:t>(далее – Запрос предложений).</w:t>
      </w:r>
      <w:proofErr w:type="gramEnd"/>
    </w:p>
    <w:p w:rsidR="006009E3" w:rsidRDefault="006009E3" w:rsidP="004E7D53">
      <w:pPr>
        <w:pStyle w:val="11"/>
        <w:suppressAutoHyphens/>
        <w:rPr>
          <w:color w:val="000000"/>
          <w:szCs w:val="28"/>
        </w:rPr>
      </w:pPr>
    </w:p>
    <w:p w:rsidR="005F4C67" w:rsidRPr="005F4C67" w:rsidRDefault="005F4C67" w:rsidP="005F4C67">
      <w:pPr>
        <w:pStyle w:val="a3"/>
        <w:tabs>
          <w:tab w:val="left" w:pos="1134"/>
        </w:tabs>
        <w:spacing w:before="120"/>
        <w:ind w:left="709"/>
        <w:jc w:val="both"/>
        <w:rPr>
          <w:b/>
          <w:sz w:val="28"/>
          <w:szCs w:val="28"/>
        </w:rPr>
      </w:pPr>
      <w:r>
        <w:rPr>
          <w:b/>
          <w:sz w:val="28"/>
          <w:szCs w:val="28"/>
        </w:rPr>
        <w:t xml:space="preserve">1. В </w:t>
      </w:r>
      <w:r w:rsidRPr="005F4C67">
        <w:rPr>
          <w:b/>
          <w:sz w:val="28"/>
          <w:szCs w:val="28"/>
        </w:rPr>
        <w:t>извещении о закупке:</w:t>
      </w:r>
    </w:p>
    <w:p w:rsidR="00EE7556" w:rsidRDefault="00EE7556" w:rsidP="005F4C67">
      <w:pPr>
        <w:ind w:firstLine="709"/>
        <w:jc w:val="both"/>
        <w:rPr>
          <w:sz w:val="28"/>
          <w:szCs w:val="28"/>
        </w:rPr>
      </w:pPr>
    </w:p>
    <w:p w:rsidR="005F4C67" w:rsidRPr="00B6234B" w:rsidRDefault="005F4C67" w:rsidP="00B6234B">
      <w:pPr>
        <w:jc w:val="both"/>
        <w:rPr>
          <w:sz w:val="28"/>
          <w:szCs w:val="28"/>
        </w:rPr>
      </w:pPr>
      <w:r w:rsidRPr="00B6234B">
        <w:rPr>
          <w:sz w:val="28"/>
          <w:szCs w:val="28"/>
        </w:rPr>
        <w:t xml:space="preserve">1.1. Раздел </w:t>
      </w:r>
      <w:r w:rsidR="00B6234B" w:rsidRPr="00B6234B">
        <w:rPr>
          <w:sz w:val="28"/>
          <w:szCs w:val="28"/>
        </w:rPr>
        <w:t xml:space="preserve">5 "Информация документации о закупке" </w:t>
      </w:r>
      <w:r w:rsidRPr="00B6234B">
        <w:rPr>
          <w:sz w:val="28"/>
          <w:szCs w:val="28"/>
        </w:rPr>
        <w:t>изложить в следующей редакции:</w:t>
      </w:r>
    </w:p>
    <w:p w:rsidR="00B6234B" w:rsidRPr="00B6234B" w:rsidRDefault="00B6234B" w:rsidP="00B6234B">
      <w:pPr>
        <w:jc w:val="both"/>
        <w:rPr>
          <w:sz w:val="28"/>
          <w:szCs w:val="28"/>
        </w:rPr>
      </w:pPr>
      <w:r w:rsidRPr="00B6234B">
        <w:rPr>
          <w:b/>
          <w:sz w:val="28"/>
          <w:szCs w:val="28"/>
        </w:rPr>
        <w:t>"5. Информация документации о закупке:</w:t>
      </w:r>
    </w:p>
    <w:p w:rsidR="00B6234B" w:rsidRPr="00B6234B" w:rsidRDefault="00B6234B" w:rsidP="00B6234B">
      <w:pPr>
        <w:rPr>
          <w:sz w:val="28"/>
          <w:szCs w:val="28"/>
        </w:rPr>
      </w:pPr>
      <w:bookmarkStart w:id="5" w:name="OLE_LINK20"/>
      <w:bookmarkStart w:id="6" w:name="OLE_LINK21"/>
      <w:bookmarkStart w:id="7" w:name="OLE_LINK22"/>
      <w:bookmarkStart w:id="8" w:name="OLE_LINK34"/>
      <w:bookmarkStart w:id="9" w:name="OLE_LINK35"/>
      <w:bookmarkStart w:id="10" w:name="OLE_LINK36"/>
      <w:bookmarkStart w:id="11" w:name="OLE_LINK47"/>
      <w:bookmarkStart w:id="12" w:name="OLE_LINK48"/>
      <w:r w:rsidRPr="00B6234B">
        <w:rPr>
          <w:sz w:val="28"/>
          <w:szCs w:val="28"/>
        </w:rPr>
        <w:t>Срок предоставления документации о закупке:</w:t>
      </w:r>
      <w:r w:rsidRPr="00B6234B">
        <w:rPr>
          <w:sz w:val="28"/>
          <w:szCs w:val="28"/>
        </w:rPr>
        <w:br/>
      </w:r>
      <w:bookmarkStart w:id="13" w:name="OLE_LINK5"/>
      <w:bookmarkStart w:id="14" w:name="OLE_LINK6"/>
      <w:bookmarkStart w:id="15" w:name="OLE_LINK7"/>
      <w:bookmarkStart w:id="16" w:name="OLE_LINK32"/>
      <w:bookmarkStart w:id="17" w:name="OLE_LINK33"/>
      <w:r w:rsidRPr="00B6234B">
        <w:rPr>
          <w:sz w:val="28"/>
          <w:szCs w:val="28"/>
        </w:rPr>
        <w:t>с « 26 » сентября 2019 г. по « 11 » октября 2019 г.</w:t>
      </w:r>
      <w:bookmarkEnd w:id="5"/>
      <w:bookmarkEnd w:id="6"/>
      <w:bookmarkEnd w:id="7"/>
      <w:bookmarkEnd w:id="8"/>
      <w:bookmarkEnd w:id="9"/>
      <w:bookmarkEnd w:id="10"/>
      <w:bookmarkEnd w:id="11"/>
      <w:bookmarkEnd w:id="12"/>
      <w:bookmarkEnd w:id="13"/>
      <w:bookmarkEnd w:id="14"/>
      <w:bookmarkEnd w:id="15"/>
      <w:bookmarkEnd w:id="16"/>
      <w:bookmarkEnd w:id="17"/>
      <w:r>
        <w:rPr>
          <w:sz w:val="28"/>
          <w:szCs w:val="28"/>
        </w:rPr>
        <w:t>"</w:t>
      </w:r>
    </w:p>
    <w:p w:rsidR="00B6234B" w:rsidRPr="00B6234B" w:rsidRDefault="00B6234B" w:rsidP="00B6234B">
      <w:pPr>
        <w:rPr>
          <w:sz w:val="28"/>
          <w:szCs w:val="28"/>
        </w:rPr>
      </w:pPr>
    </w:p>
    <w:p w:rsidR="00B6234B" w:rsidRPr="00B6234B" w:rsidRDefault="00B6234B" w:rsidP="00B6234B">
      <w:pPr>
        <w:jc w:val="both"/>
        <w:rPr>
          <w:sz w:val="28"/>
          <w:szCs w:val="28"/>
        </w:rPr>
      </w:pPr>
      <w:r w:rsidRPr="00B6234B">
        <w:rPr>
          <w:sz w:val="28"/>
          <w:szCs w:val="28"/>
        </w:rPr>
        <w:t>1.2. Раздел 7  "Информация о порядке проведения закупки" изложить в следующей редакции:</w:t>
      </w:r>
    </w:p>
    <w:p w:rsidR="00B6234B" w:rsidRPr="00B6234B" w:rsidRDefault="00B6234B" w:rsidP="00B6234B">
      <w:pPr>
        <w:jc w:val="both"/>
        <w:rPr>
          <w:b/>
          <w:i/>
          <w:sz w:val="28"/>
          <w:szCs w:val="28"/>
        </w:rPr>
      </w:pPr>
      <w:r w:rsidRPr="00B6234B">
        <w:rPr>
          <w:b/>
          <w:sz w:val="28"/>
          <w:szCs w:val="28"/>
        </w:rPr>
        <w:t>"7. Информация о порядке проведения закупки:</w:t>
      </w:r>
    </w:p>
    <w:p w:rsidR="00B6234B" w:rsidRPr="00B6234B" w:rsidRDefault="00B6234B" w:rsidP="00B6234B">
      <w:pPr>
        <w:jc w:val="both"/>
        <w:rPr>
          <w:sz w:val="28"/>
          <w:szCs w:val="28"/>
        </w:rPr>
      </w:pPr>
      <w:r w:rsidRPr="00B6234B">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B6234B">
        <w:rPr>
          <w:b/>
          <w:sz w:val="28"/>
          <w:szCs w:val="28"/>
        </w:rPr>
        <w:t>открытие доступа к Заявкам</w:t>
      </w:r>
      <w:r w:rsidRPr="00B6234B">
        <w:rPr>
          <w:sz w:val="28"/>
          <w:szCs w:val="28"/>
        </w:rPr>
        <w:t xml:space="preserve"> (вскрытие) производится на электронной торговой площадке акционерного общества «Российский аукционный дом» (АО «РАД») (</w:t>
      </w:r>
      <w:hyperlink r:id="rId7" w:history="1">
        <w:r w:rsidRPr="00B6234B">
          <w:rPr>
            <w:rStyle w:val="af2"/>
            <w:sz w:val="28"/>
            <w:szCs w:val="28"/>
          </w:rPr>
          <w:t>https://msp.lot-online.ru</w:t>
        </w:r>
      </w:hyperlink>
      <w:r w:rsidRPr="00B6234B">
        <w:rPr>
          <w:sz w:val="28"/>
          <w:szCs w:val="28"/>
        </w:rPr>
        <w:t>) автоматически (по местному времени Организатора):</w:t>
      </w:r>
    </w:p>
    <w:p w:rsidR="00B6234B" w:rsidRPr="00B6234B" w:rsidRDefault="00B6234B" w:rsidP="00B6234B">
      <w:pPr>
        <w:jc w:val="both"/>
        <w:rPr>
          <w:sz w:val="28"/>
          <w:szCs w:val="28"/>
        </w:rPr>
      </w:pPr>
      <w:r w:rsidRPr="00B6234B">
        <w:rPr>
          <w:sz w:val="28"/>
          <w:szCs w:val="28"/>
        </w:rPr>
        <w:t>«11» октября 2019 г. 14 часов 00 минут местного времени.</w:t>
      </w:r>
    </w:p>
    <w:p w:rsidR="00B6234B" w:rsidRPr="00B6234B" w:rsidRDefault="00B6234B" w:rsidP="00B6234B">
      <w:pPr>
        <w:jc w:val="both"/>
        <w:rPr>
          <w:sz w:val="28"/>
          <w:szCs w:val="28"/>
        </w:rPr>
      </w:pPr>
      <w:r w:rsidRPr="00B6234B">
        <w:rPr>
          <w:sz w:val="28"/>
          <w:szCs w:val="28"/>
        </w:rPr>
        <w:t>Место: электронная торговая площадка акционерного общества «Российский аукционный дом» (АО «РАД») (</w:t>
      </w:r>
      <w:hyperlink r:id="rId8" w:history="1">
        <w:r w:rsidRPr="00B6234B">
          <w:rPr>
            <w:rStyle w:val="af2"/>
            <w:sz w:val="28"/>
            <w:szCs w:val="28"/>
          </w:rPr>
          <w:t>https://msp.lot-online.ru</w:t>
        </w:r>
      </w:hyperlink>
      <w:r w:rsidRPr="00B6234B">
        <w:rPr>
          <w:sz w:val="28"/>
          <w:szCs w:val="28"/>
        </w:rPr>
        <w:t>) (далее – ЭТП)</w:t>
      </w:r>
      <w:proofErr w:type="gramStart"/>
      <w:r w:rsidRPr="00B6234B">
        <w:rPr>
          <w:sz w:val="28"/>
          <w:szCs w:val="28"/>
        </w:rPr>
        <w:t>."</w:t>
      </w:r>
      <w:proofErr w:type="gramEnd"/>
    </w:p>
    <w:p w:rsidR="00B6234B" w:rsidRPr="00B6234B" w:rsidRDefault="00B6234B" w:rsidP="00B6234B">
      <w:pPr>
        <w:rPr>
          <w:sz w:val="28"/>
          <w:szCs w:val="28"/>
        </w:rPr>
      </w:pPr>
    </w:p>
    <w:p w:rsidR="00B6234B" w:rsidRPr="00B6234B" w:rsidRDefault="00B6234B" w:rsidP="00B6234B">
      <w:pPr>
        <w:jc w:val="both"/>
        <w:rPr>
          <w:sz w:val="28"/>
          <w:szCs w:val="28"/>
        </w:rPr>
      </w:pPr>
      <w:r w:rsidRPr="00B6234B">
        <w:rPr>
          <w:sz w:val="28"/>
          <w:szCs w:val="28"/>
        </w:rPr>
        <w:t>1.3. Раздел 11  " Рассмотрение, оценка и сопоставление Заявок" изложить в следующей редакции:</w:t>
      </w:r>
    </w:p>
    <w:p w:rsidR="00B6234B" w:rsidRPr="00B6234B" w:rsidRDefault="00B6234B" w:rsidP="00B6234B">
      <w:pPr>
        <w:rPr>
          <w:sz w:val="28"/>
          <w:szCs w:val="28"/>
        </w:rPr>
      </w:pPr>
    </w:p>
    <w:p w:rsidR="00B6234B" w:rsidRPr="00B6234B" w:rsidRDefault="00B6234B" w:rsidP="00B6234B">
      <w:pPr>
        <w:jc w:val="both"/>
        <w:rPr>
          <w:b/>
          <w:sz w:val="28"/>
          <w:szCs w:val="28"/>
        </w:rPr>
      </w:pPr>
      <w:r>
        <w:rPr>
          <w:b/>
          <w:sz w:val="28"/>
          <w:szCs w:val="28"/>
        </w:rPr>
        <w:lastRenderedPageBreak/>
        <w:t>"</w:t>
      </w:r>
      <w:r w:rsidRPr="00B6234B">
        <w:rPr>
          <w:b/>
          <w:sz w:val="28"/>
          <w:szCs w:val="28"/>
        </w:rPr>
        <w:t>11. Рассмотрение, оценка и сопоставление Заявок:</w:t>
      </w:r>
    </w:p>
    <w:p w:rsidR="00B6234B" w:rsidRPr="00B6234B" w:rsidRDefault="00B6234B" w:rsidP="00B6234B">
      <w:pPr>
        <w:jc w:val="both"/>
        <w:rPr>
          <w:sz w:val="28"/>
          <w:szCs w:val="28"/>
        </w:rPr>
      </w:pPr>
      <w:r w:rsidRPr="00B6234B">
        <w:rPr>
          <w:sz w:val="28"/>
          <w:szCs w:val="28"/>
        </w:rPr>
        <w:t>Рассмотрение, оценка и сопоставление первых частей заявок  осуществляется «11» октября 2019 г. 15 часов 00 минут местного времени по адресу:</w:t>
      </w:r>
      <w:r w:rsidRPr="00B6234B">
        <w:rPr>
          <w:rFonts w:ascii="Times New Roman CYR" w:hAnsi="Times New Roman CYR" w:cs="Times New Roman CYR"/>
          <w:sz w:val="28"/>
          <w:szCs w:val="28"/>
        </w:rPr>
        <w:t xml:space="preserve"> </w:t>
      </w:r>
      <w:r w:rsidRPr="00B6234B">
        <w:rPr>
          <w:sz w:val="28"/>
          <w:szCs w:val="28"/>
        </w:rPr>
        <w:t>664003, Российская Федерация, г. Иркутск, ул. Коммунаров, д. 1А.</w:t>
      </w:r>
    </w:p>
    <w:p w:rsidR="00B6234B" w:rsidRPr="00B6234B" w:rsidRDefault="00B6234B" w:rsidP="00B6234B">
      <w:pPr>
        <w:jc w:val="both"/>
        <w:rPr>
          <w:sz w:val="28"/>
          <w:szCs w:val="28"/>
        </w:rPr>
      </w:pPr>
      <w:r w:rsidRPr="00B6234B">
        <w:rPr>
          <w:sz w:val="28"/>
          <w:szCs w:val="28"/>
        </w:rPr>
        <w:t>Рассмотрение, оценка и сопоставление вторых частей заявок осуществляется «15» октября 2019 г. 14 часов 00 минут местного времени по адресу: 664003, Российская Федерация, г. Иркутск, ул. Коммунаров, д. 1А.</w:t>
      </w:r>
    </w:p>
    <w:p w:rsidR="00B6234B" w:rsidRPr="00B6234B" w:rsidRDefault="00B6234B" w:rsidP="00B6234B">
      <w:pPr>
        <w:widowControl w:val="0"/>
        <w:autoSpaceDE w:val="0"/>
        <w:autoSpaceDN w:val="0"/>
        <w:adjustRightInd w:val="0"/>
        <w:jc w:val="both"/>
        <w:rPr>
          <w:sz w:val="28"/>
          <w:szCs w:val="28"/>
        </w:rPr>
      </w:pPr>
      <w:r w:rsidRPr="00B6234B">
        <w:rPr>
          <w:sz w:val="28"/>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B6234B" w:rsidRPr="00B6234B" w:rsidRDefault="00B6234B" w:rsidP="00B6234B">
      <w:pPr>
        <w:jc w:val="both"/>
        <w:rPr>
          <w:sz w:val="28"/>
          <w:szCs w:val="28"/>
        </w:rPr>
      </w:pPr>
      <w:r w:rsidRPr="00B6234B">
        <w:rPr>
          <w:sz w:val="28"/>
          <w:szCs w:val="28"/>
        </w:rPr>
        <w:t>Информация о ходе рассмотрения Заявок не подлежит разглашению</w:t>
      </w:r>
      <w:proofErr w:type="gramStart"/>
      <w:r w:rsidRPr="00B6234B">
        <w:rPr>
          <w:sz w:val="28"/>
          <w:szCs w:val="28"/>
        </w:rPr>
        <w:t>.</w:t>
      </w:r>
      <w:r>
        <w:rPr>
          <w:sz w:val="28"/>
          <w:szCs w:val="28"/>
        </w:rPr>
        <w:t>"</w:t>
      </w:r>
      <w:proofErr w:type="gramEnd"/>
    </w:p>
    <w:p w:rsidR="005F4C67" w:rsidRPr="00B6234B" w:rsidRDefault="005F4C67" w:rsidP="005F4C67">
      <w:pPr>
        <w:pStyle w:val="a3"/>
        <w:tabs>
          <w:tab w:val="left" w:pos="1134"/>
        </w:tabs>
        <w:spacing w:before="120"/>
        <w:ind w:left="709"/>
        <w:jc w:val="both"/>
        <w:rPr>
          <w:b/>
          <w:sz w:val="28"/>
          <w:szCs w:val="28"/>
        </w:rPr>
      </w:pPr>
    </w:p>
    <w:p w:rsidR="00254E66" w:rsidRPr="005F4C67" w:rsidRDefault="004E7D53" w:rsidP="004E7D53">
      <w:pPr>
        <w:pStyle w:val="a3"/>
        <w:tabs>
          <w:tab w:val="left" w:pos="1134"/>
        </w:tabs>
        <w:spacing w:before="120"/>
        <w:ind w:left="709"/>
        <w:jc w:val="both"/>
        <w:rPr>
          <w:b/>
          <w:sz w:val="28"/>
          <w:szCs w:val="28"/>
        </w:rPr>
      </w:pPr>
      <w:r w:rsidRPr="005F4C67">
        <w:rPr>
          <w:b/>
          <w:sz w:val="28"/>
          <w:szCs w:val="28"/>
        </w:rPr>
        <w:t xml:space="preserve">2. </w:t>
      </w:r>
      <w:r w:rsidR="00254E66" w:rsidRPr="005F4C67">
        <w:rPr>
          <w:b/>
          <w:sz w:val="28"/>
          <w:szCs w:val="28"/>
        </w:rPr>
        <w:t>В документации о закупке:</w:t>
      </w:r>
    </w:p>
    <w:p w:rsidR="004E7D53" w:rsidRPr="00A15BDC" w:rsidRDefault="004E7D53" w:rsidP="004E7D53">
      <w:pPr>
        <w:pStyle w:val="a3"/>
        <w:tabs>
          <w:tab w:val="left" w:pos="1134"/>
        </w:tabs>
        <w:spacing w:before="120"/>
        <w:ind w:left="709"/>
        <w:jc w:val="both"/>
        <w:rPr>
          <w:b/>
          <w:sz w:val="28"/>
          <w:szCs w:val="28"/>
        </w:rPr>
      </w:pPr>
    </w:p>
    <w:p w:rsidR="00254E66" w:rsidRDefault="004E7D53" w:rsidP="004E7D53">
      <w:pPr>
        <w:tabs>
          <w:tab w:val="left" w:pos="1134"/>
        </w:tabs>
        <w:ind w:left="360"/>
        <w:jc w:val="both"/>
        <w:rPr>
          <w:sz w:val="28"/>
          <w:szCs w:val="28"/>
        </w:rPr>
      </w:pPr>
      <w:r>
        <w:rPr>
          <w:sz w:val="28"/>
          <w:szCs w:val="28"/>
        </w:rPr>
        <w:t>2.</w:t>
      </w:r>
      <w:r w:rsidR="00B6234B">
        <w:rPr>
          <w:sz w:val="28"/>
          <w:szCs w:val="28"/>
        </w:rPr>
        <w:t>1</w:t>
      </w:r>
      <w:r w:rsidR="005F4C67">
        <w:rPr>
          <w:sz w:val="28"/>
          <w:szCs w:val="28"/>
        </w:rPr>
        <w:t>.</w:t>
      </w:r>
      <w:r>
        <w:rPr>
          <w:sz w:val="28"/>
          <w:szCs w:val="28"/>
        </w:rPr>
        <w:t xml:space="preserve"> </w:t>
      </w:r>
      <w:r w:rsidR="00254E66" w:rsidRPr="004E7D53">
        <w:rPr>
          <w:sz w:val="28"/>
          <w:szCs w:val="28"/>
        </w:rPr>
        <w:t xml:space="preserve"> Пункты </w:t>
      </w:r>
      <w:r w:rsidRPr="004E7D53">
        <w:rPr>
          <w:sz w:val="28"/>
          <w:szCs w:val="28"/>
        </w:rPr>
        <w:t>6</w:t>
      </w:r>
      <w:r w:rsidR="00254E66" w:rsidRPr="004E7D53">
        <w:rPr>
          <w:sz w:val="28"/>
          <w:szCs w:val="28"/>
        </w:rPr>
        <w:t xml:space="preserve">, </w:t>
      </w:r>
      <w:r w:rsidR="00B6234B">
        <w:rPr>
          <w:sz w:val="28"/>
          <w:szCs w:val="28"/>
        </w:rPr>
        <w:t xml:space="preserve">7, </w:t>
      </w:r>
      <w:r w:rsidRPr="004E7D53">
        <w:rPr>
          <w:sz w:val="28"/>
          <w:szCs w:val="28"/>
        </w:rPr>
        <w:t>8</w:t>
      </w:r>
      <w:r w:rsidR="00254E66" w:rsidRPr="004E7D53">
        <w:rPr>
          <w:sz w:val="28"/>
          <w:szCs w:val="28"/>
        </w:rPr>
        <w:t xml:space="preserve"> раздела 5 «Информационная карта» изложить в следующей редакции:</w:t>
      </w:r>
    </w:p>
    <w:p w:rsidR="00B6234B" w:rsidRDefault="00B6234B" w:rsidP="004E7D53">
      <w:pPr>
        <w:tabs>
          <w:tab w:val="left" w:pos="1134"/>
        </w:tabs>
        <w:ind w:left="360"/>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B6234B" w:rsidRPr="008906E2" w:rsidTr="00176436">
        <w:tc>
          <w:tcPr>
            <w:tcW w:w="567" w:type="dxa"/>
          </w:tcPr>
          <w:p w:rsidR="00B6234B" w:rsidRPr="00F86FAA" w:rsidRDefault="00B6234B" w:rsidP="00176436">
            <w:pPr>
              <w:pStyle w:val="11"/>
              <w:ind w:firstLine="0"/>
              <w:rPr>
                <w:b/>
                <w:sz w:val="24"/>
                <w:szCs w:val="24"/>
              </w:rPr>
            </w:pPr>
            <w:r w:rsidRPr="00F86FAA">
              <w:rPr>
                <w:b/>
                <w:sz w:val="24"/>
                <w:szCs w:val="24"/>
              </w:rPr>
              <w:t>6.</w:t>
            </w:r>
          </w:p>
        </w:tc>
        <w:tc>
          <w:tcPr>
            <w:tcW w:w="2268" w:type="dxa"/>
          </w:tcPr>
          <w:p w:rsidR="00B6234B" w:rsidRPr="00F86FAA" w:rsidRDefault="00B6234B" w:rsidP="00176436">
            <w:pPr>
              <w:pStyle w:val="Default"/>
              <w:rPr>
                <w:b/>
                <w:color w:val="auto"/>
              </w:rPr>
            </w:pPr>
            <w:r w:rsidRPr="00F86FAA">
              <w:rPr>
                <w:b/>
                <w:color w:val="auto"/>
              </w:rPr>
              <w:t xml:space="preserve">Место, дата начала и окончания </w:t>
            </w:r>
            <w:r>
              <w:rPr>
                <w:b/>
                <w:color w:val="auto"/>
              </w:rPr>
              <w:t>срока подачи Заявок</w:t>
            </w:r>
          </w:p>
        </w:tc>
        <w:tc>
          <w:tcPr>
            <w:tcW w:w="7371" w:type="dxa"/>
          </w:tcPr>
          <w:p w:rsidR="00B6234B" w:rsidRPr="00B6234B" w:rsidRDefault="00B6234B" w:rsidP="00176436">
            <w:pPr>
              <w:pStyle w:val="11"/>
              <w:rPr>
                <w:b/>
                <w:sz w:val="24"/>
                <w:szCs w:val="24"/>
              </w:rPr>
            </w:pPr>
            <w:r w:rsidRPr="00B6234B">
              <w:rPr>
                <w:sz w:val="24"/>
                <w:szCs w:val="24"/>
              </w:rPr>
              <w:t xml:space="preserve">Заявки принимаются через ЭТП, информация по которой указана в пункте 4 Информационной карты </w:t>
            </w:r>
            <w:proofErr w:type="gramStart"/>
            <w:r w:rsidRPr="00B6234B">
              <w:rPr>
                <w:sz w:val="24"/>
                <w:szCs w:val="24"/>
              </w:rPr>
              <w:t>с даты опубликования</w:t>
            </w:r>
            <w:proofErr w:type="gramEnd"/>
            <w:r w:rsidRPr="00B6234B">
              <w:rPr>
                <w:sz w:val="24"/>
                <w:szCs w:val="24"/>
              </w:rPr>
              <w:t xml:space="preserve"> извещения о проведении Запроса предложений и до «11» октября 2019 г. 14 часов 00 минут местного времени.</w:t>
            </w:r>
          </w:p>
        </w:tc>
      </w:tr>
      <w:tr w:rsidR="00B6234B" w:rsidRPr="00FB6C5C" w:rsidTr="00176436">
        <w:tc>
          <w:tcPr>
            <w:tcW w:w="567" w:type="dxa"/>
          </w:tcPr>
          <w:p w:rsidR="00B6234B" w:rsidRPr="00F86FAA" w:rsidRDefault="00B6234B" w:rsidP="00176436">
            <w:pPr>
              <w:pStyle w:val="11"/>
              <w:ind w:firstLine="0"/>
              <w:rPr>
                <w:b/>
                <w:sz w:val="24"/>
                <w:szCs w:val="24"/>
              </w:rPr>
            </w:pPr>
            <w:r w:rsidRPr="00F86FAA">
              <w:rPr>
                <w:b/>
                <w:sz w:val="24"/>
                <w:szCs w:val="24"/>
              </w:rPr>
              <w:t>7.</w:t>
            </w:r>
          </w:p>
        </w:tc>
        <w:tc>
          <w:tcPr>
            <w:tcW w:w="2268" w:type="dxa"/>
          </w:tcPr>
          <w:p w:rsidR="00B6234B" w:rsidRPr="00F86FAA" w:rsidRDefault="00B6234B" w:rsidP="00176436">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7371" w:type="dxa"/>
          </w:tcPr>
          <w:p w:rsidR="00B6234B" w:rsidRPr="00B6234B" w:rsidRDefault="00B6234B" w:rsidP="00176436">
            <w:pPr>
              <w:pStyle w:val="11"/>
              <w:rPr>
                <w:sz w:val="24"/>
                <w:szCs w:val="24"/>
              </w:rPr>
            </w:pPr>
            <w:r w:rsidRPr="00B6234B">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«11» октября 2019 г. 14 часов 00 минут местного времени.</w:t>
            </w:r>
          </w:p>
        </w:tc>
      </w:tr>
      <w:tr w:rsidR="00B6234B" w:rsidRPr="00FB6C5C" w:rsidTr="00176436">
        <w:tc>
          <w:tcPr>
            <w:tcW w:w="567" w:type="dxa"/>
          </w:tcPr>
          <w:p w:rsidR="00B6234B" w:rsidRPr="00F86FAA" w:rsidRDefault="00B6234B" w:rsidP="00176436">
            <w:pPr>
              <w:pStyle w:val="11"/>
              <w:ind w:firstLine="0"/>
              <w:rPr>
                <w:b/>
                <w:sz w:val="24"/>
                <w:szCs w:val="24"/>
              </w:rPr>
            </w:pPr>
            <w:r w:rsidRPr="00F86FAA">
              <w:rPr>
                <w:b/>
                <w:sz w:val="24"/>
                <w:szCs w:val="24"/>
              </w:rPr>
              <w:t xml:space="preserve">8. </w:t>
            </w:r>
          </w:p>
        </w:tc>
        <w:tc>
          <w:tcPr>
            <w:tcW w:w="2268" w:type="dxa"/>
          </w:tcPr>
          <w:p w:rsidR="00B6234B" w:rsidRPr="00F86FAA" w:rsidRDefault="00B6234B" w:rsidP="00176436">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rsidR="00B6234B" w:rsidRPr="00B6234B" w:rsidRDefault="00B6234B" w:rsidP="00176436">
            <w:pPr>
              <w:pStyle w:val="11"/>
              <w:ind w:firstLine="0"/>
              <w:rPr>
                <w:sz w:val="24"/>
                <w:szCs w:val="24"/>
              </w:rPr>
            </w:pPr>
            <w:r w:rsidRPr="00B6234B">
              <w:rPr>
                <w:sz w:val="24"/>
                <w:szCs w:val="24"/>
              </w:rPr>
              <w:t>Рассмотрение, оценка и сопоставление первых частей заявок  осуществляется «11» октября 2019 г. 15 часов 00 минут местного времени по адресу, указанному в пункте 2 Информационной карты.</w:t>
            </w:r>
          </w:p>
          <w:p w:rsidR="00B6234B" w:rsidRPr="00B6234B" w:rsidRDefault="00B6234B" w:rsidP="00176436">
            <w:pPr>
              <w:pStyle w:val="11"/>
              <w:ind w:firstLine="0"/>
              <w:rPr>
                <w:sz w:val="24"/>
                <w:szCs w:val="24"/>
              </w:rPr>
            </w:pPr>
            <w:r w:rsidRPr="00B6234B">
              <w:rPr>
                <w:sz w:val="24"/>
                <w:szCs w:val="24"/>
              </w:rPr>
              <w:t xml:space="preserve">Рассмотрение, оценка и сопоставление вторых частей заявок  осуществляется «15» октября 2019 г. 14 часов 00 минут местного времени по адресу, указанному в пункте 2 Информационной карты. </w:t>
            </w:r>
          </w:p>
          <w:p w:rsidR="00B6234B" w:rsidRPr="00B6234B" w:rsidRDefault="00B6234B" w:rsidP="00176436">
            <w:pPr>
              <w:pStyle w:val="11"/>
              <w:ind w:firstLine="0"/>
              <w:rPr>
                <w:sz w:val="24"/>
                <w:szCs w:val="24"/>
              </w:rPr>
            </w:pPr>
            <w:r w:rsidRPr="00B6234B">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bl>
    <w:p w:rsidR="00B6234B" w:rsidRDefault="00B6234B" w:rsidP="00B6234B"/>
    <w:p w:rsidR="00B6234B" w:rsidRPr="004E7D53" w:rsidRDefault="00B6234B" w:rsidP="004E7D53">
      <w:pPr>
        <w:tabs>
          <w:tab w:val="left" w:pos="1134"/>
        </w:tabs>
        <w:ind w:left="360"/>
        <w:jc w:val="both"/>
        <w:rPr>
          <w:sz w:val="28"/>
          <w:szCs w:val="28"/>
        </w:rPr>
      </w:pPr>
    </w:p>
    <w:p w:rsidR="00254E66" w:rsidRPr="00A15BDC" w:rsidRDefault="00254E66" w:rsidP="00254E66">
      <w:pPr>
        <w:jc w:val="both"/>
        <w:rPr>
          <w:color w:val="000000"/>
          <w:sz w:val="28"/>
          <w:szCs w:val="28"/>
        </w:rPr>
      </w:pPr>
      <w:r>
        <w:rPr>
          <w:color w:val="000000"/>
          <w:sz w:val="28"/>
          <w:szCs w:val="28"/>
        </w:rPr>
        <w:t>Далее по тексту.</w:t>
      </w:r>
    </w:p>
    <w:p w:rsidR="006009E3" w:rsidRDefault="006009E3" w:rsidP="00E823B7">
      <w:pPr>
        <w:jc w:val="both"/>
        <w:rPr>
          <w:color w:val="000000"/>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492"/>
      </w:tblGrid>
      <w:tr w:rsidR="00DB061D" w:rsidRPr="00254E66" w:rsidTr="00DB061D">
        <w:tc>
          <w:tcPr>
            <w:tcW w:w="4361" w:type="dxa"/>
          </w:tcPr>
          <w:p w:rsidR="001A546F" w:rsidRDefault="004E7D53" w:rsidP="004E7D53">
            <w:pPr>
              <w:rPr>
                <w:sz w:val="28"/>
                <w:szCs w:val="28"/>
                <w:lang w:eastAsia="ar-SA"/>
              </w:rPr>
            </w:pPr>
            <w:r>
              <w:rPr>
                <w:sz w:val="28"/>
                <w:szCs w:val="28"/>
                <w:lang w:eastAsia="ar-SA"/>
              </w:rPr>
              <w:t>П</w:t>
            </w:r>
            <w:r w:rsidR="008042F7" w:rsidRPr="00254E66">
              <w:rPr>
                <w:sz w:val="28"/>
                <w:szCs w:val="28"/>
                <w:lang w:eastAsia="ar-SA"/>
              </w:rPr>
              <w:t>редседател</w:t>
            </w:r>
            <w:r>
              <w:rPr>
                <w:sz w:val="28"/>
                <w:szCs w:val="28"/>
                <w:lang w:eastAsia="ar-SA"/>
              </w:rPr>
              <w:t>ь</w:t>
            </w:r>
            <w:r w:rsidR="008042F7" w:rsidRPr="00254E66">
              <w:rPr>
                <w:sz w:val="28"/>
                <w:szCs w:val="28"/>
                <w:lang w:eastAsia="ar-SA"/>
              </w:rPr>
              <w:t xml:space="preserve"> Конкурсной комиссии </w:t>
            </w:r>
            <w:r w:rsidR="00254E66">
              <w:rPr>
                <w:sz w:val="28"/>
                <w:szCs w:val="28"/>
                <w:lang w:eastAsia="ar-SA"/>
              </w:rPr>
              <w:t xml:space="preserve">филиала </w:t>
            </w:r>
            <w:r>
              <w:rPr>
                <w:sz w:val="28"/>
                <w:szCs w:val="28"/>
                <w:lang w:eastAsia="ar-SA"/>
              </w:rPr>
              <w:t xml:space="preserve"> </w:t>
            </w:r>
            <w:r w:rsidR="00254E66">
              <w:rPr>
                <w:sz w:val="28"/>
                <w:szCs w:val="28"/>
                <w:lang w:eastAsia="ar-SA"/>
              </w:rPr>
              <w:t xml:space="preserve">ПАО "ТрансКонтейнер" на </w:t>
            </w:r>
            <w:proofErr w:type="spellStart"/>
            <w:r w:rsidR="008042F7" w:rsidRPr="00254E66">
              <w:rPr>
                <w:sz w:val="28"/>
                <w:szCs w:val="28"/>
                <w:lang w:eastAsia="ar-SA"/>
              </w:rPr>
              <w:t>Восточно-Сибирской</w:t>
            </w:r>
            <w:proofErr w:type="spellEnd"/>
            <w:r w:rsidR="008042F7" w:rsidRPr="00254E66">
              <w:rPr>
                <w:sz w:val="28"/>
                <w:szCs w:val="28"/>
                <w:lang w:eastAsia="ar-SA"/>
              </w:rPr>
              <w:t xml:space="preserve"> железной дороге</w:t>
            </w:r>
          </w:p>
        </w:tc>
        <w:tc>
          <w:tcPr>
            <w:tcW w:w="5492" w:type="dxa"/>
            <w:vAlign w:val="center"/>
          </w:tcPr>
          <w:p w:rsidR="00254E66" w:rsidRDefault="00254E66">
            <w:pPr>
              <w:jc w:val="right"/>
              <w:rPr>
                <w:sz w:val="28"/>
                <w:szCs w:val="28"/>
                <w:lang w:eastAsia="ar-SA"/>
              </w:rPr>
            </w:pPr>
          </w:p>
          <w:p w:rsidR="001A546F" w:rsidRDefault="004E7D53" w:rsidP="004E7D53">
            <w:pPr>
              <w:jc w:val="right"/>
              <w:rPr>
                <w:sz w:val="28"/>
                <w:szCs w:val="28"/>
                <w:lang w:eastAsia="ar-SA"/>
              </w:rPr>
            </w:pPr>
            <w:r>
              <w:rPr>
                <w:sz w:val="28"/>
                <w:szCs w:val="28"/>
                <w:lang w:eastAsia="ar-SA"/>
              </w:rPr>
              <w:t>Д. Г. Куторкин</w:t>
            </w:r>
          </w:p>
        </w:tc>
      </w:tr>
    </w:tbl>
    <w:p w:rsidR="00DB061D" w:rsidRPr="00A15BDC" w:rsidRDefault="00DB061D" w:rsidP="00254E66">
      <w:pPr>
        <w:rPr>
          <w:sz w:val="28"/>
          <w:szCs w:val="28"/>
        </w:rPr>
      </w:pPr>
    </w:p>
    <w:sectPr w:rsidR="00DB061D" w:rsidRPr="00A15BDC" w:rsidSect="00E823B7">
      <w:footerReference w:type="default" r:id="rId9"/>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DDE" w:rsidRDefault="00AF6DDE" w:rsidP="00351AE6">
      <w:r>
        <w:separator/>
      </w:r>
    </w:p>
  </w:endnote>
  <w:endnote w:type="continuationSeparator" w:id="0">
    <w:p w:rsidR="00AF6DDE" w:rsidRDefault="00AF6DDE" w:rsidP="00351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84547"/>
      <w:docPartObj>
        <w:docPartGallery w:val="Page Numbers (Bottom of Page)"/>
        <w:docPartUnique/>
      </w:docPartObj>
    </w:sdtPr>
    <w:sdtContent>
      <w:p w:rsidR="00586C1A" w:rsidRDefault="001D7EFC">
        <w:pPr>
          <w:pStyle w:val="afc"/>
          <w:jc w:val="center"/>
        </w:pPr>
        <w:r>
          <w:fldChar w:fldCharType="begin"/>
        </w:r>
        <w:r w:rsidR="00586C1A">
          <w:instrText>PAGE   \* MERGEFORMAT</w:instrText>
        </w:r>
        <w:r>
          <w:fldChar w:fldCharType="separate"/>
        </w:r>
        <w:r w:rsidR="00B6234B">
          <w:rPr>
            <w:noProof/>
          </w:rPr>
          <w:t>1</w:t>
        </w:r>
        <w:r>
          <w:fldChar w:fldCharType="end"/>
        </w:r>
      </w:p>
    </w:sdtContent>
  </w:sdt>
  <w:p w:rsidR="00586C1A" w:rsidRDefault="00586C1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DDE" w:rsidRDefault="00AF6DDE" w:rsidP="00351AE6">
      <w:r>
        <w:separator/>
      </w:r>
    </w:p>
  </w:footnote>
  <w:footnote w:type="continuationSeparator" w:id="0">
    <w:p w:rsidR="00AF6DDE" w:rsidRDefault="00AF6DDE" w:rsidP="00351A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31D80"/>
    <w:rsid w:val="000320CC"/>
    <w:rsid w:val="000405A5"/>
    <w:rsid w:val="00052D31"/>
    <w:rsid w:val="0005375B"/>
    <w:rsid w:val="00053F0C"/>
    <w:rsid w:val="000561F4"/>
    <w:rsid w:val="00056E91"/>
    <w:rsid w:val="00077E29"/>
    <w:rsid w:val="00086E16"/>
    <w:rsid w:val="000917C6"/>
    <w:rsid w:val="000932ED"/>
    <w:rsid w:val="000A1E13"/>
    <w:rsid w:val="000A55BF"/>
    <w:rsid w:val="000B27C3"/>
    <w:rsid w:val="000B34DE"/>
    <w:rsid w:val="000C1475"/>
    <w:rsid w:val="000D3D2A"/>
    <w:rsid w:val="000D4E75"/>
    <w:rsid w:val="000F5022"/>
    <w:rsid w:val="00101DFC"/>
    <w:rsid w:val="00104B2E"/>
    <w:rsid w:val="00107344"/>
    <w:rsid w:val="00107D30"/>
    <w:rsid w:val="00116EB4"/>
    <w:rsid w:val="00117A82"/>
    <w:rsid w:val="00122F18"/>
    <w:rsid w:val="001257FC"/>
    <w:rsid w:val="00130513"/>
    <w:rsid w:val="00154E9A"/>
    <w:rsid w:val="0016119F"/>
    <w:rsid w:val="0016616D"/>
    <w:rsid w:val="00171908"/>
    <w:rsid w:val="00177B92"/>
    <w:rsid w:val="0018566A"/>
    <w:rsid w:val="00185F13"/>
    <w:rsid w:val="00191D9B"/>
    <w:rsid w:val="001A2187"/>
    <w:rsid w:val="001A546F"/>
    <w:rsid w:val="001B7999"/>
    <w:rsid w:val="001C1C75"/>
    <w:rsid w:val="001C372C"/>
    <w:rsid w:val="001D5B0B"/>
    <w:rsid w:val="001D7EFC"/>
    <w:rsid w:val="001E048A"/>
    <w:rsid w:val="001E2447"/>
    <w:rsid w:val="001F028B"/>
    <w:rsid w:val="001F5602"/>
    <w:rsid w:val="002019DD"/>
    <w:rsid w:val="00202DFC"/>
    <w:rsid w:val="00216D5A"/>
    <w:rsid w:val="00224C4A"/>
    <w:rsid w:val="00253E21"/>
    <w:rsid w:val="00254E66"/>
    <w:rsid w:val="002573F3"/>
    <w:rsid w:val="00262304"/>
    <w:rsid w:val="002627D1"/>
    <w:rsid w:val="00270BAC"/>
    <w:rsid w:val="0027773B"/>
    <w:rsid w:val="00277A8B"/>
    <w:rsid w:val="002915A5"/>
    <w:rsid w:val="002A1929"/>
    <w:rsid w:val="002A3B90"/>
    <w:rsid w:val="002B27AA"/>
    <w:rsid w:val="002B52C8"/>
    <w:rsid w:val="002B6947"/>
    <w:rsid w:val="002C5834"/>
    <w:rsid w:val="002D0EB7"/>
    <w:rsid w:val="002F0629"/>
    <w:rsid w:val="00302231"/>
    <w:rsid w:val="003164B2"/>
    <w:rsid w:val="003226E0"/>
    <w:rsid w:val="00326B6F"/>
    <w:rsid w:val="003301F5"/>
    <w:rsid w:val="00337BB3"/>
    <w:rsid w:val="003408C9"/>
    <w:rsid w:val="00351AE6"/>
    <w:rsid w:val="003562FF"/>
    <w:rsid w:val="0036501E"/>
    <w:rsid w:val="00367C80"/>
    <w:rsid w:val="00374A15"/>
    <w:rsid w:val="00394144"/>
    <w:rsid w:val="003A310C"/>
    <w:rsid w:val="003A38E6"/>
    <w:rsid w:val="003B4482"/>
    <w:rsid w:val="003C7990"/>
    <w:rsid w:val="003D6F4A"/>
    <w:rsid w:val="003F67B0"/>
    <w:rsid w:val="00400A9F"/>
    <w:rsid w:val="00404490"/>
    <w:rsid w:val="00406126"/>
    <w:rsid w:val="00414468"/>
    <w:rsid w:val="004231F2"/>
    <w:rsid w:val="00423849"/>
    <w:rsid w:val="00433D7E"/>
    <w:rsid w:val="00466AA2"/>
    <w:rsid w:val="00467295"/>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E7D53"/>
    <w:rsid w:val="004F4859"/>
    <w:rsid w:val="004F6F09"/>
    <w:rsid w:val="00516E13"/>
    <w:rsid w:val="0052083A"/>
    <w:rsid w:val="00523E29"/>
    <w:rsid w:val="00532E75"/>
    <w:rsid w:val="005343FC"/>
    <w:rsid w:val="00537C19"/>
    <w:rsid w:val="00537C9B"/>
    <w:rsid w:val="00542601"/>
    <w:rsid w:val="005565FC"/>
    <w:rsid w:val="005621D4"/>
    <w:rsid w:val="005640DC"/>
    <w:rsid w:val="00571710"/>
    <w:rsid w:val="00571C97"/>
    <w:rsid w:val="00580AB2"/>
    <w:rsid w:val="00586C1A"/>
    <w:rsid w:val="00590D2D"/>
    <w:rsid w:val="00595271"/>
    <w:rsid w:val="005A548E"/>
    <w:rsid w:val="005A5ACE"/>
    <w:rsid w:val="005B0D3F"/>
    <w:rsid w:val="005C2882"/>
    <w:rsid w:val="005C48E7"/>
    <w:rsid w:val="005E0B45"/>
    <w:rsid w:val="005F4C67"/>
    <w:rsid w:val="006009E3"/>
    <w:rsid w:val="00603511"/>
    <w:rsid w:val="00611040"/>
    <w:rsid w:val="00660F8D"/>
    <w:rsid w:val="006752E4"/>
    <w:rsid w:val="0069217E"/>
    <w:rsid w:val="00693228"/>
    <w:rsid w:val="006A2BED"/>
    <w:rsid w:val="006A4506"/>
    <w:rsid w:val="006A47F1"/>
    <w:rsid w:val="006A5699"/>
    <w:rsid w:val="006B332B"/>
    <w:rsid w:val="006C340D"/>
    <w:rsid w:val="006D2447"/>
    <w:rsid w:val="006F3120"/>
    <w:rsid w:val="006F3460"/>
    <w:rsid w:val="006F7501"/>
    <w:rsid w:val="007005F9"/>
    <w:rsid w:val="00705D65"/>
    <w:rsid w:val="00712BFA"/>
    <w:rsid w:val="00715AD4"/>
    <w:rsid w:val="00717442"/>
    <w:rsid w:val="00717D60"/>
    <w:rsid w:val="00731720"/>
    <w:rsid w:val="007334C6"/>
    <w:rsid w:val="00736AAC"/>
    <w:rsid w:val="0073744C"/>
    <w:rsid w:val="00737ED1"/>
    <w:rsid w:val="00742A3F"/>
    <w:rsid w:val="00743A0B"/>
    <w:rsid w:val="00744D84"/>
    <w:rsid w:val="007563AD"/>
    <w:rsid w:val="00766F54"/>
    <w:rsid w:val="007672E6"/>
    <w:rsid w:val="007712C8"/>
    <w:rsid w:val="007813D2"/>
    <w:rsid w:val="00783EAE"/>
    <w:rsid w:val="00784D3A"/>
    <w:rsid w:val="00784E5D"/>
    <w:rsid w:val="007A3223"/>
    <w:rsid w:val="007B1337"/>
    <w:rsid w:val="007B1AFE"/>
    <w:rsid w:val="007C7B84"/>
    <w:rsid w:val="007E0D5E"/>
    <w:rsid w:val="007E2401"/>
    <w:rsid w:val="007E2B15"/>
    <w:rsid w:val="007E3AAC"/>
    <w:rsid w:val="007F2322"/>
    <w:rsid w:val="007F427D"/>
    <w:rsid w:val="008042F7"/>
    <w:rsid w:val="00806B74"/>
    <w:rsid w:val="0081153B"/>
    <w:rsid w:val="008153CB"/>
    <w:rsid w:val="00832648"/>
    <w:rsid w:val="00845195"/>
    <w:rsid w:val="00851FE0"/>
    <w:rsid w:val="0085584E"/>
    <w:rsid w:val="00866D55"/>
    <w:rsid w:val="008771BB"/>
    <w:rsid w:val="008831AB"/>
    <w:rsid w:val="00892DD3"/>
    <w:rsid w:val="0089544A"/>
    <w:rsid w:val="008D58CF"/>
    <w:rsid w:val="008D7466"/>
    <w:rsid w:val="008E52FA"/>
    <w:rsid w:val="008F2A83"/>
    <w:rsid w:val="008F5262"/>
    <w:rsid w:val="00914620"/>
    <w:rsid w:val="00927018"/>
    <w:rsid w:val="00936367"/>
    <w:rsid w:val="009403F0"/>
    <w:rsid w:val="00942AAD"/>
    <w:rsid w:val="00943254"/>
    <w:rsid w:val="0094354F"/>
    <w:rsid w:val="00943681"/>
    <w:rsid w:val="009456F5"/>
    <w:rsid w:val="00954550"/>
    <w:rsid w:val="00955B9F"/>
    <w:rsid w:val="00962361"/>
    <w:rsid w:val="0096277A"/>
    <w:rsid w:val="00977775"/>
    <w:rsid w:val="00985F4D"/>
    <w:rsid w:val="009A1FBE"/>
    <w:rsid w:val="009B2AF9"/>
    <w:rsid w:val="009C550A"/>
    <w:rsid w:val="009C7755"/>
    <w:rsid w:val="009D6F5A"/>
    <w:rsid w:val="009E26C9"/>
    <w:rsid w:val="009F094C"/>
    <w:rsid w:val="009F556F"/>
    <w:rsid w:val="009F64FC"/>
    <w:rsid w:val="009F6624"/>
    <w:rsid w:val="00A14393"/>
    <w:rsid w:val="00A15BDC"/>
    <w:rsid w:val="00A2580C"/>
    <w:rsid w:val="00A337D3"/>
    <w:rsid w:val="00A35446"/>
    <w:rsid w:val="00A42018"/>
    <w:rsid w:val="00A431DA"/>
    <w:rsid w:val="00A61290"/>
    <w:rsid w:val="00A715EB"/>
    <w:rsid w:val="00A730E6"/>
    <w:rsid w:val="00A74752"/>
    <w:rsid w:val="00A839C0"/>
    <w:rsid w:val="00A97343"/>
    <w:rsid w:val="00AA4373"/>
    <w:rsid w:val="00AB28A6"/>
    <w:rsid w:val="00AB4C8A"/>
    <w:rsid w:val="00AC6913"/>
    <w:rsid w:val="00AE10A2"/>
    <w:rsid w:val="00AE1C52"/>
    <w:rsid w:val="00AE4FA8"/>
    <w:rsid w:val="00AF1429"/>
    <w:rsid w:val="00AF6DDE"/>
    <w:rsid w:val="00B24E4A"/>
    <w:rsid w:val="00B304E1"/>
    <w:rsid w:val="00B37E7D"/>
    <w:rsid w:val="00B50ED9"/>
    <w:rsid w:val="00B50F60"/>
    <w:rsid w:val="00B5218C"/>
    <w:rsid w:val="00B6234B"/>
    <w:rsid w:val="00B66599"/>
    <w:rsid w:val="00B83144"/>
    <w:rsid w:val="00B864CB"/>
    <w:rsid w:val="00BB1BAD"/>
    <w:rsid w:val="00BB63F0"/>
    <w:rsid w:val="00BC3E9A"/>
    <w:rsid w:val="00BD0441"/>
    <w:rsid w:val="00BD2768"/>
    <w:rsid w:val="00BD3D54"/>
    <w:rsid w:val="00BD480B"/>
    <w:rsid w:val="00BE2644"/>
    <w:rsid w:val="00BF38C9"/>
    <w:rsid w:val="00C16D26"/>
    <w:rsid w:val="00C248BE"/>
    <w:rsid w:val="00C4582A"/>
    <w:rsid w:val="00C47EEC"/>
    <w:rsid w:val="00C520BA"/>
    <w:rsid w:val="00C57F00"/>
    <w:rsid w:val="00C91B09"/>
    <w:rsid w:val="00C92CE8"/>
    <w:rsid w:val="00CB6779"/>
    <w:rsid w:val="00CC2F5F"/>
    <w:rsid w:val="00CE042D"/>
    <w:rsid w:val="00CF3F27"/>
    <w:rsid w:val="00CF4512"/>
    <w:rsid w:val="00CF47EE"/>
    <w:rsid w:val="00D151C2"/>
    <w:rsid w:val="00D16540"/>
    <w:rsid w:val="00D17F46"/>
    <w:rsid w:val="00D2484A"/>
    <w:rsid w:val="00D34163"/>
    <w:rsid w:val="00D3637E"/>
    <w:rsid w:val="00D363B7"/>
    <w:rsid w:val="00D41B0C"/>
    <w:rsid w:val="00D5451B"/>
    <w:rsid w:val="00D81046"/>
    <w:rsid w:val="00D9330C"/>
    <w:rsid w:val="00DA164F"/>
    <w:rsid w:val="00DA44F0"/>
    <w:rsid w:val="00DB061D"/>
    <w:rsid w:val="00DB5B41"/>
    <w:rsid w:val="00DB6F53"/>
    <w:rsid w:val="00DD043B"/>
    <w:rsid w:val="00DD471A"/>
    <w:rsid w:val="00DE4587"/>
    <w:rsid w:val="00DF355E"/>
    <w:rsid w:val="00DF4941"/>
    <w:rsid w:val="00DF5C67"/>
    <w:rsid w:val="00E07B3D"/>
    <w:rsid w:val="00E10DB6"/>
    <w:rsid w:val="00E116FE"/>
    <w:rsid w:val="00E120C2"/>
    <w:rsid w:val="00E25E0C"/>
    <w:rsid w:val="00E312D1"/>
    <w:rsid w:val="00E35293"/>
    <w:rsid w:val="00E823B7"/>
    <w:rsid w:val="00E84952"/>
    <w:rsid w:val="00E85136"/>
    <w:rsid w:val="00E87948"/>
    <w:rsid w:val="00E925D9"/>
    <w:rsid w:val="00EA16F9"/>
    <w:rsid w:val="00EB5928"/>
    <w:rsid w:val="00EB7554"/>
    <w:rsid w:val="00EC1394"/>
    <w:rsid w:val="00EC3F2F"/>
    <w:rsid w:val="00EC74CD"/>
    <w:rsid w:val="00ED6409"/>
    <w:rsid w:val="00EE7556"/>
    <w:rsid w:val="00EF2885"/>
    <w:rsid w:val="00F0434F"/>
    <w:rsid w:val="00F0458C"/>
    <w:rsid w:val="00F05258"/>
    <w:rsid w:val="00F13624"/>
    <w:rsid w:val="00F23B56"/>
    <w:rsid w:val="00F2412C"/>
    <w:rsid w:val="00F25591"/>
    <w:rsid w:val="00F6176D"/>
    <w:rsid w:val="00F64D04"/>
    <w:rsid w:val="00F64FCD"/>
    <w:rsid w:val="00F70551"/>
    <w:rsid w:val="00F82AF6"/>
    <w:rsid w:val="00F94925"/>
    <w:rsid w:val="00F96A46"/>
    <w:rsid w:val="00FA16A2"/>
    <w:rsid w:val="00FA67C9"/>
    <w:rsid w:val="00FB5D17"/>
    <w:rsid w:val="00FD2DAF"/>
    <w:rsid w:val="00FE0AC6"/>
    <w:rsid w:val="00FE1A85"/>
    <w:rsid w:val="00FE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uiPriority w:val="99"/>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paragraph" w:customStyle="1" w:styleId="-3">
    <w:name w:val="Пункт-3"/>
    <w:basedOn w:val="a"/>
    <w:rsid w:val="00254E66"/>
    <w:pPr>
      <w:tabs>
        <w:tab w:val="num" w:pos="1985"/>
      </w:tabs>
      <w:ind w:firstLine="709"/>
      <w:jc w:val="both"/>
    </w:pPr>
    <w:rPr>
      <w:sz w:val="28"/>
    </w:rPr>
  </w:style>
</w:styles>
</file>

<file path=word/webSettings.xml><?xml version="1.0" encoding="utf-8"?>
<w:webSettings xmlns:r="http://schemas.openxmlformats.org/officeDocument/2006/relationships" xmlns:w="http://schemas.openxmlformats.org/wordprocessingml/2006/main">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3" Type="http://schemas.openxmlformats.org/officeDocument/2006/relationships/settings" Target="settings.xml"/><Relationship Id="rId7" Type="http://schemas.openxmlformats.org/officeDocument/2006/relationships/hyperlink" Target="https://msp.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MokrovVL</cp:lastModifiedBy>
  <cp:revision>3</cp:revision>
  <cp:lastPrinted>2017-07-18T14:01:00Z</cp:lastPrinted>
  <dcterms:created xsi:type="dcterms:W3CDTF">2019-10-02T08:21:00Z</dcterms:created>
  <dcterms:modified xsi:type="dcterms:W3CDTF">2019-10-02T08:30:00Z</dcterms:modified>
</cp:coreProperties>
</file>