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53" w:rsidRDefault="00F12C5B">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ОК-НКПВСЖД-19-0012</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180653" w:rsidRDefault="00F12C5B">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proofErr w:type="spellStart"/>
      <w:r>
        <w:t>Восточно-Сибирской</w:t>
      </w:r>
      <w:proofErr w:type="spellEnd"/>
      <w:r>
        <w:t xml:space="preserve"> железной дороге</w:t>
      </w:r>
      <w:r>
        <w:t xml:space="preserve"> (далее – Заказчик, Организатор), руководствуясь положениями Федерального закона от 18 июля 2011</w:t>
      </w:r>
      <w:r w:rsidR="004F715F">
        <w:t> </w:t>
      </w:r>
      <w:r>
        <w:t>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w:t>
      </w:r>
      <w:proofErr w:type="gramStart"/>
      <w:r>
        <w:t>ТрансКонтейнер</w:t>
      </w:r>
      <w:proofErr w:type="gramEnd"/>
      <w:r>
        <w:t xml:space="preserve">»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ОК-НКПВСЖД-19-0012 по предмету закупки "Транспортировка материалов и запасных частей для ремонта вагонов дл</w:t>
      </w:r>
      <w:r>
        <w:t xml:space="preserve">я нужд филиала ПАО "ТрансКонтейнер" на </w:t>
      </w:r>
      <w:proofErr w:type="spellStart"/>
      <w:r>
        <w:t>Восточно-Сибирской</w:t>
      </w:r>
      <w:proofErr w:type="spellEnd"/>
      <w:r>
        <w:t xml:space="preserve"> железной дороге"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80653" w:rsidRDefault="00F12C5B">
      <w:pPr>
        <w:jc w:val="both"/>
      </w:pPr>
      <w:r>
        <w:t xml:space="preserve">Почтовый адрес Заказчика: Российская Федерация, 664003, </w:t>
      </w:r>
      <w:r>
        <w:t>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80653" w:rsidRDefault="00F12C5B">
      <w:pPr>
        <w:jc w:val="both"/>
      </w:pPr>
      <w:r>
        <w:t>Ф.И.О.: Попов Андрей С</w:t>
      </w:r>
      <w:r w:rsidR="004F715F">
        <w:t>е</w:t>
      </w:r>
      <w:r>
        <w:t>р</w:t>
      </w:r>
      <w:r>
        <w:t>геевич</w:t>
      </w:r>
    </w:p>
    <w:p w:rsidR="00180653" w:rsidRDefault="00F12C5B">
      <w:pPr>
        <w:jc w:val="both"/>
      </w:pPr>
      <w:r>
        <w:t>Адрес электронной почты: popovas@trcont.ru</w:t>
      </w:r>
    </w:p>
    <w:p w:rsidR="00180653" w:rsidRDefault="00F12C5B">
      <w:pPr>
        <w:jc w:val="both"/>
      </w:pPr>
      <w:r>
        <w:t>Телефон: +7(3952)642020(6140).</w:t>
      </w:r>
    </w:p>
    <w:p w:rsidR="00CB1C18" w:rsidRDefault="00CB1C18" w:rsidP="00AF4708">
      <w:pPr>
        <w:jc w:val="both"/>
      </w:pPr>
    </w:p>
    <w:p w:rsidR="00180653" w:rsidRDefault="00F12C5B">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w:t>
      </w:r>
      <w:r>
        <w:rPr>
          <w:szCs w:val="28"/>
        </w:rPr>
        <w:t xml:space="preserve">тора выполняет постоянная рабочая группа Конкурсной комиссии филиала ПАО «ТрансКонтейнер» на </w:t>
      </w:r>
      <w:proofErr w:type="spellStart"/>
      <w:r>
        <w:t>Восточно-Сибирской</w:t>
      </w:r>
      <w:proofErr w:type="spellEnd"/>
      <w:r>
        <w:t xml:space="preserve"> железной дороге.</w:t>
      </w:r>
    </w:p>
    <w:p w:rsidR="00180653" w:rsidRDefault="00F12C5B">
      <w:pPr>
        <w:pStyle w:val="1"/>
        <w:ind w:firstLine="708"/>
        <w:rPr>
          <w:szCs w:val="28"/>
        </w:rPr>
      </w:pPr>
      <w:r>
        <w:rPr>
          <w:szCs w:val="28"/>
        </w:rPr>
        <w:t xml:space="preserve">Адрес: Российская Федерация, 664003, г. Иркутск, ул. Коммунаров, д. 1А. </w:t>
      </w:r>
    </w:p>
    <w:p w:rsidR="00D86A76" w:rsidRDefault="00F12C5B">
      <w:pPr>
        <w:pStyle w:val="1"/>
        <w:ind w:firstLine="0"/>
        <w:rPr>
          <w:b/>
          <w:szCs w:val="28"/>
        </w:rPr>
      </w:pPr>
      <w:r>
        <w:rPr>
          <w:b/>
          <w:szCs w:val="28"/>
        </w:rPr>
        <w:tab/>
      </w:r>
    </w:p>
    <w:p w:rsidR="00180653" w:rsidRDefault="00F12C5B">
      <w:pPr>
        <w:pStyle w:val="1"/>
        <w:ind w:firstLine="0"/>
        <w:rPr>
          <w:szCs w:val="28"/>
        </w:rPr>
      </w:pPr>
      <w:r>
        <w:rPr>
          <w:b/>
          <w:szCs w:val="28"/>
        </w:rPr>
        <w:tab/>
        <w:t>Лот № 1.</w:t>
      </w:r>
    </w:p>
    <w:p w:rsidR="00180653" w:rsidRDefault="00F12C5B">
      <w:pPr>
        <w:jc w:val="both"/>
        <w:rPr>
          <w:szCs w:val="28"/>
        </w:rPr>
      </w:pPr>
      <w:r>
        <w:rPr>
          <w:b/>
          <w:szCs w:val="28"/>
        </w:rPr>
        <w:t>Предмет договора:</w:t>
      </w:r>
      <w:r>
        <w:rPr>
          <w:szCs w:val="28"/>
        </w:rPr>
        <w:t xml:space="preserve"> Транспортировка материало</w:t>
      </w:r>
      <w:r>
        <w:rPr>
          <w:szCs w:val="28"/>
        </w:rPr>
        <w:t xml:space="preserve">в и запасных частей для ремонта вагонов для нужд филиала ПАО "ТрансКонтейнер" на </w:t>
      </w:r>
      <w:proofErr w:type="spellStart"/>
      <w:r>
        <w:rPr>
          <w:szCs w:val="28"/>
        </w:rPr>
        <w:t>Восточно-Сибирской</w:t>
      </w:r>
      <w:proofErr w:type="spellEnd"/>
      <w:r>
        <w:rPr>
          <w:szCs w:val="28"/>
        </w:rPr>
        <w:t xml:space="preserve"> железной дороге</w:t>
      </w:r>
    </w:p>
    <w:p w:rsidR="00180653" w:rsidRDefault="00F12C5B">
      <w:pPr>
        <w:jc w:val="both"/>
        <w:rPr>
          <w:szCs w:val="28"/>
        </w:rPr>
      </w:pPr>
      <w:r>
        <w:rPr>
          <w:szCs w:val="28"/>
        </w:rPr>
        <w:t>Начальная (максимальная) цена договора: 4500000 (четыре миллиона пятьсот тысяч) рублей 00 копеек с учетом всех налогов (кроме НДС). С учетом</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w:t>
      </w:r>
      <w:r>
        <w:rPr>
          <w:szCs w:val="28"/>
        </w:rPr>
        <w:t>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D86A76" w:rsidRDefault="00D86A76">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80653" w:rsidRDefault="00F12C5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80653" w:rsidRDefault="00F12C5B">
            <w:pPr>
              <w:snapToGrid w:val="0"/>
              <w:ind w:firstLine="0"/>
              <w:rPr>
                <w:snapToGrid/>
                <w:sz w:val="24"/>
                <w:szCs w:val="24"/>
                <w:lang w:val="en-US"/>
              </w:rPr>
            </w:pPr>
            <w:r>
              <w:rPr>
                <w:snapToGrid/>
                <w:sz w:val="24"/>
                <w:szCs w:val="24"/>
                <w:lang w:val="en-US"/>
              </w:rPr>
              <w:t>49.41.1</w:t>
            </w:r>
          </w:p>
        </w:tc>
        <w:tc>
          <w:tcPr>
            <w:tcW w:w="1843" w:type="dxa"/>
            <w:tcBorders>
              <w:top w:val="single" w:sz="4" w:space="0" w:color="auto"/>
              <w:left w:val="single" w:sz="4" w:space="0" w:color="auto"/>
              <w:bottom w:val="single" w:sz="4" w:space="0" w:color="auto"/>
              <w:right w:val="single" w:sz="4" w:space="0" w:color="auto"/>
            </w:tcBorders>
          </w:tcPr>
          <w:p w:rsidR="00180653" w:rsidRDefault="00F12C5B">
            <w:pPr>
              <w:snapToGrid w:val="0"/>
              <w:ind w:firstLine="0"/>
              <w:rPr>
                <w:snapToGrid/>
                <w:sz w:val="24"/>
                <w:szCs w:val="24"/>
              </w:rPr>
            </w:pPr>
            <w:r>
              <w:rPr>
                <w:snapToGrid/>
                <w:sz w:val="24"/>
                <w:szCs w:val="24"/>
                <w:lang w:val="en-US"/>
              </w:rPr>
              <w:t>49.41.2</w:t>
            </w:r>
          </w:p>
        </w:tc>
        <w:tc>
          <w:tcPr>
            <w:tcW w:w="1417" w:type="dxa"/>
            <w:tcBorders>
              <w:top w:val="single" w:sz="4" w:space="0" w:color="auto"/>
              <w:left w:val="single" w:sz="4" w:space="0" w:color="auto"/>
              <w:bottom w:val="single" w:sz="4" w:space="0" w:color="auto"/>
              <w:right w:val="single" w:sz="4" w:space="0" w:color="auto"/>
            </w:tcBorders>
          </w:tcPr>
          <w:p w:rsidR="00180653" w:rsidRDefault="00F12C5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80653" w:rsidRDefault="00F12C5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80653" w:rsidRDefault="00F12C5B">
            <w:pPr>
              <w:snapToGrid w:val="0"/>
              <w:ind w:firstLine="0"/>
              <w:rPr>
                <w:snapToGrid/>
                <w:sz w:val="24"/>
                <w:szCs w:val="24"/>
              </w:rPr>
            </w:pPr>
            <w:r>
              <w:rPr>
                <w:snapToGrid/>
                <w:sz w:val="24"/>
                <w:szCs w:val="24"/>
              </w:rPr>
              <w:t>Номер строки годового плана закупок № 412</w:t>
            </w:r>
          </w:p>
        </w:tc>
      </w:tr>
    </w:tbl>
    <w:p w:rsidR="00180653" w:rsidRDefault="00F12C5B">
      <w:pPr>
        <w:spacing w:before="120"/>
        <w:jc w:val="both"/>
        <w:rPr>
          <w:b/>
          <w:szCs w:val="28"/>
        </w:rPr>
      </w:pPr>
      <w:r>
        <w:rPr>
          <w:szCs w:val="28"/>
        </w:rPr>
        <w:t xml:space="preserve">Место поставки товаров, выполнения работ, оказания услуг: </w:t>
      </w:r>
      <w:r>
        <w:rPr>
          <w:szCs w:val="28"/>
        </w:rPr>
        <w:t xml:space="preserve">Российская Федерация, Иркутская область, Республика Бурятия, железнодорожные станции </w:t>
      </w:r>
      <w:proofErr w:type="spellStart"/>
      <w:r>
        <w:rPr>
          <w:szCs w:val="28"/>
        </w:rPr>
        <w:t>Восточно-Сибирской</w:t>
      </w:r>
      <w:proofErr w:type="spellEnd"/>
      <w:r>
        <w:rPr>
          <w:szCs w:val="28"/>
        </w:rPr>
        <w:t xml:space="preserve"> железной дороги – филиала ОАО «</w:t>
      </w:r>
      <w:proofErr w:type="gramStart"/>
      <w:r>
        <w:rPr>
          <w:szCs w:val="28"/>
        </w:rPr>
        <w:t>Российский</w:t>
      </w:r>
      <w:proofErr w:type="gramEnd"/>
      <w:r>
        <w:rPr>
          <w:szCs w:val="28"/>
        </w:rPr>
        <w:t xml:space="preserve"> железные дороги» на участках между станциями (включительно): Новая Чара </w:t>
      </w:r>
      <w:proofErr w:type="gramStart"/>
      <w:r>
        <w:rPr>
          <w:szCs w:val="28"/>
        </w:rPr>
        <w:t>–Т</w:t>
      </w:r>
      <w:proofErr w:type="gramEnd"/>
      <w:r>
        <w:rPr>
          <w:szCs w:val="28"/>
        </w:rPr>
        <w:t xml:space="preserve">айшет – </w:t>
      </w:r>
      <w:proofErr w:type="spellStart"/>
      <w:r>
        <w:rPr>
          <w:szCs w:val="28"/>
        </w:rPr>
        <w:t>Иркутск-Сортировочный</w:t>
      </w:r>
      <w:proofErr w:type="spellEnd"/>
      <w:r>
        <w:rPr>
          <w:szCs w:val="28"/>
        </w:rPr>
        <w:t xml:space="preserve"> – Улан</w:t>
      </w:r>
      <w:r>
        <w:rPr>
          <w:szCs w:val="28"/>
        </w:rPr>
        <w:t xml:space="preserve">-Удэ – Наушки, </w:t>
      </w:r>
      <w:proofErr w:type="spellStart"/>
      <w:r>
        <w:rPr>
          <w:szCs w:val="28"/>
        </w:rPr>
        <w:t>Коршуниха-Ангарская</w:t>
      </w:r>
      <w:proofErr w:type="spellEnd"/>
      <w:r>
        <w:rPr>
          <w:szCs w:val="28"/>
        </w:rPr>
        <w:t xml:space="preserve"> –Усть-Илимск</w:t>
      </w:r>
    </w:p>
    <w:p w:rsidR="00B26E49" w:rsidRDefault="00B26E49" w:rsidP="00D16572">
      <w:pPr>
        <w:jc w:val="both"/>
        <w:rPr>
          <w:b/>
          <w:szCs w:val="28"/>
        </w:rPr>
      </w:pPr>
    </w:p>
    <w:p w:rsidR="00180653" w:rsidRDefault="00F12C5B">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и на са</w:t>
      </w:r>
      <w:r>
        <w:rPr>
          <w:szCs w:val="28"/>
        </w:rPr>
        <w:t xml:space="preserve">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Предоставление Заказчиком документации о закупке на мат</w:t>
      </w:r>
      <w:r>
        <w:rPr>
          <w:szCs w:val="28"/>
        </w:rPr>
        <w:t xml:space="preserve">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80653" w:rsidRDefault="00F12C5B">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80653" w:rsidRDefault="00F12C5B">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rPr>
          <w:szCs w:val="28"/>
        </w:rPr>
        <w:t>«14» октября 2019 г. 14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180653" w:rsidRDefault="00F12C5B">
      <w:pPr>
        <w:ind w:firstLine="0"/>
        <w:jc w:val="both"/>
      </w:pPr>
      <w:r>
        <w:t>Место: 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80653" w:rsidRDefault="00F12C5B">
      <w:pPr>
        <w:jc w:val="both"/>
        <w:rPr>
          <w:b/>
        </w:rPr>
      </w:pPr>
      <w:bookmarkStart w:id="51" w:name="OLE_LINK77"/>
      <w:bookmarkStart w:id="52" w:name="OLE_LINK78"/>
      <w:bookmarkStart w:id="53" w:name="OLE_LINK91"/>
      <w:bookmarkStart w:id="54" w:name="OLE_LINK62"/>
      <w:bookmarkStart w:id="55" w:name="OLE_LINK63"/>
      <w:r>
        <w:rPr>
          <w:szCs w:val="28"/>
        </w:rPr>
        <w:t>«14»</w:t>
      </w:r>
      <w:r>
        <w:rPr>
          <w:szCs w:val="28"/>
        </w:rPr>
        <w:t xml:space="preserve"> октября 2019 г. 15 час. 00 мин.</w:t>
      </w:r>
      <w:bookmarkEnd w:id="51"/>
      <w:bookmarkEnd w:id="52"/>
      <w:bookmarkEnd w:id="53"/>
    </w:p>
    <w:bookmarkEnd w:id="54"/>
    <w:bookmarkEnd w:id="55"/>
    <w:p w:rsidR="00180653" w:rsidRDefault="00F12C5B">
      <w:pPr>
        <w:ind w:firstLine="0"/>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180653" w:rsidRDefault="00F12C5B">
      <w:pPr>
        <w:jc w:val="both"/>
        <w:rPr>
          <w:b/>
        </w:rPr>
      </w:pP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«21» октября 2019 г. 14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180653" w:rsidRDefault="00F12C5B">
      <w:pPr>
        <w:ind w:firstLine="0"/>
        <w:jc w:val="both"/>
      </w:pPr>
      <w:r>
        <w:t xml:space="preserve">Место: Российская Федерация, 664003, г. Иркутск, ул. Коммунаров, д. </w:t>
      </w:r>
      <w:r>
        <w:t>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80653" w:rsidRDefault="00F12C5B">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rPr>
          <w:szCs w:val="28"/>
        </w:rPr>
        <w:t>«21» ноября 2019 г. 14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80653" w:rsidRDefault="00F12C5B">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C5B" w:rsidRDefault="00F12C5B" w:rsidP="00CB1C18">
      <w:r>
        <w:separator/>
      </w:r>
    </w:p>
  </w:endnote>
  <w:endnote w:type="continuationSeparator" w:id="0">
    <w:p w:rsidR="00F12C5B" w:rsidRDefault="00F12C5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C5B" w:rsidRDefault="00F12C5B" w:rsidP="00CB1C18">
      <w:r>
        <w:separator/>
      </w:r>
    </w:p>
  </w:footnote>
  <w:footnote w:type="continuationSeparator" w:id="0">
    <w:p w:rsidR="00F12C5B" w:rsidRDefault="00F12C5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180653">
    <w:pPr>
      <w:pStyle w:val="af0"/>
      <w:jc w:val="center"/>
    </w:pPr>
    <w:r>
      <w:fldChar w:fldCharType="begin"/>
    </w:r>
    <w:r w:rsidR="00576D06">
      <w:instrText xml:space="preserve"> PAGE   \* MERGEFORMAT </w:instrText>
    </w:r>
    <w:r>
      <w:fldChar w:fldCharType="separate"/>
    </w:r>
    <w:r w:rsidR="00F704C6">
      <w:rPr>
        <w:noProof/>
      </w:rPr>
      <w:t>2</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0653"/>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4F715F"/>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86A76"/>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2C5B"/>
    <w:rsid w:val="00F170AA"/>
    <w:rsid w:val="00F22417"/>
    <w:rsid w:val="00F25640"/>
    <w:rsid w:val="00F3417A"/>
    <w:rsid w:val="00F36103"/>
    <w:rsid w:val="00F50C56"/>
    <w:rsid w:val="00F532A7"/>
    <w:rsid w:val="00F6476F"/>
    <w:rsid w:val="00F704C6"/>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BC5C725-1BF7-46D8-B014-105407C4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96</cp:revision>
  <cp:lastPrinted>2013-04-01T13:23:00Z</cp:lastPrinted>
  <dcterms:created xsi:type="dcterms:W3CDTF">2013-03-14T23:22:00Z</dcterms:created>
  <dcterms:modified xsi:type="dcterms:W3CDTF">2019-09-27T07:58:00Z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