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C25D73" w:rsidRDefault="00A05F3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C25D73" w:rsidRDefault="00A05F3A">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C25D73" w:rsidRDefault="00A05F3A">
      <w:pPr>
        <w:tabs>
          <w:tab w:val="left" w:pos="4962"/>
        </w:tabs>
        <w:ind w:left="4820"/>
        <w:rPr>
          <w:b/>
          <w:bCs/>
          <w:sz w:val="28"/>
        </w:rPr>
      </w:pPr>
      <w:r>
        <w:rPr>
          <w:b/>
          <w:bCs/>
          <w:sz w:val="28"/>
          <w:szCs w:val="28"/>
        </w:rPr>
        <w:t>«27»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C25D73" w:rsidRDefault="00A05F3A">
      <w:pPr>
        <w:pStyle w:val="19"/>
        <w:ind w:firstLine="709"/>
        <w:rPr>
          <w:szCs w:val="28"/>
        </w:rPr>
      </w:pPr>
      <w:r>
        <w:t xml:space="preserve">Открытый конкурс № ОК-НКПВСЖД-19-0013 по предмету закупки "Подготовка под погрузку и текущий ремонт крупнотоннажных контейнеров на станции  </w:t>
      </w:r>
      <w:proofErr w:type="spellStart"/>
      <w:r>
        <w:t>Тальцы</w:t>
      </w:r>
      <w:proofErr w:type="spellEnd"/>
      <w:r>
        <w:t xml:space="preserve"> </w:t>
      </w:r>
      <w:proofErr w:type="spellStart"/>
      <w:r>
        <w:t>Восточно-Сибирской</w:t>
      </w:r>
      <w:proofErr w:type="spellEnd"/>
      <w:r>
        <w:t xml:space="preserve"> железной дороги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roofErr w:type="gramEnd"/>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w:t>
      </w:r>
      <w:r>
        <w:lastRenderedPageBreak/>
        <w:t>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25D73" w:rsidRDefault="00A05F3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C25D73" w:rsidRDefault="00A05F3A">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 xml:space="preserve">в </w:t>
      </w:r>
      <w:r>
        <w:rPr>
          <w:rFonts w:eastAsia="Times New Roman"/>
          <w:sz w:val="28"/>
        </w:rPr>
        <w:lastRenderedPageBreak/>
        <w:t>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25D73" w:rsidRDefault="00C25D73">
      <w:pPr>
        <w:pStyle w:val="af9"/>
        <w:numPr>
          <w:ilvl w:val="0"/>
          <w:numId w:val="37"/>
        </w:numPr>
        <w:ind w:left="0" w:firstLine="709"/>
        <w:rPr>
          <w:sz w:val="28"/>
        </w:rPr>
      </w:pPr>
      <w:r w:rsidRPr="00C25D7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A05F3A" w:rsidRPr="007E6DE4" w:rsidRDefault="00A05F3A" w:rsidP="00542481">
                  <w:pPr>
                    <w:jc w:val="center"/>
                    <w:rPr>
                      <w:b/>
                      <w:sz w:val="28"/>
                      <w:szCs w:val="28"/>
                    </w:rPr>
                  </w:pPr>
                  <w:r w:rsidRPr="007E6DE4">
                    <w:rPr>
                      <w:b/>
                      <w:sz w:val="28"/>
                      <w:szCs w:val="28"/>
                    </w:rPr>
                    <w:t>_____________________________________________</w:t>
                  </w:r>
                  <w:r>
                    <w:rPr>
                      <w:b/>
                      <w:sz w:val="28"/>
                      <w:szCs w:val="28"/>
                    </w:rPr>
                    <w:t>,</w:t>
                  </w:r>
                </w:p>
                <w:p w:rsidR="00A05F3A" w:rsidRDefault="00A05F3A" w:rsidP="00542481">
                  <w:pPr>
                    <w:jc w:val="center"/>
                    <w:rPr>
                      <w:sz w:val="28"/>
                      <w:szCs w:val="28"/>
                    </w:rPr>
                  </w:pPr>
                  <w:r w:rsidRPr="007E6DE4">
                    <w:rPr>
                      <w:i/>
                      <w:sz w:val="20"/>
                      <w:szCs w:val="20"/>
                    </w:rPr>
                    <w:t>наименование претендента</w:t>
                  </w:r>
                </w:p>
                <w:p w:rsidR="00A05F3A" w:rsidRPr="007E6DE4" w:rsidRDefault="00A05F3A" w:rsidP="00542481">
                  <w:pPr>
                    <w:jc w:val="center"/>
                    <w:rPr>
                      <w:b/>
                      <w:sz w:val="28"/>
                      <w:szCs w:val="28"/>
                    </w:rPr>
                  </w:pPr>
                  <w:r w:rsidRPr="007E6DE4">
                    <w:rPr>
                      <w:b/>
                      <w:sz w:val="28"/>
                      <w:szCs w:val="28"/>
                    </w:rPr>
                    <w:t>________________________________________</w:t>
                  </w:r>
                </w:p>
                <w:p w:rsidR="00A05F3A" w:rsidRPr="007E6DE4" w:rsidRDefault="00A05F3A" w:rsidP="00542481">
                  <w:pPr>
                    <w:jc w:val="center"/>
                    <w:rPr>
                      <w:i/>
                      <w:sz w:val="20"/>
                      <w:szCs w:val="20"/>
                    </w:rPr>
                  </w:pPr>
                  <w:r w:rsidRPr="007E6DE4">
                    <w:rPr>
                      <w:i/>
                      <w:sz w:val="20"/>
                      <w:szCs w:val="20"/>
                    </w:rPr>
                    <w:t>государство регистрации претендента</w:t>
                  </w:r>
                </w:p>
                <w:p w:rsidR="00A05F3A" w:rsidRPr="007E6DE4" w:rsidRDefault="00A05F3A" w:rsidP="00542481">
                  <w:pPr>
                    <w:jc w:val="center"/>
                    <w:rPr>
                      <w:b/>
                      <w:sz w:val="28"/>
                      <w:szCs w:val="28"/>
                    </w:rPr>
                  </w:pPr>
                  <w:r w:rsidRPr="007E6DE4">
                    <w:rPr>
                      <w:b/>
                      <w:sz w:val="28"/>
                      <w:szCs w:val="28"/>
                    </w:rPr>
                    <w:t>_____________________________</w:t>
                  </w:r>
                  <w:r>
                    <w:rPr>
                      <w:b/>
                      <w:sz w:val="28"/>
                      <w:szCs w:val="28"/>
                    </w:rPr>
                    <w:t>__________________</w:t>
                  </w:r>
                </w:p>
                <w:p w:rsidR="00A05F3A" w:rsidRPr="007E6DE4" w:rsidRDefault="00A05F3A" w:rsidP="00542481">
                  <w:pPr>
                    <w:jc w:val="center"/>
                    <w:rPr>
                      <w:i/>
                      <w:sz w:val="20"/>
                      <w:szCs w:val="20"/>
                    </w:rPr>
                  </w:pPr>
                  <w:r w:rsidRPr="007E6DE4">
                    <w:rPr>
                      <w:i/>
                      <w:sz w:val="20"/>
                      <w:szCs w:val="20"/>
                    </w:rPr>
                    <w:t>ИНН претендента (для претендентов-резидентов Российской Федерации)</w:t>
                  </w:r>
                </w:p>
                <w:p w:rsidR="00A05F3A" w:rsidRDefault="00A05F3A" w:rsidP="00542481">
                  <w:pPr>
                    <w:jc w:val="both"/>
                  </w:pPr>
                </w:p>
                <w:p w:rsidR="00A05F3A" w:rsidRDefault="00A05F3A">
                  <w:pPr>
                    <w:jc w:val="center"/>
                    <w:rPr>
                      <w:b/>
                    </w:rPr>
                  </w:pPr>
                  <w:r>
                    <w:rPr>
                      <w:b/>
                    </w:rPr>
                    <w:t>ЗАЯВКА НА УЧАСТИЕ В ОТКРЫТОМ КОНКУРСЕ № ОК-НКПВСЖД-19-0013</w:t>
                  </w:r>
                </w:p>
                <w:p w:rsidR="00A05F3A" w:rsidRPr="00923E2D" w:rsidRDefault="00A05F3A" w:rsidP="00542481">
                  <w:pPr>
                    <w:jc w:val="center"/>
                    <w:rPr>
                      <w:b/>
                    </w:rPr>
                  </w:pPr>
                </w:p>
                <w:p w:rsidR="00A05F3A" w:rsidRPr="00923E2D" w:rsidRDefault="00A05F3A" w:rsidP="00542481">
                  <w:pPr>
                    <w:ind w:left="2124" w:firstLine="708"/>
                    <w:rPr>
                      <w:i/>
                    </w:rPr>
                  </w:pPr>
                </w:p>
              </w:txbxContent>
            </v:textbox>
            <w10:wrap type="tight"/>
          </v:shape>
        </w:pict>
      </w:r>
      <w:r w:rsidR="00A05F3A">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w:t>
      </w:r>
      <w:r>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C25D73" w:rsidRDefault="00A05F3A">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25D73" w:rsidRDefault="00A05F3A">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C25D73" w:rsidRDefault="00A05F3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25D73" w:rsidRPr="003A3AED" w:rsidRDefault="00A05F3A" w:rsidP="003A3AED">
      <w:pPr>
        <w:pStyle w:val="af9"/>
        <w:numPr>
          <w:ilvl w:val="2"/>
          <w:numId w:val="9"/>
        </w:numPr>
        <w:ind w:left="0" w:firstLine="709"/>
        <w:rPr>
          <w:sz w:val="28"/>
          <w:szCs w:val="28"/>
        </w:rPr>
      </w:pPr>
      <w:r w:rsidRPr="003A3AED">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7E5C36">
        <w:rPr>
          <w:sz w:val="28"/>
          <w:szCs w:val="28"/>
        </w:rPr>
        <w:t xml:space="preserve"> </w:t>
      </w:r>
      <w:r w:rsidRPr="003A3AED">
        <w:rPr>
          <w:sz w:val="28"/>
          <w:szCs w:val="28"/>
        </w:rPr>
        <w:t>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lastRenderedPageBreak/>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lastRenderedPageBreak/>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25D73" w:rsidRDefault="00A05F3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w:t>
      </w:r>
      <w:r>
        <w:rPr>
          <w:sz w:val="28"/>
          <w:szCs w:val="28"/>
        </w:rPr>
        <w:lastRenderedPageBreak/>
        <w:t>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9"/>
        <w:rPr>
          <w:sz w:val="28"/>
        </w:rPr>
      </w:pPr>
    </w:p>
    <w:p w:rsidR="003A3AED" w:rsidRDefault="003A3AED"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C25D73" w:rsidRPr="00172E13" w:rsidRDefault="00C25D73" w:rsidP="00A05F3A">
      <w:pPr>
        <w:jc w:val="both"/>
        <w:rPr>
          <w:sz w:val="28"/>
          <w:szCs w:val="28"/>
        </w:rPr>
      </w:pPr>
    </w:p>
    <w:p w:rsidR="00C25D73" w:rsidRPr="00AE3632" w:rsidRDefault="00C25D73" w:rsidP="00A05F3A">
      <w:pPr>
        <w:ind w:firstLine="709"/>
        <w:jc w:val="both"/>
        <w:rPr>
          <w:b/>
          <w:sz w:val="28"/>
          <w:szCs w:val="28"/>
        </w:rPr>
      </w:pPr>
      <w:r>
        <w:rPr>
          <w:b/>
          <w:sz w:val="28"/>
          <w:szCs w:val="28"/>
        </w:rPr>
        <w:t>4.1 Общие положения</w:t>
      </w:r>
    </w:p>
    <w:p w:rsidR="00C25D73" w:rsidRPr="00AE3632" w:rsidRDefault="00C25D73" w:rsidP="00A05F3A">
      <w:pPr>
        <w:ind w:firstLine="709"/>
        <w:jc w:val="both"/>
        <w:rPr>
          <w:sz w:val="28"/>
          <w:szCs w:val="28"/>
          <w:highlight w:val="cyan"/>
        </w:rPr>
      </w:pPr>
      <w:r>
        <w:rPr>
          <w:sz w:val="28"/>
          <w:szCs w:val="28"/>
        </w:rPr>
        <w:t xml:space="preserve">4.1.1. Предметом Открытого конкурса является право заключения договора на выполнение работ по текущему ремонту универсальных крупнотоннажных контейнеров для нужд филиала ПАО «ТрансКонтейнер» на </w:t>
      </w:r>
      <w:proofErr w:type="spellStart"/>
      <w:r>
        <w:rPr>
          <w:sz w:val="28"/>
          <w:szCs w:val="28"/>
        </w:rPr>
        <w:t>Восточно</w:t>
      </w:r>
      <w:proofErr w:type="spellEnd"/>
      <w:r>
        <w:rPr>
          <w:sz w:val="28"/>
          <w:szCs w:val="28"/>
        </w:rPr>
        <w:t xml:space="preserve"> Сибирской железной дороге на условиях, предусмотренных настоящим Техническим заданием и проектом договора (приложение № 4 к настоящей конкурсной документации).</w:t>
      </w:r>
    </w:p>
    <w:p w:rsidR="00C25D73" w:rsidRPr="00AE3632" w:rsidRDefault="00C25D73" w:rsidP="00A05F3A">
      <w:pPr>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25D73" w:rsidRPr="00AE3632" w:rsidRDefault="00C25D73" w:rsidP="00A05F3A">
      <w:pPr>
        <w:ind w:firstLine="709"/>
        <w:jc w:val="both"/>
        <w:rPr>
          <w:sz w:val="28"/>
          <w:szCs w:val="28"/>
        </w:rPr>
      </w:pPr>
      <w:r>
        <w:rPr>
          <w:sz w:val="28"/>
          <w:szCs w:val="28"/>
        </w:rPr>
        <w:t>4.1.3. Начальная (максимальная) цена договора составляет 1 000 000,00 руб. (один миллион рублей 00 копеек) с учетом всех налогов (кроме НДС), стоимости материалов, изделий, конструкций и оборудования, затрат связанных с доставкой на площадку ремонта,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C25D73" w:rsidRPr="00AE3632" w:rsidRDefault="00C25D73" w:rsidP="00A05F3A">
      <w:pPr>
        <w:ind w:firstLine="709"/>
        <w:jc w:val="both"/>
        <w:rPr>
          <w:sz w:val="28"/>
          <w:szCs w:val="28"/>
        </w:rPr>
      </w:pPr>
    </w:p>
    <w:p w:rsidR="00C25D73" w:rsidRPr="00AE3632" w:rsidRDefault="00C25D73" w:rsidP="00A05F3A">
      <w:pPr>
        <w:ind w:firstLine="709"/>
        <w:jc w:val="both"/>
        <w:rPr>
          <w:b/>
          <w:sz w:val="28"/>
          <w:szCs w:val="28"/>
        </w:rPr>
      </w:pPr>
      <w:r>
        <w:rPr>
          <w:b/>
          <w:sz w:val="28"/>
          <w:szCs w:val="28"/>
        </w:rPr>
        <w:t>4.2 Место проведения ремонта</w:t>
      </w:r>
    </w:p>
    <w:p w:rsidR="00C25D73" w:rsidRPr="00AE3632" w:rsidRDefault="00C25D73" w:rsidP="00A05F3A">
      <w:pPr>
        <w:ind w:firstLine="709"/>
        <w:jc w:val="both"/>
        <w:rPr>
          <w:sz w:val="28"/>
          <w:szCs w:val="28"/>
        </w:rPr>
      </w:pPr>
      <w:r>
        <w:rPr>
          <w:sz w:val="28"/>
          <w:szCs w:val="28"/>
        </w:rPr>
        <w:t xml:space="preserve">Место проведения ремонта –  Республика Бурятия, станция </w:t>
      </w:r>
      <w:proofErr w:type="spellStart"/>
      <w:r>
        <w:rPr>
          <w:sz w:val="28"/>
          <w:szCs w:val="28"/>
        </w:rPr>
        <w:t>Тальцы</w:t>
      </w:r>
      <w:proofErr w:type="spellEnd"/>
      <w:r>
        <w:rPr>
          <w:sz w:val="28"/>
          <w:szCs w:val="28"/>
        </w:rPr>
        <w:t>.</w:t>
      </w:r>
    </w:p>
    <w:p w:rsidR="00C25D73" w:rsidRPr="00AE3632" w:rsidRDefault="00C25D73" w:rsidP="00A05F3A">
      <w:pPr>
        <w:ind w:firstLine="709"/>
        <w:jc w:val="both"/>
        <w:rPr>
          <w:b/>
          <w:sz w:val="28"/>
          <w:szCs w:val="28"/>
          <w:highlight w:val="cyan"/>
        </w:rPr>
      </w:pPr>
    </w:p>
    <w:p w:rsidR="00C25D73" w:rsidRPr="00AE3632" w:rsidRDefault="00C25D73" w:rsidP="00A05F3A">
      <w:pPr>
        <w:ind w:firstLine="709"/>
        <w:jc w:val="both"/>
        <w:rPr>
          <w:b/>
          <w:sz w:val="28"/>
          <w:szCs w:val="28"/>
        </w:rPr>
      </w:pPr>
      <w:r>
        <w:rPr>
          <w:b/>
          <w:sz w:val="28"/>
          <w:szCs w:val="28"/>
        </w:rPr>
        <w:t>4.3 Форма, сроки и порядок оплаты</w:t>
      </w:r>
    </w:p>
    <w:p w:rsidR="00C25D73" w:rsidRPr="00AE3632" w:rsidRDefault="00C25D73" w:rsidP="00A05F3A">
      <w:pPr>
        <w:ind w:firstLine="709"/>
        <w:jc w:val="both"/>
        <w:rPr>
          <w:strike/>
          <w:sz w:val="28"/>
          <w:szCs w:val="28"/>
        </w:rPr>
      </w:pPr>
      <w:r>
        <w:rPr>
          <w:sz w:val="28"/>
          <w:szCs w:val="28"/>
        </w:rPr>
        <w:t>Заказчик производит оплату за выполненные Работы по настоящему Договору  в течение не менее 10 (десяти) банковских дней с момента получения счета-фактуры и акта выполненных работ, подписанного уполномоченными представителями обеих Сторон.</w:t>
      </w:r>
    </w:p>
    <w:p w:rsidR="00C25D73" w:rsidRPr="00AE3632" w:rsidRDefault="00C25D73" w:rsidP="00A05F3A">
      <w:pPr>
        <w:ind w:firstLine="709"/>
        <w:jc w:val="both"/>
        <w:rPr>
          <w:sz w:val="28"/>
          <w:szCs w:val="28"/>
        </w:rPr>
      </w:pPr>
    </w:p>
    <w:p w:rsidR="00C25D73" w:rsidRPr="00AE3632" w:rsidRDefault="00C25D73" w:rsidP="00A05F3A">
      <w:pPr>
        <w:ind w:firstLine="709"/>
        <w:jc w:val="both"/>
        <w:rPr>
          <w:b/>
          <w:sz w:val="28"/>
          <w:szCs w:val="28"/>
        </w:rPr>
      </w:pPr>
      <w:r>
        <w:rPr>
          <w:b/>
          <w:sz w:val="28"/>
          <w:szCs w:val="28"/>
        </w:rPr>
        <w:t>4.4</w:t>
      </w:r>
      <w:proofErr w:type="gramStart"/>
      <w:r>
        <w:rPr>
          <w:b/>
          <w:sz w:val="28"/>
          <w:szCs w:val="28"/>
        </w:rPr>
        <w:t xml:space="preserve"> П</w:t>
      </w:r>
      <w:proofErr w:type="gramEnd"/>
      <w:r>
        <w:rPr>
          <w:b/>
          <w:sz w:val="28"/>
          <w:szCs w:val="28"/>
        </w:rPr>
        <w:t>рочие требования</w:t>
      </w:r>
    </w:p>
    <w:p w:rsidR="00C25D73" w:rsidRPr="00AE3632" w:rsidRDefault="00C25D73" w:rsidP="00A05F3A">
      <w:pPr>
        <w:ind w:firstLine="709"/>
        <w:jc w:val="both"/>
        <w:rPr>
          <w:sz w:val="28"/>
          <w:szCs w:val="28"/>
        </w:rPr>
      </w:pPr>
      <w:r>
        <w:rPr>
          <w:sz w:val="28"/>
          <w:szCs w:val="28"/>
        </w:rPr>
        <w:t xml:space="preserve">4.4.1. Производить Работы по ремонту контейнеров в соответствии с требованиями «Руководства по техническому обслуживанию и ремонту крупнотоннажных и </w:t>
      </w:r>
      <w:proofErr w:type="spellStart"/>
      <w:r>
        <w:rPr>
          <w:sz w:val="28"/>
          <w:szCs w:val="28"/>
        </w:rPr>
        <w:t>среднетоннажных</w:t>
      </w:r>
      <w:proofErr w:type="spellEnd"/>
      <w:r>
        <w:rPr>
          <w:sz w:val="28"/>
          <w:szCs w:val="28"/>
        </w:rPr>
        <w:t xml:space="preserve"> универсальных контейнеров», утв. Распоряжением ОАО "РЖД" от 11.05.2005 года № 651 и «Инструкцией по ремонту контейнеров сваркой» от 29.01.1998 г. №РТМ24ЦМ5-97.</w:t>
      </w:r>
    </w:p>
    <w:p w:rsidR="00C25D73" w:rsidRPr="00AE3632" w:rsidRDefault="00C25D73" w:rsidP="00A05F3A">
      <w:pPr>
        <w:ind w:firstLine="709"/>
        <w:jc w:val="both"/>
        <w:rPr>
          <w:sz w:val="28"/>
          <w:szCs w:val="28"/>
        </w:rPr>
      </w:pPr>
      <w:r>
        <w:rPr>
          <w:sz w:val="28"/>
          <w:szCs w:val="28"/>
        </w:rPr>
        <w:t>4.4.4. Срок проведения ремонта должен составлять не более 5-ти суток с момента получения Исполнителем заявки на ремонт контейнера.</w:t>
      </w:r>
    </w:p>
    <w:p w:rsidR="00C25D73" w:rsidRPr="00AE3632" w:rsidRDefault="00C25D73" w:rsidP="00A05F3A">
      <w:pPr>
        <w:ind w:firstLine="709"/>
        <w:jc w:val="both"/>
        <w:rPr>
          <w:sz w:val="28"/>
          <w:szCs w:val="28"/>
        </w:rPr>
      </w:pPr>
      <w:r>
        <w:rPr>
          <w:sz w:val="28"/>
          <w:szCs w:val="28"/>
        </w:rPr>
        <w:t>4.4.5.  Виды неисправностей контейнеров указаны в "Перечне неисправностей и повреждений  контейнера, подлежащих текущему ремонту" (Приложение №1 к настоящему Техническому заданию)</w:t>
      </w:r>
    </w:p>
    <w:p w:rsidR="00C25D73" w:rsidRPr="00AE3632" w:rsidRDefault="00C25D73" w:rsidP="00A05F3A">
      <w:pPr>
        <w:ind w:firstLine="709"/>
        <w:jc w:val="both"/>
        <w:rPr>
          <w:b/>
          <w:sz w:val="28"/>
          <w:szCs w:val="28"/>
        </w:rPr>
      </w:pPr>
    </w:p>
    <w:p w:rsidR="00C25D73" w:rsidRPr="00AE3632" w:rsidRDefault="00C25D73" w:rsidP="00A05F3A">
      <w:pPr>
        <w:ind w:firstLine="709"/>
        <w:jc w:val="both"/>
        <w:rPr>
          <w:sz w:val="28"/>
          <w:szCs w:val="28"/>
        </w:rPr>
      </w:pPr>
      <w:r>
        <w:rPr>
          <w:b/>
          <w:sz w:val="28"/>
          <w:szCs w:val="28"/>
        </w:rPr>
        <w:t xml:space="preserve">4.5. Срок действия договора: </w:t>
      </w:r>
      <w:proofErr w:type="gramStart"/>
      <w:r>
        <w:rPr>
          <w:sz w:val="28"/>
          <w:szCs w:val="28"/>
        </w:rPr>
        <w:t>с даты заключения</w:t>
      </w:r>
      <w:proofErr w:type="gramEnd"/>
      <w:r>
        <w:rPr>
          <w:sz w:val="28"/>
          <w:szCs w:val="28"/>
        </w:rPr>
        <w:t xml:space="preserve"> договора по 31 декабря 2020 г. включительно, а в части взаиморасчетов до полного выполнения своих обязательств.</w:t>
      </w:r>
    </w:p>
    <w:p w:rsidR="00C25D73" w:rsidRDefault="00C25D73"/>
    <w:p w:rsidR="003A3AED" w:rsidRDefault="003A3AED">
      <w:pPr>
        <w:suppressAutoHyphens w:val="0"/>
      </w:pPr>
      <w:r>
        <w:br w:type="page"/>
      </w:r>
    </w:p>
    <w:p w:rsidR="00C25D73" w:rsidRPr="00AE3632" w:rsidRDefault="00C25D73" w:rsidP="00A05F3A">
      <w:pPr>
        <w:suppressAutoHyphens w:val="0"/>
        <w:jc w:val="right"/>
        <w:rPr>
          <w:b/>
          <w:highlight w:val="cyan"/>
        </w:rPr>
      </w:pPr>
      <w:r>
        <w:lastRenderedPageBreak/>
        <w:t>ПРИЛОЖЕНИЕ №1</w:t>
      </w:r>
      <w:proofErr w:type="gramStart"/>
      <w:r>
        <w:t xml:space="preserve"> К</w:t>
      </w:r>
      <w:proofErr w:type="gramEnd"/>
      <w:r>
        <w:t xml:space="preserve"> ТЕХНИЧЕСКОМУ ЗАДАНИЮ</w:t>
      </w:r>
    </w:p>
    <w:p w:rsidR="00C25D73" w:rsidRPr="00AE3632" w:rsidRDefault="00C25D73" w:rsidP="00A05F3A">
      <w:r>
        <w:t xml:space="preserve">  </w:t>
      </w:r>
    </w:p>
    <w:p w:rsidR="00C25D73" w:rsidRDefault="00C25D73" w:rsidP="00A05F3A">
      <w:pPr>
        <w:pStyle w:val="afc"/>
        <w:tabs>
          <w:tab w:val="left" w:pos="-1985"/>
        </w:tabs>
        <w:ind w:firstLine="0"/>
        <w:jc w:val="center"/>
        <w:rPr>
          <w:szCs w:val="28"/>
        </w:rPr>
      </w:pPr>
    </w:p>
    <w:p w:rsidR="00C25D73" w:rsidRPr="00B007EC" w:rsidRDefault="00C25D73" w:rsidP="00A05F3A">
      <w:pPr>
        <w:pStyle w:val="afc"/>
        <w:tabs>
          <w:tab w:val="left" w:pos="-1985"/>
        </w:tabs>
        <w:ind w:firstLine="0"/>
        <w:jc w:val="center"/>
        <w:rPr>
          <w:szCs w:val="28"/>
        </w:rPr>
      </w:pPr>
      <w:r>
        <w:rPr>
          <w:szCs w:val="28"/>
        </w:rPr>
        <w:t xml:space="preserve">Перечень неисправностей и повреждений контейнеров, </w:t>
      </w:r>
    </w:p>
    <w:p w:rsidR="00C25D73" w:rsidRPr="00B007EC" w:rsidRDefault="00C25D73" w:rsidP="00A05F3A">
      <w:pPr>
        <w:pStyle w:val="afc"/>
        <w:tabs>
          <w:tab w:val="left" w:pos="-1985"/>
        </w:tabs>
        <w:ind w:firstLine="0"/>
        <w:jc w:val="center"/>
        <w:rPr>
          <w:szCs w:val="28"/>
        </w:rPr>
      </w:pPr>
      <w:r>
        <w:rPr>
          <w:szCs w:val="28"/>
        </w:rPr>
        <w:t>подлежащих текущему ремонту.</w:t>
      </w:r>
    </w:p>
    <w:p w:rsidR="00C25D73" w:rsidRDefault="00C25D73" w:rsidP="00A05F3A">
      <w:pPr>
        <w:pStyle w:val="afc"/>
        <w:tabs>
          <w:tab w:val="left" w:pos="-1985"/>
        </w:tabs>
        <w:ind w:firstLine="0"/>
        <w:jc w:val="center"/>
        <w:rPr>
          <w:b/>
        </w:rPr>
      </w:pPr>
    </w:p>
    <w:tbl>
      <w:tblPr>
        <w:tblW w:w="87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8181"/>
      </w:tblGrid>
      <w:tr w:rsidR="00C25D73" w:rsidRPr="005B2F78" w:rsidTr="00A05F3A">
        <w:tc>
          <w:tcPr>
            <w:tcW w:w="555" w:type="dxa"/>
            <w:vAlign w:val="center"/>
          </w:tcPr>
          <w:p w:rsidR="00C25D73" w:rsidRPr="00B007EC" w:rsidRDefault="00C25D73" w:rsidP="00A05F3A">
            <w:pPr>
              <w:jc w:val="center"/>
            </w:pPr>
            <w:r>
              <w:t>№ п/п</w:t>
            </w:r>
          </w:p>
        </w:tc>
        <w:tc>
          <w:tcPr>
            <w:tcW w:w="8181" w:type="dxa"/>
            <w:vAlign w:val="center"/>
          </w:tcPr>
          <w:p w:rsidR="00C25D73" w:rsidRPr="00B007EC" w:rsidRDefault="00C25D73" w:rsidP="00A05F3A">
            <w:pPr>
              <w:jc w:val="center"/>
            </w:pPr>
            <w:r>
              <w:t>Наименование работ</w:t>
            </w:r>
          </w:p>
        </w:tc>
      </w:tr>
      <w:tr w:rsidR="00C25D73" w:rsidRPr="005B2F78" w:rsidTr="00A05F3A">
        <w:tc>
          <w:tcPr>
            <w:tcW w:w="555" w:type="dxa"/>
          </w:tcPr>
          <w:p w:rsidR="00C25D73" w:rsidRPr="00B007EC" w:rsidRDefault="00C25D73" w:rsidP="00A05F3A">
            <w:pPr>
              <w:jc w:val="right"/>
            </w:pPr>
          </w:p>
        </w:tc>
        <w:tc>
          <w:tcPr>
            <w:tcW w:w="8181" w:type="dxa"/>
          </w:tcPr>
          <w:p w:rsidR="00C25D73" w:rsidRPr="00B007EC" w:rsidRDefault="00C25D73" w:rsidP="00A05F3A">
            <w:pPr>
              <w:rPr>
                <w:b/>
              </w:rPr>
            </w:pPr>
            <w:r>
              <w:rPr>
                <w:b/>
              </w:rPr>
              <w:t>ТЕКУЩИЙ РЕМОНТ КРУПНОТОННАЖНЫХ КОНТЕЙНЕРОВ</w:t>
            </w:r>
          </w:p>
        </w:tc>
      </w:tr>
      <w:tr w:rsidR="00C25D73" w:rsidRPr="005B2F78" w:rsidTr="00A05F3A">
        <w:tc>
          <w:tcPr>
            <w:tcW w:w="555" w:type="dxa"/>
          </w:tcPr>
          <w:p w:rsidR="00C25D73" w:rsidRPr="00B007EC" w:rsidRDefault="00C25D73" w:rsidP="00A05F3A">
            <w:pPr>
              <w:jc w:val="right"/>
            </w:pPr>
          </w:p>
        </w:tc>
        <w:tc>
          <w:tcPr>
            <w:tcW w:w="8181" w:type="dxa"/>
          </w:tcPr>
          <w:p w:rsidR="00C25D73" w:rsidRPr="00B007EC" w:rsidRDefault="00C25D73" w:rsidP="00A05F3A">
            <w:pPr>
              <w:rPr>
                <w:b/>
              </w:rPr>
            </w:pPr>
            <w:r>
              <w:rPr>
                <w:b/>
              </w:rPr>
              <w:t>К текущему ремонту крупнотоннажных контейнеров относятся следующие работы:</w:t>
            </w:r>
          </w:p>
        </w:tc>
      </w:tr>
      <w:tr w:rsidR="00C25D73" w:rsidRPr="005B2F78" w:rsidTr="00A05F3A">
        <w:tc>
          <w:tcPr>
            <w:tcW w:w="555" w:type="dxa"/>
          </w:tcPr>
          <w:p w:rsidR="00C25D73" w:rsidRPr="00B007EC" w:rsidRDefault="00C25D73" w:rsidP="00A05F3A">
            <w:pPr>
              <w:jc w:val="right"/>
            </w:pPr>
            <w:r>
              <w:t>1</w:t>
            </w:r>
          </w:p>
        </w:tc>
        <w:tc>
          <w:tcPr>
            <w:tcW w:w="8181" w:type="dxa"/>
          </w:tcPr>
          <w:p w:rsidR="00C25D73" w:rsidRPr="00B007EC" w:rsidRDefault="00C25D73" w:rsidP="00A05F3A">
            <w:r>
              <w:t>Крыша / выправить, заварить</w:t>
            </w:r>
          </w:p>
        </w:tc>
      </w:tr>
      <w:tr w:rsidR="00C25D73" w:rsidRPr="005B2F78" w:rsidTr="00A05F3A">
        <w:tc>
          <w:tcPr>
            <w:tcW w:w="555" w:type="dxa"/>
          </w:tcPr>
          <w:p w:rsidR="00C25D73" w:rsidRPr="00B007EC" w:rsidRDefault="00C25D73" w:rsidP="00A05F3A">
            <w:pPr>
              <w:jc w:val="right"/>
            </w:pPr>
            <w:r>
              <w:t>2</w:t>
            </w:r>
          </w:p>
        </w:tc>
        <w:tc>
          <w:tcPr>
            <w:tcW w:w="8181" w:type="dxa"/>
          </w:tcPr>
          <w:p w:rsidR="00C25D73" w:rsidRPr="00B007EC" w:rsidRDefault="00C25D73" w:rsidP="00A05F3A">
            <w:r>
              <w:t>Боковые стены / выправить, заварить</w:t>
            </w:r>
          </w:p>
        </w:tc>
      </w:tr>
      <w:tr w:rsidR="00C25D73" w:rsidRPr="005B2F78" w:rsidTr="00A05F3A">
        <w:tc>
          <w:tcPr>
            <w:tcW w:w="555" w:type="dxa"/>
          </w:tcPr>
          <w:p w:rsidR="00C25D73" w:rsidRPr="00B007EC" w:rsidRDefault="00C25D73" w:rsidP="00A05F3A">
            <w:pPr>
              <w:jc w:val="right"/>
            </w:pPr>
            <w:r>
              <w:t>3</w:t>
            </w:r>
          </w:p>
        </w:tc>
        <w:tc>
          <w:tcPr>
            <w:tcW w:w="8181" w:type="dxa"/>
          </w:tcPr>
          <w:p w:rsidR="00C25D73" w:rsidRPr="00B007EC" w:rsidRDefault="00C25D73" w:rsidP="00A05F3A">
            <w:r>
              <w:t>Торцевые стены / выправить, заварить</w:t>
            </w:r>
          </w:p>
        </w:tc>
      </w:tr>
      <w:tr w:rsidR="00C25D73" w:rsidRPr="005B2F78" w:rsidTr="00A05F3A">
        <w:tc>
          <w:tcPr>
            <w:tcW w:w="555" w:type="dxa"/>
          </w:tcPr>
          <w:p w:rsidR="00C25D73" w:rsidRPr="00B007EC" w:rsidRDefault="00C25D73" w:rsidP="00A05F3A">
            <w:pPr>
              <w:jc w:val="right"/>
            </w:pPr>
            <w:r>
              <w:t>4</w:t>
            </w:r>
          </w:p>
        </w:tc>
        <w:tc>
          <w:tcPr>
            <w:tcW w:w="8181" w:type="dxa"/>
          </w:tcPr>
          <w:p w:rsidR="00C25D73" w:rsidRPr="00B007EC" w:rsidRDefault="00C25D73" w:rsidP="00A05F3A">
            <w:r>
              <w:t>Створка двери / выправить, заварить</w:t>
            </w:r>
          </w:p>
        </w:tc>
      </w:tr>
      <w:tr w:rsidR="00C25D73" w:rsidRPr="005B2F78" w:rsidTr="00A05F3A">
        <w:tc>
          <w:tcPr>
            <w:tcW w:w="555" w:type="dxa"/>
          </w:tcPr>
          <w:p w:rsidR="00C25D73" w:rsidRPr="00B007EC" w:rsidRDefault="00C25D73" w:rsidP="00A05F3A">
            <w:pPr>
              <w:jc w:val="right"/>
            </w:pPr>
            <w:r>
              <w:t>5</w:t>
            </w:r>
          </w:p>
        </w:tc>
        <w:tc>
          <w:tcPr>
            <w:tcW w:w="8181" w:type="dxa"/>
          </w:tcPr>
          <w:p w:rsidR="00C25D73" w:rsidRPr="00B007EC" w:rsidRDefault="00C25D73" w:rsidP="00A05F3A">
            <w:r>
              <w:t>Дверные петли / выправить</w:t>
            </w:r>
          </w:p>
        </w:tc>
      </w:tr>
      <w:tr w:rsidR="00C25D73" w:rsidRPr="005B2F78" w:rsidTr="00A05F3A">
        <w:tc>
          <w:tcPr>
            <w:tcW w:w="555" w:type="dxa"/>
          </w:tcPr>
          <w:p w:rsidR="00C25D73" w:rsidRPr="00B007EC" w:rsidRDefault="00C25D73" w:rsidP="00A05F3A">
            <w:pPr>
              <w:jc w:val="right"/>
            </w:pPr>
            <w:r>
              <w:t>6</w:t>
            </w:r>
          </w:p>
        </w:tc>
        <w:tc>
          <w:tcPr>
            <w:tcW w:w="8181" w:type="dxa"/>
          </w:tcPr>
          <w:p w:rsidR="00C25D73" w:rsidRPr="00B007EC" w:rsidRDefault="00C25D73" w:rsidP="00A05F3A">
            <w:r>
              <w:t>Штанга дверного запора / выправить</w:t>
            </w:r>
          </w:p>
        </w:tc>
      </w:tr>
      <w:tr w:rsidR="00C25D73" w:rsidRPr="005B2F78" w:rsidTr="00A05F3A">
        <w:tc>
          <w:tcPr>
            <w:tcW w:w="555" w:type="dxa"/>
          </w:tcPr>
          <w:p w:rsidR="00C25D73" w:rsidRPr="00B007EC" w:rsidRDefault="00C25D73" w:rsidP="00A05F3A">
            <w:pPr>
              <w:jc w:val="right"/>
            </w:pPr>
            <w:r>
              <w:t>7</w:t>
            </w:r>
          </w:p>
        </w:tc>
        <w:tc>
          <w:tcPr>
            <w:tcW w:w="8181" w:type="dxa"/>
          </w:tcPr>
          <w:p w:rsidR="00C25D73" w:rsidRPr="00B007EC" w:rsidRDefault="00C25D73" w:rsidP="00A05F3A">
            <w:r>
              <w:t>Устройство для наложения таможенных пломб / выправить</w:t>
            </w:r>
          </w:p>
        </w:tc>
      </w:tr>
      <w:tr w:rsidR="00C25D73" w:rsidRPr="005B2F78" w:rsidTr="00A05F3A">
        <w:tc>
          <w:tcPr>
            <w:tcW w:w="555" w:type="dxa"/>
          </w:tcPr>
          <w:p w:rsidR="00C25D73" w:rsidRPr="00B007EC" w:rsidRDefault="00C25D73" w:rsidP="00A05F3A">
            <w:pPr>
              <w:jc w:val="right"/>
            </w:pPr>
            <w:r>
              <w:t>8</w:t>
            </w:r>
          </w:p>
        </w:tc>
        <w:tc>
          <w:tcPr>
            <w:tcW w:w="8181" w:type="dxa"/>
          </w:tcPr>
          <w:p w:rsidR="00C25D73" w:rsidRPr="00B007EC" w:rsidRDefault="00C25D73" w:rsidP="00A05F3A">
            <w:r>
              <w:t>Рукоятка дверного запора / выправить</w:t>
            </w:r>
          </w:p>
        </w:tc>
      </w:tr>
      <w:tr w:rsidR="00C25D73" w:rsidRPr="005B2F78" w:rsidTr="00A05F3A">
        <w:tc>
          <w:tcPr>
            <w:tcW w:w="555" w:type="dxa"/>
          </w:tcPr>
          <w:p w:rsidR="00C25D73" w:rsidRPr="00B007EC" w:rsidRDefault="00C25D73" w:rsidP="00A05F3A">
            <w:pPr>
              <w:jc w:val="right"/>
            </w:pPr>
            <w:r>
              <w:t>9</w:t>
            </w:r>
          </w:p>
        </w:tc>
        <w:tc>
          <w:tcPr>
            <w:tcW w:w="8181" w:type="dxa"/>
          </w:tcPr>
          <w:p w:rsidR="00C25D73" w:rsidRPr="00B007EC" w:rsidRDefault="00C25D73" w:rsidP="00A05F3A">
            <w:r>
              <w:t>Устройство для крепления груза / выправить, приварить</w:t>
            </w:r>
          </w:p>
        </w:tc>
      </w:tr>
      <w:tr w:rsidR="00C25D73" w:rsidRPr="005B2F78" w:rsidTr="00A05F3A">
        <w:tc>
          <w:tcPr>
            <w:tcW w:w="555" w:type="dxa"/>
          </w:tcPr>
          <w:p w:rsidR="00C25D73" w:rsidRPr="00B007EC" w:rsidRDefault="00C25D73" w:rsidP="00A05F3A">
            <w:pPr>
              <w:jc w:val="right"/>
            </w:pPr>
            <w:r>
              <w:t>10</w:t>
            </w:r>
          </w:p>
        </w:tc>
        <w:tc>
          <w:tcPr>
            <w:tcW w:w="8181" w:type="dxa"/>
          </w:tcPr>
          <w:p w:rsidR="00C25D73" w:rsidRPr="00B007EC" w:rsidRDefault="00C25D73" w:rsidP="00A05F3A">
            <w:r>
              <w:t>Напольный лист фанеры / закрепить</w:t>
            </w:r>
          </w:p>
        </w:tc>
      </w:tr>
      <w:tr w:rsidR="00C25D73" w:rsidRPr="005B2F78" w:rsidTr="00A05F3A">
        <w:tc>
          <w:tcPr>
            <w:tcW w:w="555" w:type="dxa"/>
          </w:tcPr>
          <w:p w:rsidR="00C25D73" w:rsidRPr="00B007EC" w:rsidRDefault="00C25D73" w:rsidP="00A05F3A">
            <w:pPr>
              <w:jc w:val="right"/>
            </w:pPr>
            <w:r>
              <w:t>11</w:t>
            </w:r>
          </w:p>
        </w:tc>
        <w:tc>
          <w:tcPr>
            <w:tcW w:w="8181" w:type="dxa"/>
          </w:tcPr>
          <w:p w:rsidR="00C25D73" w:rsidRPr="00B007EC" w:rsidRDefault="00C25D73" w:rsidP="00A05F3A">
            <w:r>
              <w:t>Верхние угловые фитинги / заварить</w:t>
            </w:r>
          </w:p>
        </w:tc>
      </w:tr>
      <w:tr w:rsidR="00C25D73" w:rsidRPr="005B2F78" w:rsidTr="00A05F3A">
        <w:tc>
          <w:tcPr>
            <w:tcW w:w="555" w:type="dxa"/>
          </w:tcPr>
          <w:p w:rsidR="00C25D73" w:rsidRPr="00B007EC" w:rsidRDefault="00C25D73" w:rsidP="00A05F3A">
            <w:pPr>
              <w:jc w:val="right"/>
            </w:pPr>
            <w:r>
              <w:t>12</w:t>
            </w:r>
          </w:p>
        </w:tc>
        <w:tc>
          <w:tcPr>
            <w:tcW w:w="8181" w:type="dxa"/>
          </w:tcPr>
          <w:p w:rsidR="00C25D73" w:rsidRPr="00B007EC" w:rsidRDefault="00C25D73" w:rsidP="00A05F3A">
            <w:r>
              <w:t>Нижние угловые фитинги / заварить</w:t>
            </w:r>
          </w:p>
        </w:tc>
      </w:tr>
      <w:tr w:rsidR="00C25D73" w:rsidRPr="005B2F78" w:rsidTr="00A05F3A">
        <w:tc>
          <w:tcPr>
            <w:tcW w:w="555" w:type="dxa"/>
          </w:tcPr>
          <w:p w:rsidR="00C25D73" w:rsidRPr="00B007EC" w:rsidRDefault="00C25D73" w:rsidP="00A05F3A">
            <w:pPr>
              <w:jc w:val="right"/>
            </w:pPr>
            <w:r>
              <w:t>13</w:t>
            </w:r>
          </w:p>
        </w:tc>
        <w:tc>
          <w:tcPr>
            <w:tcW w:w="8181" w:type="dxa"/>
          </w:tcPr>
          <w:p w:rsidR="00C25D73" w:rsidRPr="00B007EC" w:rsidRDefault="00C25D73" w:rsidP="00A05F3A">
            <w:r>
              <w:t>Очистка контейнера от мусора</w:t>
            </w:r>
          </w:p>
        </w:tc>
      </w:tr>
      <w:tr w:rsidR="00C25D73" w:rsidRPr="005B2F78" w:rsidTr="00A05F3A">
        <w:tc>
          <w:tcPr>
            <w:tcW w:w="555" w:type="dxa"/>
          </w:tcPr>
          <w:p w:rsidR="00C25D73" w:rsidRPr="00B007EC" w:rsidRDefault="00C25D73" w:rsidP="00A05F3A">
            <w:pPr>
              <w:jc w:val="right"/>
            </w:pPr>
          </w:p>
        </w:tc>
        <w:tc>
          <w:tcPr>
            <w:tcW w:w="8181" w:type="dxa"/>
          </w:tcPr>
          <w:p w:rsidR="00C25D73" w:rsidRPr="00B007EC" w:rsidRDefault="00C25D73" w:rsidP="00A05F3A">
            <w:pPr>
              <w:rPr>
                <w:b/>
              </w:rPr>
            </w:pPr>
            <w:r>
              <w:rPr>
                <w:b/>
              </w:rPr>
              <w:t>ДОПОЛНИТЕЛЬНЫЕ РАБОТЫ по текущему ремонту крупнотоннажных контейнеров</w:t>
            </w:r>
          </w:p>
        </w:tc>
      </w:tr>
      <w:tr w:rsidR="00C25D73" w:rsidRPr="005B2F78" w:rsidTr="00A05F3A">
        <w:tc>
          <w:tcPr>
            <w:tcW w:w="555" w:type="dxa"/>
          </w:tcPr>
          <w:p w:rsidR="00C25D73" w:rsidRPr="00B007EC" w:rsidRDefault="00C25D73" w:rsidP="00A05F3A">
            <w:pPr>
              <w:jc w:val="right"/>
            </w:pPr>
            <w:r>
              <w:t>1</w:t>
            </w:r>
          </w:p>
        </w:tc>
        <w:tc>
          <w:tcPr>
            <w:tcW w:w="8181" w:type="dxa"/>
          </w:tcPr>
          <w:p w:rsidR="00C25D73" w:rsidRPr="00B007EC" w:rsidRDefault="00C25D73" w:rsidP="00A05F3A">
            <w:r>
              <w:t>Напольный лист фанеры / заменить</w:t>
            </w:r>
          </w:p>
        </w:tc>
      </w:tr>
      <w:tr w:rsidR="00C25D73" w:rsidRPr="005B2F78" w:rsidTr="00A05F3A">
        <w:tc>
          <w:tcPr>
            <w:tcW w:w="555" w:type="dxa"/>
          </w:tcPr>
          <w:p w:rsidR="00C25D73" w:rsidRPr="00B007EC" w:rsidRDefault="00C25D73" w:rsidP="00A05F3A">
            <w:pPr>
              <w:jc w:val="right"/>
            </w:pPr>
            <w:r>
              <w:t>2</w:t>
            </w:r>
          </w:p>
        </w:tc>
        <w:tc>
          <w:tcPr>
            <w:tcW w:w="8181" w:type="dxa"/>
          </w:tcPr>
          <w:p w:rsidR="00C25D73" w:rsidRPr="00B007EC" w:rsidRDefault="00C25D73" w:rsidP="00A05F3A">
            <w:r>
              <w:t>Штанга дверного запора / заменить</w:t>
            </w:r>
          </w:p>
        </w:tc>
      </w:tr>
      <w:tr w:rsidR="00C25D73" w:rsidRPr="005B2F78" w:rsidTr="00A05F3A">
        <w:tc>
          <w:tcPr>
            <w:tcW w:w="555" w:type="dxa"/>
          </w:tcPr>
          <w:p w:rsidR="00C25D73" w:rsidRPr="00B007EC" w:rsidRDefault="00C25D73" w:rsidP="00A05F3A">
            <w:pPr>
              <w:jc w:val="right"/>
            </w:pPr>
            <w:r>
              <w:t>3</w:t>
            </w:r>
          </w:p>
        </w:tc>
        <w:tc>
          <w:tcPr>
            <w:tcW w:w="8181" w:type="dxa"/>
          </w:tcPr>
          <w:p w:rsidR="00C25D73" w:rsidRPr="00B007EC" w:rsidRDefault="00C25D73" w:rsidP="00A05F3A">
            <w:r>
              <w:t>Кулачок дверного запора / заменить</w:t>
            </w:r>
          </w:p>
        </w:tc>
      </w:tr>
    </w:tbl>
    <w:p w:rsidR="00C25D73" w:rsidRDefault="00C25D73"/>
    <w:p w:rsidR="003A3AED" w:rsidRDefault="003A3AED">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C25D73" w:rsidRDefault="00A05F3A">
            <w:pPr>
              <w:pStyle w:val="19"/>
              <w:ind w:firstLine="0"/>
              <w:rPr>
                <w:sz w:val="24"/>
                <w:szCs w:val="24"/>
              </w:rPr>
            </w:pPr>
            <w:r>
              <w:rPr>
                <w:sz w:val="24"/>
                <w:szCs w:val="24"/>
              </w:rPr>
              <w:t xml:space="preserve">Открытый конкурс № ОК-НКПВСЖД-19-0013 по предмету закупки "Подготовка под погрузку и текущий ремонт крупнотоннажных контейнеров на станции  </w:t>
            </w:r>
            <w:proofErr w:type="spellStart"/>
            <w:r>
              <w:rPr>
                <w:sz w:val="24"/>
                <w:szCs w:val="24"/>
              </w:rPr>
              <w:t>Тальцы</w:t>
            </w:r>
            <w:proofErr w:type="spellEnd"/>
            <w:r>
              <w:rPr>
                <w:sz w:val="24"/>
                <w:szCs w:val="24"/>
              </w:rPr>
              <w:t xml:space="preserve"> </w:t>
            </w:r>
            <w:proofErr w:type="spellStart"/>
            <w:r>
              <w:rPr>
                <w:sz w:val="24"/>
                <w:szCs w:val="24"/>
              </w:rPr>
              <w:t>Восточно-Сибирской</w:t>
            </w:r>
            <w:proofErr w:type="spellEnd"/>
            <w:r>
              <w:rPr>
                <w:sz w:val="24"/>
                <w:szCs w:val="24"/>
              </w:rPr>
              <w:t xml:space="preserve"> железной дороги"</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C25D73" w:rsidRDefault="00A05F3A">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25D73" w:rsidRDefault="00A05F3A">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C25D73" w:rsidRDefault="00A05F3A">
            <w:pPr>
              <w:pStyle w:val="19"/>
              <w:ind w:firstLine="0"/>
              <w:rPr>
                <w:sz w:val="24"/>
                <w:szCs w:val="24"/>
              </w:rPr>
            </w:pPr>
            <w:r>
              <w:rPr>
                <w:sz w:val="24"/>
                <w:szCs w:val="24"/>
              </w:rPr>
              <w:t>Адрес: Российская Федерация, 664003, г. Иркутск, ул. Коммунаров, д. 1А</w:t>
            </w:r>
          </w:p>
          <w:p w:rsidR="00C25D73" w:rsidRDefault="00A05F3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Попов Андрей Сергеевич, тел. +7(3952)642020(6140), электронный адрес </w:t>
            </w:r>
            <w:proofErr w:type="spellStart"/>
            <w:r>
              <w:t>popovas@trcont.ru</w:t>
            </w:r>
            <w:proofErr w:type="spellEnd"/>
            <w:r>
              <w:t>.</w:t>
            </w:r>
          </w:p>
          <w:p w:rsidR="00C25D73" w:rsidRDefault="00C25D73">
            <w:pPr>
              <w:pStyle w:val="19"/>
              <w:ind w:firstLine="0"/>
              <w:rPr>
                <w:sz w:val="24"/>
                <w:szCs w:val="24"/>
              </w:rPr>
            </w:pPr>
          </w:p>
          <w:p w:rsidR="00C25D73" w:rsidRDefault="00C25D73">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C25D73" w:rsidRDefault="00A05F3A">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«27»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C25D73" w:rsidRDefault="00A05F3A">
            <w:pPr>
              <w:pStyle w:val="19"/>
              <w:ind w:firstLine="0"/>
              <w:rPr>
                <w:sz w:val="24"/>
                <w:szCs w:val="24"/>
              </w:rPr>
            </w:pPr>
            <w:r>
              <w:rPr>
                <w:sz w:val="24"/>
                <w:szCs w:val="24"/>
              </w:rPr>
              <w:t>Начальная (максимальная) цена договора составляет 1000000 (один миллион)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тоимости материалов, изделий, конструкций и оборудования, затрат связанных с доставкой на площадку ремонта, хранением, погрузочно-разгрузочными работами, а также всех затрат, расходов связанных с выполнением работ.</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C25D73" w:rsidRDefault="00A05F3A">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«14» октября 2019 г. 16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C25D73" w:rsidRDefault="00A05F3A">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«15» октября 2019 г. 10 час. 30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C25D73" w:rsidRDefault="00A05F3A">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«22» октября 2019 г. 10 час. 30 мин.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C25D73" w:rsidRDefault="00A05F3A">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C25D73" w:rsidRDefault="00A05F3A">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C25D73" w:rsidRDefault="00A05F3A">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«29» октября 2019 г. 15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C25D73" w:rsidRDefault="00A05F3A">
            <w:pPr>
              <w:pStyle w:val="19"/>
              <w:ind w:firstLine="0"/>
              <w:rPr>
                <w:sz w:val="24"/>
                <w:szCs w:val="24"/>
              </w:rPr>
            </w:pPr>
            <w:r>
              <w:rPr>
                <w:sz w:val="24"/>
                <w:szCs w:val="24"/>
              </w:rPr>
              <w:t>Заказчик производит оплату за выполненные Работы по Договору  в течение не менее 10 (десяти) банковских дней с момента получения счета-фактуры и акта выполненных работ, подписанного уполномоченными представителями обеих Сторон.</w:t>
            </w:r>
          </w:p>
          <w:p w:rsidR="00C25D73" w:rsidRDefault="00A05F3A">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C25D73" w:rsidRDefault="00A05F3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371" w:type="dxa"/>
          </w:tcPr>
          <w:p w:rsidR="00C25D73" w:rsidRDefault="00A05F3A">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декабря 2020 г.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r>
              <w:rPr>
                <w:b/>
                <w:color w:val="auto"/>
              </w:rPr>
              <w:lastRenderedPageBreak/>
              <w:t xml:space="preserve">и т.д.: </w:t>
            </w:r>
          </w:p>
          <w:p w:rsidR="00C25D73" w:rsidRDefault="00A05F3A">
            <w:pPr>
              <w:pStyle w:val="19"/>
              <w:ind w:firstLine="0"/>
              <w:rPr>
                <w:sz w:val="24"/>
                <w:szCs w:val="24"/>
              </w:rPr>
            </w:pPr>
            <w:r>
              <w:rPr>
                <w:sz w:val="24"/>
                <w:szCs w:val="24"/>
              </w:rPr>
              <w:t xml:space="preserve">Российская Федерация, Республика Бурятия, </w:t>
            </w:r>
            <w:proofErr w:type="gramStart"/>
            <w:r>
              <w:rPr>
                <w:sz w:val="24"/>
                <w:szCs w:val="24"/>
              </w:rPr>
              <w:t>г</w:t>
            </w:r>
            <w:proofErr w:type="gramEnd"/>
            <w:r>
              <w:rPr>
                <w:sz w:val="24"/>
                <w:szCs w:val="24"/>
              </w:rPr>
              <w:t xml:space="preserve">. Улан-Удэ, станция </w:t>
            </w:r>
            <w:proofErr w:type="spellStart"/>
            <w:r>
              <w:rPr>
                <w:sz w:val="24"/>
                <w:szCs w:val="24"/>
              </w:rPr>
              <w:t>Тальцы</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C25D73" w:rsidRDefault="00A05F3A">
            <w:pPr>
              <w:pStyle w:val="19"/>
              <w:ind w:firstLine="0"/>
              <w:rPr>
                <w:sz w:val="24"/>
                <w:szCs w:val="24"/>
              </w:rPr>
            </w:pPr>
            <w:r>
              <w:rPr>
                <w:sz w:val="24"/>
                <w:szCs w:val="24"/>
              </w:rPr>
              <w:t>В соответствии с разделом 4 "Техническое задание"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C25D73" w:rsidRPr="003A3AED" w:rsidRDefault="00A05F3A">
            <w:pPr>
              <w:pStyle w:val="afe"/>
              <w:jc w:val="both"/>
              <w:rPr>
                <w:sz w:val="24"/>
                <w:szCs w:val="24"/>
              </w:rPr>
            </w:pPr>
            <w:r w:rsidRPr="003A3AED">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C25D73" w:rsidRDefault="00A05F3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25D73" w:rsidRPr="003A3AED" w:rsidRDefault="00A05F3A">
            <w:pPr>
              <w:pStyle w:val="aff6"/>
              <w:numPr>
                <w:ilvl w:val="1"/>
                <w:numId w:val="26"/>
              </w:numPr>
              <w:jc w:val="both"/>
            </w:pPr>
            <w:r w:rsidRPr="003A3AE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25D73" w:rsidRPr="003A3AED" w:rsidRDefault="00A05F3A">
            <w:pPr>
              <w:pStyle w:val="aff6"/>
              <w:numPr>
                <w:ilvl w:val="1"/>
                <w:numId w:val="26"/>
              </w:numPr>
              <w:jc w:val="both"/>
            </w:pPr>
            <w:r w:rsidRPr="003A3AE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25D73" w:rsidRPr="003A3AED" w:rsidRDefault="00A05F3A">
            <w:pPr>
              <w:pStyle w:val="aff6"/>
              <w:numPr>
                <w:ilvl w:val="1"/>
                <w:numId w:val="26"/>
              </w:numPr>
              <w:jc w:val="both"/>
            </w:pPr>
            <w:r w:rsidRPr="003A3AE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25D73" w:rsidRPr="003A3AED" w:rsidRDefault="00A05F3A">
            <w:pPr>
              <w:pStyle w:val="aff6"/>
              <w:numPr>
                <w:ilvl w:val="1"/>
                <w:numId w:val="26"/>
              </w:numPr>
              <w:jc w:val="both"/>
            </w:pPr>
            <w:proofErr w:type="gramStart"/>
            <w:r w:rsidRPr="003A3AE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A3AED">
              <w:t>://</w:t>
            </w:r>
            <w:r>
              <w:rPr>
                <w:lang w:val="en-US"/>
              </w:rPr>
              <w:t>service</w:t>
            </w:r>
            <w:r w:rsidRPr="003A3AED">
              <w:t>.</w:t>
            </w:r>
            <w:proofErr w:type="spellStart"/>
            <w:r>
              <w:rPr>
                <w:lang w:val="en-US"/>
              </w:rPr>
              <w:t>nalog</w:t>
            </w:r>
            <w:proofErr w:type="spellEnd"/>
            <w:r w:rsidRPr="003A3AED">
              <w:t>.</w:t>
            </w:r>
            <w:proofErr w:type="spellStart"/>
            <w:r>
              <w:rPr>
                <w:lang w:val="en-US"/>
              </w:rPr>
              <w:t>ru</w:t>
            </w:r>
            <w:proofErr w:type="spellEnd"/>
            <w:r w:rsidRPr="003A3AED">
              <w:t>/</w:t>
            </w:r>
            <w:proofErr w:type="spellStart"/>
            <w:r>
              <w:rPr>
                <w:lang w:val="en-US"/>
              </w:rPr>
              <w:t>zd</w:t>
            </w:r>
            <w:proofErr w:type="spellEnd"/>
            <w:r w:rsidRPr="003A3AED">
              <w:t>.</w:t>
            </w:r>
            <w:r>
              <w:rPr>
                <w:lang w:val="en-US"/>
              </w:rPr>
              <w:t>do</w:t>
            </w:r>
            <w:r w:rsidRPr="003A3AED">
              <w:t>).</w:t>
            </w:r>
            <w:proofErr w:type="gramEnd"/>
            <w:r w:rsidRPr="003A3AE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w:t>
            </w:r>
            <w:r w:rsidRPr="003A3AED">
              <w:lastRenderedPageBreak/>
              <w:t>юридических лицах, имеющих задолженность по уплате налогов и/или не представляющих налоговую отчетность более года» (</w:t>
            </w:r>
            <w:r>
              <w:rPr>
                <w:lang w:val="en-US"/>
              </w:rPr>
              <w:t>https</w:t>
            </w:r>
            <w:r w:rsidRPr="003A3AED">
              <w:t>://</w:t>
            </w:r>
            <w:r>
              <w:rPr>
                <w:lang w:val="en-US"/>
              </w:rPr>
              <w:t>service</w:t>
            </w:r>
            <w:r w:rsidRPr="003A3AED">
              <w:t>.</w:t>
            </w:r>
            <w:proofErr w:type="spellStart"/>
            <w:r>
              <w:rPr>
                <w:lang w:val="en-US"/>
              </w:rPr>
              <w:t>nalog</w:t>
            </w:r>
            <w:proofErr w:type="spellEnd"/>
            <w:r w:rsidRPr="003A3AED">
              <w:t>.</w:t>
            </w:r>
            <w:proofErr w:type="spellStart"/>
            <w:r>
              <w:rPr>
                <w:lang w:val="en-US"/>
              </w:rPr>
              <w:t>ru</w:t>
            </w:r>
            <w:proofErr w:type="spellEnd"/>
            <w:r w:rsidRPr="003A3AED">
              <w:t>/</w:t>
            </w:r>
            <w:proofErr w:type="spellStart"/>
            <w:r>
              <w:rPr>
                <w:lang w:val="en-US"/>
              </w:rPr>
              <w:t>zd</w:t>
            </w:r>
            <w:proofErr w:type="spellEnd"/>
            <w:r w:rsidRPr="003A3AED">
              <w:t>.</w:t>
            </w:r>
            <w:r>
              <w:rPr>
                <w:lang w:val="en-US"/>
              </w:rPr>
              <w:t>do</w:t>
            </w:r>
            <w:r w:rsidRPr="003A3AED">
              <w:t>);</w:t>
            </w:r>
          </w:p>
          <w:p w:rsidR="00C25D73" w:rsidRPr="003A3AED" w:rsidRDefault="00A05F3A">
            <w:pPr>
              <w:pStyle w:val="aff6"/>
              <w:numPr>
                <w:ilvl w:val="1"/>
                <w:numId w:val="26"/>
              </w:numPr>
              <w:jc w:val="both"/>
            </w:pPr>
            <w:proofErr w:type="gramStart"/>
            <w:r w:rsidRPr="003A3AE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A3AED">
              <w:t>неприостановлении</w:t>
            </w:r>
            <w:proofErr w:type="spellEnd"/>
            <w:r w:rsidRPr="003A3AE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A3AED">
              <w:t>://</w:t>
            </w:r>
            <w:proofErr w:type="spellStart"/>
            <w:r>
              <w:rPr>
                <w:lang w:val="en-US"/>
              </w:rPr>
              <w:t>fssprus</w:t>
            </w:r>
            <w:proofErr w:type="spellEnd"/>
            <w:r w:rsidRPr="003A3AED">
              <w:t>.</w:t>
            </w:r>
            <w:proofErr w:type="spellStart"/>
            <w:r>
              <w:rPr>
                <w:lang w:val="en-US"/>
              </w:rPr>
              <w:t>ru</w:t>
            </w:r>
            <w:proofErr w:type="spellEnd"/>
            <w:r w:rsidRPr="003A3AED">
              <w:t>/</w:t>
            </w:r>
            <w:proofErr w:type="spellStart"/>
            <w:r>
              <w:rPr>
                <w:lang w:val="en-US"/>
              </w:rPr>
              <w:t>iss</w:t>
            </w:r>
            <w:proofErr w:type="spellEnd"/>
            <w:r w:rsidRPr="003A3AED">
              <w:t>/</w:t>
            </w:r>
            <w:proofErr w:type="spellStart"/>
            <w:r>
              <w:rPr>
                <w:lang w:val="en-US"/>
              </w:rPr>
              <w:t>ip</w:t>
            </w:r>
            <w:proofErr w:type="spellEnd"/>
            <w:r w:rsidRPr="003A3AED">
              <w:t>), а также информации в едином</w:t>
            </w:r>
            <w:proofErr w:type="gramEnd"/>
            <w:r w:rsidRPr="003A3AED">
              <w:t xml:space="preserve"> Федеральном </w:t>
            </w:r>
            <w:proofErr w:type="gramStart"/>
            <w:r w:rsidRPr="003A3AED">
              <w:t>реестре</w:t>
            </w:r>
            <w:proofErr w:type="gramEnd"/>
            <w:r w:rsidRPr="003A3AED">
              <w:t xml:space="preserve"> сведений о фактах деятельности юридических лиц </w:t>
            </w:r>
            <w:r>
              <w:rPr>
                <w:lang w:val="en-US"/>
              </w:rPr>
              <w:t>http</w:t>
            </w:r>
            <w:r w:rsidRPr="003A3AED">
              <w:t>://</w:t>
            </w:r>
            <w:r>
              <w:rPr>
                <w:lang w:val="en-US"/>
              </w:rPr>
              <w:t>www</w:t>
            </w:r>
            <w:r w:rsidRPr="003A3AED">
              <w:t>.</w:t>
            </w:r>
            <w:proofErr w:type="spellStart"/>
            <w:r>
              <w:rPr>
                <w:lang w:val="en-US"/>
              </w:rPr>
              <w:t>fedresurs</w:t>
            </w:r>
            <w:proofErr w:type="spellEnd"/>
            <w:r w:rsidRPr="003A3AED">
              <w:t>.</w:t>
            </w:r>
            <w:proofErr w:type="spellStart"/>
            <w:r>
              <w:rPr>
                <w:lang w:val="en-US"/>
              </w:rPr>
              <w:t>ru</w:t>
            </w:r>
            <w:proofErr w:type="spellEnd"/>
            <w:r w:rsidRPr="003A3AED">
              <w:t>/</w:t>
            </w:r>
            <w:r>
              <w:rPr>
                <w:lang w:val="en-US"/>
              </w:rPr>
              <w:t>companies</w:t>
            </w:r>
            <w:r w:rsidRPr="003A3AED">
              <w:t>/</w:t>
            </w:r>
            <w:proofErr w:type="spellStart"/>
            <w:r>
              <w:rPr>
                <w:lang w:val="en-US"/>
              </w:rPr>
              <w:t>IsSearching</w:t>
            </w:r>
            <w:proofErr w:type="spellEnd"/>
            <w:r w:rsidRPr="003A3AE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A3AED">
              <w:t>неприостановлении</w:t>
            </w:r>
            <w:proofErr w:type="spellEnd"/>
            <w:r w:rsidRPr="003A3AE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25D73" w:rsidRPr="003A3AED" w:rsidRDefault="00A05F3A">
            <w:pPr>
              <w:pStyle w:val="aff6"/>
              <w:numPr>
                <w:ilvl w:val="1"/>
                <w:numId w:val="26"/>
              </w:numPr>
              <w:jc w:val="both"/>
            </w:pPr>
            <w:r w:rsidRPr="003A3AE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25D73" w:rsidRPr="003A3AED" w:rsidRDefault="00A05F3A">
            <w:pPr>
              <w:pStyle w:val="aff6"/>
              <w:numPr>
                <w:ilvl w:val="1"/>
                <w:numId w:val="26"/>
              </w:numPr>
              <w:jc w:val="both"/>
            </w:pPr>
            <w:r w:rsidRPr="003A3AED">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w:t>
            </w:r>
            <w:r w:rsidRPr="003A3AED">
              <w:lastRenderedPageBreak/>
              <w:t>закупки (поставки) товаров, выполнения работ, оказания услуг.</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C25D73" w:rsidRDefault="00A05F3A">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C25D73" w:rsidRDefault="00A05F3A">
                  <w:pPr>
                    <w:pStyle w:val="af9"/>
                    <w:ind w:firstLine="0"/>
                    <w:rPr>
                      <w:sz w:val="24"/>
                    </w:rPr>
                  </w:pPr>
                  <w:r>
                    <w:rPr>
                      <w:sz w:val="24"/>
                    </w:rPr>
                    <w:t xml:space="preserve">Стоимость работ по текущему ремонту одного 40-фут контейнера </w:t>
                  </w:r>
                </w:p>
              </w:tc>
              <w:tc>
                <w:tcPr>
                  <w:tcW w:w="2114" w:type="dxa"/>
                </w:tcPr>
                <w:p w:rsidR="00C25D73" w:rsidRDefault="00A05F3A">
                  <w:pPr>
                    <w:pStyle w:val="af9"/>
                    <w:ind w:firstLine="0"/>
                    <w:rPr>
                      <w:sz w:val="24"/>
                      <w:lang w:val="en-US"/>
                    </w:rPr>
                  </w:pPr>
                  <w:r>
                    <w:rPr>
                      <w:sz w:val="24"/>
                      <w:lang w:val="en-US"/>
                    </w:rPr>
                    <w:t>0,30</w:t>
                  </w:r>
                </w:p>
              </w:tc>
            </w:tr>
            <w:tr w:rsidR="006D2B87" w:rsidRPr="00514332" w:rsidTr="006D2B87">
              <w:tc>
                <w:tcPr>
                  <w:tcW w:w="4423" w:type="dxa"/>
                </w:tcPr>
                <w:p w:rsidR="00C25D73" w:rsidRDefault="00A05F3A">
                  <w:pPr>
                    <w:pStyle w:val="af9"/>
                    <w:ind w:firstLine="0"/>
                    <w:rPr>
                      <w:sz w:val="24"/>
                    </w:rPr>
                  </w:pPr>
                  <w:r>
                    <w:rPr>
                      <w:sz w:val="24"/>
                    </w:rPr>
                    <w:t xml:space="preserve">Стоимость работ по текущему ремонту одного 20-фут контейнера </w:t>
                  </w:r>
                </w:p>
              </w:tc>
              <w:tc>
                <w:tcPr>
                  <w:tcW w:w="2114" w:type="dxa"/>
                </w:tcPr>
                <w:p w:rsidR="00C25D73" w:rsidRDefault="00A05F3A">
                  <w:pPr>
                    <w:pStyle w:val="af9"/>
                    <w:ind w:firstLine="0"/>
                    <w:rPr>
                      <w:sz w:val="24"/>
                      <w:lang w:val="en-US"/>
                    </w:rPr>
                  </w:pPr>
                  <w:r>
                    <w:rPr>
                      <w:sz w:val="24"/>
                      <w:lang w:val="en-US"/>
                    </w:rPr>
                    <w:t>0,30</w:t>
                  </w:r>
                </w:p>
              </w:tc>
            </w:tr>
            <w:tr w:rsidR="006D2B87" w:rsidRPr="00514332" w:rsidTr="006D2B87">
              <w:tc>
                <w:tcPr>
                  <w:tcW w:w="4423" w:type="dxa"/>
                </w:tcPr>
                <w:p w:rsidR="00C25D73" w:rsidRDefault="00A05F3A">
                  <w:pPr>
                    <w:pStyle w:val="af9"/>
                    <w:ind w:firstLine="0"/>
                    <w:rPr>
                      <w:sz w:val="24"/>
                    </w:rPr>
                  </w:pPr>
                  <w:r>
                    <w:rPr>
                      <w:sz w:val="24"/>
                    </w:rPr>
                    <w:t xml:space="preserve">Срок оплаты выполненных работ </w:t>
                  </w:r>
                </w:p>
              </w:tc>
              <w:tc>
                <w:tcPr>
                  <w:tcW w:w="2114" w:type="dxa"/>
                </w:tcPr>
                <w:p w:rsidR="00C25D73" w:rsidRDefault="00A05F3A">
                  <w:pPr>
                    <w:pStyle w:val="af9"/>
                    <w:ind w:firstLine="0"/>
                    <w:rPr>
                      <w:sz w:val="24"/>
                      <w:lang w:val="en-US"/>
                    </w:rPr>
                  </w:pPr>
                  <w:r>
                    <w:rPr>
                      <w:sz w:val="24"/>
                      <w:lang w:val="en-US"/>
                    </w:rPr>
                    <w:t>0,15</w:t>
                  </w:r>
                </w:p>
              </w:tc>
            </w:tr>
            <w:tr w:rsidR="006D2B87" w:rsidRPr="00514332" w:rsidTr="006D2B87">
              <w:tc>
                <w:tcPr>
                  <w:tcW w:w="4423" w:type="dxa"/>
                </w:tcPr>
                <w:p w:rsidR="00C25D73" w:rsidRDefault="00A05F3A">
                  <w:pPr>
                    <w:pStyle w:val="af9"/>
                    <w:ind w:firstLine="0"/>
                    <w:rPr>
                      <w:sz w:val="24"/>
                    </w:rPr>
                  </w:pPr>
                  <w:r>
                    <w:rPr>
                      <w:sz w:val="24"/>
                    </w:rPr>
                    <w:t xml:space="preserve">Срок ремонта контейнера </w:t>
                  </w:r>
                  <w:proofErr w:type="gramStart"/>
                  <w:r>
                    <w:rPr>
                      <w:sz w:val="24"/>
                    </w:rPr>
                    <w:t>с даты поступления</w:t>
                  </w:r>
                  <w:proofErr w:type="gramEnd"/>
                  <w:r>
                    <w:rPr>
                      <w:sz w:val="24"/>
                    </w:rPr>
                    <w:t xml:space="preserve"> заявки на ремонт </w:t>
                  </w:r>
                </w:p>
              </w:tc>
              <w:tc>
                <w:tcPr>
                  <w:tcW w:w="2114" w:type="dxa"/>
                </w:tcPr>
                <w:p w:rsidR="00C25D73" w:rsidRDefault="00A05F3A">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C25D73" w:rsidRDefault="00A05F3A">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25D73" w:rsidRDefault="00A05F3A" w:rsidP="00A05F3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C25D73" w:rsidRDefault="00A05F3A">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C25D73" w:rsidRDefault="00A05F3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C25D73" w:rsidRDefault="00A05F3A" w:rsidP="003A3AED">
            <w:pPr>
              <w:pStyle w:val="19"/>
              <w:ind w:firstLine="0"/>
              <w:rPr>
                <w:sz w:val="24"/>
                <w:szCs w:val="24"/>
              </w:rPr>
            </w:pPr>
            <w:r>
              <w:rPr>
                <w:sz w:val="24"/>
                <w:szCs w:val="24"/>
              </w:rPr>
              <w:t>Не предусмотрено.</w:t>
            </w:r>
          </w:p>
          <w:p w:rsidR="00C25D73" w:rsidRDefault="00C25D73">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C25D73" w:rsidRDefault="00A05F3A">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w:t>
            </w:r>
            <w:r>
              <w:rPr>
                <w:sz w:val="24"/>
                <w:szCs w:val="24"/>
              </w:rPr>
              <w:lastRenderedPageBreak/>
              <w:t>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C25D73" w:rsidRPr="003A3AED" w:rsidRDefault="003A3AED" w:rsidP="003A3AED">
            <w:pPr>
              <w:ind w:firstLine="709"/>
              <w:jc w:val="both"/>
              <w:rPr>
                <w:rFonts w:eastAsia="Arial"/>
              </w:rPr>
            </w:pPr>
            <w:proofErr w:type="gramStart"/>
            <w:r w:rsidRPr="003A3AED">
              <w:rPr>
                <w:rFonts w:eastAsia="Arial"/>
              </w:rPr>
              <w:t>с даты заключения</w:t>
            </w:r>
            <w:proofErr w:type="gramEnd"/>
            <w:r w:rsidRPr="003A3AED">
              <w:rPr>
                <w:rFonts w:eastAsia="Arial"/>
              </w:rPr>
              <w:t xml:space="preserve"> договора по 31 декабря 2020 г. включительно, а в части взаиморасчетов до полного выполнения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C25D73" w:rsidRDefault="00A05F3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bookmarkStart w:id="40" w:name="_GoBack"/>
      <w:bookmarkEnd w:id="40"/>
      <w:r>
        <w:rPr>
          <w:rFonts w:eastAsia="Times New Roman"/>
          <w:sz w:val="28"/>
        </w:rPr>
        <w:t>;</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5D73" w:rsidRDefault="00A05F3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5D73" w:rsidRDefault="00A05F3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25D73" w:rsidRPr="00305BD2" w:rsidRDefault="00C25D73" w:rsidP="00A05F3A">
      <w:pPr>
        <w:pStyle w:val="af9"/>
        <w:ind w:firstLine="0"/>
        <w:jc w:val="center"/>
        <w:outlineLvl w:val="1"/>
        <w:rPr>
          <w:b/>
          <w:sz w:val="28"/>
          <w:szCs w:val="28"/>
        </w:rPr>
      </w:pPr>
      <w:r>
        <w:rPr>
          <w:b/>
          <w:sz w:val="28"/>
          <w:szCs w:val="28"/>
        </w:rPr>
        <w:t>Финансово-коммерческое предложение</w:t>
      </w:r>
    </w:p>
    <w:p w:rsidR="00C25D73" w:rsidRPr="00C72FD7" w:rsidRDefault="00C25D73" w:rsidP="00A05F3A"/>
    <w:p w:rsidR="00C25D73" w:rsidRDefault="00C25D73" w:rsidP="00A05F3A">
      <w:pPr>
        <w:rPr>
          <w:sz w:val="28"/>
          <w:szCs w:val="28"/>
        </w:rPr>
      </w:pPr>
      <w:r>
        <w:rPr>
          <w:sz w:val="28"/>
          <w:szCs w:val="28"/>
        </w:rPr>
        <w:t xml:space="preserve"> «____» ___________ 201_ г.                         Открытый конкурс № ОК-_________  </w:t>
      </w:r>
    </w:p>
    <w:p w:rsidR="00C25D73" w:rsidRDefault="00C25D73" w:rsidP="00A05F3A">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25D73" w:rsidRPr="0065769F" w:rsidRDefault="00C25D73" w:rsidP="00A05F3A">
      <w:pPr>
        <w:rPr>
          <w:sz w:val="28"/>
          <w:szCs w:val="28"/>
        </w:rPr>
      </w:pPr>
      <w:r>
        <w:rPr>
          <w:sz w:val="28"/>
          <w:szCs w:val="28"/>
        </w:rPr>
        <w:t>____________________________________________________________________</w:t>
      </w:r>
    </w:p>
    <w:p w:rsidR="00C25D73" w:rsidRPr="003E7259" w:rsidRDefault="00C25D73" w:rsidP="00A05F3A">
      <w:pPr>
        <w:ind w:firstLine="3"/>
        <w:jc w:val="center"/>
        <w:rPr>
          <w:bCs/>
          <w:i/>
        </w:rPr>
      </w:pPr>
      <w:r>
        <w:rPr>
          <w:bCs/>
          <w:i/>
        </w:rPr>
        <w:t>(Полное наименование п</w:t>
      </w:r>
      <w:r>
        <w:rPr>
          <w:i/>
        </w:rPr>
        <w:t>ретендента</w:t>
      </w:r>
      <w:r>
        <w:rPr>
          <w:bCs/>
          <w:i/>
        </w:rPr>
        <w:t>)</w:t>
      </w:r>
    </w:p>
    <w:p w:rsidR="00C25D73" w:rsidRPr="0065769F" w:rsidRDefault="00C25D73" w:rsidP="00A05F3A">
      <w:pPr>
        <w:ind w:firstLine="708"/>
        <w:rPr>
          <w:bCs/>
          <w:sz w:val="28"/>
          <w:szCs w:val="28"/>
        </w:rPr>
      </w:pPr>
    </w:p>
    <w:tbl>
      <w:tblPr>
        <w:tblW w:w="4877" w:type="pct"/>
        <w:tblLayout w:type="fixed"/>
        <w:tblLook w:val="0000"/>
      </w:tblPr>
      <w:tblGrid>
        <w:gridCol w:w="824"/>
        <w:gridCol w:w="2868"/>
        <w:gridCol w:w="1924"/>
        <w:gridCol w:w="1653"/>
        <w:gridCol w:w="2343"/>
      </w:tblGrid>
      <w:tr w:rsidR="00C25D73" w:rsidRPr="00384CDC" w:rsidTr="00A05F3A">
        <w:trPr>
          <w:trHeight w:val="1396"/>
        </w:trPr>
        <w:tc>
          <w:tcPr>
            <w:tcW w:w="428" w:type="pct"/>
            <w:tcBorders>
              <w:top w:val="single" w:sz="4" w:space="0" w:color="auto"/>
              <w:left w:val="single" w:sz="4" w:space="0" w:color="auto"/>
              <w:bottom w:val="single" w:sz="4" w:space="0" w:color="auto"/>
              <w:right w:val="single" w:sz="4" w:space="0" w:color="auto"/>
            </w:tcBorders>
            <w:vAlign w:val="center"/>
          </w:tcPr>
          <w:p w:rsidR="00C25D73" w:rsidRPr="00384CDC" w:rsidRDefault="00C25D73" w:rsidP="00A05F3A">
            <w:pPr>
              <w:jc w:val="center"/>
            </w:pPr>
            <w:r>
              <w:t>№ п/п</w:t>
            </w:r>
          </w:p>
        </w:tc>
        <w:tc>
          <w:tcPr>
            <w:tcW w:w="1492" w:type="pct"/>
            <w:tcBorders>
              <w:top w:val="single" w:sz="4" w:space="0" w:color="auto"/>
              <w:left w:val="single" w:sz="4" w:space="0" w:color="auto"/>
              <w:bottom w:val="single" w:sz="4" w:space="0" w:color="auto"/>
              <w:right w:val="single" w:sz="4" w:space="0" w:color="auto"/>
            </w:tcBorders>
            <w:vAlign w:val="center"/>
          </w:tcPr>
          <w:p w:rsidR="00C25D73" w:rsidRPr="00384CDC" w:rsidRDefault="00C25D73" w:rsidP="00A05F3A">
            <w:pPr>
              <w:jc w:val="center"/>
            </w:pPr>
            <w:r>
              <w:t>Наименование работ</w:t>
            </w:r>
          </w:p>
          <w:p w:rsidR="00C25D73" w:rsidRPr="00384CDC" w:rsidRDefault="00C25D73" w:rsidP="00A05F3A">
            <w:pPr>
              <w:jc w:val="center"/>
            </w:pPr>
          </w:p>
        </w:tc>
        <w:tc>
          <w:tcPr>
            <w:tcW w:w="1001" w:type="pct"/>
            <w:tcBorders>
              <w:top w:val="single" w:sz="4" w:space="0" w:color="auto"/>
              <w:left w:val="single" w:sz="4" w:space="0" w:color="auto"/>
              <w:bottom w:val="single" w:sz="4" w:space="0" w:color="auto"/>
              <w:right w:val="single" w:sz="4" w:space="0" w:color="auto"/>
            </w:tcBorders>
            <w:vAlign w:val="center"/>
          </w:tcPr>
          <w:p w:rsidR="00C25D73" w:rsidRDefault="00C25D73" w:rsidP="00A05F3A">
            <w:pPr>
              <w:jc w:val="center"/>
            </w:pPr>
            <w:r>
              <w:t>Цена выполнения работ,</w:t>
            </w:r>
          </w:p>
          <w:p w:rsidR="00C25D73" w:rsidRDefault="00C25D73" w:rsidP="00A05F3A">
            <w:pPr>
              <w:jc w:val="center"/>
            </w:pPr>
            <w:r>
              <w:t xml:space="preserve">в руб., </w:t>
            </w:r>
            <w:proofErr w:type="gramStart"/>
            <w:r>
              <w:t>без</w:t>
            </w:r>
            <w:proofErr w:type="gramEnd"/>
          </w:p>
          <w:p w:rsidR="00C25D73" w:rsidRPr="00384CDC" w:rsidRDefault="00C25D73" w:rsidP="00A05F3A">
            <w:pPr>
              <w:jc w:val="center"/>
            </w:pPr>
            <w:r>
              <w:t>учета НДС</w:t>
            </w:r>
          </w:p>
        </w:tc>
        <w:tc>
          <w:tcPr>
            <w:tcW w:w="860" w:type="pct"/>
            <w:tcBorders>
              <w:top w:val="single" w:sz="4" w:space="0" w:color="auto"/>
              <w:left w:val="nil"/>
              <w:bottom w:val="single" w:sz="4" w:space="0" w:color="auto"/>
              <w:right w:val="single" w:sz="4" w:space="0" w:color="auto"/>
            </w:tcBorders>
            <w:vAlign w:val="center"/>
          </w:tcPr>
          <w:p w:rsidR="00C25D73" w:rsidRDefault="00C25D73" w:rsidP="00A05F3A">
            <w:pPr>
              <w:jc w:val="center"/>
            </w:pPr>
            <w:r>
              <w:t>Срок выполнения работ,</w:t>
            </w:r>
          </w:p>
          <w:p w:rsidR="00C25D73" w:rsidRPr="00384CDC" w:rsidRDefault="00C25D73" w:rsidP="00A05F3A">
            <w:pPr>
              <w:jc w:val="center"/>
            </w:pPr>
            <w:r>
              <w:t>в сутках</w:t>
            </w:r>
          </w:p>
        </w:tc>
        <w:tc>
          <w:tcPr>
            <w:tcW w:w="1219" w:type="pct"/>
            <w:tcBorders>
              <w:top w:val="single" w:sz="4" w:space="0" w:color="auto"/>
              <w:left w:val="nil"/>
              <w:bottom w:val="single" w:sz="4" w:space="0" w:color="auto"/>
              <w:right w:val="single" w:sz="4" w:space="0" w:color="auto"/>
            </w:tcBorders>
            <w:vAlign w:val="center"/>
          </w:tcPr>
          <w:p w:rsidR="00C25D73" w:rsidRPr="00384CDC" w:rsidRDefault="00C25D73" w:rsidP="00A05F3A">
            <w:pPr>
              <w:jc w:val="center"/>
            </w:pPr>
            <w:r>
              <w:t>Срок оплаты выполненных работ</w:t>
            </w:r>
          </w:p>
        </w:tc>
      </w:tr>
      <w:tr w:rsidR="00C25D73" w:rsidRPr="00384CDC" w:rsidTr="00A05F3A">
        <w:trPr>
          <w:trHeight w:val="609"/>
        </w:trPr>
        <w:tc>
          <w:tcPr>
            <w:tcW w:w="428" w:type="pct"/>
            <w:tcBorders>
              <w:top w:val="single" w:sz="4" w:space="0" w:color="auto"/>
              <w:left w:val="single" w:sz="4" w:space="0" w:color="auto"/>
              <w:bottom w:val="single" w:sz="4" w:space="0" w:color="auto"/>
              <w:right w:val="single" w:sz="4" w:space="0" w:color="auto"/>
            </w:tcBorders>
            <w:vAlign w:val="center"/>
          </w:tcPr>
          <w:p w:rsidR="00C25D73" w:rsidRPr="00384CDC" w:rsidRDefault="00C25D73" w:rsidP="00A05F3A">
            <w:pPr>
              <w:jc w:val="center"/>
            </w:pPr>
            <w:r>
              <w:t>1</w:t>
            </w:r>
          </w:p>
        </w:tc>
        <w:tc>
          <w:tcPr>
            <w:tcW w:w="1492" w:type="pct"/>
            <w:tcBorders>
              <w:top w:val="single" w:sz="4" w:space="0" w:color="auto"/>
              <w:left w:val="single" w:sz="4" w:space="0" w:color="auto"/>
              <w:bottom w:val="single" w:sz="4" w:space="0" w:color="auto"/>
              <w:right w:val="single" w:sz="4" w:space="0" w:color="auto"/>
            </w:tcBorders>
            <w:vAlign w:val="center"/>
          </w:tcPr>
          <w:p w:rsidR="00C25D73" w:rsidRPr="00384CDC" w:rsidRDefault="00C25D73" w:rsidP="00A05F3A">
            <w:pPr>
              <w:jc w:val="both"/>
            </w:pPr>
            <w:r>
              <w:rPr>
                <w:sz w:val="28"/>
                <w:szCs w:val="28"/>
              </w:rPr>
              <w:t>Выполнение работ по текущему ремонту одного 20-футового контейнера</w:t>
            </w:r>
          </w:p>
        </w:tc>
        <w:tc>
          <w:tcPr>
            <w:tcW w:w="1001" w:type="pct"/>
            <w:tcBorders>
              <w:top w:val="single" w:sz="4" w:space="0" w:color="auto"/>
              <w:left w:val="single" w:sz="4" w:space="0" w:color="auto"/>
              <w:bottom w:val="single" w:sz="4" w:space="0" w:color="auto"/>
              <w:right w:val="single" w:sz="4" w:space="0" w:color="auto"/>
            </w:tcBorders>
            <w:vAlign w:val="center"/>
          </w:tcPr>
          <w:p w:rsidR="00C25D73" w:rsidRPr="00E10781" w:rsidRDefault="00C25D73" w:rsidP="00A05F3A">
            <w:pPr>
              <w:jc w:val="center"/>
              <w:rPr>
                <w:sz w:val="28"/>
                <w:szCs w:val="28"/>
              </w:rPr>
            </w:pPr>
          </w:p>
        </w:tc>
        <w:tc>
          <w:tcPr>
            <w:tcW w:w="860" w:type="pct"/>
            <w:tcBorders>
              <w:top w:val="single" w:sz="4" w:space="0" w:color="auto"/>
              <w:left w:val="nil"/>
              <w:bottom w:val="single" w:sz="4" w:space="0" w:color="auto"/>
              <w:right w:val="single" w:sz="4" w:space="0" w:color="auto"/>
            </w:tcBorders>
            <w:vAlign w:val="center"/>
          </w:tcPr>
          <w:p w:rsidR="00C25D73" w:rsidRPr="00E10781" w:rsidRDefault="00C25D73" w:rsidP="00A05F3A">
            <w:pPr>
              <w:jc w:val="center"/>
              <w:rPr>
                <w:sz w:val="28"/>
                <w:szCs w:val="28"/>
              </w:rPr>
            </w:pPr>
          </w:p>
        </w:tc>
        <w:tc>
          <w:tcPr>
            <w:tcW w:w="1219" w:type="pct"/>
            <w:vMerge w:val="restart"/>
            <w:tcBorders>
              <w:top w:val="single" w:sz="4" w:space="0" w:color="auto"/>
              <w:left w:val="nil"/>
              <w:right w:val="single" w:sz="4" w:space="0" w:color="auto"/>
            </w:tcBorders>
          </w:tcPr>
          <w:p w:rsidR="00C25D73" w:rsidRPr="00E10781" w:rsidRDefault="00C25D73" w:rsidP="00A05F3A">
            <w:pPr>
              <w:jc w:val="center"/>
              <w:rPr>
                <w:sz w:val="28"/>
                <w:szCs w:val="28"/>
              </w:rPr>
            </w:pPr>
            <w:r>
              <w:rPr>
                <w:sz w:val="28"/>
                <w:szCs w:val="28"/>
              </w:rPr>
              <w:t>в течение</w:t>
            </w:r>
            <w:proofErr w:type="gramStart"/>
            <w:r>
              <w:rPr>
                <w:sz w:val="28"/>
                <w:szCs w:val="28"/>
              </w:rPr>
              <w:t xml:space="preserve"> _____ (__________) </w:t>
            </w:r>
            <w:proofErr w:type="gramEnd"/>
            <w:r>
              <w:rPr>
                <w:sz w:val="28"/>
                <w:szCs w:val="28"/>
              </w:rPr>
              <w:t>рабочих дней с момента получения счета-фактуры и акта выполненных работ</w:t>
            </w:r>
          </w:p>
        </w:tc>
      </w:tr>
      <w:tr w:rsidR="00C25D73" w:rsidRPr="00384CDC" w:rsidTr="00A05F3A">
        <w:trPr>
          <w:trHeight w:val="609"/>
        </w:trPr>
        <w:tc>
          <w:tcPr>
            <w:tcW w:w="428" w:type="pct"/>
            <w:tcBorders>
              <w:top w:val="single" w:sz="4" w:space="0" w:color="auto"/>
              <w:left w:val="single" w:sz="4" w:space="0" w:color="auto"/>
              <w:bottom w:val="single" w:sz="4" w:space="0" w:color="auto"/>
              <w:right w:val="single" w:sz="4" w:space="0" w:color="auto"/>
            </w:tcBorders>
            <w:vAlign w:val="center"/>
          </w:tcPr>
          <w:p w:rsidR="00C25D73" w:rsidRPr="00384CDC" w:rsidRDefault="00C25D73" w:rsidP="00A05F3A">
            <w:pPr>
              <w:jc w:val="center"/>
            </w:pPr>
            <w:r>
              <w:t>2</w:t>
            </w:r>
          </w:p>
        </w:tc>
        <w:tc>
          <w:tcPr>
            <w:tcW w:w="1492" w:type="pct"/>
            <w:tcBorders>
              <w:top w:val="single" w:sz="4" w:space="0" w:color="auto"/>
              <w:left w:val="single" w:sz="4" w:space="0" w:color="auto"/>
              <w:bottom w:val="single" w:sz="4" w:space="0" w:color="auto"/>
              <w:right w:val="single" w:sz="4" w:space="0" w:color="auto"/>
            </w:tcBorders>
            <w:vAlign w:val="center"/>
          </w:tcPr>
          <w:p w:rsidR="00C25D73" w:rsidRDefault="00C25D73" w:rsidP="00A05F3A">
            <w:pPr>
              <w:jc w:val="both"/>
              <w:rPr>
                <w:sz w:val="28"/>
                <w:szCs w:val="28"/>
              </w:rPr>
            </w:pPr>
            <w:r>
              <w:rPr>
                <w:sz w:val="28"/>
                <w:szCs w:val="28"/>
              </w:rPr>
              <w:t>Выполнение работ по текущему ремонту одного 40-футового контейнера</w:t>
            </w:r>
          </w:p>
        </w:tc>
        <w:tc>
          <w:tcPr>
            <w:tcW w:w="1001" w:type="pct"/>
            <w:tcBorders>
              <w:top w:val="single" w:sz="4" w:space="0" w:color="auto"/>
              <w:left w:val="single" w:sz="4" w:space="0" w:color="auto"/>
              <w:bottom w:val="single" w:sz="4" w:space="0" w:color="auto"/>
              <w:right w:val="single" w:sz="4" w:space="0" w:color="auto"/>
            </w:tcBorders>
            <w:vAlign w:val="center"/>
          </w:tcPr>
          <w:p w:rsidR="00C25D73" w:rsidRPr="00384CDC" w:rsidRDefault="00C25D73" w:rsidP="00A05F3A">
            <w:pPr>
              <w:jc w:val="center"/>
            </w:pPr>
          </w:p>
        </w:tc>
        <w:tc>
          <w:tcPr>
            <w:tcW w:w="860" w:type="pct"/>
            <w:tcBorders>
              <w:top w:val="single" w:sz="4" w:space="0" w:color="auto"/>
              <w:left w:val="nil"/>
              <w:bottom w:val="single" w:sz="4" w:space="0" w:color="auto"/>
              <w:right w:val="single" w:sz="4" w:space="0" w:color="auto"/>
            </w:tcBorders>
            <w:vAlign w:val="center"/>
          </w:tcPr>
          <w:p w:rsidR="00C25D73" w:rsidRPr="00384CDC" w:rsidRDefault="00C25D73" w:rsidP="00A05F3A">
            <w:pPr>
              <w:jc w:val="center"/>
            </w:pPr>
          </w:p>
        </w:tc>
        <w:tc>
          <w:tcPr>
            <w:tcW w:w="1219" w:type="pct"/>
            <w:vMerge/>
            <w:tcBorders>
              <w:left w:val="nil"/>
              <w:bottom w:val="single" w:sz="4" w:space="0" w:color="auto"/>
              <w:right w:val="single" w:sz="4" w:space="0" w:color="auto"/>
            </w:tcBorders>
          </w:tcPr>
          <w:p w:rsidR="00C25D73" w:rsidRPr="00384CDC" w:rsidRDefault="00C25D73" w:rsidP="00A05F3A">
            <w:pPr>
              <w:jc w:val="center"/>
            </w:pPr>
          </w:p>
        </w:tc>
      </w:tr>
    </w:tbl>
    <w:p w:rsidR="00C25D73" w:rsidRDefault="00C25D73" w:rsidP="00A05F3A">
      <w:pPr>
        <w:ind w:firstLine="567"/>
        <w:jc w:val="both"/>
        <w:rPr>
          <w:color w:val="BFBFBF"/>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387"/>
        <w:gridCol w:w="1134"/>
        <w:gridCol w:w="2551"/>
      </w:tblGrid>
      <w:tr w:rsidR="00C25D73" w:rsidRPr="005B2F78" w:rsidTr="00A05F3A">
        <w:tc>
          <w:tcPr>
            <w:tcW w:w="851" w:type="dxa"/>
            <w:vAlign w:val="center"/>
          </w:tcPr>
          <w:p w:rsidR="00C25D73" w:rsidRPr="00CB0980" w:rsidRDefault="00C25D73" w:rsidP="00A05F3A">
            <w:pPr>
              <w:jc w:val="center"/>
            </w:pPr>
          </w:p>
        </w:tc>
        <w:tc>
          <w:tcPr>
            <w:tcW w:w="6521" w:type="dxa"/>
            <w:gridSpan w:val="2"/>
            <w:vAlign w:val="center"/>
          </w:tcPr>
          <w:p w:rsidR="00C25D73" w:rsidRPr="00E71161" w:rsidRDefault="00C25D73" w:rsidP="00A05F3A">
            <w:pPr>
              <w:jc w:val="center"/>
              <w:rPr>
                <w:b/>
              </w:rPr>
            </w:pPr>
            <w:r>
              <w:rPr>
                <w:b/>
              </w:rPr>
              <w:t>ДОПОЛНИТЕЛЬНЫЕ РАБОТЫ по текущему ремонту крупнотоннажных контейнеров</w:t>
            </w:r>
          </w:p>
        </w:tc>
        <w:tc>
          <w:tcPr>
            <w:tcW w:w="2551" w:type="dxa"/>
            <w:vAlign w:val="center"/>
          </w:tcPr>
          <w:p w:rsidR="00C25D73" w:rsidRPr="00E71161" w:rsidRDefault="00C25D73" w:rsidP="00A05F3A">
            <w:pPr>
              <w:jc w:val="center"/>
              <w:rPr>
                <w:b/>
              </w:rPr>
            </w:pPr>
            <w:r>
              <w:rPr>
                <w:b/>
              </w:rPr>
              <w:t>Цена выполнения работ,</w:t>
            </w:r>
          </w:p>
          <w:p w:rsidR="00C25D73" w:rsidRPr="00E71161" w:rsidRDefault="00C25D73" w:rsidP="00A05F3A">
            <w:pPr>
              <w:jc w:val="center"/>
              <w:rPr>
                <w:b/>
              </w:rPr>
            </w:pPr>
            <w:r>
              <w:rPr>
                <w:b/>
              </w:rPr>
              <w:t xml:space="preserve">в руб., </w:t>
            </w:r>
            <w:proofErr w:type="gramStart"/>
            <w:r>
              <w:rPr>
                <w:b/>
              </w:rPr>
              <w:t>без</w:t>
            </w:r>
            <w:proofErr w:type="gramEnd"/>
          </w:p>
          <w:p w:rsidR="00C25D73" w:rsidRPr="00E71161" w:rsidRDefault="00C25D73" w:rsidP="00A05F3A">
            <w:pPr>
              <w:jc w:val="center"/>
              <w:rPr>
                <w:b/>
              </w:rPr>
            </w:pPr>
            <w:r>
              <w:rPr>
                <w:b/>
              </w:rPr>
              <w:t>учета НДС</w:t>
            </w:r>
          </w:p>
        </w:tc>
      </w:tr>
      <w:tr w:rsidR="00C25D73" w:rsidRPr="005B2F78" w:rsidTr="00A05F3A">
        <w:tc>
          <w:tcPr>
            <w:tcW w:w="851" w:type="dxa"/>
          </w:tcPr>
          <w:p w:rsidR="00C25D73" w:rsidRPr="00CB0980" w:rsidRDefault="00C25D73" w:rsidP="00A05F3A">
            <w:pPr>
              <w:jc w:val="right"/>
            </w:pPr>
            <w:r>
              <w:t>1</w:t>
            </w:r>
          </w:p>
        </w:tc>
        <w:tc>
          <w:tcPr>
            <w:tcW w:w="5387" w:type="dxa"/>
          </w:tcPr>
          <w:p w:rsidR="00C25D73" w:rsidRPr="00CB0980" w:rsidRDefault="00C25D73" w:rsidP="00A05F3A">
            <w:r>
              <w:t>Напольный лист фанеры / заменить</w:t>
            </w:r>
          </w:p>
        </w:tc>
        <w:tc>
          <w:tcPr>
            <w:tcW w:w="1134" w:type="dxa"/>
          </w:tcPr>
          <w:p w:rsidR="00C25D73" w:rsidRPr="00CB0980" w:rsidRDefault="00C25D73" w:rsidP="00A05F3A">
            <w:pPr>
              <w:jc w:val="center"/>
            </w:pPr>
            <w:r>
              <w:t>1 лист</w:t>
            </w:r>
          </w:p>
        </w:tc>
        <w:tc>
          <w:tcPr>
            <w:tcW w:w="2551" w:type="dxa"/>
          </w:tcPr>
          <w:p w:rsidR="00C25D73" w:rsidRPr="00CB0980" w:rsidRDefault="00C25D73" w:rsidP="00A05F3A">
            <w:pPr>
              <w:jc w:val="center"/>
            </w:pPr>
          </w:p>
        </w:tc>
      </w:tr>
      <w:tr w:rsidR="00C25D73" w:rsidRPr="005B2F78" w:rsidTr="00A05F3A">
        <w:tc>
          <w:tcPr>
            <w:tcW w:w="851" w:type="dxa"/>
          </w:tcPr>
          <w:p w:rsidR="00C25D73" w:rsidRPr="00CB0980" w:rsidRDefault="00C25D73" w:rsidP="00A05F3A">
            <w:pPr>
              <w:jc w:val="right"/>
            </w:pPr>
            <w:r>
              <w:t>2</w:t>
            </w:r>
          </w:p>
        </w:tc>
        <w:tc>
          <w:tcPr>
            <w:tcW w:w="5387" w:type="dxa"/>
          </w:tcPr>
          <w:p w:rsidR="00C25D73" w:rsidRPr="00CB0980" w:rsidRDefault="00C25D73" w:rsidP="00A05F3A">
            <w:r>
              <w:t>Штанга дверного запора / заменить</w:t>
            </w:r>
          </w:p>
        </w:tc>
        <w:tc>
          <w:tcPr>
            <w:tcW w:w="1134" w:type="dxa"/>
          </w:tcPr>
          <w:p w:rsidR="00C25D73" w:rsidRPr="00CB0980" w:rsidRDefault="00C25D73" w:rsidP="00A05F3A">
            <w:pPr>
              <w:jc w:val="center"/>
            </w:pPr>
            <w:r>
              <w:t>1 шт.</w:t>
            </w:r>
          </w:p>
        </w:tc>
        <w:tc>
          <w:tcPr>
            <w:tcW w:w="2551" w:type="dxa"/>
          </w:tcPr>
          <w:p w:rsidR="00C25D73" w:rsidRPr="00CB0980" w:rsidRDefault="00C25D73" w:rsidP="00A05F3A">
            <w:pPr>
              <w:jc w:val="center"/>
            </w:pPr>
          </w:p>
        </w:tc>
      </w:tr>
      <w:tr w:rsidR="00C25D73" w:rsidRPr="005B2F78" w:rsidTr="00A05F3A">
        <w:tc>
          <w:tcPr>
            <w:tcW w:w="851" w:type="dxa"/>
          </w:tcPr>
          <w:p w:rsidR="00C25D73" w:rsidRPr="00CB0980" w:rsidRDefault="00C25D73" w:rsidP="00A05F3A">
            <w:pPr>
              <w:jc w:val="right"/>
            </w:pPr>
            <w:r>
              <w:t>3</w:t>
            </w:r>
          </w:p>
        </w:tc>
        <w:tc>
          <w:tcPr>
            <w:tcW w:w="5387" w:type="dxa"/>
          </w:tcPr>
          <w:p w:rsidR="00C25D73" w:rsidRPr="00CB0980" w:rsidRDefault="00C25D73" w:rsidP="00A05F3A">
            <w:r>
              <w:t>Кулачок дверного запора / заменить</w:t>
            </w:r>
          </w:p>
        </w:tc>
        <w:tc>
          <w:tcPr>
            <w:tcW w:w="1134" w:type="dxa"/>
          </w:tcPr>
          <w:p w:rsidR="00C25D73" w:rsidRPr="00CB0980" w:rsidRDefault="00C25D73" w:rsidP="00A05F3A">
            <w:pPr>
              <w:jc w:val="center"/>
            </w:pPr>
            <w:r>
              <w:t>1 шт.</w:t>
            </w:r>
          </w:p>
        </w:tc>
        <w:tc>
          <w:tcPr>
            <w:tcW w:w="2551" w:type="dxa"/>
          </w:tcPr>
          <w:p w:rsidR="00C25D73" w:rsidRPr="00CB0980" w:rsidRDefault="00C25D73" w:rsidP="00A05F3A">
            <w:pPr>
              <w:jc w:val="center"/>
            </w:pPr>
          </w:p>
        </w:tc>
      </w:tr>
    </w:tbl>
    <w:p w:rsidR="00C25D73" w:rsidRDefault="00C25D73" w:rsidP="00A05F3A">
      <w:pPr>
        <w:ind w:firstLine="851"/>
        <w:jc w:val="both"/>
      </w:pPr>
    </w:p>
    <w:p w:rsidR="00C25D73" w:rsidRDefault="00C25D73" w:rsidP="00A05F3A">
      <w:pPr>
        <w:pStyle w:val="afc"/>
        <w:jc w:val="both"/>
        <w:rPr>
          <w:szCs w:val="28"/>
        </w:rPr>
      </w:pPr>
      <w:r>
        <w:rPr>
          <w:szCs w:val="28"/>
        </w:rPr>
        <w:t xml:space="preserve">1. Цена, указанная в настоящем финансово-коммерческом предложении, </w:t>
      </w:r>
      <w:proofErr w:type="spellStart"/>
      <w:r>
        <w:rPr>
          <w:szCs w:val="28"/>
        </w:rPr>
        <w:t>учтывает</w:t>
      </w:r>
      <w:proofErr w:type="spellEnd"/>
      <w:r>
        <w:rPr>
          <w:szCs w:val="28"/>
        </w:rPr>
        <w:t xml:space="preserve"> все налоги (кроме НДС), стоимость материалов, изделий, конструкций и оборудования, затраты связанных с доставкой на площадку ремонта, хранением, погрузочно-разгрузочными работами, а также все затраты, расходы, связанные с выполнением работ.</w:t>
      </w:r>
    </w:p>
    <w:p w:rsidR="00C25D73" w:rsidRDefault="00C25D73" w:rsidP="00A05F3A">
      <w:pPr>
        <w:pStyle w:val="afc"/>
        <w:jc w:val="both"/>
        <w:rPr>
          <w:i/>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25D73" w:rsidRDefault="00C25D73" w:rsidP="00A05F3A">
      <w:pPr>
        <w:pStyle w:val="afc"/>
        <w:jc w:val="both"/>
      </w:pPr>
      <w:r>
        <w:rPr>
          <w:szCs w:val="28"/>
        </w:rPr>
        <w:t xml:space="preserve">2. Дополнительные условия </w:t>
      </w:r>
      <w:r>
        <w:t xml:space="preserve">выполнения работ _______________________________________________________ </w:t>
      </w:r>
    </w:p>
    <w:p w:rsidR="00C25D73" w:rsidRPr="00721D0D" w:rsidRDefault="00C25D73" w:rsidP="00A05F3A">
      <w:pPr>
        <w:pStyle w:val="afc"/>
        <w:jc w:val="center"/>
        <w:rPr>
          <w:i/>
          <w:sz w:val="24"/>
          <w:szCs w:val="24"/>
        </w:rPr>
      </w:pPr>
      <w:r>
        <w:rPr>
          <w:i/>
          <w:sz w:val="24"/>
          <w:szCs w:val="24"/>
        </w:rPr>
        <w:t>(заполняется претендентом при необходимости).</w:t>
      </w:r>
    </w:p>
    <w:p w:rsidR="00C25D73" w:rsidRPr="00D963B6" w:rsidRDefault="00C25D73" w:rsidP="00A05F3A">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(девяноста)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C25D73" w:rsidRPr="00205668" w:rsidRDefault="00C25D73" w:rsidP="00A05F3A">
      <w:pPr>
        <w:pStyle w:val="afc"/>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25D73" w:rsidRPr="00205668" w:rsidRDefault="00C25D73" w:rsidP="00A05F3A">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25D73" w:rsidRPr="00205668" w:rsidRDefault="00C25D73" w:rsidP="00A05F3A">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C25D73" w:rsidRPr="00205668" w:rsidRDefault="00C25D73" w:rsidP="00A05F3A">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25D73" w:rsidRDefault="00C25D73" w:rsidP="00A05F3A">
      <w:pPr>
        <w:pStyle w:val="af9"/>
        <w:ind w:firstLine="0"/>
        <w:jc w:val="left"/>
        <w:rPr>
          <w:rFonts w:eastAsia="Times New Roman"/>
          <w:sz w:val="28"/>
          <w:szCs w:val="28"/>
        </w:rPr>
      </w:pPr>
    </w:p>
    <w:p w:rsidR="00C25D73" w:rsidRPr="00205668" w:rsidRDefault="00C25D73" w:rsidP="00A05F3A">
      <w:pPr>
        <w:pStyle w:val="af9"/>
        <w:ind w:firstLine="0"/>
        <w:jc w:val="left"/>
        <w:rPr>
          <w:rFonts w:eastAsia="Times New Roman"/>
          <w:sz w:val="28"/>
          <w:szCs w:val="28"/>
        </w:rPr>
      </w:pPr>
    </w:p>
    <w:p w:rsidR="00C25D73" w:rsidRPr="007415F9" w:rsidRDefault="00C25D73" w:rsidP="00A05F3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C25D73" w:rsidRPr="007415F9" w:rsidRDefault="00C25D73" w:rsidP="00A05F3A">
      <w:pPr>
        <w:tabs>
          <w:tab w:val="left" w:pos="8640"/>
        </w:tabs>
        <w:jc w:val="center"/>
        <w:rPr>
          <w:i/>
        </w:rPr>
      </w:pPr>
      <w:r>
        <w:rPr>
          <w:i/>
        </w:rPr>
        <w:t xml:space="preserve">                                              (наименование претендента)</w:t>
      </w:r>
    </w:p>
    <w:p w:rsidR="00C25D73" w:rsidRPr="00445DDD" w:rsidRDefault="00C25D73" w:rsidP="00A05F3A">
      <w:pPr>
        <w:pStyle w:val="32"/>
        <w:suppressAutoHyphens/>
        <w:spacing w:after="0"/>
        <w:rPr>
          <w:sz w:val="28"/>
          <w:szCs w:val="28"/>
        </w:rPr>
      </w:pPr>
      <w:r>
        <w:rPr>
          <w:sz w:val="28"/>
          <w:szCs w:val="28"/>
        </w:rPr>
        <w:t>____________________________________________________________________</w:t>
      </w:r>
    </w:p>
    <w:p w:rsidR="00C25D73" w:rsidRPr="007415F9" w:rsidRDefault="00C25D73" w:rsidP="00A05F3A">
      <w:pPr>
        <w:rPr>
          <w:i/>
        </w:rPr>
      </w:pPr>
      <w:r>
        <w:rPr>
          <w:i/>
        </w:rPr>
        <w:t xml:space="preserve">       Печать</w:t>
      </w:r>
      <w:r>
        <w:rPr>
          <w:i/>
        </w:rPr>
        <w:tab/>
      </w:r>
      <w:r>
        <w:rPr>
          <w:i/>
        </w:rPr>
        <w:tab/>
      </w:r>
      <w:r>
        <w:rPr>
          <w:i/>
        </w:rPr>
        <w:tab/>
        <w:t>(должность, подпись, ФИО)</w:t>
      </w:r>
    </w:p>
    <w:p w:rsidR="00C25D73" w:rsidRDefault="00C25D73" w:rsidP="00A05F3A">
      <w:pPr>
        <w:pStyle w:val="32"/>
        <w:suppressAutoHyphens/>
        <w:spacing w:after="0"/>
        <w:rPr>
          <w:sz w:val="28"/>
          <w:szCs w:val="28"/>
        </w:rPr>
      </w:pPr>
      <w:r>
        <w:rPr>
          <w:sz w:val="28"/>
          <w:szCs w:val="28"/>
        </w:rPr>
        <w:t>"____" _________ 201__ г.</w:t>
      </w:r>
    </w:p>
    <w:p w:rsidR="00C25D73" w:rsidRPr="00305BD2" w:rsidRDefault="00C25D73" w:rsidP="00A05F3A">
      <w:pPr>
        <w:pStyle w:val="32"/>
        <w:suppressAutoHyphens/>
        <w:spacing w:after="0"/>
        <w:rPr>
          <w:rFonts w:eastAsia="MS Mincho"/>
          <w:szCs w:val="28"/>
        </w:rPr>
      </w:pPr>
    </w:p>
    <w:p w:rsidR="00C25D73" w:rsidRDefault="00C25D7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25D73" w:rsidRDefault="00A05F3A">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25D73" w:rsidRPr="00F57981" w:rsidRDefault="00C25D73" w:rsidP="00A05F3A">
      <w:pPr>
        <w:ind w:right="-709"/>
        <w:jc w:val="center"/>
        <w:rPr>
          <w:b/>
          <w:bCs/>
        </w:rPr>
      </w:pPr>
      <w:r>
        <w:rPr>
          <w:b/>
          <w:bCs/>
        </w:rPr>
        <w:t>Договор  №_____________</w:t>
      </w:r>
    </w:p>
    <w:p w:rsidR="00C25D73" w:rsidRPr="00F57981" w:rsidRDefault="00C25D73" w:rsidP="00A05F3A">
      <w:pPr>
        <w:ind w:firstLine="851"/>
        <w:jc w:val="center"/>
        <w:rPr>
          <w:b/>
          <w:bCs/>
        </w:rPr>
      </w:pPr>
      <w:r>
        <w:rPr>
          <w:b/>
          <w:bCs/>
        </w:rPr>
        <w:t>на выполнение работ</w:t>
      </w:r>
    </w:p>
    <w:p w:rsidR="00C25D73" w:rsidRPr="00F57981" w:rsidRDefault="00C25D73" w:rsidP="00A05F3A">
      <w:pPr>
        <w:ind w:firstLine="851"/>
        <w:jc w:val="center"/>
      </w:pPr>
    </w:p>
    <w:p w:rsidR="00C25D73" w:rsidRPr="00F57981" w:rsidRDefault="00C25D73" w:rsidP="00A05F3A">
      <w:pPr>
        <w:ind w:right="-1134" w:firstLine="142"/>
      </w:pPr>
      <w:r>
        <w:t>г. Иркутск                                                                                                     «____»_______ 201___ г.</w:t>
      </w:r>
    </w:p>
    <w:p w:rsidR="00C25D73" w:rsidRPr="00F57981" w:rsidRDefault="00C25D73" w:rsidP="00A05F3A">
      <w:pPr>
        <w:ind w:left="142" w:right="-567" w:hanging="142"/>
        <w:jc w:val="both"/>
      </w:pPr>
    </w:p>
    <w:p w:rsidR="00C25D73" w:rsidRPr="00F57981" w:rsidRDefault="00C25D73" w:rsidP="00A05F3A">
      <w:pPr>
        <w:ind w:left="142" w:firstLine="567"/>
        <w:jc w:val="both"/>
      </w:pPr>
      <w:r>
        <w:t xml:space="preserve">Публичное акционерное общество «Центр по перевозке грузов в контейнерах «ТрансКонтейнер», именуемое в дальнейшем Заказчик, в лице _______________________________ </w:t>
      </w:r>
      <w:proofErr w:type="gramStart"/>
      <w:r>
        <w:t>действующего</w:t>
      </w:r>
      <w:proofErr w:type="gramEnd"/>
      <w:r>
        <w:t xml:space="preserve"> на </w:t>
      </w:r>
      <w:proofErr w:type="spellStart"/>
      <w:r>
        <w:t>основании_____________________</w:t>
      </w:r>
      <w:proofErr w:type="spellEnd"/>
      <w:r>
        <w:t>, и ______________________________________, именуемый в дальнейшем Исполнитель, действующий на основании 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C25D73" w:rsidRPr="00CA7465" w:rsidRDefault="00C25D73" w:rsidP="00A05F3A">
      <w:pPr>
        <w:suppressAutoHyphens w:val="0"/>
        <w:ind w:hanging="142"/>
        <w:jc w:val="center"/>
        <w:rPr>
          <w:b/>
          <w:snapToGrid w:val="0"/>
          <w:lang w:eastAsia="ru-RU"/>
        </w:rPr>
      </w:pPr>
      <w:r>
        <w:rPr>
          <w:b/>
          <w:snapToGrid w:val="0"/>
          <w:lang w:eastAsia="ru-RU"/>
        </w:rPr>
        <w:t>1. Предмет Договора</w:t>
      </w:r>
    </w:p>
    <w:p w:rsidR="00C25D73" w:rsidRPr="00CA7465" w:rsidRDefault="00C25D73" w:rsidP="00A05F3A">
      <w:pPr>
        <w:suppressAutoHyphens w:val="0"/>
        <w:ind w:left="142" w:firstLine="567"/>
        <w:jc w:val="both"/>
        <w:rPr>
          <w:snapToGrid w:val="0"/>
          <w:lang w:eastAsia="ru-RU"/>
        </w:rPr>
      </w:pPr>
      <w:r>
        <w:rPr>
          <w:snapToGrid w:val="0"/>
          <w:lang w:eastAsia="ru-RU"/>
        </w:rPr>
        <w:t xml:space="preserve">1.1.Заказчик поручает, а Исполнитель обязуется выполнять работы по текущему ремонту крупнотоннажных контейнеров, принадлежащих Заказчику (далее – Работы), а Заказчик обязуется принимать результат выполненных Работ и оплачивать его. Перечень Работ определен в Приложении № 2 к настоящему Договору. Место выполнения работ: Агентство на станции </w:t>
      </w:r>
      <w:proofErr w:type="spellStart"/>
      <w:r>
        <w:rPr>
          <w:snapToGrid w:val="0"/>
          <w:lang w:eastAsia="ru-RU"/>
        </w:rPr>
        <w:t>Тальцы</w:t>
      </w:r>
      <w:proofErr w:type="spellEnd"/>
      <w:r>
        <w:rPr>
          <w:snapToGrid w:val="0"/>
          <w:lang w:eastAsia="ru-RU"/>
        </w:rPr>
        <w:t xml:space="preserve">, расположенное по адресу: Республика Бурятия, </w:t>
      </w:r>
      <w:proofErr w:type="gramStart"/>
      <w:r>
        <w:rPr>
          <w:snapToGrid w:val="0"/>
          <w:lang w:eastAsia="ru-RU"/>
        </w:rPr>
        <w:t>г</w:t>
      </w:r>
      <w:proofErr w:type="gramEnd"/>
      <w:r>
        <w:rPr>
          <w:snapToGrid w:val="0"/>
          <w:lang w:eastAsia="ru-RU"/>
        </w:rPr>
        <w:t xml:space="preserve">. Улан-Удэ, станция </w:t>
      </w:r>
      <w:proofErr w:type="spellStart"/>
      <w:r>
        <w:rPr>
          <w:snapToGrid w:val="0"/>
          <w:lang w:eastAsia="ru-RU"/>
        </w:rPr>
        <w:t>Тальцы</w:t>
      </w:r>
      <w:proofErr w:type="spellEnd"/>
      <w:r>
        <w:rPr>
          <w:snapToGrid w:val="0"/>
          <w:lang w:eastAsia="ru-RU"/>
        </w:rPr>
        <w:t>.</w:t>
      </w:r>
    </w:p>
    <w:p w:rsidR="00C25D73" w:rsidRPr="00CA7465" w:rsidRDefault="00C25D73" w:rsidP="00A05F3A">
      <w:pPr>
        <w:suppressAutoHyphens w:val="0"/>
        <w:ind w:left="142" w:firstLine="567"/>
        <w:jc w:val="both"/>
        <w:rPr>
          <w:snapToGrid w:val="0"/>
          <w:lang w:eastAsia="ru-RU"/>
        </w:rPr>
      </w:pPr>
      <w:r>
        <w:rPr>
          <w:snapToGrid w:val="0"/>
          <w:lang w:eastAsia="ru-RU"/>
        </w:rPr>
        <w:t xml:space="preserve">1.2. </w:t>
      </w:r>
      <w:proofErr w:type="gramStart"/>
      <w:r>
        <w:rPr>
          <w:snapToGrid w:val="0"/>
          <w:lang w:eastAsia="ru-RU"/>
        </w:rPr>
        <w:t>Основанием для определения неисправностей контейнеров является дефектная ведомость (Приложение № 1) к настоящему Договору, составляемые представителем Заказчика.</w:t>
      </w:r>
      <w:proofErr w:type="gramEnd"/>
    </w:p>
    <w:p w:rsidR="00C25D73" w:rsidRPr="00CA7465" w:rsidRDefault="00C25D73" w:rsidP="00A05F3A">
      <w:pPr>
        <w:suppressAutoHyphens w:val="0"/>
        <w:ind w:left="142"/>
        <w:jc w:val="center"/>
        <w:rPr>
          <w:b/>
          <w:snapToGrid w:val="0"/>
          <w:lang w:eastAsia="ru-RU"/>
        </w:rPr>
      </w:pPr>
      <w:r>
        <w:rPr>
          <w:b/>
          <w:snapToGrid w:val="0"/>
          <w:lang w:eastAsia="ru-RU"/>
        </w:rPr>
        <w:t>2. Цена Работ и порядок оплаты</w:t>
      </w:r>
    </w:p>
    <w:p w:rsidR="00C25D73" w:rsidRPr="00CA7465" w:rsidRDefault="00C25D73" w:rsidP="00A05F3A">
      <w:pPr>
        <w:suppressAutoHyphens w:val="0"/>
        <w:ind w:left="142" w:firstLine="567"/>
        <w:jc w:val="both"/>
        <w:rPr>
          <w:snapToGrid w:val="0"/>
          <w:lang w:eastAsia="ru-RU"/>
        </w:rPr>
      </w:pPr>
      <w:r>
        <w:rPr>
          <w:snapToGrid w:val="0"/>
          <w:lang w:eastAsia="ru-RU"/>
        </w:rPr>
        <w:t>2.1. Стоимость Работ по настоящему Договору определяется в соответствии с Протоколом согласования цен (приложение № 2).</w:t>
      </w:r>
    </w:p>
    <w:p w:rsidR="00C25D73" w:rsidRPr="00CA7465" w:rsidRDefault="00C25D73" w:rsidP="00A05F3A">
      <w:pPr>
        <w:suppressAutoHyphens w:val="0"/>
        <w:ind w:left="142" w:firstLine="567"/>
        <w:jc w:val="both"/>
        <w:rPr>
          <w:snapToGrid w:val="0"/>
          <w:lang w:eastAsia="ru-RU"/>
        </w:rPr>
      </w:pPr>
      <w:r>
        <w:rPr>
          <w:snapToGrid w:val="0"/>
          <w:lang w:eastAsia="ru-RU"/>
        </w:rPr>
        <w:t>2.2. Общая сумма по настоящему Договору не должна превышать 1 000 000,00 (Один миллион) рублей 00 копеек без учета НДС.</w:t>
      </w:r>
    </w:p>
    <w:p w:rsidR="00C25D73" w:rsidRPr="00CA7465" w:rsidRDefault="00C25D73" w:rsidP="00A05F3A">
      <w:pPr>
        <w:suppressAutoHyphens w:val="0"/>
        <w:ind w:left="142" w:firstLine="567"/>
        <w:jc w:val="both"/>
        <w:rPr>
          <w:snapToGrid w:val="0"/>
          <w:lang w:eastAsia="ru-RU"/>
        </w:rPr>
      </w:pPr>
      <w:r>
        <w:rPr>
          <w:snapToGrid w:val="0"/>
          <w:lang w:eastAsia="ru-RU"/>
        </w:rPr>
        <w:t>2.3. Заказчик производит оплату за выполненные Работы по настоящему Договору  в течение 10 (десяти) банковских дней с момента получения счета-фактуры и акта выполненных работ (Приложение № 3 к настоящему Договору), подписанного уполномоченными представителями обеих Сторон.</w:t>
      </w:r>
    </w:p>
    <w:p w:rsidR="00C25D73" w:rsidRPr="00CA7465" w:rsidRDefault="00C25D73" w:rsidP="00A05F3A">
      <w:pPr>
        <w:suppressAutoHyphens w:val="0"/>
        <w:ind w:left="142"/>
        <w:jc w:val="center"/>
        <w:rPr>
          <w:b/>
          <w:lang w:eastAsia="ru-RU"/>
        </w:rPr>
      </w:pPr>
      <w:r>
        <w:rPr>
          <w:b/>
          <w:lang w:eastAsia="ru-RU"/>
        </w:rPr>
        <w:t>3. Порядок сдачи и приемки Работ</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3.1. Ежемесячно до 5-го числа месяца, следующего за отчетным, Исполнитель направляет Заказчику акты выполненных работ и счета-фактуры на выполненные работы по факсу или электронной почте, с последующим предоставлением оригиналов почтой, которые после подписания возвращаются Заказчиком в 15-дневный срок аналогичным порядком.</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3.2. Заказчик в течение 15 (пятнадцати) рабочих дней после получения акта выполненных работ направляет Исполнителю подписанный акт выполненных работ либо мотивированный отказ от его подписания, предъявив Исполнителю письменную претензию по качеству и объему выполненных работ. Оригиналы документов Заказчик отправляет в адрес Исполнителя почтой. При наличии мотивированного отказа Заказчика от приемки выполненных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3.3. Приемку Работ и подписание акта выполненных работ осуществляет уполномоченный представитель Заказчика.</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lastRenderedPageBreak/>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25D73" w:rsidRPr="00CA7465" w:rsidRDefault="00C25D73" w:rsidP="00A05F3A">
      <w:pPr>
        <w:suppressAutoHyphens w:val="0"/>
        <w:ind w:left="142"/>
        <w:jc w:val="center"/>
        <w:rPr>
          <w:b/>
          <w:lang w:eastAsia="ru-RU"/>
        </w:rPr>
      </w:pPr>
      <w:r>
        <w:rPr>
          <w:b/>
          <w:lang w:eastAsia="ru-RU"/>
        </w:rPr>
        <w:t>4. Обязанности Сторон</w:t>
      </w:r>
    </w:p>
    <w:p w:rsidR="00C25D73" w:rsidRPr="00CA7465" w:rsidRDefault="00C25D73" w:rsidP="00A05F3A">
      <w:pPr>
        <w:suppressAutoHyphens w:val="0"/>
        <w:ind w:left="142" w:firstLine="567"/>
        <w:jc w:val="both"/>
        <w:rPr>
          <w:snapToGrid w:val="0"/>
          <w:lang w:eastAsia="ru-RU"/>
        </w:rPr>
      </w:pPr>
      <w:r>
        <w:rPr>
          <w:snapToGrid w:val="0"/>
          <w:lang w:eastAsia="ru-RU"/>
        </w:rPr>
        <w:t>4.1.Исполнитель обязан:</w:t>
      </w:r>
    </w:p>
    <w:p w:rsidR="00C25D73" w:rsidRPr="00CA7465" w:rsidRDefault="00C25D73" w:rsidP="00A05F3A">
      <w:pPr>
        <w:suppressAutoHyphens w:val="0"/>
        <w:ind w:left="142" w:firstLine="567"/>
        <w:jc w:val="both"/>
        <w:rPr>
          <w:snapToGrid w:val="0"/>
          <w:lang w:eastAsia="ru-RU"/>
        </w:rPr>
      </w:pPr>
      <w:r>
        <w:rPr>
          <w:snapToGrid w:val="0"/>
          <w:lang w:eastAsia="ru-RU"/>
        </w:rPr>
        <w:t>4.1.1. Выполнять Работы качественно, с использованием своих материалов, в срок не более 5 (пяти) суток после предоставления Заказчиком дефектной ведомости.</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4.1.2. При обнаружении Заказчиком недостатков выполненных Работ,</w:t>
      </w:r>
      <w:r>
        <w:rPr>
          <w:rFonts w:ascii="Calibri" w:eastAsia="Calibri" w:hAnsi="Calibri"/>
          <w:lang w:eastAsia="en-US"/>
        </w:rPr>
        <w:t xml:space="preserve"> </w:t>
      </w:r>
      <w:r>
        <w:rPr>
          <w:rFonts w:eastAsia="Calibri"/>
          <w:lang w:eastAsia="en-US"/>
        </w:rPr>
        <w:t>допущенных по вине Исполнителя, устранять их своими силами и за свой счет.</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4.1.3. Незамедлительно информировать Заказчика об обнаруженной невозможности получить ожидаемые результаты или о нецелесообразности продолжения Работ по настоящему Договору.</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4.1.4. Не разглашать конфиденциальную информацию без согласования с Заказчиком и не использовать ее для каких-либо целей, кроме исполнения обязательств по настоящему Договору.</w:t>
      </w:r>
    </w:p>
    <w:p w:rsidR="00C25D73" w:rsidRPr="00CA7465" w:rsidRDefault="00C25D73" w:rsidP="00A05F3A">
      <w:pPr>
        <w:suppressAutoHyphens w:val="0"/>
        <w:ind w:left="142" w:firstLine="567"/>
        <w:jc w:val="both"/>
        <w:rPr>
          <w:snapToGrid w:val="0"/>
          <w:lang w:eastAsia="ru-RU"/>
        </w:rPr>
      </w:pPr>
      <w:r>
        <w:rPr>
          <w:snapToGrid w:val="0"/>
          <w:lang w:eastAsia="ru-RU"/>
        </w:rPr>
        <w:t>4.2. Заказчик обязан:</w:t>
      </w:r>
    </w:p>
    <w:p w:rsidR="00C25D73" w:rsidRPr="00CA7465" w:rsidRDefault="00C25D73" w:rsidP="00A05F3A">
      <w:pPr>
        <w:suppressAutoHyphens w:val="0"/>
        <w:ind w:left="142" w:firstLine="567"/>
        <w:jc w:val="both"/>
        <w:rPr>
          <w:snapToGrid w:val="0"/>
          <w:lang w:eastAsia="ru-RU"/>
        </w:rPr>
      </w:pPr>
      <w:r>
        <w:rPr>
          <w:snapToGrid w:val="0"/>
          <w:lang w:eastAsia="ru-RU"/>
        </w:rPr>
        <w:t>4.2.1. Производить оплату в срок, установленный в п. 2.3. настоящего Договора, за выполненные Работы согласно счетам-фактурам, предъявленным на основании актов выполненных работ.</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4.2.2. Стороны в период действия настоящего Договора обязуются оказывать взаимную консультацию, информационную, техническую и иную помощь в целях исполнения настоящего Договора.</w:t>
      </w:r>
    </w:p>
    <w:p w:rsidR="00C25D73" w:rsidRPr="00CA7465" w:rsidRDefault="00C25D73" w:rsidP="00A05F3A">
      <w:pPr>
        <w:suppressAutoHyphens w:val="0"/>
        <w:ind w:left="142"/>
        <w:jc w:val="center"/>
        <w:rPr>
          <w:b/>
          <w:snapToGrid w:val="0"/>
          <w:lang w:eastAsia="ru-RU"/>
        </w:rPr>
      </w:pPr>
      <w:r>
        <w:rPr>
          <w:b/>
          <w:snapToGrid w:val="0"/>
          <w:lang w:eastAsia="ru-RU"/>
        </w:rPr>
        <w:t>5. Ответственность Сторон</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5.3.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например, стихийные бедствия, чрезвычайные события социального характера (война, массовые беспорядки и т.п.).</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5.4. В случае нарушения сроков выполнения Работ по настоящему Договору Заказчик вправе потребовать от Исполнителя уплаты пени в размере 0,1 % (одна десятая процента) от стоимости Работ, указанных в соответствующем ремонтном заказе-наряде за каждый день просрочки.</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5.5.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(десять процента) от стоимости Работ, указанных в соответствующей дефектной ведомости.</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5.6. Стороны имеют право на возмещение убытков, причиненных по вине другой Стороны, в соответствии с действующим законодательством Российской Федерации.</w:t>
      </w:r>
    </w:p>
    <w:p w:rsidR="00C25D73" w:rsidRPr="00CA7465" w:rsidRDefault="00C25D73" w:rsidP="00A05F3A">
      <w:pPr>
        <w:widowControl w:val="0"/>
        <w:suppressAutoHyphens w:val="0"/>
        <w:snapToGrid w:val="0"/>
        <w:ind w:firstLine="851"/>
        <w:jc w:val="center"/>
        <w:rPr>
          <w:b/>
          <w:lang w:eastAsia="ru-RU"/>
        </w:rPr>
      </w:pPr>
      <w:r>
        <w:rPr>
          <w:b/>
          <w:lang w:eastAsia="ru-RU"/>
        </w:rPr>
        <w:t>6. Обстоятельства непреодолимой силы</w:t>
      </w:r>
    </w:p>
    <w:p w:rsidR="00C25D73" w:rsidRPr="00CA7465" w:rsidRDefault="00C25D73" w:rsidP="00A05F3A">
      <w:pPr>
        <w:widowControl w:val="0"/>
        <w:suppressAutoHyphens w:val="0"/>
        <w:snapToGrid w:val="0"/>
        <w:ind w:firstLine="709"/>
        <w:jc w:val="both"/>
        <w:rPr>
          <w:lang w:eastAsia="ru-RU"/>
        </w:rPr>
      </w:pPr>
      <w:r>
        <w:rPr>
          <w:lang w:eastAsia="ru-RU"/>
        </w:rPr>
        <w:t xml:space="preserve">6.1. </w:t>
      </w:r>
      <w:proofErr w:type="gramStart"/>
      <w:r>
        <w:rPr>
          <w:lang w:eastAsia="ru-RU"/>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lang w:eastAsia="ru-RU"/>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25D73" w:rsidRPr="00CA7465" w:rsidRDefault="00C25D73" w:rsidP="00A05F3A">
      <w:pPr>
        <w:widowControl w:val="0"/>
        <w:suppressAutoHyphens w:val="0"/>
        <w:snapToGrid w:val="0"/>
        <w:ind w:firstLine="709"/>
        <w:jc w:val="both"/>
        <w:rPr>
          <w:lang w:eastAsia="ru-RU"/>
        </w:rPr>
      </w:pPr>
      <w:r>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25D73" w:rsidRPr="00CA7465" w:rsidRDefault="00C25D73" w:rsidP="00A05F3A">
      <w:pPr>
        <w:widowControl w:val="0"/>
        <w:suppressAutoHyphens w:val="0"/>
        <w:snapToGrid w:val="0"/>
        <w:ind w:firstLine="709"/>
        <w:jc w:val="both"/>
        <w:rPr>
          <w:lang w:eastAsia="ru-RU"/>
        </w:rPr>
      </w:pPr>
      <w:r>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25D73" w:rsidRPr="00CA7465" w:rsidRDefault="00C25D73" w:rsidP="00A05F3A">
      <w:pPr>
        <w:widowControl w:val="0"/>
        <w:suppressAutoHyphens w:val="0"/>
        <w:snapToGrid w:val="0"/>
        <w:ind w:firstLine="709"/>
        <w:jc w:val="both"/>
        <w:rPr>
          <w:lang w:eastAsia="ru-RU"/>
        </w:rPr>
      </w:pPr>
      <w:r>
        <w:rPr>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пунктом 8.3. настоящего Договора.</w:t>
      </w:r>
    </w:p>
    <w:p w:rsidR="00C25D73" w:rsidRPr="00CA7465" w:rsidRDefault="00C25D73" w:rsidP="00A05F3A">
      <w:pPr>
        <w:widowControl w:val="0"/>
        <w:suppressAutoHyphens w:val="0"/>
        <w:snapToGrid w:val="0"/>
        <w:ind w:left="142"/>
        <w:jc w:val="center"/>
        <w:rPr>
          <w:b/>
          <w:lang w:eastAsia="ru-RU"/>
        </w:rPr>
      </w:pPr>
      <w:r>
        <w:rPr>
          <w:b/>
          <w:lang w:eastAsia="ru-RU"/>
        </w:rPr>
        <w:t>7. Разрешение споров</w:t>
      </w:r>
    </w:p>
    <w:p w:rsidR="00C25D73" w:rsidRPr="00CA7465" w:rsidRDefault="00C25D73" w:rsidP="00A05F3A">
      <w:pPr>
        <w:widowControl w:val="0"/>
        <w:suppressAutoHyphens w:val="0"/>
        <w:snapToGrid w:val="0"/>
        <w:ind w:left="142" w:firstLine="567"/>
        <w:jc w:val="both"/>
        <w:rPr>
          <w:lang w:eastAsia="ru-RU"/>
        </w:rPr>
      </w:pPr>
      <w:r>
        <w:rPr>
          <w:lang w:eastAsia="ru-RU"/>
        </w:rPr>
        <w:t xml:space="preserve">7.1.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w:t>
      </w:r>
    </w:p>
    <w:p w:rsidR="00C25D73" w:rsidRPr="00CA7465" w:rsidRDefault="00C25D73" w:rsidP="00A05F3A">
      <w:pPr>
        <w:widowControl w:val="0"/>
        <w:suppressAutoHyphens w:val="0"/>
        <w:snapToGrid w:val="0"/>
        <w:ind w:left="142" w:firstLine="567"/>
        <w:jc w:val="both"/>
        <w:rPr>
          <w:i/>
          <w:lang w:eastAsia="ru-RU"/>
        </w:rPr>
      </w:pPr>
      <w:r>
        <w:rPr>
          <w:lang w:eastAsia="ru-RU"/>
        </w:rPr>
        <w:t>7.2.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C25D73" w:rsidRPr="00CA7465" w:rsidRDefault="00C25D73" w:rsidP="00A05F3A">
      <w:pPr>
        <w:widowControl w:val="0"/>
        <w:suppressAutoHyphens w:val="0"/>
        <w:snapToGrid w:val="0"/>
        <w:ind w:left="142"/>
        <w:jc w:val="center"/>
        <w:rPr>
          <w:b/>
          <w:lang w:eastAsia="ru-RU"/>
        </w:rPr>
      </w:pPr>
      <w:r>
        <w:rPr>
          <w:b/>
          <w:lang w:eastAsia="ru-RU"/>
        </w:rPr>
        <w:t>8. Порядок внесения</w:t>
      </w:r>
    </w:p>
    <w:p w:rsidR="00C25D73" w:rsidRPr="00CA7465" w:rsidRDefault="00C25D73" w:rsidP="00A05F3A">
      <w:pPr>
        <w:widowControl w:val="0"/>
        <w:suppressAutoHyphens w:val="0"/>
        <w:snapToGrid w:val="0"/>
        <w:ind w:left="142"/>
        <w:jc w:val="center"/>
        <w:rPr>
          <w:b/>
          <w:lang w:eastAsia="ru-RU"/>
        </w:rPr>
      </w:pPr>
      <w:r>
        <w:rPr>
          <w:b/>
          <w:lang w:eastAsia="ru-RU"/>
        </w:rPr>
        <w:t>изменений, дополнений в Договор и его расторжения</w:t>
      </w:r>
    </w:p>
    <w:p w:rsidR="00C25D73" w:rsidRPr="00CA7465" w:rsidRDefault="00C25D73" w:rsidP="00A05F3A">
      <w:pPr>
        <w:widowControl w:val="0"/>
        <w:suppressAutoHyphens w:val="0"/>
        <w:snapToGrid w:val="0"/>
        <w:ind w:left="142" w:firstLine="567"/>
        <w:jc w:val="both"/>
        <w:rPr>
          <w:lang w:eastAsia="ru-RU"/>
        </w:rPr>
      </w:pPr>
      <w:r>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25D73" w:rsidRPr="00CA7465" w:rsidRDefault="00C25D73" w:rsidP="00A05F3A">
      <w:pPr>
        <w:widowControl w:val="0"/>
        <w:suppressAutoHyphens w:val="0"/>
        <w:snapToGrid w:val="0"/>
        <w:ind w:left="142" w:firstLine="567"/>
        <w:jc w:val="both"/>
        <w:rPr>
          <w:lang w:eastAsia="ru-RU"/>
        </w:rPr>
      </w:pPr>
      <w:r>
        <w:rPr>
          <w:lang w:eastAsia="ru-RU"/>
        </w:rPr>
        <w:t xml:space="preserve">8.2.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законодательством Российской Федерации и настоящим Договором. </w:t>
      </w:r>
    </w:p>
    <w:p w:rsidR="00C25D73" w:rsidRPr="00CA7465" w:rsidRDefault="00C25D73" w:rsidP="00A05F3A">
      <w:pPr>
        <w:widowControl w:val="0"/>
        <w:suppressAutoHyphens w:val="0"/>
        <w:snapToGrid w:val="0"/>
        <w:ind w:left="142" w:firstLine="567"/>
        <w:jc w:val="both"/>
        <w:rPr>
          <w:lang w:eastAsia="ru-RU"/>
        </w:rPr>
      </w:pPr>
      <w:r>
        <w:rPr>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lang w:eastAsia="ru-RU"/>
        </w:rPr>
        <w:t>позднее</w:t>
      </w:r>
      <w:proofErr w:type="gramEnd"/>
      <w:r>
        <w:rPr>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25D73" w:rsidRPr="00CA7465" w:rsidRDefault="00C25D73" w:rsidP="00A05F3A">
      <w:pPr>
        <w:widowControl w:val="0"/>
        <w:suppressAutoHyphens w:val="0"/>
        <w:snapToGrid w:val="0"/>
        <w:ind w:left="142"/>
        <w:jc w:val="center"/>
        <w:rPr>
          <w:b/>
          <w:lang w:eastAsia="ru-RU"/>
        </w:rPr>
      </w:pPr>
      <w:r>
        <w:rPr>
          <w:b/>
          <w:lang w:eastAsia="ru-RU"/>
        </w:rPr>
        <w:t>9. Срок действия Договора</w:t>
      </w:r>
    </w:p>
    <w:p w:rsidR="00C25D73" w:rsidRPr="00CA7465" w:rsidRDefault="00C25D73" w:rsidP="00A05F3A">
      <w:pPr>
        <w:widowControl w:val="0"/>
        <w:suppressAutoHyphens w:val="0"/>
        <w:snapToGrid w:val="0"/>
        <w:ind w:left="142" w:firstLine="567"/>
        <w:jc w:val="both"/>
        <w:rPr>
          <w:lang w:eastAsia="ru-RU"/>
        </w:rPr>
      </w:pPr>
      <w:r>
        <w:rPr>
          <w:lang w:eastAsia="ru-RU"/>
        </w:rPr>
        <w:t xml:space="preserve">9.1. Настоящий Договор вступает в силу </w:t>
      </w:r>
      <w:proofErr w:type="gramStart"/>
      <w:r>
        <w:rPr>
          <w:lang w:eastAsia="ru-RU"/>
        </w:rPr>
        <w:t>с даты</w:t>
      </w:r>
      <w:proofErr w:type="gramEnd"/>
      <w:r>
        <w:rPr>
          <w:lang w:eastAsia="ru-RU"/>
        </w:rPr>
        <w:t xml:space="preserve"> его подписания и действует по 31 декабря 2020 года, а в части взаиморасчетов - до полного их завершения.</w:t>
      </w:r>
    </w:p>
    <w:p w:rsidR="00C25D73" w:rsidRPr="00CA7465" w:rsidRDefault="00C25D73" w:rsidP="00A05F3A">
      <w:pPr>
        <w:widowControl w:val="0"/>
        <w:suppressAutoHyphens w:val="0"/>
        <w:snapToGrid w:val="0"/>
        <w:ind w:left="142"/>
        <w:jc w:val="both"/>
        <w:rPr>
          <w:b/>
          <w:bCs/>
          <w:lang w:eastAsia="ru-RU"/>
        </w:rPr>
      </w:pPr>
      <w:r>
        <w:rPr>
          <w:sz w:val="18"/>
          <w:szCs w:val="18"/>
          <w:lang w:eastAsia="ru-RU"/>
        </w:rPr>
        <w:t xml:space="preserve">         </w:t>
      </w:r>
    </w:p>
    <w:p w:rsidR="00C25D73" w:rsidRPr="00CA7465" w:rsidRDefault="00C25D73" w:rsidP="00A05F3A">
      <w:pPr>
        <w:suppressAutoHyphens w:val="0"/>
        <w:autoSpaceDE w:val="0"/>
        <w:autoSpaceDN w:val="0"/>
        <w:ind w:left="142"/>
        <w:jc w:val="center"/>
        <w:rPr>
          <w:snapToGrid w:val="0"/>
          <w:lang w:eastAsia="ru-RU"/>
        </w:rPr>
      </w:pPr>
      <w:r>
        <w:rPr>
          <w:b/>
          <w:snapToGrid w:val="0"/>
          <w:lang w:eastAsia="ru-RU"/>
        </w:rPr>
        <w:t>10. Антикоррупционная оговорка</w:t>
      </w:r>
    </w:p>
    <w:p w:rsidR="00C25D73" w:rsidRPr="00CA7465" w:rsidRDefault="00C25D73" w:rsidP="00A05F3A">
      <w:pPr>
        <w:suppressAutoHyphens w:val="0"/>
        <w:autoSpaceDE w:val="0"/>
        <w:autoSpaceDN w:val="0"/>
        <w:ind w:left="142" w:firstLine="567"/>
        <w:jc w:val="both"/>
        <w:rPr>
          <w:snapToGrid w:val="0"/>
          <w:lang w:eastAsia="ru-RU"/>
        </w:rPr>
      </w:pPr>
      <w:r>
        <w:rPr>
          <w:snapToGrid w:val="0"/>
          <w:lang w:eastAsia="ru-RU"/>
        </w:rPr>
        <w:t xml:space="preserve">10.1. </w:t>
      </w:r>
      <w:proofErr w:type="gramStart"/>
      <w:r>
        <w:rPr>
          <w:snapToGrid w:val="0"/>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25D73" w:rsidRPr="00CA7465" w:rsidRDefault="00C25D73" w:rsidP="00A05F3A">
      <w:pPr>
        <w:suppressAutoHyphens w:val="0"/>
        <w:autoSpaceDE w:val="0"/>
        <w:autoSpaceDN w:val="0"/>
        <w:ind w:left="142" w:firstLine="567"/>
        <w:jc w:val="both"/>
        <w:rPr>
          <w:snapToGrid w:val="0"/>
          <w:lang w:eastAsia="ru-RU"/>
        </w:rPr>
      </w:pPr>
      <w:r>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25D73" w:rsidRPr="00CA7465" w:rsidRDefault="00C25D73" w:rsidP="00A05F3A">
      <w:pPr>
        <w:suppressAutoHyphens w:val="0"/>
        <w:autoSpaceDE w:val="0"/>
        <w:autoSpaceDN w:val="0"/>
        <w:ind w:left="142" w:firstLine="567"/>
        <w:jc w:val="both"/>
        <w:rPr>
          <w:snapToGrid w:val="0"/>
          <w:lang w:eastAsia="ru-RU"/>
        </w:rPr>
      </w:pPr>
      <w:r>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rPr>
          <w:snapToGrid w:val="0"/>
          <w:lang w:eastAsia="ru-RU"/>
        </w:rP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25D73" w:rsidRPr="00CA7465" w:rsidRDefault="00C25D73" w:rsidP="00A05F3A">
      <w:pPr>
        <w:tabs>
          <w:tab w:val="left" w:pos="2280"/>
        </w:tabs>
        <w:suppressAutoHyphens w:val="0"/>
        <w:ind w:left="142" w:firstLine="567"/>
        <w:jc w:val="both"/>
        <w:rPr>
          <w:snapToGrid w:val="0"/>
          <w:lang w:eastAsia="ru-RU"/>
        </w:rPr>
      </w:pPr>
      <w:r>
        <w:rPr>
          <w:snapToGrid w:val="0"/>
          <w:lang w:eastAsia="ru-RU"/>
        </w:rPr>
        <w:t xml:space="preserve">Каналы уведомления Заказчика о нарушениях каких-либо положений пункта 10.1 настоящего Договора: 8 (3952) 64-20-20 (6104), официальный сайт </w:t>
      </w:r>
      <w:proofErr w:type="spellStart"/>
      <w:r>
        <w:rPr>
          <w:snapToGrid w:val="0"/>
          <w:lang w:eastAsia="ru-RU"/>
        </w:rPr>
        <w:t>www.trcont.ru</w:t>
      </w:r>
      <w:proofErr w:type="spellEnd"/>
      <w:r>
        <w:rPr>
          <w:snapToGrid w:val="0"/>
          <w:lang w:eastAsia="ru-RU"/>
        </w:rPr>
        <w:t>.</w:t>
      </w:r>
    </w:p>
    <w:p w:rsidR="00C25D73" w:rsidRPr="00CA7465" w:rsidRDefault="00C25D73" w:rsidP="00A05F3A">
      <w:pPr>
        <w:tabs>
          <w:tab w:val="left" w:pos="2280"/>
        </w:tabs>
        <w:suppressAutoHyphens w:val="0"/>
        <w:ind w:left="142" w:firstLine="567"/>
        <w:jc w:val="both"/>
        <w:rPr>
          <w:snapToGrid w:val="0"/>
          <w:lang w:eastAsia="ru-RU"/>
        </w:rPr>
      </w:pPr>
      <w:r>
        <w:rPr>
          <w:snapToGrid w:val="0"/>
          <w:lang w:eastAsia="ru-RU"/>
        </w:rPr>
        <w:t>Каналы уведомления Исполнителя о нарушениях каких-либо положений пункта 10.1 настоящего Договора _____________.</w:t>
      </w:r>
    </w:p>
    <w:p w:rsidR="00C25D73" w:rsidRPr="00CA7465" w:rsidRDefault="00C25D73" w:rsidP="00A05F3A">
      <w:pPr>
        <w:tabs>
          <w:tab w:val="left" w:pos="2280"/>
        </w:tabs>
        <w:suppressAutoHyphens w:val="0"/>
        <w:ind w:left="142" w:firstLine="567"/>
        <w:jc w:val="both"/>
        <w:rPr>
          <w:snapToGrid w:val="0"/>
          <w:lang w:eastAsia="ru-RU"/>
        </w:rPr>
      </w:pPr>
      <w:r>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lang w:eastAsia="ru-RU"/>
        </w:rPr>
        <w:t>с даты получения</w:t>
      </w:r>
      <w:proofErr w:type="gramEnd"/>
      <w:r>
        <w:rPr>
          <w:snapToGrid w:val="0"/>
          <w:lang w:eastAsia="ru-RU"/>
        </w:rPr>
        <w:t xml:space="preserve"> письменного уведомления.</w:t>
      </w:r>
    </w:p>
    <w:p w:rsidR="00C25D73" w:rsidRPr="00CA7465" w:rsidRDefault="00C25D73" w:rsidP="00A05F3A">
      <w:pPr>
        <w:suppressAutoHyphens w:val="0"/>
        <w:autoSpaceDE w:val="0"/>
        <w:autoSpaceDN w:val="0"/>
        <w:ind w:left="142" w:firstLine="567"/>
        <w:jc w:val="both"/>
        <w:rPr>
          <w:snapToGrid w:val="0"/>
          <w:lang w:eastAsia="ru-RU"/>
        </w:rPr>
      </w:pPr>
      <w:r>
        <w:rPr>
          <w:snapToGrid w:val="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lang w:eastAsia="ru-RU"/>
        </w:rPr>
        <w:t>с даты получения</w:t>
      </w:r>
      <w:proofErr w:type="gramEnd"/>
      <w:r>
        <w:rPr>
          <w:snapToGrid w:val="0"/>
          <w:lang w:eastAsia="ru-RU"/>
        </w:rPr>
        <w:t xml:space="preserve"> письменного уведомления.</w:t>
      </w:r>
    </w:p>
    <w:p w:rsidR="00C25D73" w:rsidRPr="00CA7465" w:rsidRDefault="00C25D73" w:rsidP="00A05F3A">
      <w:pPr>
        <w:suppressAutoHyphens w:val="0"/>
        <w:autoSpaceDE w:val="0"/>
        <w:autoSpaceDN w:val="0"/>
        <w:ind w:left="142" w:firstLine="567"/>
        <w:jc w:val="both"/>
        <w:rPr>
          <w:snapToGrid w:val="0"/>
          <w:lang w:eastAsia="ru-RU"/>
        </w:rPr>
      </w:pPr>
      <w:r>
        <w:rPr>
          <w:snapToGrid w:val="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25D73" w:rsidRPr="00CA7465" w:rsidRDefault="00C25D73" w:rsidP="00A05F3A">
      <w:pPr>
        <w:suppressAutoHyphens w:val="0"/>
        <w:autoSpaceDE w:val="0"/>
        <w:autoSpaceDN w:val="0"/>
        <w:ind w:left="142" w:firstLine="567"/>
        <w:jc w:val="both"/>
        <w:rPr>
          <w:snapToGrid w:val="0"/>
          <w:lang w:eastAsia="ru-RU"/>
        </w:rPr>
      </w:pPr>
      <w:r>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lang w:eastAsia="ru-RU"/>
        </w:rPr>
        <w:t>позднее</w:t>
      </w:r>
      <w:proofErr w:type="gramEnd"/>
      <w:r>
        <w:rPr>
          <w:snapToGrid w:val="0"/>
          <w:lang w:eastAsia="ru-RU"/>
        </w:rPr>
        <w:t xml:space="preserve"> чем за 30 (тридцать) календарных дней до даты прекращения действия настоящего Договора. </w:t>
      </w:r>
    </w:p>
    <w:p w:rsidR="00C25D73" w:rsidRPr="00CA7465" w:rsidRDefault="00C25D73" w:rsidP="00A05F3A">
      <w:pPr>
        <w:suppressAutoHyphens w:val="0"/>
        <w:autoSpaceDE w:val="0"/>
        <w:autoSpaceDN w:val="0"/>
        <w:spacing w:line="276" w:lineRule="auto"/>
        <w:ind w:left="142"/>
        <w:jc w:val="center"/>
        <w:rPr>
          <w:b/>
          <w:snapToGrid w:val="0"/>
          <w:lang w:eastAsia="ru-RU"/>
        </w:rPr>
      </w:pPr>
      <w:r>
        <w:rPr>
          <w:b/>
          <w:snapToGrid w:val="0"/>
          <w:lang w:eastAsia="ru-RU"/>
        </w:rPr>
        <w:t>11. Гарантии и заверения Исполнителя</w:t>
      </w:r>
    </w:p>
    <w:p w:rsidR="00C25D73" w:rsidRPr="00CA7465" w:rsidRDefault="00C25D73" w:rsidP="00A05F3A">
      <w:pPr>
        <w:suppressAutoHyphens w:val="0"/>
        <w:spacing w:after="200"/>
        <w:ind w:left="142" w:firstLine="567"/>
        <w:contextualSpacing/>
        <w:jc w:val="both"/>
        <w:rPr>
          <w:rFonts w:eastAsia="Calibri"/>
          <w:lang w:eastAsia="en-US"/>
        </w:rPr>
      </w:pPr>
      <w:r>
        <w:rPr>
          <w:rFonts w:eastAsia="Calibri"/>
          <w:lang w:eastAsia="en-US"/>
        </w:rPr>
        <w:t>11.1.Исполнитель настоящим заверяет Заказчика и гарантирует, что на дату заключения настоящего Договора:</w:t>
      </w:r>
    </w:p>
    <w:p w:rsidR="00C25D73" w:rsidRPr="00CA7465" w:rsidRDefault="00C25D73" w:rsidP="00A05F3A">
      <w:pPr>
        <w:suppressAutoHyphens w:val="0"/>
        <w:spacing w:after="200"/>
        <w:ind w:left="142" w:firstLine="567"/>
        <w:contextualSpacing/>
        <w:jc w:val="both"/>
        <w:rPr>
          <w:rFonts w:eastAsia="Calibri"/>
          <w:lang w:eastAsia="en-US"/>
        </w:rPr>
      </w:pPr>
      <w:r>
        <w:rPr>
          <w:rFonts w:eastAsia="Calibri"/>
          <w:lang w:eastAsia="en-US"/>
        </w:rPr>
        <w:t xml:space="preserve">11.1.1.Исполнитель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Российской Федерации;</w:t>
      </w:r>
    </w:p>
    <w:p w:rsidR="00C25D73" w:rsidRPr="00CA7465" w:rsidRDefault="00C25D73" w:rsidP="00A05F3A">
      <w:pPr>
        <w:suppressAutoHyphens w:val="0"/>
        <w:spacing w:after="200"/>
        <w:ind w:left="142" w:firstLine="567"/>
        <w:contextualSpacing/>
        <w:jc w:val="both"/>
        <w:rPr>
          <w:rFonts w:eastAsia="Calibri"/>
          <w:lang w:eastAsia="en-US"/>
        </w:rPr>
      </w:pPr>
      <w:r>
        <w:rPr>
          <w:rFonts w:eastAsia="Calibri"/>
          <w:lang w:eastAsia="en-US"/>
        </w:rPr>
        <w:t>11.1.2.Исполнителем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25D73" w:rsidRPr="00CA7465" w:rsidRDefault="00C25D73" w:rsidP="00A05F3A">
      <w:pPr>
        <w:suppressAutoHyphens w:val="0"/>
        <w:spacing w:after="200"/>
        <w:ind w:left="142" w:firstLine="567"/>
        <w:contextualSpacing/>
        <w:jc w:val="both"/>
        <w:rPr>
          <w:rFonts w:eastAsia="Calibri"/>
          <w:lang w:eastAsia="en-US"/>
        </w:rPr>
      </w:pPr>
      <w:r>
        <w:rPr>
          <w:rFonts w:eastAsia="Calibri"/>
          <w:lang w:eastAsia="en-US"/>
        </w:rPr>
        <w:t>11.1.3.настоящий Договор от имени Исполнителя подписан лицом, которое надлежащим образом уполномочено совершать такие действия;</w:t>
      </w:r>
    </w:p>
    <w:p w:rsidR="00C25D73" w:rsidRPr="00CA7465" w:rsidRDefault="00C25D73" w:rsidP="00A05F3A">
      <w:pPr>
        <w:suppressAutoHyphens w:val="0"/>
        <w:spacing w:after="200"/>
        <w:ind w:left="142" w:firstLine="567"/>
        <w:contextualSpacing/>
        <w:jc w:val="both"/>
        <w:rPr>
          <w:rFonts w:eastAsia="Calibri"/>
          <w:lang w:eastAsia="en-US"/>
        </w:rPr>
      </w:pPr>
      <w:r>
        <w:rPr>
          <w:rFonts w:eastAsia="Calibri"/>
          <w:lang w:eastAsia="en-US"/>
        </w:rPr>
        <w:t>11.1.4.заключение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25D73" w:rsidRPr="00CA7465" w:rsidRDefault="00C25D73" w:rsidP="00A05F3A">
      <w:pPr>
        <w:suppressAutoHyphens w:val="0"/>
        <w:spacing w:after="200"/>
        <w:ind w:left="142" w:firstLine="567"/>
        <w:contextualSpacing/>
        <w:jc w:val="both"/>
        <w:rPr>
          <w:rFonts w:eastAsia="Calibri"/>
          <w:lang w:eastAsia="en-US"/>
        </w:rPr>
      </w:pPr>
      <w:r>
        <w:rPr>
          <w:rFonts w:eastAsia="Calibri"/>
          <w:lang w:eastAsia="en-US"/>
        </w:rPr>
        <w:t>11.1.5.не существует каких-либо обстоятельств, которые ограничивают, запрещают исполнение Исполнителем обязательств по настоящему Договору.</w:t>
      </w:r>
    </w:p>
    <w:p w:rsidR="00C25D73" w:rsidRPr="00CA7465" w:rsidRDefault="00C25D73" w:rsidP="00A05F3A">
      <w:pPr>
        <w:widowControl w:val="0"/>
        <w:suppressAutoHyphens w:val="0"/>
        <w:snapToGrid w:val="0"/>
        <w:ind w:left="142"/>
        <w:jc w:val="center"/>
        <w:rPr>
          <w:b/>
          <w:bCs/>
          <w:lang w:eastAsia="ru-RU"/>
        </w:rPr>
      </w:pPr>
      <w:r>
        <w:rPr>
          <w:b/>
          <w:bCs/>
          <w:lang w:eastAsia="ru-RU"/>
        </w:rPr>
        <w:t>12. Прочие условия</w:t>
      </w:r>
    </w:p>
    <w:p w:rsidR="00C25D73" w:rsidRPr="00CA7465" w:rsidRDefault="00C25D73" w:rsidP="00A05F3A">
      <w:pPr>
        <w:widowControl w:val="0"/>
        <w:suppressAutoHyphens w:val="0"/>
        <w:snapToGrid w:val="0"/>
        <w:ind w:left="142" w:firstLine="567"/>
        <w:jc w:val="both"/>
        <w:rPr>
          <w:b/>
          <w:bCs/>
          <w:lang w:eastAsia="ru-RU"/>
        </w:rPr>
      </w:pPr>
      <w:r>
        <w:rPr>
          <w:lang w:eastAsia="ru-RU"/>
        </w:rPr>
        <w:t>12.1. Все изменения, дополнения к настоящему Договору вносятся по обоюдному согласию Сторон и оформляются дополнительными соглашениями к Договору, подписанными уполномоченными представителями Сторон.</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lastRenderedPageBreak/>
        <w:t>12.2. Стороны обязуются не передавать третьим лицам права и обязанности по настоящему Договору без предварительного взаимного письменного согласования другой Стороны.</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12.3. Настоящий Договор составлен в двух подлинных экземплярах, имеющих равную силу, по одному экземпляру для каждой из Сторон.</w:t>
      </w:r>
    </w:p>
    <w:p w:rsidR="00C25D73" w:rsidRPr="00CA7465" w:rsidRDefault="00C25D73" w:rsidP="00A05F3A">
      <w:pPr>
        <w:suppressAutoHyphens w:val="0"/>
        <w:snapToGrid w:val="0"/>
        <w:spacing w:line="200" w:lineRule="atLeast"/>
        <w:ind w:left="142" w:firstLine="567"/>
        <w:jc w:val="both"/>
        <w:rPr>
          <w:lang w:eastAsia="ru-RU"/>
        </w:rPr>
      </w:pPr>
      <w:r>
        <w:rPr>
          <w:lang w:eastAsia="ru-RU"/>
        </w:rPr>
        <w:t>12.4. Все приложения к настоящему Договору являются его неотъемлемыми частями.</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12.5. К настоящему Договору прилагается:</w:t>
      </w:r>
      <w:r>
        <w:rPr>
          <w:rFonts w:eastAsia="Calibri"/>
          <w:sz w:val="20"/>
          <w:szCs w:val="20"/>
          <w:lang w:eastAsia="en-US"/>
        </w:rPr>
        <w:t xml:space="preserve"> </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12.5.1. Акт о выявленных дефектах контейнера (Приложение № 1);</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12.5.2. Протокол согласования цен (Приложение № 2).</w:t>
      </w:r>
    </w:p>
    <w:p w:rsidR="00C25D73" w:rsidRPr="00CA7465" w:rsidRDefault="00C25D73" w:rsidP="00A05F3A">
      <w:pPr>
        <w:suppressAutoHyphens w:val="0"/>
        <w:ind w:left="142" w:firstLine="567"/>
        <w:contextualSpacing/>
        <w:jc w:val="both"/>
        <w:rPr>
          <w:rFonts w:eastAsia="Calibri"/>
          <w:lang w:eastAsia="en-US"/>
        </w:rPr>
      </w:pPr>
      <w:r>
        <w:rPr>
          <w:rFonts w:eastAsia="Calibri"/>
          <w:lang w:eastAsia="en-US"/>
        </w:rPr>
        <w:t>12.5.3. Акт выполненных работ (Приложение № 3).</w:t>
      </w:r>
    </w:p>
    <w:p w:rsidR="00C25D73" w:rsidRPr="00CA7465" w:rsidRDefault="00C25D73" w:rsidP="00A05F3A">
      <w:pPr>
        <w:suppressAutoHyphens w:val="0"/>
        <w:ind w:left="142" w:right="-1134"/>
        <w:contextualSpacing/>
        <w:jc w:val="center"/>
        <w:rPr>
          <w:rFonts w:eastAsia="Calibri"/>
          <w:b/>
          <w:lang w:eastAsia="en-US"/>
        </w:rPr>
      </w:pPr>
      <w:r>
        <w:rPr>
          <w:rFonts w:eastAsia="Calibri"/>
          <w:b/>
          <w:lang w:eastAsia="en-US"/>
        </w:rPr>
        <w:t>13. Адреса и банковские реквизиты сторон</w:t>
      </w:r>
    </w:p>
    <w:tbl>
      <w:tblPr>
        <w:tblW w:w="10065" w:type="dxa"/>
        <w:tblInd w:w="-318" w:type="dxa"/>
        <w:tblLook w:val="04A0"/>
      </w:tblPr>
      <w:tblGrid>
        <w:gridCol w:w="5212"/>
        <w:gridCol w:w="4853"/>
      </w:tblGrid>
      <w:tr w:rsidR="00C25D73" w:rsidRPr="00CA7465" w:rsidTr="00A05F3A">
        <w:trPr>
          <w:trHeight w:val="9440"/>
        </w:trPr>
        <w:tc>
          <w:tcPr>
            <w:tcW w:w="5212" w:type="dxa"/>
          </w:tcPr>
          <w:p w:rsidR="00C25D73" w:rsidRPr="00CA7465" w:rsidRDefault="00C25D73" w:rsidP="00A05F3A">
            <w:pPr>
              <w:suppressAutoHyphens w:val="0"/>
              <w:ind w:left="142" w:right="-1134"/>
              <w:jc w:val="both"/>
              <w:rPr>
                <w:b/>
                <w:snapToGrid w:val="0"/>
                <w:lang w:eastAsia="ru-RU"/>
              </w:rPr>
            </w:pPr>
            <w:r>
              <w:rPr>
                <w:b/>
                <w:snapToGrid w:val="0"/>
                <w:sz w:val="22"/>
                <w:szCs w:val="22"/>
                <w:lang w:eastAsia="ru-RU"/>
              </w:rPr>
              <w:t xml:space="preserve">            Заказчик:</w:t>
            </w:r>
          </w:p>
          <w:tbl>
            <w:tblPr>
              <w:tblW w:w="4854" w:type="dxa"/>
              <w:tblLook w:val="01E0"/>
            </w:tblPr>
            <w:tblGrid>
              <w:gridCol w:w="4854"/>
            </w:tblGrid>
            <w:tr w:rsidR="00C25D73" w:rsidRPr="00CA7465" w:rsidTr="00A05F3A">
              <w:trPr>
                <w:trHeight w:val="4515"/>
              </w:trPr>
              <w:tc>
                <w:tcPr>
                  <w:tcW w:w="4854" w:type="dxa"/>
                </w:tcPr>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ПАО «Центр по перевозке грузов</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в контейнерах «ТрансКонтейнер»</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Юридический адрес: 125047, РФ, </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г. Москва, </w:t>
                  </w:r>
                  <w:proofErr w:type="gramStart"/>
                  <w:r>
                    <w:rPr>
                      <w:sz w:val="22"/>
                      <w:szCs w:val="22"/>
                      <w:lang w:eastAsia="ru-RU"/>
                    </w:rPr>
                    <w:t>Оружейный</w:t>
                  </w:r>
                  <w:proofErr w:type="gramEnd"/>
                  <w:r>
                    <w:rPr>
                      <w:sz w:val="22"/>
                      <w:szCs w:val="22"/>
                      <w:lang w:eastAsia="ru-RU"/>
                    </w:rPr>
                    <w:t xml:space="preserve"> пер.,  д. 19.</w:t>
                  </w:r>
                </w:p>
                <w:p w:rsidR="00C25D73" w:rsidRPr="00CA7465" w:rsidRDefault="00C25D73" w:rsidP="00A05F3A">
                  <w:pPr>
                    <w:suppressAutoHyphens w:val="0"/>
                    <w:autoSpaceDE w:val="0"/>
                    <w:autoSpaceDN w:val="0"/>
                    <w:adjustRightInd w:val="0"/>
                    <w:ind w:left="142" w:right="-1134"/>
                    <w:rPr>
                      <w:lang w:eastAsia="ru-RU"/>
                    </w:rPr>
                  </w:pP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Филиал ПАО «ТрансКонтейнер» </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на </w:t>
                  </w:r>
                  <w:proofErr w:type="spellStart"/>
                  <w:r>
                    <w:rPr>
                      <w:sz w:val="22"/>
                      <w:szCs w:val="22"/>
                      <w:lang w:eastAsia="ru-RU"/>
                    </w:rPr>
                    <w:t>Восточно-Сибирской</w:t>
                  </w:r>
                  <w:proofErr w:type="spellEnd"/>
                  <w:r>
                    <w:rPr>
                      <w:sz w:val="22"/>
                      <w:szCs w:val="22"/>
                      <w:lang w:eastAsia="ru-RU"/>
                    </w:rPr>
                    <w:t xml:space="preserve"> железной дороге</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Почтовый адрес: 664025, Россия, </w:t>
                  </w:r>
                </w:p>
                <w:p w:rsidR="00C25D73" w:rsidRPr="00CA7465" w:rsidRDefault="00C25D73" w:rsidP="00A05F3A">
                  <w:pPr>
                    <w:suppressAutoHyphens w:val="0"/>
                    <w:autoSpaceDE w:val="0"/>
                    <w:autoSpaceDN w:val="0"/>
                    <w:adjustRightInd w:val="0"/>
                    <w:ind w:left="142" w:right="-1134"/>
                    <w:rPr>
                      <w:rFonts w:eastAsia="Calibri"/>
                      <w:lang w:eastAsia="ru-RU"/>
                    </w:rPr>
                  </w:pPr>
                  <w:r>
                    <w:rPr>
                      <w:sz w:val="22"/>
                      <w:szCs w:val="22"/>
                      <w:lang w:eastAsia="ru-RU"/>
                    </w:rPr>
                    <w:t xml:space="preserve">  г. </w:t>
                  </w:r>
                  <w:proofErr w:type="gramStart"/>
                  <w:r>
                    <w:rPr>
                      <w:sz w:val="22"/>
                      <w:szCs w:val="22"/>
                      <w:lang w:eastAsia="ru-RU"/>
                    </w:rPr>
                    <w:t>Иркутск</w:t>
                  </w:r>
                  <w:proofErr w:type="gramEnd"/>
                  <w:r>
                    <w:rPr>
                      <w:sz w:val="22"/>
                      <w:szCs w:val="22"/>
                      <w:lang w:eastAsia="ru-RU"/>
                    </w:rPr>
                    <w:t xml:space="preserve"> а/я 80</w:t>
                  </w:r>
                  <w:r>
                    <w:rPr>
                      <w:rFonts w:eastAsia="Calibri"/>
                      <w:sz w:val="22"/>
                      <w:szCs w:val="22"/>
                      <w:lang w:eastAsia="ru-RU"/>
                    </w:rPr>
                    <w:t xml:space="preserve"> </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Фактический  адрес: г</w:t>
                  </w:r>
                  <w:proofErr w:type="gramStart"/>
                  <w:r>
                    <w:rPr>
                      <w:rFonts w:eastAsia="Calibri"/>
                      <w:sz w:val="22"/>
                      <w:szCs w:val="22"/>
                      <w:lang w:eastAsia="ru-RU"/>
                    </w:rPr>
                    <w:t>.</w:t>
                  </w:r>
                  <w:r>
                    <w:rPr>
                      <w:sz w:val="22"/>
                      <w:szCs w:val="22"/>
                      <w:lang w:eastAsia="ru-RU"/>
                    </w:rPr>
                    <w:t>И</w:t>
                  </w:r>
                  <w:proofErr w:type="gramEnd"/>
                  <w:r>
                    <w:rPr>
                      <w:sz w:val="22"/>
                      <w:szCs w:val="22"/>
                      <w:lang w:eastAsia="ru-RU"/>
                    </w:rPr>
                    <w:t xml:space="preserve">ркутск, </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ул. Коммунаров 1а</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Тел./факс: (3952) 64-20-17, 64-20-23</w:t>
                  </w:r>
                </w:p>
                <w:p w:rsidR="00C25D73" w:rsidRPr="00CA7465" w:rsidRDefault="00C25D73" w:rsidP="00A05F3A">
                  <w:pPr>
                    <w:suppressAutoHyphens w:val="0"/>
                    <w:autoSpaceDE w:val="0"/>
                    <w:autoSpaceDN w:val="0"/>
                    <w:adjustRightInd w:val="0"/>
                    <w:ind w:left="142" w:right="-1134"/>
                    <w:rPr>
                      <w:lang w:eastAsia="ru-RU"/>
                    </w:rPr>
                  </w:pP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ИНН 7708591995   КПП 997650001</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ОГРН 1067746341024</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w:t>
                  </w:r>
                  <w:proofErr w:type="gramStart"/>
                  <w:r>
                    <w:rPr>
                      <w:sz w:val="22"/>
                      <w:szCs w:val="22"/>
                      <w:lang w:eastAsia="ru-RU"/>
                    </w:rPr>
                    <w:t>Р</w:t>
                  </w:r>
                  <w:proofErr w:type="gramEnd"/>
                  <w:r>
                    <w:rPr>
                      <w:sz w:val="22"/>
                      <w:szCs w:val="22"/>
                      <w:lang w:eastAsia="ru-RU"/>
                    </w:rPr>
                    <w:t xml:space="preserve">/с 40702810308030003880 в филиале </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ОАО Банк ВТБ в </w:t>
                  </w:r>
                  <w:proofErr w:type="gramStart"/>
                  <w:r>
                    <w:rPr>
                      <w:sz w:val="22"/>
                      <w:szCs w:val="22"/>
                      <w:lang w:eastAsia="ru-RU"/>
                    </w:rPr>
                    <w:t>г</w:t>
                  </w:r>
                  <w:proofErr w:type="gramEnd"/>
                  <w:r>
                    <w:rPr>
                      <w:sz w:val="22"/>
                      <w:szCs w:val="22"/>
                      <w:lang w:eastAsia="ru-RU"/>
                    </w:rPr>
                    <w:t xml:space="preserve">. Красноярске </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БИК 040407777</w:t>
                  </w:r>
                </w:p>
                <w:p w:rsidR="00C25D73" w:rsidRPr="00CA7465" w:rsidRDefault="00C25D73" w:rsidP="00A05F3A">
                  <w:pPr>
                    <w:suppressAutoHyphens w:val="0"/>
                    <w:autoSpaceDE w:val="0"/>
                    <w:autoSpaceDN w:val="0"/>
                    <w:adjustRightInd w:val="0"/>
                    <w:ind w:left="142" w:right="-1134"/>
                    <w:rPr>
                      <w:lang w:eastAsia="ru-RU"/>
                    </w:rPr>
                  </w:pPr>
                  <w:r>
                    <w:rPr>
                      <w:sz w:val="22"/>
                      <w:szCs w:val="22"/>
                      <w:lang w:eastAsia="ru-RU"/>
                    </w:rPr>
                    <w:t xml:space="preserve">  К/с 30101810200000000777</w:t>
                  </w:r>
                </w:p>
                <w:p w:rsidR="00C25D73" w:rsidRPr="00CA7465" w:rsidRDefault="00C25D73" w:rsidP="00A05F3A">
                  <w:pPr>
                    <w:suppressAutoHyphens w:val="0"/>
                    <w:autoSpaceDE w:val="0"/>
                    <w:autoSpaceDN w:val="0"/>
                    <w:adjustRightInd w:val="0"/>
                    <w:ind w:left="142" w:right="-1134"/>
                    <w:rPr>
                      <w:rFonts w:eastAsia="Calibri"/>
                      <w:lang w:eastAsia="ru-RU"/>
                    </w:rPr>
                  </w:pPr>
                  <w:r>
                    <w:rPr>
                      <w:sz w:val="22"/>
                      <w:szCs w:val="22"/>
                      <w:lang w:eastAsia="ru-RU"/>
                    </w:rPr>
                    <w:t xml:space="preserve">  Тел. 64-20-20, 64-20-24, 89501028877</w:t>
                  </w:r>
                </w:p>
                <w:p w:rsidR="00C25D73" w:rsidRPr="00CA7465" w:rsidRDefault="00C25D73" w:rsidP="00A05F3A">
                  <w:pPr>
                    <w:suppressAutoHyphens w:val="0"/>
                    <w:ind w:left="142" w:right="-1134"/>
                    <w:rPr>
                      <w:snapToGrid w:val="0"/>
                      <w:lang w:eastAsia="ru-RU"/>
                    </w:rPr>
                  </w:pPr>
                </w:p>
              </w:tc>
            </w:tr>
            <w:tr w:rsidR="00C25D73" w:rsidRPr="00CA7465" w:rsidTr="00A05F3A">
              <w:tblPrEx>
                <w:tblBorders>
                  <w:bottom w:val="single" w:sz="4" w:space="0" w:color="auto"/>
                  <w:insideH w:val="single" w:sz="4" w:space="0" w:color="auto"/>
                  <w:insideV w:val="single" w:sz="4" w:space="0" w:color="auto"/>
                </w:tblBorders>
              </w:tblPrEx>
              <w:trPr>
                <w:trHeight w:val="897"/>
              </w:trPr>
              <w:tc>
                <w:tcPr>
                  <w:tcW w:w="4854" w:type="dxa"/>
                  <w:tcBorders>
                    <w:top w:val="nil"/>
                    <w:left w:val="nil"/>
                    <w:bottom w:val="nil"/>
                    <w:right w:val="nil"/>
                  </w:tcBorders>
                </w:tcPr>
                <w:p w:rsidR="00C25D73" w:rsidRPr="00CA7465" w:rsidRDefault="00C25D73" w:rsidP="00A05F3A">
                  <w:pPr>
                    <w:suppressAutoHyphens w:val="0"/>
                    <w:autoSpaceDE w:val="0"/>
                    <w:autoSpaceDN w:val="0"/>
                    <w:adjustRightInd w:val="0"/>
                    <w:ind w:left="142" w:right="-1134"/>
                    <w:rPr>
                      <w:b/>
                      <w:lang w:eastAsia="ru-RU"/>
                    </w:rPr>
                  </w:pPr>
                  <w:r>
                    <w:rPr>
                      <w:b/>
                      <w:sz w:val="22"/>
                      <w:szCs w:val="22"/>
                      <w:lang w:eastAsia="ru-RU"/>
                    </w:rPr>
                    <w:t xml:space="preserve">   </w:t>
                  </w:r>
                </w:p>
                <w:p w:rsidR="00C25D73" w:rsidRDefault="00C25D73" w:rsidP="00A05F3A">
                  <w:pPr>
                    <w:suppressAutoHyphens w:val="0"/>
                    <w:autoSpaceDE w:val="0"/>
                    <w:autoSpaceDN w:val="0"/>
                    <w:adjustRightInd w:val="0"/>
                    <w:ind w:left="142" w:right="-1134"/>
                    <w:rPr>
                      <w:b/>
                      <w:snapToGrid w:val="0"/>
                      <w:lang w:eastAsia="ru-RU"/>
                    </w:rPr>
                  </w:pPr>
                  <w:r>
                    <w:rPr>
                      <w:b/>
                      <w:sz w:val="22"/>
                      <w:szCs w:val="22"/>
                      <w:lang w:eastAsia="ru-RU"/>
                    </w:rPr>
                    <w:t>_________________</w:t>
                  </w:r>
                  <w:r>
                    <w:rPr>
                      <w:b/>
                      <w:snapToGrid w:val="0"/>
                      <w:sz w:val="22"/>
                      <w:szCs w:val="22"/>
                      <w:lang w:eastAsia="ru-RU"/>
                    </w:rPr>
                    <w:t xml:space="preserve">  </w:t>
                  </w:r>
                </w:p>
                <w:p w:rsidR="00C25D73" w:rsidRPr="00CA7465" w:rsidRDefault="00C25D73" w:rsidP="00A05F3A">
                  <w:pPr>
                    <w:suppressAutoHyphens w:val="0"/>
                    <w:autoSpaceDE w:val="0"/>
                    <w:autoSpaceDN w:val="0"/>
                    <w:adjustRightInd w:val="0"/>
                    <w:ind w:left="142" w:right="-1134"/>
                    <w:rPr>
                      <w:lang w:eastAsia="ru-RU"/>
                    </w:rPr>
                  </w:pPr>
                  <w:r>
                    <w:rPr>
                      <w:b/>
                      <w:snapToGrid w:val="0"/>
                      <w:sz w:val="22"/>
                      <w:szCs w:val="22"/>
                      <w:lang w:eastAsia="ru-RU"/>
                    </w:rPr>
                    <w:t>М.П.</w:t>
                  </w:r>
                </w:p>
              </w:tc>
            </w:tr>
          </w:tbl>
          <w:p w:rsidR="00C25D73" w:rsidRPr="00CA7465" w:rsidRDefault="00C25D73" w:rsidP="00A05F3A">
            <w:pPr>
              <w:suppressAutoHyphens w:val="0"/>
              <w:ind w:left="142" w:right="-1134"/>
              <w:jc w:val="both"/>
              <w:rPr>
                <w:b/>
                <w:snapToGrid w:val="0"/>
                <w:lang w:eastAsia="ru-RU"/>
              </w:rPr>
            </w:pPr>
          </w:p>
        </w:tc>
        <w:tc>
          <w:tcPr>
            <w:tcW w:w="4853" w:type="dxa"/>
          </w:tcPr>
          <w:p w:rsidR="00C25D73" w:rsidRPr="00CA7465" w:rsidRDefault="00C25D73" w:rsidP="00A05F3A">
            <w:pPr>
              <w:suppressAutoHyphens w:val="0"/>
              <w:ind w:left="142" w:right="-1134"/>
              <w:rPr>
                <w:b/>
                <w:snapToGrid w:val="0"/>
                <w:lang w:eastAsia="ru-RU"/>
              </w:rPr>
            </w:pPr>
            <w:r>
              <w:rPr>
                <w:b/>
                <w:snapToGrid w:val="0"/>
                <w:sz w:val="22"/>
                <w:szCs w:val="22"/>
                <w:lang w:eastAsia="ru-RU"/>
              </w:rPr>
              <w:t xml:space="preserve">               Исполнитель:</w:t>
            </w:r>
          </w:p>
          <w:p w:rsidR="00C25D73" w:rsidRDefault="00C25D73" w:rsidP="00A05F3A">
            <w:pPr>
              <w:suppressAutoHyphens w:val="0"/>
              <w:ind w:left="142" w:right="-1134"/>
              <w:rPr>
                <w:snapToGrid w:val="0"/>
                <w:lang w:eastAsia="ru-RU"/>
              </w:rPr>
            </w:pPr>
            <w:r>
              <w:rPr>
                <w:snapToGrid w:val="0"/>
                <w:sz w:val="22"/>
                <w:szCs w:val="22"/>
                <w:lang w:eastAsia="ru-RU"/>
              </w:rPr>
              <w:t xml:space="preserve">  </w:t>
            </w: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Pr="00CA7465" w:rsidRDefault="00C25D73" w:rsidP="00A05F3A">
            <w:pPr>
              <w:suppressAutoHyphens w:val="0"/>
              <w:ind w:left="142" w:right="-1134"/>
              <w:rPr>
                <w:snapToGrid w:val="0"/>
                <w:lang w:eastAsia="ru-RU"/>
              </w:rPr>
            </w:pPr>
          </w:p>
          <w:p w:rsidR="00C25D73" w:rsidRPr="00CA7465" w:rsidRDefault="00C25D73" w:rsidP="00A05F3A">
            <w:pPr>
              <w:suppressAutoHyphens w:val="0"/>
              <w:ind w:left="142" w:right="-1134"/>
              <w:rPr>
                <w:b/>
                <w:snapToGrid w:val="0"/>
                <w:lang w:eastAsia="ru-RU"/>
              </w:rPr>
            </w:pPr>
            <w:r>
              <w:rPr>
                <w:b/>
                <w:snapToGrid w:val="0"/>
                <w:sz w:val="22"/>
                <w:szCs w:val="22"/>
                <w:lang w:eastAsia="ru-RU"/>
              </w:rPr>
              <w:t xml:space="preserve">    __________________ </w:t>
            </w:r>
          </w:p>
          <w:p w:rsidR="00C25D73" w:rsidRPr="00CA7465" w:rsidRDefault="00C25D73" w:rsidP="00A05F3A">
            <w:pPr>
              <w:suppressAutoHyphens w:val="0"/>
              <w:ind w:left="142" w:right="-1134"/>
              <w:rPr>
                <w:snapToGrid w:val="0"/>
                <w:lang w:eastAsia="ru-RU"/>
              </w:rPr>
            </w:pPr>
            <w:r>
              <w:rPr>
                <w:b/>
                <w:snapToGrid w:val="0"/>
                <w:sz w:val="22"/>
                <w:szCs w:val="22"/>
                <w:lang w:eastAsia="ru-RU"/>
              </w:rPr>
              <w:t xml:space="preserve">   М.П.</w:t>
            </w:r>
          </w:p>
        </w:tc>
      </w:tr>
    </w:tbl>
    <w:p w:rsidR="00C25D73" w:rsidRPr="00CA7465" w:rsidRDefault="00C25D73" w:rsidP="00A05F3A">
      <w:pPr>
        <w:suppressAutoHyphens w:val="0"/>
        <w:ind w:right="-567" w:hanging="142"/>
        <w:rPr>
          <w:snapToGrid w:val="0"/>
          <w:sz w:val="16"/>
          <w:szCs w:val="16"/>
          <w:lang w:eastAsia="ru-RU"/>
        </w:rPr>
      </w:pPr>
    </w:p>
    <w:p w:rsidR="00C25D73" w:rsidRPr="00CA7465" w:rsidRDefault="00C25D73" w:rsidP="00A05F3A">
      <w:pPr>
        <w:suppressAutoHyphens w:val="0"/>
        <w:ind w:right="-567" w:hanging="142"/>
        <w:rPr>
          <w:snapToGrid w:val="0"/>
          <w:sz w:val="16"/>
          <w:szCs w:val="16"/>
          <w:lang w:eastAsia="ru-RU"/>
        </w:rPr>
      </w:pPr>
    </w:p>
    <w:p w:rsidR="00C25D73" w:rsidRPr="00CA7465" w:rsidRDefault="00C25D73" w:rsidP="00A05F3A">
      <w:pPr>
        <w:suppressAutoHyphens w:val="0"/>
        <w:ind w:firstLine="6237"/>
        <w:jc w:val="both"/>
        <w:rPr>
          <w:b/>
          <w:snapToGrid w:val="0"/>
          <w:lang w:eastAsia="ru-RU"/>
        </w:rPr>
      </w:pPr>
      <w:r>
        <w:rPr>
          <w:snapToGrid w:val="0"/>
          <w:sz w:val="16"/>
          <w:szCs w:val="16"/>
          <w:lang w:eastAsia="ru-RU"/>
        </w:rPr>
        <w:br w:type="page"/>
      </w:r>
      <w:r>
        <w:rPr>
          <w:b/>
          <w:snapToGrid w:val="0"/>
          <w:lang w:eastAsia="ru-RU"/>
        </w:rPr>
        <w:lastRenderedPageBreak/>
        <w:t>Приложение № 1</w:t>
      </w:r>
    </w:p>
    <w:p w:rsidR="00C25D73" w:rsidRPr="00CA7465" w:rsidRDefault="00C25D73" w:rsidP="00A05F3A">
      <w:pPr>
        <w:suppressAutoHyphens w:val="0"/>
        <w:ind w:left="6237" w:right="-1134"/>
        <w:rPr>
          <w:b/>
          <w:snapToGrid w:val="0"/>
          <w:lang w:eastAsia="ru-RU"/>
        </w:rPr>
      </w:pPr>
      <w:r>
        <w:rPr>
          <w:b/>
          <w:snapToGrid w:val="0"/>
          <w:lang w:eastAsia="ru-RU"/>
        </w:rPr>
        <w:t>к Договору № ____________</w:t>
      </w:r>
    </w:p>
    <w:p w:rsidR="00C25D73" w:rsidRPr="00CA7465" w:rsidRDefault="00C25D73" w:rsidP="00A05F3A">
      <w:pPr>
        <w:suppressAutoHyphens w:val="0"/>
        <w:ind w:left="6237" w:right="-1134"/>
        <w:jc w:val="both"/>
        <w:rPr>
          <w:b/>
          <w:snapToGrid w:val="0"/>
          <w:lang w:eastAsia="ru-RU"/>
        </w:rPr>
      </w:pPr>
      <w:r>
        <w:rPr>
          <w:b/>
          <w:snapToGrid w:val="0"/>
          <w:lang w:eastAsia="ru-RU"/>
        </w:rPr>
        <w:t>от  «____» __________201__ г.</w:t>
      </w:r>
    </w:p>
    <w:p w:rsidR="00C25D73" w:rsidRPr="00CA7465" w:rsidRDefault="00C25D73" w:rsidP="00A05F3A">
      <w:pPr>
        <w:suppressAutoHyphens w:val="0"/>
        <w:jc w:val="right"/>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ФОРМА</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jc w:val="center"/>
        <w:rPr>
          <w:b/>
          <w:snapToGrid w:val="0"/>
          <w:lang w:eastAsia="ru-RU"/>
        </w:rPr>
      </w:pPr>
      <w:r>
        <w:rPr>
          <w:b/>
          <w:snapToGrid w:val="0"/>
          <w:lang w:eastAsia="ru-RU"/>
        </w:rPr>
        <w:t>ДЕФЕКТНАЯ ВЕДОМОСТЬ</w:t>
      </w:r>
    </w:p>
    <w:p w:rsidR="00C25D73" w:rsidRPr="00BE1421" w:rsidRDefault="00C25D73" w:rsidP="00A05F3A">
      <w:pPr>
        <w:suppressAutoHyphens w:val="0"/>
        <w:ind w:right="-1560"/>
        <w:jc w:val="center"/>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На контейнер максимальной массой брутто_______________________________________</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Контейнер_______________№_____________________________________________________</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Перечень неисправностей:________________________________________________________</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________________________________________________________________________________</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________________________________________________________________________________</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________________________________________________________________________________</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________________________________________________________________________________</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proofErr w:type="gramStart"/>
      <w:r>
        <w:rPr>
          <w:b/>
          <w:snapToGrid w:val="0"/>
          <w:lang w:eastAsia="ru-RU"/>
        </w:rPr>
        <w:t>Передан в ремонт:</w:t>
      </w:r>
      <w:proofErr w:type="gramEnd"/>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«_______»________________20______г.____________час</w:t>
      </w:r>
      <w:proofErr w:type="gramStart"/>
      <w:r>
        <w:rPr>
          <w:b/>
          <w:snapToGrid w:val="0"/>
          <w:lang w:eastAsia="ru-RU"/>
        </w:rPr>
        <w:t>.</w:t>
      </w:r>
      <w:proofErr w:type="gramEnd"/>
      <w:r>
        <w:rPr>
          <w:b/>
          <w:snapToGrid w:val="0"/>
          <w:lang w:eastAsia="ru-RU"/>
        </w:rPr>
        <w:t>_______</w:t>
      </w:r>
      <w:proofErr w:type="gramStart"/>
      <w:r>
        <w:rPr>
          <w:b/>
          <w:snapToGrid w:val="0"/>
          <w:lang w:eastAsia="ru-RU"/>
        </w:rPr>
        <w:t>м</w:t>
      </w:r>
      <w:proofErr w:type="gramEnd"/>
      <w:r>
        <w:rPr>
          <w:b/>
          <w:snapToGrid w:val="0"/>
          <w:lang w:eastAsia="ru-RU"/>
        </w:rPr>
        <w:t>ин.</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r>
        <w:rPr>
          <w:b/>
          <w:lang w:eastAsia="ru-RU"/>
        </w:rPr>
        <w:br/>
      </w:r>
    </w:p>
    <w:tbl>
      <w:tblPr>
        <w:tblW w:w="9782" w:type="dxa"/>
        <w:tblInd w:w="-176" w:type="dxa"/>
        <w:tblLook w:val="04A0"/>
      </w:tblPr>
      <w:tblGrid>
        <w:gridCol w:w="4746"/>
        <w:gridCol w:w="5036"/>
      </w:tblGrid>
      <w:tr w:rsidR="00C25D73" w:rsidRPr="00BE1421" w:rsidTr="00A05F3A">
        <w:tc>
          <w:tcPr>
            <w:tcW w:w="4746" w:type="dxa"/>
          </w:tcPr>
          <w:p w:rsidR="00C25D73" w:rsidRDefault="00C25D73" w:rsidP="00A05F3A">
            <w:pPr>
              <w:suppressAutoHyphens w:val="0"/>
              <w:jc w:val="both"/>
              <w:rPr>
                <w:snapToGrid w:val="0"/>
                <w:lang w:eastAsia="ru-RU"/>
              </w:rPr>
            </w:pPr>
          </w:p>
          <w:p w:rsidR="00C25D73" w:rsidRPr="00BE1421" w:rsidRDefault="00C25D73" w:rsidP="00A05F3A">
            <w:pPr>
              <w:suppressAutoHyphens w:val="0"/>
              <w:jc w:val="both"/>
              <w:rPr>
                <w:snapToGrid w:val="0"/>
                <w:lang w:eastAsia="ru-RU"/>
              </w:rPr>
            </w:pPr>
          </w:p>
          <w:p w:rsidR="00C25D73" w:rsidRPr="00BE1421" w:rsidRDefault="00C25D73" w:rsidP="00A05F3A">
            <w:pPr>
              <w:suppressAutoHyphens w:val="0"/>
              <w:jc w:val="both"/>
              <w:rPr>
                <w:b/>
                <w:snapToGrid w:val="0"/>
                <w:lang w:eastAsia="ru-RU"/>
              </w:rPr>
            </w:pPr>
            <w:r>
              <w:rPr>
                <w:b/>
                <w:snapToGrid w:val="0"/>
                <w:lang w:eastAsia="ru-RU"/>
              </w:rPr>
              <w:t xml:space="preserve">   Ремонт окончен:</w:t>
            </w:r>
          </w:p>
          <w:p w:rsidR="00C25D73" w:rsidRPr="00BE1421" w:rsidRDefault="00C25D73" w:rsidP="00A05F3A">
            <w:pPr>
              <w:suppressAutoHyphens w:val="0"/>
              <w:snapToGrid w:val="0"/>
              <w:ind w:left="851"/>
              <w:jc w:val="both"/>
              <w:rPr>
                <w:lang w:eastAsia="ru-RU"/>
              </w:rPr>
            </w:pPr>
          </w:p>
        </w:tc>
        <w:tc>
          <w:tcPr>
            <w:tcW w:w="5036" w:type="dxa"/>
          </w:tcPr>
          <w:p w:rsidR="00C25D73" w:rsidRPr="00BE1421" w:rsidRDefault="00C25D73" w:rsidP="00A05F3A">
            <w:pPr>
              <w:suppressAutoHyphens w:val="0"/>
              <w:ind w:left="142" w:right="-1134"/>
              <w:rPr>
                <w:snapToGrid w:val="0"/>
                <w:lang w:eastAsia="ru-RU"/>
              </w:rPr>
            </w:pPr>
          </w:p>
          <w:p w:rsidR="00C25D73" w:rsidRPr="00BE1421" w:rsidRDefault="00C25D73" w:rsidP="00A05F3A">
            <w:pPr>
              <w:suppressAutoHyphens w:val="0"/>
              <w:ind w:left="142" w:right="-1134"/>
              <w:rPr>
                <w:snapToGrid w:val="0"/>
                <w:lang w:eastAsia="ru-RU"/>
              </w:rPr>
            </w:pPr>
          </w:p>
          <w:p w:rsidR="00C25D73" w:rsidRPr="00BE1421" w:rsidRDefault="00C25D73" w:rsidP="00A05F3A">
            <w:pPr>
              <w:suppressAutoHyphens w:val="0"/>
              <w:ind w:left="142" w:right="-1134"/>
              <w:rPr>
                <w:snapToGrid w:val="0"/>
                <w:lang w:eastAsia="ru-RU"/>
              </w:rPr>
            </w:pPr>
          </w:p>
        </w:tc>
      </w:tr>
    </w:tbl>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r>
        <w:rPr>
          <w:b/>
          <w:snapToGrid w:val="0"/>
          <w:lang w:eastAsia="ru-RU"/>
        </w:rPr>
        <w:t>«_______»________________20______г.____________час</w:t>
      </w:r>
      <w:proofErr w:type="gramStart"/>
      <w:r>
        <w:rPr>
          <w:b/>
          <w:snapToGrid w:val="0"/>
          <w:lang w:eastAsia="ru-RU"/>
        </w:rPr>
        <w:t>.</w:t>
      </w:r>
      <w:proofErr w:type="gramEnd"/>
      <w:r>
        <w:rPr>
          <w:b/>
          <w:snapToGrid w:val="0"/>
          <w:lang w:eastAsia="ru-RU"/>
        </w:rPr>
        <w:t>_______</w:t>
      </w:r>
      <w:proofErr w:type="gramStart"/>
      <w:r>
        <w:rPr>
          <w:b/>
          <w:snapToGrid w:val="0"/>
          <w:lang w:eastAsia="ru-RU"/>
        </w:rPr>
        <w:t>м</w:t>
      </w:r>
      <w:proofErr w:type="gramEnd"/>
      <w:r>
        <w:rPr>
          <w:b/>
          <w:snapToGrid w:val="0"/>
          <w:lang w:eastAsia="ru-RU"/>
        </w:rPr>
        <w:t>ин.</w:t>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r>
        <w:rPr>
          <w:b/>
          <w:lang w:eastAsia="ru-RU"/>
        </w:rPr>
        <w:br/>
      </w:r>
    </w:p>
    <w:tbl>
      <w:tblPr>
        <w:tblW w:w="9782" w:type="dxa"/>
        <w:tblInd w:w="-176" w:type="dxa"/>
        <w:tblLook w:val="04A0"/>
      </w:tblPr>
      <w:tblGrid>
        <w:gridCol w:w="4746"/>
        <w:gridCol w:w="5036"/>
      </w:tblGrid>
      <w:tr w:rsidR="00C25D73" w:rsidRPr="00BE1421" w:rsidTr="00A05F3A">
        <w:tc>
          <w:tcPr>
            <w:tcW w:w="4746" w:type="dxa"/>
          </w:tcPr>
          <w:tbl>
            <w:tblPr>
              <w:tblW w:w="0" w:type="auto"/>
              <w:tblBorders>
                <w:bottom w:val="single" w:sz="4" w:space="0" w:color="auto"/>
                <w:insideH w:val="single" w:sz="4" w:space="0" w:color="auto"/>
                <w:insideV w:val="single" w:sz="4" w:space="0" w:color="auto"/>
              </w:tblBorders>
              <w:tblLook w:val="01E0"/>
            </w:tblPr>
            <w:tblGrid>
              <w:gridCol w:w="4530"/>
            </w:tblGrid>
            <w:tr w:rsidR="00C25D73" w:rsidRPr="00BE1421" w:rsidTr="00A05F3A">
              <w:trPr>
                <w:trHeight w:val="897"/>
              </w:trPr>
              <w:tc>
                <w:tcPr>
                  <w:tcW w:w="5135" w:type="dxa"/>
                  <w:tcBorders>
                    <w:top w:val="nil"/>
                    <w:left w:val="nil"/>
                    <w:bottom w:val="nil"/>
                    <w:right w:val="nil"/>
                  </w:tcBorders>
                </w:tcPr>
                <w:p w:rsidR="00C25D73" w:rsidRPr="00BE1421" w:rsidRDefault="00C25D73" w:rsidP="00A05F3A">
                  <w:pPr>
                    <w:suppressAutoHyphens w:val="0"/>
                    <w:ind w:left="142" w:right="-1134"/>
                    <w:rPr>
                      <w:snapToGrid w:val="0"/>
                      <w:lang w:eastAsia="ru-RU"/>
                    </w:rPr>
                  </w:pPr>
                  <w:r>
                    <w:rPr>
                      <w:snapToGrid w:val="0"/>
                      <w:lang w:eastAsia="ru-RU"/>
                    </w:rPr>
                    <w:t>М.П.</w:t>
                  </w:r>
                </w:p>
                <w:p w:rsidR="00C25D73" w:rsidRPr="00BE1421" w:rsidRDefault="00C25D73" w:rsidP="00A05F3A">
                  <w:pPr>
                    <w:suppressAutoHyphens w:val="0"/>
                    <w:autoSpaceDE w:val="0"/>
                    <w:autoSpaceDN w:val="0"/>
                    <w:adjustRightInd w:val="0"/>
                    <w:rPr>
                      <w:lang w:eastAsia="ru-RU"/>
                    </w:rPr>
                  </w:pPr>
                </w:p>
              </w:tc>
            </w:tr>
          </w:tbl>
          <w:p w:rsidR="00C25D73" w:rsidRPr="00BE1421" w:rsidRDefault="00C25D73" w:rsidP="00A05F3A">
            <w:pPr>
              <w:suppressAutoHyphens w:val="0"/>
              <w:jc w:val="both"/>
              <w:rPr>
                <w:snapToGrid w:val="0"/>
                <w:lang w:eastAsia="ru-RU"/>
              </w:rPr>
            </w:pPr>
          </w:p>
        </w:tc>
        <w:tc>
          <w:tcPr>
            <w:tcW w:w="5036" w:type="dxa"/>
          </w:tcPr>
          <w:p w:rsidR="00C25D73" w:rsidRPr="00BE1421" w:rsidRDefault="00C25D73" w:rsidP="00A05F3A">
            <w:pPr>
              <w:suppressAutoHyphens w:val="0"/>
              <w:ind w:left="142" w:right="-1134"/>
              <w:rPr>
                <w:snapToGrid w:val="0"/>
                <w:lang w:eastAsia="ru-RU"/>
              </w:rPr>
            </w:pPr>
            <w:r>
              <w:rPr>
                <w:snapToGrid w:val="0"/>
                <w:lang w:eastAsia="ru-RU"/>
              </w:rPr>
              <w:t>М.П.</w:t>
            </w:r>
          </w:p>
          <w:p w:rsidR="00C25D73" w:rsidRPr="00BE1421" w:rsidRDefault="00C25D73" w:rsidP="00A05F3A">
            <w:pPr>
              <w:suppressAutoHyphens w:val="0"/>
              <w:ind w:left="142" w:right="-1134"/>
              <w:rPr>
                <w:snapToGrid w:val="0"/>
                <w:lang w:eastAsia="ru-RU"/>
              </w:rPr>
            </w:pPr>
          </w:p>
          <w:p w:rsidR="00C25D73" w:rsidRPr="00BE1421" w:rsidRDefault="00C25D73" w:rsidP="00A05F3A">
            <w:pPr>
              <w:suppressAutoHyphens w:val="0"/>
              <w:ind w:left="142" w:right="-1134"/>
              <w:rPr>
                <w:snapToGrid w:val="0"/>
                <w:lang w:eastAsia="ru-RU"/>
              </w:rPr>
            </w:pPr>
          </w:p>
          <w:p w:rsidR="00C25D73" w:rsidRPr="00BE1421" w:rsidRDefault="00C25D73" w:rsidP="00A05F3A">
            <w:pPr>
              <w:suppressAutoHyphens w:val="0"/>
              <w:ind w:left="142" w:right="-1134"/>
              <w:rPr>
                <w:snapToGrid w:val="0"/>
                <w:lang w:eastAsia="ru-RU"/>
              </w:rPr>
            </w:pPr>
          </w:p>
        </w:tc>
      </w:tr>
    </w:tbl>
    <w:p w:rsidR="00C25D73" w:rsidRPr="00BE1421" w:rsidRDefault="00C25D73" w:rsidP="00A05F3A">
      <w:pPr>
        <w:suppressAutoHyphens w:val="0"/>
        <w:ind w:right="-1560"/>
        <w:rPr>
          <w:b/>
          <w:snapToGrid w:val="0"/>
          <w:lang w:eastAsia="ru-RU"/>
        </w:rPr>
      </w:pPr>
      <w:r>
        <w:rPr>
          <w:b/>
          <w:snapToGrid w:val="0"/>
          <w:lang w:eastAsia="ru-RU"/>
        </w:rPr>
        <w:br w:type="page"/>
      </w:r>
      <w:r>
        <w:rPr>
          <w:noProof/>
          <w:sz w:val="28"/>
          <w:szCs w:val="20"/>
          <w:lang w:eastAsia="ru-RU"/>
        </w:rPr>
        <w:lastRenderedPageBreak/>
        <w:drawing>
          <wp:inline distT="0" distB="0" distL="0" distR="0">
            <wp:extent cx="6032500" cy="7564755"/>
            <wp:effectExtent l="19050" t="0" r="6350" b="0"/>
            <wp:docPr id="1" name="image1.png" descr="Название: Изображе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Название: Изображение"/>
                    <pic:cNvPicPr>
                      <a:picLocks noChangeArrowheads="1"/>
                    </pic:cNvPicPr>
                  </pic:nvPicPr>
                  <pic:blipFill>
                    <a:blip r:embed="rId25" cstate="print"/>
                    <a:srcRect r="-31" b="6360"/>
                    <a:stretch>
                      <a:fillRect/>
                    </a:stretch>
                  </pic:blipFill>
                  <pic:spPr bwMode="auto">
                    <a:xfrm>
                      <a:off x="0" y="0"/>
                      <a:ext cx="6032500" cy="7564755"/>
                    </a:xfrm>
                    <a:prstGeom prst="rect">
                      <a:avLst/>
                    </a:prstGeom>
                    <a:noFill/>
                    <a:ln w="9525">
                      <a:noFill/>
                      <a:miter lim="800000"/>
                      <a:headEnd/>
                      <a:tailEnd/>
                    </a:ln>
                  </pic:spPr>
                </pic:pic>
              </a:graphicData>
            </a:graphic>
          </wp:inline>
        </w:drawing>
      </w:r>
    </w:p>
    <w:p w:rsidR="00C25D73" w:rsidRPr="00BE1421" w:rsidRDefault="00C25D73" w:rsidP="00A05F3A">
      <w:pPr>
        <w:suppressAutoHyphens w:val="0"/>
        <w:ind w:right="-1560"/>
        <w:rPr>
          <w:b/>
          <w:snapToGrid w:val="0"/>
          <w:lang w:eastAsia="ru-RU"/>
        </w:rPr>
      </w:pPr>
    </w:p>
    <w:p w:rsidR="00C25D73" w:rsidRPr="00BE1421" w:rsidRDefault="00C25D73" w:rsidP="00A05F3A">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p>
    <w:tbl>
      <w:tblPr>
        <w:tblW w:w="9782" w:type="dxa"/>
        <w:tblInd w:w="-176" w:type="dxa"/>
        <w:tblLook w:val="04A0"/>
      </w:tblPr>
      <w:tblGrid>
        <w:gridCol w:w="4746"/>
        <w:gridCol w:w="5036"/>
      </w:tblGrid>
      <w:tr w:rsidR="00C25D73" w:rsidRPr="00BE1421" w:rsidTr="00A05F3A">
        <w:trPr>
          <w:trHeight w:val="498"/>
        </w:trPr>
        <w:tc>
          <w:tcPr>
            <w:tcW w:w="4746" w:type="dxa"/>
          </w:tcPr>
          <w:p w:rsidR="00C25D73" w:rsidRDefault="00C25D73" w:rsidP="00A05F3A"/>
          <w:tbl>
            <w:tblPr>
              <w:tblW w:w="0" w:type="auto"/>
              <w:tblBorders>
                <w:bottom w:val="single" w:sz="4" w:space="0" w:color="auto"/>
                <w:insideH w:val="single" w:sz="4" w:space="0" w:color="auto"/>
                <w:insideV w:val="single" w:sz="4" w:space="0" w:color="auto"/>
              </w:tblBorders>
              <w:tblLook w:val="01E0"/>
            </w:tblPr>
            <w:tblGrid>
              <w:gridCol w:w="4530"/>
            </w:tblGrid>
            <w:tr w:rsidR="00C25D73" w:rsidRPr="00BE1421" w:rsidTr="00A05F3A">
              <w:trPr>
                <w:trHeight w:val="897"/>
              </w:trPr>
              <w:tc>
                <w:tcPr>
                  <w:tcW w:w="4530" w:type="dxa"/>
                  <w:tcBorders>
                    <w:top w:val="nil"/>
                    <w:left w:val="nil"/>
                    <w:bottom w:val="nil"/>
                    <w:right w:val="nil"/>
                  </w:tcBorders>
                </w:tcPr>
                <w:p w:rsidR="00C25D73" w:rsidRDefault="00C25D73" w:rsidP="00A05F3A">
                  <w:pPr>
                    <w:suppressAutoHyphens w:val="0"/>
                    <w:jc w:val="both"/>
                    <w:rPr>
                      <w:snapToGrid w:val="0"/>
                      <w:lang w:eastAsia="ru-RU"/>
                    </w:rPr>
                  </w:pPr>
                  <w:r>
                    <w:rPr>
                      <w:lang w:eastAsia="ru-RU"/>
                    </w:rPr>
                    <w:t>_________________</w:t>
                  </w:r>
                  <w:r>
                    <w:rPr>
                      <w:snapToGrid w:val="0"/>
                      <w:lang w:eastAsia="ru-RU"/>
                    </w:rPr>
                    <w:t xml:space="preserve"> </w:t>
                  </w:r>
                </w:p>
                <w:p w:rsidR="00C25D73" w:rsidRPr="00BE1421" w:rsidRDefault="00C25D73" w:rsidP="00A05F3A">
                  <w:pPr>
                    <w:suppressAutoHyphens w:val="0"/>
                    <w:jc w:val="both"/>
                    <w:rPr>
                      <w:snapToGrid w:val="0"/>
                      <w:lang w:eastAsia="ru-RU"/>
                    </w:rPr>
                  </w:pPr>
                  <w:r>
                    <w:rPr>
                      <w:snapToGrid w:val="0"/>
                      <w:lang w:eastAsia="ru-RU"/>
                    </w:rPr>
                    <w:t>М.П.</w:t>
                  </w:r>
                </w:p>
                <w:p w:rsidR="00C25D73" w:rsidRPr="00BE1421" w:rsidRDefault="00C25D73" w:rsidP="00A05F3A">
                  <w:pPr>
                    <w:suppressAutoHyphens w:val="0"/>
                    <w:autoSpaceDE w:val="0"/>
                    <w:autoSpaceDN w:val="0"/>
                    <w:adjustRightInd w:val="0"/>
                    <w:rPr>
                      <w:lang w:eastAsia="ru-RU"/>
                    </w:rPr>
                  </w:pPr>
                </w:p>
              </w:tc>
            </w:tr>
          </w:tbl>
          <w:p w:rsidR="00C25D73" w:rsidRPr="00BE1421" w:rsidRDefault="00C25D73" w:rsidP="00A05F3A">
            <w:pPr>
              <w:suppressAutoHyphens w:val="0"/>
              <w:jc w:val="both"/>
              <w:rPr>
                <w:lang w:eastAsia="ru-RU"/>
              </w:rPr>
            </w:pPr>
          </w:p>
        </w:tc>
        <w:tc>
          <w:tcPr>
            <w:tcW w:w="5036" w:type="dxa"/>
          </w:tcPr>
          <w:p w:rsidR="00C25D73" w:rsidRPr="00BE1421" w:rsidRDefault="00C25D73" w:rsidP="00A05F3A">
            <w:pPr>
              <w:suppressAutoHyphens w:val="0"/>
              <w:ind w:right="-1134"/>
              <w:rPr>
                <w:snapToGrid w:val="0"/>
                <w:lang w:eastAsia="ru-RU"/>
              </w:rPr>
            </w:pPr>
          </w:p>
          <w:p w:rsidR="00C25D73" w:rsidRDefault="00C25D73" w:rsidP="00A05F3A">
            <w:pPr>
              <w:suppressAutoHyphens w:val="0"/>
              <w:ind w:left="142" w:right="-1134"/>
              <w:rPr>
                <w:snapToGrid w:val="0"/>
                <w:lang w:eastAsia="ru-RU"/>
              </w:rPr>
            </w:pPr>
            <w:r>
              <w:rPr>
                <w:snapToGrid w:val="0"/>
                <w:lang w:eastAsia="ru-RU"/>
              </w:rPr>
              <w:t xml:space="preserve">  __________________ </w:t>
            </w:r>
          </w:p>
          <w:p w:rsidR="00C25D73" w:rsidRPr="00BE1421" w:rsidRDefault="00C25D73" w:rsidP="00A05F3A">
            <w:pPr>
              <w:suppressAutoHyphens w:val="0"/>
              <w:ind w:left="142" w:right="-1134"/>
              <w:rPr>
                <w:snapToGrid w:val="0"/>
                <w:lang w:eastAsia="ru-RU"/>
              </w:rPr>
            </w:pPr>
            <w:r>
              <w:rPr>
                <w:snapToGrid w:val="0"/>
                <w:lang w:eastAsia="ru-RU"/>
              </w:rPr>
              <w:t>М.П.</w:t>
            </w:r>
          </w:p>
        </w:tc>
      </w:tr>
    </w:tbl>
    <w:p w:rsidR="00C25D73" w:rsidRPr="00CA7465" w:rsidRDefault="00C25D73" w:rsidP="00A05F3A">
      <w:pPr>
        <w:suppressAutoHyphens w:val="0"/>
        <w:ind w:right="-1134"/>
        <w:rPr>
          <w:b/>
          <w:snapToGrid w:val="0"/>
          <w:lang w:eastAsia="ru-RU"/>
        </w:rPr>
      </w:pPr>
      <w:r>
        <w:rPr>
          <w:b/>
          <w:snapToGrid w:val="0"/>
          <w:lang w:eastAsia="ru-RU"/>
        </w:rPr>
        <w:br w:type="page"/>
      </w:r>
      <w:r>
        <w:rPr>
          <w:b/>
          <w:snapToGrid w:val="0"/>
          <w:lang w:eastAsia="ru-RU"/>
        </w:rPr>
        <w:lastRenderedPageBreak/>
        <w:t xml:space="preserve">                                                        </w:t>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r>
      <w:r>
        <w:rPr>
          <w:b/>
          <w:snapToGrid w:val="0"/>
          <w:lang w:eastAsia="ru-RU"/>
        </w:rPr>
        <w:tab/>
        <w:t xml:space="preserve">    Приложение № 2</w:t>
      </w:r>
    </w:p>
    <w:p w:rsidR="00C25D73" w:rsidRPr="00CA7465" w:rsidRDefault="00C25D73" w:rsidP="00A05F3A">
      <w:pPr>
        <w:suppressAutoHyphens w:val="0"/>
        <w:ind w:left="6237" w:right="-1134"/>
        <w:rPr>
          <w:b/>
          <w:snapToGrid w:val="0"/>
          <w:lang w:eastAsia="ru-RU"/>
        </w:rPr>
      </w:pPr>
      <w:r>
        <w:rPr>
          <w:b/>
          <w:snapToGrid w:val="0"/>
          <w:lang w:eastAsia="ru-RU"/>
        </w:rPr>
        <w:t>к Договору № ____________</w:t>
      </w:r>
    </w:p>
    <w:p w:rsidR="00C25D73" w:rsidRPr="00CA7465" w:rsidRDefault="00C25D73" w:rsidP="00A05F3A">
      <w:pPr>
        <w:suppressAutoHyphens w:val="0"/>
        <w:ind w:left="6237" w:right="-1134"/>
        <w:jc w:val="both"/>
        <w:rPr>
          <w:b/>
          <w:snapToGrid w:val="0"/>
          <w:lang w:eastAsia="ru-RU"/>
        </w:rPr>
      </w:pPr>
      <w:r>
        <w:rPr>
          <w:b/>
          <w:snapToGrid w:val="0"/>
          <w:lang w:eastAsia="ru-RU"/>
        </w:rPr>
        <w:t>от  «____» __________201__ г.</w:t>
      </w:r>
    </w:p>
    <w:p w:rsidR="00C25D73" w:rsidRPr="00CA7465" w:rsidRDefault="00C25D73" w:rsidP="00A05F3A">
      <w:pPr>
        <w:suppressAutoHyphens w:val="0"/>
        <w:ind w:right="-1560"/>
        <w:rPr>
          <w:snapToGrid w:val="0"/>
          <w:lang w:eastAsia="ru-RU"/>
        </w:rPr>
      </w:pPr>
    </w:p>
    <w:p w:rsidR="00C25D73" w:rsidRPr="00CA7465" w:rsidRDefault="00C25D73" w:rsidP="00A05F3A">
      <w:pPr>
        <w:suppressAutoHyphens w:val="0"/>
        <w:jc w:val="center"/>
        <w:rPr>
          <w:b/>
          <w:snapToGrid w:val="0"/>
          <w:lang w:eastAsia="ru-RU"/>
        </w:rPr>
      </w:pPr>
      <w:r>
        <w:rPr>
          <w:b/>
          <w:snapToGrid w:val="0"/>
          <w:lang w:eastAsia="ru-RU"/>
        </w:rPr>
        <w:t>ПРОТОКОЛ СОГЛАСОВАНИЯ ЦЕН</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969"/>
        <w:gridCol w:w="2551"/>
        <w:gridCol w:w="1560"/>
        <w:gridCol w:w="1417"/>
      </w:tblGrid>
      <w:tr w:rsidR="00C25D73" w:rsidRPr="00CA7465" w:rsidTr="00A05F3A">
        <w:trPr>
          <w:tblHeader/>
        </w:trPr>
        <w:tc>
          <w:tcPr>
            <w:tcW w:w="568" w:type="dxa"/>
            <w:vMerge w:val="restart"/>
            <w:vAlign w:val="center"/>
          </w:tcPr>
          <w:p w:rsidR="00C25D73" w:rsidRPr="00CA7465" w:rsidRDefault="00C25D73" w:rsidP="00A05F3A">
            <w:pPr>
              <w:suppressAutoHyphens w:val="0"/>
              <w:jc w:val="center"/>
              <w:rPr>
                <w:snapToGrid w:val="0"/>
                <w:lang w:eastAsia="ru-RU"/>
              </w:rPr>
            </w:pPr>
            <w:r>
              <w:rPr>
                <w:snapToGrid w:val="0"/>
                <w:lang w:eastAsia="ru-RU"/>
              </w:rPr>
              <w:t>№ п/п</w:t>
            </w:r>
          </w:p>
        </w:tc>
        <w:tc>
          <w:tcPr>
            <w:tcW w:w="3969" w:type="dxa"/>
            <w:vMerge w:val="restart"/>
            <w:vAlign w:val="center"/>
          </w:tcPr>
          <w:p w:rsidR="00C25D73" w:rsidRPr="00CA7465" w:rsidRDefault="00C25D73" w:rsidP="00A05F3A">
            <w:pPr>
              <w:suppressAutoHyphens w:val="0"/>
              <w:jc w:val="center"/>
              <w:rPr>
                <w:snapToGrid w:val="0"/>
                <w:lang w:eastAsia="ru-RU"/>
              </w:rPr>
            </w:pPr>
            <w:r>
              <w:rPr>
                <w:snapToGrid w:val="0"/>
                <w:lang w:eastAsia="ru-RU"/>
              </w:rPr>
              <w:t>Наименование повреждения</w:t>
            </w:r>
          </w:p>
        </w:tc>
        <w:tc>
          <w:tcPr>
            <w:tcW w:w="2551" w:type="dxa"/>
            <w:vMerge w:val="restart"/>
            <w:vAlign w:val="center"/>
          </w:tcPr>
          <w:p w:rsidR="00C25D73" w:rsidRPr="00CA7465" w:rsidRDefault="00C25D73" w:rsidP="00A05F3A">
            <w:pPr>
              <w:suppressAutoHyphens w:val="0"/>
              <w:jc w:val="center"/>
              <w:rPr>
                <w:snapToGrid w:val="0"/>
                <w:lang w:eastAsia="ru-RU"/>
              </w:rPr>
            </w:pPr>
            <w:r>
              <w:rPr>
                <w:snapToGrid w:val="0"/>
                <w:lang w:eastAsia="ru-RU"/>
              </w:rPr>
              <w:t xml:space="preserve">Наименование работ </w:t>
            </w:r>
          </w:p>
        </w:tc>
        <w:tc>
          <w:tcPr>
            <w:tcW w:w="2977" w:type="dxa"/>
            <w:gridSpan w:val="2"/>
            <w:vAlign w:val="center"/>
          </w:tcPr>
          <w:p w:rsidR="00C25D73" w:rsidRPr="00CA7465" w:rsidRDefault="00C25D73" w:rsidP="00A05F3A">
            <w:pPr>
              <w:suppressAutoHyphens w:val="0"/>
              <w:ind w:right="-108"/>
              <w:jc w:val="center"/>
              <w:rPr>
                <w:snapToGrid w:val="0"/>
                <w:lang w:eastAsia="ru-RU"/>
              </w:rPr>
            </w:pPr>
            <w:r>
              <w:rPr>
                <w:snapToGrid w:val="0"/>
                <w:lang w:eastAsia="ru-RU"/>
              </w:rPr>
              <w:t>Стоимость работ за 1 контейнер с учетом материалов Исполнителя, руб.</w:t>
            </w:r>
          </w:p>
        </w:tc>
      </w:tr>
      <w:tr w:rsidR="00C25D73" w:rsidRPr="00CA7465" w:rsidTr="00A05F3A">
        <w:tc>
          <w:tcPr>
            <w:tcW w:w="568" w:type="dxa"/>
            <w:vMerge/>
            <w:vAlign w:val="center"/>
          </w:tcPr>
          <w:p w:rsidR="00C25D73" w:rsidRPr="00CA7465" w:rsidRDefault="00C25D73" w:rsidP="00A05F3A">
            <w:pPr>
              <w:suppressAutoHyphens w:val="0"/>
              <w:jc w:val="center"/>
              <w:rPr>
                <w:snapToGrid w:val="0"/>
                <w:lang w:eastAsia="ru-RU"/>
              </w:rPr>
            </w:pPr>
          </w:p>
        </w:tc>
        <w:tc>
          <w:tcPr>
            <w:tcW w:w="3969" w:type="dxa"/>
            <w:vMerge/>
            <w:vAlign w:val="center"/>
          </w:tcPr>
          <w:p w:rsidR="00C25D73" w:rsidRPr="00CA7465" w:rsidRDefault="00C25D73" w:rsidP="00A05F3A">
            <w:pPr>
              <w:suppressAutoHyphens w:val="0"/>
              <w:jc w:val="center"/>
              <w:rPr>
                <w:snapToGrid w:val="0"/>
                <w:lang w:eastAsia="ru-RU"/>
              </w:rPr>
            </w:pPr>
          </w:p>
        </w:tc>
        <w:tc>
          <w:tcPr>
            <w:tcW w:w="2551" w:type="dxa"/>
            <w:vMerge/>
            <w:vAlign w:val="center"/>
          </w:tcPr>
          <w:p w:rsidR="00C25D73" w:rsidRPr="00CA7465" w:rsidRDefault="00C25D73" w:rsidP="00A05F3A">
            <w:pPr>
              <w:suppressAutoHyphens w:val="0"/>
              <w:jc w:val="center"/>
              <w:rPr>
                <w:snapToGrid w:val="0"/>
                <w:lang w:eastAsia="ru-RU"/>
              </w:rPr>
            </w:pPr>
          </w:p>
        </w:tc>
        <w:tc>
          <w:tcPr>
            <w:tcW w:w="1560" w:type="dxa"/>
            <w:vAlign w:val="center"/>
          </w:tcPr>
          <w:p w:rsidR="00C25D73" w:rsidRPr="00CA7465" w:rsidRDefault="00C25D73" w:rsidP="00A05F3A">
            <w:pPr>
              <w:suppressAutoHyphens w:val="0"/>
              <w:jc w:val="center"/>
              <w:rPr>
                <w:snapToGrid w:val="0"/>
                <w:lang w:eastAsia="ru-RU"/>
              </w:rPr>
            </w:pPr>
            <w:r>
              <w:rPr>
                <w:snapToGrid w:val="0"/>
                <w:lang w:eastAsia="ru-RU"/>
              </w:rPr>
              <w:t>20-фут.</w:t>
            </w:r>
          </w:p>
        </w:tc>
        <w:tc>
          <w:tcPr>
            <w:tcW w:w="1417" w:type="dxa"/>
            <w:vAlign w:val="center"/>
          </w:tcPr>
          <w:p w:rsidR="00C25D73" w:rsidRPr="00CA7465" w:rsidRDefault="00C25D73" w:rsidP="00A05F3A">
            <w:pPr>
              <w:suppressAutoHyphens w:val="0"/>
              <w:ind w:right="-108"/>
              <w:jc w:val="center"/>
              <w:rPr>
                <w:snapToGrid w:val="0"/>
                <w:lang w:eastAsia="ru-RU"/>
              </w:rPr>
            </w:pPr>
            <w:r>
              <w:rPr>
                <w:snapToGrid w:val="0"/>
                <w:lang w:eastAsia="ru-RU"/>
              </w:rPr>
              <w:t>40-фут.</w:t>
            </w: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задней/передней угловой стойки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задней/передней угловой стойки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2</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нижней задней торцевой балки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нижней задней торцевой балки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3</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верхней задней торцевой балки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верхней задней торцевой балки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4</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нижней передней торцевой балки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нижней передней торцевой балки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5</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верхней передней торцевой балки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верхней передней торцевой балки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6</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панели крыши (1 лист)</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панели крыши (1 лист)</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7</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верхней продольной балки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верхней продольной балки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8</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нижней продольной балки: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нижней продольной балки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9</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 xml:space="preserve">Повреждение крепления листа фанеры </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Закрепить лист напольной фанеры</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10</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козырька</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козырька</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11</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порога</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порога</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12</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панели боковой/торцевой стены (1 лист)</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панели боковой/торцевой стены (1 лист)</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13</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дверной створки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дверной створки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rPr>
          <w:trHeight w:val="563"/>
        </w:trPr>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14</w:t>
            </w:r>
          </w:p>
        </w:tc>
        <w:tc>
          <w:tcPr>
            <w:tcW w:w="3969" w:type="dxa"/>
            <w:vAlign w:val="center"/>
          </w:tcPr>
          <w:p w:rsidR="00C25D73" w:rsidRPr="00CA7465" w:rsidRDefault="00C25D73" w:rsidP="00A05F3A">
            <w:pPr>
              <w:suppressAutoHyphens w:val="0"/>
              <w:ind w:right="-108"/>
              <w:rPr>
                <w:snapToGrid w:val="0"/>
                <w:lang w:eastAsia="ru-RU"/>
              </w:rPr>
            </w:pPr>
            <w:r>
              <w:rPr>
                <w:snapToGrid w:val="0"/>
                <w:sz w:val="22"/>
                <w:szCs w:val="22"/>
                <w:lang w:eastAsia="ru-RU"/>
              </w:rPr>
              <w:t>Повреждение резинового уплотнения левой двери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 xml:space="preserve">Ремонт резинового уплотнения дверей </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15</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Излом дверной петли: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дверной петли</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rPr>
          <w:trHeight w:val="589"/>
        </w:trPr>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18</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штанги дверного запора левой двери</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штанги дверного запора</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16</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устройства для наложения таможенных печатей</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Ремонт устройства для наложения таможенных печатей</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17</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Повреждение рукоятки дверного запора</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Выправка кулачка дверного запора</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r w:rsidR="00C25D73" w:rsidRPr="00CA7465" w:rsidTr="00A05F3A">
        <w:tc>
          <w:tcPr>
            <w:tcW w:w="568" w:type="dxa"/>
            <w:vAlign w:val="center"/>
          </w:tcPr>
          <w:p w:rsidR="00C25D73" w:rsidRPr="00CA7465" w:rsidRDefault="00C25D73" w:rsidP="00A05F3A">
            <w:pPr>
              <w:suppressAutoHyphens w:val="0"/>
              <w:jc w:val="center"/>
              <w:rPr>
                <w:snapToGrid w:val="0"/>
                <w:sz w:val="20"/>
                <w:szCs w:val="20"/>
                <w:lang w:eastAsia="ru-RU"/>
              </w:rPr>
            </w:pPr>
            <w:r>
              <w:rPr>
                <w:snapToGrid w:val="0"/>
                <w:sz w:val="20"/>
                <w:szCs w:val="20"/>
                <w:lang w:eastAsia="ru-RU"/>
              </w:rPr>
              <w:t>18</w:t>
            </w:r>
          </w:p>
        </w:tc>
        <w:tc>
          <w:tcPr>
            <w:tcW w:w="3969" w:type="dxa"/>
            <w:vAlign w:val="center"/>
          </w:tcPr>
          <w:p w:rsidR="00C25D73" w:rsidRPr="00CA7465" w:rsidRDefault="00C25D73" w:rsidP="00A05F3A">
            <w:pPr>
              <w:suppressAutoHyphens w:val="0"/>
              <w:rPr>
                <w:snapToGrid w:val="0"/>
                <w:lang w:eastAsia="ru-RU"/>
              </w:rPr>
            </w:pPr>
            <w:r>
              <w:rPr>
                <w:snapToGrid w:val="0"/>
                <w:sz w:val="22"/>
                <w:szCs w:val="22"/>
                <w:lang w:eastAsia="ru-RU"/>
              </w:rPr>
              <w:t>Сварочные работы (10м2)</w:t>
            </w:r>
          </w:p>
        </w:tc>
        <w:tc>
          <w:tcPr>
            <w:tcW w:w="2551" w:type="dxa"/>
            <w:vAlign w:val="center"/>
          </w:tcPr>
          <w:p w:rsidR="00C25D73" w:rsidRPr="00CA7465" w:rsidRDefault="00C25D73" w:rsidP="00A05F3A">
            <w:pPr>
              <w:suppressAutoHyphens w:val="0"/>
              <w:rPr>
                <w:snapToGrid w:val="0"/>
                <w:lang w:eastAsia="ru-RU"/>
              </w:rPr>
            </w:pPr>
            <w:r>
              <w:rPr>
                <w:snapToGrid w:val="0"/>
                <w:sz w:val="22"/>
                <w:szCs w:val="22"/>
                <w:lang w:eastAsia="ru-RU"/>
              </w:rPr>
              <w:t>Сварочные работы (10м2)</w:t>
            </w:r>
          </w:p>
        </w:tc>
        <w:tc>
          <w:tcPr>
            <w:tcW w:w="1560" w:type="dxa"/>
            <w:vAlign w:val="center"/>
          </w:tcPr>
          <w:p w:rsidR="00C25D73" w:rsidRPr="00CA7465" w:rsidRDefault="00C25D73" w:rsidP="00A05F3A">
            <w:pPr>
              <w:suppressAutoHyphens w:val="0"/>
              <w:jc w:val="center"/>
              <w:rPr>
                <w:snapToGrid w:val="0"/>
                <w:lang w:eastAsia="ru-RU"/>
              </w:rPr>
            </w:pPr>
          </w:p>
        </w:tc>
        <w:tc>
          <w:tcPr>
            <w:tcW w:w="1417" w:type="dxa"/>
            <w:vAlign w:val="center"/>
          </w:tcPr>
          <w:p w:rsidR="00C25D73" w:rsidRPr="00CA7465" w:rsidRDefault="00C25D73" w:rsidP="00A05F3A">
            <w:pPr>
              <w:suppressAutoHyphens w:val="0"/>
              <w:jc w:val="center"/>
              <w:rPr>
                <w:snapToGrid w:val="0"/>
                <w:lang w:eastAsia="ru-RU"/>
              </w:rPr>
            </w:pPr>
          </w:p>
        </w:tc>
      </w:tr>
    </w:tbl>
    <w:p w:rsidR="00C25D73" w:rsidRDefault="00C25D73" w:rsidP="00A05F3A">
      <w:pPr>
        <w:suppressAutoHyphens w:val="0"/>
        <w:snapToGrid w:val="0"/>
        <w:jc w:val="both"/>
        <w:rPr>
          <w:b/>
          <w:lang w:eastAsia="ru-RU"/>
        </w:rPr>
      </w:pPr>
    </w:p>
    <w:p w:rsidR="00C25D73" w:rsidRPr="00CA7465" w:rsidRDefault="00C25D73" w:rsidP="00A05F3A">
      <w:pPr>
        <w:suppressAutoHyphens w:val="0"/>
        <w:snapToGrid w:val="0"/>
        <w:jc w:val="both"/>
        <w:rPr>
          <w:b/>
          <w:lang w:eastAsia="ru-RU"/>
        </w:rPr>
      </w:pPr>
      <w:r>
        <w:rPr>
          <w:b/>
          <w:lang w:eastAsia="ru-RU"/>
        </w:rPr>
        <w:t>Заказчик:</w:t>
      </w:r>
      <w:r>
        <w:rPr>
          <w:b/>
          <w:lang w:eastAsia="ru-RU"/>
        </w:rPr>
        <w:tab/>
      </w:r>
      <w:r>
        <w:rPr>
          <w:b/>
          <w:lang w:eastAsia="ru-RU"/>
        </w:rPr>
        <w:tab/>
      </w:r>
      <w:r>
        <w:rPr>
          <w:b/>
          <w:lang w:eastAsia="ru-RU"/>
        </w:rPr>
        <w:tab/>
      </w:r>
      <w:r>
        <w:rPr>
          <w:b/>
          <w:lang w:eastAsia="ru-RU"/>
        </w:rPr>
        <w:tab/>
        <w:t xml:space="preserve">                                Исполнитель:</w:t>
      </w:r>
    </w:p>
    <w:tbl>
      <w:tblPr>
        <w:tblW w:w="5036" w:type="dxa"/>
        <w:tblInd w:w="-176" w:type="dxa"/>
        <w:tblLook w:val="04A0"/>
      </w:tblPr>
      <w:tblGrid>
        <w:gridCol w:w="5036"/>
      </w:tblGrid>
      <w:tr w:rsidR="00C25D73" w:rsidRPr="00CA7465" w:rsidTr="00A05F3A">
        <w:tc>
          <w:tcPr>
            <w:tcW w:w="5036" w:type="dxa"/>
          </w:tcPr>
          <w:p w:rsidR="00C25D73" w:rsidRDefault="00C25D73" w:rsidP="00A05F3A">
            <w:pPr>
              <w:suppressAutoHyphens w:val="0"/>
              <w:ind w:left="142" w:right="-1134"/>
              <w:rPr>
                <w:snapToGrid w:val="0"/>
                <w:lang w:eastAsia="ru-RU"/>
              </w:rPr>
            </w:pPr>
          </w:p>
          <w:p w:rsidR="00C25D73" w:rsidRDefault="00C25D73" w:rsidP="00A05F3A">
            <w:pPr>
              <w:suppressAutoHyphens w:val="0"/>
              <w:ind w:left="142" w:right="-1134"/>
              <w:rPr>
                <w:snapToGrid w:val="0"/>
                <w:lang w:eastAsia="ru-RU"/>
              </w:rPr>
            </w:pPr>
          </w:p>
          <w:p w:rsidR="00C25D73" w:rsidRPr="00CA7465" w:rsidRDefault="00C25D73" w:rsidP="00A05F3A">
            <w:pPr>
              <w:suppressAutoHyphens w:val="0"/>
              <w:ind w:left="142" w:right="-1134"/>
              <w:rPr>
                <w:snapToGrid w:val="0"/>
                <w:lang w:eastAsia="ru-RU"/>
              </w:rPr>
            </w:pPr>
          </w:p>
        </w:tc>
      </w:tr>
    </w:tbl>
    <w:p w:rsidR="00C25D73" w:rsidRDefault="00C25D73" w:rsidP="00A05F3A">
      <w:pPr>
        <w:suppressAutoHyphens w:val="0"/>
        <w:ind w:right="-1134"/>
        <w:jc w:val="center"/>
        <w:rPr>
          <w:b/>
          <w:snapToGrid w:val="0"/>
          <w:lang w:eastAsia="ru-RU"/>
        </w:rPr>
      </w:pPr>
      <w:r>
        <w:rPr>
          <w:b/>
          <w:snapToGrid w:val="0"/>
          <w:lang w:eastAsia="ru-RU"/>
        </w:rPr>
        <w:lastRenderedPageBreak/>
        <w:t xml:space="preserve">                                                       </w:t>
      </w:r>
    </w:p>
    <w:p w:rsidR="00C25D73" w:rsidRPr="00CA7465" w:rsidRDefault="00C25D73" w:rsidP="003A3AED">
      <w:pPr>
        <w:suppressAutoHyphens w:val="0"/>
        <w:spacing w:after="200" w:line="276" w:lineRule="auto"/>
        <w:jc w:val="right"/>
        <w:rPr>
          <w:b/>
          <w:snapToGrid w:val="0"/>
          <w:lang w:eastAsia="ru-RU"/>
        </w:rPr>
      </w:pPr>
      <w:r>
        <w:rPr>
          <w:b/>
          <w:snapToGrid w:val="0"/>
          <w:lang w:eastAsia="ru-RU"/>
        </w:rPr>
        <w:t xml:space="preserve"> Приложение № 3</w:t>
      </w:r>
    </w:p>
    <w:p w:rsidR="00C25D73" w:rsidRPr="00CA7465" w:rsidRDefault="00C25D73" w:rsidP="00A05F3A">
      <w:pPr>
        <w:suppressAutoHyphens w:val="0"/>
        <w:ind w:left="6237" w:right="-1134"/>
        <w:rPr>
          <w:b/>
          <w:snapToGrid w:val="0"/>
          <w:lang w:eastAsia="ru-RU"/>
        </w:rPr>
      </w:pPr>
      <w:r>
        <w:rPr>
          <w:b/>
          <w:snapToGrid w:val="0"/>
          <w:lang w:eastAsia="ru-RU"/>
        </w:rPr>
        <w:t>к Договору № ____________</w:t>
      </w:r>
    </w:p>
    <w:p w:rsidR="00C25D73" w:rsidRPr="00CA7465" w:rsidRDefault="00C25D73" w:rsidP="00A05F3A">
      <w:pPr>
        <w:suppressAutoHyphens w:val="0"/>
        <w:ind w:left="6237" w:right="-1134"/>
        <w:jc w:val="both"/>
        <w:rPr>
          <w:b/>
          <w:snapToGrid w:val="0"/>
          <w:lang w:eastAsia="ru-RU"/>
        </w:rPr>
      </w:pPr>
      <w:r>
        <w:rPr>
          <w:b/>
          <w:snapToGrid w:val="0"/>
          <w:lang w:eastAsia="ru-RU"/>
        </w:rPr>
        <w:t>от  «____» __________201__ г.</w:t>
      </w:r>
    </w:p>
    <w:p w:rsidR="00C25D73" w:rsidRPr="00CA7465" w:rsidRDefault="00C25D73" w:rsidP="00A05F3A">
      <w:pPr>
        <w:suppressAutoHyphens w:val="0"/>
        <w:ind w:right="-567"/>
        <w:rPr>
          <w:b/>
          <w:snapToGrid w:val="0"/>
          <w:lang w:eastAsia="ru-RU"/>
        </w:rPr>
      </w:pPr>
      <w:r>
        <w:rPr>
          <w:b/>
          <w:snapToGrid w:val="0"/>
          <w:lang w:eastAsia="ru-RU"/>
        </w:rPr>
        <w:t xml:space="preserve"> </w:t>
      </w:r>
    </w:p>
    <w:tbl>
      <w:tblPr>
        <w:tblpPr w:leftFromText="180" w:rightFromText="180" w:vertAnchor="text" w:horzAnchor="margin" w:tblpXSpec="center" w:tblpY="-46"/>
        <w:tblW w:w="9787" w:type="dxa"/>
        <w:tblLook w:val="04A0"/>
      </w:tblPr>
      <w:tblGrid>
        <w:gridCol w:w="236"/>
        <w:gridCol w:w="1864"/>
        <w:gridCol w:w="966"/>
        <w:gridCol w:w="966"/>
        <w:gridCol w:w="966"/>
        <w:gridCol w:w="698"/>
        <w:gridCol w:w="268"/>
        <w:gridCol w:w="98"/>
        <w:gridCol w:w="868"/>
        <w:gridCol w:w="925"/>
        <w:gridCol w:w="676"/>
        <w:gridCol w:w="290"/>
        <w:gridCol w:w="966"/>
      </w:tblGrid>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uppressAutoHyphens w:val="0"/>
              <w:rPr>
                <w:rFonts w:cs="Calibri"/>
                <w:snapToGrid w:val="0"/>
              </w:rPr>
            </w:pPr>
          </w:p>
        </w:tc>
        <w:tc>
          <w:tcPr>
            <w:tcW w:w="1864"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vMerge w:val="restart"/>
            <w:tcBorders>
              <w:top w:val="nil"/>
              <w:left w:val="nil"/>
              <w:bottom w:val="nil"/>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АКТ</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Номер</w:t>
            </w:r>
          </w:p>
        </w:tc>
        <w:tc>
          <w:tcPr>
            <w:tcW w:w="966" w:type="dxa"/>
            <w:gridSpan w:val="2"/>
            <w:tcBorders>
              <w:top w:val="single" w:sz="4" w:space="0" w:color="auto"/>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Дата</w:t>
            </w: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vMerge/>
            <w:tcBorders>
              <w:top w:val="nil"/>
              <w:left w:val="nil"/>
              <w:bottom w:val="nil"/>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 </w:t>
            </w:r>
          </w:p>
        </w:tc>
        <w:tc>
          <w:tcPr>
            <w:tcW w:w="966" w:type="dxa"/>
            <w:gridSpan w:val="2"/>
            <w:tcBorders>
              <w:top w:val="nil"/>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 </w:t>
            </w: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 xml:space="preserve">    </w:t>
            </w:r>
          </w:p>
        </w:tc>
        <w:tc>
          <w:tcPr>
            <w:tcW w:w="3864" w:type="dxa"/>
            <w:gridSpan w:val="6"/>
            <w:tcBorders>
              <w:top w:val="nil"/>
              <w:left w:val="nil"/>
              <w:bottom w:val="nil"/>
              <w:right w:val="nil"/>
            </w:tcBorders>
            <w:shd w:val="clear" w:color="auto" w:fill="auto"/>
            <w:noWrap/>
            <w:vAlign w:val="center"/>
          </w:tcPr>
          <w:p w:rsidR="00C25D73" w:rsidRPr="00CA7465" w:rsidRDefault="00C25D73" w:rsidP="00A05F3A">
            <w:pPr>
              <w:spacing w:line="200" w:lineRule="atLeast"/>
              <w:jc w:val="center"/>
              <w:rPr>
                <w:rFonts w:cs="Calibri"/>
                <w:snapToGrid w:val="0"/>
              </w:rPr>
            </w:pPr>
            <w:r>
              <w:rPr>
                <w:rFonts w:cs="Calibri"/>
                <w:snapToGrid w:val="0"/>
              </w:rPr>
              <w:t>выполненных работ</w:t>
            </w: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064" w:type="dxa"/>
            <w:gridSpan w:val="3"/>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868"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55"/>
        </w:trPr>
        <w:tc>
          <w:tcPr>
            <w:tcW w:w="6062" w:type="dxa"/>
            <w:gridSpan w:val="8"/>
            <w:tcBorders>
              <w:top w:val="nil"/>
              <w:left w:val="nil"/>
              <w:bottom w:val="nil"/>
              <w:right w:val="nil"/>
            </w:tcBorders>
            <w:shd w:val="clear" w:color="auto" w:fill="auto"/>
            <w:noWrap/>
            <w:vAlign w:val="center"/>
          </w:tcPr>
          <w:p w:rsidR="00C25D73" w:rsidRPr="00CA7465" w:rsidRDefault="00C25D73" w:rsidP="00A05F3A">
            <w:pPr>
              <w:spacing w:line="200" w:lineRule="atLeast"/>
              <w:rPr>
                <w:rFonts w:cs="Calibri"/>
                <w:snapToGrid w:val="0"/>
              </w:rPr>
            </w:pPr>
            <w:r>
              <w:rPr>
                <w:rFonts w:cs="Calibri"/>
                <w:snapToGrid w:val="0"/>
              </w:rPr>
              <w:t>По договору № __________   от «___» _________ 2018 г.</w:t>
            </w:r>
          </w:p>
        </w:tc>
        <w:tc>
          <w:tcPr>
            <w:tcW w:w="868"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945"/>
        </w:trPr>
        <w:tc>
          <w:tcPr>
            <w:tcW w:w="9787" w:type="dxa"/>
            <w:gridSpan w:val="13"/>
            <w:tcBorders>
              <w:top w:val="nil"/>
              <w:left w:val="nil"/>
              <w:right w:val="nil"/>
            </w:tcBorders>
            <w:shd w:val="clear" w:color="auto" w:fill="auto"/>
            <w:noWrap/>
            <w:vAlign w:val="center"/>
          </w:tcPr>
          <w:p w:rsidR="00C25D73" w:rsidRPr="00CA7465" w:rsidRDefault="00C25D73" w:rsidP="00A05F3A">
            <w:pPr>
              <w:suppressAutoHyphens w:val="0"/>
              <w:spacing w:after="160"/>
              <w:jc w:val="both"/>
              <w:rPr>
                <w:rFonts w:cs="Calibri"/>
                <w:snapToGrid w:val="0"/>
              </w:rPr>
            </w:pPr>
            <w:proofErr w:type="gramStart"/>
            <w:r>
              <w:rPr>
                <w:rFonts w:cs="Calibri"/>
                <w:snapToGrid w:val="0"/>
              </w:rPr>
              <w:t>Мы, ниже подписавшиеся, Исполнитель, _______________, в лице _____________________, действующего на основании устава, и Заказчик, в лице __________________________________________     действующего   на     основании ___________________________________________,  составили настоящий акт о том, что</w:t>
            </w:r>
            <w:r>
              <w:rPr>
                <w:snapToGrid w:val="0"/>
                <w:sz w:val="18"/>
                <w:szCs w:val="18"/>
                <w:lang w:eastAsia="ru-RU"/>
              </w:rPr>
              <w:t xml:space="preserve"> </w:t>
            </w:r>
            <w:r>
              <w:rPr>
                <w:rFonts w:cs="Calibri"/>
                <w:snapToGrid w:val="0"/>
              </w:rPr>
              <w:t>за отчетный период с «____» ___________ 201   г. по «______» __________  201   г. (включительно)  Исполнитель выполнил следующие работы:</w:t>
            </w:r>
            <w:proofErr w:type="gramEnd"/>
          </w:p>
        </w:tc>
      </w:tr>
      <w:tr w:rsidR="00C25D73" w:rsidRPr="00CA7465" w:rsidTr="00A05F3A">
        <w:trPr>
          <w:trHeight w:val="80"/>
        </w:trPr>
        <w:tc>
          <w:tcPr>
            <w:tcW w:w="9787" w:type="dxa"/>
            <w:gridSpan w:val="13"/>
            <w:tcBorders>
              <w:top w:val="nil"/>
              <w:left w:val="nil"/>
              <w:bottom w:val="nil"/>
              <w:right w:val="nil"/>
            </w:tcBorders>
            <w:shd w:val="clear" w:color="auto" w:fill="auto"/>
            <w:noWrap/>
            <w:vAlign w:val="center"/>
          </w:tcPr>
          <w:p w:rsidR="00C25D73" w:rsidRPr="00CA7465" w:rsidRDefault="00C25D73" w:rsidP="00A05F3A">
            <w:pPr>
              <w:spacing w:line="200" w:lineRule="atLeast"/>
              <w:rPr>
                <w:rFonts w:cs="Calibri"/>
                <w:snapToGrid w:val="0"/>
              </w:rPr>
            </w:pPr>
          </w:p>
        </w:tc>
      </w:tr>
      <w:tr w:rsidR="00C25D73" w:rsidRPr="00CA7465" w:rsidTr="00A05F3A">
        <w:trPr>
          <w:trHeight w:val="98"/>
        </w:trPr>
        <w:tc>
          <w:tcPr>
            <w:tcW w:w="9787" w:type="dxa"/>
            <w:gridSpan w:val="13"/>
            <w:tcBorders>
              <w:top w:val="nil"/>
              <w:left w:val="nil"/>
              <w:bottom w:val="nil"/>
              <w:right w:val="nil"/>
            </w:tcBorders>
            <w:shd w:val="clear" w:color="auto" w:fill="auto"/>
            <w:noWrap/>
            <w:vAlign w:val="center"/>
          </w:tcPr>
          <w:p w:rsidR="00C25D73" w:rsidRPr="00CA7465" w:rsidRDefault="00C25D73" w:rsidP="00A05F3A">
            <w:pPr>
              <w:spacing w:line="200" w:lineRule="atLeast"/>
              <w:rPr>
                <w:rFonts w:cs="Calibri"/>
                <w:snapToGrid w:val="0"/>
              </w:rPr>
            </w:pPr>
          </w:p>
        </w:tc>
      </w:tr>
      <w:tr w:rsidR="00C25D73" w:rsidRPr="00CA7465" w:rsidTr="00A05F3A">
        <w:trPr>
          <w:trHeight w:val="509"/>
        </w:trPr>
        <w:tc>
          <w:tcPr>
            <w:tcW w:w="306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D73" w:rsidRPr="00CA7465" w:rsidRDefault="00C25D73" w:rsidP="00A05F3A">
            <w:pPr>
              <w:spacing w:line="200" w:lineRule="atLeast"/>
              <w:jc w:val="center"/>
              <w:rPr>
                <w:rFonts w:cs="Calibri"/>
                <w:snapToGrid w:val="0"/>
              </w:rPr>
            </w:pPr>
            <w:r>
              <w:rPr>
                <w:rFonts w:cs="Calibri"/>
                <w:snapToGrid w:val="0"/>
              </w:rPr>
              <w:t>Наименование работ</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D73" w:rsidRPr="00CA7465" w:rsidRDefault="00C25D73" w:rsidP="00A05F3A">
            <w:pPr>
              <w:spacing w:line="200" w:lineRule="atLeast"/>
              <w:jc w:val="center"/>
              <w:rPr>
                <w:rFonts w:cs="Calibri"/>
                <w:snapToGrid w:val="0"/>
              </w:rPr>
            </w:pPr>
            <w:r>
              <w:rPr>
                <w:rFonts w:cs="Calibri"/>
                <w:snapToGrid w:val="0"/>
              </w:rPr>
              <w:t>Кол-во</w:t>
            </w:r>
          </w:p>
        </w:tc>
        <w:tc>
          <w:tcPr>
            <w:tcW w:w="16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D73" w:rsidRPr="00CA7465" w:rsidRDefault="00C25D73" w:rsidP="00A05F3A">
            <w:pPr>
              <w:spacing w:line="200" w:lineRule="atLeast"/>
              <w:jc w:val="center"/>
              <w:rPr>
                <w:rFonts w:cs="Calibri"/>
                <w:snapToGrid w:val="0"/>
              </w:rPr>
            </w:pPr>
            <w:r>
              <w:rPr>
                <w:rFonts w:cs="Calibri"/>
                <w:snapToGrid w:val="0"/>
              </w:rPr>
              <w:t>Цена, руб.</w:t>
            </w:r>
          </w:p>
        </w:tc>
        <w:tc>
          <w:tcPr>
            <w:tcW w:w="12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D73" w:rsidRPr="00CA7465" w:rsidRDefault="00C25D73" w:rsidP="00A05F3A">
            <w:pPr>
              <w:spacing w:line="200" w:lineRule="atLeast"/>
              <w:jc w:val="center"/>
              <w:rPr>
                <w:rFonts w:cs="Calibri"/>
                <w:snapToGrid w:val="0"/>
              </w:rPr>
            </w:pPr>
            <w:r>
              <w:rPr>
                <w:rFonts w:cs="Calibri"/>
                <w:snapToGrid w:val="0"/>
              </w:rPr>
              <w:t>Сумма, без учета НДС 18 %, руб.</w:t>
            </w:r>
          </w:p>
        </w:tc>
        <w:tc>
          <w:tcPr>
            <w:tcW w:w="16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D73" w:rsidRPr="00CA7465" w:rsidRDefault="00C25D73" w:rsidP="00A05F3A">
            <w:pPr>
              <w:spacing w:line="200" w:lineRule="atLeast"/>
              <w:jc w:val="center"/>
              <w:rPr>
                <w:rFonts w:cs="Calibri"/>
                <w:snapToGrid w:val="0"/>
              </w:rPr>
            </w:pPr>
            <w:r>
              <w:rPr>
                <w:rFonts w:cs="Calibri"/>
                <w:snapToGrid w:val="0"/>
              </w:rPr>
              <w:t>Сумма НДС 18%, руб.</w:t>
            </w:r>
          </w:p>
        </w:tc>
        <w:tc>
          <w:tcPr>
            <w:tcW w:w="12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D73" w:rsidRPr="00CA7465" w:rsidRDefault="00C25D73" w:rsidP="00A05F3A">
            <w:pPr>
              <w:spacing w:line="200" w:lineRule="atLeast"/>
              <w:jc w:val="center"/>
              <w:rPr>
                <w:rFonts w:cs="Calibri"/>
                <w:snapToGrid w:val="0"/>
              </w:rPr>
            </w:pPr>
            <w:r>
              <w:rPr>
                <w:rFonts w:cs="Calibri"/>
                <w:snapToGrid w:val="0"/>
              </w:rPr>
              <w:t>Сумма с НДС, руб.</w:t>
            </w:r>
          </w:p>
        </w:tc>
      </w:tr>
      <w:tr w:rsidR="00C25D73" w:rsidRPr="00CA7465" w:rsidTr="00A05F3A">
        <w:trPr>
          <w:trHeight w:val="509"/>
        </w:trPr>
        <w:tc>
          <w:tcPr>
            <w:tcW w:w="3066" w:type="dxa"/>
            <w:gridSpan w:val="3"/>
            <w:vMerge/>
            <w:tcBorders>
              <w:top w:val="single" w:sz="4" w:space="0" w:color="auto"/>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966" w:type="dxa"/>
            <w:vMerge/>
            <w:tcBorders>
              <w:top w:val="single" w:sz="4" w:space="0" w:color="auto"/>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1664" w:type="dxa"/>
            <w:gridSpan w:val="2"/>
            <w:vMerge/>
            <w:tcBorders>
              <w:top w:val="single" w:sz="4" w:space="0" w:color="auto"/>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1234" w:type="dxa"/>
            <w:gridSpan w:val="3"/>
            <w:vMerge/>
            <w:tcBorders>
              <w:top w:val="single" w:sz="4" w:space="0" w:color="auto"/>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1256" w:type="dxa"/>
            <w:gridSpan w:val="2"/>
            <w:vMerge/>
            <w:tcBorders>
              <w:top w:val="single" w:sz="4" w:space="0" w:color="auto"/>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509"/>
        </w:trPr>
        <w:tc>
          <w:tcPr>
            <w:tcW w:w="306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25D73" w:rsidRPr="00CA7465" w:rsidRDefault="00C25D73" w:rsidP="00A05F3A">
            <w:pPr>
              <w:spacing w:line="200" w:lineRule="atLeast"/>
              <w:jc w:val="right"/>
              <w:rPr>
                <w:rFonts w:cs="Calibri"/>
                <w:snapToGrid w:val="0"/>
              </w:rPr>
            </w:pPr>
          </w:p>
        </w:tc>
        <w:tc>
          <w:tcPr>
            <w:tcW w:w="966" w:type="dxa"/>
            <w:vMerge w:val="restart"/>
            <w:tcBorders>
              <w:top w:val="nil"/>
              <w:left w:val="single" w:sz="4" w:space="0" w:color="auto"/>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6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234"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6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256"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76"/>
        </w:trPr>
        <w:tc>
          <w:tcPr>
            <w:tcW w:w="3066" w:type="dxa"/>
            <w:gridSpan w:val="3"/>
            <w:vMerge/>
            <w:tcBorders>
              <w:top w:val="single" w:sz="4" w:space="0" w:color="auto"/>
              <w:left w:val="single" w:sz="4" w:space="0" w:color="auto"/>
              <w:bottom w:val="single" w:sz="4" w:space="0" w:color="000000"/>
              <w:right w:val="single" w:sz="4" w:space="0" w:color="000000"/>
            </w:tcBorders>
            <w:vAlign w:val="center"/>
          </w:tcPr>
          <w:p w:rsidR="00C25D73" w:rsidRPr="00CA7465" w:rsidRDefault="00C25D73" w:rsidP="00A05F3A">
            <w:pPr>
              <w:spacing w:line="200" w:lineRule="atLeast"/>
              <w:jc w:val="right"/>
              <w:rPr>
                <w:rFonts w:cs="Calibri"/>
                <w:snapToGrid w:val="0"/>
              </w:rPr>
            </w:pPr>
          </w:p>
        </w:tc>
        <w:tc>
          <w:tcPr>
            <w:tcW w:w="966" w:type="dxa"/>
            <w:vMerge/>
            <w:tcBorders>
              <w:top w:val="nil"/>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1664" w:type="dxa"/>
            <w:gridSpan w:val="2"/>
            <w:vMerge/>
            <w:tcBorders>
              <w:top w:val="single" w:sz="4" w:space="0" w:color="auto"/>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1234" w:type="dxa"/>
            <w:gridSpan w:val="3"/>
            <w:vMerge/>
            <w:tcBorders>
              <w:top w:val="nil"/>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c>
          <w:tcPr>
            <w:tcW w:w="1256" w:type="dxa"/>
            <w:gridSpan w:val="2"/>
            <w:vMerge/>
            <w:tcBorders>
              <w:top w:val="nil"/>
              <w:left w:val="single" w:sz="4" w:space="0" w:color="auto"/>
              <w:bottom w:val="single" w:sz="4" w:space="0" w:color="auto"/>
              <w:right w:val="single" w:sz="4" w:space="0" w:color="auto"/>
            </w:tcBorders>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55"/>
        </w:trPr>
        <w:tc>
          <w:tcPr>
            <w:tcW w:w="30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ИТОГО:</w:t>
            </w:r>
          </w:p>
        </w:tc>
        <w:tc>
          <w:tcPr>
            <w:tcW w:w="966" w:type="dxa"/>
            <w:tcBorders>
              <w:top w:val="nil"/>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 </w:t>
            </w:r>
          </w:p>
        </w:tc>
        <w:tc>
          <w:tcPr>
            <w:tcW w:w="1664" w:type="dxa"/>
            <w:gridSpan w:val="2"/>
            <w:tcBorders>
              <w:top w:val="single" w:sz="4" w:space="0" w:color="auto"/>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 </w:t>
            </w:r>
          </w:p>
        </w:tc>
        <w:tc>
          <w:tcPr>
            <w:tcW w:w="1234" w:type="dxa"/>
            <w:gridSpan w:val="3"/>
            <w:tcBorders>
              <w:top w:val="nil"/>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 </w:t>
            </w:r>
          </w:p>
        </w:tc>
        <w:tc>
          <w:tcPr>
            <w:tcW w:w="1601" w:type="dxa"/>
            <w:gridSpan w:val="2"/>
            <w:tcBorders>
              <w:top w:val="single" w:sz="4" w:space="0" w:color="auto"/>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 </w:t>
            </w:r>
          </w:p>
        </w:tc>
        <w:tc>
          <w:tcPr>
            <w:tcW w:w="1256" w:type="dxa"/>
            <w:gridSpan w:val="2"/>
            <w:tcBorders>
              <w:top w:val="nil"/>
              <w:left w:val="nil"/>
              <w:bottom w:val="single" w:sz="4" w:space="0" w:color="auto"/>
              <w:right w:val="single" w:sz="4" w:space="0" w:color="auto"/>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 </w:t>
            </w:r>
          </w:p>
        </w:tc>
      </w:tr>
      <w:tr w:rsidR="00C25D73" w:rsidRPr="00CA7465" w:rsidTr="00A05F3A">
        <w:trPr>
          <w:trHeight w:val="255"/>
        </w:trPr>
        <w:tc>
          <w:tcPr>
            <w:tcW w:w="9787" w:type="dxa"/>
            <w:gridSpan w:val="13"/>
            <w:tcBorders>
              <w:top w:val="single" w:sz="4" w:space="0" w:color="auto"/>
              <w:left w:val="nil"/>
              <w:bottom w:val="nil"/>
              <w:right w:val="nil"/>
            </w:tcBorders>
            <w:shd w:val="clear" w:color="auto" w:fill="auto"/>
            <w:noWrap/>
            <w:vAlign w:val="center"/>
          </w:tcPr>
          <w:p w:rsidR="00C25D73" w:rsidRPr="00CA7465" w:rsidRDefault="00C25D73" w:rsidP="00A05F3A">
            <w:pPr>
              <w:spacing w:line="200" w:lineRule="atLeast"/>
              <w:jc w:val="center"/>
              <w:rPr>
                <w:rFonts w:cs="Calibri"/>
                <w:snapToGrid w:val="0"/>
              </w:rPr>
            </w:pP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C25D73" w:rsidRPr="00CA7465" w:rsidRDefault="00C25D73" w:rsidP="00A05F3A">
            <w:pPr>
              <w:spacing w:line="200" w:lineRule="atLeas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507"/>
        </w:trPr>
        <w:tc>
          <w:tcPr>
            <w:tcW w:w="9787" w:type="dxa"/>
            <w:gridSpan w:val="13"/>
            <w:tcBorders>
              <w:top w:val="nil"/>
              <w:left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При приеме работ установлено, что работы выполнены в полном объеме и в срок, что соответствует предъявленным требованиям.</w:t>
            </w: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686"/>
        </w:trPr>
        <w:tc>
          <w:tcPr>
            <w:tcW w:w="9787" w:type="dxa"/>
            <w:gridSpan w:val="13"/>
            <w:tcBorders>
              <w:top w:val="nil"/>
              <w:left w:val="nil"/>
              <w:bottom w:val="nil"/>
              <w:right w:val="nil"/>
            </w:tcBorders>
            <w:shd w:val="clear" w:color="auto" w:fill="auto"/>
            <w:noWrap/>
            <w:vAlign w:val="center"/>
          </w:tcPr>
          <w:p w:rsidR="00C25D73" w:rsidRPr="00CA7465" w:rsidRDefault="00C25D73" w:rsidP="00A05F3A">
            <w:pPr>
              <w:spacing w:line="200" w:lineRule="atLeast"/>
              <w:jc w:val="both"/>
              <w:rPr>
                <w:rFonts w:cs="Calibri"/>
                <w:snapToGrid w:val="0"/>
              </w:rPr>
            </w:pPr>
            <w:r>
              <w:rPr>
                <w:rFonts w:cs="Calibri"/>
                <w:snapToGrid w:val="0"/>
              </w:rPr>
              <w:t>Фактически качество выполненных работ соответствует (не соответствует) установленным требованиям</w:t>
            </w: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864"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1932" w:type="dxa"/>
            <w:gridSpan w:val="4"/>
            <w:tcBorders>
              <w:top w:val="nil"/>
              <w:left w:val="nil"/>
              <w:bottom w:val="nil"/>
              <w:right w:val="nil"/>
            </w:tcBorders>
            <w:shd w:val="clear" w:color="auto" w:fill="auto"/>
            <w:noWrap/>
          </w:tcPr>
          <w:p w:rsidR="00C25D73" w:rsidRPr="00CA7465" w:rsidRDefault="00C25D73" w:rsidP="00A05F3A">
            <w:pPr>
              <w:spacing w:line="200" w:lineRule="atLeast"/>
              <w:ind w:right="-90"/>
              <w:rPr>
                <w:rFonts w:cs="Calibri"/>
                <w:snapToGrid w:val="0"/>
                <w:sz w:val="18"/>
                <w:szCs w:val="18"/>
              </w:rPr>
            </w:pPr>
            <w:r>
              <w:rPr>
                <w:rFonts w:cs="Calibri"/>
                <w:snapToGrid w:val="0"/>
                <w:sz w:val="18"/>
                <w:szCs w:val="18"/>
              </w:rPr>
              <w:t>(ненужное зачеркнуть)</w:t>
            </w:r>
          </w:p>
        </w:tc>
        <w:tc>
          <w:tcPr>
            <w:tcW w:w="925"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gridSpan w:val="2"/>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6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55"/>
        </w:trPr>
        <w:tc>
          <w:tcPr>
            <w:tcW w:w="9787" w:type="dxa"/>
            <w:gridSpan w:val="13"/>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r>
              <w:rPr>
                <w:rFonts w:cs="Calibri"/>
                <w:snapToGrid w:val="0"/>
              </w:rPr>
              <w:t>Несоответствие выполненных работ  предъявленным требованиям заключается:</w:t>
            </w: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551" w:type="dxa"/>
            <w:gridSpan w:val="12"/>
            <w:tcBorders>
              <w:top w:val="nil"/>
              <w:left w:val="nil"/>
              <w:bottom w:val="single" w:sz="4" w:space="0" w:color="auto"/>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r w:rsidR="00C25D73" w:rsidRPr="00CA7465" w:rsidTr="00A05F3A">
        <w:trPr>
          <w:trHeight w:val="255"/>
        </w:trPr>
        <w:tc>
          <w:tcPr>
            <w:tcW w:w="236" w:type="dxa"/>
            <w:tcBorders>
              <w:top w:val="nil"/>
              <w:left w:val="nil"/>
              <w:bottom w:val="nil"/>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c>
          <w:tcPr>
            <w:tcW w:w="9551" w:type="dxa"/>
            <w:gridSpan w:val="12"/>
            <w:tcBorders>
              <w:top w:val="single" w:sz="4" w:space="0" w:color="auto"/>
              <w:left w:val="nil"/>
              <w:bottom w:val="single" w:sz="4" w:space="0" w:color="auto"/>
              <w:right w:val="nil"/>
            </w:tcBorders>
            <w:shd w:val="clear" w:color="auto" w:fill="auto"/>
            <w:noWrap/>
            <w:vAlign w:val="center"/>
          </w:tcPr>
          <w:p w:rsidR="00C25D73" w:rsidRPr="00CA7465" w:rsidRDefault="00C25D73" w:rsidP="00A05F3A">
            <w:pPr>
              <w:spacing w:line="200" w:lineRule="atLeast"/>
              <w:jc w:val="right"/>
              <w:rPr>
                <w:rFonts w:cs="Calibri"/>
                <w:snapToGrid w:val="0"/>
              </w:rPr>
            </w:pPr>
          </w:p>
        </w:tc>
      </w:tr>
    </w:tbl>
    <w:p w:rsidR="00C25D73" w:rsidRPr="00E90CB6" w:rsidRDefault="00C25D73" w:rsidP="00A05F3A">
      <w:pPr>
        <w:rPr>
          <w:vanish/>
        </w:rPr>
      </w:pPr>
    </w:p>
    <w:tbl>
      <w:tblPr>
        <w:tblW w:w="9782" w:type="dxa"/>
        <w:tblInd w:w="-743" w:type="dxa"/>
        <w:tblLayout w:type="fixed"/>
        <w:tblLook w:val="0000"/>
      </w:tblPr>
      <w:tblGrid>
        <w:gridCol w:w="5387"/>
        <w:gridCol w:w="4395"/>
      </w:tblGrid>
      <w:tr w:rsidR="00C25D73" w:rsidRPr="00CA7465" w:rsidTr="00A05F3A">
        <w:trPr>
          <w:trHeight w:val="2264"/>
        </w:trPr>
        <w:tc>
          <w:tcPr>
            <w:tcW w:w="5387" w:type="dxa"/>
          </w:tcPr>
          <w:p w:rsidR="00C25D73" w:rsidRPr="00CA7465" w:rsidRDefault="00C25D73" w:rsidP="00A05F3A">
            <w:pPr>
              <w:spacing w:line="200" w:lineRule="atLeast"/>
              <w:rPr>
                <w:rFonts w:cs="Calibri"/>
                <w:snapToGrid w:val="0"/>
              </w:rPr>
            </w:pPr>
            <w:r>
              <w:rPr>
                <w:rFonts w:cs="Calibri"/>
                <w:snapToGrid w:val="0"/>
              </w:rPr>
              <w:t xml:space="preserve">               Исполнитель:</w:t>
            </w:r>
          </w:p>
          <w:p w:rsidR="00C25D73" w:rsidRPr="00CA7465" w:rsidRDefault="00C25D73" w:rsidP="00A05F3A">
            <w:pPr>
              <w:spacing w:line="200" w:lineRule="atLeast"/>
              <w:jc w:val="right"/>
              <w:rPr>
                <w:rFonts w:cs="Calibri"/>
                <w:snapToGrid w:val="0"/>
              </w:rPr>
            </w:pPr>
          </w:p>
          <w:p w:rsidR="00C25D73" w:rsidRPr="00CA7465" w:rsidRDefault="00C25D73" w:rsidP="00A05F3A">
            <w:pPr>
              <w:suppressAutoHyphens w:val="0"/>
              <w:snapToGrid w:val="0"/>
              <w:ind w:firstLine="720"/>
              <w:jc w:val="both"/>
              <w:rPr>
                <w:lang w:eastAsia="ru-RU"/>
              </w:rPr>
            </w:pPr>
            <w:r>
              <w:rPr>
                <w:lang w:eastAsia="ru-RU"/>
              </w:rPr>
              <w:t xml:space="preserve">  _________________ </w:t>
            </w:r>
          </w:p>
          <w:p w:rsidR="00C25D73" w:rsidRPr="00CA7465" w:rsidRDefault="00C25D73" w:rsidP="00A05F3A">
            <w:pPr>
              <w:spacing w:line="200" w:lineRule="atLeast"/>
              <w:jc w:val="right"/>
              <w:rPr>
                <w:rFonts w:cs="Calibri"/>
                <w:snapToGrid w:val="0"/>
              </w:rPr>
            </w:pPr>
            <w:r>
              <w:rPr>
                <w:rFonts w:cs="Calibri"/>
                <w:snapToGrid w:val="0"/>
              </w:rPr>
              <w:t xml:space="preserve">               </w:t>
            </w:r>
          </w:p>
          <w:p w:rsidR="00C25D73" w:rsidRPr="00CA7465" w:rsidRDefault="00C25D73" w:rsidP="00A05F3A">
            <w:pPr>
              <w:spacing w:line="200" w:lineRule="atLeast"/>
              <w:rPr>
                <w:rFonts w:cs="Calibri"/>
                <w:snapToGrid w:val="0"/>
              </w:rPr>
            </w:pPr>
            <w:r>
              <w:rPr>
                <w:rFonts w:cs="Calibri"/>
                <w:snapToGrid w:val="0"/>
              </w:rPr>
              <w:t xml:space="preserve">                М.П.</w:t>
            </w:r>
          </w:p>
        </w:tc>
        <w:tc>
          <w:tcPr>
            <w:tcW w:w="4395" w:type="dxa"/>
          </w:tcPr>
          <w:p w:rsidR="00C25D73" w:rsidRPr="00CA7465" w:rsidRDefault="00C25D73" w:rsidP="00A05F3A">
            <w:pPr>
              <w:spacing w:line="200" w:lineRule="atLeast"/>
              <w:rPr>
                <w:rFonts w:cs="Calibri"/>
                <w:snapToGrid w:val="0"/>
              </w:rPr>
            </w:pPr>
            <w:r>
              <w:rPr>
                <w:rFonts w:cs="Calibri"/>
                <w:snapToGrid w:val="0"/>
              </w:rPr>
              <w:t xml:space="preserve">     Заказчик:</w:t>
            </w:r>
          </w:p>
          <w:p w:rsidR="00C25D73" w:rsidRPr="00CA7465" w:rsidRDefault="00C25D73" w:rsidP="00A05F3A">
            <w:pPr>
              <w:spacing w:line="200" w:lineRule="atLeast"/>
              <w:jc w:val="right"/>
              <w:rPr>
                <w:rFonts w:cs="Calibri"/>
                <w:snapToGrid w:val="0"/>
              </w:rPr>
            </w:pPr>
          </w:p>
          <w:p w:rsidR="00C25D73" w:rsidRPr="00CA7465" w:rsidRDefault="00C25D73" w:rsidP="00A05F3A">
            <w:pPr>
              <w:spacing w:line="200" w:lineRule="atLeast"/>
              <w:jc w:val="center"/>
              <w:rPr>
                <w:rFonts w:cs="Calibri"/>
                <w:snapToGrid w:val="0"/>
              </w:rPr>
            </w:pPr>
            <w:r>
              <w:rPr>
                <w:snapToGrid w:val="0"/>
                <w:lang w:eastAsia="ru-RU"/>
              </w:rPr>
              <w:t xml:space="preserve">_________________  </w:t>
            </w:r>
          </w:p>
          <w:p w:rsidR="00C25D73" w:rsidRPr="00CA7465" w:rsidRDefault="00C25D73" w:rsidP="00A05F3A">
            <w:pPr>
              <w:spacing w:line="200" w:lineRule="atLeast"/>
              <w:jc w:val="right"/>
              <w:rPr>
                <w:rFonts w:cs="Calibri"/>
                <w:snapToGrid w:val="0"/>
              </w:rPr>
            </w:pPr>
          </w:p>
          <w:p w:rsidR="00C25D73" w:rsidRPr="00CA7465" w:rsidRDefault="00C25D73" w:rsidP="00A05F3A">
            <w:pPr>
              <w:spacing w:line="200" w:lineRule="atLeast"/>
              <w:rPr>
                <w:rFonts w:cs="Calibri"/>
                <w:snapToGrid w:val="0"/>
              </w:rPr>
            </w:pPr>
            <w:r>
              <w:rPr>
                <w:rFonts w:cs="Calibri"/>
                <w:snapToGrid w:val="0"/>
              </w:rPr>
              <w:t xml:space="preserve">       М.П.</w:t>
            </w:r>
          </w:p>
        </w:tc>
      </w:tr>
    </w:tbl>
    <w:p w:rsidR="00C25D73" w:rsidRDefault="00C25D73"/>
    <w:p w:rsidR="006B6573" w:rsidRDefault="006B6573" w:rsidP="002079EB">
      <w:pPr>
        <w:suppressAutoHyphens w:val="0"/>
        <w:rPr>
          <w:iCs/>
          <w:szCs w:val="28"/>
        </w:rPr>
      </w:pPr>
    </w:p>
    <w:p w:rsidR="00C25D73" w:rsidRDefault="00A05F3A">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A3AED" w:rsidRPr="00162E59" w:rsidRDefault="003A3AED" w:rsidP="003A3AED">
      <w:pPr>
        <w:tabs>
          <w:tab w:val="left" w:pos="9639"/>
        </w:tabs>
        <w:jc w:val="center"/>
        <w:outlineLvl w:val="1"/>
        <w:rPr>
          <w:i/>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2"/>
      </w:r>
      <w:r>
        <w:rPr>
          <w:b/>
          <w:szCs w:val="28"/>
        </w:rPr>
        <w:t xml:space="preserve">  </w:t>
      </w:r>
      <w:r w:rsidRPr="00162E59">
        <w:rPr>
          <w:i/>
        </w:rPr>
        <w:t>(отдельный лист по каждому субподрядчику)</w:t>
      </w:r>
    </w:p>
    <w:p w:rsidR="003A3AED" w:rsidRPr="00162E59" w:rsidRDefault="003A3AED" w:rsidP="003A3AED">
      <w:pPr>
        <w:tabs>
          <w:tab w:val="left" w:pos="9639"/>
        </w:tabs>
        <w:ind w:firstLine="567"/>
        <w:jc w:val="center"/>
        <w:rPr>
          <w:sz w:val="22"/>
        </w:rPr>
      </w:pPr>
    </w:p>
    <w:p w:rsidR="003A3AED" w:rsidRPr="00162E59" w:rsidRDefault="003A3AED" w:rsidP="003A3AED">
      <w:pPr>
        <w:tabs>
          <w:tab w:val="left" w:pos="9639"/>
        </w:tabs>
        <w:ind w:firstLine="567"/>
        <w:jc w:val="center"/>
        <w:rPr>
          <w:b/>
          <w:sz w:val="28"/>
          <w:szCs w:val="28"/>
        </w:rPr>
      </w:pPr>
      <w:r w:rsidRPr="00162E59">
        <w:rPr>
          <w:b/>
          <w:sz w:val="28"/>
          <w:szCs w:val="28"/>
        </w:rPr>
        <w:t>Наименование субподрядной организации:</w:t>
      </w:r>
    </w:p>
    <w:p w:rsidR="003A3AED" w:rsidRPr="00162E59" w:rsidRDefault="003A3AED" w:rsidP="003A3AED">
      <w:pPr>
        <w:tabs>
          <w:tab w:val="left" w:pos="9639"/>
        </w:tabs>
        <w:ind w:firstLine="567"/>
        <w:rPr>
          <w:sz w:val="22"/>
        </w:rPr>
      </w:pPr>
      <w:r w:rsidRPr="00162E59">
        <w:rPr>
          <w:sz w:val="22"/>
        </w:rPr>
        <w:t>____________________________________________________________________________</w:t>
      </w:r>
    </w:p>
    <w:p w:rsidR="003A3AED" w:rsidRPr="00162E59" w:rsidRDefault="003A3AED" w:rsidP="003A3AE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A3AED" w:rsidRPr="00162E59" w:rsidTr="00A05F3A">
        <w:tc>
          <w:tcPr>
            <w:tcW w:w="3138" w:type="dxa"/>
            <w:tcBorders>
              <w:top w:val="single" w:sz="4" w:space="0" w:color="auto"/>
              <w:left w:val="single" w:sz="4" w:space="0" w:color="auto"/>
              <w:bottom w:val="single" w:sz="4" w:space="0" w:color="auto"/>
              <w:right w:val="single" w:sz="4" w:space="0" w:color="auto"/>
            </w:tcBorders>
            <w:vAlign w:val="center"/>
            <w:hideMark/>
          </w:tcPr>
          <w:p w:rsidR="003A3AED" w:rsidRPr="00162E59" w:rsidRDefault="003A3AED" w:rsidP="00A05F3A">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A3AED" w:rsidRPr="00162E59" w:rsidRDefault="003A3AED" w:rsidP="00A05F3A">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A3AED" w:rsidRPr="00162E59" w:rsidRDefault="003A3AED" w:rsidP="00A05F3A">
            <w:pPr>
              <w:tabs>
                <w:tab w:val="left" w:pos="9639"/>
              </w:tabs>
              <w:jc w:val="center"/>
              <w:rPr>
                <w:szCs w:val="28"/>
              </w:rPr>
            </w:pPr>
            <w:r w:rsidRPr="00162E59">
              <w:rPr>
                <w:szCs w:val="28"/>
              </w:rPr>
              <w:t>Филиалы и дочерние предприятия</w:t>
            </w:r>
          </w:p>
        </w:tc>
      </w:tr>
      <w:tr w:rsidR="003A3AED" w:rsidRPr="00980B84" w:rsidTr="00A05F3A">
        <w:tc>
          <w:tcPr>
            <w:tcW w:w="3138" w:type="dxa"/>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rPr>
                <w:sz w:val="22"/>
                <w:szCs w:val="22"/>
              </w:rPr>
            </w:pPr>
            <w:r w:rsidRPr="00980B84">
              <w:rPr>
                <w:sz w:val="22"/>
                <w:szCs w:val="22"/>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r>
      <w:tr w:rsidR="003A3AED" w:rsidRPr="00980B84" w:rsidTr="00A05F3A">
        <w:trPr>
          <w:trHeight w:val="227"/>
        </w:trPr>
        <w:tc>
          <w:tcPr>
            <w:tcW w:w="3138" w:type="dxa"/>
            <w:tcBorders>
              <w:top w:val="single" w:sz="4" w:space="0" w:color="auto"/>
              <w:left w:val="single" w:sz="4" w:space="0" w:color="auto"/>
              <w:bottom w:val="single" w:sz="4" w:space="0" w:color="auto"/>
              <w:right w:val="single" w:sz="4" w:space="0" w:color="auto"/>
            </w:tcBorders>
            <w:hideMark/>
          </w:tcPr>
          <w:p w:rsidR="003A3AED" w:rsidRPr="00980B84" w:rsidRDefault="003A3AED" w:rsidP="00A05F3A">
            <w:pPr>
              <w:tabs>
                <w:tab w:val="left" w:pos="9639"/>
              </w:tabs>
              <w:rPr>
                <w:sz w:val="22"/>
                <w:szCs w:val="22"/>
              </w:rPr>
            </w:pPr>
            <w:r w:rsidRPr="00980B84">
              <w:rPr>
                <w:sz w:val="22"/>
                <w:szCs w:val="22"/>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r>
      <w:tr w:rsidR="003A3AED" w:rsidRPr="00980B84" w:rsidTr="00A05F3A">
        <w:trPr>
          <w:trHeight w:val="227"/>
        </w:trPr>
        <w:tc>
          <w:tcPr>
            <w:tcW w:w="3138" w:type="dxa"/>
            <w:tcBorders>
              <w:top w:val="single" w:sz="4" w:space="0" w:color="auto"/>
              <w:left w:val="single" w:sz="4" w:space="0" w:color="auto"/>
              <w:bottom w:val="single" w:sz="4" w:space="0" w:color="auto"/>
              <w:right w:val="single" w:sz="4" w:space="0" w:color="auto"/>
            </w:tcBorders>
            <w:hideMark/>
          </w:tcPr>
          <w:p w:rsidR="003A3AED" w:rsidRPr="00980B84" w:rsidRDefault="003A3AED" w:rsidP="00A05F3A">
            <w:pPr>
              <w:tabs>
                <w:tab w:val="left" w:pos="9639"/>
              </w:tabs>
              <w:rPr>
                <w:sz w:val="22"/>
                <w:szCs w:val="22"/>
              </w:rPr>
            </w:pPr>
            <w:r w:rsidRPr="00980B84">
              <w:rPr>
                <w:sz w:val="22"/>
                <w:szCs w:val="22"/>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r>
      <w:tr w:rsidR="003A3AED" w:rsidRPr="00980B84" w:rsidTr="00A05F3A">
        <w:trPr>
          <w:trHeight w:val="227"/>
        </w:trPr>
        <w:tc>
          <w:tcPr>
            <w:tcW w:w="3138" w:type="dxa"/>
            <w:tcBorders>
              <w:top w:val="single" w:sz="4" w:space="0" w:color="auto"/>
              <w:left w:val="single" w:sz="4" w:space="0" w:color="auto"/>
              <w:bottom w:val="single" w:sz="4" w:space="0" w:color="auto"/>
              <w:right w:val="single" w:sz="4" w:space="0" w:color="auto"/>
            </w:tcBorders>
            <w:hideMark/>
          </w:tcPr>
          <w:p w:rsidR="003A3AED" w:rsidRPr="00980B84" w:rsidRDefault="003A3AED" w:rsidP="00A05F3A">
            <w:pPr>
              <w:tabs>
                <w:tab w:val="left" w:pos="9639"/>
              </w:tabs>
              <w:rPr>
                <w:sz w:val="22"/>
                <w:szCs w:val="22"/>
              </w:rPr>
            </w:pPr>
            <w:r w:rsidRPr="00980B84">
              <w:rPr>
                <w:sz w:val="22"/>
                <w:szCs w:val="22"/>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r>
      <w:tr w:rsidR="003A3AED" w:rsidRPr="00980B84" w:rsidTr="00A05F3A">
        <w:trPr>
          <w:trHeight w:val="227"/>
        </w:trPr>
        <w:tc>
          <w:tcPr>
            <w:tcW w:w="3138" w:type="dxa"/>
            <w:tcBorders>
              <w:top w:val="single" w:sz="4" w:space="0" w:color="auto"/>
              <w:left w:val="single" w:sz="4" w:space="0" w:color="auto"/>
              <w:bottom w:val="single" w:sz="4" w:space="0" w:color="auto"/>
              <w:right w:val="single" w:sz="4" w:space="0" w:color="auto"/>
            </w:tcBorders>
            <w:hideMark/>
          </w:tcPr>
          <w:p w:rsidR="003A3AED" w:rsidRPr="00980B84" w:rsidRDefault="003A3AED" w:rsidP="00A05F3A">
            <w:pPr>
              <w:tabs>
                <w:tab w:val="left" w:pos="9639"/>
              </w:tabs>
              <w:rPr>
                <w:sz w:val="22"/>
                <w:szCs w:val="22"/>
              </w:rPr>
            </w:pPr>
            <w:r w:rsidRPr="00980B84">
              <w:rPr>
                <w:sz w:val="22"/>
                <w:szCs w:val="22"/>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p>
        </w:tc>
      </w:tr>
      <w:tr w:rsidR="003A3AED" w:rsidRPr="00980B84" w:rsidTr="00A05F3A">
        <w:trPr>
          <w:trHeight w:val="227"/>
        </w:trPr>
        <w:tc>
          <w:tcPr>
            <w:tcW w:w="3138" w:type="dxa"/>
            <w:tcBorders>
              <w:top w:val="single" w:sz="4" w:space="0" w:color="auto"/>
              <w:left w:val="single" w:sz="4" w:space="0" w:color="auto"/>
              <w:bottom w:val="single" w:sz="4" w:space="0" w:color="auto"/>
              <w:right w:val="single" w:sz="4" w:space="0" w:color="auto"/>
            </w:tcBorders>
          </w:tcPr>
          <w:p w:rsidR="003A3AED" w:rsidRPr="00980B84" w:rsidRDefault="003A3AED" w:rsidP="00A05F3A">
            <w:pPr>
              <w:tabs>
                <w:tab w:val="left" w:pos="9639"/>
              </w:tabs>
              <w:rPr>
                <w:sz w:val="22"/>
                <w:szCs w:val="22"/>
              </w:rPr>
            </w:pPr>
            <w:r w:rsidRPr="00980B84">
              <w:rPr>
                <w:sz w:val="22"/>
                <w:szCs w:val="22"/>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lang w:val="en-US"/>
              </w:rPr>
            </w:pPr>
            <w:r w:rsidRPr="00980B84">
              <w:rPr>
                <w:sz w:val="22"/>
                <w:szCs w:val="22"/>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3A3AED" w:rsidRPr="00980B84" w:rsidRDefault="003A3AED" w:rsidP="00A05F3A">
            <w:pPr>
              <w:tabs>
                <w:tab w:val="left" w:pos="9639"/>
              </w:tabs>
              <w:jc w:val="center"/>
              <w:rPr>
                <w:sz w:val="22"/>
                <w:szCs w:val="22"/>
              </w:rPr>
            </w:pPr>
            <w:r w:rsidRPr="00980B84">
              <w:rPr>
                <w:sz w:val="22"/>
                <w:szCs w:val="22"/>
              </w:rPr>
              <w:t>@</w:t>
            </w:r>
          </w:p>
        </w:tc>
      </w:tr>
      <w:tr w:rsidR="003A3AED" w:rsidRPr="00980B84" w:rsidTr="00A05F3A">
        <w:tblPrEx>
          <w:tblLook w:val="0000"/>
        </w:tblPrEx>
        <w:trPr>
          <w:trHeight w:val="227"/>
        </w:trPr>
        <w:tc>
          <w:tcPr>
            <w:tcW w:w="3138" w:type="dxa"/>
          </w:tcPr>
          <w:p w:rsidR="003A3AED" w:rsidRPr="00980B84" w:rsidRDefault="003A3AED" w:rsidP="00A05F3A">
            <w:pPr>
              <w:tabs>
                <w:tab w:val="left" w:pos="9639"/>
              </w:tabs>
              <w:rPr>
                <w:sz w:val="22"/>
                <w:szCs w:val="22"/>
              </w:rPr>
            </w:pPr>
            <w:r w:rsidRPr="00980B84">
              <w:rPr>
                <w:sz w:val="22"/>
                <w:szCs w:val="22"/>
              </w:rPr>
              <w:t>Телефон/факс</w:t>
            </w:r>
          </w:p>
        </w:tc>
        <w:tc>
          <w:tcPr>
            <w:tcW w:w="3099" w:type="dxa"/>
            <w:gridSpan w:val="2"/>
            <w:vAlign w:val="center"/>
          </w:tcPr>
          <w:p w:rsidR="003A3AED" w:rsidRPr="00980B84" w:rsidRDefault="003A3AED" w:rsidP="00A05F3A">
            <w:pPr>
              <w:tabs>
                <w:tab w:val="left" w:pos="9639"/>
              </w:tabs>
              <w:jc w:val="center"/>
              <w:rPr>
                <w:sz w:val="22"/>
                <w:szCs w:val="22"/>
              </w:rPr>
            </w:pPr>
          </w:p>
        </w:tc>
        <w:tc>
          <w:tcPr>
            <w:tcW w:w="3483" w:type="dxa"/>
            <w:vAlign w:val="center"/>
          </w:tcPr>
          <w:p w:rsidR="003A3AED" w:rsidRPr="00980B84" w:rsidRDefault="003A3AED" w:rsidP="00A05F3A">
            <w:pPr>
              <w:tabs>
                <w:tab w:val="left" w:pos="9639"/>
              </w:tabs>
              <w:jc w:val="center"/>
              <w:rPr>
                <w:sz w:val="22"/>
                <w:szCs w:val="22"/>
              </w:rPr>
            </w:pPr>
          </w:p>
        </w:tc>
      </w:tr>
      <w:tr w:rsidR="003A3AED" w:rsidRPr="00980B84" w:rsidTr="00A05F3A">
        <w:tblPrEx>
          <w:tblLook w:val="0000"/>
        </w:tblPrEx>
        <w:trPr>
          <w:trHeight w:val="227"/>
        </w:trPr>
        <w:tc>
          <w:tcPr>
            <w:tcW w:w="3138" w:type="dxa"/>
          </w:tcPr>
          <w:p w:rsidR="003A3AED" w:rsidRPr="00980B84" w:rsidRDefault="003A3AED" w:rsidP="00A05F3A">
            <w:pPr>
              <w:tabs>
                <w:tab w:val="left" w:pos="9639"/>
              </w:tabs>
              <w:rPr>
                <w:sz w:val="22"/>
                <w:szCs w:val="22"/>
              </w:rPr>
            </w:pPr>
            <w:r w:rsidRPr="00980B84">
              <w:rPr>
                <w:sz w:val="22"/>
                <w:szCs w:val="22"/>
              </w:rPr>
              <w:t>Адрес сайта организации</w:t>
            </w:r>
          </w:p>
        </w:tc>
        <w:tc>
          <w:tcPr>
            <w:tcW w:w="3099" w:type="dxa"/>
            <w:gridSpan w:val="2"/>
            <w:vAlign w:val="center"/>
          </w:tcPr>
          <w:p w:rsidR="003A3AED" w:rsidRPr="00980B84" w:rsidRDefault="003A3AED" w:rsidP="00A05F3A">
            <w:pPr>
              <w:tabs>
                <w:tab w:val="left" w:pos="9639"/>
              </w:tabs>
              <w:jc w:val="center"/>
              <w:rPr>
                <w:sz w:val="22"/>
                <w:szCs w:val="22"/>
              </w:rPr>
            </w:pPr>
          </w:p>
        </w:tc>
        <w:tc>
          <w:tcPr>
            <w:tcW w:w="3483" w:type="dxa"/>
            <w:vAlign w:val="center"/>
          </w:tcPr>
          <w:p w:rsidR="003A3AED" w:rsidRPr="00980B84" w:rsidRDefault="003A3AED" w:rsidP="00A05F3A">
            <w:pPr>
              <w:tabs>
                <w:tab w:val="left" w:pos="9639"/>
              </w:tabs>
              <w:jc w:val="center"/>
              <w:rPr>
                <w:sz w:val="22"/>
                <w:szCs w:val="22"/>
              </w:rPr>
            </w:pPr>
          </w:p>
        </w:tc>
      </w:tr>
      <w:tr w:rsidR="003A3AED" w:rsidRPr="00980B84" w:rsidTr="00A05F3A">
        <w:tblPrEx>
          <w:tblLook w:val="0000"/>
        </w:tblPrEx>
        <w:trPr>
          <w:trHeight w:val="227"/>
        </w:trPr>
        <w:tc>
          <w:tcPr>
            <w:tcW w:w="3138" w:type="dxa"/>
          </w:tcPr>
          <w:p w:rsidR="003A3AED" w:rsidRPr="00980B84" w:rsidRDefault="003A3AED" w:rsidP="00A05F3A">
            <w:pPr>
              <w:tabs>
                <w:tab w:val="left" w:pos="9639"/>
              </w:tabs>
              <w:rPr>
                <w:sz w:val="22"/>
                <w:szCs w:val="22"/>
              </w:rPr>
            </w:pPr>
            <w:r w:rsidRPr="00980B84">
              <w:rPr>
                <w:sz w:val="22"/>
                <w:szCs w:val="22"/>
              </w:rPr>
              <w:t>Ответственное лицо</w:t>
            </w:r>
          </w:p>
        </w:tc>
        <w:tc>
          <w:tcPr>
            <w:tcW w:w="3099" w:type="dxa"/>
            <w:gridSpan w:val="2"/>
            <w:vAlign w:val="center"/>
          </w:tcPr>
          <w:p w:rsidR="003A3AED" w:rsidRPr="00980B84" w:rsidRDefault="003A3AED" w:rsidP="00A05F3A">
            <w:pPr>
              <w:tabs>
                <w:tab w:val="left" w:pos="9639"/>
              </w:tabs>
              <w:jc w:val="center"/>
              <w:rPr>
                <w:sz w:val="22"/>
                <w:szCs w:val="22"/>
              </w:rPr>
            </w:pPr>
          </w:p>
        </w:tc>
        <w:tc>
          <w:tcPr>
            <w:tcW w:w="3483" w:type="dxa"/>
            <w:vAlign w:val="center"/>
          </w:tcPr>
          <w:p w:rsidR="003A3AED" w:rsidRPr="00980B84" w:rsidRDefault="003A3AED" w:rsidP="00A05F3A">
            <w:pPr>
              <w:tabs>
                <w:tab w:val="left" w:pos="9639"/>
              </w:tabs>
              <w:jc w:val="center"/>
              <w:rPr>
                <w:sz w:val="22"/>
                <w:szCs w:val="22"/>
              </w:rPr>
            </w:pPr>
          </w:p>
        </w:tc>
      </w:tr>
      <w:tr w:rsidR="003A3AED" w:rsidRPr="00980B84" w:rsidTr="00A05F3A">
        <w:tblPrEx>
          <w:tblLook w:val="0000"/>
        </w:tblPrEx>
        <w:trPr>
          <w:trHeight w:val="227"/>
        </w:trPr>
        <w:tc>
          <w:tcPr>
            <w:tcW w:w="3138" w:type="dxa"/>
          </w:tcPr>
          <w:p w:rsidR="003A3AED" w:rsidRPr="00980B84" w:rsidRDefault="003A3AED" w:rsidP="00A05F3A">
            <w:pPr>
              <w:tabs>
                <w:tab w:val="left" w:pos="9639"/>
              </w:tabs>
              <w:rPr>
                <w:sz w:val="22"/>
                <w:szCs w:val="22"/>
              </w:rPr>
            </w:pPr>
            <w:r w:rsidRPr="00980B84">
              <w:rPr>
                <w:sz w:val="22"/>
                <w:szCs w:val="22"/>
              </w:rPr>
              <w:t>Уставный капитал</w:t>
            </w:r>
          </w:p>
        </w:tc>
        <w:tc>
          <w:tcPr>
            <w:tcW w:w="3099" w:type="dxa"/>
            <w:gridSpan w:val="2"/>
            <w:vAlign w:val="center"/>
          </w:tcPr>
          <w:p w:rsidR="003A3AED" w:rsidRPr="00980B84" w:rsidRDefault="003A3AED" w:rsidP="00A05F3A">
            <w:pPr>
              <w:tabs>
                <w:tab w:val="left" w:pos="9639"/>
              </w:tabs>
              <w:jc w:val="center"/>
              <w:rPr>
                <w:sz w:val="22"/>
                <w:szCs w:val="22"/>
              </w:rPr>
            </w:pPr>
          </w:p>
        </w:tc>
        <w:tc>
          <w:tcPr>
            <w:tcW w:w="3483" w:type="dxa"/>
            <w:vAlign w:val="center"/>
          </w:tcPr>
          <w:p w:rsidR="003A3AED" w:rsidRPr="00980B84" w:rsidRDefault="003A3AED" w:rsidP="00A05F3A">
            <w:pPr>
              <w:tabs>
                <w:tab w:val="left" w:pos="9639"/>
              </w:tabs>
              <w:jc w:val="center"/>
              <w:rPr>
                <w:sz w:val="22"/>
                <w:szCs w:val="22"/>
              </w:rPr>
            </w:pPr>
          </w:p>
        </w:tc>
      </w:tr>
      <w:tr w:rsidR="003A3AED" w:rsidRPr="00980B84" w:rsidTr="00A05F3A">
        <w:tblPrEx>
          <w:tblLook w:val="0000"/>
        </w:tblPrEx>
        <w:trPr>
          <w:trHeight w:val="227"/>
        </w:trPr>
        <w:tc>
          <w:tcPr>
            <w:tcW w:w="3138" w:type="dxa"/>
            <w:tcBorders>
              <w:bottom w:val="nil"/>
            </w:tcBorders>
          </w:tcPr>
          <w:p w:rsidR="003A3AED" w:rsidRPr="00980B84" w:rsidRDefault="003A3AED" w:rsidP="00A05F3A">
            <w:pPr>
              <w:tabs>
                <w:tab w:val="left" w:pos="9639"/>
              </w:tabs>
              <w:rPr>
                <w:sz w:val="22"/>
                <w:szCs w:val="22"/>
              </w:rPr>
            </w:pPr>
            <w:r w:rsidRPr="00980B84">
              <w:rPr>
                <w:sz w:val="22"/>
                <w:szCs w:val="22"/>
              </w:rPr>
              <w:t>Сфера деятельности</w:t>
            </w:r>
          </w:p>
        </w:tc>
        <w:tc>
          <w:tcPr>
            <w:tcW w:w="3099" w:type="dxa"/>
            <w:gridSpan w:val="2"/>
            <w:tcBorders>
              <w:bottom w:val="nil"/>
            </w:tcBorders>
            <w:vAlign w:val="center"/>
          </w:tcPr>
          <w:p w:rsidR="003A3AED" w:rsidRPr="00980B84" w:rsidRDefault="003A3AED" w:rsidP="00A05F3A">
            <w:pPr>
              <w:tabs>
                <w:tab w:val="left" w:pos="9639"/>
              </w:tabs>
              <w:jc w:val="center"/>
              <w:rPr>
                <w:sz w:val="22"/>
                <w:szCs w:val="22"/>
              </w:rPr>
            </w:pPr>
          </w:p>
        </w:tc>
        <w:tc>
          <w:tcPr>
            <w:tcW w:w="3483" w:type="dxa"/>
            <w:tcBorders>
              <w:bottom w:val="nil"/>
            </w:tcBorders>
            <w:vAlign w:val="center"/>
          </w:tcPr>
          <w:p w:rsidR="003A3AED" w:rsidRPr="00980B84" w:rsidRDefault="003A3AED" w:rsidP="00A05F3A">
            <w:pPr>
              <w:tabs>
                <w:tab w:val="left" w:pos="9639"/>
              </w:tabs>
              <w:jc w:val="center"/>
              <w:rPr>
                <w:sz w:val="22"/>
                <w:szCs w:val="22"/>
              </w:rPr>
            </w:pPr>
          </w:p>
        </w:tc>
      </w:tr>
      <w:tr w:rsidR="003A3AED" w:rsidRPr="00980B84" w:rsidTr="00A05F3A">
        <w:tblPrEx>
          <w:tblLook w:val="0000"/>
        </w:tblPrEx>
        <w:tc>
          <w:tcPr>
            <w:tcW w:w="3138" w:type="dxa"/>
            <w:tcBorders>
              <w:right w:val="nil"/>
            </w:tcBorders>
          </w:tcPr>
          <w:p w:rsidR="003A3AED" w:rsidRPr="00980B84" w:rsidRDefault="003A3AED" w:rsidP="00A05F3A">
            <w:pPr>
              <w:tabs>
                <w:tab w:val="left" w:pos="9639"/>
              </w:tabs>
              <w:rPr>
                <w:sz w:val="22"/>
                <w:szCs w:val="22"/>
              </w:rPr>
            </w:pPr>
            <w:r w:rsidRPr="00980B84">
              <w:rPr>
                <w:sz w:val="22"/>
                <w:szCs w:val="22"/>
              </w:rPr>
              <w:t xml:space="preserve">Руководитель: </w:t>
            </w:r>
          </w:p>
          <w:p w:rsidR="003A3AED" w:rsidRPr="00980B84" w:rsidRDefault="003A3AED" w:rsidP="00A05F3A">
            <w:pPr>
              <w:tabs>
                <w:tab w:val="left" w:pos="9639"/>
              </w:tabs>
              <w:rPr>
                <w:sz w:val="22"/>
                <w:szCs w:val="22"/>
              </w:rPr>
            </w:pPr>
            <w:r w:rsidRPr="00980B84">
              <w:rPr>
                <w:sz w:val="22"/>
                <w:szCs w:val="22"/>
              </w:rPr>
              <w:t>Текущая дата:</w:t>
            </w:r>
          </w:p>
        </w:tc>
        <w:tc>
          <w:tcPr>
            <w:tcW w:w="3099" w:type="dxa"/>
            <w:gridSpan w:val="2"/>
            <w:tcBorders>
              <w:left w:val="nil"/>
              <w:right w:val="nil"/>
            </w:tcBorders>
          </w:tcPr>
          <w:p w:rsidR="003A3AED" w:rsidRPr="00980B84" w:rsidRDefault="003A3AED" w:rsidP="00A05F3A">
            <w:pPr>
              <w:tabs>
                <w:tab w:val="left" w:pos="9639"/>
              </w:tabs>
              <w:rPr>
                <w:sz w:val="22"/>
                <w:szCs w:val="22"/>
              </w:rPr>
            </w:pPr>
          </w:p>
        </w:tc>
        <w:tc>
          <w:tcPr>
            <w:tcW w:w="3483" w:type="dxa"/>
            <w:tcBorders>
              <w:left w:val="nil"/>
            </w:tcBorders>
          </w:tcPr>
          <w:p w:rsidR="003A3AED" w:rsidRPr="00980B84" w:rsidRDefault="003A3AED" w:rsidP="00A05F3A">
            <w:pPr>
              <w:tabs>
                <w:tab w:val="left" w:pos="9639"/>
              </w:tabs>
              <w:rPr>
                <w:sz w:val="22"/>
                <w:szCs w:val="22"/>
              </w:rPr>
            </w:pPr>
            <w:r w:rsidRPr="00980B84">
              <w:rPr>
                <w:sz w:val="22"/>
                <w:szCs w:val="22"/>
              </w:rPr>
              <w:t>Печать/подпись (субподрядчика)</w:t>
            </w:r>
          </w:p>
        </w:tc>
      </w:tr>
      <w:tr w:rsidR="003A3AED" w:rsidRPr="00980B84" w:rsidTr="00A05F3A">
        <w:tblPrEx>
          <w:tblLook w:val="0000"/>
        </w:tblPrEx>
        <w:trPr>
          <w:cantSplit/>
        </w:trPr>
        <w:tc>
          <w:tcPr>
            <w:tcW w:w="9720" w:type="dxa"/>
            <w:gridSpan w:val="4"/>
          </w:tcPr>
          <w:p w:rsidR="003A3AED" w:rsidRPr="00980B84" w:rsidRDefault="003A3AED" w:rsidP="00A05F3A">
            <w:pPr>
              <w:tabs>
                <w:tab w:val="left" w:pos="9639"/>
              </w:tabs>
              <w:jc w:val="center"/>
              <w:rPr>
                <w:sz w:val="22"/>
                <w:szCs w:val="22"/>
              </w:rPr>
            </w:pPr>
          </w:p>
        </w:tc>
      </w:tr>
      <w:tr w:rsidR="003A3AED" w:rsidRPr="00980B84" w:rsidTr="00A05F3A">
        <w:tblPrEx>
          <w:tblLook w:val="0000"/>
        </w:tblPrEx>
        <w:trPr>
          <w:cantSplit/>
        </w:trPr>
        <w:tc>
          <w:tcPr>
            <w:tcW w:w="4536" w:type="dxa"/>
            <w:gridSpan w:val="2"/>
            <w:vMerge w:val="restart"/>
            <w:vAlign w:val="center"/>
          </w:tcPr>
          <w:p w:rsidR="003A3AED" w:rsidRPr="00980B84" w:rsidRDefault="003A3AED" w:rsidP="00A05F3A">
            <w:pPr>
              <w:tabs>
                <w:tab w:val="left" w:pos="9639"/>
              </w:tabs>
              <w:rPr>
                <w:sz w:val="22"/>
                <w:szCs w:val="22"/>
              </w:rPr>
            </w:pPr>
            <w:r w:rsidRPr="00980B84">
              <w:rPr>
                <w:sz w:val="22"/>
                <w:szCs w:val="22"/>
              </w:rPr>
              <w:t>Виды работ, услуг передаваемые субподрядчику по предмету закупки</w:t>
            </w:r>
          </w:p>
        </w:tc>
        <w:tc>
          <w:tcPr>
            <w:tcW w:w="5184" w:type="dxa"/>
            <w:gridSpan w:val="2"/>
          </w:tcPr>
          <w:p w:rsidR="003A3AED" w:rsidRPr="00980B84" w:rsidRDefault="003A3AED" w:rsidP="00A05F3A">
            <w:pPr>
              <w:tabs>
                <w:tab w:val="left" w:pos="9639"/>
              </w:tabs>
              <w:jc w:val="center"/>
              <w:rPr>
                <w:sz w:val="22"/>
                <w:szCs w:val="22"/>
              </w:rPr>
            </w:pPr>
            <w:r w:rsidRPr="00980B84">
              <w:rPr>
                <w:sz w:val="22"/>
                <w:szCs w:val="22"/>
              </w:rPr>
              <w:t>Передаваемые объемы работ, услуг</w:t>
            </w:r>
          </w:p>
        </w:tc>
      </w:tr>
      <w:tr w:rsidR="003A3AED" w:rsidRPr="00980B84" w:rsidTr="00A05F3A">
        <w:tblPrEx>
          <w:tblLook w:val="0000"/>
        </w:tblPrEx>
        <w:trPr>
          <w:cantSplit/>
        </w:trPr>
        <w:tc>
          <w:tcPr>
            <w:tcW w:w="4536" w:type="dxa"/>
            <w:gridSpan w:val="2"/>
            <w:vMerge/>
          </w:tcPr>
          <w:p w:rsidR="003A3AED" w:rsidRPr="00980B84" w:rsidRDefault="003A3AED" w:rsidP="00A05F3A">
            <w:pPr>
              <w:tabs>
                <w:tab w:val="left" w:pos="9639"/>
              </w:tabs>
              <w:rPr>
                <w:sz w:val="22"/>
                <w:szCs w:val="22"/>
              </w:rPr>
            </w:pPr>
          </w:p>
        </w:tc>
        <w:tc>
          <w:tcPr>
            <w:tcW w:w="1701" w:type="dxa"/>
          </w:tcPr>
          <w:p w:rsidR="003A3AED" w:rsidRPr="00980B84" w:rsidRDefault="003A3AED" w:rsidP="00A05F3A">
            <w:pPr>
              <w:tabs>
                <w:tab w:val="left" w:pos="9639"/>
              </w:tabs>
              <w:jc w:val="center"/>
              <w:rPr>
                <w:sz w:val="22"/>
                <w:szCs w:val="22"/>
              </w:rPr>
            </w:pPr>
            <w:r w:rsidRPr="00980B84">
              <w:rPr>
                <w:sz w:val="22"/>
                <w:szCs w:val="22"/>
              </w:rPr>
              <w:t>В физических единицах</w:t>
            </w:r>
          </w:p>
        </w:tc>
        <w:tc>
          <w:tcPr>
            <w:tcW w:w="3483" w:type="dxa"/>
            <w:vAlign w:val="center"/>
          </w:tcPr>
          <w:p w:rsidR="003A3AED" w:rsidRPr="00980B84" w:rsidRDefault="003A3AED" w:rsidP="00A05F3A">
            <w:pPr>
              <w:tabs>
                <w:tab w:val="left" w:pos="9639"/>
              </w:tabs>
              <w:jc w:val="center"/>
              <w:rPr>
                <w:sz w:val="22"/>
                <w:szCs w:val="22"/>
              </w:rPr>
            </w:pPr>
            <w:proofErr w:type="gramStart"/>
            <w:r w:rsidRPr="00980B84">
              <w:rPr>
                <w:sz w:val="22"/>
                <w:szCs w:val="22"/>
              </w:rPr>
              <w:t>В</w:t>
            </w:r>
            <w:proofErr w:type="gramEnd"/>
            <w:r w:rsidRPr="00980B84">
              <w:rPr>
                <w:sz w:val="22"/>
                <w:szCs w:val="22"/>
              </w:rPr>
              <w:t xml:space="preserve"> % </w:t>
            </w:r>
            <w:proofErr w:type="gramStart"/>
            <w:r w:rsidRPr="00980B84">
              <w:rPr>
                <w:sz w:val="22"/>
                <w:szCs w:val="22"/>
              </w:rPr>
              <w:t>к</w:t>
            </w:r>
            <w:proofErr w:type="gramEnd"/>
            <w:r w:rsidRPr="00980B84">
              <w:rPr>
                <w:sz w:val="22"/>
                <w:szCs w:val="22"/>
              </w:rPr>
              <w:t xml:space="preserve"> общему объему работ, услуг по предмету закупки</w:t>
            </w:r>
          </w:p>
        </w:tc>
      </w:tr>
      <w:tr w:rsidR="003A3AED" w:rsidRPr="00980B84" w:rsidTr="00A05F3A">
        <w:tblPrEx>
          <w:tblLook w:val="0000"/>
        </w:tblPrEx>
        <w:tc>
          <w:tcPr>
            <w:tcW w:w="4536" w:type="dxa"/>
            <w:gridSpan w:val="2"/>
          </w:tcPr>
          <w:p w:rsidR="003A3AED" w:rsidRPr="00980B84" w:rsidRDefault="003A3AED" w:rsidP="00A05F3A">
            <w:pPr>
              <w:tabs>
                <w:tab w:val="left" w:pos="9639"/>
              </w:tabs>
              <w:rPr>
                <w:sz w:val="22"/>
                <w:szCs w:val="22"/>
              </w:rPr>
            </w:pPr>
          </w:p>
        </w:tc>
        <w:tc>
          <w:tcPr>
            <w:tcW w:w="1701" w:type="dxa"/>
          </w:tcPr>
          <w:p w:rsidR="003A3AED" w:rsidRPr="00980B84" w:rsidRDefault="003A3AED" w:rsidP="00A05F3A">
            <w:pPr>
              <w:tabs>
                <w:tab w:val="left" w:pos="9639"/>
              </w:tabs>
              <w:jc w:val="center"/>
              <w:rPr>
                <w:sz w:val="22"/>
                <w:szCs w:val="22"/>
              </w:rPr>
            </w:pPr>
          </w:p>
        </w:tc>
        <w:tc>
          <w:tcPr>
            <w:tcW w:w="3483" w:type="dxa"/>
          </w:tcPr>
          <w:p w:rsidR="003A3AED" w:rsidRPr="00980B84" w:rsidRDefault="003A3AED" w:rsidP="00A05F3A">
            <w:pPr>
              <w:tabs>
                <w:tab w:val="left" w:pos="9639"/>
              </w:tabs>
              <w:jc w:val="center"/>
              <w:rPr>
                <w:sz w:val="22"/>
                <w:szCs w:val="22"/>
              </w:rPr>
            </w:pPr>
          </w:p>
        </w:tc>
      </w:tr>
      <w:tr w:rsidR="003A3AED" w:rsidRPr="00980B84" w:rsidTr="00A05F3A">
        <w:tblPrEx>
          <w:tblLook w:val="0000"/>
        </w:tblPrEx>
        <w:tc>
          <w:tcPr>
            <w:tcW w:w="6237" w:type="dxa"/>
            <w:gridSpan w:val="3"/>
          </w:tcPr>
          <w:p w:rsidR="003A3AED" w:rsidRPr="00980B84" w:rsidRDefault="003A3AED" w:rsidP="00A05F3A">
            <w:pPr>
              <w:tabs>
                <w:tab w:val="left" w:pos="9639"/>
              </w:tabs>
              <w:rPr>
                <w:sz w:val="22"/>
                <w:szCs w:val="22"/>
              </w:rPr>
            </w:pPr>
            <w:r w:rsidRPr="00980B84">
              <w:rPr>
                <w:sz w:val="22"/>
                <w:szCs w:val="22"/>
              </w:rPr>
              <w:t>Итого % передаваемых субподрядчику объёмов работ к общему объёму работ по предмету закупки</w:t>
            </w:r>
          </w:p>
        </w:tc>
        <w:tc>
          <w:tcPr>
            <w:tcW w:w="3483" w:type="dxa"/>
          </w:tcPr>
          <w:p w:rsidR="003A3AED" w:rsidRPr="00980B84" w:rsidRDefault="003A3AED" w:rsidP="00A05F3A">
            <w:pPr>
              <w:tabs>
                <w:tab w:val="left" w:pos="9639"/>
              </w:tabs>
              <w:jc w:val="center"/>
              <w:rPr>
                <w:sz w:val="22"/>
                <w:szCs w:val="22"/>
              </w:rPr>
            </w:pPr>
          </w:p>
        </w:tc>
      </w:tr>
      <w:tr w:rsidR="003A3AED" w:rsidRPr="00980B84" w:rsidTr="00A05F3A">
        <w:tblPrEx>
          <w:tblLook w:val="0000"/>
        </w:tblPrEx>
        <w:tc>
          <w:tcPr>
            <w:tcW w:w="6237" w:type="dxa"/>
            <w:gridSpan w:val="3"/>
          </w:tcPr>
          <w:p w:rsidR="003A3AED" w:rsidRPr="00980B84" w:rsidRDefault="003A3AED" w:rsidP="00A05F3A">
            <w:pPr>
              <w:tabs>
                <w:tab w:val="left" w:pos="9639"/>
              </w:tabs>
              <w:rPr>
                <w:sz w:val="22"/>
                <w:szCs w:val="22"/>
              </w:rPr>
            </w:pPr>
            <w:r w:rsidRPr="00980B84">
              <w:rPr>
                <w:sz w:val="22"/>
                <w:szCs w:val="22"/>
              </w:rPr>
              <w:t>Количество персонала, привлекаемого субподрядчиком к исполнению договора:</w:t>
            </w:r>
          </w:p>
        </w:tc>
        <w:tc>
          <w:tcPr>
            <w:tcW w:w="3483" w:type="dxa"/>
          </w:tcPr>
          <w:p w:rsidR="003A3AED" w:rsidRPr="00980B84" w:rsidRDefault="003A3AED" w:rsidP="00A05F3A">
            <w:pPr>
              <w:tabs>
                <w:tab w:val="left" w:pos="9639"/>
              </w:tabs>
              <w:jc w:val="center"/>
              <w:rPr>
                <w:sz w:val="22"/>
                <w:szCs w:val="22"/>
              </w:rPr>
            </w:pPr>
          </w:p>
        </w:tc>
      </w:tr>
    </w:tbl>
    <w:p w:rsidR="003A3AED" w:rsidRPr="00980B84" w:rsidRDefault="003A3AED" w:rsidP="003A3AED">
      <w:pPr>
        <w:tabs>
          <w:tab w:val="left" w:pos="9639"/>
        </w:tabs>
        <w:ind w:firstLine="720"/>
        <w:jc w:val="both"/>
        <w:rPr>
          <w:sz w:val="22"/>
          <w:szCs w:val="22"/>
        </w:rPr>
      </w:pPr>
      <w:r w:rsidRPr="00980B84">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A3AED" w:rsidRPr="00162E59" w:rsidRDefault="003A3AED" w:rsidP="003A3AED">
      <w:pPr>
        <w:jc w:val="both"/>
        <w:rPr>
          <w:rFonts w:eastAsia="MS Mincho"/>
          <w:b/>
          <w:bCs/>
          <w:sz w:val="28"/>
          <w:szCs w:val="28"/>
        </w:rPr>
      </w:pPr>
    </w:p>
    <w:p w:rsidR="003A3AED" w:rsidRPr="007415F9" w:rsidRDefault="003A3AED" w:rsidP="003A3AED">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A3AED" w:rsidRPr="007415F9" w:rsidRDefault="003A3AED" w:rsidP="003A3AED">
      <w:pPr>
        <w:tabs>
          <w:tab w:val="left" w:pos="8640"/>
        </w:tabs>
        <w:jc w:val="center"/>
        <w:rPr>
          <w:i/>
        </w:rPr>
      </w:pPr>
      <w:r>
        <w:rPr>
          <w:i/>
        </w:rPr>
        <w:t>(наименование претендента)</w:t>
      </w:r>
    </w:p>
    <w:p w:rsidR="003A3AED" w:rsidRPr="00445DDD" w:rsidRDefault="003A3AED" w:rsidP="003A3AED">
      <w:pPr>
        <w:pStyle w:val="32"/>
        <w:suppressAutoHyphens/>
        <w:spacing w:after="0"/>
        <w:rPr>
          <w:sz w:val="28"/>
          <w:szCs w:val="28"/>
        </w:rPr>
      </w:pPr>
      <w:r>
        <w:rPr>
          <w:sz w:val="28"/>
          <w:szCs w:val="28"/>
        </w:rPr>
        <w:t>__________________________________________________________________</w:t>
      </w:r>
    </w:p>
    <w:p w:rsidR="003A3AED" w:rsidRPr="007415F9" w:rsidRDefault="003A3AED" w:rsidP="003A3AED">
      <w:pPr>
        <w:rPr>
          <w:i/>
        </w:rPr>
      </w:pPr>
      <w:r>
        <w:rPr>
          <w:i/>
        </w:rPr>
        <w:t xml:space="preserve">       Печать</w:t>
      </w:r>
      <w:r>
        <w:rPr>
          <w:i/>
        </w:rPr>
        <w:tab/>
      </w:r>
      <w:r>
        <w:rPr>
          <w:i/>
        </w:rPr>
        <w:tab/>
      </w:r>
      <w:r>
        <w:rPr>
          <w:i/>
        </w:rPr>
        <w:tab/>
        <w:t>(должность, подпись, ФИО)</w:t>
      </w:r>
    </w:p>
    <w:p w:rsidR="003A3AED" w:rsidRPr="008D67F8" w:rsidRDefault="003A3AED" w:rsidP="003A3AED">
      <w:pPr>
        <w:widowControl w:val="0"/>
        <w:autoSpaceDE w:val="0"/>
        <w:jc w:val="right"/>
        <w:rPr>
          <w:sz w:val="28"/>
          <w:szCs w:val="28"/>
        </w:rPr>
      </w:pPr>
      <w:r>
        <w:rPr>
          <w:sz w:val="28"/>
          <w:szCs w:val="28"/>
        </w:rPr>
        <w:t>"____" _________ 201__ </w:t>
      </w:r>
    </w:p>
    <w:p w:rsidR="00C25D73" w:rsidRDefault="00C25D73">
      <w:pPr>
        <w:pStyle w:val="19"/>
        <w:ind w:firstLine="0"/>
        <w:jc w:val="right"/>
        <w:outlineLvl w:val="0"/>
        <w:rPr>
          <w:b/>
          <w:i/>
          <w:iCs/>
        </w:rPr>
      </w:pPr>
    </w:p>
    <w:sectPr w:rsidR="00C25D7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7C3" w:rsidRDefault="00AC77C3">
      <w:r>
        <w:separator/>
      </w:r>
    </w:p>
  </w:endnote>
  <w:endnote w:type="continuationSeparator" w:id="0">
    <w:p w:rsidR="00AC77C3" w:rsidRDefault="00AC77C3">
      <w:r>
        <w:continuationSeparator/>
      </w:r>
    </w:p>
  </w:endnote>
  <w:endnote w:type="continuationNotice" w:id="1">
    <w:p w:rsidR="00AC77C3" w:rsidRDefault="00AC77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A" w:rsidRDefault="00A05F3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05F3A" w:rsidRDefault="00A05F3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A" w:rsidRDefault="00A05F3A">
    <w:pPr>
      <w:pStyle w:val="afd"/>
      <w:jc w:val="center"/>
    </w:pPr>
  </w:p>
  <w:p w:rsidR="00A05F3A" w:rsidRDefault="00A05F3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A" w:rsidRDefault="00A05F3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7C3" w:rsidRDefault="00AC77C3">
      <w:r>
        <w:separator/>
      </w:r>
    </w:p>
  </w:footnote>
  <w:footnote w:type="continuationSeparator" w:id="0">
    <w:p w:rsidR="00AC77C3" w:rsidRDefault="00AC77C3">
      <w:r>
        <w:continuationSeparator/>
      </w:r>
    </w:p>
  </w:footnote>
  <w:footnote w:type="continuationNotice" w:id="1">
    <w:p w:rsidR="00AC77C3" w:rsidRDefault="00AC77C3"/>
  </w:footnote>
  <w:footnote w:id="2">
    <w:p w:rsidR="00A05F3A" w:rsidRDefault="00A05F3A" w:rsidP="003A3AED">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A" w:rsidRDefault="00A05F3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A" w:rsidRDefault="00A05F3A" w:rsidP="00510148">
    <w:pPr>
      <w:pStyle w:val="afb"/>
      <w:jc w:val="center"/>
    </w:pPr>
    <w:fldSimple w:instr=" PAGE   \* MERGEFORMAT ">
      <w:r w:rsidR="00E03485">
        <w:rPr>
          <w:noProof/>
        </w:rPr>
        <w:t>53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F3A" w:rsidRDefault="00A05F3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0"/>
  </w:num>
  <w:num w:numId="9">
    <w:abstractNumId w:val="22"/>
  </w:num>
  <w:num w:numId="10">
    <w:abstractNumId w:val="36"/>
  </w:num>
  <w:num w:numId="11">
    <w:abstractNumId w:val="45"/>
  </w:num>
  <w:num w:numId="12">
    <w:abstractNumId w:val="38"/>
  </w:num>
  <w:num w:numId="13">
    <w:abstractNumId w:val="47"/>
  </w:num>
  <w:num w:numId="14">
    <w:abstractNumId w:val="51"/>
  </w:num>
  <w:num w:numId="15">
    <w:abstractNumId w:val="35"/>
  </w:num>
  <w:num w:numId="16">
    <w:abstractNumId w:val="37"/>
  </w:num>
  <w:num w:numId="17">
    <w:abstractNumId w:val="33"/>
  </w:num>
  <w:num w:numId="18">
    <w:abstractNumId w:val="29"/>
  </w:num>
  <w:num w:numId="19">
    <w:abstractNumId w:val="31"/>
  </w:num>
  <w:num w:numId="20">
    <w:abstractNumId w:val="44"/>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9"/>
  </w:num>
  <w:num w:numId="27">
    <w:abstractNumId w:val="22"/>
  </w:num>
  <w:num w:numId="28">
    <w:abstractNumId w:val="26"/>
  </w:num>
  <w:num w:numId="29">
    <w:abstractNumId w:val="24"/>
  </w:num>
  <w:num w:numId="30">
    <w:abstractNumId w:val="28"/>
  </w:num>
  <w:num w:numId="31">
    <w:abstractNumId w:val="46"/>
  </w:num>
  <w:num w:numId="32">
    <w:abstractNumId w:val="30"/>
  </w:num>
  <w:num w:numId="33">
    <w:abstractNumId w:val="42"/>
  </w:num>
  <w:num w:numId="34">
    <w:abstractNumId w:val="34"/>
  </w:num>
  <w:num w:numId="35">
    <w:abstractNumId w:val="41"/>
  </w:num>
  <w:num w:numId="36">
    <w:abstractNumId w:val="43"/>
  </w:num>
  <w:num w:numId="37">
    <w:abstractNumId w:val="23"/>
  </w:num>
  <w:num w:numId="38">
    <w:abstractNumId w:val="27"/>
  </w:num>
  <w:num w:numId="39">
    <w:abstractNumId w:val="40"/>
  </w:num>
  <w:num w:numId="40">
    <w:abstractNumId w:val="39"/>
  </w:num>
  <w:num w:numId="41">
    <w:abstractNumId w:val="32"/>
  </w:num>
  <w:num w:numId="42">
    <w:abstractNumId w:val="32"/>
    <w:lvlOverride w:ilvl="0">
      <w:startOverride w:val="1"/>
    </w:lvlOverride>
  </w:num>
  <w:num w:numId="43">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3AED"/>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1EED"/>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5C36"/>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4417"/>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05F3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C77C3"/>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748"/>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5D73"/>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348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d"/>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unhideWhenUsed/>
    <w:rsid w:val="009C211A"/>
    <w:rPr>
      <w:sz w:val="20"/>
      <w:szCs w:val="20"/>
    </w:rPr>
  </w:style>
  <w:style w:type="character" w:customStyle="1" w:styleId="1f6">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link w:val="afc"/>
    <w:uiPriority w:val="99"/>
    <w:locked/>
    <w:rsid w:val="00C25D73"/>
    <w:rPr>
      <w:sz w:val="28"/>
      <w:lang w:eastAsia="ar-SA"/>
    </w:rPr>
  </w:style>
  <w:style w:type="character" w:customStyle="1" w:styleId="1d">
    <w:name w:val="Текст сноски Знак1"/>
    <w:basedOn w:val="a0"/>
    <w:link w:val="afe"/>
    <w:rsid w:val="003A3AED"/>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0E1D8-375E-4D1C-8933-380374EF78A3}">
  <ds:schemaRefs>
    <ds:schemaRef ds:uri="http://schemas.openxmlformats.org/officeDocument/2006/bibliography"/>
  </ds:schemaRefs>
</ds:datastoreItem>
</file>

<file path=customXml/itemProps4.xml><?xml version="1.0" encoding="utf-8"?>
<ds:datastoreItem xmlns:ds="http://schemas.openxmlformats.org/officeDocument/2006/customXml" ds:itemID="{069686A7-910C-43AE-B245-515278BCEF79}">
  <ds:schemaRefs>
    <ds:schemaRef ds:uri="http://schemas.openxmlformats.org/officeDocument/2006/bibliography"/>
  </ds:schemaRefs>
</ds:datastoreItem>
</file>

<file path=customXml/itemProps5.xml><?xml version="1.0" encoding="utf-8"?>
<ds:datastoreItem xmlns:ds="http://schemas.openxmlformats.org/officeDocument/2006/customXml" ds:itemID="{581827F6-BB8E-4409-BA29-02DB28308C77}">
  <ds:schemaRefs>
    <ds:schemaRef ds:uri="http://schemas.openxmlformats.org/officeDocument/2006/bibliography"/>
  </ds:schemaRefs>
</ds:datastoreItem>
</file>

<file path=customXml/itemProps6.xml><?xml version="1.0" encoding="utf-8"?>
<ds:datastoreItem xmlns:ds="http://schemas.openxmlformats.org/officeDocument/2006/customXml" ds:itemID="{6F24868C-007B-484D-A046-9A00B8B7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17537</Words>
  <Characters>99961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117264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5</cp:revision>
  <cp:lastPrinted>2019-09-27T08:55:00Z</cp:lastPrinted>
  <dcterms:created xsi:type="dcterms:W3CDTF">2019-09-27T08:50:00Z</dcterms:created>
  <dcterms:modified xsi:type="dcterms:W3CDTF">2019-09-27T08:57:00Z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