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5D62BF" w:rsidP="0055102E">
      <w:pPr>
        <w:jc w:val="center"/>
        <w:rPr>
          <w:b/>
          <w:color w:val="FF0000"/>
          <w:szCs w:val="28"/>
        </w:rPr>
      </w:pPr>
      <w:r w:rsidRPr="005D62BF">
        <w:pict>
          <v:group id="_x0000_s1041" style="position:absolute;left:0;text-align:left;margin-left:-9pt;margin-top:7.1pt;width:141.85pt;height:59.25pt;z-index:251662336" coordorigin="-1090,5" coordsize="10445,4362">
            <v:shape id="_x0000_s1042"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3"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4" style="position:absolute;left:6743;top:2327;width:808;height:757" coordsize="808,757" path="m808,757l808,,526,r,268l282,268,282,,,,,757r282,l282,470r244,l526,757r282,xe" fillcolor="#003358" stroked="f">
              <v:path arrowok="t"/>
            </v:shape>
            <v:shape id="_x0000_s1045"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46" style="position:absolute;left:3966;top:2327;width:846;height:757" coordsize="846,757" path="m564,757r,-555l846,202,846,,,,,202r282,l282,757r282,xe" fillcolor="#003358" stroked="f">
              <v:path arrowok="t"/>
            </v:shape>
            <v:shape id="_x0000_s1047" style="position:absolute;left:3082;top:2327;width:809;height:757" coordsize="809,757" path="m809,757l809,,527,r,268l282,268,282,,,,,757r282,l282,470r245,l527,757r282,xe" fillcolor="#003358" stroked="f">
              <v:path arrowok="t"/>
            </v:shape>
            <v:shape id="_x0000_s1048"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49"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0" style="position:absolute;left:4877;top:1020;width:809;height:757" coordsize="809,757" path="m809,757l809,,531,r,263l282,263,282,,,,,757r282,l282,470r249,l531,757r278,xe" fillcolor="#003358" stroked="f">
              <v:path arrowok="t"/>
            </v:shape>
            <v:shape id="_x0000_s1051"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2"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3"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4" style="position:absolute;left:-1090;top:5;width:5131;height:4362" coordsize="1092,928" path="m1004,711hdc1004,711,1004,711,1004,711,442,928,,389,641,v451,,451,,451,c868,54,593,206,512,384v-81,178,44,408,492,327e" fillcolor="#003358" stroked="f">
              <v:path arrowok="t"/>
            </v:shape>
            <v:shape id="_x0000_s1055"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55102E" w:rsidRDefault="0055102E" w:rsidP="0055102E">
      <w:pPr>
        <w:spacing w:line="220" w:lineRule="exact"/>
        <w:rPr>
          <w:b/>
          <w:sz w:val="18"/>
          <w:szCs w:val="18"/>
        </w:rPr>
      </w:pP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55102E" w:rsidRDefault="0055102E" w:rsidP="0055102E">
      <w:pPr>
        <w:spacing w:line="220" w:lineRule="exact"/>
        <w:rPr>
          <w:b/>
          <w:sz w:val="18"/>
          <w:szCs w:val="18"/>
        </w:rPr>
      </w:pPr>
      <w:r>
        <w:rPr>
          <w:b/>
          <w:sz w:val="18"/>
          <w:szCs w:val="18"/>
        </w:rPr>
        <w:t xml:space="preserve">Филиал </w:t>
      </w:r>
      <w:proofErr w:type="gramStart"/>
      <w:r>
        <w:rPr>
          <w:b/>
          <w:sz w:val="18"/>
          <w:szCs w:val="18"/>
        </w:rPr>
        <w:t>П</w:t>
      </w:r>
      <w:proofErr w:type="gramEnd"/>
      <w:r>
        <w:rPr>
          <w:b/>
          <w:sz w:val="18"/>
          <w:szCs w:val="18"/>
        </w:rPr>
        <w:t>AO «</w:t>
      </w:r>
      <w:proofErr w:type="spellStart"/>
      <w:r>
        <w:rPr>
          <w:b/>
          <w:sz w:val="18"/>
          <w:szCs w:val="18"/>
        </w:rPr>
        <w:t>ТрансКонтейнер</w:t>
      </w:r>
      <w:proofErr w:type="spellEnd"/>
      <w:r>
        <w:rPr>
          <w:b/>
          <w:sz w:val="18"/>
          <w:szCs w:val="18"/>
        </w:rPr>
        <w:t xml:space="preserve">»                                                                     </w:t>
      </w:r>
      <w:r>
        <w:rPr>
          <w:b/>
          <w:bCs/>
          <w:sz w:val="24"/>
          <w:szCs w:val="24"/>
        </w:rPr>
        <w:t xml:space="preserve"> </w:t>
      </w:r>
    </w:p>
    <w:p w:rsidR="0055102E" w:rsidRDefault="0055102E" w:rsidP="0055102E">
      <w:pPr>
        <w:spacing w:line="220" w:lineRule="exact"/>
        <w:rPr>
          <w:b/>
          <w:sz w:val="18"/>
          <w:szCs w:val="18"/>
        </w:rPr>
      </w:pPr>
      <w:r>
        <w:rPr>
          <w:b/>
          <w:sz w:val="18"/>
          <w:szCs w:val="18"/>
        </w:rPr>
        <w:t>на Приволжской железной дороге</w:t>
      </w:r>
      <w:r>
        <w:rPr>
          <w:b/>
          <w:bCs/>
          <w:sz w:val="24"/>
          <w:szCs w:val="24"/>
        </w:rPr>
        <w:t xml:space="preserve">                                                    </w:t>
      </w:r>
    </w:p>
    <w:p w:rsidR="0055102E" w:rsidRDefault="0055102E" w:rsidP="0055102E">
      <w:pPr>
        <w:spacing w:line="220" w:lineRule="exact"/>
        <w:rPr>
          <w:sz w:val="18"/>
          <w:szCs w:val="18"/>
        </w:rPr>
      </w:pPr>
      <w:r>
        <w:rPr>
          <w:sz w:val="18"/>
          <w:szCs w:val="18"/>
        </w:rPr>
        <w:t xml:space="preserve">410017, г. Саратов, ул. </w:t>
      </w:r>
      <w:proofErr w:type="gramStart"/>
      <w:r>
        <w:rPr>
          <w:sz w:val="18"/>
          <w:szCs w:val="18"/>
        </w:rPr>
        <w:t>Шелковичная</w:t>
      </w:r>
      <w:proofErr w:type="gramEnd"/>
      <w:r>
        <w:rPr>
          <w:sz w:val="18"/>
          <w:szCs w:val="18"/>
        </w:rPr>
        <w:t>, д. 11/15</w:t>
      </w:r>
    </w:p>
    <w:p w:rsidR="0055102E" w:rsidRPr="00A96D65" w:rsidRDefault="0055102E" w:rsidP="0055102E">
      <w:pPr>
        <w:spacing w:line="220" w:lineRule="exact"/>
        <w:rPr>
          <w:sz w:val="18"/>
          <w:szCs w:val="18"/>
        </w:rPr>
      </w:pPr>
      <w:r w:rsidRPr="00A96D65">
        <w:rPr>
          <w:sz w:val="18"/>
          <w:szCs w:val="18"/>
        </w:rPr>
        <w:t xml:space="preserve">телефон: +7 (8452) </w:t>
      </w:r>
      <w:r w:rsidR="00A96D65" w:rsidRPr="00A96D65">
        <w:rPr>
          <w:sz w:val="18"/>
          <w:szCs w:val="18"/>
        </w:rPr>
        <w:t>42-76-38</w:t>
      </w:r>
    </w:p>
    <w:p w:rsidR="0055102E" w:rsidRPr="00DE13E4" w:rsidRDefault="0055102E" w:rsidP="0055102E">
      <w:pPr>
        <w:spacing w:line="220" w:lineRule="exact"/>
        <w:rPr>
          <w:sz w:val="18"/>
          <w:szCs w:val="18"/>
          <w:lang w:val="en-US"/>
        </w:rPr>
      </w:pPr>
      <w:proofErr w:type="gramStart"/>
      <w:r>
        <w:rPr>
          <w:sz w:val="18"/>
          <w:szCs w:val="18"/>
          <w:lang w:val="en-US"/>
        </w:rPr>
        <w:t>e</w:t>
      </w:r>
      <w:r w:rsidRPr="00DE13E4">
        <w:rPr>
          <w:sz w:val="18"/>
          <w:szCs w:val="18"/>
          <w:lang w:val="en-US"/>
        </w:rPr>
        <w:t>-</w:t>
      </w:r>
      <w:r>
        <w:rPr>
          <w:sz w:val="18"/>
          <w:szCs w:val="18"/>
          <w:lang w:val="en-US"/>
        </w:rPr>
        <w:t>mail</w:t>
      </w:r>
      <w:proofErr w:type="gramEnd"/>
      <w:r w:rsidRPr="00DE13E4">
        <w:rPr>
          <w:sz w:val="18"/>
          <w:szCs w:val="18"/>
          <w:lang w:val="en-US"/>
        </w:rPr>
        <w:t xml:space="preserve">: </w:t>
      </w:r>
      <w:hyperlink r:id="rId7" w:history="1">
        <w:r>
          <w:rPr>
            <w:rStyle w:val="a5"/>
            <w:sz w:val="18"/>
            <w:szCs w:val="18"/>
            <w:lang w:val="en-US"/>
          </w:rPr>
          <w:t>trcont</w:t>
        </w:r>
        <w:r w:rsidRPr="00DE13E4">
          <w:rPr>
            <w:rStyle w:val="a5"/>
            <w:sz w:val="18"/>
            <w:szCs w:val="18"/>
            <w:lang w:val="en-US"/>
          </w:rPr>
          <w:t>_</w:t>
        </w:r>
        <w:r>
          <w:rPr>
            <w:rStyle w:val="a5"/>
            <w:sz w:val="18"/>
            <w:szCs w:val="18"/>
            <w:lang w:val="en-US"/>
          </w:rPr>
          <w:t>priv</w:t>
        </w:r>
        <w:r w:rsidRPr="00DE13E4">
          <w:rPr>
            <w:rStyle w:val="a5"/>
            <w:sz w:val="18"/>
            <w:szCs w:val="18"/>
            <w:lang w:val="en-US"/>
          </w:rPr>
          <w:t>@</w:t>
        </w:r>
        <w:r>
          <w:rPr>
            <w:rStyle w:val="a5"/>
            <w:sz w:val="18"/>
            <w:szCs w:val="18"/>
            <w:lang w:val="en-US"/>
          </w:rPr>
          <w:t>trcont</w:t>
        </w:r>
        <w:r w:rsidRPr="00DE13E4">
          <w:rPr>
            <w:rStyle w:val="a5"/>
            <w:sz w:val="18"/>
            <w:szCs w:val="18"/>
            <w:lang w:val="en-US"/>
          </w:rPr>
          <w:t>.</w:t>
        </w:r>
        <w:r>
          <w:rPr>
            <w:rStyle w:val="a5"/>
            <w:sz w:val="18"/>
            <w:szCs w:val="18"/>
            <w:lang w:val="en-US"/>
          </w:rPr>
          <w:t>com</w:t>
        </w:r>
      </w:hyperlink>
      <w:r w:rsidRPr="00DE13E4">
        <w:rPr>
          <w:sz w:val="18"/>
          <w:szCs w:val="18"/>
          <w:lang w:val="en-US"/>
        </w:rPr>
        <w:t xml:space="preserve">, </w:t>
      </w:r>
      <w:hyperlink r:id="rId8" w:history="1">
        <w:r>
          <w:rPr>
            <w:rStyle w:val="a5"/>
            <w:sz w:val="18"/>
            <w:szCs w:val="18"/>
            <w:lang w:val="en-US"/>
          </w:rPr>
          <w:t>www</w:t>
        </w:r>
        <w:r w:rsidRPr="00DE13E4">
          <w:rPr>
            <w:rStyle w:val="a5"/>
            <w:sz w:val="18"/>
            <w:szCs w:val="18"/>
            <w:lang w:val="en-US"/>
          </w:rPr>
          <w:t>.</w:t>
        </w:r>
        <w:r>
          <w:rPr>
            <w:rStyle w:val="a5"/>
            <w:sz w:val="18"/>
            <w:szCs w:val="18"/>
            <w:lang w:val="en-US"/>
          </w:rPr>
          <w:t>trcont</w:t>
        </w:r>
        <w:r w:rsidRPr="00DE13E4">
          <w:rPr>
            <w:rStyle w:val="a5"/>
            <w:sz w:val="18"/>
            <w:szCs w:val="18"/>
            <w:lang w:val="en-US"/>
          </w:rPr>
          <w:t>.</w:t>
        </w:r>
        <w:r>
          <w:rPr>
            <w:rStyle w:val="a5"/>
            <w:sz w:val="18"/>
            <w:szCs w:val="18"/>
            <w:lang w:val="en-US"/>
          </w:rPr>
          <w:t>com</w:t>
        </w:r>
      </w:hyperlink>
      <w:r w:rsidRPr="00DE13E4">
        <w:rPr>
          <w:sz w:val="18"/>
          <w:szCs w:val="18"/>
          <w:lang w:val="en-US"/>
        </w:rPr>
        <w:t xml:space="preserve">                                                 </w:t>
      </w:r>
    </w:p>
    <w:p w:rsidR="0055102E" w:rsidRDefault="0055102E" w:rsidP="0055102E">
      <w:pPr>
        <w:tabs>
          <w:tab w:val="center" w:leader="underscore" w:pos="1440"/>
          <w:tab w:val="right" w:leader="underscore" w:pos="2880"/>
        </w:tabs>
        <w:spacing w:line="220" w:lineRule="exact"/>
        <w:rPr>
          <w:sz w:val="18"/>
          <w:szCs w:val="18"/>
        </w:rPr>
      </w:pPr>
      <w:r>
        <w:rPr>
          <w:sz w:val="18"/>
          <w:szCs w:val="18"/>
        </w:rPr>
        <w:t xml:space="preserve">№ </w:t>
      </w:r>
      <w:proofErr w:type="spellStart"/>
      <w:r>
        <w:rPr>
          <w:sz w:val="18"/>
          <w:szCs w:val="18"/>
        </w:rPr>
        <w:t>____от</w:t>
      </w:r>
      <w:proofErr w:type="spellEnd"/>
      <w:r>
        <w:rPr>
          <w:sz w:val="18"/>
          <w:szCs w:val="18"/>
        </w:rPr>
        <w:t xml:space="preserve"> «__»____________</w:t>
      </w:r>
    </w:p>
    <w:p w:rsidR="00A92990" w:rsidRDefault="00A92990" w:rsidP="0055102E">
      <w:pPr>
        <w:tabs>
          <w:tab w:val="center" w:leader="underscore" w:pos="1440"/>
          <w:tab w:val="right" w:leader="underscore" w:pos="2880"/>
        </w:tabs>
        <w:spacing w:line="220" w:lineRule="exact"/>
        <w:rPr>
          <w:b/>
          <w:bCs/>
          <w:sz w:val="24"/>
          <w:szCs w:val="24"/>
        </w:rPr>
      </w:pPr>
    </w:p>
    <w:p w:rsidR="0055102E" w:rsidRPr="00DC7C97" w:rsidRDefault="00A92990" w:rsidP="0055102E">
      <w:pPr>
        <w:spacing w:line="220" w:lineRule="exact"/>
        <w:rPr>
          <w:rFonts w:ascii="Arial" w:hAnsi="Arial" w:cs="Arial"/>
          <w:sz w:val="16"/>
          <w:szCs w:val="16"/>
        </w:rPr>
      </w:pPr>
      <w:r>
        <w:rPr>
          <w:b/>
          <w:bCs/>
          <w:sz w:val="24"/>
          <w:szCs w:val="24"/>
        </w:rPr>
        <w:t xml:space="preserve"> </w:t>
      </w:r>
      <w:r w:rsidR="009E2A2A">
        <w:rPr>
          <w:b/>
          <w:bCs/>
          <w:sz w:val="24"/>
          <w:szCs w:val="24"/>
        </w:rPr>
        <w:t>Изменение № 3</w:t>
      </w:r>
      <w:r w:rsidR="0055102E">
        <w:rPr>
          <w:b/>
          <w:bCs/>
          <w:sz w:val="24"/>
          <w:szCs w:val="24"/>
        </w:rPr>
        <w:t xml:space="preserve"> </w:t>
      </w:r>
      <w:r>
        <w:rPr>
          <w:b/>
          <w:bCs/>
          <w:sz w:val="24"/>
          <w:szCs w:val="24"/>
        </w:rPr>
        <w:t>от 17.12.2020</w:t>
      </w:r>
      <w:r w:rsidR="0055102E">
        <w:rPr>
          <w:b/>
          <w:bCs/>
          <w:sz w:val="24"/>
          <w:szCs w:val="24"/>
        </w:rPr>
        <w:t xml:space="preserve">                                                </w:t>
      </w:r>
    </w:p>
    <w:p w:rsidR="0055102E" w:rsidRDefault="0055102E" w:rsidP="0055102E">
      <w:pPr>
        <w:jc w:val="center"/>
        <w:rPr>
          <w:b/>
          <w:color w:val="FF0000"/>
          <w:szCs w:val="28"/>
        </w:rPr>
      </w:pPr>
      <w:r>
        <w:rPr>
          <w:b/>
          <w:bCs/>
          <w:sz w:val="24"/>
          <w:szCs w:val="24"/>
        </w:rPr>
        <w:t xml:space="preserve">                                                                                               </w:t>
      </w: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«ТрансКонтейнер»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D65C77">
        <w:rPr>
          <w:b/>
          <w:szCs w:val="28"/>
        </w:rPr>
        <w:t>6</w:t>
      </w:r>
      <w:r w:rsidRPr="0004452F">
        <w:rPr>
          <w:b/>
          <w:szCs w:val="28"/>
        </w:rPr>
        <w:t xml:space="preserve"> на право заключения договора (договоров) на аренду транспортных средств с экипажем </w:t>
      </w:r>
    </w:p>
    <w:p w:rsidR="007A48A6" w:rsidRDefault="007A48A6" w:rsidP="00030CA3">
      <w:pPr>
        <w:pStyle w:val="12"/>
        <w:suppressAutoHyphens/>
        <w:ind w:firstLine="709"/>
        <w:jc w:val="center"/>
        <w:rPr>
          <w:b/>
          <w:szCs w:val="28"/>
        </w:rPr>
      </w:pPr>
    </w:p>
    <w:p w:rsidR="000F27AD" w:rsidRDefault="002306FF" w:rsidP="002B17F3">
      <w:pPr>
        <w:ind w:firstLine="708"/>
        <w:rPr>
          <w:szCs w:val="28"/>
        </w:rPr>
      </w:pPr>
      <w:r w:rsidRPr="00527D73">
        <w:rPr>
          <w:szCs w:val="28"/>
        </w:rPr>
        <w:t>1</w:t>
      </w:r>
      <w:r w:rsidR="009A4886" w:rsidRPr="00527D73">
        <w:rPr>
          <w:szCs w:val="28"/>
        </w:rPr>
        <w:t xml:space="preserve">.   </w:t>
      </w:r>
      <w:r w:rsidR="002B17F3">
        <w:rPr>
          <w:szCs w:val="28"/>
        </w:rPr>
        <w:t xml:space="preserve">Приложение № 1 к техническому заданию раздела № 4 документации о закупке изложить в следующей редакции: </w:t>
      </w:r>
    </w:p>
    <w:p w:rsidR="000F27AD" w:rsidRDefault="000F27AD" w:rsidP="001A5BE8">
      <w:pPr>
        <w:autoSpaceDE w:val="0"/>
        <w:autoSpaceDN w:val="0"/>
        <w:adjustRightInd w:val="0"/>
        <w:ind w:firstLine="540"/>
        <w:jc w:val="both"/>
        <w:rPr>
          <w:szCs w:val="28"/>
        </w:rPr>
      </w:pPr>
    </w:p>
    <w:p w:rsidR="002B17F3" w:rsidRPr="008447EA" w:rsidRDefault="002B17F3" w:rsidP="002B17F3">
      <w:pPr>
        <w:ind w:firstLine="708"/>
        <w:jc w:val="right"/>
        <w:rPr>
          <w:szCs w:val="28"/>
        </w:rPr>
      </w:pPr>
      <w:r>
        <w:rPr>
          <w:szCs w:val="28"/>
        </w:rPr>
        <w:t xml:space="preserve">«Приложение № 1 </w:t>
      </w:r>
    </w:p>
    <w:p w:rsidR="002B17F3" w:rsidRDefault="002B17F3" w:rsidP="002B17F3">
      <w:pPr>
        <w:ind w:firstLine="708"/>
        <w:jc w:val="right"/>
        <w:rPr>
          <w:szCs w:val="28"/>
        </w:rPr>
      </w:pPr>
      <w:r>
        <w:rPr>
          <w:szCs w:val="28"/>
        </w:rPr>
        <w:t xml:space="preserve">к техническому заданию раздела № 4 документации о закупке </w:t>
      </w:r>
    </w:p>
    <w:p w:rsidR="000F27AD" w:rsidRDefault="000F27AD" w:rsidP="001A5BE8">
      <w:pPr>
        <w:autoSpaceDE w:val="0"/>
        <w:autoSpaceDN w:val="0"/>
        <w:adjustRightInd w:val="0"/>
        <w:ind w:firstLine="540"/>
        <w:jc w:val="both"/>
        <w:rPr>
          <w:szCs w:val="28"/>
        </w:rPr>
      </w:pPr>
    </w:p>
    <w:tbl>
      <w:tblPr>
        <w:tblW w:w="13892" w:type="dxa"/>
        <w:tblInd w:w="-1026" w:type="dxa"/>
        <w:tblLayout w:type="fixed"/>
        <w:tblLook w:val="04A0"/>
      </w:tblPr>
      <w:tblGrid>
        <w:gridCol w:w="436"/>
        <w:gridCol w:w="552"/>
        <w:gridCol w:w="426"/>
        <w:gridCol w:w="1998"/>
        <w:gridCol w:w="552"/>
        <w:gridCol w:w="287"/>
        <w:gridCol w:w="705"/>
        <w:gridCol w:w="236"/>
        <w:gridCol w:w="184"/>
        <w:gridCol w:w="9"/>
        <w:gridCol w:w="1839"/>
        <w:gridCol w:w="147"/>
        <w:gridCol w:w="140"/>
        <w:gridCol w:w="10"/>
        <w:gridCol w:w="1641"/>
        <w:gridCol w:w="52"/>
        <w:gridCol w:w="569"/>
        <w:gridCol w:w="1274"/>
        <w:gridCol w:w="94"/>
        <w:gridCol w:w="2741"/>
      </w:tblGrid>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552" w:type="dxa"/>
            <w:noWrap/>
            <w:vAlign w:val="bottom"/>
            <w:hideMark/>
          </w:tcPr>
          <w:p w:rsidR="008266EF" w:rsidRPr="00F007FD" w:rsidRDefault="008266EF" w:rsidP="000E37E7">
            <w:pPr>
              <w:rPr>
                <w:sz w:val="24"/>
                <w:szCs w:val="24"/>
              </w:rPr>
            </w:pPr>
          </w:p>
        </w:tc>
        <w:tc>
          <w:tcPr>
            <w:tcW w:w="2424" w:type="dxa"/>
            <w:gridSpan w:val="2"/>
            <w:noWrap/>
            <w:vAlign w:val="bottom"/>
            <w:hideMark/>
          </w:tcPr>
          <w:p w:rsidR="008266EF" w:rsidRPr="00F007FD" w:rsidRDefault="008266EF" w:rsidP="000E37E7">
            <w:pPr>
              <w:rPr>
                <w:sz w:val="24"/>
                <w:szCs w:val="24"/>
              </w:rPr>
            </w:pPr>
          </w:p>
        </w:tc>
        <w:tc>
          <w:tcPr>
            <w:tcW w:w="1544" w:type="dxa"/>
            <w:gridSpan w:val="3"/>
            <w:noWrap/>
            <w:vAlign w:val="bottom"/>
            <w:hideMark/>
          </w:tcPr>
          <w:p w:rsidR="008266EF" w:rsidRPr="00F007FD" w:rsidRDefault="008266EF" w:rsidP="000E37E7">
            <w:pPr>
              <w:rPr>
                <w:sz w:val="24"/>
                <w:szCs w:val="24"/>
              </w:rPr>
            </w:pPr>
          </w:p>
        </w:tc>
        <w:tc>
          <w:tcPr>
            <w:tcW w:w="2268" w:type="dxa"/>
            <w:gridSpan w:val="4"/>
            <w:noWrap/>
            <w:vAlign w:val="bottom"/>
            <w:hideMark/>
          </w:tcPr>
          <w:p w:rsidR="008266EF" w:rsidRPr="00F007FD" w:rsidRDefault="008266EF" w:rsidP="000E37E7">
            <w:pPr>
              <w:rPr>
                <w:sz w:val="24"/>
                <w:szCs w:val="24"/>
              </w:rPr>
            </w:pPr>
          </w:p>
        </w:tc>
        <w:tc>
          <w:tcPr>
            <w:tcW w:w="3833" w:type="dxa"/>
            <w:gridSpan w:val="7"/>
            <w:vAlign w:val="bottom"/>
            <w:hideMark/>
          </w:tcPr>
          <w:p w:rsidR="008266EF" w:rsidRPr="00F007FD" w:rsidRDefault="008266EF" w:rsidP="000E37E7">
            <w:pPr>
              <w:jc w:val="right"/>
              <w:rPr>
                <w:b/>
                <w:bCs/>
                <w:color w:val="000000"/>
                <w:sz w:val="24"/>
                <w:szCs w:val="24"/>
              </w:rPr>
            </w:pPr>
            <w:r w:rsidRPr="00F007FD">
              <w:rPr>
                <w:b/>
                <w:bCs/>
                <w:color w:val="000000"/>
                <w:sz w:val="24"/>
                <w:szCs w:val="24"/>
              </w:rPr>
              <w:t>Таблица №1</w:t>
            </w:r>
          </w:p>
        </w:tc>
      </w:tr>
      <w:tr w:rsidR="008266EF" w:rsidRPr="00F007FD" w:rsidTr="000E37E7">
        <w:trPr>
          <w:gridAfter w:val="2"/>
          <w:wAfter w:w="2835" w:type="dxa"/>
          <w:trHeight w:val="300"/>
        </w:trPr>
        <w:tc>
          <w:tcPr>
            <w:tcW w:w="436" w:type="dxa"/>
            <w:noWrap/>
            <w:vAlign w:val="bottom"/>
            <w:hideMark/>
          </w:tcPr>
          <w:p w:rsidR="008266EF" w:rsidRPr="00F007FD" w:rsidRDefault="008266EF" w:rsidP="000E37E7">
            <w:pPr>
              <w:rPr>
                <w:sz w:val="24"/>
                <w:szCs w:val="24"/>
              </w:rPr>
            </w:pPr>
          </w:p>
        </w:tc>
        <w:tc>
          <w:tcPr>
            <w:tcW w:w="10621" w:type="dxa"/>
            <w:gridSpan w:val="17"/>
            <w:vMerge w:val="restart"/>
            <w:vAlign w:val="center"/>
            <w:hideMark/>
          </w:tcPr>
          <w:p w:rsidR="008266EF" w:rsidRPr="00F007FD" w:rsidRDefault="008266EF" w:rsidP="000E37E7">
            <w:pPr>
              <w:jc w:val="center"/>
              <w:rPr>
                <w:b/>
                <w:bCs/>
                <w:color w:val="000000"/>
                <w:sz w:val="24"/>
                <w:szCs w:val="24"/>
              </w:rPr>
            </w:pPr>
            <w:r w:rsidRPr="00F007FD">
              <w:rPr>
                <w:b/>
                <w:bCs/>
                <w:color w:val="000000"/>
                <w:sz w:val="24"/>
                <w:szCs w:val="24"/>
              </w:rPr>
              <w:t>Предельные ставки арендной платы транспортного средства с экипажем</w:t>
            </w:r>
            <w:r w:rsidRPr="00F007FD">
              <w:rPr>
                <w:b/>
                <w:bCs/>
                <w:color w:val="000000"/>
                <w:sz w:val="24"/>
                <w:szCs w:val="24"/>
              </w:rPr>
              <w:br/>
              <w:t>при перевозке контейнеров со/на станции/</w:t>
            </w:r>
            <w:proofErr w:type="spellStart"/>
            <w:r w:rsidRPr="00F007FD">
              <w:rPr>
                <w:b/>
                <w:bCs/>
                <w:color w:val="000000"/>
                <w:sz w:val="24"/>
                <w:szCs w:val="24"/>
              </w:rPr>
              <w:t>ию</w:t>
            </w:r>
            <w:proofErr w:type="spellEnd"/>
            <w:r w:rsidRPr="00F007FD">
              <w:rPr>
                <w:b/>
                <w:bCs/>
                <w:color w:val="000000"/>
                <w:sz w:val="24"/>
                <w:szCs w:val="24"/>
              </w:rPr>
              <w:t xml:space="preserve"> </w:t>
            </w:r>
            <w:proofErr w:type="gramStart"/>
            <w:r w:rsidRPr="00F007FD">
              <w:rPr>
                <w:b/>
                <w:bCs/>
                <w:color w:val="000000"/>
                <w:sz w:val="24"/>
                <w:szCs w:val="24"/>
              </w:rPr>
              <w:t>Волжский</w:t>
            </w:r>
            <w:proofErr w:type="gramEnd"/>
            <w:r w:rsidRPr="00F007FD">
              <w:rPr>
                <w:b/>
                <w:bCs/>
                <w:color w:val="000000"/>
                <w:sz w:val="24"/>
                <w:szCs w:val="24"/>
              </w:rPr>
              <w:t xml:space="preserve"> Приволжской железной дороги по г. Волгограду Волгоградской области и прилегающим районам</w:t>
            </w:r>
          </w:p>
        </w:tc>
      </w:tr>
      <w:tr w:rsidR="008266EF" w:rsidRPr="00F007FD" w:rsidTr="000E37E7">
        <w:trPr>
          <w:gridAfter w:val="2"/>
          <w:wAfter w:w="2835" w:type="dxa"/>
          <w:trHeight w:val="300"/>
        </w:trPr>
        <w:tc>
          <w:tcPr>
            <w:tcW w:w="436" w:type="dxa"/>
            <w:noWrap/>
            <w:vAlign w:val="bottom"/>
            <w:hideMark/>
          </w:tcPr>
          <w:p w:rsidR="008266EF" w:rsidRPr="00F007FD" w:rsidRDefault="008266EF" w:rsidP="000E37E7">
            <w:pPr>
              <w:rPr>
                <w:sz w:val="24"/>
                <w:szCs w:val="24"/>
              </w:rPr>
            </w:pPr>
          </w:p>
        </w:tc>
        <w:tc>
          <w:tcPr>
            <w:tcW w:w="10621" w:type="dxa"/>
            <w:gridSpan w:val="17"/>
            <w:vMerge/>
            <w:vAlign w:val="center"/>
            <w:hideMark/>
          </w:tcPr>
          <w:p w:rsidR="008266EF" w:rsidRPr="00F007FD" w:rsidRDefault="008266EF" w:rsidP="000E37E7">
            <w:pPr>
              <w:rPr>
                <w:b/>
                <w:bCs/>
                <w:color w:val="000000"/>
                <w:sz w:val="24"/>
                <w:szCs w:val="24"/>
              </w:rPr>
            </w:pPr>
          </w:p>
        </w:tc>
      </w:tr>
      <w:tr w:rsidR="008266EF" w:rsidRPr="00F007FD" w:rsidTr="000E37E7">
        <w:trPr>
          <w:gridAfter w:val="2"/>
          <w:wAfter w:w="2835" w:type="dxa"/>
          <w:trHeight w:val="300"/>
        </w:trPr>
        <w:tc>
          <w:tcPr>
            <w:tcW w:w="436" w:type="dxa"/>
            <w:noWrap/>
            <w:vAlign w:val="bottom"/>
            <w:hideMark/>
          </w:tcPr>
          <w:p w:rsidR="008266EF" w:rsidRPr="00F007FD" w:rsidRDefault="008266EF" w:rsidP="000E37E7">
            <w:pPr>
              <w:rPr>
                <w:sz w:val="24"/>
                <w:szCs w:val="24"/>
              </w:rPr>
            </w:pPr>
          </w:p>
        </w:tc>
        <w:tc>
          <w:tcPr>
            <w:tcW w:w="10621" w:type="dxa"/>
            <w:gridSpan w:val="17"/>
            <w:vMerge/>
            <w:vAlign w:val="center"/>
            <w:hideMark/>
          </w:tcPr>
          <w:p w:rsidR="008266EF" w:rsidRPr="00F007FD" w:rsidRDefault="008266EF" w:rsidP="000E37E7">
            <w:pPr>
              <w:rPr>
                <w:b/>
                <w:bCs/>
                <w:color w:val="000000"/>
                <w:sz w:val="24"/>
                <w:szCs w:val="24"/>
              </w:rPr>
            </w:pPr>
          </w:p>
        </w:tc>
      </w:tr>
      <w:tr w:rsidR="008266EF" w:rsidRPr="00F007FD" w:rsidTr="000E37E7">
        <w:trPr>
          <w:gridAfter w:val="2"/>
          <w:wAfter w:w="2835" w:type="dxa"/>
          <w:trHeight w:val="300"/>
        </w:trPr>
        <w:tc>
          <w:tcPr>
            <w:tcW w:w="436" w:type="dxa"/>
            <w:noWrap/>
            <w:vAlign w:val="bottom"/>
            <w:hideMark/>
          </w:tcPr>
          <w:p w:rsidR="008266EF" w:rsidRPr="00F007FD" w:rsidRDefault="008266EF" w:rsidP="000E37E7">
            <w:pPr>
              <w:rPr>
                <w:sz w:val="24"/>
                <w:szCs w:val="24"/>
              </w:rPr>
            </w:pPr>
          </w:p>
        </w:tc>
        <w:tc>
          <w:tcPr>
            <w:tcW w:w="10621" w:type="dxa"/>
            <w:gridSpan w:val="17"/>
            <w:vMerge/>
            <w:vAlign w:val="center"/>
            <w:hideMark/>
          </w:tcPr>
          <w:p w:rsidR="008266EF" w:rsidRPr="00F007FD" w:rsidRDefault="008266EF" w:rsidP="000E37E7">
            <w:pPr>
              <w:rPr>
                <w:b/>
                <w:bCs/>
                <w:color w:val="000000"/>
                <w:sz w:val="24"/>
                <w:szCs w:val="24"/>
              </w:rPr>
            </w:pPr>
          </w:p>
        </w:tc>
      </w:tr>
      <w:tr w:rsidR="008266EF" w:rsidRPr="00F007FD" w:rsidTr="000E37E7">
        <w:trPr>
          <w:gridAfter w:val="2"/>
          <w:wAfter w:w="2835" w:type="dxa"/>
          <w:trHeight w:val="1072"/>
        </w:trPr>
        <w:tc>
          <w:tcPr>
            <w:tcW w:w="436" w:type="dxa"/>
            <w:noWrap/>
            <w:vAlign w:val="bottom"/>
            <w:hideMark/>
          </w:tcPr>
          <w:p w:rsidR="008266EF" w:rsidRPr="00F007FD" w:rsidRDefault="008266EF" w:rsidP="000E37E7">
            <w:pPr>
              <w:rPr>
                <w:sz w:val="24"/>
                <w:szCs w:val="24"/>
              </w:rPr>
            </w:pPr>
          </w:p>
        </w:tc>
        <w:tc>
          <w:tcPr>
            <w:tcW w:w="978" w:type="dxa"/>
            <w:gridSpan w:val="2"/>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rPr>
                <w:b/>
                <w:bCs/>
                <w:sz w:val="24"/>
                <w:szCs w:val="24"/>
              </w:rPr>
            </w:pPr>
            <w:r w:rsidRPr="00F007FD">
              <w:rPr>
                <w:b/>
                <w:bCs/>
                <w:sz w:val="24"/>
                <w:szCs w:val="24"/>
              </w:rPr>
              <w:t xml:space="preserve">№ </w:t>
            </w:r>
            <w:proofErr w:type="spellStart"/>
            <w:proofErr w:type="gramStart"/>
            <w:r w:rsidRPr="00F007FD">
              <w:rPr>
                <w:b/>
                <w:bCs/>
                <w:sz w:val="24"/>
                <w:szCs w:val="24"/>
              </w:rPr>
              <w:t>п</w:t>
            </w:r>
            <w:proofErr w:type="spellEnd"/>
            <w:proofErr w:type="gramEnd"/>
            <w:r w:rsidRPr="00F007FD">
              <w:rPr>
                <w:b/>
                <w:bCs/>
                <w:sz w:val="24"/>
                <w:szCs w:val="24"/>
              </w:rPr>
              <w:t>/</w:t>
            </w:r>
            <w:proofErr w:type="spellStart"/>
            <w:r w:rsidRPr="00F007FD">
              <w:rPr>
                <w:b/>
                <w:bCs/>
                <w:sz w:val="24"/>
                <w:szCs w:val="24"/>
              </w:rPr>
              <w:t>п</w:t>
            </w:r>
            <w:proofErr w:type="spellEnd"/>
          </w:p>
        </w:tc>
        <w:tc>
          <w:tcPr>
            <w:tcW w:w="2550" w:type="dxa"/>
            <w:gridSpan w:val="2"/>
            <w:tcBorders>
              <w:top w:val="single" w:sz="4" w:space="0" w:color="auto"/>
              <w:left w:val="nil"/>
              <w:bottom w:val="single" w:sz="4" w:space="0" w:color="auto"/>
              <w:right w:val="single" w:sz="4" w:space="0" w:color="auto"/>
            </w:tcBorders>
            <w:vAlign w:val="center"/>
            <w:hideMark/>
          </w:tcPr>
          <w:p w:rsidR="008266EF" w:rsidRPr="00F007FD" w:rsidRDefault="008266EF" w:rsidP="000E37E7">
            <w:pPr>
              <w:rPr>
                <w:b/>
                <w:bCs/>
                <w:sz w:val="24"/>
                <w:szCs w:val="24"/>
              </w:rPr>
            </w:pPr>
            <w:r w:rsidRPr="00F007FD">
              <w:rPr>
                <w:b/>
                <w:bCs/>
                <w:sz w:val="24"/>
                <w:szCs w:val="24"/>
              </w:rPr>
              <w:t xml:space="preserve">Наименование зоны </w:t>
            </w:r>
          </w:p>
        </w:tc>
        <w:tc>
          <w:tcPr>
            <w:tcW w:w="992" w:type="dxa"/>
            <w:gridSpan w:val="2"/>
            <w:tcBorders>
              <w:top w:val="single" w:sz="4" w:space="0" w:color="auto"/>
              <w:left w:val="nil"/>
              <w:bottom w:val="single" w:sz="4" w:space="0" w:color="auto"/>
              <w:right w:val="single" w:sz="4" w:space="0" w:color="auto"/>
            </w:tcBorders>
            <w:vAlign w:val="center"/>
            <w:hideMark/>
          </w:tcPr>
          <w:p w:rsidR="008266EF" w:rsidRPr="00F007FD" w:rsidRDefault="008266EF" w:rsidP="000E37E7">
            <w:pPr>
              <w:jc w:val="center"/>
              <w:rPr>
                <w:b/>
                <w:bCs/>
                <w:color w:val="000000"/>
                <w:sz w:val="24"/>
                <w:szCs w:val="24"/>
              </w:rPr>
            </w:pPr>
            <w:r w:rsidRPr="00F007FD">
              <w:rPr>
                <w:b/>
                <w:bCs/>
                <w:color w:val="000000"/>
                <w:sz w:val="24"/>
                <w:szCs w:val="24"/>
              </w:rPr>
              <w:t>Тип</w:t>
            </w:r>
            <w:r w:rsidRPr="00F007FD">
              <w:rPr>
                <w:b/>
                <w:bCs/>
                <w:color w:val="000000"/>
                <w:sz w:val="24"/>
                <w:szCs w:val="24"/>
              </w:rPr>
              <w:t>о</w:t>
            </w:r>
            <w:r w:rsidRPr="00F007FD">
              <w:rPr>
                <w:b/>
                <w:bCs/>
                <w:color w:val="000000"/>
                <w:sz w:val="24"/>
                <w:szCs w:val="24"/>
              </w:rPr>
              <w:t>размер ко</w:t>
            </w:r>
            <w:r w:rsidRPr="00F007FD">
              <w:rPr>
                <w:b/>
                <w:bCs/>
                <w:color w:val="000000"/>
                <w:sz w:val="24"/>
                <w:szCs w:val="24"/>
              </w:rPr>
              <w:t>н</w:t>
            </w:r>
            <w:r w:rsidRPr="00F007FD">
              <w:rPr>
                <w:b/>
                <w:bCs/>
                <w:color w:val="000000"/>
                <w:sz w:val="24"/>
                <w:szCs w:val="24"/>
              </w:rPr>
              <w:t>тейн</w:t>
            </w:r>
            <w:r w:rsidRPr="00F007FD">
              <w:rPr>
                <w:b/>
                <w:bCs/>
                <w:color w:val="000000"/>
                <w:sz w:val="24"/>
                <w:szCs w:val="24"/>
              </w:rPr>
              <w:t>е</w:t>
            </w:r>
            <w:r w:rsidRPr="00F007FD">
              <w:rPr>
                <w:b/>
                <w:bCs/>
                <w:color w:val="000000"/>
                <w:sz w:val="24"/>
                <w:szCs w:val="24"/>
              </w:rPr>
              <w:t>ра</w:t>
            </w:r>
          </w:p>
        </w:tc>
        <w:tc>
          <w:tcPr>
            <w:tcW w:w="2268" w:type="dxa"/>
            <w:gridSpan w:val="4"/>
            <w:tcBorders>
              <w:top w:val="single" w:sz="4" w:space="0" w:color="auto"/>
              <w:left w:val="nil"/>
              <w:bottom w:val="single" w:sz="4" w:space="0" w:color="auto"/>
              <w:right w:val="single" w:sz="4" w:space="0" w:color="auto"/>
            </w:tcBorders>
            <w:vAlign w:val="center"/>
            <w:hideMark/>
          </w:tcPr>
          <w:p w:rsidR="008266EF" w:rsidRPr="003D3EE7" w:rsidRDefault="008266EF" w:rsidP="000E37E7">
            <w:pPr>
              <w:jc w:val="center"/>
              <w:rPr>
                <w:b/>
                <w:bCs/>
                <w:color w:val="000000"/>
                <w:sz w:val="22"/>
                <w:szCs w:val="22"/>
              </w:rPr>
            </w:pPr>
            <w:r w:rsidRPr="003D3EE7">
              <w:rPr>
                <w:b/>
                <w:bCs/>
                <w:color w:val="000000"/>
                <w:sz w:val="22"/>
                <w:szCs w:val="22"/>
              </w:rPr>
              <w:t xml:space="preserve">Предельные ставки арендной платы </w:t>
            </w:r>
            <w:r w:rsidRPr="003D3EE7">
              <w:rPr>
                <w:b/>
                <w:bCs/>
                <w:color w:val="000000"/>
                <w:sz w:val="22"/>
                <w:szCs w:val="22"/>
              </w:rPr>
              <w:br/>
              <w:t>за контейнер</w:t>
            </w:r>
            <w:r w:rsidRPr="003D3EE7">
              <w:rPr>
                <w:b/>
                <w:bCs/>
                <w:color w:val="000000"/>
                <w:sz w:val="22"/>
                <w:szCs w:val="22"/>
              </w:rPr>
              <w:br/>
              <w:t>(руб., без учета НДС)</w:t>
            </w:r>
          </w:p>
        </w:tc>
        <w:tc>
          <w:tcPr>
            <w:tcW w:w="3833" w:type="dxa"/>
            <w:gridSpan w:val="7"/>
            <w:tcBorders>
              <w:top w:val="single" w:sz="4" w:space="0" w:color="auto"/>
              <w:left w:val="nil"/>
              <w:bottom w:val="single" w:sz="4" w:space="0" w:color="auto"/>
              <w:right w:val="single" w:sz="4" w:space="0" w:color="auto"/>
            </w:tcBorders>
            <w:vAlign w:val="center"/>
            <w:hideMark/>
          </w:tcPr>
          <w:p w:rsidR="008266EF" w:rsidRPr="00F007FD" w:rsidRDefault="008266EF" w:rsidP="000E37E7">
            <w:pPr>
              <w:jc w:val="center"/>
              <w:rPr>
                <w:b/>
                <w:bCs/>
                <w:color w:val="000000"/>
                <w:sz w:val="24"/>
                <w:szCs w:val="24"/>
              </w:rPr>
            </w:pPr>
            <w:r w:rsidRPr="00F007FD">
              <w:rPr>
                <w:b/>
                <w:bCs/>
                <w:color w:val="000000"/>
                <w:sz w:val="24"/>
                <w:szCs w:val="24"/>
              </w:rPr>
              <w:t>Обозначение зоны</w:t>
            </w:r>
          </w:p>
        </w:tc>
      </w:tr>
      <w:tr w:rsidR="008266EF" w:rsidRPr="00F007FD" w:rsidTr="000E37E7">
        <w:trPr>
          <w:gridAfter w:val="2"/>
          <w:wAfter w:w="2835" w:type="dxa"/>
          <w:trHeight w:val="264"/>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firstLine="444"/>
              <w:jc w:val="both"/>
              <w:rPr>
                <w:sz w:val="24"/>
                <w:szCs w:val="24"/>
              </w:rPr>
            </w:pPr>
            <w:r w:rsidRPr="00F007FD">
              <w:rPr>
                <w:sz w:val="24"/>
                <w:szCs w:val="24"/>
              </w:rPr>
              <w:t>1</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 xml:space="preserve"> г. Волгоград Вор</w:t>
            </w:r>
            <w:r w:rsidRPr="00F007FD">
              <w:rPr>
                <w:sz w:val="24"/>
                <w:szCs w:val="24"/>
              </w:rPr>
              <w:t>о</w:t>
            </w:r>
            <w:r w:rsidRPr="00F007FD">
              <w:rPr>
                <w:sz w:val="24"/>
                <w:szCs w:val="24"/>
              </w:rPr>
              <w:t>шиловский район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12333E" w:rsidRDefault="008266EF" w:rsidP="000E37E7">
            <w:pPr>
              <w:jc w:val="center"/>
              <w:rPr>
                <w:sz w:val="24"/>
                <w:szCs w:val="24"/>
              </w:rPr>
            </w:pPr>
            <w:r w:rsidRPr="0012333E">
              <w:rPr>
                <w:sz w:val="24"/>
                <w:szCs w:val="24"/>
              </w:rPr>
              <w:t>7200,00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РФ_ВГГ_ВОЛГОГРАД_001</w:t>
            </w:r>
          </w:p>
        </w:tc>
      </w:tr>
      <w:tr w:rsidR="008266EF" w:rsidRPr="00F007FD" w:rsidTr="000E37E7">
        <w:trPr>
          <w:gridAfter w:val="2"/>
          <w:wAfter w:w="2835" w:type="dxa"/>
          <w:trHeight w:val="299"/>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firstLine="444"/>
              <w:rPr>
                <w:sz w:val="24"/>
                <w:szCs w:val="24"/>
              </w:rPr>
            </w:pPr>
          </w:p>
        </w:tc>
        <w:tc>
          <w:tcPr>
            <w:tcW w:w="2550"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12333E" w:rsidRDefault="008266EF" w:rsidP="000E37E7">
            <w:pPr>
              <w:jc w:val="center"/>
              <w:rPr>
                <w:sz w:val="24"/>
                <w:szCs w:val="24"/>
              </w:rPr>
            </w:pPr>
            <w:r w:rsidRPr="0012333E">
              <w:rPr>
                <w:sz w:val="24"/>
                <w:szCs w:val="24"/>
              </w:rPr>
              <w:t>9800,00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278"/>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firstLine="444"/>
              <w:rPr>
                <w:sz w:val="24"/>
                <w:szCs w:val="24"/>
              </w:rPr>
            </w:pPr>
            <w:r w:rsidRPr="00F007FD">
              <w:rPr>
                <w:sz w:val="24"/>
                <w:szCs w:val="24"/>
              </w:rPr>
              <w:t>2</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 xml:space="preserve"> г. Волгоград Сове</w:t>
            </w:r>
            <w:r w:rsidRPr="00F007FD">
              <w:rPr>
                <w:sz w:val="24"/>
                <w:szCs w:val="24"/>
              </w:rPr>
              <w:t>т</w:t>
            </w:r>
            <w:r w:rsidRPr="00F007FD">
              <w:rPr>
                <w:sz w:val="24"/>
                <w:szCs w:val="24"/>
              </w:rPr>
              <w:t>ский  район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8715</w:t>
            </w:r>
            <w:r w:rsidRPr="00F007FD">
              <w:rPr>
                <w:sz w:val="24"/>
                <w:szCs w:val="24"/>
              </w:rPr>
              <w:t>,00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РФ_ВГГ_ВОЛГОГРАД_002</w:t>
            </w:r>
          </w:p>
        </w:tc>
      </w:tr>
      <w:tr w:rsidR="008266EF" w:rsidRPr="00F007FD" w:rsidTr="000E37E7">
        <w:trPr>
          <w:gridAfter w:val="2"/>
          <w:wAfter w:w="2835" w:type="dxa"/>
          <w:trHeight w:val="266"/>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firstLine="444"/>
              <w:rPr>
                <w:sz w:val="24"/>
                <w:szCs w:val="24"/>
              </w:rPr>
            </w:pPr>
          </w:p>
        </w:tc>
        <w:tc>
          <w:tcPr>
            <w:tcW w:w="2550"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11</w:t>
            </w:r>
            <w:r>
              <w:rPr>
                <w:sz w:val="24"/>
                <w:szCs w:val="24"/>
              </w:rPr>
              <w:t>860</w:t>
            </w:r>
            <w:r w:rsidRPr="00F007FD">
              <w:rPr>
                <w:sz w:val="24"/>
                <w:szCs w:val="24"/>
              </w:rPr>
              <w:t>,00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26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firstLine="444"/>
              <w:rPr>
                <w:sz w:val="24"/>
                <w:szCs w:val="24"/>
              </w:rPr>
            </w:pPr>
            <w:r w:rsidRPr="00F007FD">
              <w:rPr>
                <w:sz w:val="24"/>
                <w:szCs w:val="24"/>
              </w:rPr>
              <w:t>3</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 xml:space="preserve"> г. Волгоград Дзе</w:t>
            </w:r>
            <w:r w:rsidRPr="00F007FD">
              <w:rPr>
                <w:sz w:val="24"/>
                <w:szCs w:val="24"/>
              </w:rPr>
              <w:t>р</w:t>
            </w:r>
            <w:r w:rsidRPr="00F007FD">
              <w:rPr>
                <w:sz w:val="24"/>
                <w:szCs w:val="24"/>
              </w:rPr>
              <w:t>жинский район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6600</w:t>
            </w:r>
            <w:r w:rsidRPr="00F007FD">
              <w:rPr>
                <w:sz w:val="24"/>
                <w:szCs w:val="24"/>
              </w:rPr>
              <w:t>,00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РФ_ВГГ_ВОЛГОГРАД_003</w:t>
            </w:r>
          </w:p>
        </w:tc>
      </w:tr>
      <w:tr w:rsidR="008266EF" w:rsidRPr="00F007FD" w:rsidTr="000E37E7">
        <w:trPr>
          <w:gridAfter w:val="2"/>
          <w:wAfter w:w="2835" w:type="dxa"/>
          <w:trHeight w:val="262"/>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firstLine="444"/>
              <w:rPr>
                <w:sz w:val="24"/>
                <w:szCs w:val="24"/>
              </w:rPr>
            </w:pPr>
          </w:p>
        </w:tc>
        <w:tc>
          <w:tcPr>
            <w:tcW w:w="2550"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9600</w:t>
            </w:r>
            <w:r w:rsidRPr="00F007FD">
              <w:rPr>
                <w:sz w:val="24"/>
                <w:szCs w:val="24"/>
              </w:rPr>
              <w:t>,00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82"/>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firstLine="444"/>
              <w:rPr>
                <w:sz w:val="24"/>
                <w:szCs w:val="24"/>
              </w:rPr>
            </w:pPr>
            <w:r w:rsidRPr="00F007FD">
              <w:rPr>
                <w:sz w:val="24"/>
                <w:szCs w:val="24"/>
              </w:rPr>
              <w:t>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 xml:space="preserve"> г. Волгоград Красн</w:t>
            </w:r>
            <w:r w:rsidRPr="00F007FD">
              <w:rPr>
                <w:color w:val="000000"/>
                <w:sz w:val="24"/>
                <w:szCs w:val="24"/>
              </w:rPr>
              <w:t>о</w:t>
            </w:r>
            <w:r w:rsidRPr="00F007FD">
              <w:rPr>
                <w:color w:val="000000"/>
                <w:sz w:val="24"/>
                <w:szCs w:val="24"/>
              </w:rPr>
              <w:t>октябрьский район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5</w:t>
            </w:r>
            <w:r>
              <w:rPr>
                <w:sz w:val="24"/>
                <w:szCs w:val="24"/>
              </w:rPr>
              <w:t>880</w:t>
            </w:r>
            <w:r w:rsidRPr="00F007FD">
              <w:rPr>
                <w:sz w:val="24"/>
                <w:szCs w:val="24"/>
              </w:rPr>
              <w:t>,00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РФ_ВГГ_ВОЛГОГРАД_004</w:t>
            </w:r>
          </w:p>
        </w:tc>
      </w:tr>
      <w:tr w:rsidR="008266EF" w:rsidRPr="00F007FD" w:rsidTr="000E37E7">
        <w:trPr>
          <w:gridAfter w:val="2"/>
          <w:wAfter w:w="2835" w:type="dxa"/>
          <w:trHeight w:val="259"/>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85</w:t>
            </w:r>
            <w:r w:rsidRPr="00F007FD">
              <w:rPr>
                <w:sz w:val="24"/>
                <w:szCs w:val="24"/>
              </w:rPr>
              <w:t>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81"/>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5</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 xml:space="preserve"> г. Волгоград </w:t>
            </w:r>
            <w:proofErr w:type="spellStart"/>
            <w:r w:rsidRPr="00F007FD">
              <w:rPr>
                <w:color w:val="000000"/>
                <w:sz w:val="24"/>
                <w:szCs w:val="24"/>
              </w:rPr>
              <w:t>Тракт</w:t>
            </w:r>
            <w:r w:rsidRPr="00F007FD">
              <w:rPr>
                <w:color w:val="000000"/>
                <w:sz w:val="24"/>
                <w:szCs w:val="24"/>
              </w:rPr>
              <w:t>о</w:t>
            </w:r>
            <w:r w:rsidRPr="00F007FD">
              <w:rPr>
                <w:color w:val="000000"/>
                <w:sz w:val="24"/>
                <w:szCs w:val="24"/>
              </w:rPr>
              <w:t>розаводской</w:t>
            </w:r>
            <w:proofErr w:type="spellEnd"/>
            <w:r w:rsidRPr="00F007FD">
              <w:rPr>
                <w:color w:val="000000"/>
                <w:sz w:val="24"/>
                <w:szCs w:val="24"/>
              </w:rPr>
              <w:t xml:space="preserve"> район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5</w:t>
            </w:r>
            <w:r>
              <w:rPr>
                <w:sz w:val="24"/>
                <w:szCs w:val="24"/>
              </w:rPr>
              <w:t>880</w:t>
            </w:r>
            <w:r w:rsidRPr="00F007FD">
              <w:rPr>
                <w:sz w:val="24"/>
                <w:szCs w:val="24"/>
              </w:rPr>
              <w:t>,00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РФ_ВГГ_ВОЛГОГРАД_005</w:t>
            </w:r>
          </w:p>
        </w:tc>
      </w:tr>
      <w:tr w:rsidR="008266EF" w:rsidRPr="00F007FD" w:rsidTr="000E37E7">
        <w:trPr>
          <w:gridAfter w:val="2"/>
          <w:wAfter w:w="2835" w:type="dxa"/>
          <w:trHeight w:val="344"/>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8</w:t>
            </w:r>
            <w:r>
              <w:rPr>
                <w:sz w:val="24"/>
                <w:szCs w:val="24"/>
              </w:rPr>
              <w:t>5</w:t>
            </w:r>
            <w:r w:rsidRPr="00F007FD">
              <w:rPr>
                <w:sz w:val="24"/>
                <w:szCs w:val="24"/>
              </w:rPr>
              <w:t>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47"/>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6</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 xml:space="preserve"> г. Волгоград Киро</w:t>
            </w:r>
            <w:r w:rsidRPr="00F007FD">
              <w:rPr>
                <w:sz w:val="24"/>
                <w:szCs w:val="24"/>
              </w:rPr>
              <w:t>в</w:t>
            </w:r>
            <w:r w:rsidRPr="00F007FD">
              <w:rPr>
                <w:sz w:val="24"/>
                <w:szCs w:val="24"/>
              </w:rPr>
              <w:t>ский район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85</w:t>
            </w:r>
            <w:r w:rsidRPr="00F007FD">
              <w:rPr>
                <w:sz w:val="24"/>
                <w:szCs w:val="24"/>
              </w:rPr>
              <w:t>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РФ_ВГГ_ВОЛГОГРАД_006</w:t>
            </w:r>
          </w:p>
        </w:tc>
      </w:tr>
      <w:tr w:rsidR="008266EF" w:rsidRPr="00F007FD" w:rsidTr="000E37E7">
        <w:trPr>
          <w:gridAfter w:val="2"/>
          <w:wAfter w:w="2835" w:type="dxa"/>
          <w:trHeight w:val="408"/>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11</w:t>
            </w:r>
            <w:r>
              <w:rPr>
                <w:sz w:val="24"/>
                <w:szCs w:val="24"/>
              </w:rPr>
              <w:t>86</w:t>
            </w:r>
            <w:r w:rsidRPr="00F007FD">
              <w:rPr>
                <w:sz w:val="24"/>
                <w:szCs w:val="24"/>
              </w:rPr>
              <w:t>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42"/>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7</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 xml:space="preserve"> г. Волгоград Красн</w:t>
            </w:r>
            <w:r w:rsidRPr="00F007FD">
              <w:rPr>
                <w:sz w:val="24"/>
                <w:szCs w:val="24"/>
              </w:rPr>
              <w:t>о</w:t>
            </w:r>
            <w:r w:rsidRPr="00F007FD">
              <w:rPr>
                <w:sz w:val="24"/>
                <w:szCs w:val="24"/>
              </w:rPr>
              <w:t>армейский район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8</w:t>
            </w:r>
            <w:r>
              <w:rPr>
                <w:sz w:val="24"/>
                <w:szCs w:val="24"/>
              </w:rPr>
              <w:t>5</w:t>
            </w:r>
            <w:r w:rsidRPr="00F007FD">
              <w:rPr>
                <w:sz w:val="24"/>
                <w:szCs w:val="24"/>
              </w:rPr>
              <w:t>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РФ_ВГГ_ВОЛГОГРАД_007</w:t>
            </w:r>
          </w:p>
        </w:tc>
      </w:tr>
      <w:tr w:rsidR="008266EF" w:rsidRPr="00F007FD" w:rsidTr="000E37E7">
        <w:trPr>
          <w:gridAfter w:val="2"/>
          <w:wAfter w:w="2835" w:type="dxa"/>
          <w:trHeight w:val="421"/>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11</w:t>
            </w:r>
            <w:r>
              <w:rPr>
                <w:sz w:val="24"/>
                <w:szCs w:val="24"/>
              </w:rPr>
              <w:t>86</w:t>
            </w:r>
            <w:r w:rsidRPr="00F007FD">
              <w:rPr>
                <w:sz w:val="24"/>
                <w:szCs w:val="24"/>
              </w:rPr>
              <w:t>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3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8</w:t>
            </w:r>
          </w:p>
        </w:tc>
        <w:tc>
          <w:tcPr>
            <w:tcW w:w="2550"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 xml:space="preserve"> г. Волгоград Це</w:t>
            </w:r>
            <w:r w:rsidRPr="00F007FD">
              <w:rPr>
                <w:sz w:val="24"/>
                <w:szCs w:val="24"/>
              </w:rPr>
              <w:t>н</w:t>
            </w:r>
            <w:r w:rsidRPr="00F007FD">
              <w:rPr>
                <w:sz w:val="24"/>
                <w:szCs w:val="24"/>
              </w:rPr>
              <w:lastRenderedPageBreak/>
              <w:t>тральный район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lastRenderedPageBreak/>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7</w:t>
            </w:r>
            <w:r>
              <w:rPr>
                <w:sz w:val="24"/>
                <w:szCs w:val="24"/>
              </w:rPr>
              <w:t>560</w:t>
            </w:r>
            <w:r w:rsidRPr="00F007FD">
              <w:rPr>
                <w:sz w:val="24"/>
                <w:szCs w:val="24"/>
              </w:rPr>
              <w:t>,00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РФ_ВГГ_ВОЛГОГРАД_008</w:t>
            </w:r>
          </w:p>
        </w:tc>
      </w:tr>
      <w:tr w:rsidR="008266EF" w:rsidRPr="00F007FD" w:rsidTr="000E37E7">
        <w:trPr>
          <w:gridAfter w:val="2"/>
          <w:wAfter w:w="2835" w:type="dxa"/>
          <w:trHeight w:val="261"/>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10290</w:t>
            </w:r>
            <w:r w:rsidRPr="00F007FD">
              <w:rPr>
                <w:sz w:val="24"/>
                <w:szCs w:val="24"/>
              </w:rPr>
              <w:t>,00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6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9</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.В</w:t>
            </w:r>
            <w:proofErr w:type="gramEnd"/>
            <w:r w:rsidRPr="00F007FD">
              <w:rPr>
                <w:color w:val="000000"/>
                <w:sz w:val="24"/>
                <w:szCs w:val="24"/>
              </w:rPr>
              <w:t>олжский микр</w:t>
            </w:r>
            <w:r w:rsidRPr="00F007FD">
              <w:rPr>
                <w:color w:val="000000"/>
                <w:sz w:val="24"/>
                <w:szCs w:val="24"/>
              </w:rPr>
              <w:t>о</w:t>
            </w:r>
            <w:r w:rsidRPr="00F007FD">
              <w:rPr>
                <w:color w:val="000000"/>
                <w:sz w:val="24"/>
                <w:szCs w:val="24"/>
              </w:rPr>
              <w:t>районы</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6010</w:t>
            </w:r>
            <w:r w:rsidRPr="00F007FD">
              <w:rPr>
                <w:sz w:val="24"/>
                <w:szCs w:val="24"/>
              </w:rPr>
              <w:t>,00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w:t>
            </w:r>
            <w:proofErr w:type="gramStart"/>
            <w:r w:rsidRPr="00F007FD">
              <w:rPr>
                <w:color w:val="000000"/>
                <w:sz w:val="24"/>
                <w:szCs w:val="24"/>
              </w:rPr>
              <w:t>ВОЛЖСКИЙ</w:t>
            </w:r>
            <w:proofErr w:type="gramEnd"/>
            <w:r w:rsidRPr="00F007FD">
              <w:rPr>
                <w:color w:val="000000"/>
                <w:sz w:val="24"/>
                <w:szCs w:val="24"/>
              </w:rPr>
              <w:t>_001</w:t>
            </w:r>
          </w:p>
        </w:tc>
      </w:tr>
      <w:tr w:rsidR="008266EF" w:rsidRPr="00F007FD" w:rsidTr="000E37E7">
        <w:trPr>
          <w:gridAfter w:val="2"/>
          <w:wAfter w:w="2835" w:type="dxa"/>
          <w:trHeight w:val="36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8500</w:t>
            </w:r>
            <w:r w:rsidRPr="00F007FD">
              <w:rPr>
                <w:sz w:val="24"/>
                <w:szCs w:val="24"/>
              </w:rPr>
              <w:t>,00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06"/>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10</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.В</w:t>
            </w:r>
            <w:proofErr w:type="gramEnd"/>
            <w:r w:rsidRPr="00F007FD">
              <w:rPr>
                <w:color w:val="000000"/>
                <w:sz w:val="24"/>
                <w:szCs w:val="24"/>
              </w:rPr>
              <w:t>олжский квартала</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3</w:t>
            </w:r>
            <w:r>
              <w:rPr>
                <w:sz w:val="24"/>
                <w:szCs w:val="24"/>
              </w:rPr>
              <w:t>5</w:t>
            </w:r>
            <w:r w:rsidRPr="00F007FD">
              <w:rPr>
                <w:sz w:val="24"/>
                <w:szCs w:val="24"/>
              </w:rPr>
              <w:t>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w:t>
            </w:r>
            <w:proofErr w:type="gramStart"/>
            <w:r w:rsidRPr="00F007FD">
              <w:rPr>
                <w:color w:val="000000"/>
                <w:sz w:val="24"/>
                <w:szCs w:val="24"/>
              </w:rPr>
              <w:t>ВОЛЖСКИЙ</w:t>
            </w:r>
            <w:proofErr w:type="gramEnd"/>
            <w:r w:rsidRPr="00F007FD">
              <w:rPr>
                <w:color w:val="000000"/>
                <w:sz w:val="24"/>
                <w:szCs w:val="24"/>
              </w:rPr>
              <w:t>_002</w:t>
            </w:r>
          </w:p>
        </w:tc>
      </w:tr>
      <w:tr w:rsidR="008266EF" w:rsidRPr="00F007FD" w:rsidTr="000E37E7">
        <w:trPr>
          <w:gridAfter w:val="2"/>
          <w:wAfter w:w="2835" w:type="dxa"/>
          <w:trHeight w:val="354"/>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6</w:t>
            </w:r>
            <w:r>
              <w:rPr>
                <w:sz w:val="24"/>
                <w:szCs w:val="24"/>
              </w:rPr>
              <w:t>4</w:t>
            </w:r>
            <w:r w:rsidRPr="00F007FD">
              <w:rPr>
                <w:sz w:val="24"/>
                <w:szCs w:val="24"/>
              </w:rPr>
              <w:t>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4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11</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с. Рай Город</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10</w:t>
            </w:r>
            <w:r>
              <w:rPr>
                <w:sz w:val="24"/>
                <w:szCs w:val="24"/>
              </w:rPr>
              <w:t>5</w:t>
            </w:r>
            <w:r w:rsidRPr="00F007FD">
              <w:rPr>
                <w:sz w:val="24"/>
                <w:szCs w:val="24"/>
              </w:rPr>
              <w:t>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РФ_ВГГ_СВЕТЛОЯРСКИЙ_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6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14</w:t>
            </w:r>
            <w:r>
              <w:rPr>
                <w:sz w:val="24"/>
                <w:szCs w:val="24"/>
              </w:rPr>
              <w:t>5</w:t>
            </w:r>
            <w:r w:rsidRPr="00F007FD">
              <w:rPr>
                <w:sz w:val="24"/>
                <w:szCs w:val="24"/>
              </w:rPr>
              <w:t>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7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12</w:t>
            </w:r>
          </w:p>
        </w:tc>
        <w:tc>
          <w:tcPr>
            <w:tcW w:w="25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 xml:space="preserve">п.с.т. </w:t>
            </w:r>
            <w:proofErr w:type="spellStart"/>
            <w:r w:rsidRPr="00F007FD">
              <w:rPr>
                <w:color w:val="000000"/>
                <w:sz w:val="24"/>
                <w:szCs w:val="24"/>
              </w:rPr>
              <w:t>Кузмичи</w:t>
            </w:r>
            <w:proofErr w:type="spellEnd"/>
            <w:r w:rsidRPr="00F007FD">
              <w:rPr>
                <w:color w:val="000000"/>
                <w:sz w:val="24"/>
                <w:szCs w:val="24"/>
              </w:rPr>
              <w:t xml:space="preserve"> (</w:t>
            </w:r>
            <w:proofErr w:type="spellStart"/>
            <w:r w:rsidRPr="00F007FD">
              <w:rPr>
                <w:color w:val="000000"/>
                <w:sz w:val="24"/>
                <w:szCs w:val="24"/>
              </w:rPr>
              <w:t>Гор</w:t>
            </w:r>
            <w:r w:rsidRPr="00F007FD">
              <w:rPr>
                <w:color w:val="000000"/>
                <w:sz w:val="24"/>
                <w:szCs w:val="24"/>
              </w:rPr>
              <w:t>о</w:t>
            </w:r>
            <w:r w:rsidRPr="00F007FD">
              <w:rPr>
                <w:color w:val="000000"/>
                <w:sz w:val="24"/>
                <w:szCs w:val="24"/>
              </w:rPr>
              <w:t>дищенский</w:t>
            </w:r>
            <w:proofErr w:type="spellEnd"/>
            <w:r w:rsidRPr="00F007FD">
              <w:rPr>
                <w:color w:val="000000"/>
                <w:sz w:val="24"/>
                <w:szCs w:val="24"/>
              </w:rPr>
              <w:t xml:space="preserve"> район)</w:t>
            </w:r>
          </w:p>
        </w:tc>
        <w:tc>
          <w:tcPr>
            <w:tcW w:w="992" w:type="dxa"/>
            <w:gridSpan w:val="2"/>
            <w:tcBorders>
              <w:top w:val="single" w:sz="4" w:space="0" w:color="auto"/>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single" w:sz="4" w:space="0" w:color="auto"/>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9</w:t>
            </w:r>
            <w:r>
              <w:rPr>
                <w:sz w:val="24"/>
                <w:szCs w:val="24"/>
              </w:rPr>
              <w:t>450</w:t>
            </w:r>
            <w:r w:rsidRPr="00F007FD">
              <w:rPr>
                <w:sz w:val="24"/>
                <w:szCs w:val="24"/>
              </w:rPr>
              <w:t>,00</w:t>
            </w:r>
          </w:p>
        </w:tc>
        <w:tc>
          <w:tcPr>
            <w:tcW w:w="3833" w:type="dxa"/>
            <w:gridSpan w:val="7"/>
            <w:vMerge w:val="restart"/>
            <w:tcBorders>
              <w:top w:val="single" w:sz="4" w:space="0" w:color="auto"/>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РФ_ВГГ_ГОРОДИЩЕНСКИЙ_</w:t>
            </w:r>
            <w:proofErr w:type="gramStart"/>
            <w:r w:rsidRPr="00F007FD">
              <w:rPr>
                <w:color w:val="000000"/>
                <w:sz w:val="24"/>
                <w:szCs w:val="24"/>
              </w:rPr>
              <w:t>Р</w:t>
            </w:r>
            <w:proofErr w:type="gramEnd"/>
            <w:r w:rsidRPr="00F007FD">
              <w:rPr>
                <w:color w:val="000000"/>
                <w:sz w:val="24"/>
                <w:szCs w:val="24"/>
              </w:rPr>
              <w:t>_002</w:t>
            </w:r>
          </w:p>
        </w:tc>
      </w:tr>
      <w:tr w:rsidR="008266EF" w:rsidRPr="00F007FD" w:rsidTr="000E37E7">
        <w:trPr>
          <w:gridAfter w:val="2"/>
          <w:wAfter w:w="2835" w:type="dxa"/>
          <w:trHeight w:val="43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12180</w:t>
            </w:r>
            <w:r w:rsidRPr="00F007FD">
              <w:rPr>
                <w:sz w:val="24"/>
                <w:szCs w:val="24"/>
              </w:rPr>
              <w:t>,00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13</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 xml:space="preserve">р.п. Алексеевский </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24880</w:t>
            </w:r>
            <w:r w:rsidRPr="00F007FD">
              <w:rPr>
                <w:sz w:val="24"/>
                <w:szCs w:val="24"/>
              </w:rPr>
              <w:t>,00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РФ_ВГГ_АЛЕКСЕЕВСКИЙ_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3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30550</w:t>
            </w:r>
            <w:r w:rsidRPr="00F007FD">
              <w:rPr>
                <w:sz w:val="24"/>
                <w:szCs w:val="24"/>
              </w:rPr>
              <w:t>,00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4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14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р.п. Быково</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13230</w:t>
            </w:r>
            <w:r w:rsidRPr="00F007FD">
              <w:rPr>
                <w:sz w:val="24"/>
                <w:szCs w:val="24"/>
              </w:rPr>
              <w:t>,00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РФ_ВГГ_БЫКОВСКИЙ_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3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16800</w:t>
            </w:r>
            <w:r w:rsidRPr="00F007FD">
              <w:rPr>
                <w:sz w:val="24"/>
                <w:szCs w:val="24"/>
              </w:rPr>
              <w:t>,00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15</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р.п. Городище</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10</w:t>
            </w:r>
            <w:r>
              <w:rPr>
                <w:sz w:val="24"/>
                <w:szCs w:val="24"/>
              </w:rPr>
              <w:t>5</w:t>
            </w:r>
            <w:r w:rsidRPr="00F007FD">
              <w:rPr>
                <w:sz w:val="24"/>
                <w:szCs w:val="24"/>
              </w:rPr>
              <w:t>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РФ_ВГГ_ГОРОДИЩЕНСКИЙ_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6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11</w:t>
            </w:r>
            <w:r>
              <w:rPr>
                <w:sz w:val="24"/>
                <w:szCs w:val="24"/>
              </w:rPr>
              <w:t>760</w:t>
            </w:r>
            <w:r w:rsidRPr="00F007FD">
              <w:rPr>
                <w:sz w:val="24"/>
                <w:szCs w:val="24"/>
              </w:rPr>
              <w:t>,00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6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16</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р.п. Даниловка</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22050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РФ_ВГГ_ДАНИЛОВСКИЙ_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9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27610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6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17</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 Дубовка</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7</w:t>
            </w:r>
            <w:r>
              <w:rPr>
                <w:sz w:val="24"/>
                <w:szCs w:val="24"/>
              </w:rPr>
              <w:t>870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РФ_ВГГ_ДУБОВКА</w:t>
            </w:r>
          </w:p>
        </w:tc>
      </w:tr>
      <w:tr w:rsidR="008266EF" w:rsidRPr="00F007FD" w:rsidTr="000E37E7">
        <w:trPr>
          <w:gridAfter w:val="2"/>
          <w:wAfter w:w="2835" w:type="dxa"/>
          <w:trHeight w:val="343"/>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10</w:t>
            </w:r>
            <w:r>
              <w:rPr>
                <w:sz w:val="24"/>
                <w:szCs w:val="24"/>
              </w:rPr>
              <w:t>710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9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18</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р.п. Елань</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2</w:t>
            </w:r>
            <w:r>
              <w:rPr>
                <w:sz w:val="24"/>
                <w:szCs w:val="24"/>
              </w:rPr>
              <w:t>7300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РФ_ВГГ_ЕЛАНСКИЙ_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3360</w:t>
            </w:r>
            <w:r w:rsidRPr="00F007FD">
              <w:rPr>
                <w:sz w:val="24"/>
                <w:szCs w:val="24"/>
              </w:rPr>
              <w:t>0,00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40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19</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 Жирновск</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25200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РФ_ВГГ_ЖИРНОВСК</w:t>
            </w: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30660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43"/>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20</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 xml:space="preserve">р.п. </w:t>
            </w:r>
            <w:proofErr w:type="spellStart"/>
            <w:r w:rsidRPr="00F007FD">
              <w:rPr>
                <w:color w:val="000000"/>
                <w:sz w:val="24"/>
                <w:szCs w:val="24"/>
              </w:rPr>
              <w:t>Иловля</w:t>
            </w:r>
            <w:proofErr w:type="spellEnd"/>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10390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РФ_ВГГ_ИЛОВЛИНСКИЙ_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42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13</w:t>
            </w:r>
            <w:r>
              <w:rPr>
                <w:sz w:val="24"/>
                <w:szCs w:val="24"/>
              </w:rPr>
              <w:t>860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21</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 xml:space="preserve">г. </w:t>
            </w:r>
            <w:proofErr w:type="spellStart"/>
            <w:r w:rsidRPr="00F007FD">
              <w:rPr>
                <w:color w:val="000000"/>
                <w:sz w:val="24"/>
                <w:szCs w:val="24"/>
              </w:rPr>
              <w:t>Калач-на-Дону</w:t>
            </w:r>
            <w:proofErr w:type="spellEnd"/>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11</w:t>
            </w:r>
            <w:r>
              <w:rPr>
                <w:sz w:val="24"/>
                <w:szCs w:val="24"/>
              </w:rPr>
              <w:t>55</w:t>
            </w:r>
            <w:r w:rsidRPr="00F007FD">
              <w:rPr>
                <w:sz w:val="24"/>
                <w:szCs w:val="24"/>
              </w:rPr>
              <w:t>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РФ_ВГГ_КАЛАЧ-НА-ДОНУ</w:t>
            </w:r>
          </w:p>
        </w:tc>
      </w:tr>
      <w:tr w:rsidR="008266EF" w:rsidRPr="00F007FD" w:rsidTr="000E37E7">
        <w:trPr>
          <w:gridAfter w:val="2"/>
          <w:wAfter w:w="2835" w:type="dxa"/>
          <w:trHeight w:val="43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15220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nil"/>
              <w:right w:val="single" w:sz="4" w:space="0" w:color="auto"/>
            </w:tcBorders>
            <w:shd w:val="clear" w:color="auto" w:fill="FFFFFF"/>
            <w:vAlign w:val="center"/>
            <w:hideMark/>
          </w:tcPr>
          <w:p w:rsidR="008266EF" w:rsidRPr="00F007FD" w:rsidRDefault="008266EF" w:rsidP="000E37E7">
            <w:pPr>
              <w:ind w:right="-108" w:firstLine="444"/>
              <w:rPr>
                <w:sz w:val="24"/>
                <w:szCs w:val="24"/>
              </w:rPr>
            </w:pPr>
            <w:r w:rsidRPr="00F007FD">
              <w:rPr>
                <w:sz w:val="24"/>
                <w:szCs w:val="24"/>
              </w:rPr>
              <w:t>22</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.К</w:t>
            </w:r>
            <w:proofErr w:type="gramEnd"/>
            <w:r w:rsidRPr="00F007FD">
              <w:rPr>
                <w:color w:val="000000"/>
                <w:sz w:val="24"/>
                <w:szCs w:val="24"/>
              </w:rPr>
              <w:t>амышин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15</w:t>
            </w:r>
            <w:r>
              <w:rPr>
                <w:sz w:val="24"/>
                <w:szCs w:val="24"/>
              </w:rPr>
              <w:t>750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РФ_ВГГ_КАМЫШИН</w:t>
            </w: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nil"/>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208</w:t>
            </w:r>
            <w:r w:rsidRPr="00F007FD">
              <w:rPr>
                <w:sz w:val="24"/>
                <w:szCs w:val="24"/>
              </w:rPr>
              <w:t>00,00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67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nil"/>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tcBorders>
              <w:top w:val="nil"/>
              <w:left w:val="nil"/>
              <w:bottom w:val="nil"/>
              <w:right w:val="single" w:sz="4" w:space="0" w:color="auto"/>
            </w:tcBorders>
            <w:vAlign w:val="center"/>
            <w:hideMark/>
          </w:tcPr>
          <w:p w:rsidR="008266EF" w:rsidRPr="003D3EE7" w:rsidRDefault="008266EF" w:rsidP="000E37E7">
            <w:pPr>
              <w:rPr>
                <w:color w:val="000000"/>
                <w:sz w:val="22"/>
                <w:szCs w:val="22"/>
              </w:rPr>
            </w:pPr>
            <w:r w:rsidRPr="003D3EE7">
              <w:rPr>
                <w:color w:val="000000"/>
                <w:sz w:val="22"/>
                <w:szCs w:val="22"/>
              </w:rPr>
              <w:t>г</w:t>
            </w:r>
            <w:proofErr w:type="gramStart"/>
            <w:r w:rsidRPr="003D3EE7">
              <w:rPr>
                <w:color w:val="000000"/>
                <w:sz w:val="22"/>
                <w:szCs w:val="22"/>
              </w:rPr>
              <w:t>.К</w:t>
            </w:r>
            <w:proofErr w:type="gramEnd"/>
            <w:r w:rsidRPr="003D3EE7">
              <w:rPr>
                <w:color w:val="000000"/>
                <w:sz w:val="22"/>
                <w:szCs w:val="22"/>
              </w:rPr>
              <w:t>амышин (вывоз ко</w:t>
            </w:r>
            <w:r w:rsidRPr="003D3EE7">
              <w:rPr>
                <w:color w:val="000000"/>
                <w:sz w:val="22"/>
                <w:szCs w:val="22"/>
              </w:rPr>
              <w:t>н</w:t>
            </w:r>
            <w:r w:rsidRPr="003D3EE7">
              <w:rPr>
                <w:color w:val="000000"/>
                <w:sz w:val="22"/>
                <w:szCs w:val="22"/>
              </w:rPr>
              <w:t>тейнера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16</w:t>
            </w:r>
            <w:r>
              <w:rPr>
                <w:sz w:val="24"/>
                <w:szCs w:val="24"/>
              </w:rPr>
              <w:t>7</w:t>
            </w:r>
            <w:r w:rsidRPr="00F007FD">
              <w:rPr>
                <w:sz w:val="24"/>
                <w:szCs w:val="24"/>
              </w:rPr>
              <w:t>00,00</w:t>
            </w:r>
          </w:p>
        </w:tc>
        <w:tc>
          <w:tcPr>
            <w:tcW w:w="3833" w:type="dxa"/>
            <w:gridSpan w:val="7"/>
            <w:tcBorders>
              <w:top w:val="nil"/>
              <w:left w:val="nil"/>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РФ_ВГГ_КАМЫШИН</w:t>
            </w:r>
          </w:p>
        </w:tc>
      </w:tr>
      <w:tr w:rsidR="008266EF" w:rsidRPr="00F007FD" w:rsidTr="000E37E7">
        <w:trPr>
          <w:gridAfter w:val="2"/>
          <w:wAfter w:w="2835" w:type="dxa"/>
          <w:trHeight w:val="40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23</w:t>
            </w:r>
          </w:p>
        </w:tc>
        <w:tc>
          <w:tcPr>
            <w:tcW w:w="25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 xml:space="preserve">р.п. </w:t>
            </w:r>
            <w:proofErr w:type="spellStart"/>
            <w:r w:rsidRPr="00F007FD">
              <w:rPr>
                <w:color w:val="000000"/>
                <w:sz w:val="24"/>
                <w:szCs w:val="24"/>
              </w:rPr>
              <w:t>Киквидзе</w:t>
            </w:r>
            <w:proofErr w:type="spellEnd"/>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2</w:t>
            </w:r>
            <w:r>
              <w:rPr>
                <w:sz w:val="24"/>
                <w:szCs w:val="24"/>
              </w:rPr>
              <w:t>6250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РФ_ВГГ_КИКВИДЗЕНСКИЙ_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60"/>
        </w:trPr>
        <w:tc>
          <w:tcPr>
            <w:tcW w:w="436" w:type="dxa"/>
            <w:noWrap/>
            <w:vAlign w:val="bottom"/>
            <w:hideMark/>
          </w:tcPr>
          <w:p w:rsidR="008266EF" w:rsidRPr="00F007FD" w:rsidRDefault="008266EF" w:rsidP="000E37E7">
            <w:pPr>
              <w:rPr>
                <w:sz w:val="24"/>
                <w:szCs w:val="24"/>
              </w:rPr>
            </w:pPr>
          </w:p>
        </w:tc>
        <w:tc>
          <w:tcPr>
            <w:tcW w:w="978" w:type="dxa"/>
            <w:gridSpan w:val="2"/>
            <w:vMerge/>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single" w:sz="4" w:space="0" w:color="auto"/>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32020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42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24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 xml:space="preserve">р.п. </w:t>
            </w:r>
            <w:proofErr w:type="spellStart"/>
            <w:r w:rsidRPr="00F007FD">
              <w:rPr>
                <w:color w:val="000000"/>
                <w:sz w:val="24"/>
                <w:szCs w:val="24"/>
              </w:rPr>
              <w:t>Клетский</w:t>
            </w:r>
            <w:proofErr w:type="spellEnd"/>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18270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РФ_ВГГ_КЛЕТСКИЙ_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42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2</w:t>
            </w:r>
            <w:r>
              <w:rPr>
                <w:sz w:val="24"/>
                <w:szCs w:val="24"/>
              </w:rPr>
              <w:t>300</w:t>
            </w:r>
            <w:r w:rsidRPr="00F007FD">
              <w:rPr>
                <w:sz w:val="24"/>
                <w:szCs w:val="24"/>
              </w:rPr>
              <w:t>0,00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9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25</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.К</w:t>
            </w:r>
            <w:proofErr w:type="gramEnd"/>
            <w:r w:rsidRPr="00F007FD">
              <w:rPr>
                <w:color w:val="000000"/>
                <w:sz w:val="24"/>
                <w:szCs w:val="24"/>
              </w:rPr>
              <w:t>отельниково</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20370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РФ_ВГГ_КОТЕЛЬНИКОВО</w:t>
            </w:r>
          </w:p>
        </w:tc>
      </w:tr>
      <w:tr w:rsidR="008266EF" w:rsidRPr="00F007FD" w:rsidTr="000E37E7">
        <w:trPr>
          <w:gridAfter w:val="2"/>
          <w:wAfter w:w="2835" w:type="dxa"/>
          <w:trHeight w:val="42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2</w:t>
            </w:r>
            <w:r>
              <w:rPr>
                <w:sz w:val="24"/>
                <w:szCs w:val="24"/>
              </w:rPr>
              <w:t>6250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6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000000"/>
              <w:right w:val="single" w:sz="4" w:space="0" w:color="auto"/>
            </w:tcBorders>
            <w:shd w:val="clear" w:color="auto" w:fill="FFFFFF"/>
            <w:vAlign w:val="center"/>
            <w:hideMark/>
          </w:tcPr>
          <w:p w:rsidR="008266EF" w:rsidRPr="00F007FD" w:rsidRDefault="008266EF" w:rsidP="000E37E7">
            <w:pPr>
              <w:ind w:right="-108" w:firstLine="444"/>
              <w:rPr>
                <w:sz w:val="24"/>
                <w:szCs w:val="24"/>
              </w:rPr>
            </w:pPr>
            <w:r w:rsidRPr="00F007FD">
              <w:rPr>
                <w:sz w:val="24"/>
                <w:szCs w:val="24"/>
              </w:rPr>
              <w:t>26</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.К</w:t>
            </w:r>
            <w:proofErr w:type="gramEnd"/>
            <w:r w:rsidRPr="00F007FD">
              <w:rPr>
                <w:color w:val="000000"/>
                <w:sz w:val="24"/>
                <w:szCs w:val="24"/>
              </w:rPr>
              <w:t>отово</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20370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РФ_ВГГ_КОТОВО</w:t>
            </w:r>
          </w:p>
        </w:tc>
      </w:tr>
      <w:tr w:rsidR="008266EF" w:rsidRPr="00F007FD" w:rsidTr="000E37E7">
        <w:trPr>
          <w:gridAfter w:val="2"/>
          <w:wAfter w:w="2835" w:type="dxa"/>
          <w:trHeight w:val="34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2</w:t>
            </w:r>
            <w:r>
              <w:rPr>
                <w:sz w:val="24"/>
                <w:szCs w:val="24"/>
              </w:rPr>
              <w:t>6250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79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tcBorders>
              <w:top w:val="nil"/>
              <w:left w:val="nil"/>
              <w:bottom w:val="nil"/>
              <w:right w:val="single" w:sz="4" w:space="0" w:color="auto"/>
            </w:tcBorders>
            <w:vAlign w:val="center"/>
            <w:hideMark/>
          </w:tcPr>
          <w:p w:rsidR="008266EF" w:rsidRPr="003D3EE7" w:rsidRDefault="008266EF" w:rsidP="000E37E7">
            <w:pPr>
              <w:rPr>
                <w:color w:val="000000"/>
                <w:sz w:val="22"/>
                <w:szCs w:val="22"/>
              </w:rPr>
            </w:pPr>
            <w:r w:rsidRPr="003D3EE7">
              <w:rPr>
                <w:color w:val="000000"/>
                <w:sz w:val="22"/>
                <w:szCs w:val="22"/>
              </w:rPr>
              <w:t>г</w:t>
            </w:r>
            <w:proofErr w:type="gramStart"/>
            <w:r w:rsidRPr="003D3EE7">
              <w:rPr>
                <w:color w:val="000000"/>
                <w:sz w:val="22"/>
                <w:szCs w:val="22"/>
              </w:rPr>
              <w:t>.К</w:t>
            </w:r>
            <w:proofErr w:type="gramEnd"/>
            <w:r w:rsidRPr="003D3EE7">
              <w:rPr>
                <w:color w:val="000000"/>
                <w:sz w:val="22"/>
                <w:szCs w:val="22"/>
              </w:rPr>
              <w:t>отово (вывоз конте</w:t>
            </w:r>
            <w:r w:rsidRPr="003D3EE7">
              <w:rPr>
                <w:color w:val="000000"/>
                <w:sz w:val="22"/>
                <w:szCs w:val="22"/>
              </w:rPr>
              <w:t>й</w:t>
            </w:r>
            <w:r w:rsidRPr="003D3EE7">
              <w:rPr>
                <w:color w:val="000000"/>
                <w:sz w:val="22"/>
                <w:szCs w:val="22"/>
              </w:rPr>
              <w:t>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16</w:t>
            </w:r>
            <w:r>
              <w:rPr>
                <w:sz w:val="24"/>
                <w:szCs w:val="24"/>
              </w:rPr>
              <w:t>7</w:t>
            </w:r>
            <w:r w:rsidRPr="00F007FD">
              <w:rPr>
                <w:sz w:val="24"/>
                <w:szCs w:val="24"/>
              </w:rPr>
              <w:t>00,00</w:t>
            </w:r>
          </w:p>
        </w:tc>
        <w:tc>
          <w:tcPr>
            <w:tcW w:w="3833" w:type="dxa"/>
            <w:gridSpan w:val="7"/>
            <w:tcBorders>
              <w:top w:val="nil"/>
              <w:left w:val="nil"/>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РФ_ВГГ_КОТОВО</w:t>
            </w:r>
          </w:p>
        </w:tc>
      </w:tr>
      <w:tr w:rsidR="008266EF" w:rsidRPr="00F007FD" w:rsidTr="000E37E7">
        <w:trPr>
          <w:gridAfter w:val="2"/>
          <w:wAfter w:w="2835" w:type="dxa"/>
          <w:trHeight w:val="244"/>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27</w:t>
            </w:r>
          </w:p>
        </w:tc>
        <w:tc>
          <w:tcPr>
            <w:tcW w:w="25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.К</w:t>
            </w:r>
            <w:proofErr w:type="gramEnd"/>
            <w:r w:rsidRPr="00F007FD">
              <w:rPr>
                <w:color w:val="000000"/>
                <w:sz w:val="24"/>
                <w:szCs w:val="24"/>
              </w:rPr>
              <w:t>раснослободск</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7</w:t>
            </w:r>
            <w:r>
              <w:rPr>
                <w:sz w:val="24"/>
                <w:szCs w:val="24"/>
              </w:rPr>
              <w:t>660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РФ_ВГГ_КРАСНОСЛОБОДСК</w:t>
            </w:r>
          </w:p>
        </w:tc>
      </w:tr>
      <w:tr w:rsidR="008266EF" w:rsidRPr="00F007FD" w:rsidTr="000E37E7">
        <w:trPr>
          <w:gridAfter w:val="2"/>
          <w:wAfter w:w="2835" w:type="dxa"/>
          <w:trHeight w:val="279"/>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single" w:sz="4" w:space="0" w:color="auto"/>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w:t>
            </w:r>
            <w:r>
              <w:rPr>
                <w:sz w:val="24"/>
                <w:szCs w:val="24"/>
              </w:rPr>
              <w:t>1020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40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28</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 Ленинск</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6</w:t>
            </w:r>
            <w:r>
              <w:rPr>
                <w:sz w:val="24"/>
                <w:szCs w:val="24"/>
              </w:rPr>
              <w:t>82</w:t>
            </w:r>
            <w:r w:rsidRPr="00F007FD">
              <w:rPr>
                <w:sz w:val="24"/>
                <w:szCs w:val="24"/>
              </w:rPr>
              <w:t>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РФ_ВГГ_ЛЕНИНСК</w:t>
            </w:r>
          </w:p>
        </w:tc>
      </w:tr>
      <w:tr w:rsidR="008266EF" w:rsidRPr="00F007FD" w:rsidTr="000E37E7">
        <w:trPr>
          <w:gridAfter w:val="2"/>
          <w:wAfter w:w="2835" w:type="dxa"/>
          <w:trHeight w:val="24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9130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76"/>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29</w:t>
            </w:r>
          </w:p>
        </w:tc>
        <w:tc>
          <w:tcPr>
            <w:tcW w:w="25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.М</w:t>
            </w:r>
            <w:proofErr w:type="gramEnd"/>
            <w:r w:rsidRPr="00F007FD">
              <w:rPr>
                <w:color w:val="000000"/>
                <w:sz w:val="24"/>
                <w:szCs w:val="24"/>
              </w:rPr>
              <w:t>ихайловка</w:t>
            </w:r>
          </w:p>
        </w:tc>
        <w:tc>
          <w:tcPr>
            <w:tcW w:w="992" w:type="dxa"/>
            <w:gridSpan w:val="2"/>
            <w:tcBorders>
              <w:top w:val="single" w:sz="4" w:space="0" w:color="auto"/>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single" w:sz="4" w:space="0" w:color="auto"/>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18270</w:t>
            </w:r>
            <w:r w:rsidRPr="00F007FD">
              <w:rPr>
                <w:sz w:val="24"/>
                <w:szCs w:val="24"/>
              </w:rPr>
              <w:t>,00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РФ_ВГГ_МИХАЙЛОВКА</w:t>
            </w: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2</w:t>
            </w:r>
            <w:r>
              <w:rPr>
                <w:sz w:val="24"/>
                <w:szCs w:val="24"/>
              </w:rPr>
              <w:t>2</w:t>
            </w:r>
            <w:r w:rsidRPr="00F007FD">
              <w:rPr>
                <w:sz w:val="24"/>
                <w:szCs w:val="24"/>
              </w:rPr>
              <w:t>8</w:t>
            </w:r>
            <w:r>
              <w:rPr>
                <w:sz w:val="24"/>
                <w:szCs w:val="24"/>
              </w:rPr>
              <w:t>9</w:t>
            </w:r>
            <w:r w:rsidRPr="00F007FD">
              <w:rPr>
                <w:sz w:val="24"/>
                <w:szCs w:val="24"/>
              </w:rPr>
              <w:t>0,00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08"/>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30</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р.п. Нехаевский</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28240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РФ_ВГГ_НЕХАЕВСКИЙ_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43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35170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3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31</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.Н</w:t>
            </w:r>
            <w:proofErr w:type="gramEnd"/>
            <w:r w:rsidRPr="00F007FD">
              <w:rPr>
                <w:color w:val="000000"/>
                <w:sz w:val="24"/>
                <w:szCs w:val="24"/>
              </w:rPr>
              <w:t>иколаевск</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15330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РФ_ВГГ_НИКОЛАЕВСК</w:t>
            </w:r>
          </w:p>
        </w:tc>
      </w:tr>
      <w:tr w:rsidR="008266EF" w:rsidRPr="00F007FD" w:rsidTr="000E37E7">
        <w:trPr>
          <w:gridAfter w:val="2"/>
          <w:wAfter w:w="2835" w:type="dxa"/>
          <w:trHeight w:val="36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20160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40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32</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.Н</w:t>
            </w:r>
            <w:proofErr w:type="gramEnd"/>
            <w:r w:rsidRPr="00F007FD">
              <w:rPr>
                <w:color w:val="000000"/>
                <w:sz w:val="24"/>
                <w:szCs w:val="24"/>
              </w:rPr>
              <w:t>овоаннинский</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21730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РФ_ВГГ_НОВОАННИНСКИЙ</w:t>
            </w:r>
          </w:p>
        </w:tc>
      </w:tr>
      <w:tr w:rsidR="008266EF" w:rsidRPr="00F007FD" w:rsidTr="000E37E7">
        <w:trPr>
          <w:gridAfter w:val="2"/>
          <w:wAfter w:w="2835" w:type="dxa"/>
          <w:trHeight w:val="43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27610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43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33</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р.п. Новониколае</w:t>
            </w:r>
            <w:r w:rsidRPr="00F007FD">
              <w:rPr>
                <w:color w:val="000000"/>
                <w:sz w:val="24"/>
                <w:szCs w:val="24"/>
              </w:rPr>
              <w:t>в</w:t>
            </w:r>
            <w:r w:rsidRPr="00F007FD">
              <w:rPr>
                <w:color w:val="000000"/>
                <w:sz w:val="24"/>
                <w:szCs w:val="24"/>
              </w:rPr>
              <w:t>ский</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26980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РФ_ВГГ_НОВОНИКОЛАЕВСКИЙ_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43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33910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9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34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р.п</w:t>
            </w:r>
            <w:proofErr w:type="gramStart"/>
            <w:r w:rsidRPr="00F007FD">
              <w:rPr>
                <w:color w:val="000000"/>
                <w:sz w:val="24"/>
                <w:szCs w:val="24"/>
              </w:rPr>
              <w:t>.О</w:t>
            </w:r>
            <w:proofErr w:type="gramEnd"/>
            <w:r w:rsidRPr="00F007FD">
              <w:rPr>
                <w:color w:val="000000"/>
                <w:sz w:val="24"/>
                <w:szCs w:val="24"/>
              </w:rPr>
              <w:t>ктябрьский</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9240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РФ_ВГГ_ОКТЯБРЬСКИЙ_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42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12280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73"/>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35</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 п. Ольховка</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14</w:t>
            </w:r>
            <w:r>
              <w:rPr>
                <w:sz w:val="24"/>
                <w:szCs w:val="24"/>
              </w:rPr>
              <w:t>7</w:t>
            </w:r>
            <w:r w:rsidRPr="00F007FD">
              <w:rPr>
                <w:sz w:val="24"/>
                <w:szCs w:val="24"/>
              </w:rPr>
              <w:t>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РФ_ВГГ_ОЛЬХОВСКИЙ_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w:t>
            </w:r>
            <w:r>
              <w:rPr>
                <w:sz w:val="24"/>
                <w:szCs w:val="24"/>
              </w:rPr>
              <w:t>8270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42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36</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.П</w:t>
            </w:r>
            <w:proofErr w:type="gramEnd"/>
            <w:r w:rsidRPr="00F007FD">
              <w:rPr>
                <w:color w:val="000000"/>
                <w:sz w:val="24"/>
                <w:szCs w:val="24"/>
              </w:rPr>
              <w:t>алласовка</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20370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РФ_ВГГ_ПАЛЛАСОВКА</w:t>
            </w:r>
          </w:p>
        </w:tc>
      </w:tr>
      <w:tr w:rsidR="008266EF" w:rsidRPr="00F007FD" w:rsidTr="000E37E7">
        <w:trPr>
          <w:gridAfter w:val="2"/>
          <w:wAfter w:w="2835" w:type="dxa"/>
          <w:trHeight w:val="40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26250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45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37</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roofErr w:type="spellStart"/>
            <w:r w:rsidRPr="00F007FD">
              <w:rPr>
                <w:color w:val="000000"/>
                <w:sz w:val="24"/>
                <w:szCs w:val="24"/>
              </w:rPr>
              <w:t>п.с.т</w:t>
            </w:r>
            <w:proofErr w:type="gramStart"/>
            <w:r w:rsidRPr="00F007FD">
              <w:rPr>
                <w:color w:val="000000"/>
                <w:sz w:val="24"/>
                <w:szCs w:val="24"/>
              </w:rPr>
              <w:t>.Э</w:t>
            </w:r>
            <w:proofErr w:type="gramEnd"/>
            <w:r w:rsidRPr="00F007FD">
              <w:rPr>
                <w:color w:val="000000"/>
                <w:sz w:val="24"/>
                <w:szCs w:val="24"/>
              </w:rPr>
              <w:t>льтон</w:t>
            </w:r>
            <w:proofErr w:type="spellEnd"/>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26880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РФ_ВГГ_ПАЛЛАСОВСКИЙ_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43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33810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42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38</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 xml:space="preserve">р.п. </w:t>
            </w:r>
            <w:proofErr w:type="spellStart"/>
            <w:r w:rsidRPr="00F007FD">
              <w:rPr>
                <w:color w:val="000000"/>
                <w:sz w:val="24"/>
                <w:szCs w:val="24"/>
              </w:rPr>
              <w:t>Кумылженский</w:t>
            </w:r>
            <w:proofErr w:type="spellEnd"/>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21730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РФ_ВГГ_КУМЫЛЖЕНСКИЙ_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42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444"/>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27610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9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firstLine="444"/>
              <w:rPr>
                <w:sz w:val="24"/>
                <w:szCs w:val="24"/>
              </w:rPr>
            </w:pPr>
            <w:r w:rsidRPr="00F007FD">
              <w:rPr>
                <w:sz w:val="24"/>
                <w:szCs w:val="24"/>
              </w:rPr>
              <w:t>39</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р.п. Рудня</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26250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РФ_ВГГ_РУДНЯНСКИЙ_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32130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42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40</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п.с.т. Светлый Яр</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14700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РФ_ВГГ_СВЕТЛОЯРСКИЙ_</w:t>
            </w:r>
            <w:proofErr w:type="gramStart"/>
            <w:r w:rsidRPr="00F007FD">
              <w:rPr>
                <w:color w:val="000000"/>
                <w:sz w:val="24"/>
                <w:szCs w:val="24"/>
              </w:rPr>
              <w:t>Р</w:t>
            </w:r>
            <w:proofErr w:type="gramEnd"/>
            <w:r w:rsidRPr="00F007FD">
              <w:rPr>
                <w:color w:val="000000"/>
                <w:sz w:val="24"/>
                <w:szCs w:val="24"/>
              </w:rPr>
              <w:t>_002</w:t>
            </w:r>
          </w:p>
        </w:tc>
      </w:tr>
      <w:tr w:rsidR="008266EF" w:rsidRPr="00F007FD" w:rsidTr="000E37E7">
        <w:trPr>
          <w:gridAfter w:val="2"/>
          <w:wAfter w:w="2835" w:type="dxa"/>
          <w:trHeight w:val="42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18270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41</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.С</w:t>
            </w:r>
            <w:proofErr w:type="gramEnd"/>
            <w:r w:rsidRPr="00F007FD">
              <w:rPr>
                <w:color w:val="000000"/>
                <w:sz w:val="24"/>
                <w:szCs w:val="24"/>
              </w:rPr>
              <w:t>ерафимович</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21730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РФ_ВГГ_СЕРАФИМОВИЧ</w:t>
            </w:r>
          </w:p>
        </w:tc>
      </w:tr>
      <w:tr w:rsidR="008266EF" w:rsidRPr="00F007FD" w:rsidTr="000E37E7">
        <w:trPr>
          <w:gridAfter w:val="2"/>
          <w:wAfter w:w="2835" w:type="dxa"/>
          <w:trHeight w:val="35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27610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9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42</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р.п. Средняя Ахтуба</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5350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РФ_ВГГ_АХТУБИНСКИЙ_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43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7</w:t>
            </w:r>
            <w:r>
              <w:rPr>
                <w:sz w:val="24"/>
                <w:szCs w:val="24"/>
              </w:rPr>
              <w:t>660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7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43</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roofErr w:type="gramStart"/>
            <w:r w:rsidRPr="00F007FD">
              <w:rPr>
                <w:color w:val="000000"/>
                <w:sz w:val="24"/>
                <w:szCs w:val="24"/>
              </w:rPr>
              <w:t>с</w:t>
            </w:r>
            <w:proofErr w:type="gramEnd"/>
            <w:r w:rsidRPr="00F007FD">
              <w:rPr>
                <w:color w:val="000000"/>
                <w:sz w:val="24"/>
                <w:szCs w:val="24"/>
              </w:rPr>
              <w:t>. Старая Полтавка</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2</w:t>
            </w:r>
            <w:r>
              <w:rPr>
                <w:sz w:val="24"/>
                <w:szCs w:val="24"/>
              </w:rPr>
              <w:t>5200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РФ_ВГГ_СТАРОПОЛТАВСКИЙ_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4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31500,00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4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44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.С</w:t>
            </w:r>
            <w:proofErr w:type="gramEnd"/>
            <w:r w:rsidRPr="00F007FD">
              <w:rPr>
                <w:color w:val="000000"/>
                <w:sz w:val="24"/>
                <w:szCs w:val="24"/>
              </w:rPr>
              <w:t>уровикино</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16060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РФ_ВГГ_СУРОВИКИНО</w:t>
            </w:r>
          </w:p>
        </w:tc>
      </w:tr>
      <w:tr w:rsidR="008266EF" w:rsidRPr="00F007FD" w:rsidTr="000E37E7">
        <w:trPr>
          <w:gridAfter w:val="2"/>
          <w:wAfter w:w="2835" w:type="dxa"/>
          <w:trHeight w:val="342"/>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20680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3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45</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.У</w:t>
            </w:r>
            <w:proofErr w:type="gramEnd"/>
            <w:r w:rsidRPr="00F007FD">
              <w:rPr>
                <w:color w:val="000000"/>
                <w:sz w:val="24"/>
                <w:szCs w:val="24"/>
              </w:rPr>
              <w:t>рюпинск</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28660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РФ_ВГГ_УРЮПИНСК</w:t>
            </w:r>
          </w:p>
        </w:tc>
      </w:tr>
      <w:tr w:rsidR="008266EF" w:rsidRPr="00F007FD" w:rsidTr="000E37E7">
        <w:trPr>
          <w:gridAfter w:val="2"/>
          <w:wAfter w:w="2835" w:type="dxa"/>
          <w:trHeight w:val="35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35700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33"/>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46</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 Фролово</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16060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РФ_ВГГ_ФРОЛОВО</w:t>
            </w:r>
          </w:p>
        </w:tc>
      </w:tr>
      <w:tr w:rsidR="008266EF" w:rsidRPr="00F007FD" w:rsidTr="000E37E7">
        <w:trPr>
          <w:gridAfter w:val="2"/>
          <w:wAfter w:w="2835" w:type="dxa"/>
          <w:trHeight w:val="352"/>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20680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4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47</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р.п. Чернышковский</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168</w:t>
            </w:r>
            <w:r w:rsidRPr="00F007FD">
              <w:rPr>
                <w:sz w:val="24"/>
                <w:szCs w:val="24"/>
              </w:rPr>
              <w:t>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РФ_ВГГ_ЧЕРНЫШКОВСКИЙ_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393"/>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2</w:t>
            </w:r>
            <w:r>
              <w:rPr>
                <w:sz w:val="24"/>
                <w:szCs w:val="24"/>
              </w:rPr>
              <w:t>1420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56"/>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48</w:t>
            </w:r>
          </w:p>
        </w:tc>
        <w:tc>
          <w:tcPr>
            <w:tcW w:w="25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 Знаменск</w:t>
            </w:r>
          </w:p>
        </w:tc>
        <w:tc>
          <w:tcPr>
            <w:tcW w:w="992" w:type="dxa"/>
            <w:gridSpan w:val="2"/>
            <w:tcBorders>
              <w:top w:val="single" w:sz="4" w:space="0" w:color="auto"/>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single" w:sz="4" w:space="0" w:color="auto"/>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105</w:t>
            </w:r>
            <w:r w:rsidRPr="00F007FD">
              <w:rPr>
                <w:sz w:val="24"/>
                <w:szCs w:val="24"/>
              </w:rPr>
              <w:t>00,00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РФ_АСТ_ЗНАМЕНСК</w:t>
            </w:r>
          </w:p>
        </w:tc>
      </w:tr>
      <w:tr w:rsidR="008266EF" w:rsidRPr="00F007FD" w:rsidTr="000E37E7">
        <w:trPr>
          <w:gridAfter w:val="2"/>
          <w:wAfter w:w="2835" w:type="dxa"/>
          <w:trHeight w:val="389"/>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13</w:t>
            </w:r>
            <w:r>
              <w:rPr>
                <w:sz w:val="24"/>
                <w:szCs w:val="24"/>
              </w:rPr>
              <w:t>96</w:t>
            </w:r>
            <w:r w:rsidRPr="00F007FD">
              <w:rPr>
                <w:sz w:val="24"/>
                <w:szCs w:val="24"/>
              </w:rPr>
              <w:t>0,00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3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49</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.А</w:t>
            </w:r>
            <w:proofErr w:type="gramEnd"/>
            <w:r w:rsidRPr="00F007FD">
              <w:rPr>
                <w:color w:val="000000"/>
                <w:sz w:val="24"/>
                <w:szCs w:val="24"/>
              </w:rPr>
              <w:t>хтубинск</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14380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РФ_АСТ_АХТУБИНСК</w:t>
            </w:r>
          </w:p>
        </w:tc>
      </w:tr>
      <w:tr w:rsidR="008266EF" w:rsidRPr="00F007FD" w:rsidTr="000E37E7">
        <w:trPr>
          <w:gridAfter w:val="2"/>
          <w:wAfter w:w="2835" w:type="dxa"/>
          <w:trHeight w:val="296"/>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18580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36"/>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50</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с</w:t>
            </w:r>
            <w:proofErr w:type="gramStart"/>
            <w:r w:rsidRPr="00F007FD">
              <w:rPr>
                <w:color w:val="000000"/>
                <w:sz w:val="24"/>
                <w:szCs w:val="24"/>
              </w:rPr>
              <w:t>.К</w:t>
            </w:r>
            <w:proofErr w:type="gramEnd"/>
            <w:r w:rsidRPr="00F007FD">
              <w:rPr>
                <w:color w:val="000000"/>
                <w:sz w:val="24"/>
                <w:szCs w:val="24"/>
              </w:rPr>
              <w:t>апустин Яр</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11</w:t>
            </w:r>
            <w:r>
              <w:rPr>
                <w:sz w:val="24"/>
                <w:szCs w:val="24"/>
              </w:rPr>
              <w:t>650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РФ_АСТ_АХТУБИНСКИЙ_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271"/>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15330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3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51</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п</w:t>
            </w:r>
            <w:proofErr w:type="gramStart"/>
            <w:r w:rsidRPr="00F007FD">
              <w:rPr>
                <w:color w:val="000000"/>
                <w:sz w:val="24"/>
                <w:szCs w:val="24"/>
              </w:rPr>
              <w:t>.Е</w:t>
            </w:r>
            <w:proofErr w:type="gramEnd"/>
            <w:r w:rsidRPr="00F007FD">
              <w:rPr>
                <w:color w:val="000000"/>
                <w:sz w:val="24"/>
                <w:szCs w:val="24"/>
              </w:rPr>
              <w:t>рзовка</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6</w:t>
            </w:r>
            <w:r>
              <w:rPr>
                <w:sz w:val="24"/>
                <w:szCs w:val="24"/>
              </w:rPr>
              <w:t>950</w:t>
            </w:r>
            <w:r w:rsidRPr="00F007FD">
              <w:rPr>
                <w:sz w:val="24"/>
                <w:szCs w:val="24"/>
              </w:rPr>
              <w:t>,00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РФ_ВГГ_ГОРОДИЩЕНСКИЙ_</w:t>
            </w:r>
            <w:proofErr w:type="gramStart"/>
            <w:r w:rsidRPr="00F007FD">
              <w:rPr>
                <w:color w:val="000000"/>
                <w:sz w:val="24"/>
                <w:szCs w:val="24"/>
              </w:rPr>
              <w:t>Р</w:t>
            </w:r>
            <w:proofErr w:type="gramEnd"/>
            <w:r w:rsidRPr="00F007FD">
              <w:rPr>
                <w:color w:val="000000"/>
                <w:sz w:val="24"/>
                <w:szCs w:val="24"/>
              </w:rPr>
              <w:t>_003</w:t>
            </w:r>
          </w:p>
        </w:tc>
      </w:tr>
      <w:tr w:rsidR="008266EF" w:rsidRPr="00F007FD" w:rsidTr="000E37E7">
        <w:trPr>
          <w:gridAfter w:val="2"/>
          <w:wAfter w:w="2835" w:type="dxa"/>
          <w:trHeight w:val="23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9260</w:t>
            </w:r>
            <w:r w:rsidRPr="00F007FD">
              <w:rPr>
                <w:sz w:val="24"/>
                <w:szCs w:val="24"/>
              </w:rPr>
              <w:t>,00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24"/>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52</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r w:rsidRPr="00F007FD">
              <w:rPr>
                <w:sz w:val="24"/>
                <w:szCs w:val="24"/>
              </w:rPr>
              <w:t xml:space="preserve">п. </w:t>
            </w:r>
            <w:proofErr w:type="spellStart"/>
            <w:r w:rsidRPr="00F007FD">
              <w:rPr>
                <w:sz w:val="24"/>
                <w:szCs w:val="24"/>
              </w:rPr>
              <w:t>Котлубань</w:t>
            </w:r>
            <w:proofErr w:type="spellEnd"/>
            <w:r w:rsidRPr="00F007FD">
              <w:rPr>
                <w:sz w:val="24"/>
                <w:szCs w:val="24"/>
              </w:rPr>
              <w:t xml:space="preserve"> </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10</w:t>
            </w:r>
            <w:r>
              <w:rPr>
                <w:sz w:val="24"/>
                <w:szCs w:val="24"/>
              </w:rPr>
              <w:t>5</w:t>
            </w:r>
            <w:r w:rsidRPr="00F007FD">
              <w:rPr>
                <w:sz w:val="24"/>
                <w:szCs w:val="24"/>
              </w:rPr>
              <w:t>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РФ_ВГГ_ГОРОДИЩЕНСКИЙ_</w:t>
            </w:r>
            <w:proofErr w:type="gramStart"/>
            <w:r w:rsidRPr="00F007FD">
              <w:rPr>
                <w:color w:val="000000"/>
                <w:sz w:val="24"/>
                <w:szCs w:val="24"/>
              </w:rPr>
              <w:t>Р</w:t>
            </w:r>
            <w:proofErr w:type="gramEnd"/>
            <w:r w:rsidRPr="00F007FD">
              <w:rPr>
                <w:color w:val="000000"/>
                <w:sz w:val="24"/>
                <w:szCs w:val="24"/>
              </w:rPr>
              <w:t>_004</w:t>
            </w:r>
          </w:p>
        </w:tc>
      </w:tr>
      <w:tr w:rsidR="008266EF" w:rsidRPr="00F007FD" w:rsidTr="000E37E7">
        <w:trPr>
          <w:gridAfter w:val="2"/>
          <w:wAfter w:w="2835" w:type="dxa"/>
          <w:trHeight w:val="229"/>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13</w:t>
            </w:r>
            <w:r>
              <w:rPr>
                <w:sz w:val="24"/>
                <w:szCs w:val="24"/>
              </w:rPr>
              <w:t>960</w:t>
            </w:r>
            <w:r w:rsidRPr="00F007FD">
              <w:rPr>
                <w:sz w:val="24"/>
                <w:szCs w:val="24"/>
              </w:rPr>
              <w:t>,00</w:t>
            </w:r>
          </w:p>
        </w:tc>
        <w:tc>
          <w:tcPr>
            <w:tcW w:w="3833" w:type="dxa"/>
            <w:gridSpan w:val="7"/>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233"/>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53</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Ростовская обл. ст. Обливская</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18580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8266EF" w:rsidRPr="00F007FD" w:rsidRDefault="008266EF" w:rsidP="000E37E7">
            <w:pPr>
              <w:rPr>
                <w:color w:val="000000"/>
                <w:sz w:val="24"/>
                <w:szCs w:val="24"/>
              </w:rPr>
            </w:pPr>
            <w:r w:rsidRPr="00F007FD">
              <w:rPr>
                <w:color w:val="000000"/>
                <w:sz w:val="24"/>
                <w:szCs w:val="24"/>
              </w:rPr>
              <w:t>РФ_РОС_ОБЛИВСКИЙ_</w:t>
            </w:r>
            <w:proofErr w:type="gramStart"/>
            <w:r w:rsidRPr="00F007FD">
              <w:rPr>
                <w:color w:val="000000"/>
                <w:sz w:val="24"/>
                <w:szCs w:val="24"/>
              </w:rPr>
              <w:t>Р</w:t>
            </w:r>
            <w:proofErr w:type="gramEnd"/>
            <w:r w:rsidRPr="00F007FD">
              <w:rPr>
                <w:color w:val="000000"/>
                <w:sz w:val="24"/>
                <w:szCs w:val="24"/>
              </w:rPr>
              <w:t>_001</w:t>
            </w:r>
          </w:p>
        </w:tc>
      </w:tr>
      <w:tr w:rsidR="008266EF" w:rsidRPr="00F007FD" w:rsidTr="000E37E7">
        <w:trPr>
          <w:gridAfter w:val="2"/>
          <w:wAfter w:w="2835" w:type="dxa"/>
          <w:trHeight w:val="222"/>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firstLine="586"/>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sidRPr="00F007FD">
              <w:rPr>
                <w:sz w:val="24"/>
                <w:szCs w:val="24"/>
              </w:rPr>
              <w:t>2</w:t>
            </w:r>
            <w:r>
              <w:rPr>
                <w:sz w:val="24"/>
                <w:szCs w:val="24"/>
              </w:rPr>
              <w:t>3200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6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8266EF" w:rsidRPr="00F007FD" w:rsidRDefault="008266EF" w:rsidP="000E37E7">
            <w:pPr>
              <w:ind w:right="-108"/>
              <w:rPr>
                <w:sz w:val="24"/>
                <w:szCs w:val="24"/>
              </w:rPr>
            </w:pPr>
            <w:r w:rsidRPr="00F007FD">
              <w:rPr>
                <w:sz w:val="24"/>
                <w:szCs w:val="24"/>
              </w:rPr>
              <w:t xml:space="preserve">  54</w:t>
            </w:r>
          </w:p>
        </w:tc>
        <w:tc>
          <w:tcPr>
            <w:tcW w:w="2550" w:type="dxa"/>
            <w:gridSpan w:val="2"/>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г</w:t>
            </w:r>
            <w:proofErr w:type="gramStart"/>
            <w:r w:rsidRPr="00F007FD">
              <w:rPr>
                <w:color w:val="000000"/>
                <w:sz w:val="24"/>
                <w:szCs w:val="24"/>
              </w:rPr>
              <w:t>.Э</w:t>
            </w:r>
            <w:proofErr w:type="gramEnd"/>
            <w:r w:rsidRPr="00F007FD">
              <w:rPr>
                <w:color w:val="000000"/>
                <w:sz w:val="24"/>
                <w:szCs w:val="24"/>
              </w:rPr>
              <w:t>листа</w:t>
            </w: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23410</w:t>
            </w:r>
            <w:r w:rsidRPr="00F007FD">
              <w:rPr>
                <w:sz w:val="24"/>
                <w:szCs w:val="24"/>
              </w:rPr>
              <w:t>,00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8266EF" w:rsidRPr="00F007FD" w:rsidRDefault="008266EF" w:rsidP="000E37E7">
            <w:pPr>
              <w:rPr>
                <w:color w:val="000000"/>
                <w:sz w:val="24"/>
                <w:szCs w:val="24"/>
              </w:rPr>
            </w:pPr>
            <w:r w:rsidRPr="00F007FD">
              <w:rPr>
                <w:color w:val="000000"/>
                <w:sz w:val="24"/>
                <w:szCs w:val="24"/>
              </w:rPr>
              <w:t>РФ_КЛ_ЭЛИСТА</w:t>
            </w:r>
          </w:p>
        </w:tc>
      </w:tr>
      <w:tr w:rsidR="008266EF" w:rsidRPr="00F007FD" w:rsidTr="000E37E7">
        <w:trPr>
          <w:gridAfter w:val="2"/>
          <w:wAfter w:w="2835" w:type="dxa"/>
          <w:trHeight w:val="39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rPr>
                <w:color w:val="000000"/>
                <w:sz w:val="24"/>
                <w:szCs w:val="24"/>
              </w:rPr>
            </w:pPr>
          </w:p>
        </w:tc>
        <w:tc>
          <w:tcPr>
            <w:tcW w:w="992" w:type="dxa"/>
            <w:gridSpan w:val="2"/>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268"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29190</w:t>
            </w:r>
            <w:r w:rsidRPr="00F007FD">
              <w:rPr>
                <w:sz w:val="24"/>
                <w:szCs w:val="24"/>
              </w:rPr>
              <w:t>,00</w:t>
            </w:r>
          </w:p>
        </w:tc>
        <w:tc>
          <w:tcPr>
            <w:tcW w:w="3833" w:type="dxa"/>
            <w:gridSpan w:val="7"/>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rPr>
                <w:color w:val="000000"/>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noWrap/>
            <w:vAlign w:val="bottom"/>
            <w:hideMark/>
          </w:tcPr>
          <w:p w:rsidR="008266EF" w:rsidRPr="00F007FD" w:rsidRDefault="008266EF" w:rsidP="000E37E7">
            <w:pPr>
              <w:ind w:right="-108"/>
              <w:rPr>
                <w:sz w:val="24"/>
                <w:szCs w:val="24"/>
              </w:rPr>
            </w:pPr>
          </w:p>
        </w:tc>
        <w:tc>
          <w:tcPr>
            <w:tcW w:w="2550" w:type="dxa"/>
            <w:gridSpan w:val="2"/>
            <w:noWrap/>
            <w:vAlign w:val="bottom"/>
            <w:hideMark/>
          </w:tcPr>
          <w:p w:rsidR="008266EF" w:rsidRPr="00F007FD" w:rsidRDefault="008266EF" w:rsidP="000E37E7">
            <w:pPr>
              <w:rPr>
                <w:sz w:val="24"/>
                <w:szCs w:val="24"/>
              </w:rPr>
            </w:pPr>
          </w:p>
        </w:tc>
        <w:tc>
          <w:tcPr>
            <w:tcW w:w="992" w:type="dxa"/>
            <w:gridSpan w:val="2"/>
            <w:noWrap/>
            <w:vAlign w:val="bottom"/>
            <w:hideMark/>
          </w:tcPr>
          <w:p w:rsidR="008266EF" w:rsidRPr="00F007FD" w:rsidRDefault="008266EF" w:rsidP="000E37E7">
            <w:pPr>
              <w:rPr>
                <w:sz w:val="24"/>
                <w:szCs w:val="24"/>
              </w:rPr>
            </w:pPr>
          </w:p>
        </w:tc>
        <w:tc>
          <w:tcPr>
            <w:tcW w:w="2268" w:type="dxa"/>
            <w:gridSpan w:val="4"/>
            <w:noWrap/>
            <w:vAlign w:val="bottom"/>
            <w:hideMark/>
          </w:tcPr>
          <w:p w:rsidR="008266EF" w:rsidRPr="00F007FD" w:rsidRDefault="008266EF" w:rsidP="000E37E7">
            <w:pPr>
              <w:rPr>
                <w:sz w:val="24"/>
                <w:szCs w:val="24"/>
              </w:rPr>
            </w:pPr>
          </w:p>
        </w:tc>
        <w:tc>
          <w:tcPr>
            <w:tcW w:w="3833" w:type="dxa"/>
            <w:gridSpan w:val="7"/>
            <w:vAlign w:val="bottom"/>
            <w:hideMark/>
          </w:tcPr>
          <w:p w:rsidR="008266EF" w:rsidRDefault="008266EF" w:rsidP="000E37E7">
            <w:pPr>
              <w:jc w:val="right"/>
              <w:rPr>
                <w:b/>
                <w:bCs/>
                <w:color w:val="000000"/>
                <w:sz w:val="24"/>
                <w:szCs w:val="24"/>
              </w:rPr>
            </w:pPr>
          </w:p>
          <w:p w:rsidR="008266EF" w:rsidRPr="00F007FD" w:rsidRDefault="008266EF" w:rsidP="000E37E7">
            <w:pPr>
              <w:jc w:val="right"/>
              <w:rPr>
                <w:b/>
                <w:bCs/>
                <w:color w:val="000000"/>
                <w:sz w:val="24"/>
                <w:szCs w:val="24"/>
              </w:rPr>
            </w:pPr>
            <w:r w:rsidRPr="00F007FD">
              <w:rPr>
                <w:b/>
                <w:bCs/>
                <w:color w:val="000000"/>
                <w:sz w:val="24"/>
                <w:szCs w:val="24"/>
              </w:rPr>
              <w:t xml:space="preserve">Таблица № 2 </w:t>
            </w:r>
          </w:p>
        </w:tc>
      </w:tr>
      <w:tr w:rsidR="008266EF" w:rsidRPr="00F007FD" w:rsidTr="000E37E7">
        <w:trPr>
          <w:gridAfter w:val="2"/>
          <w:wAfter w:w="2835" w:type="dxa"/>
          <w:trHeight w:val="300"/>
        </w:trPr>
        <w:tc>
          <w:tcPr>
            <w:tcW w:w="436" w:type="dxa"/>
            <w:noWrap/>
            <w:vAlign w:val="bottom"/>
            <w:hideMark/>
          </w:tcPr>
          <w:p w:rsidR="008266EF" w:rsidRPr="00F007FD" w:rsidRDefault="008266EF" w:rsidP="000E37E7">
            <w:pPr>
              <w:rPr>
                <w:sz w:val="24"/>
                <w:szCs w:val="24"/>
              </w:rPr>
            </w:pPr>
          </w:p>
        </w:tc>
        <w:tc>
          <w:tcPr>
            <w:tcW w:w="10621" w:type="dxa"/>
            <w:gridSpan w:val="17"/>
            <w:vMerge w:val="restart"/>
            <w:vAlign w:val="center"/>
            <w:hideMark/>
          </w:tcPr>
          <w:p w:rsidR="008266EF" w:rsidRPr="00F007FD" w:rsidRDefault="008266EF" w:rsidP="000E37E7">
            <w:pPr>
              <w:ind w:right="-108"/>
              <w:jc w:val="center"/>
              <w:rPr>
                <w:b/>
                <w:bCs/>
                <w:color w:val="000000"/>
                <w:sz w:val="24"/>
                <w:szCs w:val="24"/>
              </w:rPr>
            </w:pPr>
            <w:r w:rsidRPr="00F007FD">
              <w:rPr>
                <w:b/>
                <w:bCs/>
                <w:color w:val="000000"/>
                <w:sz w:val="24"/>
                <w:szCs w:val="24"/>
              </w:rPr>
              <w:t>Предельные ставки арендной платы транспортного средства с экипажем</w:t>
            </w:r>
            <w:r w:rsidRPr="00F007FD">
              <w:rPr>
                <w:b/>
                <w:bCs/>
                <w:color w:val="000000"/>
                <w:sz w:val="24"/>
                <w:szCs w:val="24"/>
              </w:rPr>
              <w:br/>
              <w:t xml:space="preserve">при перевозке контейнеров </w:t>
            </w:r>
            <w:proofErr w:type="gramStart"/>
            <w:r w:rsidRPr="00F007FD">
              <w:rPr>
                <w:b/>
                <w:bCs/>
                <w:color w:val="000000"/>
                <w:sz w:val="24"/>
                <w:szCs w:val="24"/>
              </w:rPr>
              <w:t>со</w:t>
            </w:r>
            <w:proofErr w:type="gramEnd"/>
            <w:r w:rsidRPr="00F007FD">
              <w:rPr>
                <w:b/>
                <w:bCs/>
                <w:color w:val="000000"/>
                <w:sz w:val="24"/>
                <w:szCs w:val="24"/>
              </w:rPr>
              <w:t>/</w:t>
            </w:r>
            <w:proofErr w:type="gramStart"/>
            <w:r w:rsidRPr="00F007FD">
              <w:rPr>
                <w:b/>
                <w:bCs/>
                <w:color w:val="000000"/>
                <w:sz w:val="24"/>
                <w:szCs w:val="24"/>
              </w:rPr>
              <w:t>на</w:t>
            </w:r>
            <w:proofErr w:type="gramEnd"/>
            <w:r w:rsidRPr="00F007FD">
              <w:rPr>
                <w:b/>
                <w:bCs/>
                <w:color w:val="000000"/>
                <w:sz w:val="24"/>
                <w:szCs w:val="24"/>
              </w:rPr>
              <w:t xml:space="preserve"> станции/</w:t>
            </w:r>
            <w:proofErr w:type="spellStart"/>
            <w:r w:rsidRPr="00F007FD">
              <w:rPr>
                <w:b/>
                <w:bCs/>
                <w:color w:val="000000"/>
                <w:sz w:val="24"/>
                <w:szCs w:val="24"/>
              </w:rPr>
              <w:t>ию</w:t>
            </w:r>
            <w:proofErr w:type="spellEnd"/>
            <w:r w:rsidRPr="00F007FD">
              <w:rPr>
                <w:b/>
                <w:bCs/>
                <w:color w:val="000000"/>
                <w:sz w:val="24"/>
                <w:szCs w:val="24"/>
              </w:rPr>
              <w:t xml:space="preserve"> </w:t>
            </w:r>
            <w:proofErr w:type="spellStart"/>
            <w:r w:rsidRPr="00F007FD">
              <w:rPr>
                <w:b/>
                <w:bCs/>
                <w:color w:val="000000"/>
                <w:sz w:val="24"/>
                <w:szCs w:val="24"/>
              </w:rPr>
              <w:t>Сарепта</w:t>
            </w:r>
            <w:proofErr w:type="spellEnd"/>
            <w:r w:rsidRPr="00F007FD">
              <w:rPr>
                <w:b/>
                <w:bCs/>
                <w:color w:val="000000"/>
                <w:sz w:val="24"/>
                <w:szCs w:val="24"/>
              </w:rPr>
              <w:t xml:space="preserve"> Приволжской железной дороги по г. Во</w:t>
            </w:r>
            <w:r w:rsidRPr="00F007FD">
              <w:rPr>
                <w:b/>
                <w:bCs/>
                <w:color w:val="000000"/>
                <w:sz w:val="24"/>
                <w:szCs w:val="24"/>
              </w:rPr>
              <w:t>л</w:t>
            </w:r>
            <w:r w:rsidRPr="00F007FD">
              <w:rPr>
                <w:b/>
                <w:bCs/>
                <w:color w:val="000000"/>
                <w:sz w:val="24"/>
                <w:szCs w:val="24"/>
              </w:rPr>
              <w:t>гограду Волгоградской области и прилегающим районам</w:t>
            </w:r>
          </w:p>
        </w:tc>
      </w:tr>
      <w:tr w:rsidR="008266EF" w:rsidRPr="00F007FD" w:rsidTr="000E37E7">
        <w:trPr>
          <w:gridAfter w:val="2"/>
          <w:wAfter w:w="2835" w:type="dxa"/>
          <w:trHeight w:val="300"/>
        </w:trPr>
        <w:tc>
          <w:tcPr>
            <w:tcW w:w="436" w:type="dxa"/>
            <w:noWrap/>
            <w:vAlign w:val="bottom"/>
            <w:hideMark/>
          </w:tcPr>
          <w:p w:rsidR="008266EF" w:rsidRPr="00F007FD" w:rsidRDefault="008266EF" w:rsidP="000E37E7">
            <w:pPr>
              <w:rPr>
                <w:sz w:val="24"/>
                <w:szCs w:val="24"/>
              </w:rPr>
            </w:pPr>
          </w:p>
        </w:tc>
        <w:tc>
          <w:tcPr>
            <w:tcW w:w="10621" w:type="dxa"/>
            <w:gridSpan w:val="17"/>
            <w:vMerge/>
            <w:vAlign w:val="center"/>
            <w:hideMark/>
          </w:tcPr>
          <w:p w:rsidR="008266EF" w:rsidRPr="00F007FD" w:rsidRDefault="008266EF" w:rsidP="000E37E7">
            <w:pPr>
              <w:ind w:right="-108"/>
              <w:rPr>
                <w:b/>
                <w:bCs/>
                <w:color w:val="000000"/>
                <w:sz w:val="24"/>
                <w:szCs w:val="24"/>
              </w:rPr>
            </w:pPr>
          </w:p>
        </w:tc>
      </w:tr>
      <w:tr w:rsidR="008266EF" w:rsidRPr="00F007FD" w:rsidTr="000E37E7">
        <w:trPr>
          <w:gridAfter w:val="2"/>
          <w:wAfter w:w="2835" w:type="dxa"/>
          <w:trHeight w:val="300"/>
        </w:trPr>
        <w:tc>
          <w:tcPr>
            <w:tcW w:w="436" w:type="dxa"/>
            <w:noWrap/>
            <w:vAlign w:val="bottom"/>
            <w:hideMark/>
          </w:tcPr>
          <w:p w:rsidR="008266EF" w:rsidRPr="00F007FD" w:rsidRDefault="008266EF" w:rsidP="000E37E7">
            <w:pPr>
              <w:rPr>
                <w:sz w:val="24"/>
                <w:szCs w:val="24"/>
              </w:rPr>
            </w:pPr>
          </w:p>
        </w:tc>
        <w:tc>
          <w:tcPr>
            <w:tcW w:w="10621" w:type="dxa"/>
            <w:gridSpan w:val="17"/>
            <w:vMerge/>
            <w:vAlign w:val="center"/>
            <w:hideMark/>
          </w:tcPr>
          <w:p w:rsidR="008266EF" w:rsidRPr="00F007FD" w:rsidRDefault="008266EF" w:rsidP="000E37E7">
            <w:pPr>
              <w:ind w:right="-108"/>
              <w:rPr>
                <w:b/>
                <w:bCs/>
                <w:color w:val="000000"/>
                <w:sz w:val="24"/>
                <w:szCs w:val="24"/>
              </w:rPr>
            </w:pPr>
          </w:p>
        </w:tc>
      </w:tr>
      <w:tr w:rsidR="008266EF" w:rsidRPr="00F007FD" w:rsidTr="000E37E7">
        <w:trPr>
          <w:gridAfter w:val="2"/>
          <w:wAfter w:w="2835" w:type="dxa"/>
          <w:trHeight w:val="300"/>
        </w:trPr>
        <w:tc>
          <w:tcPr>
            <w:tcW w:w="436" w:type="dxa"/>
            <w:noWrap/>
            <w:vAlign w:val="bottom"/>
            <w:hideMark/>
          </w:tcPr>
          <w:p w:rsidR="008266EF" w:rsidRPr="00F007FD" w:rsidRDefault="008266EF" w:rsidP="000E37E7">
            <w:pPr>
              <w:rPr>
                <w:sz w:val="24"/>
                <w:szCs w:val="24"/>
              </w:rPr>
            </w:pPr>
          </w:p>
        </w:tc>
        <w:tc>
          <w:tcPr>
            <w:tcW w:w="10621" w:type="dxa"/>
            <w:gridSpan w:val="17"/>
            <w:vMerge/>
            <w:tcBorders>
              <w:bottom w:val="single" w:sz="4" w:space="0" w:color="auto"/>
            </w:tcBorders>
            <w:vAlign w:val="center"/>
            <w:hideMark/>
          </w:tcPr>
          <w:p w:rsidR="008266EF" w:rsidRPr="00F007FD" w:rsidRDefault="008266EF" w:rsidP="000E37E7">
            <w:pPr>
              <w:ind w:right="-108"/>
              <w:rPr>
                <w:b/>
                <w:bCs/>
                <w:color w:val="000000"/>
                <w:sz w:val="24"/>
                <w:szCs w:val="24"/>
              </w:rPr>
            </w:pPr>
          </w:p>
        </w:tc>
      </w:tr>
      <w:tr w:rsidR="008266EF" w:rsidRPr="00F007FD" w:rsidTr="000E37E7">
        <w:trPr>
          <w:gridAfter w:val="2"/>
          <w:wAfter w:w="2835" w:type="dxa"/>
          <w:trHeight w:val="497"/>
        </w:trPr>
        <w:tc>
          <w:tcPr>
            <w:tcW w:w="436" w:type="dxa"/>
            <w:tcBorders>
              <w:right w:val="single" w:sz="4" w:space="0" w:color="auto"/>
            </w:tcBorders>
            <w:noWrap/>
            <w:vAlign w:val="bottom"/>
            <w:hideMark/>
          </w:tcPr>
          <w:p w:rsidR="008266EF" w:rsidRPr="00F007FD" w:rsidRDefault="008266EF" w:rsidP="000E37E7">
            <w:pPr>
              <w:rPr>
                <w:sz w:val="24"/>
                <w:szCs w:val="24"/>
              </w:rPr>
            </w:pPr>
          </w:p>
        </w:tc>
        <w:tc>
          <w:tcPr>
            <w:tcW w:w="978" w:type="dxa"/>
            <w:gridSpan w:val="2"/>
            <w:tcBorders>
              <w:top w:val="single" w:sz="4" w:space="0" w:color="auto"/>
              <w:left w:val="single" w:sz="4" w:space="0" w:color="auto"/>
              <w:right w:val="single" w:sz="4" w:space="0" w:color="auto"/>
            </w:tcBorders>
            <w:vAlign w:val="center"/>
            <w:hideMark/>
          </w:tcPr>
          <w:p w:rsidR="008266EF" w:rsidRPr="005568E0" w:rsidRDefault="008266EF" w:rsidP="000E37E7">
            <w:pPr>
              <w:rPr>
                <w:b/>
                <w:bCs/>
                <w:sz w:val="21"/>
                <w:szCs w:val="21"/>
              </w:rPr>
            </w:pPr>
            <w:r w:rsidRPr="005568E0">
              <w:rPr>
                <w:b/>
                <w:bCs/>
                <w:sz w:val="21"/>
                <w:szCs w:val="21"/>
              </w:rPr>
              <w:t xml:space="preserve">№ </w:t>
            </w:r>
            <w:proofErr w:type="spellStart"/>
            <w:proofErr w:type="gramStart"/>
            <w:r w:rsidRPr="005568E0">
              <w:rPr>
                <w:b/>
                <w:bCs/>
                <w:sz w:val="21"/>
                <w:szCs w:val="21"/>
              </w:rPr>
              <w:t>п</w:t>
            </w:r>
            <w:proofErr w:type="spellEnd"/>
            <w:proofErr w:type="gramEnd"/>
            <w:r w:rsidRPr="005568E0">
              <w:rPr>
                <w:b/>
                <w:bCs/>
                <w:sz w:val="21"/>
                <w:szCs w:val="21"/>
              </w:rPr>
              <w:t>/</w:t>
            </w:r>
            <w:proofErr w:type="spellStart"/>
            <w:r w:rsidRPr="005568E0">
              <w:rPr>
                <w:b/>
                <w:bCs/>
                <w:sz w:val="21"/>
                <w:szCs w:val="21"/>
              </w:rPr>
              <w:t>п</w:t>
            </w:r>
            <w:proofErr w:type="spellEnd"/>
          </w:p>
        </w:tc>
        <w:tc>
          <w:tcPr>
            <w:tcW w:w="2837" w:type="dxa"/>
            <w:gridSpan w:val="3"/>
            <w:tcBorders>
              <w:top w:val="single" w:sz="4" w:space="0" w:color="auto"/>
              <w:left w:val="single" w:sz="4" w:space="0" w:color="auto"/>
              <w:right w:val="single" w:sz="4" w:space="0" w:color="auto"/>
            </w:tcBorders>
            <w:vAlign w:val="center"/>
          </w:tcPr>
          <w:p w:rsidR="008266EF" w:rsidRPr="005568E0" w:rsidRDefault="008266EF" w:rsidP="000E37E7">
            <w:pPr>
              <w:rPr>
                <w:b/>
                <w:bCs/>
                <w:sz w:val="21"/>
                <w:szCs w:val="21"/>
              </w:rPr>
            </w:pPr>
            <w:r w:rsidRPr="005568E0">
              <w:rPr>
                <w:b/>
                <w:bCs/>
                <w:sz w:val="21"/>
                <w:szCs w:val="21"/>
              </w:rPr>
              <w:t xml:space="preserve">Наименование зоны </w:t>
            </w:r>
          </w:p>
        </w:tc>
        <w:tc>
          <w:tcPr>
            <w:tcW w:w="1125" w:type="dxa"/>
            <w:gridSpan w:val="3"/>
            <w:tcBorders>
              <w:top w:val="single" w:sz="4" w:space="0" w:color="auto"/>
              <w:left w:val="single" w:sz="4" w:space="0" w:color="auto"/>
              <w:right w:val="single" w:sz="4" w:space="0" w:color="auto"/>
            </w:tcBorders>
            <w:vAlign w:val="center"/>
          </w:tcPr>
          <w:p w:rsidR="008266EF" w:rsidRPr="005568E0" w:rsidRDefault="008266EF" w:rsidP="000E37E7">
            <w:pPr>
              <w:jc w:val="center"/>
              <w:rPr>
                <w:b/>
                <w:bCs/>
                <w:color w:val="000000"/>
                <w:sz w:val="21"/>
                <w:szCs w:val="21"/>
              </w:rPr>
            </w:pPr>
            <w:r w:rsidRPr="005568E0">
              <w:rPr>
                <w:b/>
                <w:bCs/>
                <w:color w:val="000000"/>
                <w:sz w:val="21"/>
                <w:szCs w:val="21"/>
              </w:rPr>
              <w:t>Тип</w:t>
            </w:r>
            <w:r w:rsidRPr="005568E0">
              <w:rPr>
                <w:b/>
                <w:bCs/>
                <w:color w:val="000000"/>
                <w:sz w:val="21"/>
                <w:szCs w:val="21"/>
              </w:rPr>
              <w:t>о</w:t>
            </w:r>
            <w:r w:rsidRPr="005568E0">
              <w:rPr>
                <w:b/>
                <w:bCs/>
                <w:color w:val="000000"/>
                <w:sz w:val="21"/>
                <w:szCs w:val="21"/>
              </w:rPr>
              <w:t>размер конте</w:t>
            </w:r>
            <w:r w:rsidRPr="005568E0">
              <w:rPr>
                <w:b/>
                <w:bCs/>
                <w:color w:val="000000"/>
                <w:sz w:val="21"/>
                <w:szCs w:val="21"/>
              </w:rPr>
              <w:t>й</w:t>
            </w:r>
            <w:r w:rsidRPr="005568E0">
              <w:rPr>
                <w:b/>
                <w:bCs/>
                <w:color w:val="000000"/>
                <w:sz w:val="21"/>
                <w:szCs w:val="21"/>
              </w:rPr>
              <w:t>нера</w:t>
            </w:r>
          </w:p>
        </w:tc>
        <w:tc>
          <w:tcPr>
            <w:tcW w:w="2145" w:type="dxa"/>
            <w:gridSpan w:val="5"/>
            <w:tcBorders>
              <w:top w:val="single" w:sz="4" w:space="0" w:color="auto"/>
              <w:left w:val="single" w:sz="4" w:space="0" w:color="auto"/>
              <w:right w:val="single" w:sz="4" w:space="0" w:color="auto"/>
            </w:tcBorders>
            <w:vAlign w:val="center"/>
          </w:tcPr>
          <w:p w:rsidR="008266EF" w:rsidRPr="005568E0" w:rsidRDefault="008266EF" w:rsidP="000E37E7">
            <w:pPr>
              <w:jc w:val="center"/>
              <w:rPr>
                <w:b/>
                <w:bCs/>
                <w:color w:val="000000"/>
                <w:sz w:val="21"/>
                <w:szCs w:val="21"/>
              </w:rPr>
            </w:pPr>
            <w:r w:rsidRPr="005568E0">
              <w:rPr>
                <w:b/>
                <w:bCs/>
                <w:color w:val="000000"/>
                <w:sz w:val="21"/>
                <w:szCs w:val="21"/>
              </w:rPr>
              <w:t xml:space="preserve">Предельные ставки арендной платы </w:t>
            </w:r>
            <w:r w:rsidRPr="005568E0">
              <w:rPr>
                <w:b/>
                <w:bCs/>
                <w:color w:val="000000"/>
                <w:sz w:val="21"/>
                <w:szCs w:val="21"/>
              </w:rPr>
              <w:br/>
              <w:t>за контейнер</w:t>
            </w:r>
            <w:r w:rsidRPr="005568E0">
              <w:rPr>
                <w:b/>
                <w:bCs/>
                <w:color w:val="000000"/>
                <w:sz w:val="21"/>
                <w:szCs w:val="21"/>
              </w:rPr>
              <w:br/>
              <w:t>(руб., без учета НДС)</w:t>
            </w:r>
          </w:p>
        </w:tc>
        <w:tc>
          <w:tcPr>
            <w:tcW w:w="3536" w:type="dxa"/>
            <w:gridSpan w:val="4"/>
            <w:tcBorders>
              <w:top w:val="single" w:sz="4" w:space="0" w:color="auto"/>
              <w:left w:val="single" w:sz="4" w:space="0" w:color="auto"/>
              <w:right w:val="single" w:sz="4" w:space="0" w:color="auto"/>
            </w:tcBorders>
            <w:vAlign w:val="center"/>
          </w:tcPr>
          <w:p w:rsidR="008266EF" w:rsidRPr="005568E0" w:rsidRDefault="008266EF" w:rsidP="000E37E7">
            <w:pPr>
              <w:jc w:val="center"/>
              <w:rPr>
                <w:b/>
                <w:bCs/>
                <w:color w:val="000000"/>
                <w:sz w:val="21"/>
                <w:szCs w:val="21"/>
              </w:rPr>
            </w:pPr>
            <w:r w:rsidRPr="005568E0">
              <w:rPr>
                <w:b/>
                <w:bCs/>
                <w:color w:val="000000"/>
                <w:sz w:val="21"/>
                <w:szCs w:val="21"/>
              </w:rPr>
              <w:t>Обозначение зоны</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w:t>
            </w:r>
          </w:p>
        </w:tc>
        <w:tc>
          <w:tcPr>
            <w:tcW w:w="283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г. Волгоград Ворошило</w:t>
            </w:r>
            <w:r w:rsidRPr="00F007FD">
              <w:rPr>
                <w:sz w:val="24"/>
                <w:szCs w:val="24"/>
              </w:rPr>
              <w:t>в</w:t>
            </w:r>
            <w:r w:rsidRPr="00F007FD">
              <w:rPr>
                <w:sz w:val="24"/>
                <w:szCs w:val="24"/>
              </w:rPr>
              <w:t>ский район</w:t>
            </w:r>
          </w:p>
        </w:tc>
        <w:tc>
          <w:tcPr>
            <w:tcW w:w="1134" w:type="dxa"/>
            <w:gridSpan w:val="4"/>
            <w:tcBorders>
              <w:top w:val="single" w:sz="4" w:space="0" w:color="auto"/>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single" w:sz="4" w:space="0" w:color="auto"/>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71</w:t>
            </w:r>
            <w:r w:rsidRPr="00F007FD">
              <w:rPr>
                <w:sz w:val="24"/>
                <w:szCs w:val="24"/>
              </w:rPr>
              <w:t>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РФ_ВГГ_ВОЛГОГРАД_001</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10000</w:t>
            </w:r>
            <w:r w:rsidRPr="00F007FD">
              <w:rPr>
                <w:sz w:val="24"/>
                <w:szCs w:val="24"/>
              </w:rPr>
              <w:t>,00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2</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г. Волгоград  Советский район</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7100</w:t>
            </w:r>
            <w:r w:rsidRPr="00F007FD">
              <w:rPr>
                <w:sz w:val="24"/>
                <w:szCs w:val="24"/>
              </w:rPr>
              <w:t>,00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РФ_ВГГ_ВОЛГОГРАД_002</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10000</w:t>
            </w:r>
            <w:r w:rsidRPr="00F007FD">
              <w:rPr>
                <w:sz w:val="24"/>
                <w:szCs w:val="24"/>
              </w:rPr>
              <w:t>,00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3</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г. Волгоград  Дзержи</w:t>
            </w:r>
            <w:r w:rsidRPr="00F007FD">
              <w:rPr>
                <w:sz w:val="24"/>
                <w:szCs w:val="24"/>
              </w:rPr>
              <w:t>н</w:t>
            </w:r>
            <w:r w:rsidRPr="00F007FD">
              <w:rPr>
                <w:sz w:val="24"/>
                <w:szCs w:val="24"/>
              </w:rPr>
              <w:t xml:space="preserve">ский район </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7100</w:t>
            </w:r>
            <w:r w:rsidRPr="00F007FD">
              <w:rPr>
                <w:sz w:val="24"/>
                <w:szCs w:val="24"/>
              </w:rPr>
              <w:t>,00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РФ_ВГГ_ВОЛГОГРАД_003</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10000</w:t>
            </w:r>
            <w:r w:rsidRPr="00F007FD">
              <w:rPr>
                <w:sz w:val="24"/>
                <w:szCs w:val="24"/>
              </w:rPr>
              <w:t>,00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4</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 г. Волгоград  Красноо</w:t>
            </w:r>
            <w:r w:rsidRPr="00F007FD">
              <w:rPr>
                <w:sz w:val="24"/>
                <w:szCs w:val="24"/>
              </w:rPr>
              <w:t>к</w:t>
            </w:r>
            <w:r w:rsidRPr="00F007FD">
              <w:rPr>
                <w:sz w:val="24"/>
                <w:szCs w:val="24"/>
              </w:rPr>
              <w:t xml:space="preserve">тябрьский район </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8190</w:t>
            </w:r>
            <w:r w:rsidRPr="00F007FD">
              <w:rPr>
                <w:sz w:val="24"/>
                <w:szCs w:val="24"/>
              </w:rPr>
              <w:t>,00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РФ_ВГГ_ВОЛГОГРАД_004</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11180</w:t>
            </w:r>
            <w:r w:rsidRPr="00F007FD">
              <w:rPr>
                <w:sz w:val="24"/>
                <w:szCs w:val="24"/>
              </w:rPr>
              <w:t>,00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5</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 г. Волгоград </w:t>
            </w:r>
            <w:proofErr w:type="spellStart"/>
            <w:r w:rsidRPr="00F007FD">
              <w:rPr>
                <w:sz w:val="24"/>
                <w:szCs w:val="24"/>
              </w:rPr>
              <w:t>Трактороз</w:t>
            </w:r>
            <w:r w:rsidRPr="00F007FD">
              <w:rPr>
                <w:sz w:val="24"/>
                <w:szCs w:val="24"/>
              </w:rPr>
              <w:t>а</w:t>
            </w:r>
            <w:r w:rsidRPr="00F007FD">
              <w:rPr>
                <w:sz w:val="24"/>
                <w:szCs w:val="24"/>
              </w:rPr>
              <w:t>водской</w:t>
            </w:r>
            <w:proofErr w:type="spellEnd"/>
            <w:r w:rsidRPr="00F007FD">
              <w:rPr>
                <w:sz w:val="24"/>
                <w:szCs w:val="24"/>
              </w:rPr>
              <w:t xml:space="preserve"> р-н </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9345</w:t>
            </w:r>
            <w:r w:rsidRPr="00F007FD">
              <w:rPr>
                <w:sz w:val="24"/>
                <w:szCs w:val="24"/>
              </w:rPr>
              <w:t>,00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РФ_ВГГ_ВОЛГОГРАД_005</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12300</w:t>
            </w:r>
            <w:r w:rsidRPr="00F007FD">
              <w:rPr>
                <w:sz w:val="24"/>
                <w:szCs w:val="24"/>
              </w:rPr>
              <w:t>,00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6</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 г. Волгоград  Кировский район</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5800</w:t>
            </w:r>
            <w:r w:rsidRPr="00F007FD">
              <w:rPr>
                <w:sz w:val="24"/>
                <w:szCs w:val="24"/>
              </w:rPr>
              <w:t>,00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РФ_ВГГ_ВОЛГОГРАД_006</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8080</w:t>
            </w:r>
            <w:r w:rsidRPr="00F007FD">
              <w:rPr>
                <w:sz w:val="24"/>
                <w:szCs w:val="24"/>
              </w:rPr>
              <w:t>,00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46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7</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 г. Волгоград  Красноа</w:t>
            </w:r>
            <w:r w:rsidRPr="00F007FD">
              <w:rPr>
                <w:sz w:val="24"/>
                <w:szCs w:val="24"/>
              </w:rPr>
              <w:t>р</w:t>
            </w:r>
            <w:r w:rsidRPr="00F007FD">
              <w:rPr>
                <w:sz w:val="24"/>
                <w:szCs w:val="24"/>
              </w:rPr>
              <w:t>мейский район</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sidRPr="00F007FD">
              <w:rPr>
                <w:sz w:val="24"/>
                <w:szCs w:val="24"/>
              </w:rPr>
              <w:t>6100,00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РФ_ВГГ_ВОЛГОГРАД_007</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9260</w:t>
            </w:r>
            <w:r w:rsidRPr="00F007FD">
              <w:rPr>
                <w:sz w:val="24"/>
                <w:szCs w:val="24"/>
              </w:rPr>
              <w:t>,00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8</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 г. Волгоград Централ</w:t>
            </w:r>
            <w:r w:rsidRPr="00F007FD">
              <w:rPr>
                <w:sz w:val="24"/>
                <w:szCs w:val="24"/>
              </w:rPr>
              <w:t>ь</w:t>
            </w:r>
            <w:r w:rsidRPr="00F007FD">
              <w:rPr>
                <w:sz w:val="24"/>
                <w:szCs w:val="24"/>
              </w:rPr>
              <w:t>ный район</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8190</w:t>
            </w:r>
            <w:r w:rsidRPr="00F007FD">
              <w:rPr>
                <w:sz w:val="24"/>
                <w:szCs w:val="24"/>
              </w:rPr>
              <w:t>,00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РФ_ВГГ_ВОЛГОГРАД_008</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11340</w:t>
            </w:r>
            <w:r w:rsidRPr="00F007FD">
              <w:rPr>
                <w:sz w:val="24"/>
                <w:szCs w:val="24"/>
              </w:rPr>
              <w:t>,00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9</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р.п</w:t>
            </w:r>
            <w:proofErr w:type="gramStart"/>
            <w:r w:rsidRPr="00F007FD">
              <w:rPr>
                <w:sz w:val="24"/>
                <w:szCs w:val="24"/>
              </w:rPr>
              <w:t>.Г</w:t>
            </w:r>
            <w:proofErr w:type="gramEnd"/>
            <w:r w:rsidRPr="00F007FD">
              <w:rPr>
                <w:sz w:val="24"/>
                <w:szCs w:val="24"/>
              </w:rPr>
              <w:t>ородище</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8820</w:t>
            </w:r>
            <w:r w:rsidRPr="00F007FD">
              <w:rPr>
                <w:sz w:val="24"/>
                <w:szCs w:val="24"/>
              </w:rPr>
              <w:t>,00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РФ_ВГГ_ГОРОДИЩЕНСКИЙ_</w:t>
            </w:r>
            <w:proofErr w:type="gramStart"/>
            <w:r w:rsidRPr="00F007FD">
              <w:rPr>
                <w:sz w:val="24"/>
                <w:szCs w:val="24"/>
              </w:rPr>
              <w:t>Р</w:t>
            </w:r>
            <w:proofErr w:type="gramEnd"/>
            <w:r w:rsidRPr="00F007FD">
              <w:rPr>
                <w:sz w:val="24"/>
                <w:szCs w:val="24"/>
              </w:rPr>
              <w:t>_001</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sidRPr="00F007FD">
              <w:rPr>
                <w:sz w:val="24"/>
                <w:szCs w:val="24"/>
              </w:rPr>
              <w:t>11</w:t>
            </w:r>
            <w:r>
              <w:rPr>
                <w:sz w:val="24"/>
                <w:szCs w:val="24"/>
              </w:rPr>
              <w:t>3</w:t>
            </w:r>
            <w:r w:rsidRPr="00F007FD">
              <w:rPr>
                <w:sz w:val="24"/>
                <w:szCs w:val="24"/>
              </w:rPr>
              <w:t>00,00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10</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roofErr w:type="spellStart"/>
            <w:r w:rsidRPr="00F007FD">
              <w:rPr>
                <w:sz w:val="24"/>
                <w:szCs w:val="24"/>
              </w:rPr>
              <w:t>г</w:t>
            </w:r>
            <w:proofErr w:type="gramStart"/>
            <w:r w:rsidRPr="00F007FD">
              <w:rPr>
                <w:sz w:val="24"/>
                <w:szCs w:val="24"/>
              </w:rPr>
              <w:t>.К</w:t>
            </w:r>
            <w:proofErr w:type="gramEnd"/>
            <w:r w:rsidRPr="00F007FD">
              <w:rPr>
                <w:sz w:val="24"/>
                <w:szCs w:val="24"/>
              </w:rPr>
              <w:t>алач-на-Дону</w:t>
            </w:r>
            <w:proofErr w:type="spellEnd"/>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13540</w:t>
            </w:r>
            <w:r w:rsidRPr="00F007FD">
              <w:rPr>
                <w:sz w:val="24"/>
                <w:szCs w:val="24"/>
              </w:rPr>
              <w:t>,00</w:t>
            </w:r>
          </w:p>
        </w:tc>
        <w:tc>
          <w:tcPr>
            <w:tcW w:w="354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РФ_ВГГ_КАЛАЧ-НА-ДОНУ</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sidRPr="00F007FD">
              <w:rPr>
                <w:sz w:val="24"/>
                <w:szCs w:val="24"/>
              </w:rPr>
              <w:t>14</w:t>
            </w:r>
            <w:r>
              <w:rPr>
                <w:sz w:val="24"/>
                <w:szCs w:val="24"/>
              </w:rPr>
              <w:t>7</w:t>
            </w:r>
            <w:r w:rsidRPr="00F007FD">
              <w:rPr>
                <w:sz w:val="24"/>
                <w:szCs w:val="24"/>
              </w:rPr>
              <w:t>00,00</w:t>
            </w:r>
          </w:p>
        </w:tc>
        <w:tc>
          <w:tcPr>
            <w:tcW w:w="3546" w:type="dxa"/>
            <w:gridSpan w:val="5"/>
            <w:vMerge/>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11</w:t>
            </w:r>
          </w:p>
        </w:tc>
        <w:tc>
          <w:tcPr>
            <w:tcW w:w="283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п. Октябрьский </w:t>
            </w:r>
            <w:proofErr w:type="spellStart"/>
            <w:r w:rsidRPr="00F007FD">
              <w:rPr>
                <w:sz w:val="24"/>
                <w:szCs w:val="24"/>
              </w:rPr>
              <w:t>Калаче</w:t>
            </w:r>
            <w:r w:rsidRPr="00F007FD">
              <w:rPr>
                <w:sz w:val="24"/>
                <w:szCs w:val="24"/>
              </w:rPr>
              <w:t>в</w:t>
            </w:r>
            <w:r w:rsidRPr="00F007FD">
              <w:rPr>
                <w:sz w:val="24"/>
                <w:szCs w:val="24"/>
              </w:rPr>
              <w:t>ский</w:t>
            </w:r>
            <w:proofErr w:type="spellEnd"/>
            <w:r w:rsidRPr="00F007FD">
              <w:rPr>
                <w:sz w:val="24"/>
                <w:szCs w:val="24"/>
              </w:rPr>
              <w:t xml:space="preserve"> </w:t>
            </w:r>
            <w:proofErr w:type="spellStart"/>
            <w:r w:rsidRPr="00F007FD">
              <w:rPr>
                <w:sz w:val="24"/>
                <w:szCs w:val="24"/>
              </w:rPr>
              <w:t>р-он</w:t>
            </w:r>
            <w:proofErr w:type="spellEnd"/>
            <w:r w:rsidRPr="00F007FD">
              <w:rPr>
                <w:sz w:val="24"/>
                <w:szCs w:val="24"/>
              </w:rPr>
              <w:t xml:space="preserve"> </w:t>
            </w:r>
          </w:p>
        </w:tc>
        <w:tc>
          <w:tcPr>
            <w:tcW w:w="1134" w:type="dxa"/>
            <w:gridSpan w:val="4"/>
            <w:tcBorders>
              <w:top w:val="single" w:sz="4" w:space="0" w:color="auto"/>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single" w:sz="4" w:space="0" w:color="auto"/>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13540</w:t>
            </w:r>
            <w:r w:rsidRPr="00F007FD">
              <w:rPr>
                <w:sz w:val="24"/>
                <w:szCs w:val="24"/>
              </w:rPr>
              <w:t>,00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РФ_ВГГ_КАЛАЧЕВСКИЙ_</w:t>
            </w:r>
            <w:proofErr w:type="gramStart"/>
            <w:r w:rsidRPr="00F007FD">
              <w:rPr>
                <w:sz w:val="24"/>
                <w:szCs w:val="24"/>
              </w:rPr>
              <w:t>Р</w:t>
            </w:r>
            <w:proofErr w:type="gramEnd"/>
            <w:r w:rsidRPr="00F007FD">
              <w:rPr>
                <w:sz w:val="24"/>
                <w:szCs w:val="24"/>
              </w:rPr>
              <w:t>_001</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sidRPr="00F007FD">
              <w:rPr>
                <w:sz w:val="24"/>
                <w:szCs w:val="24"/>
              </w:rPr>
              <w:t>14</w:t>
            </w:r>
            <w:r>
              <w:rPr>
                <w:sz w:val="24"/>
                <w:szCs w:val="24"/>
              </w:rPr>
              <w:t>7</w:t>
            </w:r>
            <w:r w:rsidRPr="00F007FD">
              <w:rPr>
                <w:sz w:val="24"/>
                <w:szCs w:val="24"/>
              </w:rPr>
              <w:t>00,00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284"/>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12</w:t>
            </w:r>
          </w:p>
        </w:tc>
        <w:tc>
          <w:tcPr>
            <w:tcW w:w="2837" w:type="dxa"/>
            <w:gridSpan w:val="3"/>
            <w:vMerge w:val="restart"/>
            <w:tcBorders>
              <w:top w:val="nil"/>
              <w:left w:val="single" w:sz="4" w:space="0" w:color="auto"/>
              <w:bottom w:val="single" w:sz="4" w:space="0" w:color="000000"/>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Республика Калмыкия                                                                  </w:t>
            </w:r>
            <w:proofErr w:type="spellStart"/>
            <w:r w:rsidRPr="00F007FD">
              <w:rPr>
                <w:sz w:val="24"/>
                <w:szCs w:val="24"/>
              </w:rPr>
              <w:t>Малодербетовский</w:t>
            </w:r>
            <w:proofErr w:type="spellEnd"/>
            <w:r w:rsidRPr="00F007FD">
              <w:rPr>
                <w:sz w:val="24"/>
                <w:szCs w:val="24"/>
              </w:rPr>
              <w:t xml:space="preserve"> </w:t>
            </w:r>
            <w:proofErr w:type="spellStart"/>
            <w:r w:rsidRPr="00F007FD">
              <w:rPr>
                <w:sz w:val="24"/>
                <w:szCs w:val="24"/>
              </w:rPr>
              <w:t>р-он</w:t>
            </w:r>
            <w:proofErr w:type="spellEnd"/>
            <w:r w:rsidRPr="00F007FD">
              <w:rPr>
                <w:sz w:val="24"/>
                <w:szCs w:val="24"/>
              </w:rPr>
              <w:t xml:space="preserve">                                              </w:t>
            </w:r>
            <w:proofErr w:type="gramStart"/>
            <w:r w:rsidRPr="00F007FD">
              <w:rPr>
                <w:sz w:val="24"/>
                <w:szCs w:val="24"/>
              </w:rPr>
              <w:t>с</w:t>
            </w:r>
            <w:proofErr w:type="gramEnd"/>
            <w:r w:rsidRPr="00F007FD">
              <w:rPr>
                <w:sz w:val="24"/>
                <w:szCs w:val="24"/>
              </w:rPr>
              <w:t xml:space="preserve">. Малые </w:t>
            </w:r>
            <w:proofErr w:type="spellStart"/>
            <w:r w:rsidRPr="00F007FD">
              <w:rPr>
                <w:sz w:val="24"/>
                <w:szCs w:val="24"/>
              </w:rPr>
              <w:t>Дербеты</w:t>
            </w:r>
            <w:proofErr w:type="spellEnd"/>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14190</w:t>
            </w:r>
            <w:r w:rsidRPr="00F007FD">
              <w:rPr>
                <w:sz w:val="24"/>
                <w:szCs w:val="24"/>
              </w:rPr>
              <w:t>,00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РФ_КЛ_МАЛОДЕРБЕТОВСКИЙ_</w:t>
            </w:r>
            <w:proofErr w:type="gramStart"/>
            <w:r w:rsidRPr="00F007FD">
              <w:rPr>
                <w:sz w:val="24"/>
                <w:szCs w:val="24"/>
              </w:rPr>
              <w:t>Р</w:t>
            </w:r>
            <w:proofErr w:type="gramEnd"/>
            <w:r w:rsidRPr="00F007FD">
              <w:rPr>
                <w:sz w:val="24"/>
                <w:szCs w:val="24"/>
              </w:rPr>
              <w:t>_001</w:t>
            </w:r>
          </w:p>
        </w:tc>
      </w:tr>
      <w:tr w:rsidR="008266EF" w:rsidRPr="00F007FD" w:rsidTr="000E37E7">
        <w:trPr>
          <w:gridAfter w:val="2"/>
          <w:wAfter w:w="2835" w:type="dxa"/>
          <w:trHeight w:val="278"/>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000000"/>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15330</w:t>
            </w:r>
            <w:r w:rsidRPr="00F007FD">
              <w:rPr>
                <w:sz w:val="24"/>
                <w:szCs w:val="24"/>
              </w:rPr>
              <w:t>,00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13</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г. Элиста </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19845</w:t>
            </w:r>
            <w:r w:rsidRPr="00F007FD">
              <w:rPr>
                <w:sz w:val="24"/>
                <w:szCs w:val="24"/>
              </w:rPr>
              <w:t>,00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r w:rsidRPr="00F007FD">
              <w:rPr>
                <w:sz w:val="24"/>
                <w:szCs w:val="24"/>
              </w:rPr>
              <w:t>РФ_КЛ_ЭЛИСТА</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vAlign w:val="center"/>
            <w:hideMark/>
          </w:tcPr>
          <w:p w:rsidR="008266EF" w:rsidRPr="00F007FD" w:rsidRDefault="008266EF" w:rsidP="000E37E7">
            <w:pPr>
              <w:jc w:val="center"/>
              <w:rPr>
                <w:sz w:val="24"/>
                <w:szCs w:val="24"/>
              </w:rPr>
            </w:pPr>
            <w:r>
              <w:rPr>
                <w:sz w:val="24"/>
                <w:szCs w:val="24"/>
              </w:rPr>
              <w:t>22570</w:t>
            </w:r>
            <w:r w:rsidRPr="00F007FD">
              <w:rPr>
                <w:sz w:val="24"/>
                <w:szCs w:val="24"/>
              </w:rPr>
              <w:t>,00</w:t>
            </w:r>
          </w:p>
        </w:tc>
        <w:tc>
          <w:tcPr>
            <w:tcW w:w="3546" w:type="dxa"/>
            <w:gridSpan w:val="5"/>
            <w:vMerge/>
            <w:tcBorders>
              <w:top w:val="single" w:sz="4" w:space="0" w:color="auto"/>
              <w:left w:val="single" w:sz="4" w:space="0" w:color="auto"/>
              <w:bottom w:val="nil"/>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14</w:t>
            </w:r>
          </w:p>
        </w:tc>
        <w:tc>
          <w:tcPr>
            <w:tcW w:w="2837" w:type="dxa"/>
            <w:gridSpan w:val="3"/>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г. Камышин </w:t>
            </w:r>
          </w:p>
        </w:tc>
        <w:tc>
          <w:tcPr>
            <w:tcW w:w="1134" w:type="dxa"/>
            <w:gridSpan w:val="4"/>
            <w:tcBorders>
              <w:top w:val="nil"/>
              <w:left w:val="nil"/>
              <w:bottom w:val="single" w:sz="4" w:space="0" w:color="auto"/>
              <w:right w:val="single" w:sz="4" w:space="0" w:color="auto"/>
            </w:tcBorders>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hideMark/>
          </w:tcPr>
          <w:p w:rsidR="008266EF" w:rsidRPr="00F007FD" w:rsidRDefault="008266EF" w:rsidP="000E37E7">
            <w:pPr>
              <w:jc w:val="center"/>
              <w:rPr>
                <w:sz w:val="24"/>
                <w:szCs w:val="24"/>
              </w:rPr>
            </w:pPr>
            <w:r>
              <w:rPr>
                <w:sz w:val="24"/>
                <w:szCs w:val="24"/>
              </w:rPr>
              <w:t>17110</w:t>
            </w:r>
            <w:r w:rsidRPr="00F007FD">
              <w:rPr>
                <w:sz w:val="24"/>
                <w:szCs w:val="24"/>
              </w:rPr>
              <w:t>,00</w:t>
            </w:r>
          </w:p>
        </w:tc>
        <w:tc>
          <w:tcPr>
            <w:tcW w:w="3546"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r w:rsidRPr="00F007FD">
              <w:rPr>
                <w:sz w:val="24"/>
                <w:szCs w:val="24"/>
              </w:rPr>
              <w:t>РФ_ВГГ_КАМЫШИН</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hideMark/>
          </w:tcPr>
          <w:p w:rsidR="008266EF" w:rsidRPr="00F007FD" w:rsidRDefault="008266EF" w:rsidP="000E37E7">
            <w:pPr>
              <w:jc w:val="center"/>
              <w:rPr>
                <w:sz w:val="24"/>
                <w:szCs w:val="24"/>
              </w:rPr>
            </w:pPr>
            <w:r>
              <w:rPr>
                <w:sz w:val="24"/>
                <w:szCs w:val="24"/>
              </w:rPr>
              <w:t>22570</w:t>
            </w:r>
            <w:r w:rsidRPr="00F007FD">
              <w:rPr>
                <w:sz w:val="24"/>
                <w:szCs w:val="24"/>
              </w:rPr>
              <w:t>,00</w:t>
            </w:r>
          </w:p>
        </w:tc>
        <w:tc>
          <w:tcPr>
            <w:tcW w:w="3546" w:type="dxa"/>
            <w:gridSpan w:val="5"/>
            <w:vMerge/>
            <w:tcBorders>
              <w:top w:val="single" w:sz="4" w:space="0" w:color="auto"/>
              <w:left w:val="single" w:sz="4" w:space="0" w:color="auto"/>
              <w:bottom w:val="single" w:sz="4" w:space="0" w:color="000000"/>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487"/>
        </w:trPr>
        <w:tc>
          <w:tcPr>
            <w:tcW w:w="436" w:type="dxa"/>
            <w:noWrap/>
            <w:vAlign w:val="bottom"/>
            <w:hideMark/>
          </w:tcPr>
          <w:p w:rsidR="008266EF" w:rsidRPr="00F007FD" w:rsidRDefault="008266EF" w:rsidP="000E37E7">
            <w:pPr>
              <w:rPr>
                <w:sz w:val="24"/>
                <w:szCs w:val="24"/>
              </w:rPr>
            </w:pPr>
          </w:p>
        </w:tc>
        <w:tc>
          <w:tcPr>
            <w:tcW w:w="978" w:type="dxa"/>
            <w:gridSpan w:val="2"/>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15</w:t>
            </w:r>
          </w:p>
        </w:tc>
        <w:tc>
          <w:tcPr>
            <w:tcW w:w="2837" w:type="dxa"/>
            <w:gridSpan w:val="3"/>
            <w:tcBorders>
              <w:top w:val="nil"/>
              <w:left w:val="nil"/>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р.п. Чернышковский</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17110</w:t>
            </w:r>
            <w:r w:rsidRPr="00F007FD">
              <w:rPr>
                <w:sz w:val="24"/>
                <w:szCs w:val="24"/>
              </w:rPr>
              <w:t>,00</w:t>
            </w:r>
          </w:p>
        </w:tc>
        <w:tc>
          <w:tcPr>
            <w:tcW w:w="3546" w:type="dxa"/>
            <w:gridSpan w:val="5"/>
            <w:tcBorders>
              <w:top w:val="nil"/>
              <w:left w:val="nil"/>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РФ_ВГГ_ЧЕРНЫШКОВСКИЙ_</w:t>
            </w:r>
            <w:proofErr w:type="gramStart"/>
            <w:r w:rsidRPr="00F007FD">
              <w:rPr>
                <w:sz w:val="24"/>
                <w:szCs w:val="24"/>
              </w:rPr>
              <w:t>Р</w:t>
            </w:r>
            <w:proofErr w:type="gramEnd"/>
            <w:r w:rsidRPr="00F007FD">
              <w:rPr>
                <w:sz w:val="24"/>
                <w:szCs w:val="24"/>
              </w:rPr>
              <w:t>_001</w:t>
            </w:r>
          </w:p>
        </w:tc>
      </w:tr>
      <w:tr w:rsidR="008266EF" w:rsidRPr="00F007FD" w:rsidTr="000E37E7">
        <w:trPr>
          <w:gridAfter w:val="2"/>
          <w:wAfter w:w="2835" w:type="dxa"/>
          <w:trHeight w:val="778"/>
        </w:trPr>
        <w:tc>
          <w:tcPr>
            <w:tcW w:w="436" w:type="dxa"/>
            <w:noWrap/>
            <w:vAlign w:val="bottom"/>
            <w:hideMark/>
          </w:tcPr>
          <w:p w:rsidR="008266EF" w:rsidRPr="00F007FD" w:rsidRDefault="008266EF" w:rsidP="000E37E7">
            <w:pPr>
              <w:rPr>
                <w:sz w:val="24"/>
                <w:szCs w:val="24"/>
              </w:rPr>
            </w:pPr>
          </w:p>
        </w:tc>
        <w:tc>
          <w:tcPr>
            <w:tcW w:w="978" w:type="dxa"/>
            <w:gridSpan w:val="2"/>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16</w:t>
            </w:r>
          </w:p>
        </w:tc>
        <w:tc>
          <w:tcPr>
            <w:tcW w:w="2837" w:type="dxa"/>
            <w:gridSpan w:val="3"/>
            <w:tcBorders>
              <w:top w:val="nil"/>
              <w:left w:val="nil"/>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п. Верхний Баскунчак </w:t>
            </w:r>
            <w:proofErr w:type="spellStart"/>
            <w:r w:rsidRPr="00F007FD">
              <w:rPr>
                <w:sz w:val="24"/>
                <w:szCs w:val="24"/>
              </w:rPr>
              <w:t>А</w:t>
            </w:r>
            <w:r w:rsidRPr="00F007FD">
              <w:rPr>
                <w:sz w:val="24"/>
                <w:szCs w:val="24"/>
              </w:rPr>
              <w:t>х</w:t>
            </w:r>
            <w:r w:rsidRPr="00F007FD">
              <w:rPr>
                <w:sz w:val="24"/>
                <w:szCs w:val="24"/>
              </w:rPr>
              <w:t>тубинский</w:t>
            </w:r>
            <w:proofErr w:type="spellEnd"/>
            <w:r w:rsidRPr="00F007FD">
              <w:rPr>
                <w:sz w:val="24"/>
                <w:szCs w:val="24"/>
              </w:rPr>
              <w:t xml:space="preserve"> </w:t>
            </w:r>
            <w:proofErr w:type="spellStart"/>
            <w:r w:rsidRPr="00F007FD">
              <w:rPr>
                <w:sz w:val="24"/>
                <w:szCs w:val="24"/>
              </w:rPr>
              <w:t>р-он</w:t>
            </w:r>
            <w:proofErr w:type="spellEnd"/>
            <w:r w:rsidRPr="00F007FD">
              <w:rPr>
                <w:sz w:val="24"/>
                <w:szCs w:val="24"/>
              </w:rPr>
              <w:t xml:space="preserve"> Астраха</w:t>
            </w:r>
            <w:r w:rsidRPr="00F007FD">
              <w:rPr>
                <w:sz w:val="24"/>
                <w:szCs w:val="24"/>
              </w:rPr>
              <w:t>н</w:t>
            </w:r>
            <w:r w:rsidRPr="00F007FD">
              <w:rPr>
                <w:sz w:val="24"/>
                <w:szCs w:val="24"/>
              </w:rPr>
              <w:t>ской области</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22570</w:t>
            </w:r>
            <w:r w:rsidRPr="00F007FD">
              <w:rPr>
                <w:sz w:val="24"/>
                <w:szCs w:val="24"/>
              </w:rPr>
              <w:t>,00</w:t>
            </w:r>
          </w:p>
        </w:tc>
        <w:tc>
          <w:tcPr>
            <w:tcW w:w="3546" w:type="dxa"/>
            <w:gridSpan w:val="5"/>
            <w:tcBorders>
              <w:top w:val="nil"/>
              <w:left w:val="nil"/>
              <w:bottom w:val="single" w:sz="4" w:space="0" w:color="auto"/>
              <w:right w:val="single" w:sz="4" w:space="0" w:color="auto"/>
            </w:tcBorders>
            <w:vAlign w:val="center"/>
            <w:hideMark/>
          </w:tcPr>
          <w:p w:rsidR="008266EF" w:rsidRPr="00F007FD" w:rsidRDefault="008266EF" w:rsidP="000E37E7">
            <w:pPr>
              <w:rPr>
                <w:color w:val="000000"/>
                <w:sz w:val="24"/>
                <w:szCs w:val="24"/>
              </w:rPr>
            </w:pPr>
            <w:r w:rsidRPr="00F007FD">
              <w:rPr>
                <w:color w:val="000000"/>
                <w:sz w:val="24"/>
                <w:szCs w:val="24"/>
              </w:rPr>
              <w:t>РФ_АСТ_АХТУБИНСКИЙ_</w:t>
            </w:r>
            <w:proofErr w:type="gramStart"/>
            <w:r w:rsidRPr="00F007FD">
              <w:rPr>
                <w:color w:val="000000"/>
                <w:sz w:val="24"/>
                <w:szCs w:val="24"/>
              </w:rPr>
              <w:t>Р</w:t>
            </w:r>
            <w:proofErr w:type="gramEnd"/>
            <w:r w:rsidRPr="00F007FD">
              <w:rPr>
                <w:color w:val="000000"/>
                <w:sz w:val="24"/>
                <w:szCs w:val="24"/>
              </w:rPr>
              <w:t>_002</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17</w:t>
            </w:r>
          </w:p>
        </w:tc>
        <w:tc>
          <w:tcPr>
            <w:tcW w:w="2837" w:type="dxa"/>
            <w:gridSpan w:val="3"/>
            <w:tcBorders>
              <w:top w:val="nil"/>
              <w:left w:val="nil"/>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г. Фролово</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22570</w:t>
            </w:r>
            <w:r w:rsidRPr="00F007FD">
              <w:rPr>
                <w:sz w:val="24"/>
                <w:szCs w:val="24"/>
              </w:rPr>
              <w:t>,00</w:t>
            </w:r>
          </w:p>
        </w:tc>
        <w:tc>
          <w:tcPr>
            <w:tcW w:w="3546" w:type="dxa"/>
            <w:gridSpan w:val="5"/>
            <w:tcBorders>
              <w:top w:val="nil"/>
              <w:left w:val="nil"/>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РФ_ВГГ_ФРОЛОВО</w:t>
            </w: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978" w:type="dxa"/>
            <w:gridSpan w:val="2"/>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18</w:t>
            </w:r>
          </w:p>
        </w:tc>
        <w:tc>
          <w:tcPr>
            <w:tcW w:w="2837" w:type="dxa"/>
            <w:gridSpan w:val="3"/>
            <w:tcBorders>
              <w:top w:val="nil"/>
              <w:left w:val="nil"/>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Волгоградская обл., К</w:t>
            </w:r>
            <w:r w:rsidRPr="00F007FD">
              <w:rPr>
                <w:sz w:val="24"/>
                <w:szCs w:val="24"/>
              </w:rPr>
              <w:t>о</w:t>
            </w:r>
            <w:r w:rsidRPr="00F007FD">
              <w:rPr>
                <w:sz w:val="24"/>
                <w:szCs w:val="24"/>
              </w:rPr>
              <w:t xml:space="preserve">товский район, </w:t>
            </w:r>
            <w:proofErr w:type="spellStart"/>
            <w:r w:rsidRPr="00F007FD">
              <w:rPr>
                <w:sz w:val="24"/>
                <w:szCs w:val="24"/>
              </w:rPr>
              <w:t>п</w:t>
            </w:r>
            <w:proofErr w:type="gramStart"/>
            <w:r w:rsidRPr="00F007FD">
              <w:rPr>
                <w:sz w:val="24"/>
                <w:szCs w:val="24"/>
              </w:rPr>
              <w:t>.Л</w:t>
            </w:r>
            <w:proofErr w:type="gramEnd"/>
            <w:r w:rsidRPr="00F007FD">
              <w:rPr>
                <w:sz w:val="24"/>
                <w:szCs w:val="24"/>
              </w:rPr>
              <w:t>апшинская</w:t>
            </w:r>
            <w:proofErr w:type="spellEnd"/>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336</w:t>
            </w:r>
            <w:r w:rsidRPr="00F007FD">
              <w:rPr>
                <w:sz w:val="24"/>
                <w:szCs w:val="24"/>
              </w:rPr>
              <w:t>00,00</w:t>
            </w:r>
          </w:p>
        </w:tc>
        <w:tc>
          <w:tcPr>
            <w:tcW w:w="3546" w:type="dxa"/>
            <w:gridSpan w:val="5"/>
            <w:tcBorders>
              <w:top w:val="nil"/>
              <w:left w:val="nil"/>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РФ_ВГГ_КОТОВСКИЙ_P_001</w:t>
            </w:r>
          </w:p>
        </w:tc>
      </w:tr>
      <w:tr w:rsidR="008266EF" w:rsidRPr="00F007FD" w:rsidTr="000E37E7">
        <w:trPr>
          <w:gridAfter w:val="2"/>
          <w:wAfter w:w="2835" w:type="dxa"/>
          <w:trHeight w:val="287"/>
        </w:trPr>
        <w:tc>
          <w:tcPr>
            <w:tcW w:w="436" w:type="dxa"/>
            <w:noWrap/>
            <w:vAlign w:val="bottom"/>
          </w:tcPr>
          <w:p w:rsidR="008266EF" w:rsidRPr="00F007FD" w:rsidRDefault="008266EF" w:rsidP="000E37E7">
            <w:pPr>
              <w:rPr>
                <w:color w:val="000000"/>
                <w:sz w:val="24"/>
                <w:szCs w:val="24"/>
              </w:rPr>
            </w:pPr>
          </w:p>
        </w:tc>
        <w:tc>
          <w:tcPr>
            <w:tcW w:w="978" w:type="dxa"/>
            <w:gridSpan w:val="2"/>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19</w:t>
            </w:r>
          </w:p>
        </w:tc>
        <w:tc>
          <w:tcPr>
            <w:tcW w:w="2837" w:type="dxa"/>
            <w:gridSpan w:val="3"/>
            <w:tcBorders>
              <w:top w:val="nil"/>
              <w:left w:val="nil"/>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Волгоградская обл., </w:t>
            </w:r>
            <w:proofErr w:type="spellStart"/>
            <w:r w:rsidRPr="00F007FD">
              <w:rPr>
                <w:sz w:val="24"/>
                <w:szCs w:val="24"/>
              </w:rPr>
              <w:t>Иловлинский</w:t>
            </w:r>
            <w:proofErr w:type="spellEnd"/>
            <w:r w:rsidRPr="00F007FD">
              <w:rPr>
                <w:sz w:val="24"/>
                <w:szCs w:val="24"/>
              </w:rPr>
              <w:t xml:space="preserve"> район, </w:t>
            </w:r>
            <w:proofErr w:type="spellStart"/>
            <w:r w:rsidRPr="00F007FD">
              <w:rPr>
                <w:sz w:val="24"/>
                <w:szCs w:val="24"/>
              </w:rPr>
              <w:t>п</w:t>
            </w:r>
            <w:proofErr w:type="gramStart"/>
            <w:r w:rsidRPr="00F007FD">
              <w:rPr>
                <w:sz w:val="24"/>
                <w:szCs w:val="24"/>
              </w:rPr>
              <w:t>.К</w:t>
            </w:r>
            <w:proofErr w:type="gramEnd"/>
            <w:r w:rsidRPr="00F007FD">
              <w:rPr>
                <w:sz w:val="24"/>
                <w:szCs w:val="24"/>
              </w:rPr>
              <w:t>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10440</w:t>
            </w:r>
            <w:r w:rsidRPr="00F007FD">
              <w:rPr>
                <w:sz w:val="24"/>
                <w:szCs w:val="24"/>
              </w:rPr>
              <w:t>,00</w:t>
            </w:r>
          </w:p>
        </w:tc>
        <w:tc>
          <w:tcPr>
            <w:tcW w:w="3546" w:type="dxa"/>
            <w:gridSpan w:val="5"/>
            <w:tcBorders>
              <w:top w:val="nil"/>
              <w:left w:val="nil"/>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РФ_ВГГ_ИЛОВЛИНСКИЙ_</w:t>
            </w:r>
            <w:proofErr w:type="gramStart"/>
            <w:r w:rsidRPr="00F007FD">
              <w:rPr>
                <w:sz w:val="24"/>
                <w:szCs w:val="24"/>
              </w:rPr>
              <w:t>Р</w:t>
            </w:r>
            <w:proofErr w:type="gramEnd"/>
            <w:r w:rsidRPr="00F007FD">
              <w:rPr>
                <w:sz w:val="24"/>
                <w:szCs w:val="24"/>
              </w:rPr>
              <w:t>_002</w:t>
            </w:r>
          </w:p>
        </w:tc>
      </w:tr>
      <w:tr w:rsidR="008266EF" w:rsidRPr="00F007FD" w:rsidTr="000E37E7">
        <w:trPr>
          <w:gridAfter w:val="2"/>
          <w:wAfter w:w="2835" w:type="dxa"/>
          <w:trHeight w:val="558"/>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20</w:t>
            </w:r>
          </w:p>
        </w:tc>
        <w:tc>
          <w:tcPr>
            <w:tcW w:w="2837" w:type="dxa"/>
            <w:gridSpan w:val="3"/>
            <w:vMerge w:val="restart"/>
            <w:tcBorders>
              <w:top w:val="nil"/>
              <w:left w:val="nil"/>
              <w:bottom w:val="single" w:sz="4" w:space="0" w:color="auto"/>
              <w:right w:val="single" w:sz="4" w:space="0" w:color="auto"/>
            </w:tcBorders>
            <w:vAlign w:val="center"/>
            <w:hideMark/>
          </w:tcPr>
          <w:p w:rsidR="008266EF" w:rsidRPr="00F007FD" w:rsidRDefault="008266EF" w:rsidP="000E37E7">
            <w:pPr>
              <w:ind w:right="-108"/>
              <w:rPr>
                <w:sz w:val="24"/>
                <w:szCs w:val="24"/>
              </w:rPr>
            </w:pPr>
            <w:r w:rsidRPr="00F007FD">
              <w:rPr>
                <w:sz w:val="24"/>
                <w:szCs w:val="24"/>
              </w:rPr>
              <w:t xml:space="preserve">Волгоградская область, </w:t>
            </w:r>
            <w:proofErr w:type="spellStart"/>
            <w:r w:rsidRPr="00F007FD">
              <w:rPr>
                <w:sz w:val="24"/>
                <w:szCs w:val="24"/>
              </w:rPr>
              <w:t>Камышинский</w:t>
            </w:r>
            <w:proofErr w:type="spellEnd"/>
            <w:r w:rsidRPr="00F007FD">
              <w:rPr>
                <w:sz w:val="24"/>
                <w:szCs w:val="24"/>
              </w:rPr>
              <w:t xml:space="preserve"> район, </w:t>
            </w:r>
            <w:proofErr w:type="gramStart"/>
            <w:r w:rsidRPr="00F007FD">
              <w:rPr>
                <w:sz w:val="24"/>
                <w:szCs w:val="24"/>
              </w:rPr>
              <w:t>г</w:t>
            </w:r>
            <w:proofErr w:type="gramEnd"/>
            <w:r w:rsidRPr="00F007FD">
              <w:rPr>
                <w:sz w:val="24"/>
                <w:szCs w:val="24"/>
              </w:rPr>
              <w:t>. Петров Вал</w:t>
            </w: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27500</w:t>
            </w:r>
            <w:r w:rsidRPr="00F007FD">
              <w:rPr>
                <w:sz w:val="24"/>
                <w:szCs w:val="24"/>
              </w:rPr>
              <w:t>,00</w:t>
            </w:r>
          </w:p>
        </w:tc>
        <w:tc>
          <w:tcPr>
            <w:tcW w:w="3546" w:type="dxa"/>
            <w:gridSpan w:val="5"/>
            <w:vMerge w:val="restart"/>
            <w:tcBorders>
              <w:top w:val="nil"/>
              <w:left w:val="nil"/>
              <w:bottom w:val="single" w:sz="4" w:space="0" w:color="auto"/>
              <w:right w:val="single" w:sz="4" w:space="0" w:color="auto"/>
            </w:tcBorders>
            <w:vAlign w:val="center"/>
            <w:hideMark/>
          </w:tcPr>
          <w:p w:rsidR="008266EF" w:rsidRPr="00F007FD" w:rsidRDefault="008266EF" w:rsidP="000E37E7">
            <w:pPr>
              <w:rPr>
                <w:sz w:val="24"/>
                <w:szCs w:val="24"/>
              </w:rPr>
            </w:pPr>
            <w:r w:rsidRPr="00F007FD">
              <w:rPr>
                <w:sz w:val="24"/>
                <w:szCs w:val="24"/>
              </w:rPr>
              <w:t>РФ_ВГГ_ПЕТРОВ ВАЛ</w:t>
            </w:r>
          </w:p>
        </w:tc>
      </w:tr>
      <w:tr w:rsidR="008266EF" w:rsidRPr="00F007FD" w:rsidTr="000E37E7">
        <w:trPr>
          <w:gridAfter w:val="2"/>
          <w:wAfter w:w="2835" w:type="dxa"/>
          <w:trHeight w:val="440"/>
        </w:trPr>
        <w:tc>
          <w:tcPr>
            <w:tcW w:w="436" w:type="dxa"/>
            <w:noWrap/>
            <w:vAlign w:val="bottom"/>
            <w:hideMark/>
          </w:tcPr>
          <w:p w:rsidR="008266EF" w:rsidRPr="00F007FD" w:rsidRDefault="008266EF" w:rsidP="000E37E7">
            <w:pPr>
              <w:rPr>
                <w:sz w:val="24"/>
                <w:szCs w:val="24"/>
              </w:rPr>
            </w:pPr>
          </w:p>
        </w:tc>
        <w:tc>
          <w:tcPr>
            <w:tcW w:w="978" w:type="dxa"/>
            <w:gridSpan w:val="2"/>
            <w:vMerge/>
            <w:tcBorders>
              <w:top w:val="nil"/>
              <w:left w:val="single" w:sz="4" w:space="0" w:color="auto"/>
              <w:bottom w:val="single" w:sz="4" w:space="0" w:color="auto"/>
              <w:right w:val="single" w:sz="4" w:space="0" w:color="auto"/>
            </w:tcBorders>
            <w:vAlign w:val="center"/>
            <w:hideMark/>
          </w:tcPr>
          <w:p w:rsidR="008266EF" w:rsidRPr="00F007FD" w:rsidRDefault="008266EF" w:rsidP="000E37E7">
            <w:pPr>
              <w:ind w:right="-392" w:firstLine="302"/>
              <w:rPr>
                <w:sz w:val="24"/>
                <w:szCs w:val="24"/>
              </w:rPr>
            </w:pPr>
          </w:p>
        </w:tc>
        <w:tc>
          <w:tcPr>
            <w:tcW w:w="2837" w:type="dxa"/>
            <w:gridSpan w:val="3"/>
            <w:vMerge/>
            <w:tcBorders>
              <w:top w:val="nil"/>
              <w:left w:val="nil"/>
              <w:bottom w:val="single" w:sz="4" w:space="0" w:color="auto"/>
              <w:right w:val="single" w:sz="4" w:space="0" w:color="auto"/>
            </w:tcBorders>
            <w:vAlign w:val="center"/>
            <w:hideMark/>
          </w:tcPr>
          <w:p w:rsidR="008266EF" w:rsidRPr="00F007FD" w:rsidRDefault="008266EF" w:rsidP="000E37E7">
            <w:pPr>
              <w:ind w:right="-108"/>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8266EF" w:rsidRPr="00F007FD" w:rsidRDefault="008266EF" w:rsidP="000E37E7">
            <w:pPr>
              <w:jc w:val="center"/>
              <w:rPr>
                <w:sz w:val="24"/>
                <w:szCs w:val="24"/>
              </w:rPr>
            </w:pPr>
            <w:r>
              <w:rPr>
                <w:sz w:val="24"/>
                <w:szCs w:val="24"/>
              </w:rPr>
              <w:t>31000</w:t>
            </w:r>
            <w:r w:rsidRPr="00F007FD">
              <w:rPr>
                <w:sz w:val="24"/>
                <w:szCs w:val="24"/>
              </w:rPr>
              <w:t>,00</w:t>
            </w:r>
          </w:p>
        </w:tc>
        <w:tc>
          <w:tcPr>
            <w:tcW w:w="3546" w:type="dxa"/>
            <w:gridSpan w:val="5"/>
            <w:vMerge/>
            <w:tcBorders>
              <w:top w:val="nil"/>
              <w:left w:val="nil"/>
              <w:bottom w:val="single" w:sz="4" w:space="0" w:color="auto"/>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440"/>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top w:val="single" w:sz="4" w:space="0" w:color="auto"/>
              <w:left w:val="single" w:sz="4" w:space="0" w:color="auto"/>
              <w:right w:val="single" w:sz="4" w:space="0" w:color="auto"/>
            </w:tcBorders>
            <w:vAlign w:val="center"/>
            <w:hideMark/>
          </w:tcPr>
          <w:p w:rsidR="008266EF" w:rsidRPr="00F007FD" w:rsidRDefault="008266EF" w:rsidP="000E37E7">
            <w:pPr>
              <w:ind w:right="-392" w:firstLine="302"/>
              <w:rPr>
                <w:sz w:val="24"/>
                <w:szCs w:val="24"/>
              </w:rPr>
            </w:pPr>
            <w:r w:rsidRPr="00F007FD">
              <w:rPr>
                <w:sz w:val="24"/>
                <w:szCs w:val="24"/>
              </w:rPr>
              <w:t>21</w:t>
            </w:r>
          </w:p>
        </w:tc>
        <w:tc>
          <w:tcPr>
            <w:tcW w:w="2837" w:type="dxa"/>
            <w:gridSpan w:val="3"/>
            <w:vMerge w:val="restart"/>
            <w:tcBorders>
              <w:top w:val="single" w:sz="4" w:space="0" w:color="auto"/>
              <w:left w:val="nil"/>
              <w:right w:val="single" w:sz="4" w:space="0" w:color="auto"/>
            </w:tcBorders>
            <w:vAlign w:val="center"/>
            <w:hideMark/>
          </w:tcPr>
          <w:p w:rsidR="008266EF" w:rsidRPr="00F007FD" w:rsidRDefault="008266EF" w:rsidP="000E37E7">
            <w:pPr>
              <w:ind w:right="-108"/>
              <w:rPr>
                <w:sz w:val="24"/>
                <w:szCs w:val="24"/>
              </w:rPr>
            </w:pPr>
            <w:r w:rsidRPr="00F007FD">
              <w:rPr>
                <w:sz w:val="24"/>
                <w:szCs w:val="24"/>
              </w:rPr>
              <w:t>г. Волгоград  Красноа</w:t>
            </w:r>
            <w:r w:rsidRPr="00F007FD">
              <w:rPr>
                <w:sz w:val="24"/>
                <w:szCs w:val="24"/>
              </w:rPr>
              <w:t>р</w:t>
            </w:r>
            <w:r w:rsidRPr="00F007FD">
              <w:rPr>
                <w:sz w:val="24"/>
                <w:szCs w:val="24"/>
              </w:rPr>
              <w:t xml:space="preserve">мейский район (тендер ЛЛК без нормы времени нахождения </w:t>
            </w:r>
            <w:r w:rsidRPr="00F007FD">
              <w:rPr>
                <w:color w:val="000000"/>
                <w:sz w:val="24"/>
                <w:szCs w:val="24"/>
              </w:rPr>
              <w:t>под загру</w:t>
            </w:r>
            <w:r w:rsidRPr="00F007FD">
              <w:rPr>
                <w:color w:val="000000"/>
                <w:sz w:val="24"/>
                <w:szCs w:val="24"/>
              </w:rPr>
              <w:t>з</w:t>
            </w:r>
            <w:r w:rsidRPr="00F007FD">
              <w:rPr>
                <w:color w:val="000000"/>
                <w:sz w:val="24"/>
                <w:szCs w:val="24"/>
              </w:rPr>
              <w:t>кой/разгрузкой на складе)</w:t>
            </w:r>
          </w:p>
        </w:tc>
        <w:tc>
          <w:tcPr>
            <w:tcW w:w="1134" w:type="dxa"/>
            <w:gridSpan w:val="4"/>
            <w:tcBorders>
              <w:top w:val="single" w:sz="4" w:space="0" w:color="auto"/>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20 фут</w:t>
            </w:r>
          </w:p>
        </w:tc>
        <w:tc>
          <w:tcPr>
            <w:tcW w:w="2126" w:type="dxa"/>
            <w:gridSpan w:val="3"/>
            <w:tcBorders>
              <w:top w:val="single" w:sz="4" w:space="0" w:color="auto"/>
              <w:left w:val="nil"/>
              <w:bottom w:val="single" w:sz="4" w:space="0" w:color="auto"/>
              <w:right w:val="single" w:sz="4" w:space="0" w:color="auto"/>
            </w:tcBorders>
            <w:noWrap/>
            <w:vAlign w:val="center"/>
            <w:hideMark/>
          </w:tcPr>
          <w:p w:rsidR="008266EF" w:rsidRPr="000772E6" w:rsidRDefault="008266EF" w:rsidP="000E37E7">
            <w:pPr>
              <w:jc w:val="center"/>
              <w:rPr>
                <w:sz w:val="24"/>
                <w:szCs w:val="24"/>
              </w:rPr>
            </w:pPr>
            <w:r w:rsidRPr="000772E6">
              <w:rPr>
                <w:sz w:val="24"/>
                <w:szCs w:val="24"/>
              </w:rPr>
              <w:t>8000,00</w:t>
            </w:r>
          </w:p>
        </w:tc>
        <w:tc>
          <w:tcPr>
            <w:tcW w:w="3546" w:type="dxa"/>
            <w:gridSpan w:val="5"/>
            <w:vMerge w:val="restart"/>
            <w:tcBorders>
              <w:top w:val="single" w:sz="4" w:space="0" w:color="auto"/>
              <w:left w:val="nil"/>
              <w:right w:val="single" w:sz="4" w:space="0" w:color="auto"/>
            </w:tcBorders>
            <w:vAlign w:val="center"/>
            <w:hideMark/>
          </w:tcPr>
          <w:p w:rsidR="008266EF" w:rsidRPr="00F007FD" w:rsidRDefault="008266EF" w:rsidP="000E37E7">
            <w:pPr>
              <w:rPr>
                <w:sz w:val="24"/>
                <w:szCs w:val="24"/>
              </w:rPr>
            </w:pPr>
            <w:r w:rsidRPr="00F007FD">
              <w:rPr>
                <w:sz w:val="24"/>
                <w:szCs w:val="24"/>
              </w:rPr>
              <w:t>РФ_ВГГ_ВОЛГОГРАД_007</w:t>
            </w:r>
          </w:p>
        </w:tc>
      </w:tr>
      <w:tr w:rsidR="008266EF" w:rsidRPr="00F007FD" w:rsidTr="000E37E7">
        <w:trPr>
          <w:gridAfter w:val="2"/>
          <w:wAfter w:w="2835" w:type="dxa"/>
          <w:trHeight w:val="802"/>
        </w:trPr>
        <w:tc>
          <w:tcPr>
            <w:tcW w:w="436" w:type="dxa"/>
            <w:noWrap/>
            <w:vAlign w:val="bottom"/>
            <w:hideMark/>
          </w:tcPr>
          <w:p w:rsidR="008266EF" w:rsidRPr="00F007FD" w:rsidRDefault="008266EF" w:rsidP="000E37E7">
            <w:pPr>
              <w:rPr>
                <w:sz w:val="24"/>
                <w:szCs w:val="24"/>
              </w:rPr>
            </w:pPr>
          </w:p>
        </w:tc>
        <w:tc>
          <w:tcPr>
            <w:tcW w:w="978" w:type="dxa"/>
            <w:gridSpan w:val="2"/>
            <w:vMerge/>
            <w:tcBorders>
              <w:left w:val="single" w:sz="4" w:space="0" w:color="auto"/>
              <w:bottom w:val="single" w:sz="4" w:space="0" w:color="auto"/>
              <w:right w:val="single" w:sz="4" w:space="0" w:color="auto"/>
            </w:tcBorders>
            <w:vAlign w:val="center"/>
            <w:hideMark/>
          </w:tcPr>
          <w:p w:rsidR="008266EF" w:rsidRPr="00F007FD" w:rsidRDefault="008266EF" w:rsidP="000E37E7">
            <w:pPr>
              <w:rPr>
                <w:sz w:val="24"/>
                <w:szCs w:val="24"/>
              </w:rPr>
            </w:pPr>
          </w:p>
        </w:tc>
        <w:tc>
          <w:tcPr>
            <w:tcW w:w="2837" w:type="dxa"/>
            <w:gridSpan w:val="3"/>
            <w:vMerge/>
            <w:tcBorders>
              <w:left w:val="nil"/>
              <w:bottom w:val="single" w:sz="4" w:space="0" w:color="auto"/>
              <w:right w:val="single" w:sz="4" w:space="0" w:color="auto"/>
            </w:tcBorders>
            <w:vAlign w:val="center"/>
            <w:hideMark/>
          </w:tcPr>
          <w:p w:rsidR="008266EF" w:rsidRPr="00F007FD" w:rsidRDefault="008266EF" w:rsidP="000E37E7">
            <w:pPr>
              <w:rPr>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F007FD" w:rsidRDefault="008266EF" w:rsidP="000E37E7">
            <w:pPr>
              <w:rPr>
                <w:sz w:val="24"/>
                <w:szCs w:val="24"/>
              </w:rPr>
            </w:pPr>
            <w:r w:rsidRPr="00F007FD">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8266EF" w:rsidRPr="000772E6" w:rsidRDefault="008266EF" w:rsidP="000E37E7">
            <w:pPr>
              <w:jc w:val="center"/>
              <w:rPr>
                <w:sz w:val="24"/>
                <w:szCs w:val="24"/>
              </w:rPr>
            </w:pPr>
            <w:r w:rsidRPr="000772E6">
              <w:rPr>
                <w:sz w:val="24"/>
                <w:szCs w:val="24"/>
              </w:rPr>
              <w:t>9500,00</w:t>
            </w:r>
          </w:p>
        </w:tc>
        <w:tc>
          <w:tcPr>
            <w:tcW w:w="3546" w:type="dxa"/>
            <w:gridSpan w:val="5"/>
            <w:vMerge/>
            <w:tcBorders>
              <w:left w:val="nil"/>
              <w:bottom w:val="single" w:sz="4" w:space="0" w:color="auto"/>
              <w:right w:val="single" w:sz="4" w:space="0" w:color="auto"/>
            </w:tcBorders>
            <w:vAlign w:val="center"/>
            <w:hideMark/>
          </w:tcPr>
          <w:p w:rsidR="008266EF" w:rsidRPr="00F007FD" w:rsidRDefault="008266EF" w:rsidP="000E37E7">
            <w:pPr>
              <w:rPr>
                <w:sz w:val="24"/>
                <w:szCs w:val="24"/>
              </w:rPr>
            </w:pPr>
          </w:p>
        </w:tc>
      </w:tr>
      <w:tr w:rsidR="008266EF" w:rsidRPr="00F007FD" w:rsidTr="000E37E7">
        <w:trPr>
          <w:gridAfter w:val="2"/>
          <w:wAfter w:w="2835" w:type="dxa"/>
          <w:trHeight w:val="452"/>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left w:val="single" w:sz="4" w:space="0" w:color="auto"/>
              <w:right w:val="single" w:sz="4" w:space="0" w:color="auto"/>
            </w:tcBorders>
            <w:vAlign w:val="center"/>
            <w:hideMark/>
          </w:tcPr>
          <w:p w:rsidR="008266EF" w:rsidRPr="00D64C6D" w:rsidRDefault="008266EF" w:rsidP="000E37E7">
            <w:pPr>
              <w:rPr>
                <w:sz w:val="24"/>
                <w:szCs w:val="24"/>
              </w:rPr>
            </w:pPr>
            <w:r w:rsidRPr="00D64C6D">
              <w:rPr>
                <w:sz w:val="24"/>
                <w:szCs w:val="24"/>
              </w:rPr>
              <w:t xml:space="preserve">     22</w:t>
            </w:r>
          </w:p>
        </w:tc>
        <w:tc>
          <w:tcPr>
            <w:tcW w:w="2837" w:type="dxa"/>
            <w:gridSpan w:val="3"/>
            <w:vMerge w:val="restart"/>
            <w:tcBorders>
              <w:left w:val="nil"/>
              <w:right w:val="single" w:sz="4" w:space="0" w:color="auto"/>
            </w:tcBorders>
            <w:vAlign w:val="center"/>
            <w:hideMark/>
          </w:tcPr>
          <w:p w:rsidR="008266EF" w:rsidRPr="00D64C6D" w:rsidRDefault="008266EF" w:rsidP="000E37E7">
            <w:pPr>
              <w:rPr>
                <w:sz w:val="24"/>
                <w:szCs w:val="24"/>
              </w:rPr>
            </w:pPr>
            <w:r w:rsidRPr="00D64C6D">
              <w:rPr>
                <w:color w:val="000000"/>
                <w:sz w:val="24"/>
                <w:szCs w:val="24"/>
              </w:rPr>
              <w:t>г.</w:t>
            </w:r>
            <w:r w:rsidRPr="00D64C6D">
              <w:rPr>
                <w:color w:val="000000"/>
                <w:sz w:val="24"/>
                <w:szCs w:val="24"/>
                <w:lang w:val="en-US"/>
              </w:rPr>
              <w:t xml:space="preserve"> </w:t>
            </w:r>
            <w:r w:rsidRPr="00D64C6D">
              <w:rPr>
                <w:color w:val="000000"/>
                <w:sz w:val="24"/>
                <w:szCs w:val="24"/>
              </w:rPr>
              <w:t>Новоаннинский</w:t>
            </w:r>
          </w:p>
        </w:tc>
        <w:tc>
          <w:tcPr>
            <w:tcW w:w="1134" w:type="dxa"/>
            <w:gridSpan w:val="4"/>
            <w:tcBorders>
              <w:top w:val="nil"/>
              <w:left w:val="nil"/>
              <w:bottom w:val="single" w:sz="4" w:space="0" w:color="auto"/>
              <w:right w:val="single" w:sz="4" w:space="0" w:color="auto"/>
            </w:tcBorders>
            <w:noWrap/>
            <w:vAlign w:val="center"/>
            <w:hideMark/>
          </w:tcPr>
          <w:p w:rsidR="008266EF" w:rsidRPr="00D64C6D" w:rsidRDefault="008266EF" w:rsidP="000E37E7">
            <w:pPr>
              <w:rPr>
                <w:sz w:val="24"/>
                <w:szCs w:val="24"/>
              </w:rPr>
            </w:pPr>
            <w:r w:rsidRPr="00D64C6D">
              <w:rPr>
                <w:sz w:val="24"/>
                <w:szCs w:val="24"/>
              </w:rPr>
              <w:t>20 фут</w:t>
            </w:r>
          </w:p>
        </w:tc>
        <w:tc>
          <w:tcPr>
            <w:tcW w:w="2126" w:type="dxa"/>
            <w:gridSpan w:val="3"/>
            <w:tcBorders>
              <w:top w:val="nil"/>
              <w:left w:val="nil"/>
              <w:bottom w:val="single" w:sz="4" w:space="0" w:color="auto"/>
              <w:right w:val="single" w:sz="4" w:space="0" w:color="auto"/>
            </w:tcBorders>
            <w:noWrap/>
            <w:vAlign w:val="center"/>
            <w:hideMark/>
          </w:tcPr>
          <w:p w:rsidR="008266EF" w:rsidRPr="00D64C6D" w:rsidRDefault="008266EF" w:rsidP="000E37E7">
            <w:pPr>
              <w:jc w:val="center"/>
              <w:rPr>
                <w:sz w:val="24"/>
                <w:szCs w:val="24"/>
              </w:rPr>
            </w:pPr>
            <w:r>
              <w:rPr>
                <w:sz w:val="24"/>
                <w:szCs w:val="24"/>
              </w:rPr>
              <w:t>24670,00</w:t>
            </w:r>
          </w:p>
        </w:tc>
        <w:tc>
          <w:tcPr>
            <w:tcW w:w="3546" w:type="dxa"/>
            <w:gridSpan w:val="5"/>
            <w:vMerge w:val="restart"/>
            <w:tcBorders>
              <w:left w:val="nil"/>
              <w:right w:val="single" w:sz="4" w:space="0" w:color="auto"/>
            </w:tcBorders>
            <w:vAlign w:val="center"/>
            <w:hideMark/>
          </w:tcPr>
          <w:p w:rsidR="008266EF" w:rsidRPr="00D64C6D" w:rsidRDefault="008266EF" w:rsidP="000E37E7">
            <w:pPr>
              <w:rPr>
                <w:color w:val="000000"/>
                <w:sz w:val="24"/>
                <w:szCs w:val="24"/>
              </w:rPr>
            </w:pPr>
            <w:r w:rsidRPr="00D64C6D">
              <w:rPr>
                <w:color w:val="000000"/>
                <w:sz w:val="24"/>
                <w:szCs w:val="24"/>
              </w:rPr>
              <w:t>РФ_ВГГ_НОВОАННИНСКИЙ</w:t>
            </w:r>
          </w:p>
        </w:tc>
      </w:tr>
      <w:tr w:rsidR="008266EF" w:rsidRPr="00F007FD" w:rsidTr="000E37E7">
        <w:trPr>
          <w:gridAfter w:val="2"/>
          <w:wAfter w:w="2835" w:type="dxa"/>
          <w:trHeight w:val="417"/>
        </w:trPr>
        <w:tc>
          <w:tcPr>
            <w:tcW w:w="436" w:type="dxa"/>
            <w:noWrap/>
            <w:vAlign w:val="bottom"/>
            <w:hideMark/>
          </w:tcPr>
          <w:p w:rsidR="008266EF" w:rsidRPr="00F007FD" w:rsidRDefault="008266EF" w:rsidP="000E37E7">
            <w:pPr>
              <w:rPr>
                <w:sz w:val="24"/>
                <w:szCs w:val="24"/>
              </w:rPr>
            </w:pPr>
          </w:p>
        </w:tc>
        <w:tc>
          <w:tcPr>
            <w:tcW w:w="978" w:type="dxa"/>
            <w:gridSpan w:val="2"/>
            <w:vMerge/>
            <w:tcBorders>
              <w:left w:val="single" w:sz="4" w:space="0" w:color="auto"/>
              <w:bottom w:val="single" w:sz="4" w:space="0" w:color="auto"/>
              <w:right w:val="single" w:sz="4" w:space="0" w:color="auto"/>
            </w:tcBorders>
            <w:vAlign w:val="center"/>
            <w:hideMark/>
          </w:tcPr>
          <w:p w:rsidR="008266EF" w:rsidRPr="00D64C6D" w:rsidRDefault="008266EF" w:rsidP="000E37E7">
            <w:pPr>
              <w:rPr>
                <w:sz w:val="24"/>
                <w:szCs w:val="24"/>
              </w:rPr>
            </w:pPr>
          </w:p>
        </w:tc>
        <w:tc>
          <w:tcPr>
            <w:tcW w:w="2837" w:type="dxa"/>
            <w:gridSpan w:val="3"/>
            <w:vMerge/>
            <w:tcBorders>
              <w:left w:val="nil"/>
              <w:bottom w:val="single" w:sz="4" w:space="0" w:color="auto"/>
              <w:right w:val="single" w:sz="4" w:space="0" w:color="auto"/>
            </w:tcBorders>
            <w:vAlign w:val="center"/>
            <w:hideMark/>
          </w:tcPr>
          <w:p w:rsidR="008266EF" w:rsidRPr="00D64C6D" w:rsidRDefault="008266EF" w:rsidP="000E37E7">
            <w:pPr>
              <w:rPr>
                <w:color w:val="000000"/>
                <w:sz w:val="24"/>
                <w:szCs w:val="24"/>
              </w:rPr>
            </w:pPr>
          </w:p>
        </w:tc>
        <w:tc>
          <w:tcPr>
            <w:tcW w:w="1134" w:type="dxa"/>
            <w:gridSpan w:val="4"/>
            <w:tcBorders>
              <w:top w:val="nil"/>
              <w:left w:val="nil"/>
              <w:bottom w:val="single" w:sz="4" w:space="0" w:color="auto"/>
              <w:right w:val="single" w:sz="4" w:space="0" w:color="auto"/>
            </w:tcBorders>
            <w:noWrap/>
            <w:vAlign w:val="center"/>
            <w:hideMark/>
          </w:tcPr>
          <w:p w:rsidR="008266EF" w:rsidRPr="00D64C6D" w:rsidRDefault="008266EF" w:rsidP="000E37E7">
            <w:pPr>
              <w:rPr>
                <w:sz w:val="24"/>
                <w:szCs w:val="24"/>
              </w:rPr>
            </w:pPr>
            <w:r w:rsidRPr="00D64C6D">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8266EF" w:rsidRPr="00D64C6D" w:rsidRDefault="008266EF" w:rsidP="000E37E7">
            <w:pPr>
              <w:jc w:val="center"/>
              <w:rPr>
                <w:sz w:val="24"/>
                <w:szCs w:val="24"/>
              </w:rPr>
            </w:pPr>
            <w:r>
              <w:rPr>
                <w:sz w:val="24"/>
                <w:szCs w:val="24"/>
              </w:rPr>
              <w:t>27610,00</w:t>
            </w:r>
          </w:p>
        </w:tc>
        <w:tc>
          <w:tcPr>
            <w:tcW w:w="3546" w:type="dxa"/>
            <w:gridSpan w:val="5"/>
            <w:vMerge/>
            <w:tcBorders>
              <w:left w:val="nil"/>
              <w:bottom w:val="single" w:sz="4" w:space="0" w:color="auto"/>
              <w:right w:val="single" w:sz="4" w:space="0" w:color="auto"/>
            </w:tcBorders>
            <w:vAlign w:val="center"/>
            <w:hideMark/>
          </w:tcPr>
          <w:p w:rsidR="008266EF" w:rsidRPr="00D64C6D" w:rsidRDefault="008266EF" w:rsidP="000E37E7">
            <w:pPr>
              <w:rPr>
                <w:sz w:val="24"/>
                <w:szCs w:val="24"/>
              </w:rPr>
            </w:pPr>
          </w:p>
        </w:tc>
      </w:tr>
      <w:tr w:rsidR="008266EF" w:rsidRPr="00F007FD" w:rsidTr="000E37E7">
        <w:trPr>
          <w:gridAfter w:val="2"/>
          <w:wAfter w:w="2835" w:type="dxa"/>
          <w:trHeight w:val="802"/>
        </w:trPr>
        <w:tc>
          <w:tcPr>
            <w:tcW w:w="436" w:type="dxa"/>
            <w:noWrap/>
            <w:vAlign w:val="bottom"/>
            <w:hideMark/>
          </w:tcPr>
          <w:p w:rsidR="008266EF" w:rsidRPr="00F007FD" w:rsidRDefault="008266EF" w:rsidP="000E37E7">
            <w:pPr>
              <w:rPr>
                <w:sz w:val="24"/>
                <w:szCs w:val="24"/>
              </w:rPr>
            </w:pPr>
          </w:p>
        </w:tc>
        <w:tc>
          <w:tcPr>
            <w:tcW w:w="978" w:type="dxa"/>
            <w:gridSpan w:val="2"/>
            <w:tcBorders>
              <w:left w:val="single" w:sz="4" w:space="0" w:color="auto"/>
              <w:bottom w:val="single" w:sz="4" w:space="0" w:color="auto"/>
              <w:right w:val="single" w:sz="4" w:space="0" w:color="auto"/>
            </w:tcBorders>
            <w:vAlign w:val="center"/>
            <w:hideMark/>
          </w:tcPr>
          <w:p w:rsidR="008266EF" w:rsidRPr="00D64C6D" w:rsidRDefault="008266EF" w:rsidP="000E37E7">
            <w:pPr>
              <w:rPr>
                <w:sz w:val="24"/>
                <w:szCs w:val="24"/>
              </w:rPr>
            </w:pPr>
            <w:r>
              <w:rPr>
                <w:sz w:val="24"/>
                <w:szCs w:val="24"/>
              </w:rPr>
              <w:t xml:space="preserve">     23</w:t>
            </w:r>
          </w:p>
        </w:tc>
        <w:tc>
          <w:tcPr>
            <w:tcW w:w="2837" w:type="dxa"/>
            <w:gridSpan w:val="3"/>
            <w:tcBorders>
              <w:left w:val="nil"/>
              <w:bottom w:val="single" w:sz="4" w:space="0" w:color="auto"/>
              <w:right w:val="single" w:sz="4" w:space="0" w:color="auto"/>
            </w:tcBorders>
            <w:vAlign w:val="center"/>
            <w:hideMark/>
          </w:tcPr>
          <w:p w:rsidR="008266EF" w:rsidRPr="00D64C6D" w:rsidRDefault="008266EF" w:rsidP="000E37E7">
            <w:pPr>
              <w:rPr>
                <w:sz w:val="24"/>
                <w:szCs w:val="24"/>
              </w:rPr>
            </w:pPr>
            <w:r w:rsidRPr="00D64C6D">
              <w:rPr>
                <w:sz w:val="24"/>
                <w:szCs w:val="24"/>
              </w:rPr>
              <w:t xml:space="preserve">Волгоградская обл., </w:t>
            </w:r>
            <w:proofErr w:type="spellStart"/>
            <w:r w:rsidRPr="00D64C6D">
              <w:rPr>
                <w:sz w:val="24"/>
                <w:szCs w:val="24"/>
              </w:rPr>
              <w:t>Иловлинский</w:t>
            </w:r>
            <w:proofErr w:type="spellEnd"/>
            <w:r w:rsidRPr="00D64C6D">
              <w:rPr>
                <w:sz w:val="24"/>
                <w:szCs w:val="24"/>
              </w:rPr>
              <w:t xml:space="preserve"> район, </w:t>
            </w:r>
            <w:proofErr w:type="spellStart"/>
            <w:r w:rsidRPr="00D64C6D">
              <w:rPr>
                <w:sz w:val="24"/>
                <w:szCs w:val="24"/>
              </w:rPr>
              <w:t>п</w:t>
            </w:r>
            <w:proofErr w:type="gramStart"/>
            <w:r w:rsidRPr="00D64C6D">
              <w:rPr>
                <w:sz w:val="24"/>
                <w:szCs w:val="24"/>
              </w:rPr>
              <w:t>.К</w:t>
            </w:r>
            <w:proofErr w:type="gramEnd"/>
            <w:r w:rsidRPr="00D64C6D">
              <w:rPr>
                <w:sz w:val="24"/>
                <w:szCs w:val="24"/>
              </w:rPr>
              <w:t>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8266EF" w:rsidRPr="00D64C6D" w:rsidRDefault="008266EF" w:rsidP="000E37E7">
            <w:pPr>
              <w:rPr>
                <w:sz w:val="24"/>
                <w:szCs w:val="24"/>
              </w:rPr>
            </w:pPr>
            <w:r w:rsidRPr="00D64C6D">
              <w:rPr>
                <w:sz w:val="24"/>
                <w:szCs w:val="24"/>
              </w:rPr>
              <w:t>40 фут</w:t>
            </w:r>
          </w:p>
        </w:tc>
        <w:tc>
          <w:tcPr>
            <w:tcW w:w="2126" w:type="dxa"/>
            <w:gridSpan w:val="3"/>
            <w:tcBorders>
              <w:top w:val="nil"/>
              <w:left w:val="nil"/>
              <w:bottom w:val="single" w:sz="4" w:space="0" w:color="auto"/>
              <w:right w:val="single" w:sz="4" w:space="0" w:color="auto"/>
            </w:tcBorders>
            <w:noWrap/>
            <w:vAlign w:val="center"/>
            <w:hideMark/>
          </w:tcPr>
          <w:p w:rsidR="008266EF" w:rsidRPr="00D64C6D" w:rsidRDefault="008266EF" w:rsidP="000E37E7">
            <w:pPr>
              <w:jc w:val="center"/>
              <w:rPr>
                <w:sz w:val="24"/>
                <w:szCs w:val="24"/>
              </w:rPr>
            </w:pPr>
            <w:r>
              <w:rPr>
                <w:sz w:val="24"/>
                <w:szCs w:val="24"/>
              </w:rPr>
              <w:t>14000</w:t>
            </w:r>
            <w:r w:rsidRPr="00D64C6D">
              <w:rPr>
                <w:sz w:val="24"/>
                <w:szCs w:val="24"/>
              </w:rPr>
              <w:t>,00</w:t>
            </w:r>
          </w:p>
        </w:tc>
        <w:tc>
          <w:tcPr>
            <w:tcW w:w="3546" w:type="dxa"/>
            <w:gridSpan w:val="5"/>
            <w:tcBorders>
              <w:left w:val="nil"/>
              <w:bottom w:val="single" w:sz="4" w:space="0" w:color="auto"/>
              <w:right w:val="single" w:sz="4" w:space="0" w:color="auto"/>
            </w:tcBorders>
            <w:vAlign w:val="center"/>
            <w:hideMark/>
          </w:tcPr>
          <w:p w:rsidR="008266EF" w:rsidRPr="00D64C6D" w:rsidRDefault="008266EF" w:rsidP="000E37E7">
            <w:pPr>
              <w:rPr>
                <w:sz w:val="24"/>
                <w:szCs w:val="24"/>
              </w:rPr>
            </w:pPr>
            <w:r w:rsidRPr="00D64C6D">
              <w:rPr>
                <w:sz w:val="24"/>
                <w:szCs w:val="24"/>
              </w:rPr>
              <w:t>РФ_ВГГ_ИЛОВЛИНСКИЙ_</w:t>
            </w:r>
            <w:proofErr w:type="gramStart"/>
            <w:r w:rsidRPr="00D64C6D">
              <w:rPr>
                <w:sz w:val="24"/>
                <w:szCs w:val="24"/>
              </w:rPr>
              <w:t>Р</w:t>
            </w:r>
            <w:proofErr w:type="gramEnd"/>
            <w:r w:rsidRPr="00D64C6D">
              <w:rPr>
                <w:sz w:val="24"/>
                <w:szCs w:val="24"/>
              </w:rPr>
              <w:t>_002</w:t>
            </w:r>
          </w:p>
        </w:tc>
      </w:tr>
      <w:tr w:rsidR="008266EF" w:rsidRPr="00F007FD" w:rsidTr="000E37E7">
        <w:trPr>
          <w:gridAfter w:val="2"/>
          <w:wAfter w:w="2835" w:type="dxa"/>
          <w:trHeight w:val="802"/>
        </w:trPr>
        <w:tc>
          <w:tcPr>
            <w:tcW w:w="436" w:type="dxa"/>
            <w:noWrap/>
            <w:vAlign w:val="bottom"/>
            <w:hideMark/>
          </w:tcPr>
          <w:p w:rsidR="008266EF" w:rsidRPr="00F007FD" w:rsidRDefault="008266EF" w:rsidP="000E37E7">
            <w:pPr>
              <w:rPr>
                <w:sz w:val="24"/>
                <w:szCs w:val="24"/>
              </w:rPr>
            </w:pPr>
          </w:p>
        </w:tc>
        <w:tc>
          <w:tcPr>
            <w:tcW w:w="978" w:type="dxa"/>
            <w:gridSpan w:val="2"/>
            <w:vMerge w:val="restart"/>
            <w:tcBorders>
              <w:left w:val="single" w:sz="4" w:space="0" w:color="auto"/>
              <w:right w:val="single" w:sz="4" w:space="0" w:color="auto"/>
            </w:tcBorders>
            <w:vAlign w:val="center"/>
            <w:hideMark/>
          </w:tcPr>
          <w:p w:rsidR="008266EF" w:rsidRDefault="008266EF" w:rsidP="000E37E7">
            <w:pPr>
              <w:rPr>
                <w:sz w:val="24"/>
                <w:szCs w:val="24"/>
              </w:rPr>
            </w:pPr>
            <w:r>
              <w:rPr>
                <w:sz w:val="24"/>
                <w:szCs w:val="24"/>
              </w:rPr>
              <w:t xml:space="preserve">     24</w:t>
            </w:r>
          </w:p>
        </w:tc>
        <w:tc>
          <w:tcPr>
            <w:tcW w:w="2837" w:type="dxa"/>
            <w:gridSpan w:val="3"/>
            <w:vMerge w:val="restart"/>
            <w:tcBorders>
              <w:left w:val="nil"/>
              <w:right w:val="single" w:sz="4" w:space="0" w:color="auto"/>
            </w:tcBorders>
            <w:vAlign w:val="center"/>
            <w:hideMark/>
          </w:tcPr>
          <w:p w:rsidR="008266EF" w:rsidRPr="00D758B9" w:rsidRDefault="008266EF" w:rsidP="000E37E7">
            <w:pPr>
              <w:rPr>
                <w:color w:val="000000"/>
                <w:sz w:val="20"/>
              </w:rPr>
            </w:pPr>
            <w:r w:rsidRPr="00D758B9">
              <w:rPr>
                <w:sz w:val="20"/>
              </w:rPr>
              <w:t xml:space="preserve">с. </w:t>
            </w:r>
            <w:proofErr w:type="spellStart"/>
            <w:r w:rsidRPr="00D758B9">
              <w:rPr>
                <w:sz w:val="20"/>
              </w:rPr>
              <w:t>Киреево</w:t>
            </w:r>
            <w:proofErr w:type="spellEnd"/>
            <w:r w:rsidRPr="00D758B9">
              <w:rPr>
                <w:sz w:val="20"/>
              </w:rPr>
              <w:t xml:space="preserve"> Ольховский район Волгоградская область (без нормы времени </w:t>
            </w:r>
            <w:r w:rsidRPr="00D758B9">
              <w:rPr>
                <w:color w:val="000000"/>
                <w:sz w:val="20"/>
              </w:rPr>
              <w:t>на загру</w:t>
            </w:r>
            <w:r w:rsidRPr="00D758B9">
              <w:rPr>
                <w:color w:val="000000"/>
                <w:sz w:val="20"/>
              </w:rPr>
              <w:t>з</w:t>
            </w:r>
            <w:r w:rsidRPr="00D758B9">
              <w:rPr>
                <w:color w:val="000000"/>
                <w:sz w:val="20"/>
              </w:rPr>
              <w:t>ку/выгрузку контейнера с м</w:t>
            </w:r>
            <w:r w:rsidRPr="00D758B9">
              <w:rPr>
                <w:color w:val="000000"/>
                <w:sz w:val="20"/>
              </w:rPr>
              <w:t>о</w:t>
            </w:r>
            <w:r w:rsidRPr="00D758B9">
              <w:rPr>
                <w:color w:val="000000"/>
                <w:sz w:val="20"/>
              </w:rPr>
              <w:t xml:space="preserve">мента подачи автомобиля на склад) </w:t>
            </w:r>
          </w:p>
          <w:p w:rsidR="008266EF" w:rsidRPr="00D758B9" w:rsidRDefault="008266EF" w:rsidP="000E37E7">
            <w:pPr>
              <w:rPr>
                <w:sz w:val="20"/>
              </w:rPr>
            </w:pPr>
          </w:p>
        </w:tc>
        <w:tc>
          <w:tcPr>
            <w:tcW w:w="1134" w:type="dxa"/>
            <w:gridSpan w:val="4"/>
            <w:tcBorders>
              <w:top w:val="nil"/>
              <w:left w:val="nil"/>
              <w:bottom w:val="single" w:sz="4" w:space="0" w:color="auto"/>
              <w:right w:val="single" w:sz="4" w:space="0" w:color="auto"/>
            </w:tcBorders>
            <w:noWrap/>
            <w:vAlign w:val="center"/>
            <w:hideMark/>
          </w:tcPr>
          <w:p w:rsidR="008266EF" w:rsidRPr="00D758B9" w:rsidRDefault="008266EF" w:rsidP="000E37E7">
            <w:pPr>
              <w:spacing w:line="276" w:lineRule="auto"/>
              <w:jc w:val="center"/>
              <w:rPr>
                <w:sz w:val="16"/>
                <w:szCs w:val="16"/>
              </w:rPr>
            </w:pPr>
            <w:r w:rsidRPr="00D758B9">
              <w:rPr>
                <w:sz w:val="16"/>
                <w:szCs w:val="16"/>
              </w:rPr>
              <w:t>20 фут 30 т загрузка до 24 т брутто</w:t>
            </w:r>
          </w:p>
        </w:tc>
        <w:tc>
          <w:tcPr>
            <w:tcW w:w="2126" w:type="dxa"/>
            <w:gridSpan w:val="3"/>
            <w:tcBorders>
              <w:top w:val="nil"/>
              <w:left w:val="nil"/>
              <w:bottom w:val="single" w:sz="4" w:space="0" w:color="auto"/>
              <w:right w:val="single" w:sz="4" w:space="0" w:color="auto"/>
            </w:tcBorders>
            <w:noWrap/>
            <w:vAlign w:val="center"/>
            <w:hideMark/>
          </w:tcPr>
          <w:p w:rsidR="008266EF" w:rsidRPr="003D6F9D" w:rsidRDefault="008266EF" w:rsidP="000E37E7">
            <w:pPr>
              <w:spacing w:line="276" w:lineRule="auto"/>
              <w:jc w:val="center"/>
              <w:rPr>
                <w:sz w:val="24"/>
                <w:szCs w:val="24"/>
              </w:rPr>
            </w:pPr>
            <w:r w:rsidRPr="003D6F9D">
              <w:rPr>
                <w:sz w:val="24"/>
                <w:szCs w:val="24"/>
              </w:rPr>
              <w:t>25 000,00</w:t>
            </w:r>
          </w:p>
        </w:tc>
        <w:tc>
          <w:tcPr>
            <w:tcW w:w="3546" w:type="dxa"/>
            <w:gridSpan w:val="5"/>
            <w:vMerge w:val="restart"/>
            <w:tcBorders>
              <w:left w:val="nil"/>
              <w:right w:val="single" w:sz="4" w:space="0" w:color="auto"/>
            </w:tcBorders>
            <w:vAlign w:val="center"/>
            <w:hideMark/>
          </w:tcPr>
          <w:p w:rsidR="008266EF" w:rsidRPr="003D6F9D" w:rsidRDefault="008266EF" w:rsidP="000E37E7">
            <w:pPr>
              <w:rPr>
                <w:sz w:val="24"/>
                <w:szCs w:val="24"/>
              </w:rPr>
            </w:pPr>
            <w:r w:rsidRPr="003D6F9D">
              <w:rPr>
                <w:sz w:val="24"/>
                <w:szCs w:val="24"/>
              </w:rPr>
              <w:t>РФ_ВГГ_ОЛЬХОВСКИЙ_</w:t>
            </w:r>
            <w:proofErr w:type="gramStart"/>
            <w:r w:rsidRPr="003D6F9D">
              <w:rPr>
                <w:sz w:val="24"/>
                <w:szCs w:val="24"/>
              </w:rPr>
              <w:t>Р</w:t>
            </w:r>
            <w:proofErr w:type="gramEnd"/>
            <w:r w:rsidRPr="003D6F9D">
              <w:rPr>
                <w:sz w:val="24"/>
                <w:szCs w:val="24"/>
              </w:rPr>
              <w:t>_002</w:t>
            </w:r>
          </w:p>
        </w:tc>
      </w:tr>
      <w:tr w:rsidR="008266EF" w:rsidRPr="00F007FD" w:rsidTr="000E37E7">
        <w:trPr>
          <w:gridAfter w:val="2"/>
          <w:wAfter w:w="2835" w:type="dxa"/>
          <w:trHeight w:val="802"/>
        </w:trPr>
        <w:tc>
          <w:tcPr>
            <w:tcW w:w="436" w:type="dxa"/>
            <w:noWrap/>
            <w:vAlign w:val="bottom"/>
            <w:hideMark/>
          </w:tcPr>
          <w:p w:rsidR="008266EF" w:rsidRPr="00F007FD" w:rsidRDefault="008266EF" w:rsidP="000E37E7">
            <w:pPr>
              <w:rPr>
                <w:sz w:val="24"/>
                <w:szCs w:val="24"/>
              </w:rPr>
            </w:pPr>
          </w:p>
        </w:tc>
        <w:tc>
          <w:tcPr>
            <w:tcW w:w="978" w:type="dxa"/>
            <w:gridSpan w:val="2"/>
            <w:vMerge/>
            <w:tcBorders>
              <w:left w:val="single" w:sz="4" w:space="0" w:color="auto"/>
              <w:bottom w:val="single" w:sz="4" w:space="0" w:color="auto"/>
              <w:right w:val="single" w:sz="4" w:space="0" w:color="auto"/>
            </w:tcBorders>
            <w:vAlign w:val="center"/>
            <w:hideMark/>
          </w:tcPr>
          <w:p w:rsidR="008266EF" w:rsidRDefault="008266EF" w:rsidP="000E37E7">
            <w:pPr>
              <w:rPr>
                <w:sz w:val="24"/>
                <w:szCs w:val="24"/>
              </w:rPr>
            </w:pPr>
          </w:p>
        </w:tc>
        <w:tc>
          <w:tcPr>
            <w:tcW w:w="2837" w:type="dxa"/>
            <w:gridSpan w:val="3"/>
            <w:vMerge/>
            <w:tcBorders>
              <w:left w:val="nil"/>
              <w:bottom w:val="single" w:sz="4" w:space="0" w:color="auto"/>
              <w:right w:val="single" w:sz="4" w:space="0" w:color="auto"/>
            </w:tcBorders>
            <w:vAlign w:val="center"/>
            <w:hideMark/>
          </w:tcPr>
          <w:p w:rsidR="008266EF" w:rsidRPr="00D758B9" w:rsidRDefault="008266EF" w:rsidP="000E37E7">
            <w:pPr>
              <w:rPr>
                <w:sz w:val="20"/>
              </w:rPr>
            </w:pPr>
          </w:p>
        </w:tc>
        <w:tc>
          <w:tcPr>
            <w:tcW w:w="1134" w:type="dxa"/>
            <w:gridSpan w:val="4"/>
            <w:tcBorders>
              <w:top w:val="nil"/>
              <w:left w:val="nil"/>
              <w:bottom w:val="single" w:sz="4" w:space="0" w:color="auto"/>
              <w:right w:val="single" w:sz="4" w:space="0" w:color="auto"/>
            </w:tcBorders>
            <w:noWrap/>
            <w:vAlign w:val="center"/>
            <w:hideMark/>
          </w:tcPr>
          <w:p w:rsidR="008266EF" w:rsidRPr="00D758B9" w:rsidRDefault="008266EF" w:rsidP="000E37E7">
            <w:pPr>
              <w:spacing w:line="276" w:lineRule="auto"/>
              <w:jc w:val="center"/>
              <w:rPr>
                <w:sz w:val="16"/>
                <w:szCs w:val="16"/>
              </w:rPr>
            </w:pPr>
            <w:r w:rsidRPr="00D758B9">
              <w:rPr>
                <w:sz w:val="16"/>
                <w:szCs w:val="16"/>
              </w:rPr>
              <w:t>20 фут 30 т загрузка до 28 т брутто</w:t>
            </w:r>
          </w:p>
        </w:tc>
        <w:tc>
          <w:tcPr>
            <w:tcW w:w="2126" w:type="dxa"/>
            <w:gridSpan w:val="3"/>
            <w:tcBorders>
              <w:top w:val="nil"/>
              <w:left w:val="nil"/>
              <w:bottom w:val="single" w:sz="4" w:space="0" w:color="auto"/>
              <w:right w:val="single" w:sz="4" w:space="0" w:color="auto"/>
            </w:tcBorders>
            <w:noWrap/>
            <w:vAlign w:val="center"/>
            <w:hideMark/>
          </w:tcPr>
          <w:p w:rsidR="008266EF" w:rsidRPr="003D6F9D" w:rsidRDefault="008266EF" w:rsidP="000E37E7">
            <w:pPr>
              <w:spacing w:line="276" w:lineRule="auto"/>
              <w:jc w:val="center"/>
              <w:rPr>
                <w:sz w:val="24"/>
                <w:szCs w:val="24"/>
              </w:rPr>
            </w:pPr>
            <w:r w:rsidRPr="003D6F9D">
              <w:rPr>
                <w:sz w:val="24"/>
                <w:szCs w:val="24"/>
              </w:rPr>
              <w:t>28 000,00</w:t>
            </w:r>
          </w:p>
        </w:tc>
        <w:tc>
          <w:tcPr>
            <w:tcW w:w="3546" w:type="dxa"/>
            <w:gridSpan w:val="5"/>
            <w:vMerge/>
            <w:tcBorders>
              <w:left w:val="nil"/>
              <w:bottom w:val="single" w:sz="4" w:space="0" w:color="auto"/>
              <w:right w:val="single" w:sz="4" w:space="0" w:color="auto"/>
            </w:tcBorders>
            <w:vAlign w:val="center"/>
            <w:hideMark/>
          </w:tcPr>
          <w:p w:rsidR="008266EF" w:rsidRPr="00D64C6D" w:rsidRDefault="008266EF" w:rsidP="000E37E7">
            <w:pPr>
              <w:rPr>
                <w:sz w:val="24"/>
                <w:szCs w:val="24"/>
              </w:rPr>
            </w:pPr>
          </w:p>
        </w:tc>
      </w:tr>
      <w:tr w:rsidR="008266EF" w:rsidRPr="00F007FD" w:rsidTr="00D758B9">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552" w:type="dxa"/>
            <w:noWrap/>
            <w:vAlign w:val="bottom"/>
            <w:hideMark/>
          </w:tcPr>
          <w:p w:rsidR="008266EF" w:rsidRPr="00F007FD" w:rsidRDefault="008266EF" w:rsidP="000E37E7">
            <w:pPr>
              <w:rPr>
                <w:sz w:val="24"/>
                <w:szCs w:val="24"/>
              </w:rPr>
            </w:pPr>
          </w:p>
        </w:tc>
        <w:tc>
          <w:tcPr>
            <w:tcW w:w="2424" w:type="dxa"/>
            <w:gridSpan w:val="2"/>
            <w:noWrap/>
            <w:vAlign w:val="bottom"/>
            <w:hideMark/>
          </w:tcPr>
          <w:p w:rsidR="008266EF" w:rsidRPr="00F007FD" w:rsidRDefault="008266EF" w:rsidP="000E37E7">
            <w:pPr>
              <w:rPr>
                <w:sz w:val="24"/>
                <w:szCs w:val="24"/>
              </w:rPr>
            </w:pPr>
          </w:p>
        </w:tc>
        <w:tc>
          <w:tcPr>
            <w:tcW w:w="1544" w:type="dxa"/>
            <w:gridSpan w:val="3"/>
            <w:noWrap/>
            <w:vAlign w:val="center"/>
            <w:hideMark/>
          </w:tcPr>
          <w:p w:rsidR="008266EF" w:rsidRDefault="008266EF" w:rsidP="000E37E7">
            <w:pPr>
              <w:spacing w:line="276" w:lineRule="auto"/>
              <w:jc w:val="center"/>
            </w:pPr>
          </w:p>
        </w:tc>
        <w:tc>
          <w:tcPr>
            <w:tcW w:w="4258" w:type="dxa"/>
            <w:gridSpan w:val="9"/>
            <w:noWrap/>
            <w:vAlign w:val="center"/>
            <w:hideMark/>
          </w:tcPr>
          <w:p w:rsidR="008266EF" w:rsidRDefault="008266EF" w:rsidP="000E37E7">
            <w:pPr>
              <w:spacing w:line="276" w:lineRule="auto"/>
              <w:jc w:val="center"/>
            </w:pPr>
          </w:p>
        </w:tc>
        <w:tc>
          <w:tcPr>
            <w:tcW w:w="1843" w:type="dxa"/>
            <w:gridSpan w:val="2"/>
            <w:noWrap/>
            <w:vAlign w:val="bottom"/>
            <w:hideMark/>
          </w:tcPr>
          <w:p w:rsidR="008266EF" w:rsidRDefault="008266EF" w:rsidP="000E37E7">
            <w:pPr>
              <w:jc w:val="right"/>
              <w:rPr>
                <w:b/>
                <w:bCs/>
                <w:color w:val="000000"/>
                <w:sz w:val="24"/>
                <w:szCs w:val="24"/>
              </w:rPr>
            </w:pPr>
          </w:p>
          <w:p w:rsidR="008266EF" w:rsidRPr="00F007FD" w:rsidRDefault="008266EF" w:rsidP="000E37E7">
            <w:pPr>
              <w:jc w:val="right"/>
              <w:rPr>
                <w:b/>
                <w:bCs/>
                <w:color w:val="000000"/>
                <w:sz w:val="24"/>
                <w:szCs w:val="24"/>
              </w:rPr>
            </w:pPr>
            <w:r w:rsidRPr="00F007FD">
              <w:rPr>
                <w:b/>
                <w:bCs/>
                <w:color w:val="000000"/>
                <w:sz w:val="24"/>
                <w:szCs w:val="24"/>
              </w:rPr>
              <w:t>Таблица №3</w:t>
            </w:r>
          </w:p>
        </w:tc>
      </w:tr>
      <w:tr w:rsidR="008266EF" w:rsidRPr="00F007FD" w:rsidTr="00D758B9">
        <w:trPr>
          <w:trHeight w:val="300"/>
        </w:trPr>
        <w:tc>
          <w:tcPr>
            <w:tcW w:w="436" w:type="dxa"/>
            <w:noWrap/>
            <w:vAlign w:val="bottom"/>
            <w:hideMark/>
          </w:tcPr>
          <w:p w:rsidR="008266EF" w:rsidRPr="00F007FD" w:rsidRDefault="008266EF" w:rsidP="000E37E7">
            <w:pPr>
              <w:rPr>
                <w:sz w:val="24"/>
                <w:szCs w:val="24"/>
              </w:rPr>
            </w:pPr>
          </w:p>
        </w:tc>
        <w:tc>
          <w:tcPr>
            <w:tcW w:w="552" w:type="dxa"/>
            <w:noWrap/>
            <w:vAlign w:val="bottom"/>
            <w:hideMark/>
          </w:tcPr>
          <w:p w:rsidR="008266EF" w:rsidRPr="00F007FD" w:rsidRDefault="008266EF" w:rsidP="000E37E7">
            <w:pPr>
              <w:rPr>
                <w:sz w:val="24"/>
                <w:szCs w:val="24"/>
              </w:rPr>
            </w:pPr>
          </w:p>
        </w:tc>
        <w:tc>
          <w:tcPr>
            <w:tcW w:w="8226" w:type="dxa"/>
            <w:gridSpan w:val="14"/>
            <w:vMerge w:val="restart"/>
            <w:vAlign w:val="center"/>
          </w:tcPr>
          <w:p w:rsidR="008266EF" w:rsidRDefault="008266EF" w:rsidP="00D758B9">
            <w:pPr>
              <w:jc w:val="center"/>
              <w:rPr>
                <w:b/>
                <w:bCs/>
                <w:color w:val="000000"/>
                <w:sz w:val="24"/>
                <w:szCs w:val="24"/>
              </w:rPr>
            </w:pPr>
            <w:r w:rsidRPr="00F007FD">
              <w:rPr>
                <w:b/>
                <w:bCs/>
                <w:color w:val="000000"/>
                <w:sz w:val="24"/>
                <w:szCs w:val="24"/>
              </w:rPr>
              <w:t>Нормы простоя и предельные ставки за сверхнормативный простой</w:t>
            </w:r>
          </w:p>
          <w:p w:rsidR="00D758B9" w:rsidRPr="00F007FD" w:rsidRDefault="00D758B9" w:rsidP="00D758B9">
            <w:pPr>
              <w:jc w:val="center"/>
              <w:rPr>
                <w:b/>
                <w:bCs/>
                <w:color w:val="000000"/>
                <w:sz w:val="24"/>
                <w:szCs w:val="24"/>
              </w:rPr>
            </w:pPr>
          </w:p>
        </w:tc>
        <w:tc>
          <w:tcPr>
            <w:tcW w:w="1843" w:type="dxa"/>
            <w:gridSpan w:val="2"/>
            <w:vAlign w:val="center"/>
            <w:hideMark/>
          </w:tcPr>
          <w:p w:rsidR="008266EF" w:rsidRDefault="008266EF" w:rsidP="000E37E7">
            <w:pPr>
              <w:spacing w:line="276" w:lineRule="auto"/>
              <w:jc w:val="center"/>
            </w:pPr>
          </w:p>
        </w:tc>
        <w:tc>
          <w:tcPr>
            <w:tcW w:w="2835" w:type="dxa"/>
            <w:gridSpan w:val="2"/>
            <w:vAlign w:val="center"/>
          </w:tcPr>
          <w:p w:rsidR="008266EF" w:rsidRDefault="008266EF" w:rsidP="000E37E7">
            <w:pPr>
              <w:spacing w:line="276" w:lineRule="auto"/>
              <w:jc w:val="center"/>
            </w:pPr>
          </w:p>
        </w:tc>
      </w:tr>
      <w:tr w:rsidR="008266EF" w:rsidRPr="00F007FD" w:rsidTr="00D758B9">
        <w:trPr>
          <w:gridAfter w:val="2"/>
          <w:wAfter w:w="2835" w:type="dxa"/>
          <w:trHeight w:val="300"/>
        </w:trPr>
        <w:tc>
          <w:tcPr>
            <w:tcW w:w="436" w:type="dxa"/>
            <w:noWrap/>
            <w:vAlign w:val="bottom"/>
            <w:hideMark/>
          </w:tcPr>
          <w:p w:rsidR="008266EF" w:rsidRPr="00F007FD" w:rsidRDefault="008266EF" w:rsidP="000E37E7">
            <w:pPr>
              <w:rPr>
                <w:sz w:val="24"/>
                <w:szCs w:val="24"/>
              </w:rPr>
            </w:pPr>
          </w:p>
        </w:tc>
        <w:tc>
          <w:tcPr>
            <w:tcW w:w="552" w:type="dxa"/>
            <w:noWrap/>
            <w:vAlign w:val="bottom"/>
            <w:hideMark/>
          </w:tcPr>
          <w:p w:rsidR="008266EF" w:rsidRPr="00F007FD" w:rsidRDefault="008266EF" w:rsidP="000E37E7">
            <w:pPr>
              <w:rPr>
                <w:sz w:val="24"/>
                <w:szCs w:val="24"/>
              </w:rPr>
            </w:pPr>
          </w:p>
        </w:tc>
        <w:tc>
          <w:tcPr>
            <w:tcW w:w="8226" w:type="dxa"/>
            <w:gridSpan w:val="14"/>
            <w:vMerge/>
            <w:vAlign w:val="center"/>
            <w:hideMark/>
          </w:tcPr>
          <w:p w:rsidR="008266EF" w:rsidRPr="00F007FD" w:rsidRDefault="008266EF" w:rsidP="000E37E7">
            <w:pPr>
              <w:rPr>
                <w:b/>
                <w:bCs/>
                <w:color w:val="000000"/>
                <w:sz w:val="24"/>
                <w:szCs w:val="24"/>
              </w:rPr>
            </w:pPr>
          </w:p>
        </w:tc>
        <w:tc>
          <w:tcPr>
            <w:tcW w:w="1843" w:type="dxa"/>
            <w:gridSpan w:val="2"/>
            <w:vAlign w:val="bottom"/>
            <w:hideMark/>
          </w:tcPr>
          <w:p w:rsidR="008266EF" w:rsidRPr="00F007FD" w:rsidRDefault="008266EF" w:rsidP="000E37E7">
            <w:pPr>
              <w:rPr>
                <w:sz w:val="24"/>
                <w:szCs w:val="24"/>
              </w:rPr>
            </w:pPr>
          </w:p>
        </w:tc>
      </w:tr>
      <w:tr w:rsidR="008266EF" w:rsidRPr="00F007FD" w:rsidTr="000E37E7">
        <w:trPr>
          <w:gridAfter w:val="1"/>
          <w:wAfter w:w="2741" w:type="dxa"/>
          <w:trHeight w:val="80"/>
        </w:trPr>
        <w:tc>
          <w:tcPr>
            <w:tcW w:w="436" w:type="dxa"/>
            <w:noWrap/>
            <w:vAlign w:val="bottom"/>
            <w:hideMark/>
          </w:tcPr>
          <w:p w:rsidR="008266EF" w:rsidRPr="00F007FD" w:rsidRDefault="008266EF" w:rsidP="000E37E7">
            <w:pPr>
              <w:rPr>
                <w:sz w:val="24"/>
                <w:szCs w:val="24"/>
              </w:rPr>
            </w:pPr>
          </w:p>
        </w:tc>
        <w:tc>
          <w:tcPr>
            <w:tcW w:w="552" w:type="dxa"/>
            <w:noWrap/>
            <w:vAlign w:val="bottom"/>
            <w:hideMark/>
          </w:tcPr>
          <w:p w:rsidR="008266EF" w:rsidRPr="00F007FD" w:rsidRDefault="008266EF" w:rsidP="000E37E7">
            <w:pPr>
              <w:rPr>
                <w:sz w:val="24"/>
                <w:szCs w:val="24"/>
              </w:rPr>
            </w:pPr>
          </w:p>
        </w:tc>
        <w:tc>
          <w:tcPr>
            <w:tcW w:w="3968" w:type="dxa"/>
            <w:gridSpan w:val="5"/>
            <w:noWrap/>
            <w:vAlign w:val="bottom"/>
            <w:hideMark/>
          </w:tcPr>
          <w:p w:rsidR="008266EF" w:rsidRPr="00F007FD" w:rsidRDefault="008266EF" w:rsidP="000E37E7">
            <w:pPr>
              <w:rPr>
                <w:sz w:val="24"/>
                <w:szCs w:val="24"/>
              </w:rPr>
            </w:pPr>
          </w:p>
        </w:tc>
        <w:tc>
          <w:tcPr>
            <w:tcW w:w="236" w:type="dxa"/>
            <w:noWrap/>
            <w:vAlign w:val="bottom"/>
            <w:hideMark/>
          </w:tcPr>
          <w:p w:rsidR="008266EF" w:rsidRPr="00F007FD" w:rsidRDefault="008266EF" w:rsidP="000E37E7">
            <w:pPr>
              <w:rPr>
                <w:sz w:val="24"/>
                <w:szCs w:val="24"/>
              </w:rPr>
            </w:pPr>
          </w:p>
        </w:tc>
        <w:tc>
          <w:tcPr>
            <w:tcW w:w="3970" w:type="dxa"/>
            <w:gridSpan w:val="7"/>
            <w:noWrap/>
            <w:vAlign w:val="bottom"/>
            <w:hideMark/>
          </w:tcPr>
          <w:p w:rsidR="008266EF" w:rsidRPr="00F007FD" w:rsidRDefault="008266EF" w:rsidP="000E37E7">
            <w:pPr>
              <w:rPr>
                <w:sz w:val="24"/>
                <w:szCs w:val="24"/>
              </w:rPr>
            </w:pPr>
          </w:p>
        </w:tc>
        <w:tc>
          <w:tcPr>
            <w:tcW w:w="1989" w:type="dxa"/>
            <w:gridSpan w:val="4"/>
            <w:vAlign w:val="bottom"/>
            <w:hideMark/>
          </w:tcPr>
          <w:p w:rsidR="008266EF" w:rsidRPr="00F007FD" w:rsidRDefault="008266EF" w:rsidP="000E37E7">
            <w:pPr>
              <w:rPr>
                <w:sz w:val="24"/>
                <w:szCs w:val="24"/>
              </w:rPr>
            </w:pPr>
          </w:p>
        </w:tc>
      </w:tr>
      <w:tr w:rsidR="008266EF" w:rsidRPr="00F007FD" w:rsidTr="000E37E7">
        <w:trPr>
          <w:gridAfter w:val="2"/>
          <w:wAfter w:w="2835" w:type="dxa"/>
          <w:trHeight w:val="330"/>
        </w:trPr>
        <w:tc>
          <w:tcPr>
            <w:tcW w:w="436" w:type="dxa"/>
            <w:noWrap/>
            <w:vAlign w:val="bottom"/>
            <w:hideMark/>
          </w:tcPr>
          <w:p w:rsidR="008266EF" w:rsidRPr="00F007FD" w:rsidRDefault="008266EF" w:rsidP="000E37E7">
            <w:pPr>
              <w:rPr>
                <w:sz w:val="24"/>
                <w:szCs w:val="24"/>
              </w:rPr>
            </w:pPr>
          </w:p>
        </w:tc>
        <w:tc>
          <w:tcPr>
            <w:tcW w:w="552" w:type="dxa"/>
            <w:noWrap/>
            <w:vAlign w:val="bottom"/>
            <w:hideMark/>
          </w:tcPr>
          <w:p w:rsidR="008266EF" w:rsidRPr="00F007FD" w:rsidRDefault="008266EF" w:rsidP="000E37E7">
            <w:pPr>
              <w:rPr>
                <w:sz w:val="24"/>
                <w:szCs w:val="24"/>
              </w:rPr>
            </w:pPr>
          </w:p>
        </w:tc>
        <w:tc>
          <w:tcPr>
            <w:tcW w:w="4397" w:type="dxa"/>
            <w:gridSpan w:val="8"/>
            <w:vMerge w:val="restart"/>
            <w:tcBorders>
              <w:top w:val="single" w:sz="8" w:space="0" w:color="auto"/>
              <w:left w:val="single" w:sz="8" w:space="0" w:color="auto"/>
              <w:bottom w:val="single" w:sz="8" w:space="0" w:color="000000"/>
              <w:right w:val="single" w:sz="8" w:space="0" w:color="auto"/>
            </w:tcBorders>
            <w:noWrap/>
            <w:vAlign w:val="bottom"/>
            <w:hideMark/>
          </w:tcPr>
          <w:p w:rsidR="008266EF" w:rsidRPr="00F007FD" w:rsidRDefault="008266EF" w:rsidP="000E37E7">
            <w:pPr>
              <w:rPr>
                <w:color w:val="000000"/>
                <w:sz w:val="24"/>
                <w:szCs w:val="24"/>
              </w:rPr>
            </w:pPr>
            <w:r w:rsidRPr="00F007FD">
              <w:rPr>
                <w:color w:val="000000"/>
                <w:sz w:val="24"/>
                <w:szCs w:val="24"/>
              </w:rPr>
              <w:t>Наименование услуги</w:t>
            </w:r>
          </w:p>
        </w:tc>
        <w:tc>
          <w:tcPr>
            <w:tcW w:w="4398" w:type="dxa"/>
            <w:gridSpan w:val="7"/>
            <w:tcBorders>
              <w:top w:val="single" w:sz="8" w:space="0" w:color="auto"/>
              <w:left w:val="nil"/>
              <w:bottom w:val="single" w:sz="8" w:space="0" w:color="000000"/>
              <w:right w:val="single" w:sz="8" w:space="0" w:color="000000"/>
            </w:tcBorders>
            <w:noWrap/>
            <w:vAlign w:val="bottom"/>
            <w:hideMark/>
          </w:tcPr>
          <w:p w:rsidR="008266EF" w:rsidRPr="00F007FD" w:rsidRDefault="008266EF" w:rsidP="000E37E7">
            <w:pPr>
              <w:jc w:val="center"/>
              <w:rPr>
                <w:color w:val="000000"/>
                <w:sz w:val="24"/>
                <w:szCs w:val="24"/>
              </w:rPr>
            </w:pPr>
            <w:r w:rsidRPr="00F007FD">
              <w:rPr>
                <w:color w:val="000000"/>
                <w:sz w:val="24"/>
                <w:szCs w:val="24"/>
              </w:rPr>
              <w:t>Типоразмер контейнера</w:t>
            </w:r>
          </w:p>
        </w:tc>
        <w:tc>
          <w:tcPr>
            <w:tcW w:w="1274" w:type="dxa"/>
            <w:vAlign w:val="bottom"/>
            <w:hideMark/>
          </w:tcPr>
          <w:p w:rsidR="008266EF" w:rsidRPr="00F007FD" w:rsidRDefault="008266EF" w:rsidP="000E37E7">
            <w:pPr>
              <w:rPr>
                <w:sz w:val="24"/>
                <w:szCs w:val="24"/>
              </w:rPr>
            </w:pPr>
          </w:p>
        </w:tc>
      </w:tr>
      <w:tr w:rsidR="008266EF" w:rsidRPr="00F007FD" w:rsidTr="000E37E7">
        <w:trPr>
          <w:gridAfter w:val="2"/>
          <w:wAfter w:w="2835" w:type="dxa"/>
          <w:trHeight w:val="330"/>
        </w:trPr>
        <w:tc>
          <w:tcPr>
            <w:tcW w:w="436" w:type="dxa"/>
            <w:noWrap/>
            <w:vAlign w:val="bottom"/>
            <w:hideMark/>
          </w:tcPr>
          <w:p w:rsidR="008266EF" w:rsidRPr="00F007FD" w:rsidRDefault="008266EF" w:rsidP="000E37E7">
            <w:pPr>
              <w:rPr>
                <w:sz w:val="24"/>
                <w:szCs w:val="24"/>
              </w:rPr>
            </w:pPr>
          </w:p>
        </w:tc>
        <w:tc>
          <w:tcPr>
            <w:tcW w:w="552" w:type="dxa"/>
            <w:noWrap/>
            <w:vAlign w:val="bottom"/>
            <w:hideMark/>
          </w:tcPr>
          <w:p w:rsidR="008266EF" w:rsidRPr="00F007FD" w:rsidRDefault="008266EF" w:rsidP="000E37E7">
            <w:pPr>
              <w:rPr>
                <w:sz w:val="24"/>
                <w:szCs w:val="24"/>
              </w:rPr>
            </w:pPr>
          </w:p>
        </w:tc>
        <w:tc>
          <w:tcPr>
            <w:tcW w:w="4397" w:type="dxa"/>
            <w:gridSpan w:val="8"/>
            <w:vMerge/>
            <w:tcBorders>
              <w:top w:val="single" w:sz="8" w:space="0" w:color="auto"/>
              <w:left w:val="single" w:sz="8" w:space="0" w:color="auto"/>
              <w:bottom w:val="single" w:sz="8" w:space="0" w:color="000000"/>
              <w:right w:val="single" w:sz="8" w:space="0" w:color="auto"/>
            </w:tcBorders>
            <w:vAlign w:val="center"/>
            <w:hideMark/>
          </w:tcPr>
          <w:p w:rsidR="008266EF" w:rsidRPr="00F007FD" w:rsidRDefault="008266EF" w:rsidP="000E37E7">
            <w:pPr>
              <w:jc w:val="center"/>
              <w:rPr>
                <w:color w:val="000000"/>
                <w:sz w:val="24"/>
                <w:szCs w:val="24"/>
              </w:rPr>
            </w:pPr>
          </w:p>
        </w:tc>
        <w:tc>
          <w:tcPr>
            <w:tcW w:w="1986" w:type="dxa"/>
            <w:gridSpan w:val="2"/>
            <w:tcBorders>
              <w:top w:val="nil"/>
              <w:left w:val="nil"/>
              <w:bottom w:val="single" w:sz="8" w:space="0" w:color="000000"/>
              <w:right w:val="single" w:sz="8" w:space="0" w:color="auto"/>
            </w:tcBorders>
            <w:noWrap/>
            <w:vAlign w:val="bottom"/>
            <w:hideMark/>
          </w:tcPr>
          <w:p w:rsidR="008266EF" w:rsidRPr="00F007FD" w:rsidRDefault="008266EF" w:rsidP="000E37E7">
            <w:pPr>
              <w:rPr>
                <w:color w:val="000000"/>
                <w:sz w:val="24"/>
                <w:szCs w:val="24"/>
              </w:rPr>
            </w:pPr>
            <w:r w:rsidRPr="00F007FD">
              <w:rPr>
                <w:color w:val="000000"/>
                <w:sz w:val="24"/>
                <w:szCs w:val="24"/>
              </w:rPr>
              <w:t xml:space="preserve">        20 футовый</w:t>
            </w:r>
          </w:p>
        </w:tc>
        <w:tc>
          <w:tcPr>
            <w:tcW w:w="2412" w:type="dxa"/>
            <w:gridSpan w:val="5"/>
            <w:tcBorders>
              <w:top w:val="nil"/>
              <w:left w:val="nil"/>
              <w:bottom w:val="single" w:sz="8" w:space="0" w:color="000000"/>
              <w:right w:val="single" w:sz="8" w:space="0" w:color="auto"/>
            </w:tcBorders>
            <w:vAlign w:val="bottom"/>
            <w:hideMark/>
          </w:tcPr>
          <w:p w:rsidR="008266EF" w:rsidRPr="00F007FD" w:rsidRDefault="008266EF" w:rsidP="000E37E7">
            <w:pPr>
              <w:rPr>
                <w:color w:val="000000"/>
                <w:sz w:val="24"/>
                <w:szCs w:val="24"/>
              </w:rPr>
            </w:pPr>
            <w:r w:rsidRPr="00F007FD">
              <w:rPr>
                <w:color w:val="000000"/>
                <w:sz w:val="24"/>
                <w:szCs w:val="24"/>
              </w:rPr>
              <w:t xml:space="preserve">      40 футовый</w:t>
            </w:r>
          </w:p>
        </w:tc>
        <w:tc>
          <w:tcPr>
            <w:tcW w:w="1274" w:type="dxa"/>
            <w:vAlign w:val="bottom"/>
            <w:hideMark/>
          </w:tcPr>
          <w:p w:rsidR="008266EF" w:rsidRPr="00F007FD" w:rsidRDefault="008266EF" w:rsidP="000E37E7">
            <w:pPr>
              <w:rPr>
                <w:sz w:val="24"/>
                <w:szCs w:val="24"/>
              </w:rPr>
            </w:pPr>
          </w:p>
        </w:tc>
      </w:tr>
      <w:tr w:rsidR="008266EF" w:rsidRPr="00F007FD" w:rsidTr="000E37E7">
        <w:trPr>
          <w:gridAfter w:val="2"/>
          <w:wAfter w:w="2835" w:type="dxa"/>
          <w:trHeight w:val="455"/>
        </w:trPr>
        <w:tc>
          <w:tcPr>
            <w:tcW w:w="436" w:type="dxa"/>
            <w:noWrap/>
            <w:vAlign w:val="bottom"/>
            <w:hideMark/>
          </w:tcPr>
          <w:p w:rsidR="008266EF" w:rsidRPr="00F007FD" w:rsidRDefault="008266EF" w:rsidP="000E37E7">
            <w:pPr>
              <w:rPr>
                <w:sz w:val="24"/>
                <w:szCs w:val="24"/>
              </w:rPr>
            </w:pPr>
          </w:p>
        </w:tc>
        <w:tc>
          <w:tcPr>
            <w:tcW w:w="552" w:type="dxa"/>
            <w:noWrap/>
            <w:vAlign w:val="bottom"/>
            <w:hideMark/>
          </w:tcPr>
          <w:p w:rsidR="008266EF" w:rsidRPr="00F007FD" w:rsidRDefault="008266EF" w:rsidP="000E37E7">
            <w:pPr>
              <w:rPr>
                <w:sz w:val="24"/>
                <w:szCs w:val="24"/>
              </w:rPr>
            </w:pPr>
          </w:p>
        </w:tc>
        <w:tc>
          <w:tcPr>
            <w:tcW w:w="4397" w:type="dxa"/>
            <w:gridSpan w:val="8"/>
            <w:tcBorders>
              <w:top w:val="nil"/>
              <w:left w:val="single" w:sz="8" w:space="0" w:color="000000"/>
              <w:bottom w:val="single" w:sz="8" w:space="0" w:color="000000"/>
              <w:right w:val="single" w:sz="8" w:space="0" w:color="000000"/>
            </w:tcBorders>
            <w:vAlign w:val="bottom"/>
            <w:hideMark/>
          </w:tcPr>
          <w:p w:rsidR="008266EF" w:rsidRPr="00F007FD" w:rsidRDefault="008266EF" w:rsidP="000E37E7">
            <w:pPr>
              <w:rPr>
                <w:color w:val="000000"/>
                <w:sz w:val="24"/>
                <w:szCs w:val="24"/>
              </w:rPr>
            </w:pPr>
            <w:r w:rsidRPr="00F007FD">
              <w:rPr>
                <w:color w:val="000000"/>
                <w:sz w:val="24"/>
                <w:szCs w:val="24"/>
              </w:rPr>
              <w:t>Норма времени на загрузку/выгрузку контейнера с момента подачи автом</w:t>
            </w:r>
            <w:r w:rsidRPr="00F007FD">
              <w:rPr>
                <w:color w:val="000000"/>
                <w:sz w:val="24"/>
                <w:szCs w:val="24"/>
              </w:rPr>
              <w:t>о</w:t>
            </w:r>
            <w:r w:rsidRPr="00F007FD">
              <w:rPr>
                <w:color w:val="000000"/>
                <w:sz w:val="24"/>
                <w:szCs w:val="24"/>
              </w:rPr>
              <w:t>биля на склад грузоотправит</w:t>
            </w:r>
            <w:r w:rsidRPr="00F007FD">
              <w:rPr>
                <w:color w:val="000000"/>
                <w:sz w:val="24"/>
                <w:szCs w:val="24"/>
              </w:rPr>
              <w:t>е</w:t>
            </w:r>
            <w:r w:rsidRPr="00F007FD">
              <w:rPr>
                <w:color w:val="000000"/>
                <w:sz w:val="24"/>
                <w:szCs w:val="24"/>
              </w:rPr>
              <w:lastRenderedPageBreak/>
              <w:t>ля/грузополучателя (час)</w:t>
            </w:r>
          </w:p>
        </w:tc>
        <w:tc>
          <w:tcPr>
            <w:tcW w:w="1986" w:type="dxa"/>
            <w:gridSpan w:val="2"/>
            <w:tcBorders>
              <w:top w:val="nil"/>
              <w:left w:val="nil"/>
              <w:bottom w:val="single" w:sz="8" w:space="0" w:color="000000"/>
              <w:right w:val="single" w:sz="8" w:space="0" w:color="auto"/>
            </w:tcBorders>
            <w:noWrap/>
            <w:vAlign w:val="center"/>
            <w:hideMark/>
          </w:tcPr>
          <w:p w:rsidR="008266EF" w:rsidRPr="00F007FD" w:rsidRDefault="008266EF" w:rsidP="000E37E7">
            <w:pPr>
              <w:rPr>
                <w:color w:val="000000"/>
                <w:sz w:val="24"/>
                <w:szCs w:val="24"/>
              </w:rPr>
            </w:pPr>
            <w:r w:rsidRPr="00F007FD">
              <w:rPr>
                <w:color w:val="000000"/>
                <w:sz w:val="24"/>
                <w:szCs w:val="24"/>
              </w:rPr>
              <w:lastRenderedPageBreak/>
              <w:t xml:space="preserve">         3</w:t>
            </w:r>
          </w:p>
        </w:tc>
        <w:tc>
          <w:tcPr>
            <w:tcW w:w="2412" w:type="dxa"/>
            <w:gridSpan w:val="5"/>
            <w:tcBorders>
              <w:top w:val="nil"/>
              <w:left w:val="nil"/>
              <w:bottom w:val="single" w:sz="8" w:space="0" w:color="000000"/>
              <w:right w:val="single" w:sz="8" w:space="0" w:color="auto"/>
            </w:tcBorders>
            <w:vAlign w:val="center"/>
            <w:hideMark/>
          </w:tcPr>
          <w:p w:rsidR="008266EF" w:rsidRPr="00F007FD" w:rsidRDefault="008266EF" w:rsidP="000E37E7">
            <w:pPr>
              <w:rPr>
                <w:color w:val="000000"/>
                <w:sz w:val="24"/>
                <w:szCs w:val="24"/>
              </w:rPr>
            </w:pPr>
            <w:r w:rsidRPr="00F007FD">
              <w:rPr>
                <w:color w:val="000000"/>
                <w:sz w:val="24"/>
                <w:szCs w:val="24"/>
              </w:rPr>
              <w:t xml:space="preserve">         4</w:t>
            </w:r>
          </w:p>
        </w:tc>
        <w:tc>
          <w:tcPr>
            <w:tcW w:w="1274" w:type="dxa"/>
            <w:vAlign w:val="bottom"/>
            <w:hideMark/>
          </w:tcPr>
          <w:p w:rsidR="008266EF" w:rsidRPr="00F007FD" w:rsidRDefault="008266EF" w:rsidP="000E37E7">
            <w:pPr>
              <w:rPr>
                <w:sz w:val="24"/>
                <w:szCs w:val="24"/>
              </w:rPr>
            </w:pPr>
          </w:p>
        </w:tc>
      </w:tr>
      <w:tr w:rsidR="008266EF" w:rsidRPr="00F007FD" w:rsidTr="000E37E7">
        <w:trPr>
          <w:gridAfter w:val="2"/>
          <w:wAfter w:w="2835" w:type="dxa"/>
          <w:trHeight w:val="300"/>
        </w:trPr>
        <w:tc>
          <w:tcPr>
            <w:tcW w:w="436" w:type="dxa"/>
            <w:noWrap/>
            <w:vAlign w:val="bottom"/>
            <w:hideMark/>
          </w:tcPr>
          <w:p w:rsidR="008266EF" w:rsidRPr="00F007FD" w:rsidRDefault="008266EF" w:rsidP="000E37E7">
            <w:pPr>
              <w:rPr>
                <w:sz w:val="24"/>
                <w:szCs w:val="24"/>
              </w:rPr>
            </w:pPr>
          </w:p>
        </w:tc>
        <w:tc>
          <w:tcPr>
            <w:tcW w:w="552" w:type="dxa"/>
            <w:noWrap/>
            <w:vAlign w:val="bottom"/>
            <w:hideMark/>
          </w:tcPr>
          <w:p w:rsidR="008266EF" w:rsidRPr="00F007FD" w:rsidRDefault="008266EF" w:rsidP="000E37E7">
            <w:pPr>
              <w:rPr>
                <w:sz w:val="24"/>
                <w:szCs w:val="24"/>
              </w:rPr>
            </w:pPr>
          </w:p>
        </w:tc>
        <w:tc>
          <w:tcPr>
            <w:tcW w:w="4397" w:type="dxa"/>
            <w:gridSpan w:val="8"/>
            <w:vMerge w:val="restart"/>
            <w:tcBorders>
              <w:top w:val="nil"/>
              <w:left w:val="single" w:sz="8" w:space="0" w:color="000000"/>
              <w:bottom w:val="single" w:sz="8" w:space="0" w:color="000000"/>
              <w:right w:val="single" w:sz="8" w:space="0" w:color="000000"/>
            </w:tcBorders>
            <w:vAlign w:val="bottom"/>
            <w:hideMark/>
          </w:tcPr>
          <w:p w:rsidR="008266EF" w:rsidRPr="00F007FD" w:rsidRDefault="008266EF" w:rsidP="000E37E7">
            <w:pPr>
              <w:rPr>
                <w:color w:val="000000"/>
                <w:sz w:val="24"/>
                <w:szCs w:val="24"/>
              </w:rPr>
            </w:pPr>
            <w:r w:rsidRPr="00F007FD">
              <w:rPr>
                <w:color w:val="000000"/>
                <w:sz w:val="24"/>
                <w:szCs w:val="24"/>
              </w:rPr>
              <w:t>Сверхнормативный простой под загру</w:t>
            </w:r>
            <w:r w:rsidRPr="00F007FD">
              <w:rPr>
                <w:color w:val="000000"/>
                <w:sz w:val="24"/>
                <w:szCs w:val="24"/>
              </w:rPr>
              <w:t>з</w:t>
            </w:r>
            <w:r w:rsidRPr="00F007FD">
              <w:rPr>
                <w:color w:val="000000"/>
                <w:sz w:val="24"/>
                <w:szCs w:val="24"/>
              </w:rPr>
              <w:t xml:space="preserve">кой/разгрузкой (предельная ставка </w:t>
            </w:r>
            <w:proofErr w:type="spellStart"/>
            <w:r w:rsidRPr="00F007FD">
              <w:rPr>
                <w:color w:val="000000"/>
                <w:sz w:val="24"/>
                <w:szCs w:val="24"/>
              </w:rPr>
              <w:t>руб</w:t>
            </w:r>
            <w:proofErr w:type="spellEnd"/>
            <w:r w:rsidRPr="00F007FD">
              <w:rPr>
                <w:color w:val="000000"/>
                <w:sz w:val="24"/>
                <w:szCs w:val="24"/>
              </w:rPr>
              <w:t xml:space="preserve">/час, без учета НДС). </w:t>
            </w:r>
          </w:p>
        </w:tc>
        <w:tc>
          <w:tcPr>
            <w:tcW w:w="1986" w:type="dxa"/>
            <w:gridSpan w:val="2"/>
            <w:vMerge w:val="restart"/>
            <w:tcBorders>
              <w:top w:val="nil"/>
              <w:left w:val="single" w:sz="8" w:space="0" w:color="000000"/>
              <w:bottom w:val="single" w:sz="8" w:space="0" w:color="000000"/>
              <w:right w:val="single" w:sz="8" w:space="0" w:color="auto"/>
            </w:tcBorders>
            <w:noWrap/>
            <w:vAlign w:val="center"/>
            <w:hideMark/>
          </w:tcPr>
          <w:p w:rsidR="008266EF" w:rsidRPr="00F007FD" w:rsidRDefault="008266EF" w:rsidP="000E37E7">
            <w:pPr>
              <w:rPr>
                <w:sz w:val="24"/>
                <w:szCs w:val="24"/>
              </w:rPr>
            </w:pPr>
            <w:r w:rsidRPr="00F007FD">
              <w:rPr>
                <w:sz w:val="24"/>
                <w:szCs w:val="24"/>
              </w:rPr>
              <w:t xml:space="preserve">     14</w:t>
            </w:r>
            <w:r>
              <w:rPr>
                <w:sz w:val="24"/>
                <w:szCs w:val="24"/>
              </w:rPr>
              <w:t>70</w:t>
            </w:r>
          </w:p>
        </w:tc>
        <w:tc>
          <w:tcPr>
            <w:tcW w:w="2412" w:type="dxa"/>
            <w:gridSpan w:val="5"/>
            <w:vMerge w:val="restart"/>
            <w:tcBorders>
              <w:top w:val="nil"/>
              <w:left w:val="single" w:sz="8" w:space="0" w:color="auto"/>
              <w:bottom w:val="single" w:sz="8" w:space="0" w:color="000000"/>
              <w:right w:val="single" w:sz="8" w:space="0" w:color="auto"/>
            </w:tcBorders>
            <w:vAlign w:val="center"/>
            <w:hideMark/>
          </w:tcPr>
          <w:p w:rsidR="008266EF" w:rsidRPr="00F007FD" w:rsidRDefault="008266EF" w:rsidP="000E37E7">
            <w:pPr>
              <w:rPr>
                <w:sz w:val="24"/>
                <w:szCs w:val="24"/>
              </w:rPr>
            </w:pPr>
            <w:r w:rsidRPr="00F007FD">
              <w:rPr>
                <w:sz w:val="24"/>
                <w:szCs w:val="24"/>
              </w:rPr>
              <w:t xml:space="preserve">      14</w:t>
            </w:r>
            <w:r>
              <w:rPr>
                <w:sz w:val="24"/>
                <w:szCs w:val="24"/>
              </w:rPr>
              <w:t>7</w:t>
            </w:r>
            <w:r w:rsidRPr="00F007FD">
              <w:rPr>
                <w:sz w:val="24"/>
                <w:szCs w:val="24"/>
              </w:rPr>
              <w:t>0</w:t>
            </w:r>
          </w:p>
        </w:tc>
        <w:tc>
          <w:tcPr>
            <w:tcW w:w="1274" w:type="dxa"/>
            <w:vAlign w:val="bottom"/>
            <w:hideMark/>
          </w:tcPr>
          <w:p w:rsidR="008266EF" w:rsidRPr="00F007FD" w:rsidRDefault="008266EF" w:rsidP="000E37E7">
            <w:pPr>
              <w:rPr>
                <w:sz w:val="24"/>
                <w:szCs w:val="24"/>
              </w:rPr>
            </w:pPr>
          </w:p>
        </w:tc>
      </w:tr>
      <w:tr w:rsidR="008266EF" w:rsidRPr="00F007FD" w:rsidTr="000E37E7">
        <w:trPr>
          <w:gridAfter w:val="2"/>
          <w:wAfter w:w="2835" w:type="dxa"/>
          <w:trHeight w:val="315"/>
        </w:trPr>
        <w:tc>
          <w:tcPr>
            <w:tcW w:w="436" w:type="dxa"/>
            <w:noWrap/>
            <w:vAlign w:val="bottom"/>
            <w:hideMark/>
          </w:tcPr>
          <w:p w:rsidR="008266EF" w:rsidRPr="00F007FD" w:rsidRDefault="008266EF" w:rsidP="000E37E7">
            <w:pPr>
              <w:rPr>
                <w:sz w:val="24"/>
                <w:szCs w:val="24"/>
              </w:rPr>
            </w:pPr>
          </w:p>
        </w:tc>
        <w:tc>
          <w:tcPr>
            <w:tcW w:w="552" w:type="dxa"/>
            <w:noWrap/>
            <w:vAlign w:val="bottom"/>
            <w:hideMark/>
          </w:tcPr>
          <w:p w:rsidR="008266EF" w:rsidRPr="00F007FD" w:rsidRDefault="008266EF" w:rsidP="000E37E7">
            <w:pPr>
              <w:rPr>
                <w:sz w:val="24"/>
                <w:szCs w:val="24"/>
              </w:rPr>
            </w:pPr>
          </w:p>
        </w:tc>
        <w:tc>
          <w:tcPr>
            <w:tcW w:w="4397" w:type="dxa"/>
            <w:gridSpan w:val="8"/>
            <w:vMerge/>
            <w:tcBorders>
              <w:top w:val="nil"/>
              <w:left w:val="single" w:sz="8" w:space="0" w:color="000000"/>
              <w:bottom w:val="single" w:sz="8" w:space="0" w:color="000000"/>
              <w:right w:val="single" w:sz="8" w:space="0" w:color="000000"/>
            </w:tcBorders>
            <w:vAlign w:val="center"/>
            <w:hideMark/>
          </w:tcPr>
          <w:p w:rsidR="008266EF" w:rsidRPr="00F007FD" w:rsidRDefault="008266EF" w:rsidP="000E37E7">
            <w:pPr>
              <w:rPr>
                <w:color w:val="000000"/>
                <w:sz w:val="24"/>
                <w:szCs w:val="24"/>
              </w:rPr>
            </w:pPr>
          </w:p>
        </w:tc>
        <w:tc>
          <w:tcPr>
            <w:tcW w:w="1986" w:type="dxa"/>
            <w:gridSpan w:val="2"/>
            <w:vMerge/>
            <w:tcBorders>
              <w:top w:val="nil"/>
              <w:left w:val="single" w:sz="8" w:space="0" w:color="000000"/>
              <w:bottom w:val="single" w:sz="8" w:space="0" w:color="000000"/>
              <w:right w:val="single" w:sz="8" w:space="0" w:color="auto"/>
            </w:tcBorders>
            <w:vAlign w:val="center"/>
            <w:hideMark/>
          </w:tcPr>
          <w:p w:rsidR="008266EF" w:rsidRPr="00F007FD" w:rsidRDefault="008266EF" w:rsidP="000E37E7">
            <w:pPr>
              <w:rPr>
                <w:color w:val="000000"/>
                <w:sz w:val="24"/>
                <w:szCs w:val="24"/>
              </w:rPr>
            </w:pPr>
          </w:p>
        </w:tc>
        <w:tc>
          <w:tcPr>
            <w:tcW w:w="2412" w:type="dxa"/>
            <w:gridSpan w:val="5"/>
            <w:vMerge/>
            <w:tcBorders>
              <w:top w:val="nil"/>
              <w:left w:val="single" w:sz="8" w:space="0" w:color="auto"/>
              <w:bottom w:val="single" w:sz="8" w:space="0" w:color="000000"/>
              <w:right w:val="single" w:sz="8" w:space="0" w:color="auto"/>
            </w:tcBorders>
            <w:vAlign w:val="center"/>
            <w:hideMark/>
          </w:tcPr>
          <w:p w:rsidR="008266EF" w:rsidRPr="00F007FD" w:rsidRDefault="008266EF" w:rsidP="000E37E7">
            <w:pPr>
              <w:rPr>
                <w:color w:val="000000"/>
                <w:sz w:val="24"/>
                <w:szCs w:val="24"/>
              </w:rPr>
            </w:pPr>
          </w:p>
        </w:tc>
        <w:tc>
          <w:tcPr>
            <w:tcW w:w="1274" w:type="dxa"/>
            <w:vAlign w:val="bottom"/>
            <w:hideMark/>
          </w:tcPr>
          <w:p w:rsidR="008266EF" w:rsidRPr="00F007FD" w:rsidRDefault="008266EF" w:rsidP="000E37E7">
            <w:pPr>
              <w:rPr>
                <w:sz w:val="24"/>
                <w:szCs w:val="24"/>
              </w:rPr>
            </w:pPr>
          </w:p>
        </w:tc>
      </w:tr>
    </w:tbl>
    <w:p w:rsidR="008266EF" w:rsidRPr="00F007FD" w:rsidRDefault="008266EF" w:rsidP="008266EF">
      <w:pPr>
        <w:pStyle w:val="ab"/>
        <w:ind w:firstLine="708"/>
        <w:rPr>
          <w:sz w:val="24"/>
          <w:szCs w:val="24"/>
        </w:rPr>
      </w:pPr>
      <w:r w:rsidRPr="00F007FD">
        <w:rPr>
          <w:sz w:val="24"/>
          <w:szCs w:val="24"/>
        </w:rPr>
        <w:t>Сверхнормативное время под загрузкой/выгрузкой контейнера на складе грузоотправ</w:t>
      </w:r>
      <w:r w:rsidRPr="00F007FD">
        <w:rPr>
          <w:sz w:val="24"/>
          <w:szCs w:val="24"/>
        </w:rPr>
        <w:t>и</w:t>
      </w:r>
      <w:r w:rsidRPr="00F007FD">
        <w:rPr>
          <w:sz w:val="24"/>
          <w:szCs w:val="24"/>
        </w:rPr>
        <w:t xml:space="preserve">теля / грузополучателя первые 15 минут простоя в расчет не принимаются, свыше 15 минут принимаются как за </w:t>
      </w:r>
      <w:proofErr w:type="gramStart"/>
      <w:r w:rsidRPr="00F007FD">
        <w:rPr>
          <w:sz w:val="24"/>
          <w:szCs w:val="24"/>
        </w:rPr>
        <w:t>полный час</w:t>
      </w:r>
      <w:proofErr w:type="gramEnd"/>
      <w:r w:rsidRPr="00F007FD">
        <w:rPr>
          <w:sz w:val="24"/>
          <w:szCs w:val="24"/>
        </w:rPr>
        <w:t>.</w:t>
      </w:r>
    </w:p>
    <w:p w:rsidR="008266EF" w:rsidRPr="00F007FD" w:rsidRDefault="008266EF" w:rsidP="008266EF">
      <w:pPr>
        <w:pStyle w:val="ab"/>
        <w:ind w:firstLine="708"/>
        <w:rPr>
          <w:sz w:val="24"/>
          <w:szCs w:val="24"/>
        </w:rPr>
      </w:pPr>
      <w:r w:rsidRPr="00F007FD">
        <w:rPr>
          <w:sz w:val="24"/>
          <w:szCs w:val="24"/>
        </w:rPr>
        <w:t>Установленная максимальная весовая норма брутто по загрузке контейнеров при пер</w:t>
      </w:r>
      <w:r w:rsidRPr="00F007FD">
        <w:rPr>
          <w:sz w:val="24"/>
          <w:szCs w:val="24"/>
        </w:rPr>
        <w:t>е</w:t>
      </w:r>
      <w:r w:rsidRPr="00F007FD">
        <w:rPr>
          <w:sz w:val="24"/>
          <w:szCs w:val="24"/>
        </w:rPr>
        <w:t>возке 20 фут (24 т) контейнера составляет 24 т, при перевозке 20 фут (30 т) контейнера соста</w:t>
      </w:r>
      <w:r w:rsidRPr="00F007FD">
        <w:rPr>
          <w:sz w:val="24"/>
          <w:szCs w:val="24"/>
        </w:rPr>
        <w:t>в</w:t>
      </w:r>
      <w:r w:rsidRPr="00F007FD">
        <w:rPr>
          <w:sz w:val="24"/>
          <w:szCs w:val="24"/>
        </w:rPr>
        <w:t>ляет 30 т, при перевозке 40 фут (30 т) контейнера составляет 30 т.</w:t>
      </w:r>
    </w:p>
    <w:p w:rsidR="008266EF" w:rsidRDefault="008266EF" w:rsidP="008266EF">
      <w:pPr>
        <w:rPr>
          <w:sz w:val="24"/>
          <w:szCs w:val="24"/>
        </w:rPr>
      </w:pPr>
      <w:r w:rsidRPr="00F007FD">
        <w:rPr>
          <w:color w:val="000000"/>
          <w:sz w:val="24"/>
          <w:szCs w:val="24"/>
        </w:rPr>
        <w:t xml:space="preserve"> </w:t>
      </w:r>
      <w:r>
        <w:rPr>
          <w:color w:val="000000"/>
          <w:sz w:val="24"/>
          <w:szCs w:val="24"/>
        </w:rPr>
        <w:tab/>
      </w:r>
      <w:r w:rsidRPr="00F007FD">
        <w:rPr>
          <w:color w:val="000000"/>
          <w:sz w:val="24"/>
          <w:szCs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F007FD">
        <w:rPr>
          <w:sz w:val="24"/>
          <w:szCs w:val="24"/>
        </w:rPr>
        <w:t xml:space="preserve"> без проведения дополнительных процедур разм</w:t>
      </w:r>
      <w:r w:rsidRPr="00F007FD">
        <w:rPr>
          <w:sz w:val="24"/>
          <w:szCs w:val="24"/>
        </w:rPr>
        <w:t>е</w:t>
      </w:r>
      <w:r w:rsidRPr="00F007FD">
        <w:rPr>
          <w:sz w:val="24"/>
          <w:szCs w:val="24"/>
        </w:rPr>
        <w:t>щения оферты</w:t>
      </w:r>
      <w:proofErr w:type="gramStart"/>
      <w:r w:rsidRPr="00F007FD">
        <w:rPr>
          <w:color w:val="000000"/>
          <w:sz w:val="24"/>
          <w:szCs w:val="24"/>
        </w:rPr>
        <w:t>.</w:t>
      </w:r>
      <w:r w:rsidRPr="00F007FD">
        <w:rPr>
          <w:sz w:val="24"/>
          <w:szCs w:val="24"/>
        </w:rPr>
        <w:t xml:space="preserve"> </w:t>
      </w:r>
      <w:r>
        <w:rPr>
          <w:sz w:val="24"/>
          <w:szCs w:val="24"/>
        </w:rPr>
        <w:t>».</w:t>
      </w:r>
      <w:proofErr w:type="gramEnd"/>
    </w:p>
    <w:p w:rsidR="00D758B9" w:rsidRDefault="00D758B9" w:rsidP="008266EF">
      <w:pPr>
        <w:rPr>
          <w:b/>
          <w:sz w:val="22"/>
          <w:szCs w:val="22"/>
        </w:rPr>
      </w:pPr>
    </w:p>
    <w:p w:rsidR="00A80D53" w:rsidRDefault="00A80D53" w:rsidP="00D50636">
      <w:pPr>
        <w:autoSpaceDE w:val="0"/>
        <w:autoSpaceDN w:val="0"/>
        <w:adjustRightInd w:val="0"/>
        <w:ind w:firstLine="540"/>
        <w:jc w:val="both"/>
        <w:rPr>
          <w:szCs w:val="28"/>
        </w:rPr>
      </w:pPr>
      <w:r w:rsidRPr="0088798B">
        <w:rPr>
          <w:szCs w:val="28"/>
        </w:rPr>
        <w:t xml:space="preserve">2. </w:t>
      </w:r>
      <w:r w:rsidR="005E0197">
        <w:rPr>
          <w:szCs w:val="28"/>
        </w:rPr>
        <w:t>П</w:t>
      </w:r>
      <w:r w:rsidRPr="0088798B">
        <w:rPr>
          <w:szCs w:val="28"/>
        </w:rPr>
        <w:t xml:space="preserve">ункт </w:t>
      </w:r>
      <w:r w:rsidR="002166B9" w:rsidRPr="0088798B">
        <w:rPr>
          <w:szCs w:val="28"/>
        </w:rPr>
        <w:t>2</w:t>
      </w:r>
      <w:r w:rsidR="006443BF">
        <w:rPr>
          <w:szCs w:val="28"/>
        </w:rPr>
        <w:t>6</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6443BF" w:rsidRDefault="006443BF" w:rsidP="00D50636">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6443BF" w:rsidRPr="000A68F0" w:rsidTr="000E37E7">
        <w:tc>
          <w:tcPr>
            <w:tcW w:w="547" w:type="dxa"/>
          </w:tcPr>
          <w:p w:rsidR="006443BF" w:rsidRPr="006443BF" w:rsidRDefault="006443BF" w:rsidP="000E37E7">
            <w:pPr>
              <w:pStyle w:val="12"/>
              <w:ind w:firstLine="0"/>
              <w:rPr>
                <w:b/>
                <w:sz w:val="24"/>
                <w:szCs w:val="24"/>
              </w:rPr>
            </w:pPr>
            <w:r w:rsidRPr="006443BF">
              <w:rPr>
                <w:b/>
                <w:sz w:val="24"/>
                <w:szCs w:val="24"/>
              </w:rPr>
              <w:t>26.</w:t>
            </w:r>
          </w:p>
        </w:tc>
        <w:tc>
          <w:tcPr>
            <w:tcW w:w="2147" w:type="dxa"/>
          </w:tcPr>
          <w:p w:rsidR="006443BF" w:rsidRPr="006443BF" w:rsidRDefault="006443BF" w:rsidP="000E37E7">
            <w:pPr>
              <w:pStyle w:val="Default"/>
              <w:rPr>
                <w:b/>
                <w:color w:val="auto"/>
              </w:rPr>
            </w:pPr>
            <w:r w:rsidRPr="006443BF">
              <w:rPr>
                <w:b/>
                <w:color w:val="auto"/>
              </w:rPr>
              <w:t>Срок действия договора</w:t>
            </w:r>
          </w:p>
        </w:tc>
        <w:tc>
          <w:tcPr>
            <w:tcW w:w="6945" w:type="dxa"/>
          </w:tcPr>
          <w:p w:rsidR="006443BF" w:rsidRPr="006443BF" w:rsidRDefault="006443BF" w:rsidP="006443BF">
            <w:pPr>
              <w:pStyle w:val="12"/>
              <w:ind w:firstLine="0"/>
              <w:rPr>
                <w:sz w:val="24"/>
                <w:szCs w:val="24"/>
              </w:rPr>
            </w:pPr>
            <w:r w:rsidRPr="006443BF">
              <w:rPr>
                <w:sz w:val="24"/>
                <w:szCs w:val="24"/>
              </w:rPr>
              <w:t xml:space="preserve">Договор вступает в силу </w:t>
            </w:r>
            <w:proofErr w:type="gramStart"/>
            <w:r w:rsidRPr="006443BF">
              <w:rPr>
                <w:sz w:val="24"/>
                <w:szCs w:val="24"/>
              </w:rPr>
              <w:t>с даты подписания</w:t>
            </w:r>
            <w:proofErr w:type="gramEnd"/>
            <w:r w:rsidRPr="006443BF">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w:t>
            </w:r>
          </w:p>
        </w:tc>
      </w:tr>
    </w:tbl>
    <w:p w:rsidR="006443BF" w:rsidRDefault="006443BF" w:rsidP="00D50636">
      <w:pPr>
        <w:autoSpaceDE w:val="0"/>
        <w:autoSpaceDN w:val="0"/>
        <w:adjustRightInd w:val="0"/>
        <w:ind w:firstLine="540"/>
        <w:jc w:val="both"/>
        <w:rPr>
          <w:szCs w:val="28"/>
        </w:rPr>
      </w:pPr>
    </w:p>
    <w:p w:rsidR="00534AEE" w:rsidRPr="00D758B9" w:rsidRDefault="00DE13E4" w:rsidP="00D758B9">
      <w:pPr>
        <w:pStyle w:val="ab"/>
        <w:spacing w:after="0"/>
        <w:ind w:firstLine="397"/>
        <w:rPr>
          <w:szCs w:val="28"/>
        </w:rPr>
      </w:pPr>
      <w:r>
        <w:rPr>
          <w:szCs w:val="28"/>
        </w:rPr>
        <w:t xml:space="preserve">  3</w:t>
      </w:r>
      <w:r w:rsidR="00534AEE">
        <w:rPr>
          <w:szCs w:val="28"/>
        </w:rPr>
        <w:t xml:space="preserve">. </w:t>
      </w:r>
      <w:r w:rsidR="00534AEE" w:rsidRPr="00D758B9">
        <w:rPr>
          <w:szCs w:val="28"/>
        </w:rPr>
        <w:t>Приложение № 4 к документации о закупке « Проект договора»  допо</w:t>
      </w:r>
      <w:r w:rsidR="00534AEE" w:rsidRPr="00D758B9">
        <w:rPr>
          <w:szCs w:val="28"/>
        </w:rPr>
        <w:t>л</w:t>
      </w:r>
      <w:r w:rsidR="00534AEE" w:rsidRPr="00D758B9">
        <w:rPr>
          <w:szCs w:val="28"/>
        </w:rPr>
        <w:t>нить пунктом 4.4. в следующей редакции:</w:t>
      </w:r>
      <w:r w:rsidR="00534AEE">
        <w:t xml:space="preserve"> </w:t>
      </w:r>
      <w:r w:rsidR="00534AEE" w:rsidRPr="00D758B9">
        <w:rPr>
          <w:szCs w:val="28"/>
        </w:rPr>
        <w:t>« 4.4. Стороны вправе в рамках н</w:t>
      </w:r>
      <w:r w:rsidR="00534AEE" w:rsidRPr="00D758B9">
        <w:rPr>
          <w:szCs w:val="28"/>
        </w:rPr>
        <w:t>а</w:t>
      </w:r>
      <w:r w:rsidR="00534AEE" w:rsidRPr="00D758B9">
        <w:rPr>
          <w:szCs w:val="28"/>
        </w:rPr>
        <w:t>стоящего Договора оформлять в электронной форме документы с применением усиленной квалифицированной электронной  подписи (далее - «квалифицир</w:t>
      </w:r>
      <w:r w:rsidR="00534AEE" w:rsidRPr="00D758B9">
        <w:rPr>
          <w:szCs w:val="28"/>
        </w:rPr>
        <w:t>о</w:t>
      </w:r>
      <w:r w:rsidR="00534AEE" w:rsidRPr="00D758B9">
        <w:rPr>
          <w:szCs w:val="28"/>
        </w:rPr>
        <w:t>ванная эле</w:t>
      </w:r>
      <w:r w:rsidR="00534AEE" w:rsidRPr="00D758B9">
        <w:rPr>
          <w:szCs w:val="28"/>
        </w:rPr>
        <w:t>к</w:t>
      </w:r>
      <w:r w:rsidR="00534AEE" w:rsidRPr="00D758B9">
        <w:rPr>
          <w:szCs w:val="28"/>
        </w:rPr>
        <w:t>тронная подпись»).</w:t>
      </w:r>
    </w:p>
    <w:p w:rsidR="00534AEE" w:rsidRPr="00D758B9" w:rsidRDefault="00534AEE" w:rsidP="00D758B9">
      <w:pPr>
        <w:pBdr>
          <w:top w:val="nil"/>
          <w:left w:val="nil"/>
          <w:bottom w:val="nil"/>
          <w:right w:val="nil"/>
          <w:between w:val="nil"/>
        </w:pBdr>
        <w:ind w:firstLine="397"/>
        <w:jc w:val="both"/>
        <w:rPr>
          <w:szCs w:val="28"/>
        </w:rPr>
      </w:pPr>
      <w:r w:rsidRPr="00D758B9">
        <w:rPr>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w:t>
      </w:r>
      <w:r w:rsidRPr="00D758B9">
        <w:rPr>
          <w:szCs w:val="28"/>
        </w:rPr>
        <w:t>и</w:t>
      </w:r>
      <w:r w:rsidRPr="00D758B9">
        <w:rPr>
          <w:szCs w:val="28"/>
        </w:rPr>
        <w:t>версальный передаточный документ (УПД), акт сдачи-приемки выполненных Работ/оказанных Услуг,</w:t>
      </w:r>
      <w:r w:rsidRPr="00D758B9">
        <w:rPr>
          <w:i/>
          <w:szCs w:val="28"/>
        </w:rPr>
        <w:t xml:space="preserve"> </w:t>
      </w:r>
      <w:r w:rsidRPr="00D758B9">
        <w:rPr>
          <w:szCs w:val="28"/>
        </w:rPr>
        <w:t>Корректировочный  универсальный передаточный д</w:t>
      </w:r>
      <w:r w:rsidRPr="00D758B9">
        <w:rPr>
          <w:szCs w:val="28"/>
        </w:rPr>
        <w:t>о</w:t>
      </w:r>
      <w:r w:rsidRPr="00D758B9">
        <w:rPr>
          <w:szCs w:val="28"/>
        </w:rPr>
        <w:t>кумент (УПД), акт сдачи-приемки выполненных Работ/оказанных Услуг, а также иные виды формализованных первичных учётных документов (далее – «перви</w:t>
      </w:r>
      <w:r w:rsidRPr="00D758B9">
        <w:rPr>
          <w:szCs w:val="28"/>
        </w:rPr>
        <w:t>ч</w:t>
      </w:r>
      <w:r w:rsidRPr="00D758B9">
        <w:rPr>
          <w:szCs w:val="28"/>
        </w:rPr>
        <w:t>ные документы»).</w:t>
      </w:r>
    </w:p>
    <w:p w:rsidR="00534AEE" w:rsidRPr="00D758B9" w:rsidRDefault="00534AEE" w:rsidP="00D758B9">
      <w:pPr>
        <w:pStyle w:val="af"/>
        <w:pBdr>
          <w:top w:val="nil"/>
          <w:left w:val="nil"/>
          <w:bottom w:val="nil"/>
          <w:right w:val="nil"/>
          <w:between w:val="nil"/>
        </w:pBdr>
        <w:ind w:left="0" w:firstLine="709"/>
        <w:jc w:val="both"/>
        <w:rPr>
          <w:szCs w:val="28"/>
        </w:rPr>
      </w:pPr>
      <w:proofErr w:type="gramStart"/>
      <w:r w:rsidRPr="00D758B9">
        <w:rPr>
          <w:szCs w:val="28"/>
        </w:rPr>
        <w:t>Каждая из Сторон признает, что электронные документы, подписанные квалифицированной электронной подписью каждой из Сторон, равнозначны д</w:t>
      </w:r>
      <w:r w:rsidRPr="00D758B9">
        <w:rPr>
          <w:szCs w:val="28"/>
        </w:rPr>
        <w:t>о</w:t>
      </w:r>
      <w:r w:rsidRPr="00D758B9">
        <w:rPr>
          <w:szCs w:val="28"/>
        </w:rPr>
        <w:t>кументам на бумажных носителях, подписанным собственноручной подписью Стороны и заверенным печатью Стороны.</w:t>
      </w:r>
      <w:proofErr w:type="gramEnd"/>
    </w:p>
    <w:p w:rsidR="00534AEE" w:rsidRPr="00D758B9" w:rsidRDefault="00534AEE" w:rsidP="00D758B9">
      <w:pPr>
        <w:pStyle w:val="af"/>
        <w:pBdr>
          <w:top w:val="nil"/>
          <w:left w:val="nil"/>
          <w:bottom w:val="nil"/>
          <w:right w:val="nil"/>
          <w:between w:val="nil"/>
        </w:pBdr>
        <w:ind w:left="0" w:firstLine="709"/>
        <w:jc w:val="both"/>
        <w:rPr>
          <w:szCs w:val="28"/>
        </w:rPr>
      </w:pPr>
      <w:r w:rsidRPr="00D758B9">
        <w:rPr>
          <w:szCs w:val="28"/>
        </w:rPr>
        <w:t>Сторона, использующая ключ квалифицированной электронной подписи, обязана соблюдать его конфиденциальность.</w:t>
      </w:r>
    </w:p>
    <w:p w:rsidR="00534AEE" w:rsidRPr="00D758B9" w:rsidRDefault="00534AEE" w:rsidP="00D758B9">
      <w:pPr>
        <w:pStyle w:val="af"/>
        <w:pBdr>
          <w:top w:val="nil"/>
          <w:left w:val="nil"/>
          <w:bottom w:val="nil"/>
          <w:right w:val="nil"/>
          <w:between w:val="nil"/>
        </w:pBdr>
        <w:ind w:left="0" w:firstLine="709"/>
        <w:jc w:val="both"/>
        <w:rPr>
          <w:szCs w:val="28"/>
        </w:rPr>
      </w:pPr>
      <w:r w:rsidRPr="00D758B9">
        <w:rPr>
          <w:szCs w:val="28"/>
        </w:rPr>
        <w:t>Первичные документы должны быть оформлены либо в электронной фо</w:t>
      </w:r>
      <w:r w:rsidRPr="00D758B9">
        <w:rPr>
          <w:szCs w:val="28"/>
        </w:rPr>
        <w:t>р</w:t>
      </w:r>
      <w:r w:rsidRPr="00D758B9">
        <w:rPr>
          <w:szCs w:val="28"/>
        </w:rPr>
        <w:t>ме, либо на бумажном носителе.</w:t>
      </w:r>
    </w:p>
    <w:p w:rsidR="00534AEE" w:rsidRDefault="00534AEE" w:rsidP="00D758B9">
      <w:pPr>
        <w:pStyle w:val="af"/>
        <w:pBdr>
          <w:top w:val="nil"/>
          <w:left w:val="nil"/>
          <w:bottom w:val="nil"/>
          <w:right w:val="nil"/>
          <w:between w:val="nil"/>
        </w:pBdr>
        <w:ind w:left="0" w:firstLine="709"/>
        <w:jc w:val="both"/>
        <w:rPr>
          <w:szCs w:val="28"/>
        </w:rPr>
      </w:pPr>
      <w:r w:rsidRPr="00D758B9">
        <w:rPr>
          <w:szCs w:val="28"/>
        </w:rPr>
        <w:t>Каждая из Сторон принимает на себя исполнение всех обязательств, выт</w:t>
      </w:r>
      <w:r w:rsidRPr="00D758B9">
        <w:rPr>
          <w:szCs w:val="28"/>
        </w:rPr>
        <w:t>е</w:t>
      </w:r>
      <w:r w:rsidRPr="00D758B9">
        <w:rPr>
          <w:szCs w:val="28"/>
        </w:rPr>
        <w:t>кающих из электронных документов, подписанных квалифицированной эле</w:t>
      </w:r>
      <w:r w:rsidRPr="00D758B9">
        <w:rPr>
          <w:szCs w:val="28"/>
        </w:rPr>
        <w:t>к</w:t>
      </w:r>
      <w:r w:rsidRPr="00D758B9">
        <w:rPr>
          <w:szCs w:val="28"/>
        </w:rPr>
        <w:t>тронной подписью</w:t>
      </w:r>
      <w:proofErr w:type="gramStart"/>
      <w:r w:rsidRPr="00D758B9">
        <w:rPr>
          <w:szCs w:val="28"/>
        </w:rPr>
        <w:t>.».</w:t>
      </w:r>
      <w:proofErr w:type="gramEnd"/>
    </w:p>
    <w:p w:rsidR="00050EFD" w:rsidRDefault="00DE13E4" w:rsidP="00050EFD">
      <w:pPr>
        <w:ind w:firstLine="708"/>
        <w:jc w:val="both"/>
        <w:rPr>
          <w:szCs w:val="28"/>
        </w:rPr>
      </w:pPr>
      <w:r>
        <w:rPr>
          <w:szCs w:val="28"/>
        </w:rPr>
        <w:t>4</w:t>
      </w:r>
      <w:r w:rsidR="00050EFD" w:rsidRPr="00D758B9">
        <w:rPr>
          <w:szCs w:val="28"/>
        </w:rPr>
        <w:t xml:space="preserve">. Приложение № 4 к документации о закупке « Проект договора»  раздел 5 срок действия договора  изложить в следующей редакции: « Договор вступает в силу с даты подписания и действует по 31 декабря 2022 года включительно, а в </w:t>
      </w:r>
      <w:r w:rsidR="00050EFD" w:rsidRPr="00D758B9">
        <w:rPr>
          <w:szCs w:val="28"/>
        </w:rPr>
        <w:lastRenderedPageBreak/>
        <w:t>части взаиморасчетов - до полного исполнения сторонами своих обязательств по договору</w:t>
      </w:r>
      <w:proofErr w:type="gramStart"/>
      <w:r w:rsidR="00050EFD" w:rsidRPr="00D758B9">
        <w:rPr>
          <w:szCs w:val="28"/>
        </w:rPr>
        <w:t>.».</w:t>
      </w:r>
      <w:proofErr w:type="gramEnd"/>
    </w:p>
    <w:p w:rsidR="00050EFD" w:rsidRDefault="00050EFD" w:rsidP="00050EFD">
      <w:pPr>
        <w:pStyle w:val="ab"/>
      </w:pPr>
      <w:r w:rsidRPr="00D758B9">
        <w:rPr>
          <w:szCs w:val="28"/>
        </w:rPr>
        <w:t xml:space="preserve">        </w:t>
      </w:r>
      <w:r w:rsidR="00DE13E4">
        <w:rPr>
          <w:szCs w:val="28"/>
        </w:rPr>
        <w:t>5</w:t>
      </w:r>
      <w:r w:rsidRPr="00D758B9">
        <w:rPr>
          <w:szCs w:val="28"/>
        </w:rPr>
        <w:t>. Приложение № 4 к документации о закупке « Проект договора»  допо</w:t>
      </w:r>
      <w:r w:rsidRPr="00D758B9">
        <w:rPr>
          <w:szCs w:val="28"/>
        </w:rPr>
        <w:t>л</w:t>
      </w:r>
      <w:r w:rsidRPr="00D758B9">
        <w:rPr>
          <w:szCs w:val="28"/>
        </w:rPr>
        <w:t>нить приложением № 9 о налоговой оговорке</w:t>
      </w:r>
      <w:r>
        <w:t>.</w:t>
      </w:r>
    </w:p>
    <w:p w:rsidR="004158B9" w:rsidRPr="00D758B9" w:rsidRDefault="00050EFD" w:rsidP="00050EFD">
      <w:pPr>
        <w:pStyle w:val="ab"/>
        <w:rPr>
          <w:szCs w:val="28"/>
        </w:rPr>
      </w:pPr>
      <w:r>
        <w:t xml:space="preserve">        </w:t>
      </w:r>
      <w:r w:rsidR="00DE13E4">
        <w:rPr>
          <w:szCs w:val="28"/>
        </w:rPr>
        <w:t>6</w:t>
      </w:r>
      <w:r w:rsidR="004158B9" w:rsidRPr="00D758B9">
        <w:rPr>
          <w:szCs w:val="28"/>
        </w:rPr>
        <w:t>.  Приложение № 4 к документации о закупке « Проект договора»  допо</w:t>
      </w:r>
      <w:r w:rsidR="004158B9" w:rsidRPr="00D758B9">
        <w:rPr>
          <w:szCs w:val="28"/>
        </w:rPr>
        <w:t>л</w:t>
      </w:r>
      <w:r w:rsidR="004158B9" w:rsidRPr="00D758B9">
        <w:rPr>
          <w:szCs w:val="28"/>
        </w:rPr>
        <w:t>нить приложением №10 Перечень и формат электронных документов.</w:t>
      </w:r>
    </w:p>
    <w:p w:rsidR="00D758B9" w:rsidRDefault="00D758B9" w:rsidP="006B1AA3">
      <w:pPr>
        <w:ind w:firstLine="426"/>
        <w:jc w:val="both"/>
        <w:rPr>
          <w:szCs w:val="28"/>
        </w:rPr>
      </w:pP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D65C77">
        <w:rPr>
          <w:szCs w:val="28"/>
        </w:rPr>
        <w:t>6</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9"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758B9">
      <w:pPr>
        <w:tabs>
          <w:tab w:val="left" w:pos="4962"/>
        </w:tabs>
        <w:rPr>
          <w:bCs/>
          <w:szCs w:val="28"/>
        </w:rPr>
      </w:pPr>
      <w:r>
        <w:rPr>
          <w:bCs/>
          <w:szCs w:val="28"/>
        </w:rPr>
        <w:t xml:space="preserve"> </w:t>
      </w:r>
      <w:r w:rsidRPr="008D7DFB">
        <w:rPr>
          <w:bCs/>
          <w:szCs w:val="28"/>
        </w:rPr>
        <w:t xml:space="preserve">Председатель Конкурсной комиссии  </w:t>
      </w:r>
    </w:p>
    <w:p w:rsidR="00D50636" w:rsidRDefault="00D50636" w:rsidP="00D758B9">
      <w:pPr>
        <w:tabs>
          <w:tab w:val="left" w:pos="4962"/>
        </w:tabs>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758B9">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w:t>
      </w:r>
      <w:r w:rsidR="00D758B9">
        <w:rPr>
          <w:bCs/>
          <w:szCs w:val="28"/>
        </w:rPr>
        <w:t xml:space="preserve">       </w:t>
      </w:r>
      <w:r>
        <w:rPr>
          <w:bCs/>
          <w:szCs w:val="28"/>
        </w:rPr>
        <w:t xml:space="preserve"> Б. Б. Борисов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Pr="004F4AF3" w:rsidRDefault="002671FD" w:rsidP="002306FF">
      <w:pPr>
        <w:autoSpaceDE w:val="0"/>
        <w:autoSpaceDN w:val="0"/>
        <w:adjustRightInd w:val="0"/>
        <w:ind w:firstLine="540"/>
        <w:jc w:val="both"/>
        <w:rPr>
          <w:rFonts w:eastAsia="Calibri"/>
        </w:rPr>
      </w:pPr>
    </w:p>
    <w:sectPr w:rsidR="002671FD" w:rsidRPr="004F4AF3" w:rsidSect="00431B1B">
      <w:headerReference w:type="default" r:id="rId10"/>
      <w:footerReference w:type="even" r:id="rId11"/>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9D9" w:rsidRDefault="00C349D9" w:rsidP="006F4BA1">
      <w:r>
        <w:separator/>
      </w:r>
    </w:p>
  </w:endnote>
  <w:endnote w:type="continuationSeparator" w:id="0">
    <w:p w:rsidR="00C349D9" w:rsidRDefault="00C349D9"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5D62BF"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9D9" w:rsidRDefault="00C349D9" w:rsidP="006F4BA1">
      <w:r>
        <w:separator/>
      </w:r>
    </w:p>
  </w:footnote>
  <w:footnote w:type="continuationSeparator" w:id="0">
    <w:p w:rsidR="00C349D9" w:rsidRDefault="00C349D9"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5D62BF" w:rsidP="00C9294D">
    <w:pPr>
      <w:pStyle w:val="af3"/>
      <w:jc w:val="center"/>
    </w:pPr>
    <w:fldSimple w:instr=" PAGE   \* MERGEFORMAT ">
      <w:r w:rsidR="00DE13E4">
        <w:rPr>
          <w:noProof/>
        </w:rPr>
        <w:t>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
    <w:nsid w:val="099973E1"/>
    <w:multiLevelType w:val="hybridMultilevel"/>
    <w:tmpl w:val="0810CE14"/>
    <w:lvl w:ilvl="0" w:tplc="58229978">
      <w:start w:val="9"/>
      <w:numFmt w:val="decimal"/>
      <w:lvlText w:val="%1."/>
      <w:lvlJc w:val="left"/>
      <w:pPr>
        <w:ind w:left="1287" w:hanging="360"/>
      </w:pPr>
      <w:rPr>
        <w:rFonts w:hint="default"/>
      </w:rPr>
    </w:lvl>
    <w:lvl w:ilvl="1" w:tplc="0E56650A" w:tentative="1">
      <w:start w:val="1"/>
      <w:numFmt w:val="lowerLetter"/>
      <w:lvlText w:val="%2."/>
      <w:lvlJc w:val="left"/>
      <w:pPr>
        <w:ind w:left="2007" w:hanging="360"/>
      </w:pPr>
    </w:lvl>
    <w:lvl w:ilvl="2" w:tplc="C8C264F2" w:tentative="1">
      <w:start w:val="1"/>
      <w:numFmt w:val="lowerRoman"/>
      <w:lvlText w:val="%3."/>
      <w:lvlJc w:val="right"/>
      <w:pPr>
        <w:ind w:left="2727" w:hanging="180"/>
      </w:pPr>
    </w:lvl>
    <w:lvl w:ilvl="3" w:tplc="15804CE8" w:tentative="1">
      <w:start w:val="1"/>
      <w:numFmt w:val="decimal"/>
      <w:lvlText w:val="%4."/>
      <w:lvlJc w:val="left"/>
      <w:pPr>
        <w:ind w:left="3447" w:hanging="360"/>
      </w:pPr>
    </w:lvl>
    <w:lvl w:ilvl="4" w:tplc="DB8C2198" w:tentative="1">
      <w:start w:val="1"/>
      <w:numFmt w:val="lowerLetter"/>
      <w:lvlText w:val="%5."/>
      <w:lvlJc w:val="left"/>
      <w:pPr>
        <w:ind w:left="4167" w:hanging="360"/>
      </w:pPr>
    </w:lvl>
    <w:lvl w:ilvl="5" w:tplc="2E7CBEA2" w:tentative="1">
      <w:start w:val="1"/>
      <w:numFmt w:val="lowerRoman"/>
      <w:lvlText w:val="%6."/>
      <w:lvlJc w:val="right"/>
      <w:pPr>
        <w:ind w:left="4887" w:hanging="180"/>
      </w:pPr>
    </w:lvl>
    <w:lvl w:ilvl="6" w:tplc="BD2CDE44" w:tentative="1">
      <w:start w:val="1"/>
      <w:numFmt w:val="decimal"/>
      <w:lvlText w:val="%7."/>
      <w:lvlJc w:val="left"/>
      <w:pPr>
        <w:ind w:left="5607" w:hanging="360"/>
      </w:pPr>
    </w:lvl>
    <w:lvl w:ilvl="7" w:tplc="53BCE34E" w:tentative="1">
      <w:start w:val="1"/>
      <w:numFmt w:val="lowerLetter"/>
      <w:lvlText w:val="%8."/>
      <w:lvlJc w:val="left"/>
      <w:pPr>
        <w:ind w:left="6327" w:hanging="360"/>
      </w:pPr>
    </w:lvl>
    <w:lvl w:ilvl="8" w:tplc="E5EA0152" w:tentative="1">
      <w:start w:val="1"/>
      <w:numFmt w:val="lowerRoman"/>
      <w:lvlText w:val="%9."/>
      <w:lvlJc w:val="right"/>
      <w:pPr>
        <w:ind w:left="7047" w:hanging="180"/>
      </w:p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0181435"/>
    <w:multiLevelType w:val="hybridMultilevel"/>
    <w:tmpl w:val="CB1A5DE0"/>
    <w:lvl w:ilvl="0" w:tplc="689EEDF8">
      <w:start w:val="1"/>
      <w:numFmt w:val="decimal"/>
      <w:lvlText w:val="%1."/>
      <w:lvlJc w:val="left"/>
      <w:pPr>
        <w:ind w:left="1080" w:hanging="360"/>
      </w:pPr>
      <w:rPr>
        <w:rFonts w:cs="Times New Roman" w:hint="default"/>
        <w:b/>
        <w:sz w:val="24"/>
        <w:szCs w:val="24"/>
      </w:rPr>
    </w:lvl>
    <w:lvl w:ilvl="1" w:tplc="D2DAA456" w:tentative="1">
      <w:start w:val="1"/>
      <w:numFmt w:val="lowerLetter"/>
      <w:lvlText w:val="%2."/>
      <w:lvlJc w:val="left"/>
      <w:pPr>
        <w:ind w:left="1800" w:hanging="360"/>
      </w:pPr>
      <w:rPr>
        <w:rFonts w:cs="Times New Roman"/>
      </w:rPr>
    </w:lvl>
    <w:lvl w:ilvl="2" w:tplc="E6525982" w:tentative="1">
      <w:start w:val="1"/>
      <w:numFmt w:val="lowerRoman"/>
      <w:lvlText w:val="%3."/>
      <w:lvlJc w:val="right"/>
      <w:pPr>
        <w:ind w:left="2520" w:hanging="180"/>
      </w:pPr>
      <w:rPr>
        <w:rFonts w:cs="Times New Roman"/>
      </w:rPr>
    </w:lvl>
    <w:lvl w:ilvl="3" w:tplc="2168E35E" w:tentative="1">
      <w:start w:val="1"/>
      <w:numFmt w:val="decimal"/>
      <w:lvlText w:val="%4."/>
      <w:lvlJc w:val="left"/>
      <w:pPr>
        <w:ind w:left="3240" w:hanging="360"/>
      </w:pPr>
      <w:rPr>
        <w:rFonts w:cs="Times New Roman"/>
      </w:rPr>
    </w:lvl>
    <w:lvl w:ilvl="4" w:tplc="33D0021A" w:tentative="1">
      <w:start w:val="1"/>
      <w:numFmt w:val="lowerLetter"/>
      <w:lvlText w:val="%5."/>
      <w:lvlJc w:val="left"/>
      <w:pPr>
        <w:ind w:left="3960" w:hanging="360"/>
      </w:pPr>
      <w:rPr>
        <w:rFonts w:cs="Times New Roman"/>
      </w:rPr>
    </w:lvl>
    <w:lvl w:ilvl="5" w:tplc="F4421106" w:tentative="1">
      <w:start w:val="1"/>
      <w:numFmt w:val="lowerRoman"/>
      <w:lvlText w:val="%6."/>
      <w:lvlJc w:val="right"/>
      <w:pPr>
        <w:ind w:left="4680" w:hanging="180"/>
      </w:pPr>
      <w:rPr>
        <w:rFonts w:cs="Times New Roman"/>
      </w:rPr>
    </w:lvl>
    <w:lvl w:ilvl="6" w:tplc="6E7028F6" w:tentative="1">
      <w:start w:val="1"/>
      <w:numFmt w:val="decimal"/>
      <w:lvlText w:val="%7."/>
      <w:lvlJc w:val="left"/>
      <w:pPr>
        <w:ind w:left="5400" w:hanging="360"/>
      </w:pPr>
      <w:rPr>
        <w:rFonts w:cs="Times New Roman"/>
      </w:rPr>
    </w:lvl>
    <w:lvl w:ilvl="7" w:tplc="C9EA988A" w:tentative="1">
      <w:start w:val="1"/>
      <w:numFmt w:val="lowerLetter"/>
      <w:lvlText w:val="%8."/>
      <w:lvlJc w:val="left"/>
      <w:pPr>
        <w:ind w:left="6120" w:hanging="360"/>
      </w:pPr>
      <w:rPr>
        <w:rFonts w:cs="Times New Roman"/>
      </w:rPr>
    </w:lvl>
    <w:lvl w:ilvl="8" w:tplc="4A5E5782" w:tentative="1">
      <w:start w:val="1"/>
      <w:numFmt w:val="lowerRoman"/>
      <w:lvlText w:val="%9."/>
      <w:lvlJc w:val="right"/>
      <w:pPr>
        <w:ind w:left="6840" w:hanging="180"/>
      </w:pPr>
      <w:rPr>
        <w:rFonts w:cs="Times New Roman"/>
      </w:r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96403A5"/>
    <w:multiLevelType w:val="hybridMultilevel"/>
    <w:tmpl w:val="65A85848"/>
    <w:lvl w:ilvl="0" w:tplc="4140962A">
      <w:start w:val="1"/>
      <w:numFmt w:val="decimal"/>
      <w:lvlText w:val="%1."/>
      <w:lvlJc w:val="left"/>
      <w:pPr>
        <w:ind w:left="927" w:hanging="360"/>
      </w:pPr>
      <w:rPr>
        <w:rFonts w:hint="default"/>
      </w:rPr>
    </w:lvl>
    <w:lvl w:ilvl="1" w:tplc="58260504">
      <w:start w:val="1"/>
      <w:numFmt w:val="lowerLetter"/>
      <w:lvlText w:val="%2."/>
      <w:lvlJc w:val="left"/>
      <w:pPr>
        <w:ind w:left="1211" w:hanging="360"/>
      </w:pPr>
    </w:lvl>
    <w:lvl w:ilvl="2" w:tplc="D780C490" w:tentative="1">
      <w:start w:val="1"/>
      <w:numFmt w:val="lowerRoman"/>
      <w:lvlText w:val="%3."/>
      <w:lvlJc w:val="right"/>
      <w:pPr>
        <w:ind w:left="2367" w:hanging="180"/>
      </w:pPr>
    </w:lvl>
    <w:lvl w:ilvl="3" w:tplc="858A85F6" w:tentative="1">
      <w:start w:val="1"/>
      <w:numFmt w:val="decimal"/>
      <w:lvlText w:val="%4."/>
      <w:lvlJc w:val="left"/>
      <w:pPr>
        <w:ind w:left="3087" w:hanging="360"/>
      </w:pPr>
    </w:lvl>
    <w:lvl w:ilvl="4" w:tplc="AFCA4E74" w:tentative="1">
      <w:start w:val="1"/>
      <w:numFmt w:val="lowerLetter"/>
      <w:lvlText w:val="%5."/>
      <w:lvlJc w:val="left"/>
      <w:pPr>
        <w:ind w:left="3807" w:hanging="360"/>
      </w:pPr>
    </w:lvl>
    <w:lvl w:ilvl="5" w:tplc="1C80B6C4" w:tentative="1">
      <w:start w:val="1"/>
      <w:numFmt w:val="lowerRoman"/>
      <w:lvlText w:val="%6."/>
      <w:lvlJc w:val="right"/>
      <w:pPr>
        <w:ind w:left="4527" w:hanging="180"/>
      </w:pPr>
    </w:lvl>
    <w:lvl w:ilvl="6" w:tplc="30D0F272" w:tentative="1">
      <w:start w:val="1"/>
      <w:numFmt w:val="decimal"/>
      <w:lvlText w:val="%7."/>
      <w:lvlJc w:val="left"/>
      <w:pPr>
        <w:ind w:left="5247" w:hanging="360"/>
      </w:pPr>
    </w:lvl>
    <w:lvl w:ilvl="7" w:tplc="830ABD50" w:tentative="1">
      <w:start w:val="1"/>
      <w:numFmt w:val="lowerLetter"/>
      <w:lvlText w:val="%8."/>
      <w:lvlJc w:val="left"/>
      <w:pPr>
        <w:ind w:left="5967" w:hanging="360"/>
      </w:pPr>
    </w:lvl>
    <w:lvl w:ilvl="8" w:tplc="2B1C4062" w:tentative="1">
      <w:start w:val="1"/>
      <w:numFmt w:val="lowerRoman"/>
      <w:lvlText w:val="%9."/>
      <w:lvlJc w:val="right"/>
      <w:pPr>
        <w:ind w:left="6687" w:hanging="180"/>
      </w:pPr>
    </w:lvl>
  </w:abstractNum>
  <w:abstractNum w:abstractNumId="3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1B3BEF"/>
    <w:multiLevelType w:val="hybridMultilevel"/>
    <w:tmpl w:val="796CAD12"/>
    <w:lvl w:ilvl="0" w:tplc="6DE0C56C">
      <w:start w:val="25"/>
      <w:numFmt w:val="bullet"/>
      <w:lvlText w:val=""/>
      <w:lvlJc w:val="left"/>
      <w:pPr>
        <w:ind w:left="644" w:hanging="360"/>
      </w:pPr>
      <w:rPr>
        <w:rFonts w:ascii="Symbol" w:eastAsia="MS Mincho"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num w:numId="1">
    <w:abstractNumId w:val="2"/>
  </w:num>
  <w:num w:numId="2">
    <w:abstractNumId w:val="22"/>
  </w:num>
  <w:num w:numId="3">
    <w:abstractNumId w:val="11"/>
  </w:num>
  <w:num w:numId="4">
    <w:abstractNumId w:val="38"/>
  </w:num>
  <w:num w:numId="5">
    <w:abstractNumId w:val="27"/>
  </w:num>
  <w:num w:numId="6">
    <w:abstractNumId w:val="9"/>
  </w:num>
  <w:num w:numId="7">
    <w:abstractNumId w:val="25"/>
  </w:num>
  <w:num w:numId="8">
    <w:abstractNumId w:val="41"/>
  </w:num>
  <w:num w:numId="9">
    <w:abstractNumId w:val="18"/>
  </w:num>
  <w:num w:numId="10">
    <w:abstractNumId w:val="15"/>
  </w:num>
  <w:num w:numId="11">
    <w:abstractNumId w:val="40"/>
  </w:num>
  <w:num w:numId="12">
    <w:abstractNumId w:val="37"/>
  </w:num>
  <w:num w:numId="13">
    <w:abstractNumId w:val="10"/>
  </w:num>
  <w:num w:numId="14">
    <w:abstractNumId w:val="61"/>
  </w:num>
  <w:num w:numId="15">
    <w:abstractNumId w:val="34"/>
  </w:num>
  <w:num w:numId="16">
    <w:abstractNumId w:val="45"/>
  </w:num>
  <w:num w:numId="17">
    <w:abstractNumId w:val="29"/>
  </w:num>
  <w:num w:numId="18">
    <w:abstractNumId w:val="59"/>
  </w:num>
  <w:num w:numId="19">
    <w:abstractNumId w:val="26"/>
  </w:num>
  <w:num w:numId="20">
    <w:abstractNumId w:val="51"/>
  </w:num>
  <w:num w:numId="21">
    <w:abstractNumId w:val="32"/>
  </w:num>
  <w:num w:numId="22">
    <w:abstractNumId w:val="12"/>
  </w:num>
  <w:num w:numId="23">
    <w:abstractNumId w:val="24"/>
  </w:num>
  <w:num w:numId="24">
    <w:abstractNumId w:val="4"/>
  </w:num>
  <w:num w:numId="25">
    <w:abstractNumId w:val="20"/>
  </w:num>
  <w:num w:numId="26">
    <w:abstractNumId w:val="65"/>
  </w:num>
  <w:num w:numId="27">
    <w:abstractNumId w:val="7"/>
  </w:num>
  <w:num w:numId="28">
    <w:abstractNumId w:val="56"/>
  </w:num>
  <w:num w:numId="29">
    <w:abstractNumId w:val="53"/>
  </w:num>
  <w:num w:numId="30">
    <w:abstractNumId w:val="19"/>
  </w:num>
  <w:num w:numId="31">
    <w:abstractNumId w:val="35"/>
  </w:num>
  <w:num w:numId="32">
    <w:abstractNumId w:val="46"/>
  </w:num>
  <w:num w:numId="33">
    <w:abstractNumId w:val="48"/>
  </w:num>
  <w:num w:numId="34">
    <w:abstractNumId w:val="39"/>
  </w:num>
  <w:num w:numId="35">
    <w:abstractNumId w:val="47"/>
  </w:num>
  <w:num w:numId="36">
    <w:abstractNumId w:val="42"/>
  </w:num>
  <w:num w:numId="37">
    <w:abstractNumId w:val="14"/>
  </w:num>
  <w:num w:numId="38">
    <w:abstractNumId w:val="8"/>
  </w:num>
  <w:num w:numId="39">
    <w:abstractNumId w:val="3"/>
  </w:num>
  <w:num w:numId="40">
    <w:abstractNumId w:val="33"/>
  </w:num>
  <w:num w:numId="41">
    <w:abstractNumId w:val="52"/>
  </w:num>
  <w:num w:numId="42">
    <w:abstractNumId w:val="16"/>
  </w:num>
  <w:num w:numId="43">
    <w:abstractNumId w:val="60"/>
  </w:num>
  <w:num w:numId="44">
    <w:abstractNumId w:val="5"/>
  </w:num>
  <w:num w:numId="45">
    <w:abstractNumId w:val="30"/>
  </w:num>
  <w:num w:numId="46">
    <w:abstractNumId w:val="64"/>
  </w:num>
  <w:num w:numId="47">
    <w:abstractNumId w:val="49"/>
  </w:num>
  <w:num w:numId="48">
    <w:abstractNumId w:val="62"/>
  </w:num>
  <w:num w:numId="49">
    <w:abstractNumId w:val="43"/>
  </w:num>
  <w:num w:numId="50">
    <w:abstractNumId w:val="57"/>
  </w:num>
  <w:num w:numId="51">
    <w:abstractNumId w:val="13"/>
  </w:num>
  <w:num w:numId="52">
    <w:abstractNumId w:val="44"/>
  </w:num>
  <w:num w:numId="53">
    <w:abstractNumId w:val="21"/>
  </w:num>
  <w:num w:numId="54">
    <w:abstractNumId w:val="31"/>
  </w:num>
  <w:num w:numId="55">
    <w:abstractNumId w:val="63"/>
  </w:num>
  <w:num w:numId="56">
    <w:abstractNumId w:val="55"/>
  </w:num>
  <w:num w:numId="57">
    <w:abstractNumId w:val="58"/>
  </w:num>
  <w:num w:numId="58">
    <w:abstractNumId w:val="6"/>
  </w:num>
  <w:num w:numId="59">
    <w:abstractNumId w:val="54"/>
  </w:num>
  <w:num w:numId="60">
    <w:abstractNumId w:val="17"/>
  </w:num>
  <w:num w:numId="61">
    <w:abstractNumId w:val="36"/>
  </w:num>
  <w:num w:numId="6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num>
  <w:num w:numId="64">
    <w:abstractNumId w:val="66"/>
    <w:lvlOverride w:ilvl="0">
      <w:startOverride w:val="6"/>
    </w:lvlOverride>
  </w:num>
  <w:num w:numId="65">
    <w:abstractNumId w:val="28"/>
    <w:lvlOverride w:ilvl="0">
      <w:startOverride w:val="5"/>
    </w:lvlOverride>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5672"/>
    <w:rsid w:val="0002746D"/>
    <w:rsid w:val="00030C1B"/>
    <w:rsid w:val="00030CA3"/>
    <w:rsid w:val="000334FE"/>
    <w:rsid w:val="00033659"/>
    <w:rsid w:val="000338A1"/>
    <w:rsid w:val="0004452F"/>
    <w:rsid w:val="00045C8F"/>
    <w:rsid w:val="00047AB6"/>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1D3A"/>
    <w:rsid w:val="00173007"/>
    <w:rsid w:val="0017435C"/>
    <w:rsid w:val="00174676"/>
    <w:rsid w:val="00175D2D"/>
    <w:rsid w:val="00181B12"/>
    <w:rsid w:val="00186D91"/>
    <w:rsid w:val="00192EAA"/>
    <w:rsid w:val="00194816"/>
    <w:rsid w:val="00197CA1"/>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26E2"/>
    <w:rsid w:val="00204D11"/>
    <w:rsid w:val="00207303"/>
    <w:rsid w:val="002100A9"/>
    <w:rsid w:val="002102D4"/>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66A6"/>
    <w:rsid w:val="002B17F3"/>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0CE7"/>
    <w:rsid w:val="00301DA8"/>
    <w:rsid w:val="00304911"/>
    <w:rsid w:val="00306047"/>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75D9"/>
    <w:rsid w:val="00410292"/>
    <w:rsid w:val="004104A6"/>
    <w:rsid w:val="00411AD1"/>
    <w:rsid w:val="00411D8F"/>
    <w:rsid w:val="00412F46"/>
    <w:rsid w:val="0041438F"/>
    <w:rsid w:val="00415586"/>
    <w:rsid w:val="004158B9"/>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3402"/>
    <w:rsid w:val="00463D67"/>
    <w:rsid w:val="0047033A"/>
    <w:rsid w:val="004712EE"/>
    <w:rsid w:val="00473271"/>
    <w:rsid w:val="00477DAD"/>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5024"/>
    <w:rsid w:val="004E7425"/>
    <w:rsid w:val="004F1446"/>
    <w:rsid w:val="004F2649"/>
    <w:rsid w:val="004F4942"/>
    <w:rsid w:val="004F4AF3"/>
    <w:rsid w:val="004F59E3"/>
    <w:rsid w:val="004F67A2"/>
    <w:rsid w:val="004F6FA1"/>
    <w:rsid w:val="00501FE0"/>
    <w:rsid w:val="005020EE"/>
    <w:rsid w:val="00504602"/>
    <w:rsid w:val="00505199"/>
    <w:rsid w:val="0051182C"/>
    <w:rsid w:val="00511D3D"/>
    <w:rsid w:val="00513919"/>
    <w:rsid w:val="0051393E"/>
    <w:rsid w:val="00515384"/>
    <w:rsid w:val="005164C4"/>
    <w:rsid w:val="00521972"/>
    <w:rsid w:val="00522BB3"/>
    <w:rsid w:val="00523533"/>
    <w:rsid w:val="005249E2"/>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DD1"/>
    <w:rsid w:val="005877B3"/>
    <w:rsid w:val="005945A9"/>
    <w:rsid w:val="005A186C"/>
    <w:rsid w:val="005A3D18"/>
    <w:rsid w:val="005A3D85"/>
    <w:rsid w:val="005B52C9"/>
    <w:rsid w:val="005C6C9A"/>
    <w:rsid w:val="005C6E36"/>
    <w:rsid w:val="005D3922"/>
    <w:rsid w:val="005D3BB2"/>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31F44"/>
    <w:rsid w:val="00635FA8"/>
    <w:rsid w:val="00642CCC"/>
    <w:rsid w:val="00643060"/>
    <w:rsid w:val="00643691"/>
    <w:rsid w:val="0064380B"/>
    <w:rsid w:val="006443BF"/>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38C1"/>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5640"/>
    <w:rsid w:val="00845914"/>
    <w:rsid w:val="0085089B"/>
    <w:rsid w:val="00851B6E"/>
    <w:rsid w:val="00857201"/>
    <w:rsid w:val="0086419E"/>
    <w:rsid w:val="00864272"/>
    <w:rsid w:val="0086428A"/>
    <w:rsid w:val="0086561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72F1"/>
    <w:rsid w:val="00907995"/>
    <w:rsid w:val="00907C1A"/>
    <w:rsid w:val="009132B2"/>
    <w:rsid w:val="00914C7E"/>
    <w:rsid w:val="0092052F"/>
    <w:rsid w:val="00920CCF"/>
    <w:rsid w:val="009257ED"/>
    <w:rsid w:val="0092607A"/>
    <w:rsid w:val="00926BC4"/>
    <w:rsid w:val="00935272"/>
    <w:rsid w:val="00937BB9"/>
    <w:rsid w:val="009432AB"/>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65B"/>
    <w:rsid w:val="00A96651"/>
    <w:rsid w:val="00A96D65"/>
    <w:rsid w:val="00AA017C"/>
    <w:rsid w:val="00AA0BC5"/>
    <w:rsid w:val="00AA433F"/>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F1747"/>
    <w:rsid w:val="00AF402B"/>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73DF"/>
    <w:rsid w:val="00BD0D36"/>
    <w:rsid w:val="00BD1C0F"/>
    <w:rsid w:val="00BD37CA"/>
    <w:rsid w:val="00BD4670"/>
    <w:rsid w:val="00BD4715"/>
    <w:rsid w:val="00BD48CF"/>
    <w:rsid w:val="00BE0968"/>
    <w:rsid w:val="00BE0B20"/>
    <w:rsid w:val="00BE5369"/>
    <w:rsid w:val="00BF0FEF"/>
    <w:rsid w:val="00BF3C18"/>
    <w:rsid w:val="00BF3EB9"/>
    <w:rsid w:val="00C042DB"/>
    <w:rsid w:val="00C111A3"/>
    <w:rsid w:val="00C21FE3"/>
    <w:rsid w:val="00C233E7"/>
    <w:rsid w:val="00C2506A"/>
    <w:rsid w:val="00C278ED"/>
    <w:rsid w:val="00C30EE3"/>
    <w:rsid w:val="00C3340B"/>
    <w:rsid w:val="00C3418A"/>
    <w:rsid w:val="00C342D5"/>
    <w:rsid w:val="00C349D9"/>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3D99"/>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B14"/>
    <w:rsid w:val="00D55908"/>
    <w:rsid w:val="00D55B87"/>
    <w:rsid w:val="00D6022D"/>
    <w:rsid w:val="00D62B05"/>
    <w:rsid w:val="00D65C77"/>
    <w:rsid w:val="00D70792"/>
    <w:rsid w:val="00D73485"/>
    <w:rsid w:val="00D7540C"/>
    <w:rsid w:val="00D758B9"/>
    <w:rsid w:val="00D75D8E"/>
    <w:rsid w:val="00D776D0"/>
    <w:rsid w:val="00D80D7F"/>
    <w:rsid w:val="00D842F7"/>
    <w:rsid w:val="00D85633"/>
    <w:rsid w:val="00D86D00"/>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13E4"/>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D017B"/>
    <w:rsid w:val="00EE0B21"/>
    <w:rsid w:val="00EE1571"/>
    <w:rsid w:val="00EE27C6"/>
    <w:rsid w:val="00EE43E8"/>
    <w:rsid w:val="00EE4BD0"/>
    <w:rsid w:val="00EF0BA5"/>
    <w:rsid w:val="00EF0DDF"/>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2F12"/>
    <w:rsid w:val="00F8789F"/>
    <w:rsid w:val="00F91A99"/>
    <w:rsid w:val="00F941A3"/>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6"/>
      </w:numPr>
    </w:pPr>
  </w:style>
  <w:style w:type="numbering" w:customStyle="1" w:styleId="WWNum2">
    <w:name w:val="WWNum2"/>
    <w:basedOn w:val="a4"/>
    <w:rsid w:val="002E1B48"/>
    <w:pPr>
      <w:numPr>
        <w:numId w:val="7"/>
      </w:numPr>
    </w:pPr>
  </w:style>
  <w:style w:type="numbering" w:customStyle="1" w:styleId="WWNum3">
    <w:name w:val="WWNum3"/>
    <w:basedOn w:val="a4"/>
    <w:rsid w:val="002E1B48"/>
    <w:pPr>
      <w:numPr>
        <w:numId w:val="8"/>
      </w:numPr>
    </w:pPr>
  </w:style>
  <w:style w:type="numbering" w:customStyle="1" w:styleId="WWNum4">
    <w:name w:val="WWNum4"/>
    <w:basedOn w:val="a4"/>
    <w:rsid w:val="002E1B48"/>
    <w:pPr>
      <w:numPr>
        <w:numId w:val="9"/>
      </w:numPr>
    </w:pPr>
  </w:style>
  <w:style w:type="numbering" w:customStyle="1" w:styleId="WWNum5">
    <w:name w:val="WWNum5"/>
    <w:basedOn w:val="a4"/>
    <w:rsid w:val="002E1B48"/>
    <w:pPr>
      <w:numPr>
        <w:numId w:val="10"/>
      </w:numPr>
    </w:pPr>
  </w:style>
  <w:style w:type="numbering" w:customStyle="1" w:styleId="WWNum6">
    <w:name w:val="WWNum6"/>
    <w:basedOn w:val="a4"/>
    <w:rsid w:val="002E1B48"/>
    <w:pPr>
      <w:numPr>
        <w:numId w:val="11"/>
      </w:numPr>
    </w:pPr>
  </w:style>
  <w:style w:type="numbering" w:customStyle="1" w:styleId="WWNum7">
    <w:name w:val="WWNum7"/>
    <w:basedOn w:val="a4"/>
    <w:rsid w:val="002E1B48"/>
    <w:pPr>
      <w:numPr>
        <w:numId w:val="12"/>
      </w:numPr>
    </w:pPr>
  </w:style>
  <w:style w:type="numbering" w:customStyle="1" w:styleId="WWNum8">
    <w:name w:val="WWNum8"/>
    <w:basedOn w:val="a4"/>
    <w:rsid w:val="002E1B48"/>
    <w:pPr>
      <w:numPr>
        <w:numId w:val="13"/>
      </w:numPr>
    </w:pPr>
  </w:style>
  <w:style w:type="numbering" w:customStyle="1" w:styleId="WWNum9">
    <w:name w:val="WWNum9"/>
    <w:basedOn w:val="a4"/>
    <w:rsid w:val="002E1B48"/>
    <w:pPr>
      <w:numPr>
        <w:numId w:val="14"/>
      </w:numPr>
    </w:pPr>
  </w:style>
  <w:style w:type="numbering" w:customStyle="1" w:styleId="WWNum10">
    <w:name w:val="WWNum10"/>
    <w:basedOn w:val="a4"/>
    <w:rsid w:val="002E1B48"/>
    <w:pPr>
      <w:numPr>
        <w:numId w:val="15"/>
      </w:numPr>
    </w:pPr>
  </w:style>
  <w:style w:type="numbering" w:customStyle="1" w:styleId="WWNum11">
    <w:name w:val="WWNum11"/>
    <w:basedOn w:val="a4"/>
    <w:rsid w:val="002E1B48"/>
    <w:pPr>
      <w:numPr>
        <w:numId w:val="16"/>
      </w:numPr>
    </w:pPr>
  </w:style>
  <w:style w:type="numbering" w:customStyle="1" w:styleId="WWNum12">
    <w:name w:val="WWNum12"/>
    <w:basedOn w:val="a4"/>
    <w:rsid w:val="002E1B48"/>
    <w:pPr>
      <w:numPr>
        <w:numId w:val="17"/>
      </w:numPr>
    </w:pPr>
  </w:style>
  <w:style w:type="numbering" w:customStyle="1" w:styleId="WWNum13">
    <w:name w:val="WWNum13"/>
    <w:basedOn w:val="a4"/>
    <w:rsid w:val="002E1B48"/>
    <w:pPr>
      <w:numPr>
        <w:numId w:val="18"/>
      </w:numPr>
    </w:pPr>
  </w:style>
  <w:style w:type="numbering" w:customStyle="1" w:styleId="WWNum14">
    <w:name w:val="WWNum14"/>
    <w:basedOn w:val="a4"/>
    <w:rsid w:val="002E1B48"/>
    <w:pPr>
      <w:numPr>
        <w:numId w:val="19"/>
      </w:numPr>
    </w:pPr>
  </w:style>
  <w:style w:type="numbering" w:customStyle="1" w:styleId="WWNum15">
    <w:name w:val="WWNum15"/>
    <w:basedOn w:val="a4"/>
    <w:rsid w:val="002E1B48"/>
    <w:pPr>
      <w:numPr>
        <w:numId w:val="20"/>
      </w:numPr>
    </w:pPr>
  </w:style>
  <w:style w:type="numbering" w:customStyle="1" w:styleId="WWNum16">
    <w:name w:val="WWNum16"/>
    <w:basedOn w:val="a4"/>
    <w:rsid w:val="002E1B48"/>
    <w:pPr>
      <w:numPr>
        <w:numId w:val="21"/>
      </w:numPr>
    </w:pPr>
  </w:style>
  <w:style w:type="numbering" w:customStyle="1" w:styleId="WWNum17">
    <w:name w:val="WWNum17"/>
    <w:basedOn w:val="a4"/>
    <w:rsid w:val="002E1B48"/>
    <w:pPr>
      <w:numPr>
        <w:numId w:val="22"/>
      </w:numPr>
    </w:pPr>
  </w:style>
  <w:style w:type="numbering" w:customStyle="1" w:styleId="WWNum18">
    <w:name w:val="WWNum18"/>
    <w:basedOn w:val="a4"/>
    <w:rsid w:val="002E1B48"/>
    <w:pPr>
      <w:numPr>
        <w:numId w:val="23"/>
      </w:numPr>
    </w:pPr>
  </w:style>
  <w:style w:type="numbering" w:customStyle="1" w:styleId="WWNum19">
    <w:name w:val="WWNum19"/>
    <w:basedOn w:val="a4"/>
    <w:rsid w:val="002E1B48"/>
    <w:pPr>
      <w:numPr>
        <w:numId w:val="57"/>
      </w:numPr>
    </w:pPr>
  </w:style>
  <w:style w:type="numbering" w:customStyle="1" w:styleId="WWNum20">
    <w:name w:val="WWNum20"/>
    <w:basedOn w:val="a4"/>
    <w:rsid w:val="002E1B48"/>
    <w:pPr>
      <w:numPr>
        <w:numId w:val="24"/>
      </w:numPr>
    </w:pPr>
  </w:style>
  <w:style w:type="numbering" w:customStyle="1" w:styleId="WWNum21">
    <w:name w:val="WWNum21"/>
    <w:basedOn w:val="a4"/>
    <w:rsid w:val="002E1B48"/>
    <w:pPr>
      <w:numPr>
        <w:numId w:val="25"/>
      </w:numPr>
    </w:pPr>
  </w:style>
  <w:style w:type="numbering" w:customStyle="1" w:styleId="WWNum22">
    <w:name w:val="WWNum22"/>
    <w:basedOn w:val="a4"/>
    <w:rsid w:val="002E1B48"/>
    <w:pPr>
      <w:numPr>
        <w:numId w:val="26"/>
      </w:numPr>
    </w:pPr>
  </w:style>
  <w:style w:type="numbering" w:customStyle="1" w:styleId="WWNum23">
    <w:name w:val="WWNum23"/>
    <w:basedOn w:val="a4"/>
    <w:rsid w:val="002E1B48"/>
    <w:pPr>
      <w:numPr>
        <w:numId w:val="27"/>
      </w:numPr>
    </w:pPr>
  </w:style>
  <w:style w:type="numbering" w:customStyle="1" w:styleId="WWNum24">
    <w:name w:val="WWNum24"/>
    <w:basedOn w:val="a4"/>
    <w:rsid w:val="002E1B48"/>
    <w:pPr>
      <w:numPr>
        <w:numId w:val="56"/>
      </w:numPr>
    </w:pPr>
  </w:style>
  <w:style w:type="numbering" w:customStyle="1" w:styleId="WWNum25">
    <w:name w:val="WWNum25"/>
    <w:basedOn w:val="a4"/>
    <w:rsid w:val="002E1B48"/>
    <w:pPr>
      <w:numPr>
        <w:numId w:val="28"/>
      </w:numPr>
    </w:pPr>
  </w:style>
  <w:style w:type="numbering" w:customStyle="1" w:styleId="WWNum26">
    <w:name w:val="WWNum26"/>
    <w:basedOn w:val="a4"/>
    <w:rsid w:val="002E1B48"/>
    <w:pPr>
      <w:numPr>
        <w:numId w:val="29"/>
      </w:numPr>
    </w:pPr>
  </w:style>
  <w:style w:type="numbering" w:customStyle="1" w:styleId="WWNum27">
    <w:name w:val="WWNum27"/>
    <w:basedOn w:val="a4"/>
    <w:rsid w:val="002E1B48"/>
    <w:pPr>
      <w:numPr>
        <w:numId w:val="30"/>
      </w:numPr>
    </w:pPr>
  </w:style>
  <w:style w:type="numbering" w:customStyle="1" w:styleId="WWNum28">
    <w:name w:val="WWNum28"/>
    <w:basedOn w:val="a4"/>
    <w:rsid w:val="002E1B48"/>
    <w:pPr>
      <w:numPr>
        <w:numId w:val="31"/>
      </w:numPr>
    </w:pPr>
  </w:style>
  <w:style w:type="numbering" w:customStyle="1" w:styleId="WWNum29">
    <w:name w:val="WWNum29"/>
    <w:basedOn w:val="a4"/>
    <w:rsid w:val="002E1B48"/>
    <w:pPr>
      <w:numPr>
        <w:numId w:val="32"/>
      </w:numPr>
    </w:pPr>
  </w:style>
  <w:style w:type="numbering" w:customStyle="1" w:styleId="WWNum30">
    <w:name w:val="WWNum30"/>
    <w:basedOn w:val="a4"/>
    <w:rsid w:val="002E1B48"/>
    <w:pPr>
      <w:numPr>
        <w:numId w:val="33"/>
      </w:numPr>
    </w:pPr>
  </w:style>
  <w:style w:type="numbering" w:customStyle="1" w:styleId="WWNum31">
    <w:name w:val="WWNum31"/>
    <w:basedOn w:val="a4"/>
    <w:rsid w:val="002E1B48"/>
    <w:pPr>
      <w:numPr>
        <w:numId w:val="34"/>
      </w:numPr>
    </w:pPr>
  </w:style>
  <w:style w:type="numbering" w:customStyle="1" w:styleId="WWNum32">
    <w:name w:val="WWNum32"/>
    <w:basedOn w:val="a4"/>
    <w:rsid w:val="002E1B48"/>
    <w:pPr>
      <w:numPr>
        <w:numId w:val="35"/>
      </w:numPr>
    </w:pPr>
  </w:style>
  <w:style w:type="numbering" w:customStyle="1" w:styleId="WWNum33">
    <w:name w:val="WWNum33"/>
    <w:basedOn w:val="a4"/>
    <w:rsid w:val="002E1B48"/>
    <w:pPr>
      <w:numPr>
        <w:numId w:val="36"/>
      </w:numPr>
    </w:pPr>
  </w:style>
  <w:style w:type="numbering" w:customStyle="1" w:styleId="WWNum34">
    <w:name w:val="WWNum34"/>
    <w:basedOn w:val="a4"/>
    <w:rsid w:val="002E1B48"/>
    <w:pPr>
      <w:numPr>
        <w:numId w:val="37"/>
      </w:numPr>
    </w:pPr>
  </w:style>
  <w:style w:type="numbering" w:customStyle="1" w:styleId="WWNum35">
    <w:name w:val="WWNum35"/>
    <w:basedOn w:val="a4"/>
    <w:rsid w:val="002E1B48"/>
    <w:pPr>
      <w:numPr>
        <w:numId w:val="38"/>
      </w:numPr>
    </w:pPr>
  </w:style>
  <w:style w:type="numbering" w:customStyle="1" w:styleId="WWNum36">
    <w:name w:val="WWNum36"/>
    <w:basedOn w:val="a4"/>
    <w:rsid w:val="002E1B48"/>
    <w:pPr>
      <w:numPr>
        <w:numId w:val="39"/>
      </w:numPr>
    </w:pPr>
  </w:style>
  <w:style w:type="numbering" w:customStyle="1" w:styleId="WWNum37">
    <w:name w:val="WWNum37"/>
    <w:basedOn w:val="a4"/>
    <w:rsid w:val="002E1B48"/>
    <w:pPr>
      <w:numPr>
        <w:numId w:val="40"/>
      </w:numPr>
    </w:pPr>
  </w:style>
  <w:style w:type="numbering" w:customStyle="1" w:styleId="WWNum38">
    <w:name w:val="WWNum38"/>
    <w:basedOn w:val="a4"/>
    <w:rsid w:val="002E1B48"/>
    <w:pPr>
      <w:numPr>
        <w:numId w:val="41"/>
      </w:numPr>
    </w:pPr>
  </w:style>
  <w:style w:type="numbering" w:customStyle="1" w:styleId="WWNum39">
    <w:name w:val="WWNum39"/>
    <w:basedOn w:val="a4"/>
    <w:rsid w:val="002E1B48"/>
    <w:pPr>
      <w:numPr>
        <w:numId w:val="42"/>
      </w:numPr>
    </w:pPr>
  </w:style>
  <w:style w:type="numbering" w:customStyle="1" w:styleId="WWNum40">
    <w:name w:val="WWNum40"/>
    <w:basedOn w:val="a4"/>
    <w:rsid w:val="002E1B48"/>
    <w:pPr>
      <w:numPr>
        <w:numId w:val="43"/>
      </w:numPr>
    </w:pPr>
  </w:style>
  <w:style w:type="numbering" w:customStyle="1" w:styleId="WWNum41">
    <w:name w:val="WWNum41"/>
    <w:basedOn w:val="a4"/>
    <w:rsid w:val="002E1B48"/>
    <w:pPr>
      <w:numPr>
        <w:numId w:val="44"/>
      </w:numPr>
    </w:pPr>
  </w:style>
  <w:style w:type="numbering" w:customStyle="1" w:styleId="WWNum42">
    <w:name w:val="WWNum42"/>
    <w:basedOn w:val="a4"/>
    <w:rsid w:val="002E1B48"/>
    <w:pPr>
      <w:numPr>
        <w:numId w:val="45"/>
      </w:numPr>
    </w:pPr>
  </w:style>
  <w:style w:type="numbering" w:customStyle="1" w:styleId="WWNum43">
    <w:name w:val="WWNum43"/>
    <w:basedOn w:val="a4"/>
    <w:rsid w:val="002E1B48"/>
    <w:pPr>
      <w:numPr>
        <w:numId w:val="46"/>
      </w:numPr>
    </w:pPr>
  </w:style>
  <w:style w:type="numbering" w:customStyle="1" w:styleId="WWNum44">
    <w:name w:val="WWNum44"/>
    <w:basedOn w:val="a4"/>
    <w:rsid w:val="002E1B48"/>
    <w:pPr>
      <w:numPr>
        <w:numId w:val="47"/>
      </w:numPr>
    </w:pPr>
  </w:style>
  <w:style w:type="numbering" w:customStyle="1" w:styleId="WWNum45">
    <w:name w:val="WWNum45"/>
    <w:basedOn w:val="a4"/>
    <w:rsid w:val="002E1B48"/>
    <w:pPr>
      <w:numPr>
        <w:numId w:val="48"/>
      </w:numPr>
    </w:pPr>
  </w:style>
  <w:style w:type="numbering" w:customStyle="1" w:styleId="WWNum46">
    <w:name w:val="WWNum46"/>
    <w:basedOn w:val="a4"/>
    <w:rsid w:val="002E1B48"/>
    <w:pPr>
      <w:numPr>
        <w:numId w:val="49"/>
      </w:numPr>
    </w:pPr>
  </w:style>
  <w:style w:type="numbering" w:customStyle="1" w:styleId="WWNum47">
    <w:name w:val="WWNum47"/>
    <w:basedOn w:val="a4"/>
    <w:rsid w:val="002E1B48"/>
    <w:pPr>
      <w:numPr>
        <w:numId w:val="50"/>
      </w:numPr>
    </w:pPr>
  </w:style>
  <w:style w:type="numbering" w:customStyle="1" w:styleId="WWNum48">
    <w:name w:val="WWNum48"/>
    <w:basedOn w:val="a4"/>
    <w:rsid w:val="002E1B48"/>
    <w:pPr>
      <w:numPr>
        <w:numId w:val="51"/>
      </w:numPr>
    </w:pPr>
  </w:style>
  <w:style w:type="numbering" w:customStyle="1" w:styleId="WWNum49">
    <w:name w:val="WWNum49"/>
    <w:basedOn w:val="a4"/>
    <w:rsid w:val="002E1B48"/>
    <w:pPr>
      <w:numPr>
        <w:numId w:val="52"/>
      </w:numPr>
    </w:pPr>
  </w:style>
  <w:style w:type="numbering" w:customStyle="1" w:styleId="WWNum50">
    <w:name w:val="WWNum50"/>
    <w:basedOn w:val="a4"/>
    <w:rsid w:val="002E1B48"/>
    <w:pPr>
      <w:numPr>
        <w:numId w:val="53"/>
      </w:numPr>
    </w:pPr>
  </w:style>
  <w:style w:type="numbering" w:customStyle="1" w:styleId="WWNum51">
    <w:name w:val="WWNum51"/>
    <w:basedOn w:val="a4"/>
    <w:rsid w:val="002E1B48"/>
    <w:pPr>
      <w:numPr>
        <w:numId w:val="54"/>
      </w:numPr>
    </w:pPr>
  </w:style>
  <w:style w:type="numbering" w:customStyle="1" w:styleId="WWNum52">
    <w:name w:val="WWNum52"/>
    <w:basedOn w:val="a4"/>
    <w:rsid w:val="002E1B48"/>
    <w:pPr>
      <w:numPr>
        <w:numId w:val="55"/>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cont_priv@trco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1764</TotalTime>
  <Pages>7</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13237</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550</cp:revision>
  <cp:lastPrinted>2017-11-20T04:56:00Z</cp:lastPrinted>
  <dcterms:created xsi:type="dcterms:W3CDTF">2016-12-20T07:31:00Z</dcterms:created>
  <dcterms:modified xsi:type="dcterms:W3CDTF">2020-12-17T11:17:00Z</dcterms:modified>
</cp:coreProperties>
</file>