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DA70B1" w:rsidRDefault="00726259" w:rsidP="00251CBB">
                              <w:pPr>
                                <w:rPr>
                                  <w:rFonts w:ascii="Arial" w:hAnsi="Arial" w:cs="Arial"/>
                                  <w:spacing w:val="6"/>
                                  <w:sz w:val="18"/>
                                  <w:szCs w:val="18"/>
                                  <w:lang w:val="en-US"/>
                                </w:rPr>
                              </w:pPr>
                              <w:r w:rsidRPr="00A05799">
                                <w:rPr>
                                  <w:rFonts w:ascii="Arial" w:hAnsi="Arial" w:cs="Arial"/>
                                  <w:spacing w:val="6"/>
                                  <w:sz w:val="18"/>
                                  <w:szCs w:val="18"/>
                                  <w:lang w:val="en-US"/>
                                </w:rPr>
                                <w:t>e</w:t>
                              </w:r>
                              <w:r w:rsidRPr="00DA70B1">
                                <w:rPr>
                                  <w:rFonts w:ascii="Arial" w:hAnsi="Arial" w:cs="Arial"/>
                                  <w:spacing w:val="6"/>
                                  <w:sz w:val="18"/>
                                  <w:szCs w:val="18"/>
                                  <w:lang w:val="en-US"/>
                                </w:rPr>
                                <w:t>-</w:t>
                              </w:r>
                              <w:r w:rsidRPr="00A05799">
                                <w:rPr>
                                  <w:rFonts w:ascii="Arial" w:hAnsi="Arial" w:cs="Arial"/>
                                  <w:spacing w:val="6"/>
                                  <w:sz w:val="18"/>
                                  <w:szCs w:val="18"/>
                                  <w:lang w:val="en-US"/>
                                </w:rPr>
                                <w:t>mail</w:t>
                              </w:r>
                              <w:r w:rsidRPr="00DA70B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A70B1">
                                <w:rPr>
                                  <w:rFonts w:ascii="Arial" w:hAnsi="Arial" w:cs="Arial"/>
                                  <w:spacing w:val="6"/>
                                  <w:sz w:val="18"/>
                                  <w:szCs w:val="18"/>
                                  <w:lang w:val="en-US"/>
                                </w:rPr>
                                <w:t>@</w:t>
                              </w:r>
                              <w:r w:rsidRPr="00A05799">
                                <w:rPr>
                                  <w:rFonts w:ascii="Arial" w:hAnsi="Arial" w:cs="Arial"/>
                                  <w:spacing w:val="6"/>
                                  <w:sz w:val="18"/>
                                  <w:szCs w:val="18"/>
                                  <w:lang w:val="en-US"/>
                                </w:rPr>
                                <w:t>trcont</w:t>
                              </w:r>
                              <w:r w:rsidRPr="00DA70B1">
                                <w:rPr>
                                  <w:rFonts w:ascii="Arial" w:hAnsi="Arial" w:cs="Arial"/>
                                  <w:spacing w:val="6"/>
                                  <w:sz w:val="18"/>
                                  <w:szCs w:val="18"/>
                                  <w:lang w:val="en-US"/>
                                </w:rPr>
                                <w:t>.</w:t>
                              </w:r>
                              <w:r>
                                <w:rPr>
                                  <w:rFonts w:ascii="Arial" w:hAnsi="Arial" w:cs="Arial"/>
                                  <w:spacing w:val="6"/>
                                  <w:sz w:val="18"/>
                                  <w:szCs w:val="18"/>
                                  <w:lang w:val="en-US"/>
                                </w:rPr>
                                <w:t>com</w:t>
                              </w:r>
                              <w:r w:rsidRPr="00DA70B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A70B1">
                                <w:rPr>
                                  <w:rFonts w:ascii="Arial" w:hAnsi="Arial" w:cs="Arial"/>
                                  <w:spacing w:val="6"/>
                                  <w:sz w:val="18"/>
                                  <w:szCs w:val="18"/>
                                  <w:lang w:val="en-US"/>
                                </w:rPr>
                                <w:t>.</w:t>
                              </w:r>
                              <w:r w:rsidRPr="00A05799">
                                <w:rPr>
                                  <w:rFonts w:ascii="Arial" w:hAnsi="Arial" w:cs="Arial"/>
                                  <w:spacing w:val="6"/>
                                  <w:sz w:val="18"/>
                                  <w:szCs w:val="18"/>
                                  <w:lang w:val="en-US"/>
                                </w:rPr>
                                <w:t>trcont</w:t>
                              </w:r>
                              <w:r w:rsidRPr="00DA70B1">
                                <w:rPr>
                                  <w:rFonts w:ascii="Arial" w:hAnsi="Arial" w:cs="Arial"/>
                                  <w:spacing w:val="6"/>
                                  <w:sz w:val="18"/>
                                  <w:szCs w:val="18"/>
                                  <w:lang w:val="en-US"/>
                                </w:rPr>
                                <w:t>.</w:t>
                              </w:r>
                              <w:r>
                                <w:rPr>
                                  <w:rFonts w:ascii="Arial" w:hAnsi="Arial" w:cs="Arial"/>
                                  <w:spacing w:val="6"/>
                                  <w:sz w:val="18"/>
                                  <w:szCs w:val="18"/>
                                  <w:lang w:val="en-US"/>
                                </w:rPr>
                                <w:t>com</w:t>
                              </w:r>
                            </w:p>
                            <w:p w:rsidR="00726259" w:rsidRPr="00DA70B1"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DA70B1">
                                <w:rPr>
                                  <w:color w:val="002D53"/>
                                  <w:u w:val="single"/>
                                  <w:lang w:val="en-US"/>
                                </w:rPr>
                                <w:t xml:space="preserve">       </w:t>
                              </w:r>
                              <w:r w:rsidR="00F472F5">
                                <w:rPr>
                                  <w:color w:val="002D53"/>
                                  <w:u w:val="single"/>
                                </w:rPr>
                                <w:t>18</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F472F5" w:rsidRDefault="0072625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F472F5">
                          <w:rPr>
                            <w:rFonts w:ascii="Arial" w:hAnsi="Arial" w:cs="Arial"/>
                            <w:spacing w:val="6"/>
                            <w:sz w:val="18"/>
                            <w:szCs w:val="18"/>
                          </w:rPr>
                          <w:t>-</w:t>
                        </w:r>
                        <w:r w:rsidRPr="00A05799">
                          <w:rPr>
                            <w:rFonts w:ascii="Arial" w:hAnsi="Arial" w:cs="Arial"/>
                            <w:spacing w:val="6"/>
                            <w:sz w:val="18"/>
                            <w:szCs w:val="18"/>
                            <w:lang w:val="en-US"/>
                          </w:rPr>
                          <w:t>mail</w:t>
                        </w:r>
                        <w:proofErr w:type="gramEnd"/>
                        <w:r w:rsidRPr="00F472F5">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F472F5">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F472F5">
                          <w:rPr>
                            <w:rFonts w:ascii="Arial" w:hAnsi="Arial" w:cs="Arial"/>
                            <w:spacing w:val="6"/>
                            <w:sz w:val="18"/>
                            <w:szCs w:val="18"/>
                          </w:rPr>
                          <w:t>.</w:t>
                        </w:r>
                        <w:r>
                          <w:rPr>
                            <w:rFonts w:ascii="Arial" w:hAnsi="Arial" w:cs="Arial"/>
                            <w:spacing w:val="6"/>
                            <w:sz w:val="18"/>
                            <w:szCs w:val="18"/>
                            <w:lang w:val="en-US"/>
                          </w:rPr>
                          <w:t>com</w:t>
                        </w:r>
                        <w:r w:rsidRPr="00F472F5">
                          <w:rPr>
                            <w:rFonts w:ascii="Arial" w:hAnsi="Arial" w:cs="Arial"/>
                            <w:spacing w:val="6"/>
                            <w:sz w:val="18"/>
                            <w:szCs w:val="18"/>
                          </w:rPr>
                          <w:t xml:space="preserve">, </w:t>
                        </w:r>
                        <w:r w:rsidRPr="00A05799">
                          <w:rPr>
                            <w:rFonts w:ascii="Arial" w:hAnsi="Arial" w:cs="Arial"/>
                            <w:spacing w:val="6"/>
                            <w:sz w:val="18"/>
                            <w:szCs w:val="18"/>
                            <w:lang w:val="en-US"/>
                          </w:rPr>
                          <w:t>www</w:t>
                        </w:r>
                        <w:r w:rsidRPr="00F472F5">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F472F5">
                          <w:rPr>
                            <w:rFonts w:ascii="Arial" w:hAnsi="Arial" w:cs="Arial"/>
                            <w:spacing w:val="6"/>
                            <w:sz w:val="18"/>
                            <w:szCs w:val="18"/>
                          </w:rPr>
                          <w:t>.</w:t>
                        </w:r>
                        <w:r>
                          <w:rPr>
                            <w:rFonts w:ascii="Arial" w:hAnsi="Arial" w:cs="Arial"/>
                            <w:spacing w:val="6"/>
                            <w:sz w:val="18"/>
                            <w:szCs w:val="18"/>
                            <w:lang w:val="en-US"/>
                          </w:rPr>
                          <w:t>com</w:t>
                        </w:r>
                      </w:p>
                      <w:p w:rsidR="00726259" w:rsidRPr="00F472F5"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F472F5">
                          <w:rPr>
                            <w:color w:val="002D53"/>
                            <w:u w:val="single"/>
                          </w:rPr>
                          <w:t xml:space="preserve">       </w:t>
                        </w:r>
                        <w:r w:rsidR="00F472F5">
                          <w:rPr>
                            <w:color w:val="002D53"/>
                            <w:u w:val="single"/>
                          </w:rPr>
                          <w:t>18</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C81BE7" w:rsidRDefault="00C81BE7"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7D065B" w:rsidRDefault="007D065B" w:rsidP="00C57EE6">
      <w:pPr>
        <w:ind w:firstLine="709"/>
        <w:jc w:val="center"/>
        <w:rPr>
          <w:rFonts w:eastAsiaTheme="minorHAnsi"/>
          <w:b/>
          <w:sz w:val="26"/>
          <w:szCs w:val="26"/>
          <w:lang w:eastAsia="en-US"/>
        </w:rPr>
      </w:pP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есении изменений в документацию</w:t>
      </w:r>
      <w:r w:rsidR="00781327">
        <w:rPr>
          <w:rFonts w:eastAsiaTheme="minorHAnsi"/>
          <w:b/>
          <w:sz w:val="26"/>
          <w:szCs w:val="26"/>
          <w:lang w:eastAsia="en-US"/>
        </w:rPr>
        <w:t xml:space="preserve"> о закупке</w:t>
      </w:r>
      <w:r>
        <w:rPr>
          <w:rFonts w:eastAsiaTheme="minorHAnsi"/>
          <w:b/>
          <w:sz w:val="26"/>
          <w:szCs w:val="26"/>
          <w:lang w:eastAsia="en-US"/>
        </w:rPr>
        <w:t xml:space="preserve"> процедуры </w:t>
      </w:r>
      <w:r w:rsidRPr="00E67B72">
        <w:rPr>
          <w:rFonts w:eastAsiaTheme="minorHAnsi"/>
          <w:b/>
          <w:sz w:val="26"/>
          <w:szCs w:val="26"/>
          <w:lang w:eastAsia="en-US"/>
        </w:rPr>
        <w:t>способом Размещения оферты № РО-ЦКПУп-19-0077 по предмету «Оказание услуг по поиску и подбору персонала (т</w:t>
      </w:r>
      <w:r w:rsidR="007D065B">
        <w:rPr>
          <w:rFonts w:eastAsiaTheme="minorHAnsi"/>
          <w:b/>
          <w:sz w:val="26"/>
          <w:szCs w:val="26"/>
          <w:lang w:eastAsia="en-US"/>
        </w:rPr>
        <w:t xml:space="preserve">ехнологии «Еxecutive search»)» </w:t>
      </w:r>
      <w:r w:rsidRPr="00E67B72">
        <w:rPr>
          <w:rFonts w:eastAsiaTheme="minorHAnsi"/>
          <w:b/>
          <w:sz w:val="26"/>
          <w:szCs w:val="26"/>
          <w:lang w:eastAsia="en-US"/>
        </w:rPr>
        <w:t>(</w:t>
      </w:r>
      <w:r w:rsidR="004977BE">
        <w:rPr>
          <w:rFonts w:eastAsiaTheme="minorHAnsi"/>
          <w:b/>
          <w:sz w:val="26"/>
          <w:szCs w:val="26"/>
          <w:lang w:eastAsia="en-US"/>
        </w:rPr>
        <w:t>Р</w:t>
      </w:r>
      <w:r w:rsidRPr="00E67B72">
        <w:rPr>
          <w:rFonts w:eastAsiaTheme="minorHAnsi"/>
          <w:b/>
          <w:sz w:val="26"/>
          <w:szCs w:val="26"/>
          <w:lang w:eastAsia="en-US"/>
        </w:rPr>
        <w:t>азмещение оферты).</w:t>
      </w:r>
    </w:p>
    <w:p w:rsidR="008817A8" w:rsidRPr="007B1AE3" w:rsidRDefault="008817A8" w:rsidP="004055D6">
      <w:pPr>
        <w:jc w:val="center"/>
        <w:rPr>
          <w:b/>
          <w:bCs/>
          <w:sz w:val="26"/>
          <w:szCs w:val="26"/>
        </w:rPr>
      </w:pPr>
    </w:p>
    <w:p w:rsidR="003E0984" w:rsidRPr="007B1AE3" w:rsidRDefault="003E0984" w:rsidP="004977BE">
      <w:pPr>
        <w:rPr>
          <w:b/>
          <w:bCs/>
          <w:sz w:val="26"/>
          <w:szCs w:val="26"/>
        </w:rPr>
      </w:pPr>
    </w:p>
    <w:p w:rsidR="003E0984" w:rsidRPr="007D065B" w:rsidRDefault="003E0984" w:rsidP="007D065B">
      <w:pPr>
        <w:ind w:left="360"/>
        <w:rPr>
          <w:sz w:val="28"/>
          <w:szCs w:val="28"/>
        </w:rPr>
      </w:pPr>
      <w:r w:rsidRPr="003E0984">
        <w:rPr>
          <w:b/>
          <w:sz w:val="28"/>
          <w:szCs w:val="28"/>
        </w:rPr>
        <w:t>1</w:t>
      </w:r>
      <w:r w:rsidRPr="00AA0F7B">
        <w:rPr>
          <w:b/>
          <w:sz w:val="28"/>
          <w:szCs w:val="28"/>
        </w:rPr>
        <w:t>.</w:t>
      </w:r>
      <w:r w:rsidRPr="00AA0F7B">
        <w:rPr>
          <w:b/>
          <w:sz w:val="28"/>
          <w:szCs w:val="28"/>
        </w:rPr>
        <w:tab/>
      </w:r>
      <w:r w:rsidRPr="007D065B">
        <w:rPr>
          <w:sz w:val="28"/>
          <w:szCs w:val="28"/>
        </w:rPr>
        <w:t xml:space="preserve">В </w:t>
      </w:r>
      <w:r w:rsidR="007B1AE3" w:rsidRPr="007D065B">
        <w:rPr>
          <w:sz w:val="28"/>
          <w:szCs w:val="28"/>
        </w:rPr>
        <w:t>Извещение о</w:t>
      </w:r>
      <w:r w:rsidR="004977BE" w:rsidRPr="007D065B">
        <w:rPr>
          <w:sz w:val="28"/>
          <w:szCs w:val="28"/>
        </w:rPr>
        <w:t xml:space="preserve"> закупке Размещения</w:t>
      </w:r>
      <w:r w:rsidR="007B1AE3" w:rsidRPr="007D065B">
        <w:rPr>
          <w:sz w:val="28"/>
          <w:szCs w:val="28"/>
        </w:rPr>
        <w:t xml:space="preserve"> оферты</w:t>
      </w:r>
      <w:r w:rsidR="004977BE" w:rsidRPr="007D065B">
        <w:rPr>
          <w:sz w:val="28"/>
          <w:szCs w:val="28"/>
        </w:rPr>
        <w:t xml:space="preserve"> № РО</w:t>
      </w:r>
      <w:r w:rsidR="00D97A52" w:rsidRPr="007D065B">
        <w:rPr>
          <w:sz w:val="28"/>
          <w:szCs w:val="28"/>
        </w:rPr>
        <w:t>-ЦКПУп-19-0077</w:t>
      </w:r>
      <w:r w:rsidR="007D065B">
        <w:rPr>
          <w:sz w:val="28"/>
          <w:szCs w:val="28"/>
        </w:rPr>
        <w:t xml:space="preserve"> «</w:t>
      </w:r>
      <w:r w:rsidR="007D065B" w:rsidRPr="007D065B">
        <w:rPr>
          <w:b/>
          <w:sz w:val="28"/>
          <w:szCs w:val="28"/>
        </w:rPr>
        <w:t>Информация о порядке проведения Размещения оферты</w:t>
      </w:r>
      <w:r w:rsidR="007D065B">
        <w:rPr>
          <w:b/>
          <w:sz w:val="28"/>
          <w:szCs w:val="28"/>
        </w:rPr>
        <w:t>»</w:t>
      </w:r>
      <w:r w:rsidR="007D065B">
        <w:rPr>
          <w:sz w:val="28"/>
          <w:szCs w:val="28"/>
        </w:rPr>
        <w:t xml:space="preserve"> </w:t>
      </w:r>
      <w:r w:rsidRPr="007D065B">
        <w:rPr>
          <w:b/>
          <w:sz w:val="28"/>
          <w:szCs w:val="28"/>
        </w:rPr>
        <w:t>изложить</w:t>
      </w:r>
      <w:r w:rsidRPr="007D065B">
        <w:rPr>
          <w:sz w:val="28"/>
          <w:szCs w:val="28"/>
        </w:rPr>
        <w:t xml:space="preserve"> в следующей редакции:</w:t>
      </w:r>
    </w:p>
    <w:p w:rsidR="006C3933" w:rsidRPr="006C3933" w:rsidRDefault="00C81BE7" w:rsidP="006C3933">
      <w:pPr>
        <w:ind w:left="709"/>
        <w:jc w:val="both"/>
        <w:rPr>
          <w:sz w:val="28"/>
          <w:szCs w:val="28"/>
        </w:rPr>
      </w:pPr>
      <w:r>
        <w:rPr>
          <w:sz w:val="28"/>
          <w:szCs w:val="28"/>
        </w:rPr>
        <w:t>«</w:t>
      </w:r>
      <w:r w:rsidR="006C3933" w:rsidRPr="006C3933">
        <w:rPr>
          <w:sz w:val="28"/>
          <w:szCs w:val="28"/>
        </w:rP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6C3933" w:rsidRPr="006C3933" w:rsidRDefault="006C3933" w:rsidP="006C3933">
      <w:pPr>
        <w:ind w:left="709"/>
        <w:jc w:val="both"/>
        <w:rPr>
          <w:sz w:val="28"/>
          <w:szCs w:val="28"/>
        </w:rPr>
      </w:pPr>
      <w:r>
        <w:rPr>
          <w:sz w:val="28"/>
          <w:szCs w:val="28"/>
        </w:rPr>
        <w:t>«28</w:t>
      </w:r>
      <w:r w:rsidRPr="006C3933">
        <w:rPr>
          <w:sz w:val="28"/>
          <w:szCs w:val="28"/>
        </w:rPr>
        <w:t>» октября 2019 г. 14 часов 00 минут</w:t>
      </w:r>
    </w:p>
    <w:p w:rsidR="006C3933" w:rsidRPr="006C3933" w:rsidRDefault="006C3933" w:rsidP="006C3933">
      <w:pPr>
        <w:ind w:left="709"/>
        <w:jc w:val="both"/>
        <w:rPr>
          <w:sz w:val="28"/>
          <w:szCs w:val="28"/>
        </w:rPr>
      </w:pPr>
      <w:r w:rsidRPr="006C3933">
        <w:rPr>
          <w:sz w:val="28"/>
          <w:szCs w:val="28"/>
        </w:rPr>
        <w:t xml:space="preserve">Место: Российская Федерация, 125047, г. Москва, Оружейный переулок, дом 19 </w:t>
      </w:r>
    </w:p>
    <w:p w:rsidR="006C3933" w:rsidRPr="006C3933" w:rsidRDefault="006C3933" w:rsidP="006C3933">
      <w:pPr>
        <w:ind w:left="709"/>
        <w:jc w:val="both"/>
        <w:rPr>
          <w:sz w:val="28"/>
          <w:szCs w:val="28"/>
        </w:rPr>
      </w:pPr>
      <w:r w:rsidRPr="006C3933">
        <w:rPr>
          <w:sz w:val="28"/>
          <w:szCs w:val="28"/>
        </w:rPr>
        <w:t>Рассмотрение, оценка и сопоставление Заявок:</w:t>
      </w:r>
    </w:p>
    <w:p w:rsidR="006C3933" w:rsidRPr="006C3933" w:rsidRDefault="006C3933" w:rsidP="006C3933">
      <w:pPr>
        <w:ind w:left="709"/>
        <w:jc w:val="both"/>
        <w:rPr>
          <w:sz w:val="28"/>
          <w:szCs w:val="28"/>
        </w:rPr>
      </w:pPr>
      <w:r>
        <w:rPr>
          <w:sz w:val="28"/>
          <w:szCs w:val="28"/>
        </w:rPr>
        <w:t>«30</w:t>
      </w:r>
      <w:r w:rsidRPr="006C3933">
        <w:rPr>
          <w:sz w:val="28"/>
          <w:szCs w:val="28"/>
        </w:rPr>
        <w:t>» октября 2019 г. 14 часов 00 минут</w:t>
      </w:r>
    </w:p>
    <w:p w:rsidR="006C3933" w:rsidRPr="006C3933" w:rsidRDefault="006C3933" w:rsidP="006C3933">
      <w:pPr>
        <w:ind w:left="709"/>
        <w:jc w:val="both"/>
        <w:rPr>
          <w:sz w:val="28"/>
          <w:szCs w:val="28"/>
        </w:rPr>
      </w:pPr>
      <w:r w:rsidRPr="006C3933">
        <w:rPr>
          <w:sz w:val="28"/>
          <w:szCs w:val="28"/>
        </w:rPr>
        <w:t>Место: Российская Федерация, 125047, г. Москва, Оружейный переулок, дом 19</w:t>
      </w:r>
    </w:p>
    <w:p w:rsidR="006C3933" w:rsidRPr="006C3933" w:rsidRDefault="006C3933" w:rsidP="006C3933">
      <w:pPr>
        <w:ind w:left="709"/>
        <w:jc w:val="both"/>
        <w:rPr>
          <w:sz w:val="28"/>
          <w:szCs w:val="28"/>
        </w:rPr>
      </w:pPr>
      <w:r w:rsidRPr="006C3933">
        <w:rPr>
          <w:sz w:val="28"/>
          <w:szCs w:val="28"/>
        </w:rPr>
        <w:t>Информация о ходе рассмотрения Заявок не подлежит разглашению.</w:t>
      </w:r>
    </w:p>
    <w:p w:rsidR="006C3933" w:rsidRPr="006C3933" w:rsidRDefault="006C3933" w:rsidP="006C3933">
      <w:pPr>
        <w:ind w:left="709"/>
        <w:jc w:val="both"/>
        <w:rPr>
          <w:sz w:val="28"/>
          <w:szCs w:val="28"/>
        </w:rPr>
      </w:pPr>
      <w:r w:rsidRPr="006C3933">
        <w:rPr>
          <w:sz w:val="28"/>
          <w:szCs w:val="28"/>
        </w:rPr>
        <w:t>Подведение итогов не позднее:</w:t>
      </w:r>
    </w:p>
    <w:p w:rsidR="006C3933" w:rsidRPr="006C3933" w:rsidRDefault="006C3933" w:rsidP="006C3933">
      <w:pPr>
        <w:ind w:left="709"/>
        <w:jc w:val="both"/>
        <w:rPr>
          <w:sz w:val="28"/>
          <w:szCs w:val="28"/>
        </w:rPr>
      </w:pPr>
      <w:r>
        <w:rPr>
          <w:sz w:val="28"/>
          <w:szCs w:val="28"/>
        </w:rPr>
        <w:t>«05» декабря</w:t>
      </w:r>
      <w:r w:rsidRPr="006C3933">
        <w:rPr>
          <w:sz w:val="28"/>
          <w:szCs w:val="28"/>
        </w:rPr>
        <w:t xml:space="preserve"> 2019 г. 14 часов 00 минут</w:t>
      </w:r>
    </w:p>
    <w:p w:rsidR="006C3933" w:rsidRPr="006C3933" w:rsidRDefault="006C3933" w:rsidP="006C3933">
      <w:pPr>
        <w:ind w:left="709"/>
        <w:jc w:val="both"/>
        <w:rPr>
          <w:sz w:val="28"/>
          <w:szCs w:val="28"/>
        </w:rPr>
      </w:pPr>
      <w:r w:rsidRPr="006C3933">
        <w:rPr>
          <w:sz w:val="28"/>
          <w:szCs w:val="28"/>
        </w:rPr>
        <w:t>Место: Российская Федерация, 125047, г. Москва, Оружейный переулок, дом 19</w:t>
      </w:r>
    </w:p>
    <w:p w:rsidR="003E0984" w:rsidRDefault="006C3933" w:rsidP="006C3933">
      <w:pPr>
        <w:ind w:left="709"/>
        <w:jc w:val="both"/>
        <w:rPr>
          <w:sz w:val="28"/>
          <w:szCs w:val="28"/>
        </w:rPr>
      </w:pPr>
      <w:r w:rsidRPr="006C3933">
        <w:rPr>
          <w:sz w:val="28"/>
          <w:szCs w:val="28"/>
        </w:rPr>
        <w:t>Участники или их представители не могут присутствовать на заседании Конкурсной комиссии.</w:t>
      </w:r>
      <w:r w:rsidR="00C81BE7">
        <w:rPr>
          <w:sz w:val="28"/>
          <w:szCs w:val="28"/>
        </w:rPr>
        <w:t>».</w:t>
      </w:r>
    </w:p>
    <w:p w:rsidR="006C3933" w:rsidRPr="003E0984" w:rsidRDefault="006C3933" w:rsidP="006C3933">
      <w:pPr>
        <w:ind w:left="709"/>
        <w:jc w:val="both"/>
        <w:rPr>
          <w:b/>
          <w:bCs/>
          <w:sz w:val="26"/>
          <w:szCs w:val="26"/>
        </w:rPr>
      </w:pPr>
    </w:p>
    <w:p w:rsidR="008817A8" w:rsidRPr="007D065B" w:rsidRDefault="003E0984" w:rsidP="003E0984">
      <w:pPr>
        <w:tabs>
          <w:tab w:val="left" w:pos="1134"/>
        </w:tabs>
        <w:ind w:left="284"/>
        <w:jc w:val="both"/>
        <w:rPr>
          <w:bCs/>
          <w:sz w:val="28"/>
          <w:szCs w:val="28"/>
        </w:rPr>
      </w:pPr>
      <w:r w:rsidRPr="003E0984">
        <w:rPr>
          <w:b/>
          <w:bCs/>
          <w:sz w:val="28"/>
          <w:szCs w:val="28"/>
        </w:rPr>
        <w:t>2.</w:t>
      </w:r>
      <w:r w:rsidR="00C014CF" w:rsidRPr="003E0984">
        <w:rPr>
          <w:b/>
          <w:bCs/>
          <w:sz w:val="28"/>
          <w:szCs w:val="28"/>
        </w:rPr>
        <w:t xml:space="preserve">    </w:t>
      </w:r>
      <w:r w:rsidR="00735F6D" w:rsidRPr="007D065B">
        <w:rPr>
          <w:bCs/>
          <w:sz w:val="28"/>
          <w:szCs w:val="28"/>
        </w:rPr>
        <w:t>В</w:t>
      </w:r>
      <w:r w:rsidR="008817A8" w:rsidRPr="007D065B">
        <w:rPr>
          <w:bCs/>
          <w:sz w:val="28"/>
          <w:szCs w:val="28"/>
        </w:rPr>
        <w:t xml:space="preserve"> </w:t>
      </w:r>
      <w:r w:rsidR="00255AB0" w:rsidRPr="007D065B">
        <w:rPr>
          <w:bCs/>
          <w:sz w:val="28"/>
          <w:szCs w:val="28"/>
        </w:rPr>
        <w:t xml:space="preserve">документации </w:t>
      </w:r>
      <w:r w:rsidR="00781327" w:rsidRPr="007D065B">
        <w:rPr>
          <w:bCs/>
          <w:sz w:val="28"/>
          <w:szCs w:val="28"/>
        </w:rPr>
        <w:t xml:space="preserve">о закупке Размещения </w:t>
      </w:r>
      <w:r w:rsidR="00735F6D" w:rsidRPr="007D065B">
        <w:rPr>
          <w:bCs/>
          <w:sz w:val="28"/>
          <w:szCs w:val="28"/>
        </w:rPr>
        <w:t>оферты</w:t>
      </w:r>
      <w:r w:rsidR="008817A8" w:rsidRPr="007D065B">
        <w:rPr>
          <w:bCs/>
          <w:sz w:val="28"/>
          <w:szCs w:val="28"/>
        </w:rPr>
        <w:t>:</w:t>
      </w:r>
    </w:p>
    <w:p w:rsidR="000C170C" w:rsidRPr="007D065B" w:rsidRDefault="000C170C" w:rsidP="008F10F2">
      <w:pPr>
        <w:pStyle w:val="a4"/>
        <w:numPr>
          <w:ilvl w:val="1"/>
          <w:numId w:val="55"/>
        </w:numPr>
        <w:jc w:val="both"/>
        <w:rPr>
          <w:bCs/>
          <w:sz w:val="28"/>
          <w:szCs w:val="28"/>
        </w:rPr>
      </w:pPr>
      <w:r w:rsidRPr="007D065B">
        <w:rPr>
          <w:bCs/>
          <w:sz w:val="28"/>
          <w:szCs w:val="28"/>
        </w:rPr>
        <w:t>П</w:t>
      </w:r>
      <w:r w:rsidR="00F3358A" w:rsidRPr="007D065B">
        <w:rPr>
          <w:bCs/>
          <w:sz w:val="28"/>
          <w:szCs w:val="28"/>
        </w:rPr>
        <w:t>ункт 17</w:t>
      </w:r>
      <w:r w:rsidR="00F9414D" w:rsidRPr="007D065B">
        <w:rPr>
          <w:bCs/>
          <w:sz w:val="28"/>
          <w:szCs w:val="28"/>
        </w:rPr>
        <w:t xml:space="preserve"> раздела 5 «Информационная карта»</w:t>
      </w:r>
      <w:r w:rsidR="00A0699B" w:rsidRPr="007D065B">
        <w:rPr>
          <w:bCs/>
          <w:sz w:val="28"/>
          <w:szCs w:val="28"/>
        </w:rPr>
        <w:t xml:space="preserve"> документации о закупке</w:t>
      </w:r>
      <w:r w:rsidR="00C81BE7">
        <w:rPr>
          <w:bCs/>
          <w:sz w:val="28"/>
          <w:szCs w:val="28"/>
        </w:rPr>
        <w:t xml:space="preserve"> </w:t>
      </w:r>
      <w:r w:rsidR="00C81BE7" w:rsidRPr="00C81BE7">
        <w:rPr>
          <w:b/>
          <w:bCs/>
          <w:sz w:val="28"/>
          <w:szCs w:val="28"/>
        </w:rPr>
        <w:t>внести следующие изменения</w:t>
      </w:r>
      <w:r w:rsidRPr="007D065B">
        <w:rPr>
          <w:sz w:val="28"/>
          <w:szCs w:val="28"/>
        </w:rPr>
        <w:t>:</w:t>
      </w:r>
    </w:p>
    <w:p w:rsidR="00F3358A" w:rsidRDefault="007D065B" w:rsidP="003E0984">
      <w:pPr>
        <w:pStyle w:val="a4"/>
        <w:ind w:left="1418" w:hanging="709"/>
        <w:jc w:val="both"/>
        <w:rPr>
          <w:sz w:val="28"/>
          <w:szCs w:val="28"/>
        </w:rPr>
      </w:pPr>
      <w:r>
        <w:rPr>
          <w:sz w:val="28"/>
          <w:szCs w:val="28"/>
        </w:rPr>
        <w:t>2.1</w:t>
      </w:r>
      <w:r w:rsidR="003E0984" w:rsidRPr="007D065B">
        <w:rPr>
          <w:sz w:val="28"/>
          <w:szCs w:val="28"/>
        </w:rPr>
        <w:t>.</w:t>
      </w:r>
      <w:r w:rsidR="00C81BE7">
        <w:rPr>
          <w:sz w:val="28"/>
          <w:szCs w:val="28"/>
        </w:rPr>
        <w:t>1</w:t>
      </w:r>
      <w:r>
        <w:rPr>
          <w:sz w:val="28"/>
          <w:szCs w:val="28"/>
        </w:rPr>
        <w:t>.</w:t>
      </w:r>
      <w:r w:rsidR="003E0984" w:rsidRPr="007D065B">
        <w:rPr>
          <w:sz w:val="28"/>
          <w:szCs w:val="28"/>
        </w:rPr>
        <w:t xml:space="preserve"> </w:t>
      </w:r>
      <w:r w:rsidR="003E0984" w:rsidRPr="007D065B">
        <w:rPr>
          <w:b/>
          <w:sz w:val="28"/>
          <w:szCs w:val="28"/>
        </w:rPr>
        <w:t>Удалить</w:t>
      </w:r>
      <w:r w:rsidR="003E0984" w:rsidRPr="007D065B">
        <w:rPr>
          <w:sz w:val="28"/>
          <w:szCs w:val="28"/>
        </w:rPr>
        <w:t xml:space="preserve"> </w:t>
      </w:r>
      <w:r>
        <w:rPr>
          <w:sz w:val="28"/>
          <w:szCs w:val="28"/>
        </w:rPr>
        <w:t>п</w:t>
      </w:r>
      <w:r w:rsidR="00F3358A" w:rsidRPr="007D065B">
        <w:rPr>
          <w:sz w:val="28"/>
          <w:szCs w:val="28"/>
        </w:rPr>
        <w:t>одпункт 1.5.</w:t>
      </w:r>
      <w:r w:rsidR="003E0984" w:rsidRPr="007D065B">
        <w:rPr>
          <w:sz w:val="28"/>
          <w:szCs w:val="28"/>
        </w:rPr>
        <w:t>:</w:t>
      </w:r>
      <w:r>
        <w:rPr>
          <w:sz w:val="28"/>
          <w:szCs w:val="28"/>
        </w:rPr>
        <w:t xml:space="preserve"> «</w:t>
      </w:r>
      <w:r w:rsidR="00F3358A" w:rsidRPr="007D065B">
        <w:rPr>
          <w:sz w:val="28"/>
          <w:szCs w:val="28"/>
        </w:rPr>
        <w:t>наличие опыта оказания услуг по поиску и</w:t>
      </w:r>
      <w:r w:rsidR="00F3358A" w:rsidRPr="00B3402D">
        <w:rPr>
          <w:sz w:val="28"/>
          <w:szCs w:val="28"/>
        </w:rPr>
        <w:t xml:space="preserve"> подбору персонала (технологии «Еxecutive search» за 2018-2019 гг. н</w:t>
      </w:r>
      <w:r w:rsidR="004977BE">
        <w:rPr>
          <w:sz w:val="28"/>
          <w:szCs w:val="28"/>
        </w:rPr>
        <w:t>а сумму не менее 72 млн. руб.</w:t>
      </w:r>
      <w:r>
        <w:rPr>
          <w:sz w:val="28"/>
          <w:szCs w:val="28"/>
        </w:rPr>
        <w:t>»</w:t>
      </w:r>
      <w:r w:rsidR="009E7105">
        <w:rPr>
          <w:sz w:val="28"/>
          <w:szCs w:val="28"/>
        </w:rPr>
        <w:t xml:space="preserve">. Присвоить </w:t>
      </w:r>
      <w:r w:rsidR="00C81BE7">
        <w:rPr>
          <w:sz w:val="28"/>
          <w:szCs w:val="28"/>
        </w:rPr>
        <w:t>номер</w:t>
      </w:r>
      <w:r w:rsidR="009E7105">
        <w:rPr>
          <w:sz w:val="28"/>
          <w:szCs w:val="28"/>
        </w:rPr>
        <w:t xml:space="preserve"> подпункта 1.5 следующему подпункту, </w:t>
      </w:r>
      <w:r w:rsidR="00C81BE7">
        <w:rPr>
          <w:sz w:val="28"/>
          <w:szCs w:val="28"/>
        </w:rPr>
        <w:t>по</w:t>
      </w:r>
      <w:r w:rsidR="009E7105">
        <w:rPr>
          <w:sz w:val="28"/>
          <w:szCs w:val="28"/>
        </w:rPr>
        <w:t>следующим подпунктам по нумерации</w:t>
      </w:r>
      <w:r w:rsidR="00C81BE7">
        <w:rPr>
          <w:sz w:val="28"/>
          <w:szCs w:val="28"/>
        </w:rPr>
        <w:t>;</w:t>
      </w:r>
    </w:p>
    <w:p w:rsidR="00E838BF" w:rsidRPr="00B3402D" w:rsidRDefault="00E838BF" w:rsidP="003E0984">
      <w:pPr>
        <w:pStyle w:val="a4"/>
        <w:ind w:left="1418" w:hanging="709"/>
        <w:jc w:val="both"/>
        <w:rPr>
          <w:sz w:val="28"/>
          <w:szCs w:val="28"/>
        </w:rPr>
      </w:pPr>
    </w:p>
    <w:p w:rsidR="00E838BF" w:rsidRDefault="00C81BE7" w:rsidP="00E838BF">
      <w:pPr>
        <w:pStyle w:val="a4"/>
        <w:ind w:left="1418" w:hanging="709"/>
        <w:jc w:val="both"/>
        <w:rPr>
          <w:sz w:val="28"/>
          <w:szCs w:val="28"/>
        </w:rPr>
      </w:pPr>
      <w:r w:rsidRPr="00E838BF">
        <w:rPr>
          <w:sz w:val="28"/>
          <w:szCs w:val="28"/>
        </w:rPr>
        <w:lastRenderedPageBreak/>
        <w:t>2.1.2.</w:t>
      </w:r>
      <w:r w:rsidRPr="00C81BE7">
        <w:rPr>
          <w:sz w:val="28"/>
          <w:szCs w:val="28"/>
        </w:rPr>
        <w:t xml:space="preserve"> </w:t>
      </w:r>
      <w:r w:rsidR="00E838BF">
        <w:rPr>
          <w:sz w:val="28"/>
          <w:szCs w:val="28"/>
        </w:rPr>
        <w:t xml:space="preserve">Подпункт </w:t>
      </w:r>
      <w:r w:rsidR="00E838BF" w:rsidRPr="00E838BF">
        <w:rPr>
          <w:sz w:val="28"/>
          <w:szCs w:val="28"/>
        </w:rPr>
        <w:t>1.6.</w:t>
      </w:r>
      <w:r w:rsidR="00E838BF" w:rsidRPr="00E838BF">
        <w:rPr>
          <w:b/>
          <w:sz w:val="28"/>
          <w:szCs w:val="28"/>
        </w:rPr>
        <w:t xml:space="preserve"> </w:t>
      </w:r>
      <w:r w:rsidR="00E838BF" w:rsidRPr="00C81BE7">
        <w:rPr>
          <w:b/>
          <w:sz w:val="28"/>
          <w:szCs w:val="28"/>
        </w:rPr>
        <w:t>изложить в следующей редакции</w:t>
      </w:r>
      <w:r w:rsidR="00E838BF" w:rsidRPr="00B3402D">
        <w:rPr>
          <w:sz w:val="28"/>
          <w:szCs w:val="28"/>
        </w:rPr>
        <w:t>:</w:t>
      </w:r>
      <w:r w:rsidR="00E838BF" w:rsidRPr="00E838BF">
        <w:rPr>
          <w:sz w:val="28"/>
          <w:szCs w:val="28"/>
        </w:rPr>
        <w:tab/>
      </w:r>
    </w:p>
    <w:p w:rsidR="002410DF" w:rsidRDefault="00DA70B1" w:rsidP="00E838BF">
      <w:pPr>
        <w:pStyle w:val="a4"/>
        <w:ind w:left="1418"/>
        <w:jc w:val="both"/>
        <w:rPr>
          <w:sz w:val="28"/>
          <w:szCs w:val="28"/>
        </w:rPr>
      </w:pPr>
      <w:r>
        <w:rPr>
          <w:sz w:val="28"/>
          <w:szCs w:val="28"/>
        </w:rPr>
        <w:t>«</w:t>
      </w:r>
      <w:r w:rsidR="00E838BF">
        <w:rPr>
          <w:sz w:val="28"/>
          <w:szCs w:val="28"/>
        </w:rPr>
        <w:t>Н</w:t>
      </w:r>
      <w:r w:rsidR="00E838BF" w:rsidRPr="00E838BF">
        <w:rPr>
          <w:sz w:val="28"/>
          <w:szCs w:val="28"/>
        </w:rPr>
        <w:t>аличие у претендента опыта трудоустройства не менее 12 (двенадцати) кандидатов за 2018-2019 гг. в организации, занимающие первые 100 позиций рейтинга</w:t>
      </w:r>
      <w:r>
        <w:rPr>
          <w:sz w:val="28"/>
          <w:szCs w:val="28"/>
        </w:rPr>
        <w:t>».</w:t>
      </w:r>
    </w:p>
    <w:p w:rsidR="00E838BF" w:rsidRDefault="00E838BF" w:rsidP="00E838BF">
      <w:pPr>
        <w:pStyle w:val="a4"/>
        <w:ind w:left="1418" w:hanging="709"/>
        <w:jc w:val="both"/>
        <w:rPr>
          <w:sz w:val="28"/>
          <w:szCs w:val="28"/>
        </w:rPr>
      </w:pPr>
    </w:p>
    <w:p w:rsidR="00F3358A" w:rsidRDefault="002410DF" w:rsidP="00E838BF">
      <w:pPr>
        <w:pStyle w:val="a4"/>
        <w:ind w:left="1418" w:hanging="709"/>
        <w:jc w:val="both"/>
        <w:rPr>
          <w:sz w:val="28"/>
          <w:szCs w:val="28"/>
        </w:rPr>
      </w:pPr>
      <w:r>
        <w:rPr>
          <w:sz w:val="28"/>
          <w:szCs w:val="28"/>
        </w:rPr>
        <w:t xml:space="preserve">2.1.3. </w:t>
      </w:r>
      <w:r w:rsidR="00F3358A" w:rsidRPr="00B3402D">
        <w:rPr>
          <w:sz w:val="28"/>
          <w:szCs w:val="28"/>
        </w:rPr>
        <w:t xml:space="preserve">Подпункт 2.5. </w:t>
      </w:r>
      <w:r w:rsidR="00C812D3" w:rsidRPr="00C81BE7">
        <w:rPr>
          <w:b/>
          <w:sz w:val="28"/>
          <w:szCs w:val="28"/>
        </w:rPr>
        <w:t>изложить в следующей редакции</w:t>
      </w:r>
      <w:r w:rsidR="00C812D3" w:rsidRPr="00B3402D">
        <w:rPr>
          <w:sz w:val="28"/>
          <w:szCs w:val="28"/>
        </w:rPr>
        <w:t>:</w:t>
      </w:r>
    </w:p>
    <w:p w:rsidR="00F3358A" w:rsidRPr="00B3402D" w:rsidRDefault="00C81BE7" w:rsidP="00F3358A">
      <w:pPr>
        <w:pStyle w:val="a4"/>
        <w:ind w:left="1440"/>
        <w:jc w:val="both"/>
        <w:rPr>
          <w:bCs/>
          <w:sz w:val="28"/>
          <w:szCs w:val="28"/>
        </w:rPr>
      </w:pPr>
      <w:bookmarkStart w:id="0" w:name="_GoBack"/>
      <w:bookmarkEnd w:id="0"/>
      <w:r>
        <w:rPr>
          <w:bCs/>
          <w:sz w:val="28"/>
          <w:szCs w:val="28"/>
        </w:rPr>
        <w:t>«</w:t>
      </w:r>
      <w:r w:rsidR="00F3358A" w:rsidRPr="00B3402D">
        <w:rPr>
          <w:bCs/>
          <w:sz w:val="28"/>
          <w:szCs w:val="28"/>
        </w:rPr>
        <w:t>2.5.</w:t>
      </w:r>
      <w:r w:rsidR="00F3358A" w:rsidRPr="00B3402D">
        <w:rPr>
          <w:bCs/>
          <w:sz w:val="28"/>
          <w:szCs w:val="28"/>
        </w:rPr>
        <w:tab/>
        <w:t>документ по форме приложения № 4 к документации о закупке о наличии у претендента опыта:</w:t>
      </w:r>
    </w:p>
    <w:p w:rsidR="00F3358A" w:rsidRPr="00B3402D" w:rsidRDefault="00F3358A" w:rsidP="00F3358A">
      <w:pPr>
        <w:pStyle w:val="a4"/>
        <w:ind w:left="1440"/>
        <w:jc w:val="both"/>
        <w:rPr>
          <w:bCs/>
          <w:sz w:val="28"/>
          <w:szCs w:val="28"/>
        </w:rPr>
      </w:pPr>
      <w:r w:rsidRPr="00B3402D">
        <w:rPr>
          <w:bCs/>
          <w:sz w:val="28"/>
          <w:szCs w:val="28"/>
        </w:rPr>
        <w:t>- по подбору и трудоустройству работников на не менее чем 28 вакансий за 2018-2019 гг.;</w:t>
      </w:r>
    </w:p>
    <w:p w:rsidR="00F3358A" w:rsidRPr="00B3402D" w:rsidRDefault="000D6CCE" w:rsidP="00F3358A">
      <w:pPr>
        <w:pStyle w:val="a4"/>
        <w:ind w:left="1440"/>
        <w:jc w:val="both"/>
        <w:rPr>
          <w:bCs/>
          <w:sz w:val="28"/>
          <w:szCs w:val="28"/>
        </w:rPr>
      </w:pPr>
      <w:r>
        <w:rPr>
          <w:bCs/>
          <w:sz w:val="28"/>
          <w:szCs w:val="28"/>
        </w:rPr>
        <w:t>- трудоустройства не менее 12 (двенадцати</w:t>
      </w:r>
      <w:r w:rsidR="00F3358A" w:rsidRPr="00B3402D">
        <w:rPr>
          <w:bCs/>
          <w:sz w:val="28"/>
          <w:szCs w:val="28"/>
        </w:rPr>
        <w:t xml:space="preserve">) кандидатов за 2018-2019 г. в организации, занимающие первые 100 позиций рейтинга РБК 500 2018 года (https://www.rbc.ru/rbc500/); </w:t>
      </w:r>
    </w:p>
    <w:p w:rsidR="00F3358A" w:rsidRPr="00B3402D" w:rsidRDefault="00F3358A" w:rsidP="00F3358A">
      <w:pPr>
        <w:pStyle w:val="a4"/>
        <w:ind w:left="1440"/>
        <w:jc w:val="both"/>
        <w:rPr>
          <w:bCs/>
          <w:sz w:val="28"/>
          <w:szCs w:val="28"/>
        </w:rPr>
      </w:pPr>
      <w:r w:rsidRPr="00B3402D">
        <w:rPr>
          <w:bCs/>
          <w:sz w:val="28"/>
          <w:szCs w:val="28"/>
        </w:rPr>
        <w:t>- оказания услуг по поиску и подбору персонала (технологии «Executive search») не менее 5 лет на территории Российской Федерации;</w:t>
      </w:r>
      <w:r w:rsidR="00C81BE7">
        <w:rPr>
          <w:bCs/>
          <w:sz w:val="28"/>
          <w:szCs w:val="28"/>
        </w:rPr>
        <w:t>».</w:t>
      </w:r>
    </w:p>
    <w:p w:rsidR="00B3402D" w:rsidRDefault="00B3402D" w:rsidP="00F3358A">
      <w:pPr>
        <w:pStyle w:val="a4"/>
        <w:ind w:left="1440"/>
        <w:jc w:val="both"/>
        <w:rPr>
          <w:b/>
          <w:bCs/>
          <w:sz w:val="28"/>
          <w:szCs w:val="28"/>
        </w:rPr>
      </w:pPr>
    </w:p>
    <w:p w:rsidR="00B3402D" w:rsidRDefault="00B3402D" w:rsidP="008F10F2">
      <w:pPr>
        <w:pStyle w:val="a4"/>
        <w:numPr>
          <w:ilvl w:val="1"/>
          <w:numId w:val="55"/>
        </w:numPr>
        <w:jc w:val="both"/>
        <w:rPr>
          <w:b/>
          <w:bCs/>
          <w:sz w:val="28"/>
          <w:szCs w:val="28"/>
        </w:rPr>
      </w:pPr>
      <w:r w:rsidRPr="00C81BE7">
        <w:rPr>
          <w:bCs/>
          <w:sz w:val="28"/>
          <w:szCs w:val="28"/>
        </w:rPr>
        <w:t>Приложение № 4 к документации о закупке</w:t>
      </w:r>
      <w:r w:rsidRPr="003E0984">
        <w:rPr>
          <w:b/>
          <w:bCs/>
          <w:sz w:val="28"/>
          <w:szCs w:val="28"/>
        </w:rPr>
        <w:t xml:space="preserve"> изложить в следующей редакции:</w:t>
      </w:r>
    </w:p>
    <w:p w:rsidR="00C81BE7" w:rsidRPr="003E0984" w:rsidRDefault="00C81BE7" w:rsidP="00C81BE7">
      <w:pPr>
        <w:pStyle w:val="a4"/>
        <w:ind w:left="1440"/>
        <w:jc w:val="both"/>
        <w:rPr>
          <w:b/>
          <w:bCs/>
          <w:sz w:val="28"/>
          <w:szCs w:val="28"/>
        </w:rPr>
      </w:pPr>
    </w:p>
    <w:p w:rsidR="005B4889" w:rsidRPr="005B4889" w:rsidRDefault="00C81BE7" w:rsidP="005B4889">
      <w:pPr>
        <w:keepNext/>
        <w:jc w:val="right"/>
        <w:rPr>
          <w:sz w:val="28"/>
          <w:szCs w:val="28"/>
          <w:lang w:eastAsia="ar-SA"/>
        </w:rPr>
      </w:pPr>
      <w:r>
        <w:rPr>
          <w:sz w:val="28"/>
          <w:szCs w:val="28"/>
          <w:lang w:eastAsia="ar-SA"/>
        </w:rPr>
        <w:t xml:space="preserve"> </w:t>
      </w:r>
      <w:r w:rsidR="005B4889">
        <w:rPr>
          <w:sz w:val="28"/>
          <w:szCs w:val="28"/>
          <w:lang w:eastAsia="ar-SA"/>
        </w:rPr>
        <w:t>«</w:t>
      </w:r>
      <w:r w:rsidR="005B4889" w:rsidRPr="005B4889">
        <w:rPr>
          <w:sz w:val="28"/>
          <w:szCs w:val="28"/>
          <w:lang w:eastAsia="ar-SA"/>
        </w:rPr>
        <w:t>Приложение № 4</w:t>
      </w:r>
    </w:p>
    <w:p w:rsidR="00B3402D" w:rsidRDefault="005B4889" w:rsidP="005B4889">
      <w:pPr>
        <w:keepNext/>
        <w:jc w:val="right"/>
        <w:rPr>
          <w:sz w:val="28"/>
          <w:szCs w:val="28"/>
          <w:lang w:eastAsia="ar-SA"/>
        </w:rPr>
      </w:pPr>
      <w:r w:rsidRPr="005B4889">
        <w:rPr>
          <w:sz w:val="28"/>
          <w:szCs w:val="28"/>
          <w:lang w:eastAsia="ar-SA"/>
        </w:rPr>
        <w:t>к документации о закупке</w:t>
      </w:r>
    </w:p>
    <w:p w:rsidR="00B3402D" w:rsidRDefault="00B3402D" w:rsidP="00B3402D">
      <w:pPr>
        <w:keepNext/>
        <w:rPr>
          <w:sz w:val="28"/>
          <w:szCs w:val="28"/>
          <w:lang w:eastAsia="ar-SA"/>
        </w:rPr>
      </w:pPr>
    </w:p>
    <w:p w:rsidR="00B3402D" w:rsidRPr="00B3402D" w:rsidRDefault="00B3402D" w:rsidP="00AE7B18">
      <w:pPr>
        <w:pStyle w:val="a4"/>
        <w:jc w:val="center"/>
        <w:outlineLvl w:val="1"/>
        <w:rPr>
          <w:b/>
          <w:bCs/>
          <w:sz w:val="28"/>
          <w:szCs w:val="28"/>
        </w:rPr>
      </w:pPr>
      <w:r w:rsidRPr="00B3402D">
        <w:rPr>
          <w:b/>
          <w:bCs/>
          <w:sz w:val="28"/>
          <w:szCs w:val="28"/>
        </w:rPr>
        <w:t>Сведения об опыте работы ____________________________________________</w:t>
      </w:r>
    </w:p>
    <w:p w:rsidR="00B3402D" w:rsidRPr="00B3402D" w:rsidRDefault="00B3402D" w:rsidP="00B3402D">
      <w:pPr>
        <w:pStyle w:val="a4"/>
        <w:rPr>
          <w:b/>
          <w:bCs/>
          <w:sz w:val="28"/>
          <w:szCs w:val="28"/>
        </w:rPr>
      </w:pPr>
      <w:r w:rsidRPr="00B3402D">
        <w:rPr>
          <w:i/>
        </w:rPr>
        <w:t xml:space="preserve">                                                  (наименование претендента)</w:t>
      </w:r>
    </w:p>
    <w:p w:rsidR="00B3402D" w:rsidRPr="00F460C3" w:rsidRDefault="00B3402D" w:rsidP="00B3402D">
      <w:pPr>
        <w:pStyle w:val="a4"/>
      </w:pPr>
      <w:r w:rsidRPr="00D4572D">
        <w:t xml:space="preserve"> (указывается </w:t>
      </w:r>
      <w:r>
        <w:t>опыт оказания услуг</w:t>
      </w:r>
      <w:r w:rsidRPr="00D4572D">
        <w:t xml:space="preserve">, </w:t>
      </w:r>
      <w:r>
        <w:t>указанный в подпункте 2.5 пункта 17 раздела 5 «Информационная карта» документации о закупке</w:t>
      </w:r>
      <w:r w:rsidRPr="00D4572D">
        <w:t>)</w:t>
      </w:r>
    </w:p>
    <w:tbl>
      <w:tblPr>
        <w:tblpPr w:leftFromText="180" w:rightFromText="180" w:vertAnchor="text" w:horzAnchor="margin" w:tblpXSpec="center" w:tblpY="186"/>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1423"/>
        <w:gridCol w:w="1160"/>
        <w:gridCol w:w="1335"/>
        <w:gridCol w:w="1827"/>
        <w:gridCol w:w="2196"/>
      </w:tblGrid>
      <w:tr w:rsidR="00B3402D" w:rsidRPr="003D485E" w:rsidTr="00B3402D">
        <w:trPr>
          <w:trHeight w:val="841"/>
        </w:trPr>
        <w:tc>
          <w:tcPr>
            <w:tcW w:w="401" w:type="pct"/>
            <w:vMerge w:val="restart"/>
            <w:tcBorders>
              <w:top w:val="single" w:sz="4" w:space="0" w:color="auto"/>
              <w:left w:val="single" w:sz="4" w:space="0" w:color="auto"/>
              <w:right w:val="single" w:sz="4" w:space="0" w:color="auto"/>
            </w:tcBorders>
            <w:vAlign w:val="center"/>
          </w:tcPr>
          <w:p w:rsidR="00B3402D" w:rsidRPr="003D485E" w:rsidRDefault="00B3402D" w:rsidP="00B3402D">
            <w:pPr>
              <w:jc w:val="center"/>
            </w:pPr>
            <w:r>
              <w:t>№№</w:t>
            </w:r>
          </w:p>
        </w:tc>
        <w:tc>
          <w:tcPr>
            <w:tcW w:w="824" w:type="pct"/>
            <w:vMerge w:val="restart"/>
            <w:tcBorders>
              <w:top w:val="single" w:sz="4" w:space="0" w:color="auto"/>
              <w:left w:val="single" w:sz="4" w:space="0" w:color="auto"/>
              <w:right w:val="single" w:sz="4" w:space="0" w:color="auto"/>
            </w:tcBorders>
            <w:vAlign w:val="center"/>
          </w:tcPr>
          <w:p w:rsidR="00B3402D" w:rsidRPr="003D485E" w:rsidRDefault="00B3402D" w:rsidP="00B3402D">
            <w:pPr>
              <w:jc w:val="center"/>
            </w:pPr>
            <w:r>
              <w:t>Дата и номер договора</w:t>
            </w:r>
          </w:p>
        </w:tc>
        <w:tc>
          <w:tcPr>
            <w:tcW w:w="1445" w:type="pct"/>
            <w:gridSpan w:val="2"/>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r>
              <w:t xml:space="preserve">Период действия договора </w:t>
            </w:r>
          </w:p>
        </w:tc>
        <w:tc>
          <w:tcPr>
            <w:tcW w:w="1058" w:type="pct"/>
            <w:vMerge w:val="restart"/>
            <w:tcBorders>
              <w:top w:val="single" w:sz="4" w:space="0" w:color="auto"/>
              <w:left w:val="single" w:sz="4" w:space="0" w:color="auto"/>
              <w:right w:val="single" w:sz="4" w:space="0" w:color="auto"/>
            </w:tcBorders>
            <w:vAlign w:val="center"/>
          </w:tcPr>
          <w:p w:rsidR="00B3402D" w:rsidRDefault="00B3402D" w:rsidP="00B3402D">
            <w:pPr>
              <w:jc w:val="center"/>
            </w:pPr>
            <w:r>
              <w:t>Наименование, ИНН контрагента</w:t>
            </w:r>
          </w:p>
          <w:p w:rsidR="00B3402D" w:rsidRPr="003D485E" w:rsidRDefault="00B3402D" w:rsidP="00B3402D">
            <w:pPr>
              <w:jc w:val="center"/>
            </w:pPr>
            <w:r>
              <w:t xml:space="preserve">(также указывается информация, входит ли организация в первые 100  позиций рейтинга </w:t>
            </w:r>
            <w:r w:rsidRPr="00735EA1">
              <w:t>РБК 500</w:t>
            </w:r>
            <w:r>
              <w:t xml:space="preserve"> 2018) </w:t>
            </w:r>
          </w:p>
        </w:tc>
        <w:tc>
          <w:tcPr>
            <w:tcW w:w="1272" w:type="pct"/>
            <w:vMerge w:val="restart"/>
            <w:tcBorders>
              <w:top w:val="single" w:sz="4" w:space="0" w:color="auto"/>
              <w:left w:val="single" w:sz="4" w:space="0" w:color="auto"/>
              <w:right w:val="single" w:sz="4" w:space="0" w:color="auto"/>
            </w:tcBorders>
            <w:vAlign w:val="center"/>
          </w:tcPr>
          <w:p w:rsidR="00B3402D" w:rsidRDefault="00B3402D" w:rsidP="00B3402D">
            <w:pPr>
              <w:keepNext/>
              <w:snapToGrid w:val="0"/>
              <w:spacing w:before="40" w:after="40"/>
              <w:ind w:left="57" w:right="57"/>
              <w:jc w:val="center"/>
            </w:pPr>
            <w:r>
              <w:t xml:space="preserve">Количество трудоустроенных </w:t>
            </w:r>
            <w:r w:rsidRPr="00430D1B">
              <w:t>работников</w:t>
            </w:r>
            <w:r>
              <w:t xml:space="preserve"> </w:t>
            </w:r>
            <w:r w:rsidRPr="006C1AB9">
              <w:t xml:space="preserve">за </w:t>
            </w:r>
            <w:r>
              <w:t>2018-</w:t>
            </w:r>
            <w:r w:rsidRPr="006C1AB9">
              <w:t xml:space="preserve">2019 </w:t>
            </w:r>
            <w:r>
              <w:t>г</w:t>
            </w:r>
            <w:r w:rsidRPr="006C1AB9">
              <w:t>г</w:t>
            </w:r>
            <w:r>
              <w:t>.</w:t>
            </w:r>
          </w:p>
        </w:tc>
      </w:tr>
      <w:tr w:rsidR="00B3402D" w:rsidRPr="003D485E" w:rsidTr="00B3402D">
        <w:trPr>
          <w:trHeight w:val="262"/>
        </w:trPr>
        <w:tc>
          <w:tcPr>
            <w:tcW w:w="401" w:type="pct"/>
            <w:vMerge/>
            <w:tcBorders>
              <w:left w:val="single" w:sz="4" w:space="0" w:color="auto"/>
              <w:bottom w:val="single" w:sz="4" w:space="0" w:color="auto"/>
              <w:right w:val="single" w:sz="4" w:space="0" w:color="auto"/>
            </w:tcBorders>
            <w:vAlign w:val="center"/>
          </w:tcPr>
          <w:p w:rsidR="00B3402D" w:rsidRPr="003D485E" w:rsidRDefault="00B3402D" w:rsidP="00B3402D">
            <w:pPr>
              <w:jc w:val="center"/>
            </w:pPr>
          </w:p>
        </w:tc>
        <w:tc>
          <w:tcPr>
            <w:tcW w:w="824" w:type="pct"/>
            <w:vMerge/>
            <w:tcBorders>
              <w:left w:val="single" w:sz="4" w:space="0" w:color="auto"/>
              <w:bottom w:val="single" w:sz="4" w:space="0" w:color="auto"/>
              <w:right w:val="single" w:sz="4" w:space="0" w:color="auto"/>
            </w:tcBorders>
            <w:vAlign w:val="center"/>
          </w:tcPr>
          <w:p w:rsidR="00B3402D" w:rsidRPr="003D485E" w:rsidRDefault="00B3402D" w:rsidP="00B3402D">
            <w:pPr>
              <w:jc w:val="center"/>
            </w:pPr>
          </w:p>
        </w:tc>
        <w:tc>
          <w:tcPr>
            <w:tcW w:w="672"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r>
              <w:t>дата начала оказания услуг</w:t>
            </w:r>
          </w:p>
        </w:tc>
        <w:tc>
          <w:tcPr>
            <w:tcW w:w="773"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r>
              <w:t>дата окончания  оказания услуг</w:t>
            </w:r>
          </w:p>
        </w:tc>
        <w:tc>
          <w:tcPr>
            <w:tcW w:w="1058" w:type="pct"/>
            <w:vMerge/>
            <w:tcBorders>
              <w:left w:val="single" w:sz="4" w:space="0" w:color="auto"/>
              <w:bottom w:val="single" w:sz="4" w:space="0" w:color="auto"/>
              <w:right w:val="single" w:sz="4" w:space="0" w:color="auto"/>
            </w:tcBorders>
          </w:tcPr>
          <w:p w:rsidR="00B3402D" w:rsidRPr="003D485E" w:rsidRDefault="00B3402D" w:rsidP="00B3402D"/>
        </w:tc>
        <w:tc>
          <w:tcPr>
            <w:tcW w:w="1272" w:type="pct"/>
            <w:vMerge/>
            <w:tcBorders>
              <w:left w:val="single" w:sz="4" w:space="0" w:color="auto"/>
              <w:bottom w:val="single" w:sz="4" w:space="0" w:color="auto"/>
              <w:right w:val="single" w:sz="4" w:space="0" w:color="auto"/>
            </w:tcBorders>
          </w:tcPr>
          <w:p w:rsidR="00B3402D" w:rsidRPr="003D485E" w:rsidRDefault="00B3402D" w:rsidP="00B3402D"/>
        </w:tc>
      </w:tr>
      <w:tr w:rsidR="00B3402D" w:rsidRPr="003D485E" w:rsidTr="00B3402D">
        <w:trPr>
          <w:trHeight w:val="262"/>
        </w:trPr>
        <w:tc>
          <w:tcPr>
            <w:tcW w:w="401"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r>
              <w:t>1.</w:t>
            </w:r>
          </w:p>
        </w:tc>
        <w:tc>
          <w:tcPr>
            <w:tcW w:w="824"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p>
        </w:tc>
        <w:tc>
          <w:tcPr>
            <w:tcW w:w="672"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773"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1058"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1272"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r>
      <w:tr w:rsidR="00B3402D" w:rsidRPr="003D485E" w:rsidTr="00B3402D">
        <w:trPr>
          <w:trHeight w:val="262"/>
        </w:trPr>
        <w:tc>
          <w:tcPr>
            <w:tcW w:w="401"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r>
              <w:t>2.</w:t>
            </w:r>
          </w:p>
        </w:tc>
        <w:tc>
          <w:tcPr>
            <w:tcW w:w="824"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p>
        </w:tc>
        <w:tc>
          <w:tcPr>
            <w:tcW w:w="672"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773"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1058"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1272"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r>
      <w:tr w:rsidR="00B3402D" w:rsidRPr="003D485E" w:rsidTr="00B3402D">
        <w:trPr>
          <w:trHeight w:val="262"/>
        </w:trPr>
        <w:tc>
          <w:tcPr>
            <w:tcW w:w="401"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B3402D" w:rsidRPr="003D485E" w:rsidRDefault="00B3402D" w:rsidP="00B3402D">
            <w:pPr>
              <w:jc w:val="center"/>
            </w:pPr>
          </w:p>
        </w:tc>
        <w:tc>
          <w:tcPr>
            <w:tcW w:w="672"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773"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1058"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c>
          <w:tcPr>
            <w:tcW w:w="1272" w:type="pct"/>
            <w:tcBorders>
              <w:top w:val="single" w:sz="4" w:space="0" w:color="auto"/>
              <w:left w:val="single" w:sz="4" w:space="0" w:color="auto"/>
              <w:bottom w:val="single" w:sz="4" w:space="0" w:color="auto"/>
              <w:right w:val="single" w:sz="4" w:space="0" w:color="auto"/>
            </w:tcBorders>
          </w:tcPr>
          <w:p w:rsidR="00B3402D" w:rsidRPr="003D485E" w:rsidRDefault="00B3402D" w:rsidP="00B3402D"/>
        </w:tc>
      </w:tr>
    </w:tbl>
    <w:p w:rsidR="00B3402D" w:rsidRPr="00B3402D" w:rsidRDefault="00B3402D" w:rsidP="00A0699B">
      <w:pPr>
        <w:pStyle w:val="a4"/>
        <w:ind w:left="450"/>
        <w:rPr>
          <w:i/>
        </w:rPr>
      </w:pPr>
    </w:p>
    <w:p w:rsidR="00B3402D" w:rsidRPr="00B3402D" w:rsidRDefault="00B3402D" w:rsidP="00B3402D">
      <w:pPr>
        <w:pStyle w:val="a4"/>
        <w:rPr>
          <w:i/>
        </w:rPr>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p>
    <w:p w:rsidR="00B3402D" w:rsidRDefault="00B3402D" w:rsidP="00B3402D">
      <w:pPr>
        <w:pStyle w:val="a4"/>
      </w:pPr>
      <w:r>
        <w:t xml:space="preserve">Приложение: </w:t>
      </w:r>
    </w:p>
    <w:p w:rsidR="00B3402D" w:rsidRDefault="00B3402D" w:rsidP="00B3402D">
      <w:pPr>
        <w:pStyle w:val="a4"/>
        <w:jc w:val="both"/>
      </w:pPr>
      <w:r>
        <w:t>1. копии договоров, подтверждающих наличие опыта, указанного в подпункте 2.5 пункта 17 раздела 5 «Информационная карта» документации о закупке.</w:t>
      </w:r>
    </w:p>
    <w:p w:rsidR="00B3402D" w:rsidRPr="003D485E" w:rsidRDefault="00B3402D" w:rsidP="00B3402D">
      <w:pPr>
        <w:pStyle w:val="a4"/>
        <w:jc w:val="both"/>
      </w:pPr>
      <w:r>
        <w:lastRenderedPageBreak/>
        <w:t>2. копии  документов, подтверждающих факт оказания услуг, указанных в подпункте 2.5 пункта 17 раздела 5 «Информационная карта» документации о закупке (подписанные сторонами 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кандидата).</w:t>
      </w:r>
    </w:p>
    <w:p w:rsidR="00B3402D" w:rsidRPr="00B3402D" w:rsidRDefault="00B3402D" w:rsidP="00B3402D">
      <w:pPr>
        <w:pStyle w:val="a4"/>
        <w:rPr>
          <w:b/>
          <w:szCs w:val="28"/>
        </w:rPr>
      </w:pPr>
    </w:p>
    <w:p w:rsidR="00B3402D" w:rsidRPr="00B3402D" w:rsidRDefault="00B3402D" w:rsidP="00B3402D">
      <w:pPr>
        <w:keepNext/>
        <w:ind w:left="360"/>
        <w:jc w:val="both"/>
        <w:rPr>
          <w:rFonts w:ascii="Arial" w:hAnsi="Arial"/>
          <w:bCs/>
          <w:sz w:val="28"/>
          <w:szCs w:val="28"/>
        </w:rPr>
      </w:pPr>
      <w:r w:rsidRPr="00B3402D">
        <w:rPr>
          <w:b/>
          <w:bCs/>
          <w:sz w:val="28"/>
          <w:szCs w:val="28"/>
        </w:rPr>
        <w:t>Представитель, имеющий полномочия подписать Заявку на участие от имени __________________________________________________</w:t>
      </w:r>
    </w:p>
    <w:p w:rsidR="00B3402D" w:rsidRPr="00B3402D" w:rsidRDefault="00B3402D" w:rsidP="00B3402D">
      <w:pPr>
        <w:pStyle w:val="a4"/>
        <w:tabs>
          <w:tab w:val="left" w:pos="8640"/>
        </w:tabs>
        <w:rPr>
          <w:i/>
        </w:rPr>
      </w:pPr>
      <w:r w:rsidRPr="00B3402D">
        <w:rPr>
          <w:i/>
        </w:rPr>
        <w:t>(наименование претендента)</w:t>
      </w:r>
    </w:p>
    <w:p w:rsidR="00B3402D" w:rsidRPr="00B3402D" w:rsidRDefault="00B3402D" w:rsidP="00B3402D">
      <w:pPr>
        <w:pStyle w:val="a4"/>
        <w:rPr>
          <w:sz w:val="28"/>
          <w:szCs w:val="28"/>
        </w:rPr>
      </w:pPr>
      <w:r w:rsidRPr="00B3402D">
        <w:rPr>
          <w:sz w:val="28"/>
          <w:szCs w:val="28"/>
        </w:rPr>
        <w:t>__________________________________________________________________</w:t>
      </w:r>
    </w:p>
    <w:p w:rsidR="00B3402D" w:rsidRPr="00B3402D" w:rsidRDefault="00B3402D" w:rsidP="00B3402D">
      <w:pPr>
        <w:ind w:left="360"/>
        <w:rPr>
          <w:i/>
        </w:rPr>
      </w:pPr>
      <w:r w:rsidRPr="00B3402D">
        <w:rPr>
          <w:i/>
        </w:rPr>
        <w:t xml:space="preserve">       М.П.</w:t>
      </w:r>
      <w:r w:rsidRPr="00B3402D">
        <w:rPr>
          <w:i/>
        </w:rPr>
        <w:tab/>
      </w:r>
      <w:r w:rsidRPr="00B3402D">
        <w:rPr>
          <w:i/>
        </w:rPr>
        <w:tab/>
      </w:r>
      <w:r w:rsidRPr="00B3402D">
        <w:rPr>
          <w:i/>
        </w:rPr>
        <w:tab/>
        <w:t>(должность, подпись, ФИО)</w:t>
      </w:r>
    </w:p>
    <w:p w:rsidR="00630209" w:rsidRDefault="00C81BE7" w:rsidP="00B3402D">
      <w:pPr>
        <w:ind w:left="360"/>
        <w:rPr>
          <w:sz w:val="28"/>
          <w:szCs w:val="28"/>
        </w:rPr>
      </w:pPr>
      <w:r>
        <w:rPr>
          <w:sz w:val="28"/>
          <w:szCs w:val="28"/>
        </w:rPr>
        <w:t>«____» _________ 20</w:t>
      </w:r>
      <w:r w:rsidR="00B3402D" w:rsidRPr="00B3402D">
        <w:rPr>
          <w:sz w:val="28"/>
          <w:szCs w:val="28"/>
        </w:rPr>
        <w:t>__ г.</w:t>
      </w:r>
      <w:r>
        <w:rPr>
          <w:sz w:val="28"/>
          <w:szCs w:val="28"/>
        </w:rPr>
        <w:t>»</w:t>
      </w:r>
    </w:p>
    <w:p w:rsidR="00C81BE7" w:rsidRPr="00B3402D" w:rsidRDefault="00C81BE7" w:rsidP="00B3402D">
      <w:pPr>
        <w:ind w:left="360"/>
        <w:rPr>
          <w:sz w:val="28"/>
          <w:szCs w:val="28"/>
        </w:rPr>
      </w:pPr>
    </w:p>
    <w:p w:rsidR="00A10290" w:rsidRPr="00630209" w:rsidRDefault="00A10290" w:rsidP="00983D46">
      <w:pPr>
        <w:ind w:firstLine="698"/>
        <w:jc w:val="both"/>
        <w:rPr>
          <w:bCs/>
          <w:sz w:val="28"/>
          <w:szCs w:val="28"/>
        </w:rPr>
      </w:pPr>
    </w:p>
    <w:p w:rsidR="00983D46" w:rsidRDefault="00283DA7" w:rsidP="00983D46">
      <w:pPr>
        <w:ind w:firstLine="698"/>
        <w:jc w:val="both"/>
        <w:rPr>
          <w:sz w:val="28"/>
          <w:szCs w:val="28"/>
        </w:rPr>
      </w:pPr>
      <w:r>
        <w:rPr>
          <w:sz w:val="28"/>
          <w:szCs w:val="28"/>
        </w:rPr>
        <w:t>Далее по тексту</w:t>
      </w:r>
      <w:r w:rsidR="0094068A">
        <w:rPr>
          <w:sz w:val="28"/>
          <w:szCs w:val="28"/>
        </w:rPr>
        <w:t>.</w:t>
      </w:r>
      <w:r>
        <w:rPr>
          <w:sz w:val="28"/>
          <w:szCs w:val="28"/>
        </w:rPr>
        <w:t xml:space="preserve"> </w:t>
      </w:r>
    </w:p>
    <w:p w:rsidR="00283DA7" w:rsidRPr="00584A75" w:rsidRDefault="00283DA7" w:rsidP="00983D46">
      <w:pPr>
        <w:ind w:firstLine="698"/>
        <w:jc w:val="both"/>
        <w:rPr>
          <w:sz w:val="28"/>
          <w:szCs w:val="28"/>
        </w:rPr>
      </w:pPr>
    </w:p>
    <w:p w:rsidR="004F179D" w:rsidRPr="00584A75" w:rsidRDefault="004F179D" w:rsidP="00983D46">
      <w:pPr>
        <w:ind w:firstLine="698"/>
        <w:jc w:val="both"/>
        <w:rPr>
          <w:sz w:val="28"/>
          <w:szCs w:val="28"/>
        </w:rPr>
      </w:pPr>
    </w:p>
    <w:p w:rsidR="0094068A" w:rsidRDefault="00283DA7" w:rsidP="00D97A52">
      <w:pPr>
        <w:spacing w:line="276" w:lineRule="auto"/>
        <w:rPr>
          <w:sz w:val="28"/>
          <w:szCs w:val="28"/>
        </w:rPr>
      </w:pPr>
      <w:r>
        <w:rPr>
          <w:sz w:val="28"/>
          <w:szCs w:val="28"/>
        </w:rPr>
        <w:t>Председатель конкурсной</w:t>
      </w:r>
    </w:p>
    <w:p w:rsidR="00A10290" w:rsidRPr="00A10290" w:rsidRDefault="0094068A" w:rsidP="00D97A52">
      <w:pPr>
        <w:spacing w:line="276" w:lineRule="auto"/>
        <w:rPr>
          <w:sz w:val="28"/>
          <w:szCs w:val="28"/>
        </w:rPr>
      </w:pPr>
      <w:r>
        <w:rPr>
          <w:sz w:val="28"/>
          <w:szCs w:val="28"/>
        </w:rPr>
        <w:t>К</w:t>
      </w:r>
      <w:r w:rsidR="00283DA7">
        <w:rPr>
          <w:sz w:val="28"/>
          <w:szCs w:val="28"/>
        </w:rPr>
        <w:t>омиссии</w:t>
      </w:r>
      <w:r>
        <w:rPr>
          <w:sz w:val="28"/>
          <w:szCs w:val="28"/>
        </w:rPr>
        <w:t xml:space="preserve"> ПАО «ТрансКонтейнер»</w:t>
      </w:r>
      <w:r>
        <w:rPr>
          <w:sz w:val="28"/>
          <w:szCs w:val="28"/>
        </w:rPr>
        <w:tab/>
      </w:r>
      <w:r>
        <w:rPr>
          <w:sz w:val="28"/>
          <w:szCs w:val="28"/>
        </w:rPr>
        <w:tab/>
      </w:r>
      <w:r>
        <w:rPr>
          <w:sz w:val="28"/>
          <w:szCs w:val="28"/>
        </w:rPr>
        <w:tab/>
      </w:r>
      <w:r>
        <w:rPr>
          <w:sz w:val="28"/>
          <w:szCs w:val="28"/>
        </w:rPr>
        <w:tab/>
      </w:r>
      <w:r>
        <w:rPr>
          <w:sz w:val="28"/>
          <w:szCs w:val="28"/>
        </w:rPr>
        <w:tab/>
      </w:r>
      <w:r w:rsidR="00D97A52">
        <w:rPr>
          <w:sz w:val="28"/>
          <w:szCs w:val="28"/>
        </w:rPr>
        <w:t xml:space="preserve">                 </w:t>
      </w:r>
      <w:r w:rsidR="00283DA7">
        <w:rPr>
          <w:sz w:val="28"/>
          <w:szCs w:val="28"/>
        </w:rPr>
        <w:t>С.М. Пронин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82" w:rsidRDefault="00CA1582" w:rsidP="00BD37E9">
      <w:r>
        <w:separator/>
      </w:r>
    </w:p>
  </w:endnote>
  <w:endnote w:type="continuationSeparator" w:id="0">
    <w:p w:rsidR="00CA1582" w:rsidRDefault="00CA1582"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82" w:rsidRDefault="00CA1582" w:rsidP="00BD37E9">
      <w:r>
        <w:separator/>
      </w:r>
    </w:p>
  </w:footnote>
  <w:footnote w:type="continuationSeparator" w:id="0">
    <w:p w:rsidR="00CA1582" w:rsidRDefault="00CA1582"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DA70B1">
      <w:rPr>
        <w:noProof/>
      </w:rPr>
      <w:t>3</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2"/>
  </w:num>
  <w:num w:numId="6">
    <w:abstractNumId w:val="23"/>
  </w:num>
  <w:num w:numId="7">
    <w:abstractNumId w:val="21"/>
  </w:num>
  <w:num w:numId="8">
    <w:abstractNumId w:val="41"/>
  </w:num>
  <w:num w:numId="9">
    <w:abstractNumId w:val="39"/>
  </w:num>
  <w:num w:numId="10">
    <w:abstractNumId w:val="17"/>
  </w:num>
  <w:num w:numId="11">
    <w:abstractNumId w:val="62"/>
  </w:num>
  <w:num w:numId="12">
    <w:abstractNumId w:val="37"/>
  </w:num>
  <w:num w:numId="13">
    <w:abstractNumId w:val="46"/>
  </w:num>
  <w:num w:numId="14">
    <w:abstractNumId w:val="32"/>
  </w:num>
  <w:num w:numId="15">
    <w:abstractNumId w:val="59"/>
  </w:num>
  <w:num w:numId="16">
    <w:abstractNumId w:val="31"/>
  </w:num>
  <w:num w:numId="17">
    <w:abstractNumId w:val="51"/>
  </w:num>
  <w:num w:numId="18">
    <w:abstractNumId w:val="35"/>
  </w:num>
  <w:num w:numId="19">
    <w:abstractNumId w:val="18"/>
  </w:num>
  <w:num w:numId="20">
    <w:abstractNumId w:val="27"/>
  </w:num>
  <w:num w:numId="21">
    <w:abstractNumId w:val="12"/>
  </w:num>
  <w:num w:numId="22">
    <w:abstractNumId w:val="25"/>
  </w:num>
  <w:num w:numId="23">
    <w:abstractNumId w:val="66"/>
  </w:num>
  <w:num w:numId="24">
    <w:abstractNumId w:val="14"/>
  </w:num>
  <w:num w:numId="25">
    <w:abstractNumId w:val="55"/>
  </w:num>
  <w:num w:numId="26">
    <w:abstractNumId w:val="53"/>
  </w:num>
  <w:num w:numId="27">
    <w:abstractNumId w:val="24"/>
  </w:num>
  <w:num w:numId="28">
    <w:abstractNumId w:val="38"/>
  </w:num>
  <w:num w:numId="29">
    <w:abstractNumId w:val="47"/>
  </w:num>
  <w:num w:numId="30">
    <w:abstractNumId w:val="49"/>
  </w:num>
  <w:num w:numId="31">
    <w:abstractNumId w:val="40"/>
  </w:num>
  <w:num w:numId="32">
    <w:abstractNumId w:val="48"/>
  </w:num>
  <w:num w:numId="33">
    <w:abstractNumId w:val="43"/>
  </w:num>
  <w:num w:numId="34">
    <w:abstractNumId w:val="20"/>
  </w:num>
  <w:num w:numId="35">
    <w:abstractNumId w:val="15"/>
  </w:num>
  <w:num w:numId="36">
    <w:abstractNumId w:val="11"/>
  </w:num>
  <w:num w:numId="37">
    <w:abstractNumId w:val="36"/>
  </w:num>
  <w:num w:numId="38">
    <w:abstractNumId w:val="52"/>
  </w:num>
  <w:num w:numId="39">
    <w:abstractNumId w:val="22"/>
  </w:num>
  <w:num w:numId="40">
    <w:abstractNumId w:val="61"/>
  </w:num>
  <w:num w:numId="41">
    <w:abstractNumId w:val="13"/>
  </w:num>
  <w:num w:numId="42">
    <w:abstractNumId w:val="33"/>
  </w:num>
  <w:num w:numId="43">
    <w:abstractNumId w:val="65"/>
  </w:num>
  <w:num w:numId="44">
    <w:abstractNumId w:val="50"/>
  </w:num>
  <w:num w:numId="45">
    <w:abstractNumId w:val="63"/>
  </w:num>
  <w:num w:numId="46">
    <w:abstractNumId w:val="44"/>
  </w:num>
  <w:num w:numId="47">
    <w:abstractNumId w:val="56"/>
  </w:num>
  <w:num w:numId="48">
    <w:abstractNumId w:val="19"/>
  </w:num>
  <w:num w:numId="49">
    <w:abstractNumId w:val="45"/>
  </w:num>
  <w:num w:numId="50">
    <w:abstractNumId w:val="26"/>
  </w:num>
  <w:num w:numId="51">
    <w:abstractNumId w:val="34"/>
  </w:num>
  <w:num w:numId="52">
    <w:abstractNumId w:val="64"/>
  </w:num>
  <w:num w:numId="53">
    <w:abstractNumId w:val="54"/>
  </w:num>
  <w:num w:numId="54">
    <w:abstractNumId w:val="57"/>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C170C"/>
    <w:rsid w:val="000C7D2D"/>
    <w:rsid w:val="000D1D01"/>
    <w:rsid w:val="000D3D2A"/>
    <w:rsid w:val="000D6CCE"/>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0278"/>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410DF"/>
    <w:rsid w:val="00251CBB"/>
    <w:rsid w:val="00255AB0"/>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4C1C"/>
    <w:rsid w:val="00375C2D"/>
    <w:rsid w:val="003968DA"/>
    <w:rsid w:val="003B2A0A"/>
    <w:rsid w:val="003D328C"/>
    <w:rsid w:val="003D7D97"/>
    <w:rsid w:val="003E0984"/>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977BE"/>
    <w:rsid w:val="004A571A"/>
    <w:rsid w:val="004A5DB6"/>
    <w:rsid w:val="004B2E38"/>
    <w:rsid w:val="004B423C"/>
    <w:rsid w:val="004B7451"/>
    <w:rsid w:val="004C1548"/>
    <w:rsid w:val="004C49F2"/>
    <w:rsid w:val="004C61CE"/>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7591D"/>
    <w:rsid w:val="00584A75"/>
    <w:rsid w:val="00590600"/>
    <w:rsid w:val="005A0CE6"/>
    <w:rsid w:val="005A7A3B"/>
    <w:rsid w:val="005B1F62"/>
    <w:rsid w:val="005B4889"/>
    <w:rsid w:val="005D01A0"/>
    <w:rsid w:val="005D11AE"/>
    <w:rsid w:val="005D19FC"/>
    <w:rsid w:val="005F0E85"/>
    <w:rsid w:val="005F3B03"/>
    <w:rsid w:val="005F4E69"/>
    <w:rsid w:val="0060763A"/>
    <w:rsid w:val="00611040"/>
    <w:rsid w:val="006211CD"/>
    <w:rsid w:val="006237D4"/>
    <w:rsid w:val="00630209"/>
    <w:rsid w:val="006350D2"/>
    <w:rsid w:val="00643160"/>
    <w:rsid w:val="00652E74"/>
    <w:rsid w:val="0065679A"/>
    <w:rsid w:val="0066032B"/>
    <w:rsid w:val="00666A77"/>
    <w:rsid w:val="00674775"/>
    <w:rsid w:val="00675D2B"/>
    <w:rsid w:val="0068147C"/>
    <w:rsid w:val="00682E35"/>
    <w:rsid w:val="006A5699"/>
    <w:rsid w:val="006A5EE4"/>
    <w:rsid w:val="006C1678"/>
    <w:rsid w:val="006C1BAD"/>
    <w:rsid w:val="006C340D"/>
    <w:rsid w:val="006C3933"/>
    <w:rsid w:val="006C6550"/>
    <w:rsid w:val="006D1AD8"/>
    <w:rsid w:val="006D7597"/>
    <w:rsid w:val="006E4364"/>
    <w:rsid w:val="006F7111"/>
    <w:rsid w:val="007005F9"/>
    <w:rsid w:val="007045FA"/>
    <w:rsid w:val="00712BFA"/>
    <w:rsid w:val="0071790D"/>
    <w:rsid w:val="00717D60"/>
    <w:rsid w:val="00726259"/>
    <w:rsid w:val="00727043"/>
    <w:rsid w:val="00731064"/>
    <w:rsid w:val="00731720"/>
    <w:rsid w:val="00735C07"/>
    <w:rsid w:val="00735F6D"/>
    <w:rsid w:val="00761F80"/>
    <w:rsid w:val="00767F5A"/>
    <w:rsid w:val="007701BE"/>
    <w:rsid w:val="00771992"/>
    <w:rsid w:val="00781327"/>
    <w:rsid w:val="007813D2"/>
    <w:rsid w:val="00784E5D"/>
    <w:rsid w:val="00787E0B"/>
    <w:rsid w:val="00792677"/>
    <w:rsid w:val="007941F2"/>
    <w:rsid w:val="007A389B"/>
    <w:rsid w:val="007B1AE3"/>
    <w:rsid w:val="007C0022"/>
    <w:rsid w:val="007C092C"/>
    <w:rsid w:val="007C5E25"/>
    <w:rsid w:val="007C7B84"/>
    <w:rsid w:val="007D065B"/>
    <w:rsid w:val="007D5C14"/>
    <w:rsid w:val="007F427D"/>
    <w:rsid w:val="008009C3"/>
    <w:rsid w:val="0081146A"/>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0F2"/>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E7105"/>
    <w:rsid w:val="009F64FC"/>
    <w:rsid w:val="009F6C5E"/>
    <w:rsid w:val="00A04B46"/>
    <w:rsid w:val="00A0699B"/>
    <w:rsid w:val="00A06D26"/>
    <w:rsid w:val="00A10290"/>
    <w:rsid w:val="00A152A8"/>
    <w:rsid w:val="00A2449A"/>
    <w:rsid w:val="00A337D3"/>
    <w:rsid w:val="00A36BDE"/>
    <w:rsid w:val="00A50D54"/>
    <w:rsid w:val="00A61290"/>
    <w:rsid w:val="00A6471D"/>
    <w:rsid w:val="00A711FB"/>
    <w:rsid w:val="00A715A1"/>
    <w:rsid w:val="00A74088"/>
    <w:rsid w:val="00A84361"/>
    <w:rsid w:val="00A94793"/>
    <w:rsid w:val="00AA0F7B"/>
    <w:rsid w:val="00AA4373"/>
    <w:rsid w:val="00AB15B3"/>
    <w:rsid w:val="00AB61AC"/>
    <w:rsid w:val="00AC56EB"/>
    <w:rsid w:val="00AD3310"/>
    <w:rsid w:val="00AE10A2"/>
    <w:rsid w:val="00AE2CE1"/>
    <w:rsid w:val="00AE7B18"/>
    <w:rsid w:val="00AE7F66"/>
    <w:rsid w:val="00B03BB9"/>
    <w:rsid w:val="00B12475"/>
    <w:rsid w:val="00B27F40"/>
    <w:rsid w:val="00B3402D"/>
    <w:rsid w:val="00B34477"/>
    <w:rsid w:val="00B372ED"/>
    <w:rsid w:val="00B5014E"/>
    <w:rsid w:val="00B50ED9"/>
    <w:rsid w:val="00B51F8B"/>
    <w:rsid w:val="00B877AA"/>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431B9"/>
    <w:rsid w:val="00C4421E"/>
    <w:rsid w:val="00C46306"/>
    <w:rsid w:val="00C520BA"/>
    <w:rsid w:val="00C526C2"/>
    <w:rsid w:val="00C579AE"/>
    <w:rsid w:val="00C57EE6"/>
    <w:rsid w:val="00C57F00"/>
    <w:rsid w:val="00C65422"/>
    <w:rsid w:val="00C66CBD"/>
    <w:rsid w:val="00C75FDC"/>
    <w:rsid w:val="00C812D3"/>
    <w:rsid w:val="00C81BE7"/>
    <w:rsid w:val="00C91115"/>
    <w:rsid w:val="00C91A4B"/>
    <w:rsid w:val="00C91B09"/>
    <w:rsid w:val="00C92CE8"/>
    <w:rsid w:val="00C97590"/>
    <w:rsid w:val="00CA1582"/>
    <w:rsid w:val="00CB4E86"/>
    <w:rsid w:val="00CB640A"/>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97A52"/>
    <w:rsid w:val="00DA44F0"/>
    <w:rsid w:val="00DA6344"/>
    <w:rsid w:val="00DA70B1"/>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7614F"/>
    <w:rsid w:val="00E838BF"/>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358A"/>
    <w:rsid w:val="00F36888"/>
    <w:rsid w:val="00F43D5B"/>
    <w:rsid w:val="00F472F5"/>
    <w:rsid w:val="00F50B9C"/>
    <w:rsid w:val="00F5645C"/>
    <w:rsid w:val="00F57368"/>
    <w:rsid w:val="00F64D04"/>
    <w:rsid w:val="00F64FCD"/>
    <w:rsid w:val="00F71310"/>
    <w:rsid w:val="00F75AA6"/>
    <w:rsid w:val="00F9414D"/>
    <w:rsid w:val="00F9474F"/>
    <w:rsid w:val="00F94925"/>
    <w:rsid w:val="00F97F04"/>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F209948D-C2C8-40C2-95C9-487FC4D3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2019-10-21T07:38:00Z</cp:lastPrinted>
  <dcterms:created xsi:type="dcterms:W3CDTF">2019-10-21T11:36:00Z</dcterms:created>
  <dcterms:modified xsi:type="dcterms:W3CDTF">2019-10-21T11:36:00Z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