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C40DF6">
        <w:rPr>
          <w:b/>
        </w:rPr>
        <w:t>Д</w:t>
      </w:r>
      <w:r w:rsidR="000D08D6">
        <w:rPr>
          <w:b/>
        </w:rPr>
        <w:t>.</w:t>
      </w:r>
      <w:r w:rsidR="00C40DF6">
        <w:rPr>
          <w:b/>
        </w:rPr>
        <w:t>И</w:t>
      </w:r>
      <w:r w:rsidR="000D08D6">
        <w:rPr>
          <w:b/>
        </w:rPr>
        <w:t xml:space="preserve">. </w:t>
      </w:r>
      <w:r w:rsidR="00C40DF6">
        <w:rPr>
          <w:b/>
        </w:rPr>
        <w:t>Мельничук</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AC7FDD">
        <w:rPr>
          <w:b/>
        </w:rPr>
        <w:t>04</w:t>
      </w:r>
      <w:r w:rsidR="004948D5" w:rsidRPr="004948D5">
        <w:rPr>
          <w:b/>
        </w:rPr>
        <w:t>»</w:t>
      </w:r>
      <w:r w:rsidR="00FE063A">
        <w:rPr>
          <w:b/>
        </w:rPr>
        <w:t xml:space="preserve"> </w:t>
      </w:r>
      <w:r w:rsidR="00AC7FDD">
        <w:rPr>
          <w:b/>
        </w:rPr>
        <w:t>марта</w:t>
      </w:r>
      <w:r w:rsidR="005D257E">
        <w:rPr>
          <w:b/>
        </w:rPr>
        <w:t xml:space="preserve"> </w:t>
      </w:r>
      <w:r w:rsidR="00AC7FDD">
        <w:rPr>
          <w:b/>
        </w:rPr>
        <w:t>2020</w:t>
      </w:r>
      <w:r w:rsidR="004948D5" w:rsidRPr="004948D5">
        <w:rPr>
          <w:b/>
        </w:rPr>
        <w:t xml:space="preserve"> г. </w:t>
      </w:r>
    </w:p>
    <w:p w:rsidR="004948D5" w:rsidRDefault="004948D5" w:rsidP="004948D5"/>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EB2080" w:rsidRPr="00AC7FDD" w:rsidRDefault="006651BA" w:rsidP="00404139">
      <w:pPr>
        <w:pStyle w:val="11"/>
        <w:suppressAutoHyphens/>
        <w:ind w:firstLine="0"/>
        <w:jc w:val="center"/>
        <w:rPr>
          <w:b/>
        </w:rPr>
      </w:pPr>
      <w:proofErr w:type="gramStart"/>
      <w:r>
        <w:rPr>
          <w:b/>
          <w:snapToGrid w:val="0"/>
          <w:color w:val="000000" w:themeColor="text1"/>
          <w:szCs w:val="28"/>
        </w:rPr>
        <w:t>Ф</w:t>
      </w:r>
      <w:r w:rsidR="00860811" w:rsidRPr="00C40DF6">
        <w:rPr>
          <w:b/>
          <w:snapToGrid w:val="0"/>
          <w:color w:val="000000" w:themeColor="text1"/>
          <w:szCs w:val="28"/>
        </w:rPr>
        <w:t xml:space="preserve">илиал ПАО «ТрансКонтейнер» на </w:t>
      </w:r>
      <w:r w:rsidR="00C40DF6" w:rsidRPr="00C40DF6">
        <w:rPr>
          <w:b/>
          <w:snapToGrid w:val="0"/>
          <w:color w:val="000000" w:themeColor="text1"/>
          <w:szCs w:val="28"/>
        </w:rPr>
        <w:t>Октябрьской</w:t>
      </w:r>
      <w:r w:rsidR="00860811" w:rsidRPr="00C40DF6">
        <w:rPr>
          <w:b/>
          <w:snapToGrid w:val="0"/>
          <w:color w:val="000000" w:themeColor="text1"/>
          <w:szCs w:val="28"/>
        </w:rPr>
        <w:t xml:space="preserve"> железной дороге информирует </w:t>
      </w:r>
      <w:r w:rsidR="00AC7FDD">
        <w:rPr>
          <w:b/>
          <w:snapToGrid w:val="0"/>
          <w:color w:val="000000" w:themeColor="text1"/>
          <w:szCs w:val="28"/>
        </w:rPr>
        <w:t xml:space="preserve">об изменении срока подведения итогов второго этапа </w:t>
      </w:r>
      <w:r w:rsidR="00AC7FDD" w:rsidRPr="00AC7FDD">
        <w:rPr>
          <w:b/>
        </w:rPr>
        <w:t xml:space="preserve">размещения оферты № РО-НКПОКТ-19-0014 по предмету закупки «Выполнение на Октябрьской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AC7FDD" w:rsidRPr="00AC7FDD">
        <w:rPr>
          <w:b/>
        </w:rPr>
        <w:t>ремонтопригодных</w:t>
      </w:r>
      <w:proofErr w:type="spellEnd"/>
      <w:r w:rsidR="00AC7FDD" w:rsidRPr="00AC7FDD">
        <w:rPr>
          <w:b/>
        </w:rPr>
        <w:t xml:space="preserve"> деталей к местам ремонта вагонов» (далее – Размещение оферты).</w:t>
      </w:r>
      <w:proofErr w:type="gramEnd"/>
    </w:p>
    <w:p w:rsidR="00EB2080" w:rsidRDefault="00EB2080" w:rsidP="00C40DF6">
      <w:pPr>
        <w:pStyle w:val="11"/>
        <w:suppressAutoHyphens/>
        <w:ind w:firstLine="0"/>
        <w:jc w:val="center"/>
        <w:rPr>
          <w:b/>
        </w:rPr>
      </w:pPr>
    </w:p>
    <w:p w:rsidR="00AC7FDD" w:rsidRDefault="000306F0" w:rsidP="00AC7FDD">
      <w:pPr>
        <w:shd w:val="clear" w:color="auto" w:fill="FFFFFF"/>
        <w:spacing w:after="120"/>
        <w:jc w:val="both"/>
        <w:rPr>
          <w:rFonts w:eastAsia="Arial"/>
        </w:rPr>
      </w:pPr>
      <w:r w:rsidRPr="001C5BDE">
        <w:rPr>
          <w:b/>
        </w:rPr>
        <w:t>1.</w:t>
      </w:r>
      <w:r>
        <w:t xml:space="preserve"> </w:t>
      </w:r>
      <w:r w:rsidR="00AC7FDD" w:rsidRPr="00AC7FDD">
        <w:t xml:space="preserve">Частью 2 </w:t>
      </w:r>
      <w:r w:rsidR="00AC7FDD">
        <w:t xml:space="preserve">п. 10 раздела 5 «Информационная карта» документации о закупке Размещения оферты установлен срок подведения итогов </w:t>
      </w:r>
      <w:r w:rsidR="00AC7FDD">
        <w:rPr>
          <w:rFonts w:eastAsia="Arial"/>
        </w:rPr>
        <w:t xml:space="preserve">по второму и последующим этапам при наличии Заявок не позднее 21 календарного дня </w:t>
      </w:r>
      <w:proofErr w:type="gramStart"/>
      <w:r w:rsidR="00AC7FDD">
        <w:rPr>
          <w:rFonts w:eastAsia="Arial"/>
        </w:rPr>
        <w:t>с даты рассмотрения</w:t>
      </w:r>
      <w:proofErr w:type="gramEnd"/>
      <w:r w:rsidR="00AC7FDD">
        <w:rPr>
          <w:rFonts w:eastAsia="Arial"/>
        </w:rPr>
        <w:t xml:space="preserve"> и сопоставления Заявок соответствующего этапа.</w:t>
      </w:r>
    </w:p>
    <w:p w:rsidR="00AC7FDD" w:rsidRDefault="00AC7FDD" w:rsidP="00AC7FDD">
      <w:pPr>
        <w:shd w:val="clear" w:color="auto" w:fill="FFFFFF"/>
        <w:spacing w:after="120"/>
        <w:jc w:val="both"/>
      </w:pPr>
      <w:r>
        <w:t>Рассмотрение заявок по второму этапу состоялось «31» января 2020 г.</w:t>
      </w:r>
    </w:p>
    <w:p w:rsidR="00313F46" w:rsidRDefault="00AC7FDD" w:rsidP="00A743DC">
      <w:pPr>
        <w:shd w:val="clear" w:color="auto" w:fill="FFFFFF"/>
        <w:jc w:val="both"/>
      </w:pPr>
      <w:r>
        <w:t xml:space="preserve">В соответствии с </w:t>
      </w:r>
      <w:proofErr w:type="spellStart"/>
      <w:r>
        <w:t>подп</w:t>
      </w:r>
      <w:proofErr w:type="spellEnd"/>
      <w:r>
        <w:t xml:space="preserve">. 3.2.4. документации о закупке Размещения оферты принято решение о переносе </w:t>
      </w:r>
      <w:proofErr w:type="gramStart"/>
      <w:r>
        <w:t xml:space="preserve">срока подведения итогов второго этапа </w:t>
      </w:r>
      <w:r w:rsidR="00286BBA">
        <w:t>Размещения оферты</w:t>
      </w:r>
      <w:proofErr w:type="gramEnd"/>
      <w:r w:rsidR="00286BBA">
        <w:t xml:space="preserve"> не позднее 14 час. </w:t>
      </w:r>
      <w:r>
        <w:t xml:space="preserve">00 </w:t>
      </w:r>
      <w:r w:rsidR="00286BBA">
        <w:t xml:space="preserve">мин. </w:t>
      </w:r>
      <w:r w:rsidR="00313F46">
        <w:t xml:space="preserve">местного времени </w:t>
      </w:r>
      <w:r>
        <w:t>«17» марта 2020 г.</w:t>
      </w:r>
    </w:p>
    <w:p w:rsidR="00313F46" w:rsidRDefault="00313F46" w:rsidP="00A743DC">
      <w:pPr>
        <w:shd w:val="clear" w:color="auto" w:fill="FFFFFF"/>
        <w:jc w:val="both"/>
      </w:pPr>
      <w:r w:rsidRPr="00E74D89">
        <w:t>Место: Российская Федерация, 125047, г. Москва, Оружейный переулок, д. 19</w:t>
      </w:r>
    </w:p>
    <w:p w:rsidR="000306F0" w:rsidRDefault="00313F46" w:rsidP="00A743DC">
      <w:pPr>
        <w:shd w:val="clear" w:color="auto" w:fill="FFFFFF"/>
        <w:jc w:val="both"/>
      </w:pPr>
      <w:r>
        <w:t xml:space="preserve"> </w:t>
      </w:r>
    </w:p>
    <w:p w:rsidR="004615ED" w:rsidRDefault="00C33107" w:rsidP="004615ED">
      <w:pPr>
        <w:jc w:val="both"/>
        <w:rPr>
          <w:b/>
          <w:sz w:val="32"/>
          <w:szCs w:val="32"/>
        </w:rPr>
      </w:pPr>
      <w:r w:rsidRPr="001C5BDE">
        <w:rPr>
          <w:b/>
        </w:rPr>
        <w:t>2.</w:t>
      </w:r>
      <w:r>
        <w:t xml:space="preserve"> </w:t>
      </w:r>
      <w:r w:rsidR="007565B3">
        <w:t xml:space="preserve">В </w:t>
      </w:r>
      <w:proofErr w:type="gramStart"/>
      <w:r w:rsidR="007565B3">
        <w:t>извещении</w:t>
      </w:r>
      <w:proofErr w:type="gramEnd"/>
      <w:r w:rsidR="004615ED">
        <w:t xml:space="preserve"> </w:t>
      </w:r>
      <w:r w:rsidR="00313F46">
        <w:t>о проведении закупки способом</w:t>
      </w:r>
      <w:r w:rsidR="004615ED">
        <w:t xml:space="preserve"> размещения оферты </w:t>
      </w:r>
      <w:r w:rsidR="00313F46">
        <w:br/>
      </w:r>
      <w:r w:rsidR="004615ED">
        <w:t xml:space="preserve">№ РО-НКПОКТ-19-0014 </w:t>
      </w:r>
    </w:p>
    <w:p w:rsidR="00C33107" w:rsidRPr="004615ED" w:rsidRDefault="004615ED" w:rsidP="00A743DC">
      <w:pPr>
        <w:shd w:val="clear" w:color="auto" w:fill="FFFFFF"/>
        <w:jc w:val="both"/>
        <w:rPr>
          <w:b/>
        </w:rPr>
      </w:pPr>
      <w:r w:rsidRPr="004615ED">
        <w:rPr>
          <w:b/>
        </w:rPr>
        <w:t>вместо текста:</w:t>
      </w:r>
    </w:p>
    <w:p w:rsidR="004615ED" w:rsidRPr="004615ED" w:rsidRDefault="00313F46" w:rsidP="004615ED">
      <w:pPr>
        <w:jc w:val="both"/>
        <w:rPr>
          <w:szCs w:val="28"/>
        </w:rPr>
      </w:pPr>
      <w:r>
        <w:rPr>
          <w:szCs w:val="28"/>
        </w:rPr>
        <w:t>«</w:t>
      </w:r>
      <w:r w:rsidR="004615ED" w:rsidRPr="004615ED">
        <w:rPr>
          <w:szCs w:val="28"/>
        </w:rPr>
        <w:t>Подведение итогов осуществляется поэтапно не позднее:</w:t>
      </w:r>
    </w:p>
    <w:p w:rsidR="004615ED" w:rsidRDefault="004615ED" w:rsidP="004615ED">
      <w:pPr>
        <w:jc w:val="both"/>
        <w:rPr>
          <w:b/>
          <w:szCs w:val="28"/>
        </w:rPr>
      </w:pPr>
      <w:r>
        <w:rPr>
          <w:snapToGrid/>
          <w:szCs w:val="28"/>
          <w:lang w:eastAsia="ar-SA"/>
        </w:rPr>
        <w:t xml:space="preserve">1) по первому этапу при наличии Заявок </w:t>
      </w:r>
      <w:r>
        <w:rPr>
          <w:szCs w:val="28"/>
        </w:rPr>
        <w:t>«10» декабря 2019 г. 14 час. 00 мин.</w:t>
      </w:r>
    </w:p>
    <w:p w:rsidR="004615ED" w:rsidRDefault="004615ED" w:rsidP="004615ED">
      <w:pPr>
        <w:jc w:val="both"/>
        <w:rPr>
          <w:rFonts w:eastAsia="Arial"/>
          <w:snapToGrid/>
          <w:szCs w:val="28"/>
          <w:lang w:eastAsia="ar-SA"/>
        </w:rPr>
      </w:pPr>
      <w:r>
        <w:rPr>
          <w:rFonts w:eastAsia="Arial"/>
          <w:snapToGrid/>
          <w:szCs w:val="28"/>
          <w:lang w:eastAsia="ar-SA"/>
        </w:rPr>
        <w:t xml:space="preserve">2) по второму и последующим этапам при наличии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w:t>
      </w:r>
    </w:p>
    <w:p w:rsidR="004615ED" w:rsidRDefault="004615ED" w:rsidP="004615ED">
      <w:pPr>
        <w:jc w:val="both"/>
        <w:rPr>
          <w:snapToGrid/>
          <w:szCs w:val="28"/>
          <w:lang w:eastAsia="ar-SA"/>
        </w:rPr>
      </w:pPr>
      <w:r>
        <w:rPr>
          <w:rFonts w:eastAsia="Arial"/>
          <w:snapToGrid/>
          <w:szCs w:val="28"/>
          <w:lang w:eastAsia="ar-SA"/>
        </w:rPr>
        <w:t xml:space="preserve">Место: Российская Федерация, 125047, г. Москва, Оружейный переулок, д. 19. </w:t>
      </w:r>
    </w:p>
    <w:p w:rsidR="004615ED" w:rsidRDefault="004615ED" w:rsidP="004615ED">
      <w:pPr>
        <w:jc w:val="both"/>
        <w:rPr>
          <w:rFonts w:eastAsia="MS Mincho"/>
          <w:snapToGrid/>
          <w:szCs w:val="28"/>
        </w:rPr>
      </w:pPr>
      <w:r>
        <w:rPr>
          <w:rFonts w:eastAsia="MS Mincho"/>
          <w:snapToGrid/>
          <w:szCs w:val="28"/>
        </w:rPr>
        <w:lastRenderedPageBreak/>
        <w:t>Участники или их представители не могут присутствовать на заседании Конкурсной комиссии</w:t>
      </w:r>
      <w:r w:rsidR="00313F46">
        <w:rPr>
          <w:rFonts w:eastAsia="MS Mincho"/>
          <w:snapToGrid/>
          <w:szCs w:val="28"/>
        </w:rPr>
        <w:t>»</w:t>
      </w:r>
      <w:r>
        <w:rPr>
          <w:rFonts w:eastAsia="MS Mincho"/>
          <w:snapToGrid/>
          <w:szCs w:val="28"/>
        </w:rPr>
        <w:t>.</w:t>
      </w:r>
    </w:p>
    <w:p w:rsidR="00C33107" w:rsidRPr="004615ED" w:rsidRDefault="004615ED" w:rsidP="00A743DC">
      <w:pPr>
        <w:shd w:val="clear" w:color="auto" w:fill="FFFFFF"/>
        <w:jc w:val="both"/>
        <w:rPr>
          <w:b/>
        </w:rPr>
      </w:pPr>
      <w:r w:rsidRPr="004615ED">
        <w:rPr>
          <w:b/>
        </w:rPr>
        <w:t>указать:</w:t>
      </w:r>
    </w:p>
    <w:p w:rsidR="004615ED" w:rsidRPr="004615ED" w:rsidRDefault="00313F46" w:rsidP="004615ED">
      <w:pPr>
        <w:jc w:val="both"/>
        <w:rPr>
          <w:szCs w:val="28"/>
        </w:rPr>
      </w:pPr>
      <w:r>
        <w:rPr>
          <w:szCs w:val="28"/>
        </w:rPr>
        <w:t>«</w:t>
      </w:r>
      <w:r w:rsidR="004615ED" w:rsidRPr="004615ED">
        <w:rPr>
          <w:szCs w:val="28"/>
        </w:rPr>
        <w:t>Подведение итогов осуществляется поэтапно:</w:t>
      </w:r>
    </w:p>
    <w:p w:rsidR="004615ED" w:rsidRDefault="004615ED" w:rsidP="004615ED">
      <w:pPr>
        <w:jc w:val="both"/>
        <w:rPr>
          <w:b/>
          <w:szCs w:val="28"/>
        </w:rPr>
      </w:pPr>
      <w:r>
        <w:rPr>
          <w:snapToGrid/>
          <w:szCs w:val="28"/>
          <w:lang w:eastAsia="ar-SA"/>
        </w:rPr>
        <w:t xml:space="preserve">1) по первому этапу при наличии Заявок </w:t>
      </w:r>
      <w:r w:rsidR="00945ED4">
        <w:rPr>
          <w:snapToGrid/>
          <w:szCs w:val="28"/>
          <w:lang w:eastAsia="ar-SA"/>
        </w:rPr>
        <w:t xml:space="preserve">не позднее </w:t>
      </w:r>
      <w:r>
        <w:rPr>
          <w:szCs w:val="28"/>
        </w:rPr>
        <w:t>«10» декабря 2019 г. 14 час. 00 мин.</w:t>
      </w:r>
    </w:p>
    <w:p w:rsidR="004615ED" w:rsidRDefault="004615ED" w:rsidP="004615ED">
      <w:pPr>
        <w:jc w:val="both"/>
        <w:rPr>
          <w:rFonts w:eastAsia="Arial"/>
          <w:snapToGrid/>
          <w:szCs w:val="28"/>
          <w:lang w:eastAsia="ar-SA"/>
        </w:rPr>
      </w:pPr>
      <w:r>
        <w:rPr>
          <w:rFonts w:eastAsia="Arial"/>
          <w:snapToGrid/>
          <w:szCs w:val="28"/>
          <w:lang w:eastAsia="ar-SA"/>
        </w:rPr>
        <w:t xml:space="preserve">2) по второму этапу </w:t>
      </w:r>
      <w:r>
        <w:rPr>
          <w:rFonts w:eastAsia="Arial"/>
        </w:rPr>
        <w:t>при наличии заявок</w:t>
      </w:r>
      <w:r w:rsidR="00313F46">
        <w:rPr>
          <w:rFonts w:eastAsia="Arial"/>
        </w:rPr>
        <w:t xml:space="preserve"> </w:t>
      </w:r>
      <w:r w:rsidR="00945ED4">
        <w:rPr>
          <w:rFonts w:eastAsia="Arial"/>
        </w:rPr>
        <w:t xml:space="preserve">не позднее </w:t>
      </w:r>
      <w:r>
        <w:rPr>
          <w:rFonts w:eastAsia="Arial"/>
        </w:rPr>
        <w:t>«17» марта 2020 г.</w:t>
      </w:r>
      <w:r w:rsidRPr="004615ED">
        <w:rPr>
          <w:rFonts w:eastAsia="Arial"/>
          <w:snapToGrid/>
          <w:szCs w:val="28"/>
          <w:lang w:eastAsia="ar-SA"/>
        </w:rPr>
        <w:t xml:space="preserve"> </w:t>
      </w:r>
      <w:r w:rsidR="00945ED4">
        <w:rPr>
          <w:rFonts w:eastAsia="Arial"/>
          <w:snapToGrid/>
          <w:szCs w:val="28"/>
          <w:lang w:eastAsia="ar-SA"/>
        </w:rPr>
        <w:br/>
      </w:r>
      <w:r>
        <w:rPr>
          <w:rFonts w:eastAsia="Arial"/>
          <w:snapToGrid/>
          <w:szCs w:val="28"/>
          <w:lang w:eastAsia="ar-SA"/>
        </w:rPr>
        <w:t>14</w:t>
      </w:r>
      <w:r w:rsidR="00313F46">
        <w:rPr>
          <w:rFonts w:eastAsia="Arial"/>
          <w:snapToGrid/>
          <w:szCs w:val="28"/>
          <w:lang w:eastAsia="ar-SA"/>
        </w:rPr>
        <w:t xml:space="preserve"> час. 00 мин. </w:t>
      </w:r>
    </w:p>
    <w:p w:rsidR="004615ED" w:rsidRDefault="00313F46" w:rsidP="004615ED">
      <w:pPr>
        <w:jc w:val="both"/>
        <w:rPr>
          <w:rFonts w:eastAsia="Arial"/>
          <w:snapToGrid/>
          <w:szCs w:val="28"/>
          <w:lang w:eastAsia="ar-SA"/>
        </w:rPr>
      </w:pPr>
      <w:r>
        <w:rPr>
          <w:rFonts w:eastAsia="Arial"/>
          <w:snapToGrid/>
          <w:szCs w:val="28"/>
          <w:lang w:eastAsia="ar-SA"/>
        </w:rPr>
        <w:t xml:space="preserve">3) по третьему </w:t>
      </w:r>
      <w:r w:rsidR="004615ED">
        <w:rPr>
          <w:rFonts w:eastAsia="Arial"/>
          <w:snapToGrid/>
          <w:szCs w:val="28"/>
          <w:lang w:eastAsia="ar-SA"/>
        </w:rPr>
        <w:t xml:space="preserve">и последующим этапам при наличии Заявок не позднее 21 календарного дня </w:t>
      </w:r>
      <w:proofErr w:type="gramStart"/>
      <w:r w:rsidR="004615ED">
        <w:rPr>
          <w:rFonts w:eastAsia="Arial"/>
          <w:snapToGrid/>
          <w:szCs w:val="28"/>
          <w:lang w:eastAsia="ar-SA"/>
        </w:rPr>
        <w:t>с даты рассмотрения</w:t>
      </w:r>
      <w:proofErr w:type="gramEnd"/>
      <w:r w:rsidR="004615ED">
        <w:rPr>
          <w:rFonts w:eastAsia="Arial"/>
          <w:snapToGrid/>
          <w:szCs w:val="28"/>
          <w:lang w:eastAsia="ar-SA"/>
        </w:rPr>
        <w:t xml:space="preserve"> и сопоставления Заявок соответствующего этапа.</w:t>
      </w:r>
    </w:p>
    <w:p w:rsidR="004615ED" w:rsidRDefault="004615ED" w:rsidP="004615ED">
      <w:pPr>
        <w:jc w:val="both"/>
        <w:rPr>
          <w:snapToGrid/>
          <w:szCs w:val="28"/>
          <w:lang w:eastAsia="ar-SA"/>
        </w:rPr>
      </w:pPr>
      <w:r>
        <w:rPr>
          <w:rFonts w:eastAsia="Arial"/>
          <w:snapToGrid/>
          <w:szCs w:val="28"/>
          <w:lang w:eastAsia="ar-SA"/>
        </w:rPr>
        <w:t xml:space="preserve">Место: Российская Федерация, 125047, г. Москва, Оружейный переулок, д. 19. </w:t>
      </w:r>
    </w:p>
    <w:p w:rsidR="004615ED" w:rsidRPr="00231FAA" w:rsidRDefault="004615ED" w:rsidP="004615ED">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4615ED" w:rsidRDefault="004615ED" w:rsidP="00A743DC">
      <w:pPr>
        <w:shd w:val="clear" w:color="auto" w:fill="FFFFFF"/>
        <w:jc w:val="both"/>
      </w:pPr>
    </w:p>
    <w:p w:rsidR="00997491" w:rsidRDefault="00C33107" w:rsidP="00A743DC">
      <w:pPr>
        <w:shd w:val="clear" w:color="auto" w:fill="FFFFFF"/>
        <w:jc w:val="both"/>
      </w:pPr>
      <w:r w:rsidRPr="001C5BDE">
        <w:rPr>
          <w:b/>
        </w:rPr>
        <w:t>3</w:t>
      </w:r>
      <w:r w:rsidR="000306F0" w:rsidRPr="001C5BDE">
        <w:rPr>
          <w:b/>
        </w:rPr>
        <w:t>.</w:t>
      </w:r>
      <w:r w:rsidR="000306F0">
        <w:t xml:space="preserve"> </w:t>
      </w:r>
      <w:r w:rsidR="00997491">
        <w:t xml:space="preserve">В п.10 раздела 5 «Информационная карта» </w:t>
      </w:r>
    </w:p>
    <w:p w:rsidR="000306F0" w:rsidRPr="00997491" w:rsidRDefault="00997491" w:rsidP="00A743DC">
      <w:pPr>
        <w:shd w:val="clear" w:color="auto" w:fill="FFFFFF"/>
        <w:jc w:val="both"/>
        <w:rPr>
          <w:b/>
        </w:rPr>
      </w:pPr>
      <w:r w:rsidRPr="00997491">
        <w:rPr>
          <w:b/>
        </w:rPr>
        <w:t>вместо текста: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997491" w:rsidRPr="00E74D89" w:rsidTr="00651BCA">
        <w:tc>
          <w:tcPr>
            <w:tcW w:w="547" w:type="dxa"/>
          </w:tcPr>
          <w:p w:rsidR="00997491" w:rsidRPr="00E74D89" w:rsidRDefault="00997491" w:rsidP="00651BCA">
            <w:pPr>
              <w:pStyle w:val="11"/>
              <w:ind w:firstLine="0"/>
              <w:rPr>
                <w:b/>
                <w:sz w:val="24"/>
                <w:szCs w:val="24"/>
              </w:rPr>
            </w:pPr>
            <w:r w:rsidRPr="00E74D89">
              <w:rPr>
                <w:b/>
                <w:sz w:val="24"/>
                <w:szCs w:val="24"/>
              </w:rPr>
              <w:t>10.</w:t>
            </w:r>
          </w:p>
        </w:tc>
        <w:tc>
          <w:tcPr>
            <w:tcW w:w="2147" w:type="dxa"/>
          </w:tcPr>
          <w:p w:rsidR="00997491" w:rsidRPr="00E74D89" w:rsidRDefault="00997491" w:rsidP="00651BCA">
            <w:pPr>
              <w:pStyle w:val="Default"/>
              <w:rPr>
                <w:b/>
                <w:color w:val="auto"/>
              </w:rPr>
            </w:pPr>
            <w:r w:rsidRPr="00E74D89">
              <w:rPr>
                <w:b/>
                <w:color w:val="auto"/>
              </w:rPr>
              <w:t>Подведение итогов</w:t>
            </w:r>
          </w:p>
        </w:tc>
        <w:tc>
          <w:tcPr>
            <w:tcW w:w="6945" w:type="dxa"/>
          </w:tcPr>
          <w:p w:rsidR="00997491" w:rsidRPr="00E74D89" w:rsidRDefault="00997491" w:rsidP="00651BCA">
            <w:pPr>
              <w:jc w:val="both"/>
            </w:pPr>
            <w:r w:rsidRPr="00E74D89">
              <w:t>Подведение итогов состоится не позднее:</w:t>
            </w:r>
          </w:p>
          <w:p w:rsidR="00997491" w:rsidRPr="00E74D89" w:rsidRDefault="00997491" w:rsidP="00651BCA">
            <w:pPr>
              <w:ind w:firstLine="397"/>
              <w:jc w:val="both"/>
              <w:rPr>
                <w:b/>
              </w:rPr>
            </w:pPr>
            <w:r w:rsidRPr="00E74D89">
              <w:t xml:space="preserve">1) по первому этапу при наличии Заявок «10» декабря 2019 г. </w:t>
            </w:r>
            <w:r w:rsidRPr="00E74D89">
              <w:br/>
              <w:t>14 час. 00 мин.</w:t>
            </w:r>
          </w:p>
          <w:p w:rsidR="00997491" w:rsidRPr="00E74D89" w:rsidRDefault="00997491" w:rsidP="00651BCA">
            <w:pPr>
              <w:ind w:firstLine="397"/>
              <w:jc w:val="both"/>
              <w:rPr>
                <w:rFonts w:eastAsia="Arial"/>
              </w:rPr>
            </w:pPr>
            <w:r w:rsidRPr="00E74D89">
              <w:rPr>
                <w:rFonts w:eastAsia="Arial"/>
              </w:rPr>
              <w:t xml:space="preserve">2) по второму и последующим этапам при наличии Заявок не позднее 21 календарного дня </w:t>
            </w:r>
            <w:proofErr w:type="gramStart"/>
            <w:r w:rsidRPr="00E74D89">
              <w:rPr>
                <w:rFonts w:eastAsia="Arial"/>
              </w:rPr>
              <w:t>с даты рассмотрения</w:t>
            </w:r>
            <w:proofErr w:type="gramEnd"/>
            <w:r w:rsidRPr="00E74D89">
              <w:rPr>
                <w:rFonts w:eastAsia="Arial"/>
              </w:rPr>
              <w:t xml:space="preserve"> и сопоставления Заявок соответствующего этапа. </w:t>
            </w:r>
          </w:p>
          <w:p w:rsidR="00997491" w:rsidRPr="00E74D89" w:rsidRDefault="00997491" w:rsidP="00651BCA">
            <w:pPr>
              <w:ind w:firstLine="397"/>
              <w:jc w:val="both"/>
            </w:pPr>
            <w:r w:rsidRPr="00E74D89">
              <w:t xml:space="preserve">Место: Российская Федерация, 125047, г. Москва, Оружейный переулок, д. 19 </w:t>
            </w:r>
          </w:p>
        </w:tc>
      </w:tr>
    </w:tbl>
    <w:p w:rsidR="00AC7FDD" w:rsidRDefault="00AC7FDD" w:rsidP="00A743DC">
      <w:pPr>
        <w:shd w:val="clear" w:color="auto" w:fill="FFFFFF"/>
        <w:jc w:val="both"/>
        <w:rPr>
          <w:b/>
        </w:rPr>
      </w:pPr>
    </w:p>
    <w:p w:rsidR="00997491" w:rsidRDefault="00997491" w:rsidP="00A743DC">
      <w:pPr>
        <w:shd w:val="clear" w:color="auto" w:fill="FFFFFF"/>
        <w:jc w:val="both"/>
        <w:rPr>
          <w:b/>
        </w:rPr>
      </w:pPr>
      <w:r>
        <w:rPr>
          <w:b/>
        </w:rPr>
        <w:t>указать: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997491" w:rsidRPr="00E74D89" w:rsidTr="00651BCA">
        <w:tc>
          <w:tcPr>
            <w:tcW w:w="547" w:type="dxa"/>
          </w:tcPr>
          <w:p w:rsidR="00997491" w:rsidRPr="00E74D89" w:rsidRDefault="00997491" w:rsidP="00651BCA">
            <w:pPr>
              <w:pStyle w:val="11"/>
              <w:ind w:firstLine="0"/>
              <w:rPr>
                <w:b/>
                <w:sz w:val="24"/>
                <w:szCs w:val="24"/>
              </w:rPr>
            </w:pPr>
            <w:r w:rsidRPr="00E74D89">
              <w:rPr>
                <w:b/>
                <w:sz w:val="24"/>
                <w:szCs w:val="24"/>
              </w:rPr>
              <w:t>10.</w:t>
            </w:r>
          </w:p>
        </w:tc>
        <w:tc>
          <w:tcPr>
            <w:tcW w:w="2147" w:type="dxa"/>
          </w:tcPr>
          <w:p w:rsidR="00997491" w:rsidRPr="00E74D89" w:rsidRDefault="00997491" w:rsidP="00651BCA">
            <w:pPr>
              <w:pStyle w:val="Default"/>
              <w:rPr>
                <w:b/>
                <w:color w:val="auto"/>
              </w:rPr>
            </w:pPr>
            <w:r w:rsidRPr="00E74D89">
              <w:rPr>
                <w:b/>
                <w:color w:val="auto"/>
              </w:rPr>
              <w:t>Подведение итогов</w:t>
            </w:r>
          </w:p>
        </w:tc>
        <w:tc>
          <w:tcPr>
            <w:tcW w:w="6945" w:type="dxa"/>
          </w:tcPr>
          <w:p w:rsidR="00997491" w:rsidRPr="00E74D89" w:rsidRDefault="00997491" w:rsidP="00651BCA">
            <w:pPr>
              <w:jc w:val="both"/>
            </w:pPr>
            <w:r w:rsidRPr="00E74D89">
              <w:t>Подведение итогов состоится:</w:t>
            </w:r>
          </w:p>
          <w:p w:rsidR="00997491" w:rsidRPr="00E74D89" w:rsidRDefault="00997491" w:rsidP="00651BCA">
            <w:pPr>
              <w:ind w:firstLine="397"/>
              <w:jc w:val="both"/>
              <w:rPr>
                <w:b/>
              </w:rPr>
            </w:pPr>
            <w:r w:rsidRPr="00E74D89">
              <w:t xml:space="preserve">1) по первому этапу при наличии Заявок </w:t>
            </w:r>
            <w:r w:rsidR="00945ED4">
              <w:t xml:space="preserve">не позднее </w:t>
            </w:r>
            <w:r w:rsidRPr="00E74D89">
              <w:t>«10» декабря 2019 г. 14 час. 00 мин.</w:t>
            </w:r>
          </w:p>
          <w:p w:rsidR="00997491" w:rsidRDefault="00997491" w:rsidP="00651BCA">
            <w:pPr>
              <w:ind w:firstLine="397"/>
              <w:jc w:val="both"/>
              <w:rPr>
                <w:rFonts w:eastAsia="Arial"/>
              </w:rPr>
            </w:pPr>
            <w:r w:rsidRPr="00E74D89">
              <w:rPr>
                <w:rFonts w:eastAsia="Arial"/>
              </w:rPr>
              <w:t xml:space="preserve">2) по второму </w:t>
            </w:r>
            <w:r>
              <w:rPr>
                <w:rFonts w:eastAsia="Arial"/>
              </w:rPr>
              <w:t>этапу при наличии заявок не позднее «17» марта 2020 г.</w:t>
            </w:r>
            <w:r w:rsidR="00945ED4">
              <w:rPr>
                <w:rFonts w:eastAsia="Arial"/>
              </w:rPr>
              <w:t xml:space="preserve"> 14 час. 00 мин.</w:t>
            </w:r>
          </w:p>
          <w:p w:rsidR="00997491" w:rsidRPr="00E74D89" w:rsidRDefault="00997491" w:rsidP="00651BCA">
            <w:pPr>
              <w:ind w:firstLine="397"/>
              <w:jc w:val="both"/>
              <w:rPr>
                <w:rFonts w:eastAsia="Arial"/>
              </w:rPr>
            </w:pPr>
            <w:r>
              <w:rPr>
                <w:rFonts w:eastAsia="Arial"/>
              </w:rPr>
              <w:t>3)</w:t>
            </w:r>
            <w:r w:rsidRPr="00E74D89">
              <w:rPr>
                <w:rFonts w:eastAsia="Arial"/>
              </w:rPr>
              <w:t xml:space="preserve"> </w:t>
            </w:r>
            <w:r>
              <w:rPr>
                <w:rFonts w:eastAsia="Arial"/>
              </w:rPr>
              <w:t xml:space="preserve">по третьему и </w:t>
            </w:r>
            <w:r w:rsidRPr="00E74D89">
              <w:rPr>
                <w:rFonts w:eastAsia="Arial"/>
              </w:rPr>
              <w:t xml:space="preserve">последующим этапам при наличии Заявок не позднее 21 календарного дня </w:t>
            </w:r>
            <w:proofErr w:type="gramStart"/>
            <w:r w:rsidRPr="00E74D89">
              <w:rPr>
                <w:rFonts w:eastAsia="Arial"/>
              </w:rPr>
              <w:t>с даты рассмотрения</w:t>
            </w:r>
            <w:proofErr w:type="gramEnd"/>
            <w:r w:rsidRPr="00E74D89">
              <w:rPr>
                <w:rFonts w:eastAsia="Arial"/>
              </w:rPr>
              <w:t xml:space="preserve"> и сопоставления Заявок соответствующего этапа. </w:t>
            </w:r>
          </w:p>
          <w:p w:rsidR="00997491" w:rsidRPr="00E74D89" w:rsidRDefault="00997491" w:rsidP="00651BCA">
            <w:pPr>
              <w:ind w:firstLine="397"/>
              <w:jc w:val="both"/>
            </w:pPr>
            <w:r w:rsidRPr="00E74D89">
              <w:t xml:space="preserve">Место: Российская Федерация, 125047, г. Москва, Оружейный переулок, д. 19 </w:t>
            </w:r>
          </w:p>
        </w:tc>
      </w:tr>
    </w:tbl>
    <w:p w:rsidR="00997491" w:rsidRDefault="00997491" w:rsidP="00A743DC">
      <w:pPr>
        <w:shd w:val="clear" w:color="auto" w:fill="FFFFFF"/>
        <w:jc w:val="both"/>
        <w:rPr>
          <w:b/>
        </w:rPr>
      </w:pPr>
    </w:p>
    <w:p w:rsidR="009B129B" w:rsidRPr="009B129B" w:rsidRDefault="009B129B" w:rsidP="00A743DC">
      <w:pPr>
        <w:shd w:val="clear" w:color="auto" w:fill="FFFFFF"/>
        <w:jc w:val="both"/>
      </w:pPr>
      <w:r w:rsidRPr="009B129B">
        <w:t>Далее по тексту.</w:t>
      </w:r>
    </w:p>
    <w:p w:rsidR="009B129B" w:rsidRDefault="009B129B" w:rsidP="00A743DC">
      <w:pPr>
        <w:shd w:val="clear" w:color="auto" w:fill="FFFFFF"/>
        <w:jc w:val="both"/>
        <w:rPr>
          <w:b/>
        </w:rPr>
      </w:pPr>
    </w:p>
    <w:p w:rsidR="00636496" w:rsidRPr="00860811" w:rsidRDefault="00FB7614" w:rsidP="00860811">
      <w:pPr>
        <w:tabs>
          <w:tab w:val="left" w:pos="993"/>
        </w:tabs>
        <w:jc w:val="both"/>
        <w:rPr>
          <w:szCs w:val="28"/>
        </w:rPr>
      </w:pPr>
      <w:r>
        <w:rPr>
          <w:szCs w:val="28"/>
        </w:rPr>
        <w:lastRenderedPageBreak/>
        <w:t>Информация</w:t>
      </w:r>
      <w:r w:rsidR="00AC7FDD">
        <w:rPr>
          <w:szCs w:val="28"/>
        </w:rPr>
        <w:t xml:space="preserve"> о переносе </w:t>
      </w:r>
      <w:proofErr w:type="gramStart"/>
      <w:r w:rsidR="00AC7FDD">
        <w:rPr>
          <w:szCs w:val="28"/>
        </w:rPr>
        <w:t>срока подведения итогов второго этапа Размещения оферты</w:t>
      </w:r>
      <w:proofErr w:type="gramEnd"/>
      <w:r w:rsidR="00860811" w:rsidRPr="001B2E19">
        <w:rPr>
          <w:szCs w:val="28"/>
        </w:rPr>
        <w:t xml:space="preserve"> раз</w:t>
      </w:r>
      <w:r>
        <w:rPr>
          <w:szCs w:val="28"/>
        </w:rPr>
        <w:t>мещена</w:t>
      </w:r>
      <w:r w:rsidR="0069475B">
        <w:rPr>
          <w:szCs w:val="28"/>
        </w:rPr>
        <w:t xml:space="preserve"> на официальном сайте ПАО </w:t>
      </w:r>
      <w:r w:rsidR="00860811" w:rsidRPr="001B2E19">
        <w:rPr>
          <w:szCs w:val="28"/>
        </w:rPr>
        <w:t>«ТрансКонтейнер» (</w:t>
      </w:r>
      <w:hyperlink r:id="rId8" w:history="1">
        <w:r w:rsidR="00860811" w:rsidRPr="001B2E19">
          <w:rPr>
            <w:rStyle w:val="a7"/>
            <w:szCs w:val="28"/>
          </w:rPr>
          <w:t>http://www.trcont.ru</w:t>
        </w:r>
      </w:hyperlink>
      <w:r w:rsidR="00860811" w:rsidRPr="001B2E19">
        <w:rPr>
          <w:szCs w:val="28"/>
        </w:rPr>
        <w:t>), и на официальном сайте единой информационной системы в сфере закупок в информационно-телекоммуникационной сети «Интернет» (</w:t>
      </w:r>
      <w:hyperlink r:id="rId9" w:history="1">
        <w:r w:rsidR="00860811" w:rsidRPr="001B2E19">
          <w:rPr>
            <w:color w:val="0000FF"/>
            <w:szCs w:val="28"/>
            <w:u w:val="single"/>
          </w:rPr>
          <w:t>www.zakupki.gov.ru</w:t>
        </w:r>
      </w:hyperlink>
      <w:r w:rsidR="00860811" w:rsidRPr="001B2E19">
        <w:rPr>
          <w:szCs w:val="28"/>
        </w:rPr>
        <w:t>).</w:t>
      </w:r>
    </w:p>
    <w:p w:rsidR="00E6434E" w:rsidRDefault="00E6434E" w:rsidP="00740479">
      <w:pPr>
        <w:tabs>
          <w:tab w:val="clear" w:pos="709"/>
        </w:tabs>
        <w:suppressAutoHyphens/>
        <w:jc w:val="both"/>
        <w:rPr>
          <w:szCs w:val="28"/>
        </w:rPr>
      </w:pPr>
    </w:p>
    <w:sectPr w:rsidR="00E6434E" w:rsidSect="00CB2292">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6F5" w:rsidRDefault="007606F5" w:rsidP="00CB2292">
      <w:r>
        <w:separator/>
      </w:r>
    </w:p>
  </w:endnote>
  <w:endnote w:type="continuationSeparator" w:id="0">
    <w:p w:rsidR="007606F5" w:rsidRDefault="007606F5" w:rsidP="00CB2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6F5" w:rsidRDefault="007606F5" w:rsidP="00CB2292">
      <w:r>
        <w:separator/>
      </w:r>
    </w:p>
  </w:footnote>
  <w:footnote w:type="continuationSeparator" w:id="0">
    <w:p w:rsidR="007606F5" w:rsidRDefault="007606F5" w:rsidP="00CB22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692990"/>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855384"/>
    <w:multiLevelType w:val="hybridMultilevel"/>
    <w:tmpl w:val="D2826FB2"/>
    <w:lvl w:ilvl="0" w:tplc="A4A03B0E">
      <w:start w:val="2"/>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4">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7B49E6"/>
    <w:multiLevelType w:val="hybridMultilevel"/>
    <w:tmpl w:val="4E5C862C"/>
    <w:lvl w:ilvl="0" w:tplc="C6484816">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6">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A0E1FFF"/>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3">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6E451C9E"/>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2">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3">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5">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2"/>
  </w:num>
  <w:num w:numId="4">
    <w:abstractNumId w:val="28"/>
  </w:num>
  <w:num w:numId="5">
    <w:abstractNumId w:val="41"/>
  </w:num>
  <w:num w:numId="6">
    <w:abstractNumId w:val="21"/>
  </w:num>
  <w:num w:numId="7">
    <w:abstractNumId w:val="19"/>
  </w:num>
  <w:num w:numId="8">
    <w:abstractNumId w:val="40"/>
  </w:num>
  <w:num w:numId="9">
    <w:abstractNumId w:val="38"/>
  </w:num>
  <w:num w:numId="10">
    <w:abstractNumId w:val="13"/>
  </w:num>
  <w:num w:numId="11">
    <w:abstractNumId w:val="64"/>
  </w:num>
  <w:num w:numId="12">
    <w:abstractNumId w:val="35"/>
  </w:num>
  <w:num w:numId="13">
    <w:abstractNumId w:val="46"/>
  </w:num>
  <w:num w:numId="14">
    <w:abstractNumId w:val="30"/>
  </w:num>
  <w:num w:numId="15">
    <w:abstractNumId w:val="60"/>
  </w:num>
  <w:num w:numId="16">
    <w:abstractNumId w:val="29"/>
  </w:num>
  <w:num w:numId="17">
    <w:abstractNumId w:val="51"/>
  </w:num>
  <w:num w:numId="18">
    <w:abstractNumId w:val="33"/>
  </w:num>
  <w:num w:numId="19">
    <w:abstractNumId w:val="15"/>
  </w:num>
  <w:num w:numId="20">
    <w:abstractNumId w:val="25"/>
  </w:num>
  <w:num w:numId="21">
    <w:abstractNumId w:val="7"/>
  </w:num>
  <w:num w:numId="22">
    <w:abstractNumId w:val="23"/>
  </w:num>
  <w:num w:numId="23">
    <w:abstractNumId w:val="68"/>
  </w:num>
  <w:num w:numId="24">
    <w:abstractNumId w:val="10"/>
  </w:num>
  <w:num w:numId="25">
    <w:abstractNumId w:val="56"/>
  </w:num>
  <w:num w:numId="26">
    <w:abstractNumId w:val="54"/>
  </w:num>
  <w:num w:numId="27">
    <w:abstractNumId w:val="22"/>
  </w:num>
  <w:num w:numId="28">
    <w:abstractNumId w:val="36"/>
  </w:num>
  <w:num w:numId="29">
    <w:abstractNumId w:val="47"/>
  </w:num>
  <w:num w:numId="30">
    <w:abstractNumId w:val="49"/>
  </w:num>
  <w:num w:numId="31">
    <w:abstractNumId w:val="39"/>
  </w:num>
  <w:num w:numId="32">
    <w:abstractNumId w:val="48"/>
  </w:num>
  <w:num w:numId="33">
    <w:abstractNumId w:val="42"/>
  </w:num>
  <w:num w:numId="34">
    <w:abstractNumId w:val="18"/>
  </w:num>
  <w:num w:numId="35">
    <w:abstractNumId w:val="11"/>
  </w:num>
  <w:num w:numId="36">
    <w:abstractNumId w:val="6"/>
  </w:num>
  <w:num w:numId="37">
    <w:abstractNumId w:val="34"/>
  </w:num>
  <w:num w:numId="38">
    <w:abstractNumId w:val="53"/>
  </w:num>
  <w:num w:numId="39">
    <w:abstractNumId w:val="20"/>
  </w:num>
  <w:num w:numId="40">
    <w:abstractNumId w:val="63"/>
  </w:num>
  <w:num w:numId="41">
    <w:abstractNumId w:val="9"/>
  </w:num>
  <w:num w:numId="42">
    <w:abstractNumId w:val="31"/>
  </w:num>
  <w:num w:numId="43">
    <w:abstractNumId w:val="67"/>
  </w:num>
  <w:num w:numId="44">
    <w:abstractNumId w:val="50"/>
  </w:num>
  <w:num w:numId="45">
    <w:abstractNumId w:val="65"/>
  </w:num>
  <w:num w:numId="46">
    <w:abstractNumId w:val="43"/>
  </w:num>
  <w:num w:numId="47">
    <w:abstractNumId w:val="57"/>
  </w:num>
  <w:num w:numId="48">
    <w:abstractNumId w:val="16"/>
  </w:num>
  <w:num w:numId="49">
    <w:abstractNumId w:val="44"/>
  </w:num>
  <w:num w:numId="50">
    <w:abstractNumId w:val="24"/>
  </w:num>
  <w:num w:numId="51">
    <w:abstractNumId w:val="32"/>
  </w:num>
  <w:num w:numId="52">
    <w:abstractNumId w:val="66"/>
  </w:num>
  <w:num w:numId="53">
    <w:abstractNumId w:val="55"/>
  </w:num>
  <w:num w:numId="54">
    <w:abstractNumId w:val="37"/>
  </w:num>
  <w:num w:numId="55">
    <w:abstractNumId w:val="58"/>
  </w:num>
  <w:num w:numId="56">
    <w:abstractNumId w:val="17"/>
  </w:num>
  <w:num w:numId="57">
    <w:abstractNumId w:val="62"/>
  </w:num>
  <w:num w:numId="58">
    <w:abstractNumId w:val="52"/>
  </w:num>
  <w:num w:numId="59">
    <w:abstractNumId w:val="61"/>
  </w:num>
  <w:num w:numId="60">
    <w:abstractNumId w:val="8"/>
  </w:num>
  <w:num w:numId="61">
    <w:abstractNumId w:val="45"/>
  </w:num>
  <w:num w:numId="62">
    <w:abstractNumId w:val="0"/>
  </w:num>
  <w:num w:numId="63">
    <w:abstractNumId w:val="1"/>
  </w:num>
  <w:num w:numId="64">
    <w:abstractNumId w:val="27"/>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01D8"/>
    <w:rsid w:val="00014BC5"/>
    <w:rsid w:val="000165A7"/>
    <w:rsid w:val="00017432"/>
    <w:rsid w:val="00017543"/>
    <w:rsid w:val="000217E5"/>
    <w:rsid w:val="000220E8"/>
    <w:rsid w:val="00023765"/>
    <w:rsid w:val="0002610D"/>
    <w:rsid w:val="00026B5E"/>
    <w:rsid w:val="000306F0"/>
    <w:rsid w:val="00031178"/>
    <w:rsid w:val="00031C49"/>
    <w:rsid w:val="000377E6"/>
    <w:rsid w:val="000429CB"/>
    <w:rsid w:val="00042B84"/>
    <w:rsid w:val="0004445F"/>
    <w:rsid w:val="00044CAB"/>
    <w:rsid w:val="00046C11"/>
    <w:rsid w:val="00047D0B"/>
    <w:rsid w:val="000509EC"/>
    <w:rsid w:val="00053B97"/>
    <w:rsid w:val="000578E3"/>
    <w:rsid w:val="00060065"/>
    <w:rsid w:val="00062EAA"/>
    <w:rsid w:val="00063509"/>
    <w:rsid w:val="00063822"/>
    <w:rsid w:val="00064937"/>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009"/>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62"/>
    <w:rsid w:val="00192C65"/>
    <w:rsid w:val="001938F1"/>
    <w:rsid w:val="001948AA"/>
    <w:rsid w:val="00195EF2"/>
    <w:rsid w:val="001A065C"/>
    <w:rsid w:val="001A2D48"/>
    <w:rsid w:val="001A402F"/>
    <w:rsid w:val="001A4B28"/>
    <w:rsid w:val="001A67F5"/>
    <w:rsid w:val="001A6A65"/>
    <w:rsid w:val="001B0FDE"/>
    <w:rsid w:val="001B21AC"/>
    <w:rsid w:val="001B3A51"/>
    <w:rsid w:val="001B415F"/>
    <w:rsid w:val="001B5885"/>
    <w:rsid w:val="001B7BB2"/>
    <w:rsid w:val="001B7C07"/>
    <w:rsid w:val="001C1502"/>
    <w:rsid w:val="001C48B2"/>
    <w:rsid w:val="001C5BDE"/>
    <w:rsid w:val="001C6495"/>
    <w:rsid w:val="001C6EE5"/>
    <w:rsid w:val="001C7E3D"/>
    <w:rsid w:val="001D0886"/>
    <w:rsid w:val="001D0AAB"/>
    <w:rsid w:val="001D21BB"/>
    <w:rsid w:val="001D3193"/>
    <w:rsid w:val="001D3C8C"/>
    <w:rsid w:val="001D62E2"/>
    <w:rsid w:val="001E618E"/>
    <w:rsid w:val="001E67F5"/>
    <w:rsid w:val="001E6A1B"/>
    <w:rsid w:val="001E70E8"/>
    <w:rsid w:val="001F0B3B"/>
    <w:rsid w:val="001F3CE1"/>
    <w:rsid w:val="001F50A9"/>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20F34"/>
    <w:rsid w:val="00222518"/>
    <w:rsid w:val="00226093"/>
    <w:rsid w:val="002341B4"/>
    <w:rsid w:val="00234724"/>
    <w:rsid w:val="002350DE"/>
    <w:rsid w:val="00240804"/>
    <w:rsid w:val="00243FD8"/>
    <w:rsid w:val="0024446A"/>
    <w:rsid w:val="00245141"/>
    <w:rsid w:val="002464E7"/>
    <w:rsid w:val="002464FB"/>
    <w:rsid w:val="00246EBC"/>
    <w:rsid w:val="00252634"/>
    <w:rsid w:val="002529E5"/>
    <w:rsid w:val="00254B18"/>
    <w:rsid w:val="00256449"/>
    <w:rsid w:val="002568ED"/>
    <w:rsid w:val="0025745C"/>
    <w:rsid w:val="0026332C"/>
    <w:rsid w:val="002636BF"/>
    <w:rsid w:val="00263D17"/>
    <w:rsid w:val="002645BC"/>
    <w:rsid w:val="00265655"/>
    <w:rsid w:val="00265C1D"/>
    <w:rsid w:val="002668AE"/>
    <w:rsid w:val="00267542"/>
    <w:rsid w:val="002715C6"/>
    <w:rsid w:val="00273D99"/>
    <w:rsid w:val="00276DB8"/>
    <w:rsid w:val="00277A1D"/>
    <w:rsid w:val="0028492E"/>
    <w:rsid w:val="00286BBA"/>
    <w:rsid w:val="00287190"/>
    <w:rsid w:val="0029011F"/>
    <w:rsid w:val="00292871"/>
    <w:rsid w:val="0029460E"/>
    <w:rsid w:val="0029489F"/>
    <w:rsid w:val="00294B02"/>
    <w:rsid w:val="0029553D"/>
    <w:rsid w:val="00295686"/>
    <w:rsid w:val="00296517"/>
    <w:rsid w:val="002A207B"/>
    <w:rsid w:val="002A2372"/>
    <w:rsid w:val="002A3C4A"/>
    <w:rsid w:val="002A3D88"/>
    <w:rsid w:val="002A53C5"/>
    <w:rsid w:val="002A5903"/>
    <w:rsid w:val="002A6881"/>
    <w:rsid w:val="002A7AC5"/>
    <w:rsid w:val="002A7D8B"/>
    <w:rsid w:val="002B12BF"/>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2F7D72"/>
    <w:rsid w:val="00300487"/>
    <w:rsid w:val="003013C5"/>
    <w:rsid w:val="00302C7D"/>
    <w:rsid w:val="003038BF"/>
    <w:rsid w:val="00306D81"/>
    <w:rsid w:val="00307DD2"/>
    <w:rsid w:val="00313F46"/>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3164"/>
    <w:rsid w:val="003D438F"/>
    <w:rsid w:val="003D43C1"/>
    <w:rsid w:val="003D48E5"/>
    <w:rsid w:val="003D5E36"/>
    <w:rsid w:val="003E1D49"/>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5194E"/>
    <w:rsid w:val="0045265E"/>
    <w:rsid w:val="004615ED"/>
    <w:rsid w:val="00461D1B"/>
    <w:rsid w:val="004625AD"/>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1D70"/>
    <w:rsid w:val="004C3E28"/>
    <w:rsid w:val="004C63EA"/>
    <w:rsid w:val="004D51E3"/>
    <w:rsid w:val="004E0499"/>
    <w:rsid w:val="004E09D6"/>
    <w:rsid w:val="004E267B"/>
    <w:rsid w:val="004E3BAA"/>
    <w:rsid w:val="004E64D9"/>
    <w:rsid w:val="004F0722"/>
    <w:rsid w:val="004F1B70"/>
    <w:rsid w:val="004F33B9"/>
    <w:rsid w:val="004F659B"/>
    <w:rsid w:val="004F7E5F"/>
    <w:rsid w:val="00500D9B"/>
    <w:rsid w:val="00507507"/>
    <w:rsid w:val="00510572"/>
    <w:rsid w:val="005111DE"/>
    <w:rsid w:val="00511287"/>
    <w:rsid w:val="0051303D"/>
    <w:rsid w:val="005135A3"/>
    <w:rsid w:val="00513DB5"/>
    <w:rsid w:val="00522337"/>
    <w:rsid w:val="00523EE8"/>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74D8"/>
    <w:rsid w:val="00574805"/>
    <w:rsid w:val="00574CDD"/>
    <w:rsid w:val="00575B45"/>
    <w:rsid w:val="005764A1"/>
    <w:rsid w:val="00580FFE"/>
    <w:rsid w:val="00581344"/>
    <w:rsid w:val="00581532"/>
    <w:rsid w:val="005821DE"/>
    <w:rsid w:val="005824C6"/>
    <w:rsid w:val="005825F5"/>
    <w:rsid w:val="00583AE4"/>
    <w:rsid w:val="00585221"/>
    <w:rsid w:val="00593856"/>
    <w:rsid w:val="00597604"/>
    <w:rsid w:val="0059770F"/>
    <w:rsid w:val="005A1AFF"/>
    <w:rsid w:val="005A4B63"/>
    <w:rsid w:val="005A69AB"/>
    <w:rsid w:val="005B1996"/>
    <w:rsid w:val="005B4B5F"/>
    <w:rsid w:val="005C13CF"/>
    <w:rsid w:val="005C3453"/>
    <w:rsid w:val="005C3455"/>
    <w:rsid w:val="005C3FA1"/>
    <w:rsid w:val="005C6241"/>
    <w:rsid w:val="005D2573"/>
    <w:rsid w:val="005D257E"/>
    <w:rsid w:val="005D3D31"/>
    <w:rsid w:val="005D3DB3"/>
    <w:rsid w:val="005D441F"/>
    <w:rsid w:val="005D4A34"/>
    <w:rsid w:val="005E0384"/>
    <w:rsid w:val="005E4F04"/>
    <w:rsid w:val="005E5155"/>
    <w:rsid w:val="005F046B"/>
    <w:rsid w:val="005F2ED9"/>
    <w:rsid w:val="005F328C"/>
    <w:rsid w:val="005F3579"/>
    <w:rsid w:val="005F3D46"/>
    <w:rsid w:val="0060167B"/>
    <w:rsid w:val="00603D5C"/>
    <w:rsid w:val="00604762"/>
    <w:rsid w:val="00604ACC"/>
    <w:rsid w:val="006067A0"/>
    <w:rsid w:val="00606B04"/>
    <w:rsid w:val="006072F9"/>
    <w:rsid w:val="006078A6"/>
    <w:rsid w:val="006105DD"/>
    <w:rsid w:val="00611542"/>
    <w:rsid w:val="006117F1"/>
    <w:rsid w:val="00611C29"/>
    <w:rsid w:val="006143A9"/>
    <w:rsid w:val="0061522F"/>
    <w:rsid w:val="0061526B"/>
    <w:rsid w:val="00616069"/>
    <w:rsid w:val="00625A53"/>
    <w:rsid w:val="00627E42"/>
    <w:rsid w:val="006317EC"/>
    <w:rsid w:val="00631DDC"/>
    <w:rsid w:val="00631F6C"/>
    <w:rsid w:val="006323ED"/>
    <w:rsid w:val="00633388"/>
    <w:rsid w:val="00633A97"/>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91051"/>
    <w:rsid w:val="00693B1B"/>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2F75"/>
    <w:rsid w:val="006D3209"/>
    <w:rsid w:val="006E0FA2"/>
    <w:rsid w:val="006E1371"/>
    <w:rsid w:val="006E207D"/>
    <w:rsid w:val="006E2171"/>
    <w:rsid w:val="006E3540"/>
    <w:rsid w:val="006E5438"/>
    <w:rsid w:val="006E5695"/>
    <w:rsid w:val="006E7271"/>
    <w:rsid w:val="006F0B47"/>
    <w:rsid w:val="006F2BEC"/>
    <w:rsid w:val="006F56BC"/>
    <w:rsid w:val="006F7A97"/>
    <w:rsid w:val="00702547"/>
    <w:rsid w:val="0070436E"/>
    <w:rsid w:val="00705206"/>
    <w:rsid w:val="00706492"/>
    <w:rsid w:val="00710053"/>
    <w:rsid w:val="00710B75"/>
    <w:rsid w:val="00711357"/>
    <w:rsid w:val="0071359E"/>
    <w:rsid w:val="00713C90"/>
    <w:rsid w:val="0071472A"/>
    <w:rsid w:val="00715BBE"/>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565B3"/>
    <w:rsid w:val="00756A20"/>
    <w:rsid w:val="007606F5"/>
    <w:rsid w:val="00761C6F"/>
    <w:rsid w:val="00761FAC"/>
    <w:rsid w:val="007635F8"/>
    <w:rsid w:val="00763685"/>
    <w:rsid w:val="00771DBA"/>
    <w:rsid w:val="00777E13"/>
    <w:rsid w:val="00781CED"/>
    <w:rsid w:val="007827D0"/>
    <w:rsid w:val="00787B02"/>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3681"/>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8275D"/>
    <w:rsid w:val="008839FF"/>
    <w:rsid w:val="00883A86"/>
    <w:rsid w:val="00884629"/>
    <w:rsid w:val="008927DC"/>
    <w:rsid w:val="008945AF"/>
    <w:rsid w:val="00894C12"/>
    <w:rsid w:val="008964F3"/>
    <w:rsid w:val="008978C2"/>
    <w:rsid w:val="008A5066"/>
    <w:rsid w:val="008B0139"/>
    <w:rsid w:val="008B29D7"/>
    <w:rsid w:val="008B326A"/>
    <w:rsid w:val="008B3C5F"/>
    <w:rsid w:val="008B45BB"/>
    <w:rsid w:val="008B58E8"/>
    <w:rsid w:val="008B68BC"/>
    <w:rsid w:val="008D0A15"/>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20C"/>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531C"/>
    <w:rsid w:val="009411F5"/>
    <w:rsid w:val="009419B9"/>
    <w:rsid w:val="00942EF8"/>
    <w:rsid w:val="00944861"/>
    <w:rsid w:val="00945ED4"/>
    <w:rsid w:val="00951A01"/>
    <w:rsid w:val="00951A41"/>
    <w:rsid w:val="009526A2"/>
    <w:rsid w:val="00956353"/>
    <w:rsid w:val="009565B9"/>
    <w:rsid w:val="0095722B"/>
    <w:rsid w:val="0096000A"/>
    <w:rsid w:val="00960F1F"/>
    <w:rsid w:val="0096234C"/>
    <w:rsid w:val="00962A9D"/>
    <w:rsid w:val="00962DCD"/>
    <w:rsid w:val="009662B7"/>
    <w:rsid w:val="009676D7"/>
    <w:rsid w:val="00972230"/>
    <w:rsid w:val="009747B4"/>
    <w:rsid w:val="00974B21"/>
    <w:rsid w:val="0097552F"/>
    <w:rsid w:val="0097600D"/>
    <w:rsid w:val="00980F2B"/>
    <w:rsid w:val="009842F2"/>
    <w:rsid w:val="00984A95"/>
    <w:rsid w:val="00985585"/>
    <w:rsid w:val="0098664B"/>
    <w:rsid w:val="0099312B"/>
    <w:rsid w:val="00993F52"/>
    <w:rsid w:val="009948AB"/>
    <w:rsid w:val="00994F52"/>
    <w:rsid w:val="00995132"/>
    <w:rsid w:val="00995AA6"/>
    <w:rsid w:val="00996C06"/>
    <w:rsid w:val="00996C40"/>
    <w:rsid w:val="00997491"/>
    <w:rsid w:val="009A11FE"/>
    <w:rsid w:val="009A1E8F"/>
    <w:rsid w:val="009A382D"/>
    <w:rsid w:val="009B03C6"/>
    <w:rsid w:val="009B129B"/>
    <w:rsid w:val="009B1594"/>
    <w:rsid w:val="009B2F3F"/>
    <w:rsid w:val="009B3769"/>
    <w:rsid w:val="009B425C"/>
    <w:rsid w:val="009B6FDE"/>
    <w:rsid w:val="009B7BAC"/>
    <w:rsid w:val="009C16C0"/>
    <w:rsid w:val="009C402D"/>
    <w:rsid w:val="009C4A5D"/>
    <w:rsid w:val="009C5018"/>
    <w:rsid w:val="009D0A1C"/>
    <w:rsid w:val="009D24B1"/>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367EA"/>
    <w:rsid w:val="00A402EF"/>
    <w:rsid w:val="00A43B0B"/>
    <w:rsid w:val="00A45578"/>
    <w:rsid w:val="00A47F9B"/>
    <w:rsid w:val="00A51360"/>
    <w:rsid w:val="00A53A2F"/>
    <w:rsid w:val="00A65C8F"/>
    <w:rsid w:val="00A716A3"/>
    <w:rsid w:val="00A71E5E"/>
    <w:rsid w:val="00A72C24"/>
    <w:rsid w:val="00A73825"/>
    <w:rsid w:val="00A73969"/>
    <w:rsid w:val="00A743DC"/>
    <w:rsid w:val="00A74563"/>
    <w:rsid w:val="00A7467C"/>
    <w:rsid w:val="00A74777"/>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C042E"/>
    <w:rsid w:val="00AC1C99"/>
    <w:rsid w:val="00AC35C7"/>
    <w:rsid w:val="00AC3925"/>
    <w:rsid w:val="00AC4C19"/>
    <w:rsid w:val="00AC57C2"/>
    <w:rsid w:val="00AC6129"/>
    <w:rsid w:val="00AC799F"/>
    <w:rsid w:val="00AC7FDD"/>
    <w:rsid w:val="00AD022A"/>
    <w:rsid w:val="00AD18D4"/>
    <w:rsid w:val="00AD4A45"/>
    <w:rsid w:val="00AD69FC"/>
    <w:rsid w:val="00AE2305"/>
    <w:rsid w:val="00AE2EAE"/>
    <w:rsid w:val="00AE55FA"/>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80E"/>
    <w:rsid w:val="00C12C2C"/>
    <w:rsid w:val="00C20124"/>
    <w:rsid w:val="00C23038"/>
    <w:rsid w:val="00C2338F"/>
    <w:rsid w:val="00C26A1A"/>
    <w:rsid w:val="00C33107"/>
    <w:rsid w:val="00C33FA2"/>
    <w:rsid w:val="00C373AD"/>
    <w:rsid w:val="00C40A83"/>
    <w:rsid w:val="00C40DF6"/>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2292"/>
    <w:rsid w:val="00CB5381"/>
    <w:rsid w:val="00CC0552"/>
    <w:rsid w:val="00CC1407"/>
    <w:rsid w:val="00CC325D"/>
    <w:rsid w:val="00CC59BC"/>
    <w:rsid w:val="00CD4E9A"/>
    <w:rsid w:val="00CD56D5"/>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ED0"/>
    <w:rsid w:val="00D2111D"/>
    <w:rsid w:val="00D21C01"/>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6EA"/>
    <w:rsid w:val="00DD757C"/>
    <w:rsid w:val="00DE1186"/>
    <w:rsid w:val="00DE137C"/>
    <w:rsid w:val="00DE4A5D"/>
    <w:rsid w:val="00DE5F8C"/>
    <w:rsid w:val="00DE674D"/>
    <w:rsid w:val="00DE756F"/>
    <w:rsid w:val="00DE7E75"/>
    <w:rsid w:val="00DF07E8"/>
    <w:rsid w:val="00DF434B"/>
    <w:rsid w:val="00E01827"/>
    <w:rsid w:val="00E01A48"/>
    <w:rsid w:val="00E03882"/>
    <w:rsid w:val="00E04623"/>
    <w:rsid w:val="00E07566"/>
    <w:rsid w:val="00E0759D"/>
    <w:rsid w:val="00E12B3F"/>
    <w:rsid w:val="00E12E0F"/>
    <w:rsid w:val="00E138EF"/>
    <w:rsid w:val="00E14BFC"/>
    <w:rsid w:val="00E16968"/>
    <w:rsid w:val="00E17B40"/>
    <w:rsid w:val="00E2047F"/>
    <w:rsid w:val="00E220EE"/>
    <w:rsid w:val="00E26F81"/>
    <w:rsid w:val="00E33B1E"/>
    <w:rsid w:val="00E35313"/>
    <w:rsid w:val="00E35C24"/>
    <w:rsid w:val="00E364BD"/>
    <w:rsid w:val="00E373FE"/>
    <w:rsid w:val="00E3763D"/>
    <w:rsid w:val="00E41748"/>
    <w:rsid w:val="00E43320"/>
    <w:rsid w:val="00E5065E"/>
    <w:rsid w:val="00E517D0"/>
    <w:rsid w:val="00E55DF0"/>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3A11"/>
    <w:rsid w:val="00E94D88"/>
    <w:rsid w:val="00E94FDE"/>
    <w:rsid w:val="00E97012"/>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7CE9"/>
    <w:rsid w:val="00ED1B2D"/>
    <w:rsid w:val="00ED60FD"/>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44B41"/>
    <w:rsid w:val="00F532A7"/>
    <w:rsid w:val="00F54479"/>
    <w:rsid w:val="00F55190"/>
    <w:rsid w:val="00F56B6A"/>
    <w:rsid w:val="00F60875"/>
    <w:rsid w:val="00F636BC"/>
    <w:rsid w:val="00F6429D"/>
    <w:rsid w:val="00F65D6D"/>
    <w:rsid w:val="00F66445"/>
    <w:rsid w:val="00F729C8"/>
    <w:rsid w:val="00F72DD1"/>
    <w:rsid w:val="00F74DA1"/>
    <w:rsid w:val="00F752D3"/>
    <w:rsid w:val="00F75DB5"/>
    <w:rsid w:val="00F76AB0"/>
    <w:rsid w:val="00F76C2A"/>
    <w:rsid w:val="00F776E4"/>
    <w:rsid w:val="00F82124"/>
    <w:rsid w:val="00F82BEF"/>
    <w:rsid w:val="00F913CA"/>
    <w:rsid w:val="00F91597"/>
    <w:rsid w:val="00F9366D"/>
    <w:rsid w:val="00F936A5"/>
    <w:rsid w:val="00F93E6F"/>
    <w:rsid w:val="00F94074"/>
    <w:rsid w:val="00F9432A"/>
    <w:rsid w:val="00F946C8"/>
    <w:rsid w:val="00F9545A"/>
    <w:rsid w:val="00F978AA"/>
    <w:rsid w:val="00FA0702"/>
    <w:rsid w:val="00FA1DD9"/>
    <w:rsid w:val="00FA7231"/>
    <w:rsid w:val="00FA7451"/>
    <w:rsid w:val="00FA7BC8"/>
    <w:rsid w:val="00FB0B7F"/>
    <w:rsid w:val="00FB2794"/>
    <w:rsid w:val="00FB2F05"/>
    <w:rsid w:val="00FB62EC"/>
    <w:rsid w:val="00FB7614"/>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6500"/>
    <w:rsid w:val="00FE777D"/>
    <w:rsid w:val="00FF0E18"/>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basedOn w:val="a"/>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2">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3"/>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3"/>
    <w:rsid w:val="00335662"/>
  </w:style>
  <w:style w:type="character" w:customStyle="1" w:styleId="af7">
    <w:name w:val="Символы концевой сноски"/>
    <w:basedOn w:val="13"/>
    <w:rsid w:val="00335662"/>
    <w:rPr>
      <w:vertAlign w:val="superscript"/>
    </w:rPr>
  </w:style>
  <w:style w:type="character" w:customStyle="1" w:styleId="af8">
    <w:name w:val="Текст сноски Знак"/>
    <w:basedOn w:val="13"/>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6">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b"/>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d"/>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1"/>
    <w:unhideWhenUsed/>
    <w:rsid w:val="00335662"/>
    <w:rPr>
      <w:sz w:val="20"/>
    </w:rPr>
  </w:style>
  <w:style w:type="character" w:customStyle="1" w:styleId="1f1">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e"/>
    <w:next w:val="1e"/>
    <w:link w:val="1f2"/>
    <w:rsid w:val="00335662"/>
    <w:rPr>
      <w:b/>
      <w:bCs/>
    </w:rPr>
  </w:style>
  <w:style w:type="character" w:customStyle="1" w:styleId="1f2">
    <w:name w:val="Тема примечания Знак1"/>
    <w:basedOn w:val="1f1"/>
    <w:link w:val="aff8"/>
    <w:rsid w:val="00335662"/>
    <w:rPr>
      <w:b/>
      <w:bCs/>
      <w:lang w:eastAsia="ar-SA"/>
    </w:rPr>
  </w:style>
  <w:style w:type="paragraph" w:styleId="aff9">
    <w:name w:val="Balloon Text"/>
    <w:basedOn w:val="a"/>
    <w:link w:val="1f3"/>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a"/>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c"/>
    <w:rsid w:val="00335662"/>
  </w:style>
  <w:style w:type="character" w:customStyle="1" w:styleId="1fc">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d"/>
    <w:uiPriority w:val="99"/>
    <w:rsid w:val="00335662"/>
  </w:style>
  <w:style w:type="character" w:customStyle="1" w:styleId="1fd">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E43320"/>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72153-C8D7-4ECA-9728-4FC9EAE38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540</Words>
  <Characters>3081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MedvedevaMP</cp:lastModifiedBy>
  <cp:revision>65</cp:revision>
  <cp:lastPrinted>2020-03-04T07:48:00Z</cp:lastPrinted>
  <dcterms:created xsi:type="dcterms:W3CDTF">2018-03-07T11:34:00Z</dcterms:created>
  <dcterms:modified xsi:type="dcterms:W3CDTF">2020-03-04T08:32:00Z</dcterms:modified>
</cp:coreProperties>
</file>