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B3B" w:rsidRDefault="00262A6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ОКэ-НКПЗАБ-19-0033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8B6B3B" w:rsidRDefault="00262A6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w:t>
      </w:r>
      <w:proofErr w:type="gramStart"/>
      <w:r>
        <w:t>е(</w:t>
      </w:r>
      <w:proofErr w:type="gramEnd"/>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w:t>
      </w:r>
      <w:r>
        <w:t xml:space="preserve">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ОКэ-НКПЗАБ-19-0033 по предмету закупки </w:t>
      </w:r>
      <w:r>
        <w:t>"Поставка колес для Козловых кранов для нужд Контейнерного терминала Благовещенск филиала ПАО ТрансКонтейнер на Забайкальской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8B6B3B" w:rsidRDefault="00262A6F">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B6B3B" w:rsidRDefault="00262A6F">
      <w:pPr>
        <w:jc w:val="both"/>
      </w:pPr>
      <w:r>
        <w:t>Ф.И.О.: Середин Андрей Андреевич</w:t>
      </w:r>
    </w:p>
    <w:p w:rsidR="008B6B3B" w:rsidRDefault="00262A6F">
      <w:pPr>
        <w:jc w:val="both"/>
      </w:pPr>
      <w:r>
        <w:t>Адрес электронной почты: seredinaa@trcont.ru</w:t>
      </w:r>
    </w:p>
    <w:p w:rsidR="008B6B3B" w:rsidRDefault="00262A6F">
      <w:pPr>
        <w:jc w:val="both"/>
      </w:pPr>
      <w:r>
        <w:t>Телефон: +7(495)7881717(6355).</w:t>
      </w:r>
    </w:p>
    <w:p w:rsidR="00CB1C18" w:rsidRDefault="00CB1C18" w:rsidP="00AF4708">
      <w:pPr>
        <w:jc w:val="both"/>
      </w:pPr>
    </w:p>
    <w:p w:rsidR="008B6B3B" w:rsidRDefault="00262A6F">
      <w:pPr>
        <w:pStyle w:val="1"/>
        <w:ind w:firstLine="708"/>
        <w:rPr>
          <w:szCs w:val="28"/>
        </w:rPr>
      </w:pPr>
      <w:r>
        <w:rPr>
          <w:b/>
          <w:szCs w:val="28"/>
        </w:rPr>
        <w:t>Орга</w:t>
      </w:r>
      <w:r>
        <w:rPr>
          <w:b/>
          <w:szCs w:val="28"/>
        </w:rPr>
        <w:t>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8B6B3B" w:rsidRDefault="00262A6F">
      <w:pPr>
        <w:pStyle w:val="1"/>
        <w:ind w:firstLine="0"/>
        <w:rPr>
          <w:szCs w:val="28"/>
        </w:rPr>
      </w:pPr>
      <w:r>
        <w:rPr>
          <w:szCs w:val="28"/>
        </w:rPr>
        <w:t>Адрес: Российская Федерация, 672000, г. Чита, ул. Анохин</w:t>
      </w:r>
      <w:r>
        <w:rPr>
          <w:szCs w:val="28"/>
        </w:rPr>
        <w:t xml:space="preserve">а, д. 91, корпус 2 </w:t>
      </w:r>
    </w:p>
    <w:p w:rsidR="008B6B3B" w:rsidRDefault="008B6B3B">
      <w:pPr>
        <w:pStyle w:val="1"/>
        <w:ind w:firstLine="0"/>
        <w:rPr>
          <w:szCs w:val="28"/>
        </w:rPr>
      </w:pPr>
    </w:p>
    <w:p w:rsidR="008B6B3B" w:rsidRDefault="00262A6F">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Виктория Юрьевна Болдоржиева, тел./факс +7(495)7881717(636</w:t>
      </w:r>
      <w:r>
        <w:rPr>
          <w:szCs w:val="28"/>
        </w:rPr>
        <w:t xml:space="preserve">4), электронный адрес BoldorzhievaVIU@trcont.ru. </w:t>
      </w:r>
    </w:p>
    <w:p w:rsidR="008B6B3B" w:rsidRDefault="008B6B3B">
      <w:pPr>
        <w:pStyle w:val="1"/>
        <w:ind w:firstLine="0"/>
        <w:rPr>
          <w:szCs w:val="28"/>
        </w:rPr>
      </w:pPr>
    </w:p>
    <w:p w:rsidR="008B6B3B" w:rsidRDefault="00262A6F">
      <w:pPr>
        <w:pStyle w:val="1"/>
        <w:ind w:firstLine="0"/>
        <w:rPr>
          <w:szCs w:val="28"/>
        </w:rPr>
      </w:pPr>
      <w:r>
        <w:rPr>
          <w:b/>
          <w:szCs w:val="28"/>
        </w:rPr>
        <w:tab/>
        <w:t>Лот № 1.</w:t>
      </w:r>
    </w:p>
    <w:p w:rsidR="008B6B3B" w:rsidRDefault="00262A6F">
      <w:pPr>
        <w:jc w:val="both"/>
        <w:rPr>
          <w:szCs w:val="28"/>
        </w:rPr>
      </w:pPr>
      <w:r>
        <w:rPr>
          <w:b/>
          <w:szCs w:val="28"/>
        </w:rPr>
        <w:t>Предмет договора:</w:t>
      </w:r>
      <w:r>
        <w:rPr>
          <w:szCs w:val="28"/>
        </w:rPr>
        <w:t xml:space="preserve"> Поставка колес для Козловых кранов для нужд Контейнерного терминала Благовещенск филиала ПАО ТрансКонтейнер на Забайкальской железной дороге.</w:t>
      </w:r>
    </w:p>
    <w:p w:rsidR="008B6B3B" w:rsidRDefault="00262A6F">
      <w:pPr>
        <w:jc w:val="both"/>
        <w:rPr>
          <w:szCs w:val="28"/>
        </w:rPr>
      </w:pPr>
      <w:r>
        <w:rPr>
          <w:szCs w:val="28"/>
        </w:rPr>
        <w:t>Начальная (максимальная) цена дого</w:t>
      </w:r>
      <w:r>
        <w:rPr>
          <w:szCs w:val="28"/>
        </w:rPr>
        <w:t>вора: 460500 (четыреста шестьдесят тысяч пятьсот) рублей 00 копеек с учетом всех налогов (кроме НДС)</w:t>
      </w:r>
      <w:r w:rsidR="00871B1D">
        <w:rPr>
          <w:szCs w:val="28"/>
        </w:rPr>
        <w:t>,</w:t>
      </w:r>
      <w:r>
        <w:rPr>
          <w:szCs w:val="28"/>
        </w:rPr>
        <w:t xml:space="preserve"> расходов Поставщика, связанных с приобретением товара, транспортных расходов по доставке товара, погрузо-разгрузочных работ.</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Классификация </w:t>
            </w:r>
            <w:r>
              <w:rPr>
                <w:snapToGrid/>
                <w:sz w:val="24"/>
                <w:szCs w:val="24"/>
              </w:rPr>
              <w:lastRenderedPageBreak/>
              <w:t>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8B6B3B" w:rsidRDefault="00262A6F">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B6B3B" w:rsidRDefault="00262A6F">
            <w:pPr>
              <w:snapToGrid w:val="0"/>
              <w:ind w:firstLine="0"/>
              <w:rPr>
                <w:snapToGrid/>
                <w:sz w:val="24"/>
                <w:szCs w:val="24"/>
                <w:lang w:val="en-US"/>
              </w:rPr>
            </w:pPr>
            <w:r>
              <w:rPr>
                <w:snapToGrid/>
                <w:sz w:val="24"/>
                <w:szCs w:val="24"/>
                <w:lang w:val="en-US"/>
              </w:rPr>
              <w:t>28.22.14</w:t>
            </w:r>
          </w:p>
        </w:tc>
        <w:tc>
          <w:tcPr>
            <w:tcW w:w="1842" w:type="dxa"/>
            <w:tcBorders>
              <w:top w:val="single" w:sz="4" w:space="0" w:color="auto"/>
              <w:left w:val="single" w:sz="4" w:space="0" w:color="auto"/>
              <w:bottom w:val="single" w:sz="4" w:space="0" w:color="auto"/>
              <w:right w:val="single" w:sz="4" w:space="0" w:color="auto"/>
            </w:tcBorders>
          </w:tcPr>
          <w:p w:rsidR="008B6B3B" w:rsidRDefault="00262A6F">
            <w:pPr>
              <w:snapToGrid w:val="0"/>
              <w:ind w:firstLine="0"/>
              <w:rPr>
                <w:snapToGrid/>
                <w:sz w:val="24"/>
                <w:szCs w:val="24"/>
              </w:rPr>
            </w:pPr>
            <w:r>
              <w:rPr>
                <w:snapToGrid/>
                <w:sz w:val="24"/>
                <w:szCs w:val="24"/>
                <w:lang w:val="en-US"/>
              </w:rPr>
              <w:t>28.22</w:t>
            </w:r>
          </w:p>
        </w:tc>
        <w:tc>
          <w:tcPr>
            <w:tcW w:w="1418" w:type="dxa"/>
            <w:tcBorders>
              <w:top w:val="single" w:sz="4" w:space="0" w:color="auto"/>
              <w:left w:val="single" w:sz="4" w:space="0" w:color="auto"/>
              <w:bottom w:val="single" w:sz="4" w:space="0" w:color="auto"/>
              <w:right w:val="single" w:sz="4" w:space="0" w:color="auto"/>
            </w:tcBorders>
          </w:tcPr>
          <w:p w:rsidR="008B6B3B" w:rsidRDefault="00262A6F">
            <w:pPr>
              <w:snapToGrid w:val="0"/>
              <w:ind w:firstLine="0"/>
              <w:rPr>
                <w:snapToGrid/>
                <w:sz w:val="24"/>
                <w:szCs w:val="24"/>
              </w:rPr>
            </w:pPr>
            <w:r>
              <w:rPr>
                <w:snapToGrid/>
                <w:sz w:val="24"/>
                <w:szCs w:val="24"/>
                <w:lang w:val="en-US"/>
              </w:rPr>
              <w:t>18,00</w:t>
            </w:r>
          </w:p>
        </w:tc>
        <w:tc>
          <w:tcPr>
            <w:tcW w:w="1417" w:type="dxa"/>
            <w:tcBorders>
              <w:top w:val="single" w:sz="4" w:space="0" w:color="auto"/>
              <w:left w:val="single" w:sz="4" w:space="0" w:color="auto"/>
              <w:bottom w:val="single" w:sz="4" w:space="0" w:color="auto"/>
              <w:right w:val="single" w:sz="4" w:space="0" w:color="auto"/>
            </w:tcBorders>
          </w:tcPr>
          <w:p w:rsidR="008B6B3B" w:rsidRDefault="00262A6F">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B6B3B" w:rsidRDefault="00262A6F">
            <w:pPr>
              <w:snapToGrid w:val="0"/>
              <w:ind w:firstLine="0"/>
              <w:rPr>
                <w:snapToGrid/>
                <w:sz w:val="24"/>
                <w:szCs w:val="24"/>
              </w:rPr>
            </w:pPr>
            <w:r>
              <w:rPr>
                <w:snapToGrid/>
                <w:sz w:val="24"/>
                <w:szCs w:val="24"/>
              </w:rPr>
              <w:t>Номер строки годового плана закупок № 441</w:t>
            </w:r>
          </w:p>
        </w:tc>
      </w:tr>
    </w:tbl>
    <w:p w:rsidR="008B6B3B" w:rsidRDefault="00262A6F">
      <w:pPr>
        <w:jc w:val="both"/>
        <w:rPr>
          <w:szCs w:val="28"/>
        </w:rPr>
      </w:pPr>
      <w:r>
        <w:rPr>
          <w:szCs w:val="28"/>
        </w:rPr>
        <w:t xml:space="preserve">Место поставки товаров, выполнения работ, оказания услуг: </w:t>
      </w:r>
      <w:r>
        <w:rPr>
          <w:szCs w:val="28"/>
        </w:rPr>
        <w:t>Контейнерный терминал Благовещенск, расположенный по адресу: Российская Федерация, Амурская область, г</w:t>
      </w:r>
      <w:proofErr w:type="gramStart"/>
      <w:r>
        <w:rPr>
          <w:szCs w:val="28"/>
        </w:rPr>
        <w:t>.Б</w:t>
      </w:r>
      <w:proofErr w:type="gramEnd"/>
      <w:r>
        <w:rPr>
          <w:szCs w:val="28"/>
        </w:rPr>
        <w:t>лаговещенск, ул. Станционная, 70.</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8B6B3B" w:rsidRDefault="00262A6F">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«23» октября 2019 г. 23 час. 00 мин.</w:t>
      </w:r>
      <w:r>
        <w:rPr>
          <w:szCs w:val="28"/>
        </w:rPr>
        <w:t xml:space="preserve"> по «08» ноября 2019 г. 10 час. 00 мин.</w:t>
      </w:r>
      <w:bookmarkEnd w:id="19"/>
      <w:bookmarkEnd w:id="20"/>
      <w:bookmarkEnd w:id="21"/>
      <w:bookmarkEnd w:id="22"/>
      <w:bookmarkEnd w:id="23"/>
      <w:bookmarkEnd w:id="24"/>
    </w:p>
    <w:p w:rsidR="008B6B3B" w:rsidRDefault="00262A6F">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w:t>
      </w:r>
      <w:r>
        <w:rPr>
          <w:szCs w:val="28"/>
        </w:rPr>
        <w:t>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8B6B3B" w:rsidRDefault="00262A6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8B6B3B" w:rsidRDefault="00262A6F">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«08» ноября 2019 г. 10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8B6B3B" w:rsidRDefault="00262A6F">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«08» ноября 2019 г. 10 час. 05 мин.</w:t>
      </w:r>
      <w:bookmarkEnd w:id="32"/>
      <w:bookmarkEnd w:id="33"/>
      <w:bookmarkEnd w:id="34"/>
      <w:bookmarkEnd w:id="35"/>
      <w:bookmarkEnd w:id="36"/>
      <w:bookmarkEnd w:id="37"/>
      <w:bookmarkEnd w:id="38"/>
      <w:bookmarkEnd w:id="39"/>
      <w:bookmarkEnd w:id="40"/>
      <w:bookmarkEnd w:id="41"/>
      <w:bookmarkEnd w:id="42"/>
      <w:bookmarkEnd w:id="43"/>
    </w:p>
    <w:p w:rsidR="008B6B3B" w:rsidRDefault="00262A6F">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8B6B3B" w:rsidRDefault="00262A6F">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rPr>
          <w:szCs w:val="28"/>
        </w:rPr>
        <w:t>«20» ноября 2019 г. 14 час. 00 мин.</w:t>
      </w:r>
      <w:bookmarkEnd w:id="44"/>
      <w:bookmarkEnd w:id="45"/>
      <w:bookmarkEnd w:id="46"/>
      <w:bookmarkEnd w:id="47"/>
      <w:bookmarkEnd w:id="48"/>
      <w:bookmarkEnd w:id="49"/>
      <w:bookmarkEnd w:id="50"/>
      <w:bookmarkEnd w:id="51"/>
      <w:bookmarkEnd w:id="52"/>
      <w:bookmarkEnd w:id="53"/>
      <w:bookmarkEnd w:id="54"/>
    </w:p>
    <w:p w:rsidR="008B6B3B" w:rsidRDefault="00262A6F">
      <w:pPr>
        <w:ind w:firstLine="0"/>
        <w:jc w:val="both"/>
      </w:pPr>
      <w:r>
        <w:t xml:space="preserve">Место: </w:t>
      </w:r>
      <w:r>
        <w:t>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5" w:name="_GoBack"/>
      <w:bookmarkEnd w:id="55"/>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A6F" w:rsidRDefault="00262A6F" w:rsidP="00CB1C18">
      <w:r>
        <w:separator/>
      </w:r>
    </w:p>
  </w:endnote>
  <w:endnote w:type="continuationSeparator" w:id="0">
    <w:p w:rsidR="00262A6F" w:rsidRDefault="00262A6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A6F" w:rsidRDefault="00262A6F" w:rsidP="00CB1C18">
      <w:r>
        <w:separator/>
      </w:r>
    </w:p>
  </w:footnote>
  <w:footnote w:type="continuationSeparator" w:id="0">
    <w:p w:rsidR="00262A6F" w:rsidRDefault="00262A6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B6B3B">
    <w:pPr>
      <w:pStyle w:val="af0"/>
      <w:jc w:val="center"/>
    </w:pPr>
    <w:r>
      <w:fldChar w:fldCharType="begin"/>
    </w:r>
    <w:r w:rsidR="00052B26">
      <w:instrText xml:space="preserve"> PAGE   \* MERGEFORMAT </w:instrText>
    </w:r>
    <w:r>
      <w:fldChar w:fldCharType="separate"/>
    </w:r>
    <w:r w:rsidR="00871B1D">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2A6F"/>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1B1D"/>
    <w:rsid w:val="00876894"/>
    <w:rsid w:val="00877914"/>
    <w:rsid w:val="00884629"/>
    <w:rsid w:val="00885B59"/>
    <w:rsid w:val="008A6C96"/>
    <w:rsid w:val="008B29D7"/>
    <w:rsid w:val="008B6B3B"/>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AEC6E0B-7928-4D15-AF4C-38597490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888</Words>
  <Characters>5064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9</cp:revision>
  <cp:lastPrinted>2013-10-11T11:56:00Z</cp:lastPrinted>
  <dcterms:created xsi:type="dcterms:W3CDTF">2019-01-26T09:03:00Z</dcterms:created>
  <dcterms:modified xsi:type="dcterms:W3CDTF">2019-10-23T08:28:00Z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