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Default="00BD4912" w:rsidP="00251CBB">
      <w:pPr>
        <w:ind w:left="4536"/>
        <w:rPr>
          <w:szCs w:val="28"/>
          <w:lang w:val="en-US"/>
        </w:rPr>
      </w:pPr>
      <w:r w:rsidRPr="007A389B">
        <w:rPr>
          <w:noProof/>
        </w:rPr>
        <mc:AlternateContent>
          <mc:Choice Requires="wpg">
            <w:drawing>
              <wp:anchor distT="0" distB="0" distL="114300" distR="114300" simplePos="0" relativeHeight="251660288" behindDoc="1" locked="0" layoutInCell="1" allowOverlap="1" wp14:anchorId="3038203A" wp14:editId="74391F84">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proofErr w:type="gramStart"/>
                              <w:r w:rsidR="0077197C">
                                <w:rPr>
                                  <w:color w:val="002D53"/>
                                  <w:u w:val="single"/>
                                  <w:lang w:val="en-US"/>
                                </w:rPr>
                                <w:t>1</w:t>
                              </w:r>
                              <w:r w:rsidR="0049145F">
                                <w:rPr>
                                  <w:color w:val="002D53"/>
                                  <w:u w:val="single"/>
                                </w:rPr>
                                <w:t>9</w:t>
                              </w:r>
                              <w:r w:rsidR="00B372ED">
                                <w:rPr>
                                  <w:color w:val="002D53"/>
                                  <w:u w:val="single"/>
                                  <w:lang w:val="en-US"/>
                                </w:rPr>
                                <w:t>.</w:t>
                              </w:r>
                              <w:r w:rsidR="00463139">
                                <w:rPr>
                                  <w:color w:val="002D53"/>
                                  <w:u w:val="single"/>
                                </w:rPr>
                                <w:t>1</w:t>
                              </w:r>
                              <w:r w:rsidR="00463139">
                                <w:rPr>
                                  <w:color w:val="002D53"/>
                                  <w:u w:val="single"/>
                                  <w:lang w:val="en-US"/>
                                </w:rPr>
                                <w:t>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815F67"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815F67">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815F67">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r w:rsidRPr="00815F67">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815F67">
                          <w:rPr>
                            <w:rFonts w:ascii="Arial" w:hAnsi="Arial" w:cs="Arial"/>
                            <w:spacing w:val="6"/>
                            <w:sz w:val="18"/>
                            <w:szCs w:val="18"/>
                            <w:lang w:val="en-US"/>
                          </w:rPr>
                          <w:t>.</w:t>
                        </w:r>
                        <w:r w:rsidRPr="00A05799">
                          <w:rPr>
                            <w:rFonts w:ascii="Arial" w:hAnsi="Arial" w:cs="Arial"/>
                            <w:spacing w:val="6"/>
                            <w:sz w:val="18"/>
                            <w:szCs w:val="18"/>
                            <w:lang w:val="en-US"/>
                          </w:rPr>
                          <w:t>trcont</w:t>
                        </w:r>
                        <w:r w:rsidRPr="00815F67">
                          <w:rPr>
                            <w:rFonts w:ascii="Arial" w:hAnsi="Arial" w:cs="Arial"/>
                            <w:spacing w:val="6"/>
                            <w:sz w:val="18"/>
                            <w:szCs w:val="18"/>
                            <w:lang w:val="en-US"/>
                          </w:rPr>
                          <w:t>.</w:t>
                        </w:r>
                        <w:r>
                          <w:rPr>
                            <w:rFonts w:ascii="Arial" w:hAnsi="Arial" w:cs="Arial"/>
                            <w:spacing w:val="6"/>
                            <w:sz w:val="18"/>
                            <w:szCs w:val="18"/>
                            <w:lang w:val="en-US"/>
                          </w:rPr>
                          <w:t>com</w:t>
                        </w:r>
                      </w:p>
                      <w:p w:rsidR="00726259" w:rsidRPr="00815F67"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815F67">
                          <w:rPr>
                            <w:color w:val="002D53"/>
                            <w:u w:val="single"/>
                            <w:lang w:val="en-US"/>
                          </w:rPr>
                          <w:t xml:space="preserve">       </w:t>
                        </w:r>
                        <w:proofErr w:type="gramStart"/>
                        <w:r w:rsidR="0077197C">
                          <w:rPr>
                            <w:color w:val="002D53"/>
                            <w:u w:val="single"/>
                            <w:lang w:val="en-US"/>
                          </w:rPr>
                          <w:t>1</w:t>
                        </w:r>
                        <w:r w:rsidR="0049145F">
                          <w:rPr>
                            <w:color w:val="002D53"/>
                            <w:u w:val="single"/>
                          </w:rPr>
                          <w:t>9</w:t>
                        </w:r>
                        <w:r w:rsidR="00B372ED">
                          <w:rPr>
                            <w:color w:val="002D53"/>
                            <w:u w:val="single"/>
                            <w:lang w:val="en-US"/>
                          </w:rPr>
                          <w:t>.</w:t>
                        </w:r>
                        <w:r w:rsidR="00463139">
                          <w:rPr>
                            <w:color w:val="002D53"/>
                            <w:u w:val="single"/>
                          </w:rPr>
                          <w:t>1</w:t>
                        </w:r>
                        <w:r w:rsidR="00463139">
                          <w:rPr>
                            <w:color w:val="002D53"/>
                            <w:u w:val="single"/>
                            <w:lang w:val="en-US"/>
                          </w:rPr>
                          <w:t>1</w:t>
                        </w:r>
                        <w:r w:rsidR="00A2449A">
                          <w:rPr>
                            <w:color w:val="002D53"/>
                            <w:u w:val="single"/>
                            <w:lang w:val="en-US"/>
                          </w:rPr>
                          <w:t>.2019</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Pr="007A389B" w:rsidRDefault="004055D6" w:rsidP="00251CBB">
      <w:pPr>
        <w:jc w:val="center"/>
        <w:rPr>
          <w:szCs w:val="28"/>
        </w:rPr>
      </w:pPr>
    </w:p>
    <w:p w:rsidR="004055D6" w:rsidRPr="008B5593" w:rsidRDefault="004055D6" w:rsidP="004055D6">
      <w:pPr>
        <w:tabs>
          <w:tab w:val="left" w:pos="1305"/>
        </w:tabs>
        <w:jc w:val="center"/>
        <w:rPr>
          <w:b/>
          <w:color w:val="FF0000"/>
          <w:sz w:val="26"/>
          <w:szCs w:val="26"/>
        </w:rPr>
      </w:pPr>
      <w:r w:rsidRPr="008B5593">
        <w:rPr>
          <w:b/>
          <w:color w:val="FF0000"/>
          <w:sz w:val="26"/>
          <w:szCs w:val="26"/>
        </w:rPr>
        <w:t>ВНИМАНИЕ!</w:t>
      </w:r>
    </w:p>
    <w:p w:rsidR="0077197C" w:rsidRDefault="0077197C" w:rsidP="00463139">
      <w:pPr>
        <w:pStyle w:val="11"/>
        <w:ind w:firstLine="709"/>
        <w:rPr>
          <w:rFonts w:eastAsiaTheme="minorHAnsi"/>
          <w:b/>
          <w:sz w:val="26"/>
          <w:szCs w:val="26"/>
          <w:lang w:eastAsia="en-US"/>
        </w:rPr>
      </w:pPr>
    </w:p>
    <w:p w:rsidR="00FC5A01" w:rsidRDefault="00C57EE6" w:rsidP="00FC5A01">
      <w:pPr>
        <w:pStyle w:val="11"/>
        <w:ind w:firstLine="709"/>
        <w:jc w:val="center"/>
        <w:rPr>
          <w:rFonts w:eastAsiaTheme="minorHAnsi"/>
          <w:b/>
          <w:sz w:val="26"/>
          <w:szCs w:val="26"/>
          <w:lang w:eastAsia="en-US"/>
        </w:rPr>
      </w:pPr>
      <w:r w:rsidRPr="00EC6236">
        <w:rPr>
          <w:rFonts w:eastAsiaTheme="minorHAnsi"/>
          <w:b/>
          <w:sz w:val="26"/>
          <w:szCs w:val="26"/>
          <w:lang w:eastAsia="en-US"/>
        </w:rPr>
        <w:t>ПАО «ТрансКонтейнер» информирует о вн</w:t>
      </w:r>
      <w:r>
        <w:rPr>
          <w:rFonts w:eastAsiaTheme="minorHAnsi"/>
          <w:b/>
          <w:sz w:val="26"/>
          <w:szCs w:val="26"/>
          <w:lang w:eastAsia="en-US"/>
        </w:rPr>
        <w:t xml:space="preserve">есении изменений </w:t>
      </w:r>
      <w:r w:rsidR="0077197C">
        <w:rPr>
          <w:rFonts w:eastAsiaTheme="minorHAnsi"/>
          <w:b/>
          <w:sz w:val="26"/>
          <w:szCs w:val="26"/>
          <w:lang w:eastAsia="en-US"/>
        </w:rPr>
        <w:t xml:space="preserve">в извещение и </w:t>
      </w:r>
      <w:r>
        <w:rPr>
          <w:rFonts w:eastAsiaTheme="minorHAnsi"/>
          <w:b/>
          <w:sz w:val="26"/>
          <w:szCs w:val="26"/>
          <w:lang w:eastAsia="en-US"/>
        </w:rPr>
        <w:t>документацию</w:t>
      </w:r>
      <w:r w:rsidR="0077197C">
        <w:rPr>
          <w:rFonts w:eastAsiaTheme="minorHAnsi"/>
          <w:b/>
          <w:sz w:val="26"/>
          <w:szCs w:val="26"/>
          <w:lang w:eastAsia="en-US"/>
        </w:rPr>
        <w:t xml:space="preserve"> о закупке Открытого</w:t>
      </w:r>
      <w:r w:rsidR="00463139" w:rsidRPr="00463139">
        <w:rPr>
          <w:rFonts w:eastAsiaTheme="minorHAnsi"/>
          <w:b/>
          <w:sz w:val="26"/>
          <w:szCs w:val="26"/>
          <w:lang w:eastAsia="en-US"/>
        </w:rPr>
        <w:t xml:space="preserve"> конкурс</w:t>
      </w:r>
      <w:r w:rsidR="0077197C">
        <w:rPr>
          <w:rFonts w:eastAsiaTheme="minorHAnsi"/>
          <w:b/>
          <w:sz w:val="26"/>
          <w:szCs w:val="26"/>
          <w:lang w:eastAsia="en-US"/>
        </w:rPr>
        <w:t>а</w:t>
      </w:r>
      <w:r w:rsidR="00463139" w:rsidRPr="00463139">
        <w:rPr>
          <w:rFonts w:eastAsiaTheme="minorHAnsi"/>
          <w:b/>
          <w:sz w:val="26"/>
          <w:szCs w:val="26"/>
          <w:lang w:eastAsia="en-US"/>
        </w:rPr>
        <w:t xml:space="preserve"> № ОК-ЦКПУп-19-0089 по предмету закупки «Оказание услуг по поиску и подбору персонала (рекрутинг)»</w:t>
      </w:r>
    </w:p>
    <w:p w:rsidR="00463139" w:rsidRPr="00065D03" w:rsidRDefault="00463139" w:rsidP="00FC5A01">
      <w:pPr>
        <w:pStyle w:val="11"/>
        <w:ind w:firstLine="709"/>
        <w:jc w:val="center"/>
        <w:rPr>
          <w:rFonts w:eastAsiaTheme="minorHAnsi"/>
          <w:b/>
          <w:sz w:val="26"/>
          <w:szCs w:val="26"/>
          <w:lang w:eastAsia="en-US"/>
        </w:rPr>
      </w:pPr>
      <w:r w:rsidRPr="00463139">
        <w:rPr>
          <w:rFonts w:eastAsiaTheme="minorHAnsi"/>
          <w:b/>
          <w:sz w:val="26"/>
          <w:szCs w:val="26"/>
          <w:lang w:eastAsia="en-US"/>
        </w:rPr>
        <w:t>(</w:t>
      </w:r>
      <w:r w:rsidR="00FC5A01">
        <w:rPr>
          <w:rFonts w:eastAsiaTheme="minorHAnsi"/>
          <w:b/>
          <w:sz w:val="26"/>
          <w:szCs w:val="26"/>
          <w:lang w:eastAsia="en-US"/>
        </w:rPr>
        <w:t>Открытый конкурс)</w:t>
      </w:r>
    </w:p>
    <w:p w:rsidR="00463139" w:rsidRPr="00065D03" w:rsidRDefault="00463139" w:rsidP="00463139">
      <w:pPr>
        <w:pStyle w:val="11"/>
        <w:ind w:firstLine="709"/>
        <w:rPr>
          <w:rFonts w:eastAsiaTheme="minorHAnsi"/>
          <w:b/>
          <w:sz w:val="26"/>
          <w:szCs w:val="26"/>
          <w:lang w:eastAsia="en-US"/>
        </w:rPr>
      </w:pPr>
    </w:p>
    <w:p w:rsidR="00590600" w:rsidRPr="00BF0E71" w:rsidRDefault="00FD61EC" w:rsidP="000704CB">
      <w:pPr>
        <w:pStyle w:val="a4"/>
        <w:numPr>
          <w:ilvl w:val="0"/>
          <w:numId w:val="56"/>
        </w:numPr>
        <w:ind w:left="0" w:firstLine="709"/>
        <w:rPr>
          <w:b/>
          <w:bCs/>
          <w:sz w:val="28"/>
          <w:szCs w:val="28"/>
        </w:rPr>
      </w:pPr>
      <w:r>
        <w:rPr>
          <w:b/>
          <w:bCs/>
          <w:sz w:val="28"/>
          <w:szCs w:val="28"/>
        </w:rPr>
        <w:t>И</w:t>
      </w:r>
      <w:r w:rsidR="008817A8" w:rsidRPr="00BF0E71">
        <w:rPr>
          <w:b/>
          <w:bCs/>
          <w:sz w:val="28"/>
          <w:szCs w:val="28"/>
        </w:rPr>
        <w:t>звещени</w:t>
      </w:r>
      <w:r w:rsidR="0077197C" w:rsidRPr="00BF0E71">
        <w:rPr>
          <w:b/>
          <w:bCs/>
          <w:sz w:val="28"/>
          <w:szCs w:val="28"/>
        </w:rPr>
        <w:t>е</w:t>
      </w:r>
      <w:r w:rsidR="00463139" w:rsidRPr="00BF0E71">
        <w:rPr>
          <w:b/>
          <w:bCs/>
          <w:sz w:val="28"/>
          <w:szCs w:val="28"/>
        </w:rPr>
        <w:t xml:space="preserve"> </w:t>
      </w:r>
      <w:r w:rsidR="0077197C" w:rsidRPr="00BF0E71">
        <w:rPr>
          <w:rFonts w:eastAsiaTheme="minorHAnsi"/>
          <w:b/>
          <w:sz w:val="28"/>
          <w:szCs w:val="28"/>
          <w:lang w:eastAsia="en-US"/>
        </w:rPr>
        <w:t>Открытого</w:t>
      </w:r>
      <w:r w:rsidR="00463139" w:rsidRPr="00BF0E71">
        <w:rPr>
          <w:rFonts w:eastAsiaTheme="minorHAnsi"/>
          <w:b/>
          <w:sz w:val="28"/>
          <w:szCs w:val="28"/>
          <w:lang w:eastAsia="en-US"/>
        </w:rPr>
        <w:t xml:space="preserve"> конкурс</w:t>
      </w:r>
      <w:r w:rsidR="0077197C" w:rsidRPr="00BF0E71">
        <w:rPr>
          <w:rFonts w:eastAsiaTheme="minorHAnsi"/>
          <w:b/>
          <w:sz w:val="28"/>
          <w:szCs w:val="28"/>
          <w:lang w:eastAsia="en-US"/>
        </w:rPr>
        <w:t>а</w:t>
      </w:r>
      <w:r w:rsidR="00BF0E71">
        <w:rPr>
          <w:rFonts w:eastAsiaTheme="minorHAnsi"/>
          <w:b/>
          <w:sz w:val="28"/>
          <w:szCs w:val="28"/>
          <w:lang w:eastAsia="en-US"/>
        </w:rPr>
        <w:t>, раздел «И</w:t>
      </w:r>
      <w:r w:rsidR="00590600" w:rsidRPr="00BF0E71">
        <w:rPr>
          <w:b/>
          <w:sz w:val="28"/>
          <w:szCs w:val="28"/>
        </w:rPr>
        <w:t xml:space="preserve">нформация о порядке проведения </w:t>
      </w:r>
      <w:r w:rsidR="00BF0E71">
        <w:rPr>
          <w:b/>
          <w:sz w:val="28"/>
          <w:szCs w:val="28"/>
        </w:rPr>
        <w:t>Открытого конкурса»</w:t>
      </w:r>
      <w:r w:rsidR="00463139" w:rsidRPr="00BF0E71">
        <w:rPr>
          <w:b/>
          <w:sz w:val="28"/>
          <w:szCs w:val="28"/>
        </w:rPr>
        <w:t xml:space="preserve"> изложить в следующей редакции</w:t>
      </w:r>
      <w:r w:rsidR="00590600" w:rsidRPr="00BF0E71">
        <w:rPr>
          <w:b/>
          <w:sz w:val="28"/>
          <w:szCs w:val="28"/>
        </w:rPr>
        <w:t>:</w:t>
      </w:r>
    </w:p>
    <w:p w:rsidR="00BF0E71" w:rsidRPr="00BF0E71" w:rsidRDefault="008F466B" w:rsidP="00BF0E71">
      <w:pPr>
        <w:pStyle w:val="11"/>
        <w:rPr>
          <w:szCs w:val="28"/>
        </w:rPr>
      </w:pPr>
      <w:r>
        <w:rPr>
          <w:szCs w:val="28"/>
        </w:rPr>
        <w:t>«</w:t>
      </w:r>
      <w:r w:rsidR="00BF0E71" w:rsidRPr="00BF0E71">
        <w:rPr>
          <w:szCs w:val="28"/>
        </w:rP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BF0E71" w:rsidRPr="00BF0E71" w:rsidRDefault="00FC5A01" w:rsidP="00BF0E71">
      <w:pPr>
        <w:pStyle w:val="11"/>
        <w:rPr>
          <w:szCs w:val="28"/>
        </w:rPr>
      </w:pPr>
      <w:r>
        <w:rPr>
          <w:szCs w:val="28"/>
        </w:rPr>
        <w:tab/>
        <w:t>«</w:t>
      </w:r>
      <w:r w:rsidR="00410F41">
        <w:rPr>
          <w:szCs w:val="28"/>
        </w:rPr>
        <w:t>2</w:t>
      </w:r>
      <w:r w:rsidR="00410F41" w:rsidRPr="0049145F">
        <w:rPr>
          <w:szCs w:val="28"/>
        </w:rPr>
        <w:t>7</w:t>
      </w:r>
      <w:r w:rsidR="0049145F">
        <w:rPr>
          <w:szCs w:val="28"/>
        </w:rPr>
        <w:t>» ноября 2019 г. 14</w:t>
      </w:r>
      <w:r w:rsidR="00BF0E71" w:rsidRPr="00BF0E71">
        <w:rPr>
          <w:szCs w:val="28"/>
        </w:rPr>
        <w:t xml:space="preserve"> час. 00 мин.</w:t>
      </w:r>
    </w:p>
    <w:p w:rsidR="00BF0E71" w:rsidRPr="00BF0E71" w:rsidRDefault="00BF0E71" w:rsidP="00BF0E71">
      <w:pPr>
        <w:pStyle w:val="11"/>
        <w:ind w:firstLine="0"/>
        <w:rPr>
          <w:szCs w:val="28"/>
        </w:rPr>
      </w:pPr>
      <w:r w:rsidRPr="00BF0E71">
        <w:rPr>
          <w:szCs w:val="28"/>
        </w:rPr>
        <w:t>Место: Российская Федерация, 125047, г. Мо</w:t>
      </w:r>
      <w:r w:rsidR="00DA5F19">
        <w:rPr>
          <w:szCs w:val="28"/>
        </w:rPr>
        <w:t>сква, Оружейный переулок, д. 19».</w:t>
      </w:r>
    </w:p>
    <w:p w:rsidR="00F62B48" w:rsidRDefault="00AC6245" w:rsidP="000704CB">
      <w:pPr>
        <w:pStyle w:val="a4"/>
        <w:numPr>
          <w:ilvl w:val="0"/>
          <w:numId w:val="55"/>
        </w:numPr>
        <w:ind w:left="0" w:firstLine="709"/>
        <w:jc w:val="both"/>
        <w:rPr>
          <w:b/>
          <w:bCs/>
          <w:sz w:val="28"/>
          <w:szCs w:val="28"/>
        </w:rPr>
      </w:pPr>
      <w:r>
        <w:rPr>
          <w:b/>
          <w:bCs/>
          <w:sz w:val="28"/>
          <w:szCs w:val="28"/>
        </w:rPr>
        <w:t>В д</w:t>
      </w:r>
      <w:r w:rsidR="00CC14EA" w:rsidRPr="00AC6245">
        <w:rPr>
          <w:b/>
          <w:bCs/>
          <w:sz w:val="28"/>
          <w:szCs w:val="28"/>
        </w:rPr>
        <w:t>окумент</w:t>
      </w:r>
      <w:r w:rsidR="00065D03" w:rsidRPr="00AC6245">
        <w:rPr>
          <w:b/>
          <w:bCs/>
          <w:sz w:val="28"/>
          <w:szCs w:val="28"/>
        </w:rPr>
        <w:t xml:space="preserve">ации о закупке </w:t>
      </w:r>
      <w:r>
        <w:rPr>
          <w:b/>
          <w:bCs/>
          <w:sz w:val="28"/>
          <w:szCs w:val="28"/>
        </w:rPr>
        <w:t>р</w:t>
      </w:r>
      <w:r w:rsidR="00065D03" w:rsidRPr="00AC6245">
        <w:rPr>
          <w:b/>
          <w:bCs/>
          <w:sz w:val="28"/>
          <w:szCs w:val="28"/>
        </w:rPr>
        <w:t>аздел</w:t>
      </w:r>
      <w:r>
        <w:rPr>
          <w:b/>
          <w:bCs/>
          <w:sz w:val="28"/>
          <w:szCs w:val="28"/>
        </w:rPr>
        <w:t xml:space="preserve"> 5</w:t>
      </w:r>
      <w:r w:rsidR="00065D03" w:rsidRPr="00AC6245">
        <w:rPr>
          <w:b/>
          <w:bCs/>
          <w:sz w:val="28"/>
          <w:szCs w:val="28"/>
        </w:rPr>
        <w:t xml:space="preserve"> </w:t>
      </w:r>
      <w:r>
        <w:rPr>
          <w:b/>
          <w:bCs/>
          <w:sz w:val="28"/>
          <w:szCs w:val="28"/>
        </w:rPr>
        <w:t>«</w:t>
      </w:r>
      <w:r w:rsidRPr="00AC6245">
        <w:rPr>
          <w:b/>
          <w:bCs/>
          <w:sz w:val="28"/>
          <w:szCs w:val="28"/>
        </w:rPr>
        <w:t>Информационная карта</w:t>
      </w:r>
      <w:r>
        <w:rPr>
          <w:b/>
          <w:bCs/>
          <w:sz w:val="28"/>
          <w:szCs w:val="28"/>
        </w:rPr>
        <w:t>»</w:t>
      </w:r>
      <w:r w:rsidR="00065D03" w:rsidRPr="00AC6245">
        <w:rPr>
          <w:b/>
          <w:bCs/>
          <w:sz w:val="28"/>
          <w:szCs w:val="28"/>
        </w:rPr>
        <w:t xml:space="preserve"> </w:t>
      </w:r>
      <w:r w:rsidR="00F62B48">
        <w:rPr>
          <w:b/>
          <w:bCs/>
          <w:sz w:val="28"/>
          <w:szCs w:val="28"/>
        </w:rPr>
        <w:t>Открытого конкурса:</w:t>
      </w:r>
    </w:p>
    <w:p w:rsidR="008F466B" w:rsidRDefault="008F466B" w:rsidP="000704CB">
      <w:pPr>
        <w:pStyle w:val="a4"/>
        <w:numPr>
          <w:ilvl w:val="0"/>
          <w:numId w:val="57"/>
        </w:numPr>
        <w:ind w:left="0" w:firstLine="928"/>
        <w:rPr>
          <w:b/>
          <w:bCs/>
          <w:sz w:val="28"/>
          <w:szCs w:val="28"/>
        </w:rPr>
      </w:pPr>
      <w:r w:rsidRPr="008F466B">
        <w:rPr>
          <w:bCs/>
          <w:sz w:val="28"/>
          <w:szCs w:val="28"/>
        </w:rPr>
        <w:t xml:space="preserve">Пункт </w:t>
      </w:r>
      <w:r w:rsidR="0049145F">
        <w:rPr>
          <w:bCs/>
          <w:sz w:val="28"/>
          <w:szCs w:val="28"/>
        </w:rPr>
        <w:t>6</w:t>
      </w:r>
      <w:r w:rsidRPr="008F466B">
        <w:rPr>
          <w:bCs/>
          <w:sz w:val="28"/>
          <w:szCs w:val="28"/>
        </w:rPr>
        <w:t xml:space="preserve"> </w:t>
      </w:r>
      <w:r w:rsidRPr="008F466B">
        <w:rPr>
          <w:b/>
          <w:bCs/>
          <w:sz w:val="28"/>
          <w:szCs w:val="28"/>
        </w:rPr>
        <w:t>изложить в следующей редакции:</w:t>
      </w:r>
    </w:p>
    <w:p w:rsidR="008F466B" w:rsidRDefault="00DA5F19" w:rsidP="008F466B">
      <w:pPr>
        <w:pStyle w:val="a4"/>
        <w:ind w:left="928"/>
        <w:rPr>
          <w:b/>
          <w:bCs/>
          <w:sz w:val="28"/>
          <w:szCs w:val="28"/>
        </w:rPr>
      </w:pPr>
      <w:r>
        <w:rPr>
          <w:b/>
          <w:bCs/>
          <w:sz w:val="28"/>
          <w:szCs w:val="28"/>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7229"/>
      </w:tblGrid>
      <w:tr w:rsidR="008F466B" w:rsidRPr="008F466B" w:rsidTr="00E528F6">
        <w:tc>
          <w:tcPr>
            <w:tcW w:w="547" w:type="dxa"/>
          </w:tcPr>
          <w:p w:rsidR="008F466B" w:rsidRPr="008F466B" w:rsidRDefault="008F466B" w:rsidP="008F466B">
            <w:pPr>
              <w:suppressAutoHyphens/>
              <w:jc w:val="both"/>
              <w:rPr>
                <w:rFonts w:eastAsia="Arial"/>
                <w:b/>
                <w:lang w:eastAsia="ar-SA"/>
              </w:rPr>
            </w:pPr>
            <w:r w:rsidRPr="008F466B">
              <w:rPr>
                <w:rFonts w:eastAsia="Arial"/>
                <w:b/>
                <w:lang w:eastAsia="ar-SA"/>
              </w:rPr>
              <w:t>6.</w:t>
            </w:r>
          </w:p>
        </w:tc>
        <w:tc>
          <w:tcPr>
            <w:tcW w:w="2147" w:type="dxa"/>
          </w:tcPr>
          <w:p w:rsidR="008F466B" w:rsidRPr="008F466B" w:rsidRDefault="008F466B" w:rsidP="008F466B">
            <w:pPr>
              <w:suppressAutoHyphens/>
              <w:autoSpaceDE w:val="0"/>
              <w:rPr>
                <w:rFonts w:eastAsia="Arial"/>
                <w:b/>
                <w:lang w:eastAsia="ar-SA"/>
              </w:rPr>
            </w:pPr>
            <w:r w:rsidRPr="008F466B">
              <w:rPr>
                <w:rFonts w:eastAsia="Arial"/>
                <w:b/>
                <w:lang w:eastAsia="ar-SA"/>
              </w:rPr>
              <w:t>Место, дата начала и окончания срока подачи Заявок</w:t>
            </w:r>
          </w:p>
        </w:tc>
        <w:tc>
          <w:tcPr>
            <w:tcW w:w="7229" w:type="dxa"/>
          </w:tcPr>
          <w:p w:rsidR="008F466B" w:rsidRPr="008F466B" w:rsidRDefault="008F466B" w:rsidP="008F466B">
            <w:pPr>
              <w:suppressAutoHyphens/>
              <w:ind w:firstLine="284"/>
              <w:jc w:val="both"/>
              <w:rPr>
                <w:rFonts w:eastAsia="Arial"/>
                <w:b/>
                <w:lang w:eastAsia="ar-SA"/>
              </w:rPr>
            </w:pPr>
            <w:proofErr w:type="gramStart"/>
            <w:r w:rsidRPr="008F466B">
              <w:rPr>
                <w:rFonts w:eastAsia="Arial"/>
                <w:lang w:eastAsia="ar-SA"/>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8F466B">
              <w:rPr>
                <w:rFonts w:eastAsia="Arial"/>
                <w:color w:val="000000"/>
                <w:lang w:eastAsia="ar-SA"/>
              </w:rPr>
              <w:t>«2</w:t>
            </w:r>
            <w:r w:rsidR="00410F41" w:rsidRPr="00410F41">
              <w:rPr>
                <w:rFonts w:eastAsia="Arial"/>
                <w:color w:val="000000"/>
                <w:lang w:eastAsia="ar-SA"/>
              </w:rPr>
              <w:t>7</w:t>
            </w:r>
            <w:r w:rsidR="0049145F">
              <w:rPr>
                <w:rFonts w:eastAsia="Arial"/>
                <w:color w:val="000000"/>
                <w:lang w:eastAsia="ar-SA"/>
              </w:rPr>
              <w:t>» ноября 2019 г. 14</w:t>
            </w:r>
            <w:r w:rsidRPr="008F466B">
              <w:rPr>
                <w:rFonts w:eastAsia="Arial"/>
                <w:color w:val="000000"/>
                <w:lang w:eastAsia="ar-SA"/>
              </w:rPr>
              <w:t xml:space="preserve"> час. 00 мин. </w:t>
            </w:r>
            <w:r w:rsidRPr="008F466B">
              <w:rPr>
                <w:rFonts w:eastAsia="Arial"/>
                <w:lang w:eastAsia="ar-SA"/>
              </w:rPr>
              <w:t>по адресу, указанному</w:t>
            </w:r>
            <w:proofErr w:type="gramEnd"/>
            <w:r w:rsidRPr="008F466B">
              <w:rPr>
                <w:rFonts w:eastAsia="Arial"/>
                <w:lang w:eastAsia="ar-SA"/>
              </w:rPr>
              <w:t xml:space="preserve"> в пункте 2 Информационной карты.</w:t>
            </w:r>
          </w:p>
        </w:tc>
      </w:tr>
    </w:tbl>
    <w:p w:rsidR="00DA5F19" w:rsidRPr="00DA5F19" w:rsidRDefault="00DA5F19" w:rsidP="00DA5F19">
      <w:pPr>
        <w:pStyle w:val="a4"/>
        <w:ind w:left="928"/>
        <w:rPr>
          <w:b/>
          <w:bCs/>
          <w:sz w:val="28"/>
          <w:szCs w:val="28"/>
        </w:rPr>
      </w:pPr>
      <w:r>
        <w:rPr>
          <w:b/>
          <w:bCs/>
          <w:sz w:val="28"/>
          <w:szCs w:val="28"/>
        </w:rPr>
        <w:t>».</w:t>
      </w:r>
    </w:p>
    <w:p w:rsidR="00A27856" w:rsidRDefault="00A27856" w:rsidP="00A27856">
      <w:pPr>
        <w:pStyle w:val="a4"/>
        <w:numPr>
          <w:ilvl w:val="0"/>
          <w:numId w:val="57"/>
        </w:numPr>
        <w:ind w:left="0" w:firstLine="928"/>
        <w:rPr>
          <w:b/>
          <w:bCs/>
          <w:sz w:val="28"/>
          <w:szCs w:val="28"/>
        </w:rPr>
      </w:pPr>
      <w:r w:rsidRPr="00A27856">
        <w:rPr>
          <w:bCs/>
          <w:sz w:val="28"/>
          <w:szCs w:val="28"/>
        </w:rPr>
        <w:t>П</w:t>
      </w:r>
      <w:r>
        <w:rPr>
          <w:bCs/>
          <w:sz w:val="28"/>
          <w:szCs w:val="28"/>
        </w:rPr>
        <w:t>одп</w:t>
      </w:r>
      <w:r w:rsidRPr="00A27856">
        <w:rPr>
          <w:bCs/>
          <w:sz w:val="28"/>
          <w:szCs w:val="28"/>
        </w:rPr>
        <w:t>ункт</w:t>
      </w:r>
      <w:r>
        <w:rPr>
          <w:bCs/>
          <w:sz w:val="28"/>
          <w:szCs w:val="28"/>
        </w:rPr>
        <w:t xml:space="preserve"> 2.8 части 2 пункта</w:t>
      </w:r>
      <w:r w:rsidRPr="00A27856">
        <w:rPr>
          <w:bCs/>
          <w:sz w:val="28"/>
          <w:szCs w:val="28"/>
        </w:rPr>
        <w:t xml:space="preserve"> 17</w:t>
      </w:r>
      <w:r>
        <w:rPr>
          <w:b/>
          <w:bCs/>
          <w:sz w:val="28"/>
          <w:szCs w:val="28"/>
        </w:rPr>
        <w:t xml:space="preserve"> </w:t>
      </w:r>
      <w:r w:rsidRPr="00A27856">
        <w:rPr>
          <w:b/>
          <w:bCs/>
          <w:sz w:val="28"/>
          <w:szCs w:val="28"/>
        </w:rPr>
        <w:t>изложить в следующей редакции:</w:t>
      </w:r>
    </w:p>
    <w:p w:rsidR="00A27856" w:rsidRPr="00A27856" w:rsidRDefault="00A27856" w:rsidP="001E272F">
      <w:pPr>
        <w:pStyle w:val="a4"/>
        <w:numPr>
          <w:ilvl w:val="1"/>
          <w:numId w:val="61"/>
        </w:numPr>
        <w:ind w:left="0" w:firstLine="709"/>
        <w:rPr>
          <w:bCs/>
          <w:sz w:val="28"/>
          <w:szCs w:val="28"/>
        </w:rPr>
      </w:pPr>
      <w:r w:rsidRPr="00A27856">
        <w:rPr>
          <w:bCs/>
          <w:sz w:val="28"/>
          <w:szCs w:val="28"/>
        </w:rPr>
        <w:t>сведения о производственном персонале по форме приложения № 6 к документации о закупке;</w:t>
      </w:r>
    </w:p>
    <w:p w:rsidR="00247492" w:rsidRPr="00247492" w:rsidRDefault="00A27856" w:rsidP="0049145F">
      <w:pPr>
        <w:pStyle w:val="a4"/>
        <w:ind w:left="0" w:firstLine="709"/>
        <w:jc w:val="both"/>
        <w:rPr>
          <w:b/>
          <w:bCs/>
          <w:sz w:val="28"/>
          <w:szCs w:val="28"/>
        </w:rPr>
      </w:pPr>
      <w:r>
        <w:rPr>
          <w:b/>
          <w:bCs/>
          <w:sz w:val="28"/>
          <w:szCs w:val="28"/>
        </w:rPr>
        <w:t>4</w:t>
      </w:r>
      <w:r w:rsidR="00247492">
        <w:rPr>
          <w:b/>
          <w:bCs/>
          <w:sz w:val="28"/>
          <w:szCs w:val="28"/>
        </w:rPr>
        <w:t>.</w:t>
      </w:r>
      <w:r w:rsidR="00247492" w:rsidRPr="00247492">
        <w:t xml:space="preserve"> </w:t>
      </w:r>
      <w:r w:rsidR="00247492" w:rsidRPr="00247492">
        <w:rPr>
          <w:bCs/>
          <w:sz w:val="28"/>
          <w:szCs w:val="28"/>
        </w:rPr>
        <w:t xml:space="preserve">Приложение № </w:t>
      </w:r>
      <w:r w:rsidR="0049145F">
        <w:rPr>
          <w:bCs/>
          <w:sz w:val="28"/>
          <w:szCs w:val="28"/>
        </w:rPr>
        <w:t xml:space="preserve">5 </w:t>
      </w:r>
      <w:r w:rsidR="0049145F" w:rsidRPr="001E272F">
        <w:rPr>
          <w:b/>
          <w:bCs/>
          <w:sz w:val="28"/>
          <w:szCs w:val="28"/>
        </w:rPr>
        <w:t>переименовать</w:t>
      </w:r>
      <w:r w:rsidR="0049145F">
        <w:rPr>
          <w:bCs/>
          <w:sz w:val="28"/>
          <w:szCs w:val="28"/>
        </w:rPr>
        <w:t xml:space="preserve"> в приложение № 6</w:t>
      </w:r>
      <w:r w:rsidR="00247492" w:rsidRPr="00247492">
        <w:rPr>
          <w:bCs/>
          <w:sz w:val="28"/>
          <w:szCs w:val="28"/>
        </w:rPr>
        <w:t xml:space="preserve"> к документации о закупке </w:t>
      </w:r>
      <w:r w:rsidR="00247492" w:rsidRPr="00247492">
        <w:rPr>
          <w:b/>
          <w:bCs/>
          <w:sz w:val="28"/>
          <w:szCs w:val="28"/>
        </w:rPr>
        <w:t>изложить в следующей редакции:</w:t>
      </w:r>
    </w:p>
    <w:p w:rsidR="0049145F" w:rsidRDefault="00A27856" w:rsidP="0049145F">
      <w:pPr>
        <w:jc w:val="right"/>
        <w:outlineLvl w:val="0"/>
        <w:rPr>
          <w:szCs w:val="28"/>
        </w:rPr>
      </w:pPr>
      <w:r>
        <w:rPr>
          <w:sz w:val="28"/>
        </w:rPr>
        <w:t>Приложение № 6</w:t>
      </w:r>
    </w:p>
    <w:p w:rsidR="0049145F" w:rsidRDefault="0049145F" w:rsidP="0049145F">
      <w:pPr>
        <w:pStyle w:val="a6"/>
        <w:ind w:firstLine="0"/>
        <w:jc w:val="right"/>
        <w:rPr>
          <w:bCs/>
          <w:kern w:val="2"/>
          <w:sz w:val="28"/>
          <w:szCs w:val="32"/>
        </w:rPr>
      </w:pPr>
      <w:r>
        <w:rPr>
          <w:sz w:val="28"/>
        </w:rPr>
        <w:t>к документации о закупке</w:t>
      </w:r>
      <w:r>
        <w:rPr>
          <w:bCs/>
          <w:kern w:val="2"/>
          <w:sz w:val="28"/>
          <w:szCs w:val="32"/>
        </w:rPr>
        <w:t xml:space="preserve"> </w:t>
      </w:r>
    </w:p>
    <w:p w:rsidR="0049145F" w:rsidRDefault="0049145F" w:rsidP="0049145F">
      <w:pPr>
        <w:pStyle w:val="a6"/>
        <w:ind w:firstLine="0"/>
        <w:jc w:val="right"/>
        <w:rPr>
          <w:bCs/>
          <w:kern w:val="2"/>
          <w:sz w:val="28"/>
          <w:szCs w:val="32"/>
        </w:rPr>
      </w:pPr>
    </w:p>
    <w:p w:rsidR="0049145F" w:rsidRDefault="0049145F" w:rsidP="0049145F">
      <w:pPr>
        <w:jc w:val="center"/>
        <w:outlineLvl w:val="1"/>
      </w:pPr>
      <w:r>
        <w:rPr>
          <w:b/>
          <w:bCs/>
          <w:color w:val="000000"/>
          <w:sz w:val="28"/>
          <w:szCs w:val="28"/>
        </w:rPr>
        <w:t xml:space="preserve">Сведения о производственном персонале </w:t>
      </w:r>
    </w:p>
    <w:p w:rsidR="0049145F" w:rsidRDefault="0049145F" w:rsidP="0049145F">
      <w:pPr>
        <w:jc w:val="center"/>
      </w:pPr>
      <w:r>
        <w:t>(указывается персонал претендента в соответствии с требованиями подпункта 1.4 пункта 17 раздела 5 «Информационна</w:t>
      </w:r>
      <w:r w:rsidR="00461D13">
        <w:t>я карта» документации о закупке)</w:t>
      </w:r>
    </w:p>
    <w:p w:rsidR="00DA5F19" w:rsidRDefault="00DA5F19" w:rsidP="0049145F">
      <w:pPr>
        <w:jc w:val="center"/>
      </w:pPr>
    </w:p>
    <w:tbl>
      <w:tblPr>
        <w:tblW w:w="10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2519"/>
        <w:gridCol w:w="2835"/>
        <w:gridCol w:w="1559"/>
        <w:gridCol w:w="2437"/>
      </w:tblGrid>
      <w:tr w:rsidR="0049145F" w:rsidTr="00C71C74">
        <w:trPr>
          <w:trHeight w:val="551"/>
        </w:trPr>
        <w:tc>
          <w:tcPr>
            <w:tcW w:w="850" w:type="dxa"/>
            <w:tcBorders>
              <w:top w:val="single" w:sz="6" w:space="0" w:color="auto"/>
              <w:left w:val="single" w:sz="6" w:space="0" w:color="auto"/>
              <w:bottom w:val="single" w:sz="6" w:space="0" w:color="auto"/>
              <w:right w:val="single" w:sz="6" w:space="0" w:color="auto"/>
            </w:tcBorders>
            <w:vAlign w:val="center"/>
            <w:hideMark/>
          </w:tcPr>
          <w:p w:rsidR="0049145F" w:rsidRDefault="0049145F">
            <w:pPr>
              <w:keepNext/>
              <w:snapToGrid w:val="0"/>
              <w:spacing w:before="40" w:after="40"/>
              <w:ind w:left="57" w:right="57"/>
              <w:jc w:val="center"/>
              <w:rPr>
                <w:lang w:eastAsia="ar-SA"/>
              </w:rPr>
            </w:pPr>
            <w:r>
              <w:lastRenderedPageBreak/>
              <w:t>№</w:t>
            </w:r>
            <w:r>
              <w:br/>
            </w:r>
            <w:proofErr w:type="gramStart"/>
            <w:r>
              <w:t>п</w:t>
            </w:r>
            <w:proofErr w:type="gramEnd"/>
            <w:r>
              <w:t>/п</w:t>
            </w:r>
            <w:r>
              <w:br/>
            </w:r>
          </w:p>
        </w:tc>
        <w:tc>
          <w:tcPr>
            <w:tcW w:w="2519" w:type="dxa"/>
            <w:tcBorders>
              <w:top w:val="single" w:sz="6" w:space="0" w:color="auto"/>
              <w:left w:val="single" w:sz="6" w:space="0" w:color="auto"/>
              <w:bottom w:val="single" w:sz="6" w:space="0" w:color="auto"/>
              <w:right w:val="single" w:sz="6" w:space="0" w:color="auto"/>
            </w:tcBorders>
            <w:vAlign w:val="center"/>
            <w:hideMark/>
          </w:tcPr>
          <w:p w:rsidR="0049145F" w:rsidRDefault="0049145F">
            <w:pPr>
              <w:keepNext/>
              <w:snapToGrid w:val="0"/>
              <w:spacing w:before="40" w:after="40"/>
              <w:ind w:left="57" w:right="57"/>
              <w:jc w:val="center"/>
              <w:rPr>
                <w:lang w:eastAsia="ar-SA"/>
              </w:rPr>
            </w:pPr>
            <w:r>
              <w:t>Фамилия, имя, отчество консультанта (</w:t>
            </w:r>
            <w:r w:rsidRPr="00C71C74">
              <w:rPr>
                <w:i/>
                <w:sz w:val="22"/>
                <w:szCs w:val="22"/>
              </w:rPr>
              <w:t>указывается не менее 6 консультантов с опытом работы по предмету Открытого конкурса от двух лет</w:t>
            </w:r>
            <w:r>
              <w:t>)</w:t>
            </w:r>
          </w:p>
        </w:tc>
        <w:tc>
          <w:tcPr>
            <w:tcW w:w="2835" w:type="dxa"/>
            <w:tcBorders>
              <w:top w:val="single" w:sz="6" w:space="0" w:color="auto"/>
              <w:left w:val="single" w:sz="6" w:space="0" w:color="auto"/>
              <w:bottom w:val="single" w:sz="6" w:space="0" w:color="auto"/>
              <w:right w:val="single" w:sz="6" w:space="0" w:color="auto"/>
            </w:tcBorders>
            <w:vAlign w:val="center"/>
            <w:hideMark/>
          </w:tcPr>
          <w:p w:rsidR="0049145F" w:rsidRDefault="0049145F" w:rsidP="00A27856">
            <w:pPr>
              <w:keepNext/>
              <w:snapToGrid w:val="0"/>
              <w:spacing w:before="40" w:after="40"/>
              <w:ind w:left="57" w:right="57"/>
              <w:jc w:val="center"/>
              <w:rPr>
                <w:lang w:eastAsia="ar-SA"/>
              </w:rPr>
            </w:pPr>
            <w:r>
              <w:t xml:space="preserve">Наименование документа </w:t>
            </w:r>
            <w:r w:rsidR="00A27856">
              <w:t>(диплома, сертификата или иного</w:t>
            </w:r>
            <w:r>
              <w:t xml:space="preserve"> по</w:t>
            </w:r>
            <w:r w:rsidR="00A27856">
              <w:t>дтверждающего</w:t>
            </w:r>
            <w:r w:rsidR="00461D13">
              <w:t xml:space="preserve"> документ</w:t>
            </w:r>
            <w:r w:rsidR="00A27856">
              <w:t>а</w:t>
            </w:r>
            <w:r w:rsidR="00461D13">
              <w:t>)</w:t>
            </w:r>
          </w:p>
        </w:tc>
        <w:tc>
          <w:tcPr>
            <w:tcW w:w="1559" w:type="dxa"/>
            <w:tcBorders>
              <w:top w:val="single" w:sz="6" w:space="0" w:color="auto"/>
              <w:left w:val="single" w:sz="6" w:space="0" w:color="auto"/>
              <w:bottom w:val="single" w:sz="6" w:space="0" w:color="auto"/>
              <w:right w:val="single" w:sz="6" w:space="0" w:color="auto"/>
            </w:tcBorders>
            <w:vAlign w:val="center"/>
            <w:hideMark/>
          </w:tcPr>
          <w:p w:rsidR="0049145F" w:rsidRDefault="0049145F">
            <w:pPr>
              <w:keepNext/>
              <w:snapToGrid w:val="0"/>
              <w:spacing w:before="40" w:after="40"/>
              <w:ind w:left="57" w:right="57"/>
              <w:jc w:val="center"/>
              <w:rPr>
                <w:lang w:eastAsia="ar-SA"/>
              </w:rPr>
            </w:pPr>
            <w:r>
              <w:t>Должность</w:t>
            </w:r>
          </w:p>
        </w:tc>
        <w:tc>
          <w:tcPr>
            <w:tcW w:w="2437" w:type="dxa"/>
            <w:tcBorders>
              <w:top w:val="single" w:sz="6" w:space="0" w:color="auto"/>
              <w:left w:val="single" w:sz="6" w:space="0" w:color="auto"/>
              <w:bottom w:val="single" w:sz="6" w:space="0" w:color="auto"/>
              <w:right w:val="single" w:sz="6" w:space="0" w:color="auto"/>
            </w:tcBorders>
            <w:vAlign w:val="center"/>
            <w:hideMark/>
          </w:tcPr>
          <w:p w:rsidR="0049145F" w:rsidRDefault="0049145F">
            <w:pPr>
              <w:keepNext/>
              <w:snapToGrid w:val="0"/>
              <w:spacing w:before="40" w:after="40"/>
              <w:ind w:left="57" w:right="57"/>
              <w:jc w:val="center"/>
              <w:rPr>
                <w:lang w:eastAsia="ar-SA"/>
              </w:rPr>
            </w:pPr>
            <w:r>
              <w:t>Стаж работы по предмету Открытого конкурса (полных лет)</w:t>
            </w:r>
          </w:p>
        </w:tc>
      </w:tr>
      <w:tr w:rsidR="0049145F" w:rsidTr="00DA5F19">
        <w:trPr>
          <w:cantSplit/>
        </w:trPr>
        <w:tc>
          <w:tcPr>
            <w:tcW w:w="10200" w:type="dxa"/>
            <w:gridSpan w:val="5"/>
            <w:tcBorders>
              <w:top w:val="single" w:sz="6" w:space="0" w:color="auto"/>
              <w:left w:val="single" w:sz="6" w:space="0" w:color="auto"/>
              <w:bottom w:val="single" w:sz="6" w:space="0" w:color="auto"/>
              <w:right w:val="single" w:sz="6" w:space="0" w:color="auto"/>
            </w:tcBorders>
            <w:vAlign w:val="center"/>
            <w:hideMark/>
          </w:tcPr>
          <w:p w:rsidR="0049145F" w:rsidRDefault="0049145F">
            <w:pPr>
              <w:rPr>
                <w:sz w:val="20"/>
                <w:szCs w:val="20"/>
              </w:rPr>
            </w:pPr>
          </w:p>
        </w:tc>
      </w:tr>
      <w:tr w:rsidR="0049145F" w:rsidTr="00C71C74">
        <w:trPr>
          <w:trHeight w:val="346"/>
        </w:trPr>
        <w:tc>
          <w:tcPr>
            <w:tcW w:w="850" w:type="dxa"/>
            <w:tcBorders>
              <w:top w:val="single" w:sz="6" w:space="0" w:color="auto"/>
              <w:left w:val="single" w:sz="6" w:space="0" w:color="auto"/>
              <w:bottom w:val="single" w:sz="6" w:space="0" w:color="auto"/>
              <w:right w:val="single" w:sz="6" w:space="0" w:color="auto"/>
            </w:tcBorders>
            <w:vAlign w:val="center"/>
          </w:tcPr>
          <w:p w:rsidR="0049145F" w:rsidRDefault="0049145F" w:rsidP="0049145F">
            <w:pPr>
              <w:numPr>
                <w:ilvl w:val="0"/>
                <w:numId w:val="60"/>
              </w:numPr>
              <w:spacing w:after="200" w:line="276" w:lineRule="auto"/>
              <w:jc w:val="center"/>
              <w:rPr>
                <w:lang w:eastAsia="ar-SA"/>
              </w:rPr>
            </w:pPr>
          </w:p>
        </w:tc>
        <w:tc>
          <w:tcPr>
            <w:tcW w:w="2519" w:type="dxa"/>
            <w:tcBorders>
              <w:top w:val="single" w:sz="6" w:space="0" w:color="auto"/>
              <w:left w:val="single" w:sz="6" w:space="0" w:color="auto"/>
              <w:bottom w:val="single" w:sz="6" w:space="0" w:color="auto"/>
              <w:right w:val="single" w:sz="6" w:space="0" w:color="auto"/>
            </w:tcBorders>
            <w:vAlign w:val="center"/>
          </w:tcPr>
          <w:p w:rsidR="0049145F" w:rsidRDefault="0049145F" w:rsidP="00C71C74">
            <w:pPr>
              <w:snapToGrid w:val="0"/>
              <w:spacing w:before="40" w:after="40"/>
              <w:ind w:right="57"/>
              <w:rPr>
                <w:lang w:eastAsia="ar-SA"/>
              </w:rPr>
            </w:pPr>
          </w:p>
        </w:tc>
        <w:tc>
          <w:tcPr>
            <w:tcW w:w="2835"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1559"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2437"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r>
      <w:tr w:rsidR="0049145F" w:rsidTr="00C71C74">
        <w:tc>
          <w:tcPr>
            <w:tcW w:w="850" w:type="dxa"/>
            <w:tcBorders>
              <w:top w:val="single" w:sz="6" w:space="0" w:color="auto"/>
              <w:left w:val="single" w:sz="6" w:space="0" w:color="auto"/>
              <w:bottom w:val="single" w:sz="6" w:space="0" w:color="auto"/>
              <w:right w:val="single" w:sz="6" w:space="0" w:color="auto"/>
            </w:tcBorders>
            <w:vAlign w:val="center"/>
          </w:tcPr>
          <w:p w:rsidR="0049145F" w:rsidRDefault="0049145F" w:rsidP="0049145F">
            <w:pPr>
              <w:numPr>
                <w:ilvl w:val="0"/>
                <w:numId w:val="60"/>
              </w:numPr>
              <w:spacing w:after="200" w:line="276" w:lineRule="auto"/>
              <w:jc w:val="center"/>
              <w:rPr>
                <w:lang w:eastAsia="ar-SA"/>
              </w:rPr>
            </w:pPr>
          </w:p>
        </w:tc>
        <w:tc>
          <w:tcPr>
            <w:tcW w:w="2519"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2835"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1559"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2437"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r>
      <w:tr w:rsidR="0049145F" w:rsidTr="00C71C74">
        <w:tc>
          <w:tcPr>
            <w:tcW w:w="850" w:type="dxa"/>
            <w:tcBorders>
              <w:top w:val="single" w:sz="6" w:space="0" w:color="auto"/>
              <w:left w:val="single" w:sz="6" w:space="0" w:color="auto"/>
              <w:bottom w:val="single" w:sz="6" w:space="0" w:color="auto"/>
              <w:right w:val="single" w:sz="6" w:space="0" w:color="auto"/>
            </w:tcBorders>
            <w:vAlign w:val="center"/>
          </w:tcPr>
          <w:p w:rsidR="0049145F" w:rsidRDefault="0049145F" w:rsidP="0049145F">
            <w:pPr>
              <w:numPr>
                <w:ilvl w:val="0"/>
                <w:numId w:val="60"/>
              </w:numPr>
              <w:spacing w:after="200" w:line="276" w:lineRule="auto"/>
              <w:jc w:val="center"/>
              <w:rPr>
                <w:lang w:eastAsia="ar-SA"/>
              </w:rPr>
            </w:pPr>
          </w:p>
        </w:tc>
        <w:tc>
          <w:tcPr>
            <w:tcW w:w="2519"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2835"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1559"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2437"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r>
      <w:tr w:rsidR="0049145F" w:rsidTr="00C71C74">
        <w:tc>
          <w:tcPr>
            <w:tcW w:w="850" w:type="dxa"/>
            <w:tcBorders>
              <w:top w:val="single" w:sz="6" w:space="0" w:color="auto"/>
              <w:left w:val="single" w:sz="6" w:space="0" w:color="auto"/>
              <w:bottom w:val="single" w:sz="6" w:space="0" w:color="auto"/>
              <w:right w:val="single" w:sz="6" w:space="0" w:color="auto"/>
            </w:tcBorders>
            <w:vAlign w:val="center"/>
            <w:hideMark/>
          </w:tcPr>
          <w:p w:rsidR="0049145F" w:rsidRDefault="0049145F">
            <w:pPr>
              <w:jc w:val="center"/>
              <w:rPr>
                <w:lang w:eastAsia="ar-SA"/>
              </w:rPr>
            </w:pPr>
            <w:r>
              <w:t>…</w:t>
            </w:r>
          </w:p>
        </w:tc>
        <w:tc>
          <w:tcPr>
            <w:tcW w:w="2519"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2835"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1559"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c>
          <w:tcPr>
            <w:tcW w:w="2437" w:type="dxa"/>
            <w:tcBorders>
              <w:top w:val="single" w:sz="6" w:space="0" w:color="auto"/>
              <w:left w:val="single" w:sz="6" w:space="0" w:color="auto"/>
              <w:bottom w:val="single" w:sz="6" w:space="0" w:color="auto"/>
              <w:right w:val="single" w:sz="6" w:space="0" w:color="auto"/>
            </w:tcBorders>
            <w:vAlign w:val="center"/>
          </w:tcPr>
          <w:p w:rsidR="0049145F" w:rsidRDefault="0049145F">
            <w:pPr>
              <w:snapToGrid w:val="0"/>
              <w:spacing w:before="40" w:after="40"/>
              <w:ind w:left="57" w:right="57"/>
              <w:jc w:val="center"/>
              <w:rPr>
                <w:lang w:eastAsia="ar-SA"/>
              </w:rPr>
            </w:pPr>
          </w:p>
        </w:tc>
      </w:tr>
    </w:tbl>
    <w:p w:rsidR="0049145F" w:rsidRDefault="0049145F" w:rsidP="0049145F">
      <w:pPr>
        <w:ind w:firstLine="700"/>
        <w:rPr>
          <w:lang w:eastAsia="ar-SA"/>
        </w:rPr>
      </w:pPr>
      <w:r>
        <w:t xml:space="preserve"> </w:t>
      </w:r>
    </w:p>
    <w:p w:rsidR="0049145F" w:rsidRDefault="0049145F" w:rsidP="0049145F">
      <w:r>
        <w:t xml:space="preserve">Приложение: </w:t>
      </w:r>
    </w:p>
    <w:p w:rsidR="0049145F" w:rsidRDefault="0049145F" w:rsidP="0049145F">
      <w:r>
        <w:t>1. копии дипломов, сертификатов или иных подтверждающих документов</w:t>
      </w:r>
      <w:r w:rsidR="00A27856">
        <w:rPr>
          <w:rStyle w:val="aff9"/>
        </w:rPr>
        <w:footnoteReference w:id="1"/>
      </w:r>
      <w:r>
        <w:t>.</w:t>
      </w:r>
    </w:p>
    <w:p w:rsidR="0049145F" w:rsidRDefault="0049145F" w:rsidP="0049145F"/>
    <w:p w:rsidR="0049145F" w:rsidRDefault="0049145F" w:rsidP="0049145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49145F" w:rsidRDefault="0049145F" w:rsidP="0049145F">
      <w:pPr>
        <w:tabs>
          <w:tab w:val="left" w:pos="8640"/>
        </w:tabs>
        <w:jc w:val="center"/>
        <w:rPr>
          <w:i/>
        </w:rPr>
      </w:pPr>
      <w:r>
        <w:rPr>
          <w:i/>
        </w:rPr>
        <w:t>(наименование претендента)</w:t>
      </w:r>
    </w:p>
    <w:p w:rsidR="0049145F" w:rsidRDefault="0049145F" w:rsidP="0049145F">
      <w:pPr>
        <w:rPr>
          <w:sz w:val="28"/>
          <w:szCs w:val="28"/>
        </w:rPr>
      </w:pPr>
      <w:r>
        <w:rPr>
          <w:sz w:val="28"/>
          <w:szCs w:val="28"/>
        </w:rPr>
        <w:t>__________________________________________________________________</w:t>
      </w:r>
    </w:p>
    <w:p w:rsidR="0049145F" w:rsidRDefault="0049145F" w:rsidP="0049145F">
      <w:pPr>
        <w:rPr>
          <w:i/>
          <w:lang w:eastAsia="ar-SA"/>
        </w:rPr>
      </w:pPr>
      <w:r>
        <w:rPr>
          <w:i/>
        </w:rPr>
        <w:t xml:space="preserve">       М.П.</w:t>
      </w:r>
      <w:r>
        <w:rPr>
          <w:i/>
        </w:rPr>
        <w:tab/>
      </w:r>
      <w:r>
        <w:rPr>
          <w:i/>
        </w:rPr>
        <w:tab/>
      </w:r>
      <w:r>
        <w:rPr>
          <w:i/>
        </w:rPr>
        <w:tab/>
        <w:t>(должность, подпись, ФИО)</w:t>
      </w:r>
    </w:p>
    <w:p w:rsidR="0049145F" w:rsidRDefault="0049145F" w:rsidP="0049145F">
      <w:pPr>
        <w:rPr>
          <w:sz w:val="28"/>
          <w:szCs w:val="28"/>
        </w:rPr>
      </w:pPr>
      <w:r>
        <w:rPr>
          <w:sz w:val="28"/>
          <w:szCs w:val="28"/>
        </w:rPr>
        <w:t>«____» _________ 201__ г.</w:t>
      </w:r>
    </w:p>
    <w:p w:rsidR="0049145F" w:rsidRDefault="0049145F" w:rsidP="0049145F">
      <w:pPr>
        <w:spacing w:after="240"/>
        <w:rPr>
          <w:lang w:eastAsia="ar-SA"/>
        </w:rPr>
      </w:pPr>
    </w:p>
    <w:p w:rsidR="0049145F" w:rsidRDefault="0049145F" w:rsidP="0049145F">
      <w:pPr>
        <w:jc w:val="right"/>
        <w:outlineLvl w:val="0"/>
        <w:rPr>
          <w:sz w:val="28"/>
          <w:lang w:eastAsia="ar-SA"/>
        </w:rPr>
      </w:pPr>
    </w:p>
    <w:p w:rsidR="00CC14EA" w:rsidRPr="00C71C74" w:rsidRDefault="00FC5A01" w:rsidP="00A27856">
      <w:pPr>
        <w:pStyle w:val="a4"/>
        <w:numPr>
          <w:ilvl w:val="0"/>
          <w:numId w:val="61"/>
        </w:numPr>
        <w:ind w:left="0" w:firstLine="709"/>
        <w:jc w:val="both"/>
        <w:rPr>
          <w:b/>
          <w:bCs/>
          <w:sz w:val="28"/>
          <w:szCs w:val="28"/>
        </w:rPr>
      </w:pPr>
      <w:r w:rsidRPr="001E272F">
        <w:rPr>
          <w:bCs/>
          <w:sz w:val="28"/>
          <w:szCs w:val="28"/>
        </w:rPr>
        <w:t>П</w:t>
      </w:r>
      <w:r w:rsidR="00247492" w:rsidRPr="001E272F">
        <w:rPr>
          <w:bCs/>
          <w:sz w:val="28"/>
          <w:szCs w:val="28"/>
        </w:rPr>
        <w:t xml:space="preserve">риложение № </w:t>
      </w:r>
      <w:r w:rsidR="00A27856" w:rsidRPr="001E272F">
        <w:rPr>
          <w:bCs/>
          <w:sz w:val="28"/>
          <w:szCs w:val="28"/>
        </w:rPr>
        <w:t>6 «Проект договора»</w:t>
      </w:r>
      <w:r w:rsidR="00A27856">
        <w:rPr>
          <w:b/>
          <w:bCs/>
          <w:sz w:val="28"/>
          <w:szCs w:val="28"/>
        </w:rPr>
        <w:t xml:space="preserve"> переименовать </w:t>
      </w:r>
      <w:r w:rsidR="00DA5F19">
        <w:rPr>
          <w:b/>
          <w:bCs/>
          <w:sz w:val="28"/>
          <w:szCs w:val="28"/>
        </w:rPr>
        <w:t xml:space="preserve">в </w:t>
      </w:r>
      <w:r w:rsidR="00A27856" w:rsidRPr="001E272F">
        <w:rPr>
          <w:bCs/>
          <w:sz w:val="28"/>
          <w:szCs w:val="28"/>
        </w:rPr>
        <w:t>приложение № 5</w:t>
      </w:r>
      <w:r w:rsidRPr="001E272F">
        <w:rPr>
          <w:bCs/>
          <w:sz w:val="28"/>
          <w:szCs w:val="28"/>
        </w:rPr>
        <w:t xml:space="preserve"> документации о закупке </w:t>
      </w:r>
      <w:r w:rsidR="00E403C6" w:rsidRPr="001E272F">
        <w:rPr>
          <w:bCs/>
          <w:sz w:val="28"/>
          <w:szCs w:val="28"/>
        </w:rPr>
        <w:t>Открытого конкурса</w:t>
      </w:r>
      <w:r w:rsidR="00A27856" w:rsidRPr="001E272F">
        <w:rPr>
          <w:bCs/>
          <w:sz w:val="28"/>
          <w:szCs w:val="28"/>
        </w:rPr>
        <w:t>.</w:t>
      </w:r>
    </w:p>
    <w:p w:rsidR="00C71C74" w:rsidRPr="00C71C74" w:rsidRDefault="00C71C74" w:rsidP="00C71C74">
      <w:pPr>
        <w:pStyle w:val="a4"/>
        <w:numPr>
          <w:ilvl w:val="0"/>
          <w:numId w:val="61"/>
        </w:numPr>
        <w:ind w:left="0" w:firstLine="709"/>
        <w:jc w:val="both"/>
        <w:rPr>
          <w:b/>
          <w:bCs/>
          <w:sz w:val="28"/>
          <w:szCs w:val="28"/>
        </w:rPr>
      </w:pPr>
      <w:r>
        <w:rPr>
          <w:bCs/>
          <w:sz w:val="28"/>
          <w:szCs w:val="28"/>
        </w:rPr>
        <w:t>П</w:t>
      </w:r>
      <w:r w:rsidRPr="00C71C74">
        <w:rPr>
          <w:bCs/>
          <w:sz w:val="28"/>
          <w:szCs w:val="28"/>
        </w:rPr>
        <w:t>ункт 5 приложения к проекту договора документации о закупке</w:t>
      </w:r>
      <w:r w:rsidRPr="00C71C74">
        <w:rPr>
          <w:b/>
          <w:bCs/>
          <w:sz w:val="28"/>
          <w:szCs w:val="28"/>
        </w:rPr>
        <w:t xml:space="preserve"> изложить в следующей редакции:</w:t>
      </w:r>
    </w:p>
    <w:p w:rsidR="00C71C74" w:rsidRPr="00CC14EA" w:rsidRDefault="00C71C74" w:rsidP="00C71C74">
      <w:pPr>
        <w:pStyle w:val="a4"/>
        <w:ind w:left="0" w:firstLine="708"/>
        <w:jc w:val="both"/>
        <w:rPr>
          <w:bCs/>
          <w:sz w:val="28"/>
          <w:szCs w:val="28"/>
        </w:rPr>
      </w:pPr>
      <w:r>
        <w:rPr>
          <w:bCs/>
          <w:sz w:val="28"/>
          <w:szCs w:val="28"/>
        </w:rPr>
        <w:t>«</w:t>
      </w:r>
      <w:r w:rsidRPr="00CC14EA">
        <w:rPr>
          <w:bCs/>
          <w:sz w:val="28"/>
          <w:szCs w:val="28"/>
        </w:rPr>
        <w:t xml:space="preserve">Стоимость Услуг Исполнителя не должна превышать </w:t>
      </w:r>
      <w:proofErr w:type="gramStart"/>
      <w:r w:rsidRPr="00CC14EA">
        <w:rPr>
          <w:bCs/>
          <w:sz w:val="28"/>
          <w:szCs w:val="28"/>
        </w:rPr>
        <w:t>суммы</w:t>
      </w:r>
      <w:proofErr w:type="gramEnd"/>
      <w:r w:rsidRPr="00CC14EA">
        <w:rPr>
          <w:bCs/>
          <w:sz w:val="28"/>
          <w:szCs w:val="28"/>
        </w:rPr>
        <w:t xml:space="preserve"> рассчитанной по следующей формуле:</w:t>
      </w:r>
    </w:p>
    <w:p w:rsidR="00C71C74" w:rsidRPr="00C71C74" w:rsidRDefault="00C71C74" w:rsidP="00C71C74">
      <w:pPr>
        <w:suppressAutoHyphens/>
        <w:ind w:firstLine="720"/>
        <w:jc w:val="both"/>
        <w:rPr>
          <w:sz w:val="28"/>
          <w:szCs w:val="28"/>
          <w:lang w:eastAsia="ar-SA"/>
        </w:rPr>
      </w:pPr>
      <m:oMathPara>
        <m:oMath>
          <m:r>
            <m:rPr>
              <m:sty m:val="p"/>
            </m:rPr>
            <w:rPr>
              <w:rFonts w:ascii="Cambria Math" w:hAnsi="Cambria Math" w:cs="Cambria Math"/>
              <w:sz w:val="28"/>
              <w:szCs w:val="28"/>
              <w:lang w:eastAsia="ar-SA"/>
            </w:rPr>
            <m:t>C=</m:t>
          </m:r>
          <m:f>
            <m:fPr>
              <m:ctrlPr>
                <w:rPr>
                  <w:rFonts w:ascii="Cambria Math" w:hAnsi="Cambria Math"/>
                  <w:sz w:val="28"/>
                  <w:szCs w:val="28"/>
                  <w:lang w:eastAsia="ar-SA"/>
                </w:rPr>
              </m:ctrlPr>
            </m:fPr>
            <m:num>
              <m:d>
                <m:dPr>
                  <m:ctrlPr>
                    <w:rPr>
                      <w:rFonts w:ascii="Cambria Math" w:hAnsi="Cambria Math" w:cs="Cambria Math"/>
                      <w:sz w:val="28"/>
                      <w:szCs w:val="28"/>
                      <w:lang w:eastAsia="ar-SA"/>
                    </w:rPr>
                  </m:ctrlPr>
                </m:dPr>
                <m:e>
                  <m:r>
                    <m:rPr>
                      <m:sty m:val="p"/>
                    </m:rPr>
                    <w:rPr>
                      <w:rFonts w:ascii="Cambria Math" w:hAnsi="Cambria Math" w:cs="Cambria Math"/>
                      <w:sz w:val="28"/>
                      <w:szCs w:val="28"/>
                      <w:lang w:eastAsia="ar-SA"/>
                    </w:rPr>
                    <m:t>a+</m:t>
                  </m:r>
                  <m:r>
                    <m:rPr>
                      <m:sty m:val="p"/>
                    </m:rPr>
                    <w:rPr>
                      <w:rFonts w:ascii="Cambria Math" w:hAnsi="Cambria Math"/>
                      <w:sz w:val="28"/>
                      <w:szCs w:val="28"/>
                      <w:lang w:eastAsia="ar-SA"/>
                    </w:rPr>
                    <m:t>b</m:t>
                  </m:r>
                  <m:ctrlPr>
                    <w:rPr>
                      <w:rFonts w:ascii="Cambria Math" w:hAnsi="Cambria Math"/>
                      <w:sz w:val="28"/>
                      <w:szCs w:val="28"/>
                      <w:lang w:eastAsia="ar-SA"/>
                    </w:rPr>
                  </m:ctrlPr>
                </m:e>
              </m:d>
              <m:r>
                <m:rPr>
                  <m:sty m:val="p"/>
                </m:rPr>
                <w:rPr>
                  <w:rFonts w:ascii="Cambria Math" w:hAnsi="Cambria Math"/>
                  <w:sz w:val="28"/>
                  <w:szCs w:val="28"/>
                  <w:lang w:eastAsia="ar-SA"/>
                </w:rPr>
                <m:t>*12</m:t>
              </m:r>
            </m:num>
            <m:den>
              <m:r>
                <m:rPr>
                  <m:sty m:val="p"/>
                </m:rPr>
                <w:rPr>
                  <w:rFonts w:ascii="Cambria Math" w:hAnsi="Cambria Math" w:cs="Cambria Math"/>
                  <w:sz w:val="28"/>
                  <w:szCs w:val="28"/>
                  <w:lang w:eastAsia="ar-SA"/>
                </w:rPr>
                <m:t>100</m:t>
              </m:r>
            </m:den>
          </m:f>
          <m:r>
            <m:rPr>
              <m:sty m:val="p"/>
            </m:rPr>
            <w:rPr>
              <w:rFonts w:ascii="Cambria Math" w:hAnsi="Cambria Math"/>
              <w:sz w:val="28"/>
              <w:szCs w:val="28"/>
              <w:lang w:eastAsia="ar-SA"/>
            </w:rPr>
            <m:t>*x</m:t>
          </m:r>
        </m:oMath>
      </m:oMathPara>
    </w:p>
    <w:p w:rsidR="00C71C74" w:rsidRPr="00CC14EA" w:rsidRDefault="00C71C74" w:rsidP="00C71C74">
      <w:pPr>
        <w:pStyle w:val="a4"/>
        <w:ind w:left="0"/>
        <w:jc w:val="both"/>
        <w:rPr>
          <w:bCs/>
          <w:sz w:val="28"/>
          <w:szCs w:val="28"/>
        </w:rPr>
      </w:pPr>
      <w:r w:rsidRPr="00CC14EA">
        <w:rPr>
          <w:bCs/>
          <w:sz w:val="28"/>
          <w:szCs w:val="28"/>
        </w:rPr>
        <w:t>где:</w:t>
      </w:r>
    </w:p>
    <w:p w:rsidR="00C71C74" w:rsidRPr="00CC14EA" w:rsidRDefault="00C71C74" w:rsidP="00C71C74">
      <w:pPr>
        <w:pStyle w:val="a4"/>
        <w:ind w:left="0"/>
        <w:jc w:val="both"/>
        <w:rPr>
          <w:bCs/>
          <w:sz w:val="28"/>
          <w:szCs w:val="28"/>
        </w:rPr>
      </w:pPr>
      <w:proofErr w:type="gramStart"/>
      <w:r w:rsidRPr="00CC14EA">
        <w:rPr>
          <w:bCs/>
          <w:sz w:val="28"/>
          <w:szCs w:val="28"/>
        </w:rPr>
        <w:t>С</w:t>
      </w:r>
      <w:proofErr w:type="gramEnd"/>
      <w:r w:rsidRPr="00CC14EA">
        <w:rPr>
          <w:bCs/>
          <w:sz w:val="28"/>
          <w:szCs w:val="28"/>
        </w:rPr>
        <w:t xml:space="preserve"> – стоимость Услуг Исполнителя</w:t>
      </w:r>
    </w:p>
    <w:p w:rsidR="00C71C74" w:rsidRPr="00CC14EA" w:rsidRDefault="00C71C74" w:rsidP="00C71C74">
      <w:pPr>
        <w:pStyle w:val="a4"/>
        <w:ind w:left="0"/>
        <w:jc w:val="both"/>
        <w:rPr>
          <w:bCs/>
          <w:sz w:val="28"/>
          <w:szCs w:val="28"/>
        </w:rPr>
      </w:pPr>
      <w:r w:rsidRPr="00CC14EA">
        <w:rPr>
          <w:bCs/>
          <w:sz w:val="28"/>
          <w:szCs w:val="28"/>
        </w:rPr>
        <w:t>a – базовый оклад</w:t>
      </w:r>
      <w:bookmarkStart w:id="0" w:name="_GoBack"/>
      <w:bookmarkEnd w:id="0"/>
    </w:p>
    <w:p w:rsidR="00C71C74" w:rsidRPr="00CC14EA" w:rsidRDefault="00C71C74" w:rsidP="00C71C74">
      <w:pPr>
        <w:pStyle w:val="a4"/>
        <w:ind w:left="0"/>
        <w:jc w:val="both"/>
        <w:rPr>
          <w:bCs/>
          <w:sz w:val="28"/>
          <w:szCs w:val="28"/>
        </w:rPr>
      </w:pPr>
      <w:r w:rsidRPr="00CC14EA">
        <w:rPr>
          <w:bCs/>
          <w:sz w:val="28"/>
          <w:szCs w:val="28"/>
        </w:rPr>
        <w:t xml:space="preserve">b – квартальная премия </w:t>
      </w:r>
    </w:p>
    <w:p w:rsidR="00C71C74" w:rsidRPr="00CC14EA" w:rsidRDefault="00C71C74" w:rsidP="00C71C74">
      <w:pPr>
        <w:pStyle w:val="a4"/>
        <w:ind w:left="0"/>
        <w:jc w:val="both"/>
        <w:rPr>
          <w:bCs/>
          <w:sz w:val="28"/>
          <w:szCs w:val="28"/>
        </w:rPr>
      </w:pPr>
      <w:r w:rsidRPr="00CC14EA">
        <w:rPr>
          <w:bCs/>
          <w:sz w:val="28"/>
          <w:szCs w:val="28"/>
        </w:rPr>
        <w:t>x - % (процент) от годового дохода финального Кандидата</w:t>
      </w:r>
      <w:proofErr w:type="gramStart"/>
      <w:r>
        <w:rPr>
          <w:bCs/>
          <w:sz w:val="28"/>
          <w:szCs w:val="28"/>
        </w:rPr>
        <w:t>.».</w:t>
      </w:r>
      <w:proofErr w:type="gramEnd"/>
    </w:p>
    <w:p w:rsidR="00C71C74" w:rsidRPr="00C71C74" w:rsidRDefault="00C71C74" w:rsidP="00C71C74">
      <w:pPr>
        <w:jc w:val="both"/>
        <w:rPr>
          <w:b/>
          <w:bCs/>
          <w:sz w:val="28"/>
          <w:szCs w:val="28"/>
        </w:rPr>
      </w:pPr>
    </w:p>
    <w:p w:rsidR="00983D46" w:rsidRDefault="00017F95" w:rsidP="00983D46">
      <w:pPr>
        <w:ind w:firstLine="698"/>
        <w:jc w:val="both"/>
        <w:rPr>
          <w:sz w:val="28"/>
          <w:szCs w:val="28"/>
        </w:rPr>
      </w:pPr>
      <w:r>
        <w:rPr>
          <w:sz w:val="28"/>
          <w:szCs w:val="28"/>
        </w:rPr>
        <w:t>Далее по тексту.</w:t>
      </w:r>
    </w:p>
    <w:p w:rsidR="00C71C74" w:rsidRDefault="00C71C74" w:rsidP="00283DA7">
      <w:pPr>
        <w:spacing w:line="276" w:lineRule="auto"/>
        <w:rPr>
          <w:sz w:val="28"/>
          <w:szCs w:val="28"/>
        </w:rPr>
      </w:pPr>
    </w:p>
    <w:p w:rsidR="00283DA7" w:rsidRDefault="00283DA7" w:rsidP="00283DA7">
      <w:pPr>
        <w:spacing w:line="276" w:lineRule="auto"/>
        <w:rPr>
          <w:sz w:val="28"/>
          <w:szCs w:val="28"/>
        </w:rPr>
      </w:pPr>
      <w:r>
        <w:rPr>
          <w:sz w:val="28"/>
          <w:szCs w:val="28"/>
        </w:rPr>
        <w:t>Председатель конкурсной комиссии</w:t>
      </w:r>
    </w:p>
    <w:p w:rsidR="00A10290" w:rsidRPr="00A10290" w:rsidRDefault="00283DA7" w:rsidP="00283DA7">
      <w:pPr>
        <w:spacing w:line="276" w:lineRule="auto"/>
        <w:rPr>
          <w:sz w:val="28"/>
          <w:szCs w:val="28"/>
        </w:rPr>
      </w:pPr>
      <w:r>
        <w:rPr>
          <w:sz w:val="28"/>
          <w:szCs w:val="28"/>
        </w:rPr>
        <w:t>ПАО «ТрансКонтейнер»</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С.М. Пронин</w:t>
      </w:r>
    </w:p>
    <w:sectPr w:rsidR="00A10290" w:rsidRPr="00A10290" w:rsidSect="00983D46">
      <w:headerReference w:type="default" r:id="rId13"/>
      <w:headerReference w:type="first" r:id="rId14"/>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75D" w:rsidRDefault="00A7375D" w:rsidP="00BD37E9">
      <w:r>
        <w:separator/>
      </w:r>
    </w:p>
  </w:endnote>
  <w:endnote w:type="continuationSeparator" w:id="0">
    <w:p w:rsidR="00A7375D" w:rsidRDefault="00A7375D"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75D" w:rsidRDefault="00A7375D" w:rsidP="00BD37E9">
      <w:r>
        <w:separator/>
      </w:r>
    </w:p>
  </w:footnote>
  <w:footnote w:type="continuationSeparator" w:id="0">
    <w:p w:rsidR="00A7375D" w:rsidRDefault="00A7375D" w:rsidP="00BD37E9">
      <w:r>
        <w:continuationSeparator/>
      </w:r>
    </w:p>
  </w:footnote>
  <w:footnote w:id="1">
    <w:p w:rsidR="00A27856" w:rsidRDefault="00A27856" w:rsidP="00A27856">
      <w:pPr>
        <w:pStyle w:val="affc"/>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r>
      <w:fldChar w:fldCharType="begin"/>
    </w:r>
    <w:r>
      <w:instrText xml:space="preserve"> PAGE   \* MERGEFORMAT </w:instrText>
    </w:r>
    <w:r>
      <w:fldChar w:fldCharType="separate"/>
    </w:r>
    <w:r w:rsidR="00C71C74">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nsid w:val="08EF7AA2"/>
    <w:multiLevelType w:val="hybridMultilevel"/>
    <w:tmpl w:val="69EE697C"/>
    <w:lvl w:ilvl="0" w:tplc="EFF08D7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0AFC29B7"/>
    <w:multiLevelType w:val="multilevel"/>
    <w:tmpl w:val="17CA0670"/>
    <w:lvl w:ilvl="0">
      <w:start w:val="2"/>
      <w:numFmt w:val="decimal"/>
      <w:lvlText w:val="%1."/>
      <w:lvlJc w:val="left"/>
      <w:pPr>
        <w:ind w:left="450" w:hanging="450"/>
      </w:pPr>
      <w:rPr>
        <w:rFonts w:hint="default"/>
      </w:rPr>
    </w:lvl>
    <w:lvl w:ilvl="1">
      <w:start w:val="8"/>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7">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9">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8">
    <w:nsid w:val="307A6FBC"/>
    <w:multiLevelType w:val="hybridMultilevel"/>
    <w:tmpl w:val="D70CA36A"/>
    <w:lvl w:ilvl="0" w:tplc="F4C60AAC">
      <w:start w:val="1"/>
      <w:numFmt w:val="decimal"/>
      <w:lvlText w:val="2.%1"/>
      <w:lvlJc w:val="left"/>
      <w:pPr>
        <w:ind w:left="1495" w:hanging="360"/>
      </w:pPr>
      <w:rPr>
        <w:rFonts w:hint="default"/>
        <w:b w:val="0"/>
        <w:i w:val="0"/>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39">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nsid w:val="4C8B28C4"/>
    <w:multiLevelType w:val="hybridMultilevel"/>
    <w:tmpl w:val="ECB6C5E0"/>
    <w:lvl w:ilvl="0" w:tplc="DF36C0B4">
      <w:start w:val="1"/>
      <w:numFmt w:val="decimal"/>
      <w:lvlText w:val="2.%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8">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2">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3">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5">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7">
    <w:nsid w:val="6F5567A1"/>
    <w:multiLevelType w:val="multilevel"/>
    <w:tmpl w:val="BC602E6E"/>
    <w:lvl w:ilvl="0">
      <w:start w:val="2"/>
      <w:numFmt w:val="decimal"/>
      <w:lvlText w:val="%1."/>
      <w:lvlJc w:val="left"/>
      <w:pPr>
        <w:ind w:left="928" w:hanging="360"/>
      </w:pPr>
      <w:rPr>
        <w:rFonts w:hint="default"/>
      </w:rPr>
    </w:lvl>
    <w:lvl w:ilvl="1">
      <w:start w:val="2"/>
      <w:numFmt w:val="decimal"/>
      <w:isLgl/>
      <w:lvlText w:val="%1.%2."/>
      <w:lvlJc w:val="left"/>
      <w:pPr>
        <w:ind w:left="1266" w:hanging="840"/>
      </w:pPr>
      <w:rPr>
        <w:rFonts w:hint="default"/>
      </w:rPr>
    </w:lvl>
    <w:lvl w:ilvl="2">
      <w:start w:val="1"/>
      <w:numFmt w:val="decimal"/>
      <w:isLgl/>
      <w:lvlText w:val="%1.%2.%3."/>
      <w:lvlJc w:val="left"/>
      <w:pPr>
        <w:ind w:left="1408" w:hanging="84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68">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2">
    <w:nsid w:val="7A6B2AA4"/>
    <w:multiLevelType w:val="hybridMultilevel"/>
    <w:tmpl w:val="0E6216EE"/>
    <w:lvl w:ilvl="0" w:tplc="E7C4F300">
      <w:start w:val="1"/>
      <w:numFmt w:val="decimal"/>
      <w:lvlText w:val="%1."/>
      <w:lvlJc w:val="left"/>
      <w:pPr>
        <w:ind w:left="1626" w:hanging="360"/>
      </w:pPr>
      <w:rPr>
        <w:rFonts w:hint="default"/>
      </w:rPr>
    </w:lvl>
    <w:lvl w:ilvl="1" w:tplc="04190019" w:tentative="1">
      <w:start w:val="1"/>
      <w:numFmt w:val="lowerLetter"/>
      <w:lvlText w:val="%2."/>
      <w:lvlJc w:val="left"/>
      <w:pPr>
        <w:ind w:left="2346" w:hanging="360"/>
      </w:pPr>
    </w:lvl>
    <w:lvl w:ilvl="2" w:tplc="0419001B" w:tentative="1">
      <w:start w:val="1"/>
      <w:numFmt w:val="lowerRoman"/>
      <w:lvlText w:val="%3."/>
      <w:lvlJc w:val="right"/>
      <w:pPr>
        <w:ind w:left="3066" w:hanging="180"/>
      </w:pPr>
    </w:lvl>
    <w:lvl w:ilvl="3" w:tplc="0419000F" w:tentative="1">
      <w:start w:val="1"/>
      <w:numFmt w:val="decimal"/>
      <w:lvlText w:val="%4."/>
      <w:lvlJc w:val="left"/>
      <w:pPr>
        <w:ind w:left="3786" w:hanging="360"/>
      </w:pPr>
    </w:lvl>
    <w:lvl w:ilvl="4" w:tplc="04190019" w:tentative="1">
      <w:start w:val="1"/>
      <w:numFmt w:val="lowerLetter"/>
      <w:lvlText w:val="%5."/>
      <w:lvlJc w:val="left"/>
      <w:pPr>
        <w:ind w:left="4506" w:hanging="360"/>
      </w:pPr>
    </w:lvl>
    <w:lvl w:ilvl="5" w:tplc="0419001B" w:tentative="1">
      <w:start w:val="1"/>
      <w:numFmt w:val="lowerRoman"/>
      <w:lvlText w:val="%6."/>
      <w:lvlJc w:val="right"/>
      <w:pPr>
        <w:ind w:left="5226" w:hanging="180"/>
      </w:pPr>
    </w:lvl>
    <w:lvl w:ilvl="6" w:tplc="0419000F" w:tentative="1">
      <w:start w:val="1"/>
      <w:numFmt w:val="decimal"/>
      <w:lvlText w:val="%7."/>
      <w:lvlJc w:val="left"/>
      <w:pPr>
        <w:ind w:left="5946" w:hanging="360"/>
      </w:pPr>
    </w:lvl>
    <w:lvl w:ilvl="7" w:tplc="04190019" w:tentative="1">
      <w:start w:val="1"/>
      <w:numFmt w:val="lowerLetter"/>
      <w:lvlText w:val="%8."/>
      <w:lvlJc w:val="left"/>
      <w:pPr>
        <w:ind w:left="6666" w:hanging="360"/>
      </w:pPr>
    </w:lvl>
    <w:lvl w:ilvl="8" w:tplc="0419001B" w:tentative="1">
      <w:start w:val="1"/>
      <w:numFmt w:val="lowerRoman"/>
      <w:lvlText w:val="%9."/>
      <w:lvlJc w:val="right"/>
      <w:pPr>
        <w:ind w:left="7386" w:hanging="180"/>
      </w:pPr>
    </w:lvl>
  </w:abstractNum>
  <w:num w:numId="1">
    <w:abstractNumId w:val="10"/>
  </w:num>
  <w:num w:numId="2">
    <w:abstractNumId w:val="0"/>
  </w:num>
  <w:num w:numId="3">
    <w:abstractNumId w:val="18"/>
  </w:num>
  <w:num w:numId="4">
    <w:abstractNumId w:val="31"/>
  </w:num>
  <w:num w:numId="5">
    <w:abstractNumId w:val="45"/>
  </w:num>
  <w:num w:numId="6">
    <w:abstractNumId w:val="25"/>
  </w:num>
  <w:num w:numId="7">
    <w:abstractNumId w:val="23"/>
  </w:num>
  <w:num w:numId="8">
    <w:abstractNumId w:val="44"/>
  </w:num>
  <w:num w:numId="9">
    <w:abstractNumId w:val="42"/>
  </w:num>
  <w:num w:numId="10">
    <w:abstractNumId w:val="19"/>
  </w:num>
  <w:num w:numId="11">
    <w:abstractNumId w:val="66"/>
  </w:num>
  <w:num w:numId="12">
    <w:abstractNumId w:val="40"/>
  </w:num>
  <w:num w:numId="13">
    <w:abstractNumId w:val="49"/>
  </w:num>
  <w:num w:numId="14">
    <w:abstractNumId w:val="33"/>
  </w:num>
  <w:num w:numId="15">
    <w:abstractNumId w:val="63"/>
  </w:num>
  <w:num w:numId="16">
    <w:abstractNumId w:val="32"/>
  </w:num>
  <w:num w:numId="17">
    <w:abstractNumId w:val="55"/>
  </w:num>
  <w:num w:numId="18">
    <w:abstractNumId w:val="37"/>
  </w:num>
  <w:num w:numId="19">
    <w:abstractNumId w:val="20"/>
  </w:num>
  <w:num w:numId="20">
    <w:abstractNumId w:val="29"/>
  </w:num>
  <w:num w:numId="21">
    <w:abstractNumId w:val="12"/>
  </w:num>
  <w:num w:numId="22">
    <w:abstractNumId w:val="27"/>
  </w:num>
  <w:num w:numId="23">
    <w:abstractNumId w:val="71"/>
  </w:num>
  <w:num w:numId="24">
    <w:abstractNumId w:val="15"/>
  </w:num>
  <w:num w:numId="25">
    <w:abstractNumId w:val="59"/>
  </w:num>
  <w:num w:numId="26">
    <w:abstractNumId w:val="57"/>
  </w:num>
  <w:num w:numId="27">
    <w:abstractNumId w:val="26"/>
  </w:num>
  <w:num w:numId="28">
    <w:abstractNumId w:val="41"/>
  </w:num>
  <w:num w:numId="29">
    <w:abstractNumId w:val="51"/>
  </w:num>
  <w:num w:numId="30">
    <w:abstractNumId w:val="53"/>
  </w:num>
  <w:num w:numId="31">
    <w:abstractNumId w:val="43"/>
  </w:num>
  <w:num w:numId="32">
    <w:abstractNumId w:val="52"/>
  </w:num>
  <w:num w:numId="33">
    <w:abstractNumId w:val="46"/>
  </w:num>
  <w:num w:numId="34">
    <w:abstractNumId w:val="22"/>
  </w:num>
  <w:num w:numId="35">
    <w:abstractNumId w:val="17"/>
  </w:num>
  <w:num w:numId="36">
    <w:abstractNumId w:val="11"/>
  </w:num>
  <w:num w:numId="37">
    <w:abstractNumId w:val="39"/>
  </w:num>
  <w:num w:numId="38">
    <w:abstractNumId w:val="56"/>
  </w:num>
  <w:num w:numId="39">
    <w:abstractNumId w:val="24"/>
  </w:num>
  <w:num w:numId="40">
    <w:abstractNumId w:val="65"/>
  </w:num>
  <w:num w:numId="41">
    <w:abstractNumId w:val="13"/>
  </w:num>
  <w:num w:numId="42">
    <w:abstractNumId w:val="34"/>
  </w:num>
  <w:num w:numId="43">
    <w:abstractNumId w:val="70"/>
  </w:num>
  <w:num w:numId="44">
    <w:abstractNumId w:val="54"/>
  </w:num>
  <w:num w:numId="45">
    <w:abstractNumId w:val="68"/>
  </w:num>
  <w:num w:numId="46">
    <w:abstractNumId w:val="47"/>
  </w:num>
  <w:num w:numId="47">
    <w:abstractNumId w:val="60"/>
  </w:num>
  <w:num w:numId="48">
    <w:abstractNumId w:val="21"/>
  </w:num>
  <w:num w:numId="49">
    <w:abstractNumId w:val="48"/>
  </w:num>
  <w:num w:numId="50">
    <w:abstractNumId w:val="28"/>
  </w:num>
  <w:num w:numId="51">
    <w:abstractNumId w:val="35"/>
  </w:num>
  <w:num w:numId="52">
    <w:abstractNumId w:val="69"/>
  </w:num>
  <w:num w:numId="53">
    <w:abstractNumId w:val="58"/>
  </w:num>
  <w:num w:numId="54">
    <w:abstractNumId w:val="61"/>
  </w:num>
  <w:num w:numId="55">
    <w:abstractNumId w:val="67"/>
  </w:num>
  <w:num w:numId="56">
    <w:abstractNumId w:val="72"/>
  </w:num>
  <w:num w:numId="57">
    <w:abstractNumId w:val="38"/>
  </w:num>
  <w:num w:numId="58">
    <w:abstractNumId w:val="14"/>
  </w:num>
  <w:num w:numId="59">
    <w:abstractNumId w:val="50"/>
  </w:num>
  <w:num w:numId="6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14E35"/>
    <w:rsid w:val="00017F95"/>
    <w:rsid w:val="00021070"/>
    <w:rsid w:val="0003670B"/>
    <w:rsid w:val="000405A5"/>
    <w:rsid w:val="00042894"/>
    <w:rsid w:val="000561F4"/>
    <w:rsid w:val="0005748C"/>
    <w:rsid w:val="00060DAE"/>
    <w:rsid w:val="00062E79"/>
    <w:rsid w:val="00063B2B"/>
    <w:rsid w:val="00065D03"/>
    <w:rsid w:val="000704CB"/>
    <w:rsid w:val="0007187A"/>
    <w:rsid w:val="000758A4"/>
    <w:rsid w:val="00076D92"/>
    <w:rsid w:val="0009195E"/>
    <w:rsid w:val="000932ED"/>
    <w:rsid w:val="000A3FA0"/>
    <w:rsid w:val="000A5DEF"/>
    <w:rsid w:val="000B27AB"/>
    <w:rsid w:val="000B4CD3"/>
    <w:rsid w:val="000C7D2D"/>
    <w:rsid w:val="000D1D01"/>
    <w:rsid w:val="000D3D2A"/>
    <w:rsid w:val="000E0BB7"/>
    <w:rsid w:val="000F5B57"/>
    <w:rsid w:val="00114371"/>
    <w:rsid w:val="00116ACB"/>
    <w:rsid w:val="00117A82"/>
    <w:rsid w:val="00122F18"/>
    <w:rsid w:val="00123B52"/>
    <w:rsid w:val="0012466F"/>
    <w:rsid w:val="00130513"/>
    <w:rsid w:val="00141C29"/>
    <w:rsid w:val="0014250D"/>
    <w:rsid w:val="001452BC"/>
    <w:rsid w:val="00152063"/>
    <w:rsid w:val="00154D4D"/>
    <w:rsid w:val="00160C4F"/>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272F"/>
    <w:rsid w:val="001E3CFF"/>
    <w:rsid w:val="001F5A95"/>
    <w:rsid w:val="001F71F8"/>
    <w:rsid w:val="00202418"/>
    <w:rsid w:val="00202AC6"/>
    <w:rsid w:val="00205856"/>
    <w:rsid w:val="0021041E"/>
    <w:rsid w:val="00247492"/>
    <w:rsid w:val="00251CBB"/>
    <w:rsid w:val="00275840"/>
    <w:rsid w:val="0027773B"/>
    <w:rsid w:val="00277A8B"/>
    <w:rsid w:val="00277F20"/>
    <w:rsid w:val="00281757"/>
    <w:rsid w:val="00283DA7"/>
    <w:rsid w:val="002864DA"/>
    <w:rsid w:val="0029080D"/>
    <w:rsid w:val="00291166"/>
    <w:rsid w:val="00294A88"/>
    <w:rsid w:val="002A1929"/>
    <w:rsid w:val="002A6898"/>
    <w:rsid w:val="002A6D2F"/>
    <w:rsid w:val="002B0492"/>
    <w:rsid w:val="002B27AA"/>
    <w:rsid w:val="002B5B0F"/>
    <w:rsid w:val="002C4FB1"/>
    <w:rsid w:val="002C776E"/>
    <w:rsid w:val="002D4DFC"/>
    <w:rsid w:val="002D569D"/>
    <w:rsid w:val="002D75CC"/>
    <w:rsid w:val="002E24EE"/>
    <w:rsid w:val="002E6097"/>
    <w:rsid w:val="002E783B"/>
    <w:rsid w:val="00305507"/>
    <w:rsid w:val="00310EA3"/>
    <w:rsid w:val="003164B2"/>
    <w:rsid w:val="00320701"/>
    <w:rsid w:val="00323623"/>
    <w:rsid w:val="00326B6F"/>
    <w:rsid w:val="00330566"/>
    <w:rsid w:val="003324C2"/>
    <w:rsid w:val="00334516"/>
    <w:rsid w:val="00335B49"/>
    <w:rsid w:val="00343B33"/>
    <w:rsid w:val="00357DC2"/>
    <w:rsid w:val="00367C80"/>
    <w:rsid w:val="00375C2D"/>
    <w:rsid w:val="00382703"/>
    <w:rsid w:val="003968DA"/>
    <w:rsid w:val="003B2A0A"/>
    <w:rsid w:val="003B3DB8"/>
    <w:rsid w:val="003D328C"/>
    <w:rsid w:val="003D7D97"/>
    <w:rsid w:val="003E2CCB"/>
    <w:rsid w:val="003E73A3"/>
    <w:rsid w:val="003F3A77"/>
    <w:rsid w:val="003F6273"/>
    <w:rsid w:val="003F67B0"/>
    <w:rsid w:val="004055D6"/>
    <w:rsid w:val="00405DB1"/>
    <w:rsid w:val="00410F41"/>
    <w:rsid w:val="00413266"/>
    <w:rsid w:val="00423849"/>
    <w:rsid w:val="00424D43"/>
    <w:rsid w:val="00440E7D"/>
    <w:rsid w:val="004500FC"/>
    <w:rsid w:val="004554FF"/>
    <w:rsid w:val="00461414"/>
    <w:rsid w:val="00461D13"/>
    <w:rsid w:val="00463139"/>
    <w:rsid w:val="00466DC3"/>
    <w:rsid w:val="00472A95"/>
    <w:rsid w:val="004746A7"/>
    <w:rsid w:val="00476096"/>
    <w:rsid w:val="0049145F"/>
    <w:rsid w:val="004928E8"/>
    <w:rsid w:val="0049545D"/>
    <w:rsid w:val="004A571A"/>
    <w:rsid w:val="004A5DB6"/>
    <w:rsid w:val="004B2E38"/>
    <w:rsid w:val="004B423C"/>
    <w:rsid w:val="004B7451"/>
    <w:rsid w:val="004C1548"/>
    <w:rsid w:val="004C2954"/>
    <w:rsid w:val="004C49F2"/>
    <w:rsid w:val="004C61CE"/>
    <w:rsid w:val="004D4C29"/>
    <w:rsid w:val="004D7811"/>
    <w:rsid w:val="004E5A34"/>
    <w:rsid w:val="004E5C3E"/>
    <w:rsid w:val="004F271B"/>
    <w:rsid w:val="004F29BD"/>
    <w:rsid w:val="004F6F09"/>
    <w:rsid w:val="00511E66"/>
    <w:rsid w:val="00511E95"/>
    <w:rsid w:val="00524FE5"/>
    <w:rsid w:val="00527F31"/>
    <w:rsid w:val="005362A8"/>
    <w:rsid w:val="00543D04"/>
    <w:rsid w:val="00555B36"/>
    <w:rsid w:val="005602B5"/>
    <w:rsid w:val="005621D4"/>
    <w:rsid w:val="00590600"/>
    <w:rsid w:val="005A0CE6"/>
    <w:rsid w:val="005A50EC"/>
    <w:rsid w:val="005A7A3B"/>
    <w:rsid w:val="005B1F62"/>
    <w:rsid w:val="005D01A0"/>
    <w:rsid w:val="005D11AE"/>
    <w:rsid w:val="005D19FC"/>
    <w:rsid w:val="005F0E85"/>
    <w:rsid w:val="005F3B03"/>
    <w:rsid w:val="005F4E69"/>
    <w:rsid w:val="0060763A"/>
    <w:rsid w:val="00611040"/>
    <w:rsid w:val="006211CD"/>
    <w:rsid w:val="006237D4"/>
    <w:rsid w:val="00630209"/>
    <w:rsid w:val="00643160"/>
    <w:rsid w:val="00652E74"/>
    <w:rsid w:val="0066032B"/>
    <w:rsid w:val="00666A77"/>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12BFA"/>
    <w:rsid w:val="00714DC0"/>
    <w:rsid w:val="00717D60"/>
    <w:rsid w:val="00726259"/>
    <w:rsid w:val="00727043"/>
    <w:rsid w:val="00731064"/>
    <w:rsid w:val="00731720"/>
    <w:rsid w:val="00735C07"/>
    <w:rsid w:val="00735F6D"/>
    <w:rsid w:val="00761F80"/>
    <w:rsid w:val="00767F5A"/>
    <w:rsid w:val="007701BE"/>
    <w:rsid w:val="0077197C"/>
    <w:rsid w:val="00771992"/>
    <w:rsid w:val="007813D2"/>
    <w:rsid w:val="00784E5D"/>
    <w:rsid w:val="00787E0B"/>
    <w:rsid w:val="00792677"/>
    <w:rsid w:val="007941F2"/>
    <w:rsid w:val="007A389B"/>
    <w:rsid w:val="007C0022"/>
    <w:rsid w:val="007C092C"/>
    <w:rsid w:val="007C5E25"/>
    <w:rsid w:val="007C7B84"/>
    <w:rsid w:val="007F427D"/>
    <w:rsid w:val="0081146A"/>
    <w:rsid w:val="008122F3"/>
    <w:rsid w:val="00815902"/>
    <w:rsid w:val="00815F67"/>
    <w:rsid w:val="00816837"/>
    <w:rsid w:val="0082113B"/>
    <w:rsid w:val="00836D49"/>
    <w:rsid w:val="0084547B"/>
    <w:rsid w:val="00851D24"/>
    <w:rsid w:val="00877D39"/>
    <w:rsid w:val="008803B3"/>
    <w:rsid w:val="008817A8"/>
    <w:rsid w:val="00891D8D"/>
    <w:rsid w:val="008A22D2"/>
    <w:rsid w:val="008A48DD"/>
    <w:rsid w:val="008B35E2"/>
    <w:rsid w:val="008B5593"/>
    <w:rsid w:val="008B57B3"/>
    <w:rsid w:val="008B70E8"/>
    <w:rsid w:val="008C2528"/>
    <w:rsid w:val="008C624D"/>
    <w:rsid w:val="008E063C"/>
    <w:rsid w:val="008E52FA"/>
    <w:rsid w:val="008F1E9F"/>
    <w:rsid w:val="008F466B"/>
    <w:rsid w:val="0090707A"/>
    <w:rsid w:val="00912DC4"/>
    <w:rsid w:val="00914620"/>
    <w:rsid w:val="009215CC"/>
    <w:rsid w:val="009220E9"/>
    <w:rsid w:val="00931897"/>
    <w:rsid w:val="00940435"/>
    <w:rsid w:val="00942AAD"/>
    <w:rsid w:val="00942BBC"/>
    <w:rsid w:val="00952763"/>
    <w:rsid w:val="00956091"/>
    <w:rsid w:val="00965047"/>
    <w:rsid w:val="00966AF4"/>
    <w:rsid w:val="00967612"/>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6D26"/>
    <w:rsid w:val="00A10290"/>
    <w:rsid w:val="00A152A8"/>
    <w:rsid w:val="00A2449A"/>
    <w:rsid w:val="00A27856"/>
    <w:rsid w:val="00A337D3"/>
    <w:rsid w:val="00A36BDE"/>
    <w:rsid w:val="00A50D54"/>
    <w:rsid w:val="00A61290"/>
    <w:rsid w:val="00A6471D"/>
    <w:rsid w:val="00A711FB"/>
    <w:rsid w:val="00A715A1"/>
    <w:rsid w:val="00A7375D"/>
    <w:rsid w:val="00A74088"/>
    <w:rsid w:val="00A94793"/>
    <w:rsid w:val="00AA4373"/>
    <w:rsid w:val="00AB15B3"/>
    <w:rsid w:val="00AB3AF1"/>
    <w:rsid w:val="00AC56EB"/>
    <w:rsid w:val="00AC6245"/>
    <w:rsid w:val="00AE10A2"/>
    <w:rsid w:val="00AE2CE1"/>
    <w:rsid w:val="00AE7F66"/>
    <w:rsid w:val="00B03BB9"/>
    <w:rsid w:val="00B12475"/>
    <w:rsid w:val="00B34477"/>
    <w:rsid w:val="00B372ED"/>
    <w:rsid w:val="00B5014E"/>
    <w:rsid w:val="00B50ED9"/>
    <w:rsid w:val="00B73C9F"/>
    <w:rsid w:val="00B877AA"/>
    <w:rsid w:val="00BA28CA"/>
    <w:rsid w:val="00BB015F"/>
    <w:rsid w:val="00BC3745"/>
    <w:rsid w:val="00BC3A0C"/>
    <w:rsid w:val="00BC61E3"/>
    <w:rsid w:val="00BC659E"/>
    <w:rsid w:val="00BD16FF"/>
    <w:rsid w:val="00BD37E9"/>
    <w:rsid w:val="00BD4912"/>
    <w:rsid w:val="00BF0E71"/>
    <w:rsid w:val="00BF4BDB"/>
    <w:rsid w:val="00BF6178"/>
    <w:rsid w:val="00C05AA4"/>
    <w:rsid w:val="00C260C7"/>
    <w:rsid w:val="00C32710"/>
    <w:rsid w:val="00C3460C"/>
    <w:rsid w:val="00C431B9"/>
    <w:rsid w:val="00C4421E"/>
    <w:rsid w:val="00C46306"/>
    <w:rsid w:val="00C520BA"/>
    <w:rsid w:val="00C526C2"/>
    <w:rsid w:val="00C579AE"/>
    <w:rsid w:val="00C57EE6"/>
    <w:rsid w:val="00C57F00"/>
    <w:rsid w:val="00C65422"/>
    <w:rsid w:val="00C71C74"/>
    <w:rsid w:val="00C75FDC"/>
    <w:rsid w:val="00C91115"/>
    <w:rsid w:val="00C91A4B"/>
    <w:rsid w:val="00C91B09"/>
    <w:rsid w:val="00C92CE8"/>
    <w:rsid w:val="00C97590"/>
    <w:rsid w:val="00CB35E0"/>
    <w:rsid w:val="00CB4E86"/>
    <w:rsid w:val="00CB5FCB"/>
    <w:rsid w:val="00CB640A"/>
    <w:rsid w:val="00CC14EA"/>
    <w:rsid w:val="00CF4CB8"/>
    <w:rsid w:val="00CF6F63"/>
    <w:rsid w:val="00D03AAD"/>
    <w:rsid w:val="00D106FD"/>
    <w:rsid w:val="00D11527"/>
    <w:rsid w:val="00D151C2"/>
    <w:rsid w:val="00D22DA8"/>
    <w:rsid w:val="00D23B81"/>
    <w:rsid w:val="00D30DF0"/>
    <w:rsid w:val="00D46B9B"/>
    <w:rsid w:val="00D67BB6"/>
    <w:rsid w:val="00D733A0"/>
    <w:rsid w:val="00D90F37"/>
    <w:rsid w:val="00D9466D"/>
    <w:rsid w:val="00D94861"/>
    <w:rsid w:val="00D9624F"/>
    <w:rsid w:val="00DA44F0"/>
    <w:rsid w:val="00DA5F19"/>
    <w:rsid w:val="00DA6344"/>
    <w:rsid w:val="00DB39A4"/>
    <w:rsid w:val="00DB4215"/>
    <w:rsid w:val="00DB5BCB"/>
    <w:rsid w:val="00DC100A"/>
    <w:rsid w:val="00DD0744"/>
    <w:rsid w:val="00DD53F0"/>
    <w:rsid w:val="00DE4587"/>
    <w:rsid w:val="00DE7B22"/>
    <w:rsid w:val="00DF0F85"/>
    <w:rsid w:val="00DF355E"/>
    <w:rsid w:val="00DF5C67"/>
    <w:rsid w:val="00E00A2B"/>
    <w:rsid w:val="00E045AF"/>
    <w:rsid w:val="00E10357"/>
    <w:rsid w:val="00E120C2"/>
    <w:rsid w:val="00E16235"/>
    <w:rsid w:val="00E312D1"/>
    <w:rsid w:val="00E31E7A"/>
    <w:rsid w:val="00E324A4"/>
    <w:rsid w:val="00E34D1C"/>
    <w:rsid w:val="00E403C6"/>
    <w:rsid w:val="00E406A3"/>
    <w:rsid w:val="00E60A21"/>
    <w:rsid w:val="00E60B2E"/>
    <w:rsid w:val="00E62F2E"/>
    <w:rsid w:val="00E664F6"/>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7368"/>
    <w:rsid w:val="00F62B48"/>
    <w:rsid w:val="00F64D04"/>
    <w:rsid w:val="00F64FCD"/>
    <w:rsid w:val="00F71310"/>
    <w:rsid w:val="00F75AA6"/>
    <w:rsid w:val="00F9474F"/>
    <w:rsid w:val="00F94925"/>
    <w:rsid w:val="00F97F04"/>
    <w:rsid w:val="00FA16A2"/>
    <w:rsid w:val="00FA2902"/>
    <w:rsid w:val="00FA5E69"/>
    <w:rsid w:val="00FB73C4"/>
    <w:rsid w:val="00FC5A01"/>
    <w:rsid w:val="00FC707F"/>
    <w:rsid w:val="00FD0AC4"/>
    <w:rsid w:val="00FD2DAF"/>
    <w:rsid w:val="00FD61EC"/>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val="x-none"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val="x-none" w:eastAsia="ar-SA" w:bidi="ar-SA"/>
    </w:rPr>
  </w:style>
  <w:style w:type="character" w:customStyle="1" w:styleId="27">
    <w:name w:val="Знак Знак2"/>
    <w:rsid w:val="00FE0D92"/>
    <w:rPr>
      <w:rFonts w:ascii="Calibri" w:eastAsia="Times New Roman" w:hAnsi="Calibri"/>
      <w:sz w:val="24"/>
      <w:lang w:val="x-none"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val="x-none"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val="x-none" w:eastAsia="ar-SA" w:bidi="ar-SA"/>
    </w:rPr>
  </w:style>
  <w:style w:type="character" w:customStyle="1" w:styleId="34">
    <w:name w:val="Знак Знак3"/>
    <w:rsid w:val="00FE0D92"/>
    <w:rPr>
      <w:sz w:val="24"/>
      <w:lang w:val="x-none" w:eastAsia="ar-SA" w:bidi="ar-SA"/>
    </w:rPr>
  </w:style>
  <w:style w:type="character" w:customStyle="1" w:styleId="100">
    <w:name w:val="Знак Знак10"/>
    <w:rsid w:val="00FE0D92"/>
    <w:rPr>
      <w:sz w:val="24"/>
      <w:lang w:val="x-none" w:eastAsia="ar-SA" w:bidi="ar-SA"/>
    </w:rPr>
  </w:style>
  <w:style w:type="character" w:customStyle="1" w:styleId="6">
    <w:name w:val="Знак Знак6"/>
    <w:rsid w:val="00FE0D92"/>
    <w:rPr>
      <w:rFonts w:ascii="Tahoma" w:hAnsi="Tahoma"/>
      <w:lang w:val="x-none"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val="x-none"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uiPriority w:val="99"/>
    <w:rsid w:val="00FE0D92"/>
    <w:pPr>
      <w:widowControl w:val="0"/>
      <w:suppressAutoHyphens/>
      <w:autoSpaceDE w:val="0"/>
    </w:pPr>
    <w:rPr>
      <w:sz w:val="20"/>
      <w:szCs w:val="20"/>
      <w:lang w:eastAsia="ar-SA"/>
    </w:rPr>
  </w:style>
  <w:style w:type="character" w:customStyle="1" w:styleId="1f0">
    <w:name w:val="Текст сноски Знак1"/>
    <w:basedOn w:val="a1"/>
    <w:link w:val="affc"/>
    <w:uiPriority w:val="99"/>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608124784">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207451322">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149057">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2EEE3E80-EA02-4DC4-8FAE-B6B2C5B0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2</cp:revision>
  <cp:lastPrinted>2019-11-19T11:11:00Z</cp:lastPrinted>
  <dcterms:created xsi:type="dcterms:W3CDTF">2019-11-19T11:41:00Z</dcterms:created>
  <dcterms:modified xsi:type="dcterms:W3CDTF">2019-11-19T11:41:00Z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