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03" w:rsidRDefault="007004B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r w:rsidR="00C50E16" w:rsidRPr="00C50E16">
        <w:rPr>
          <w:b/>
          <w:sz w:val="32"/>
          <w:szCs w:val="32"/>
        </w:rPr>
        <w:t>ОКэ-ЦКПЭАС-19-0091</w:t>
      </w:r>
    </w:p>
    <w:p w:rsidR="00AF4708" w:rsidRDefault="00AF4708" w:rsidP="00AF4708">
      <w:pPr>
        <w:jc w:val="both"/>
      </w:pPr>
    </w:p>
    <w:p w:rsidR="00310B03" w:rsidRDefault="007004B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 xml:space="preserve">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Pr>
          <w:b/>
        </w:rPr>
        <w:t xml:space="preserve"> открытый конкурс в электронной форме</w:t>
      </w:r>
      <w:r>
        <w:t xml:space="preserve"> № </w:t>
      </w:r>
      <w:r w:rsidR="00C50E16" w:rsidRPr="00C50E16">
        <w:t>ОКэ-ЦКПЭАС-19-0091</w:t>
      </w:r>
      <w:r w:rsidR="00C50E16">
        <w:t xml:space="preserve"> </w:t>
      </w:r>
      <w:r>
        <w:t>по предмету закупки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(далее – Открытый конкурс).</w:t>
      </w:r>
      <w:bookmarkEnd w:id="0"/>
      <w:bookmarkEnd w:id="1"/>
      <w:bookmarkEnd w:id="2"/>
      <w:bookmarkEnd w:id="3"/>
      <w:bookmarkEnd w:id="4"/>
      <w:bookmarkEnd w:id="5"/>
      <w:bookmarkEnd w:id="6"/>
      <w:bookmarkEnd w:id="7"/>
      <w:bookmarkEnd w:id="8"/>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10B03" w:rsidRDefault="007004B1">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10B03" w:rsidRDefault="007004B1">
      <w:pPr>
        <w:jc w:val="both"/>
      </w:pPr>
      <w:r>
        <w:t>Ф.И.О.: Кутузов Василий Иосифович</w:t>
      </w:r>
    </w:p>
    <w:p w:rsidR="00310B03" w:rsidRDefault="007004B1">
      <w:pPr>
        <w:jc w:val="both"/>
      </w:pPr>
      <w:r>
        <w:t>Адрес электронной почты: kutuzovvi@trcont.ru</w:t>
      </w:r>
    </w:p>
    <w:p w:rsidR="00310B03" w:rsidRDefault="007004B1">
      <w:pPr>
        <w:jc w:val="both"/>
      </w:pPr>
      <w:r>
        <w:t>Телефон: +7(495)7881717(1707).</w:t>
      </w:r>
    </w:p>
    <w:p w:rsidR="00CB1C18" w:rsidRDefault="00CB1C18" w:rsidP="00AF4708">
      <w:pPr>
        <w:jc w:val="both"/>
      </w:pPr>
    </w:p>
    <w:p w:rsidR="00310B03" w:rsidRDefault="007004B1">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310B03" w:rsidRDefault="007004B1">
      <w:pPr>
        <w:pStyle w:val="1"/>
        <w:ind w:firstLine="708"/>
        <w:rPr>
          <w:szCs w:val="28"/>
        </w:rPr>
      </w:pPr>
      <w:r>
        <w:rPr>
          <w:szCs w:val="28"/>
        </w:rPr>
        <w:t>Курицын Александр Евгеньевич, тел. +7 (495) 788-1717 доб. 16-41, электронный адрес KuritsynAE@trcont.ru.</w:t>
      </w:r>
    </w:p>
    <w:p w:rsidR="00310B03" w:rsidRDefault="00310B03">
      <w:pPr>
        <w:pStyle w:val="1"/>
        <w:ind w:firstLine="708"/>
        <w:rPr>
          <w:szCs w:val="28"/>
        </w:rPr>
      </w:pPr>
    </w:p>
    <w:p w:rsidR="00310B03" w:rsidRDefault="00310B03">
      <w:pPr>
        <w:pStyle w:val="1"/>
        <w:ind w:firstLine="0"/>
        <w:rPr>
          <w:szCs w:val="28"/>
        </w:rPr>
      </w:pPr>
    </w:p>
    <w:p w:rsidR="00310B03" w:rsidRDefault="007004B1">
      <w:pPr>
        <w:pStyle w:val="1"/>
        <w:ind w:firstLine="0"/>
        <w:rPr>
          <w:szCs w:val="28"/>
        </w:rPr>
      </w:pPr>
      <w:r>
        <w:rPr>
          <w:b/>
          <w:szCs w:val="28"/>
        </w:rPr>
        <w:tab/>
        <w:t>Лот № 1.</w:t>
      </w:r>
    </w:p>
    <w:p w:rsidR="00310B03" w:rsidRDefault="007004B1">
      <w:pPr>
        <w:jc w:val="both"/>
        <w:rPr>
          <w:szCs w:val="28"/>
        </w:rPr>
      </w:pPr>
      <w:r>
        <w:rPr>
          <w:b/>
          <w:szCs w:val="28"/>
        </w:rPr>
        <w:t>Предмет договора:</w:t>
      </w:r>
      <w:r>
        <w:rPr>
          <w:szCs w:val="28"/>
        </w:rPr>
        <w:t xml:space="preserve">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w:t>
      </w:r>
      <w:r>
        <w:rPr>
          <w:szCs w:val="28"/>
        </w:rPr>
        <w:lastRenderedPageBreak/>
        <w:t>текущих ежедневных выпусков еженедельных версий электронного периодического справочника «Система ГАРАНТ».</w:t>
      </w:r>
    </w:p>
    <w:p w:rsidR="00310B03" w:rsidRDefault="007004B1">
      <w:pPr>
        <w:jc w:val="both"/>
        <w:rPr>
          <w:szCs w:val="28"/>
        </w:rPr>
      </w:pPr>
      <w:r>
        <w:rPr>
          <w:szCs w:val="28"/>
        </w:rPr>
        <w:t>Начальная (максимальная) цена договора: 1470000 (один миллион четыреста семьдесят тысяч) рублей 00 копеек с учетом всех налогов (кроме НДС). 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 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10B03" w:rsidRDefault="007004B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10B03" w:rsidRDefault="007004B1">
            <w:pPr>
              <w:snapToGrid w:val="0"/>
              <w:ind w:firstLine="0"/>
              <w:rPr>
                <w:snapToGrid/>
                <w:sz w:val="24"/>
                <w:szCs w:val="24"/>
                <w:lang w:val="en-US"/>
              </w:rPr>
            </w:pPr>
            <w:r>
              <w:rPr>
                <w:snapToGrid/>
                <w:sz w:val="24"/>
                <w:szCs w:val="24"/>
                <w:lang w:val="en-US"/>
              </w:rPr>
              <w:t>63.99.10.130</w:t>
            </w:r>
          </w:p>
        </w:tc>
        <w:tc>
          <w:tcPr>
            <w:tcW w:w="1842" w:type="dxa"/>
            <w:tcBorders>
              <w:top w:val="single" w:sz="4" w:space="0" w:color="auto"/>
              <w:left w:val="single" w:sz="4" w:space="0" w:color="auto"/>
              <w:bottom w:val="single" w:sz="4" w:space="0" w:color="auto"/>
              <w:right w:val="single" w:sz="4" w:space="0" w:color="auto"/>
            </w:tcBorders>
          </w:tcPr>
          <w:p w:rsidR="00310B03" w:rsidRDefault="007004B1">
            <w:pPr>
              <w:snapToGrid w:val="0"/>
              <w:ind w:firstLine="0"/>
              <w:rPr>
                <w:snapToGrid/>
                <w:sz w:val="24"/>
                <w:szCs w:val="24"/>
              </w:rPr>
            </w:pPr>
            <w:r>
              <w:rPr>
                <w:snapToGrid/>
                <w:sz w:val="24"/>
                <w:szCs w:val="24"/>
                <w:lang w:val="en-US"/>
              </w:rPr>
              <w:t>63.11.1</w:t>
            </w:r>
          </w:p>
        </w:tc>
        <w:tc>
          <w:tcPr>
            <w:tcW w:w="1418" w:type="dxa"/>
            <w:tcBorders>
              <w:top w:val="single" w:sz="4" w:space="0" w:color="auto"/>
              <w:left w:val="single" w:sz="4" w:space="0" w:color="auto"/>
              <w:bottom w:val="single" w:sz="4" w:space="0" w:color="auto"/>
              <w:right w:val="single" w:sz="4" w:space="0" w:color="auto"/>
            </w:tcBorders>
          </w:tcPr>
          <w:p w:rsidR="00310B03" w:rsidRDefault="007004B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310B03" w:rsidRDefault="007004B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10B03" w:rsidRDefault="007004B1">
            <w:pPr>
              <w:snapToGrid w:val="0"/>
              <w:ind w:firstLine="0"/>
              <w:rPr>
                <w:snapToGrid/>
                <w:sz w:val="24"/>
                <w:szCs w:val="24"/>
              </w:rPr>
            </w:pPr>
            <w:r>
              <w:rPr>
                <w:snapToGrid/>
                <w:sz w:val="24"/>
                <w:szCs w:val="24"/>
              </w:rPr>
              <w:t>Номер строки годового плана закупок № 449</w:t>
            </w:r>
          </w:p>
        </w:tc>
      </w:tr>
    </w:tbl>
    <w:p w:rsidR="00310B03" w:rsidRDefault="007004B1">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310B03" w:rsidRDefault="007004B1">
      <w:pPr>
        <w:jc w:val="both"/>
        <w:rPr>
          <w:szCs w:val="28"/>
        </w:rPr>
      </w:pPr>
      <w:bookmarkStart w:id="9" w:name="OLE_LINK34"/>
      <w:bookmarkStart w:id="10" w:name="OLE_LINK35"/>
      <w:bookmarkStart w:id="11" w:name="OLE_LINK36"/>
      <w:r>
        <w:rPr>
          <w:szCs w:val="28"/>
        </w:rPr>
        <w:t>Срок предоставления документации о закупке:</w:t>
      </w:r>
      <w:r>
        <w:rPr>
          <w:szCs w:val="28"/>
        </w:rPr>
        <w:br/>
      </w:r>
      <w:bookmarkStart w:id="12" w:name="OLE_LINK5"/>
      <w:bookmarkStart w:id="13" w:name="OLE_LINK6"/>
      <w:bookmarkStart w:id="14" w:name="OLE_LINK7"/>
      <w:r w:rsidRPr="00C50E16">
        <w:rPr>
          <w:szCs w:val="28"/>
        </w:rPr>
        <w:t>с «</w:t>
      </w:r>
      <w:r w:rsidR="00C50E16" w:rsidRPr="00C50E16">
        <w:rPr>
          <w:szCs w:val="28"/>
        </w:rPr>
        <w:t>31</w:t>
      </w:r>
      <w:r w:rsidRPr="00C50E16">
        <w:rPr>
          <w:szCs w:val="28"/>
        </w:rPr>
        <w:t xml:space="preserve">» </w:t>
      </w:r>
      <w:r w:rsidR="00C50E16" w:rsidRPr="00C50E16">
        <w:rPr>
          <w:szCs w:val="28"/>
        </w:rPr>
        <w:t xml:space="preserve">октября </w:t>
      </w:r>
      <w:r w:rsidRPr="00C50E16">
        <w:rPr>
          <w:szCs w:val="28"/>
        </w:rPr>
        <w:t>2019 г. по «</w:t>
      </w:r>
      <w:r w:rsidR="00C50E16" w:rsidRPr="00C50E16">
        <w:rPr>
          <w:szCs w:val="28"/>
        </w:rPr>
        <w:t>19</w:t>
      </w:r>
      <w:r w:rsidRPr="00C50E16">
        <w:rPr>
          <w:szCs w:val="28"/>
        </w:rPr>
        <w:t xml:space="preserve">» </w:t>
      </w:r>
      <w:r w:rsidR="00C50E16" w:rsidRPr="00C50E16">
        <w:rPr>
          <w:szCs w:val="28"/>
        </w:rPr>
        <w:t>ноября</w:t>
      </w:r>
      <w:r w:rsidR="00C50E16" w:rsidRPr="00C50E16">
        <w:rPr>
          <w:szCs w:val="28"/>
        </w:rPr>
        <w:t xml:space="preserve"> </w:t>
      </w:r>
      <w:r w:rsidRPr="00C50E16">
        <w:rPr>
          <w:szCs w:val="28"/>
        </w:rPr>
        <w:t>2019 г.</w:t>
      </w:r>
      <w:bookmarkEnd w:id="9"/>
      <w:bookmarkEnd w:id="10"/>
      <w:bookmarkEnd w:id="11"/>
      <w:bookmarkEnd w:id="12"/>
      <w:bookmarkEnd w:id="13"/>
      <w:bookmarkEnd w:id="14"/>
    </w:p>
    <w:p w:rsidR="00310B03" w:rsidRDefault="007004B1">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310B03" w:rsidRDefault="007004B1">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10B03" w:rsidRDefault="007004B1">
      <w:pPr>
        <w:jc w:val="both"/>
        <w:rPr>
          <w:szCs w:val="28"/>
        </w:rPr>
      </w:pPr>
      <w:bookmarkStart w:id="15" w:name="OLE_LINK8"/>
      <w:bookmarkStart w:id="16" w:name="OLE_LINK9"/>
      <w:bookmarkStart w:id="17" w:name="OLE_LINK23"/>
      <w:bookmarkStart w:id="18" w:name="OLE_LINK24"/>
      <w:bookmarkStart w:id="19" w:name="OLE_LINK37"/>
      <w:bookmarkStart w:id="20" w:name="OLE_LINK60"/>
      <w:bookmarkStart w:id="21" w:name="OLE_LINK61"/>
      <w:r>
        <w:tab/>
      </w:r>
      <w:r w:rsidRPr="00C50E16">
        <w:t>«</w:t>
      </w:r>
      <w:r w:rsidR="00C50E16" w:rsidRPr="00C50E16">
        <w:t>19</w:t>
      </w:r>
      <w:r w:rsidRPr="00C50E16">
        <w:t>»</w:t>
      </w:r>
      <w:r w:rsidR="00C50E16" w:rsidRPr="00C50E16">
        <w:t xml:space="preserve">ноября </w:t>
      </w:r>
      <w:r w:rsidRPr="00C50E16">
        <w:t>2019 г.</w:t>
      </w:r>
      <w:bookmarkEnd w:id="15"/>
      <w:bookmarkEnd w:id="16"/>
      <w:bookmarkEnd w:id="17"/>
      <w:bookmarkEnd w:id="18"/>
      <w:bookmarkEnd w:id="19"/>
      <w:bookmarkEnd w:id="20"/>
      <w:bookmarkEnd w:id="21"/>
      <w:r w:rsidR="00C50E16" w:rsidRPr="00C50E16">
        <w:t xml:space="preserve"> в 14 часов местного времени</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50E16" w:rsidRDefault="00C50E16" w:rsidP="00C50E16">
      <w:pPr>
        <w:jc w:val="both"/>
        <w:rPr>
          <w:szCs w:val="28"/>
        </w:rPr>
      </w:pPr>
      <w:r>
        <w:tab/>
      </w:r>
      <w:r w:rsidRPr="00C50E16">
        <w:t>«</w:t>
      </w:r>
      <w:r>
        <w:t>22</w:t>
      </w:r>
      <w:r w:rsidRPr="00C50E16">
        <w:t>»ноября 2019 г. в 14 часов местного времени</w:t>
      </w:r>
    </w:p>
    <w:p w:rsidR="00310B03" w:rsidRDefault="007004B1">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50E16" w:rsidRDefault="00C50E16" w:rsidP="00C50E16">
      <w:pPr>
        <w:jc w:val="both"/>
        <w:rPr>
          <w:szCs w:val="28"/>
        </w:rPr>
      </w:pPr>
      <w:r>
        <w:tab/>
      </w:r>
      <w:r w:rsidRPr="00C50E16">
        <w:t>«</w:t>
      </w:r>
      <w:r>
        <w:t>12</w:t>
      </w:r>
      <w:r w:rsidRPr="00C50E16">
        <w:t>»</w:t>
      </w:r>
      <w:r>
        <w:t xml:space="preserve">декабря </w:t>
      </w:r>
      <w:bookmarkStart w:id="22" w:name="_GoBack"/>
      <w:bookmarkEnd w:id="22"/>
      <w:r w:rsidRPr="00C50E16">
        <w:t>2019 г. в 14 часов местного времени</w:t>
      </w:r>
    </w:p>
    <w:p w:rsidR="00310B03" w:rsidRDefault="007004B1">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lastRenderedPageBreak/>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B1" w:rsidRDefault="007004B1" w:rsidP="00CB1C18">
      <w:r>
        <w:separator/>
      </w:r>
    </w:p>
  </w:endnote>
  <w:endnote w:type="continuationSeparator" w:id="0">
    <w:p w:rsidR="007004B1" w:rsidRDefault="007004B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B1" w:rsidRDefault="007004B1" w:rsidP="00CB1C18">
      <w:r>
        <w:separator/>
      </w:r>
    </w:p>
  </w:footnote>
  <w:footnote w:type="continuationSeparator" w:id="0">
    <w:p w:rsidR="007004B1" w:rsidRDefault="007004B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50E16">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E480C"/>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10B03"/>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10E8"/>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04B1"/>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0E16"/>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021F9181-A199-4D55-B335-911D3DF93F0C"/>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B163D2C-E5C4-41A5-9B1A-3046CE42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2019-10-31T12:54:00Z</dcterms:created>
  <dcterms:modified xsi:type="dcterms:W3CDTF">2019-10-31T14:00:00Z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