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Default="00D04D2D" w:rsidP="007813D2">
      <w:pPr>
        <w:jc w:val="right"/>
        <w:rPr>
          <w:b/>
        </w:rPr>
      </w:pPr>
      <w:r>
        <w:rPr>
          <w:b/>
          <w:noProof/>
        </w:rPr>
        <w:pict>
          <v:group id="_x0000_s1045" style="position:absolute;left:0;text-align:left;margin-left:-14.8pt;margin-top:-22.75pt;width:141.85pt;height:59.25pt;z-index:251658240"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rPr>
        <w:pict>
          <v:shapetype id="_x0000_t202" coordsize="21600,21600" o:spt="202" path="m,l,21600r21600,l21600,xe">
            <v:stroke joinstyle="miter"/>
            <v:path gradientshapeok="t" o:connecttype="rect"/>
          </v:shapetype>
          <v:shape id="_x0000_s1060" type="#_x0000_t202" style="position:absolute;left:0;text-align:left;margin-left:-7.95pt;margin-top:36.5pt;width:243pt;height:117pt;z-index:251659264" filled="f" stroked="f">
            <v:textbox style="mso-next-textbox:#_x0000_s1060">
              <w:txbxContent>
                <w:p w:rsidR="001B065F" w:rsidRPr="00EA5006" w:rsidRDefault="001B065F" w:rsidP="001B065F">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 xml:space="preserve">на </w:t>
                  </w:r>
                  <w:r>
                    <w:rPr>
                      <w:rFonts w:ascii="Arial" w:hAnsi="Arial" w:cs="Arial"/>
                      <w:b/>
                      <w:sz w:val="18"/>
                      <w:szCs w:val="18"/>
                    </w:rPr>
                    <w:t>Северн</w:t>
                  </w:r>
                  <w:r w:rsidRPr="00EA5006">
                    <w:rPr>
                      <w:rFonts w:ascii="Arial" w:hAnsi="Arial" w:cs="Arial"/>
                      <w:b/>
                      <w:sz w:val="18"/>
                      <w:szCs w:val="18"/>
                    </w:rPr>
                    <w:t>ой железной дороге</w:t>
                  </w:r>
                </w:p>
                <w:p w:rsidR="001B065F" w:rsidRPr="000D012F" w:rsidRDefault="001B065F" w:rsidP="001B065F">
                  <w:pPr>
                    <w:rPr>
                      <w:rFonts w:ascii="Arial" w:hAnsi="Arial" w:cs="Arial"/>
                      <w:sz w:val="18"/>
                      <w:szCs w:val="18"/>
                    </w:rPr>
                  </w:pPr>
                  <w:r>
                    <w:rPr>
                      <w:rFonts w:ascii="Arial" w:hAnsi="Arial" w:cs="Arial"/>
                      <w:sz w:val="18"/>
                      <w:szCs w:val="18"/>
                    </w:rPr>
                    <w:t>150880, Ярославль, проспект Октября, 16/21</w:t>
                  </w:r>
                </w:p>
                <w:p w:rsidR="001B065F" w:rsidRPr="00045758" w:rsidRDefault="001B065F" w:rsidP="001B065F">
                  <w:pPr>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4852</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230275</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position w:val="2"/>
                      <w:sz w:val="18"/>
                      <w:szCs w:val="18"/>
                    </w:rPr>
                    <w:t>4852) 230140</w:t>
                  </w:r>
                </w:p>
                <w:p w:rsidR="001B065F" w:rsidRPr="006A2068" w:rsidRDefault="001B065F" w:rsidP="001B065F">
                  <w:pPr>
                    <w:rPr>
                      <w:rFonts w:ascii="Arial" w:hAnsi="Arial" w:cs="Arial"/>
                      <w:sz w:val="18"/>
                      <w:szCs w:val="18"/>
                      <w:lang w:val="en-US"/>
                    </w:rPr>
                  </w:pPr>
                  <w:r w:rsidRPr="006A2068">
                    <w:rPr>
                      <w:rFonts w:ascii="Arial" w:hAnsi="Arial" w:cs="Arial"/>
                      <w:sz w:val="18"/>
                      <w:szCs w:val="18"/>
                      <w:lang w:val="en-US"/>
                    </w:rPr>
                    <w:t>www.trcont.</w:t>
                  </w:r>
                  <w:r>
                    <w:rPr>
                      <w:rFonts w:ascii="Arial" w:hAnsi="Arial" w:cs="Arial"/>
                      <w:sz w:val="18"/>
                      <w:szCs w:val="18"/>
                      <w:lang w:val="en-US"/>
                    </w:rPr>
                    <w:t>com</w:t>
                  </w:r>
                  <w:r w:rsidRPr="006A2068">
                    <w:rPr>
                      <w:rFonts w:ascii="Arial" w:hAnsi="Arial" w:cs="Arial"/>
                      <w:sz w:val="18"/>
                      <w:szCs w:val="18"/>
                      <w:lang w:val="en-US"/>
                    </w:rPr>
                    <w:t xml:space="preserve">, </w:t>
                  </w:r>
                  <w:r>
                    <w:rPr>
                      <w:rFonts w:ascii="Arial" w:hAnsi="Arial" w:cs="Arial"/>
                      <w:sz w:val="18"/>
                      <w:szCs w:val="18"/>
                      <w:lang w:val="en-US"/>
                    </w:rPr>
                    <w:t>e</w:t>
                  </w:r>
                  <w:r w:rsidRPr="006A2068">
                    <w:rPr>
                      <w:rFonts w:ascii="Arial" w:hAnsi="Arial" w:cs="Arial"/>
                      <w:sz w:val="18"/>
                      <w:szCs w:val="18"/>
                      <w:lang w:val="en-US"/>
                    </w:rPr>
                    <w:t>-</w:t>
                  </w:r>
                  <w:r>
                    <w:rPr>
                      <w:rFonts w:ascii="Arial" w:hAnsi="Arial" w:cs="Arial"/>
                      <w:sz w:val="18"/>
                      <w:szCs w:val="18"/>
                      <w:lang w:val="en-US"/>
                    </w:rPr>
                    <w:t>mail</w:t>
                  </w:r>
                  <w:r w:rsidRPr="006A2068">
                    <w:rPr>
                      <w:rFonts w:ascii="Arial" w:hAnsi="Arial" w:cs="Arial"/>
                      <w:sz w:val="18"/>
                      <w:szCs w:val="18"/>
                      <w:lang w:val="en-US"/>
                    </w:rPr>
                    <w:t xml:space="preserve">: </w:t>
                  </w:r>
                  <w:r>
                    <w:rPr>
                      <w:rFonts w:ascii="Arial" w:hAnsi="Arial" w:cs="Arial"/>
                      <w:sz w:val="18"/>
                      <w:szCs w:val="18"/>
                      <w:lang w:val="en-US"/>
                    </w:rPr>
                    <w:t>szd</w:t>
                  </w:r>
                  <w:r w:rsidRPr="006A2068">
                    <w:rPr>
                      <w:rFonts w:ascii="Arial" w:hAnsi="Arial" w:cs="Arial"/>
                      <w:sz w:val="18"/>
                      <w:szCs w:val="18"/>
                      <w:lang w:val="en-US"/>
                    </w:rPr>
                    <w:t>@</w:t>
                  </w:r>
                  <w:r>
                    <w:rPr>
                      <w:rFonts w:ascii="Arial" w:hAnsi="Arial" w:cs="Arial"/>
                      <w:sz w:val="18"/>
                      <w:szCs w:val="18"/>
                      <w:lang w:val="en-US"/>
                    </w:rPr>
                    <w:t>trcont</w:t>
                  </w:r>
                  <w:r w:rsidRPr="006A2068">
                    <w:rPr>
                      <w:rFonts w:ascii="Arial" w:hAnsi="Arial" w:cs="Arial"/>
                      <w:sz w:val="18"/>
                      <w:szCs w:val="18"/>
                      <w:lang w:val="en-US"/>
                    </w:rPr>
                    <w:t>.</w:t>
                  </w:r>
                  <w:r>
                    <w:rPr>
                      <w:rFonts w:ascii="Arial" w:hAnsi="Arial" w:cs="Arial"/>
                      <w:sz w:val="18"/>
                      <w:szCs w:val="18"/>
                      <w:lang w:val="en-US"/>
                    </w:rPr>
                    <w:t>ru</w:t>
                  </w:r>
                </w:p>
                <w:p w:rsidR="001B065F" w:rsidRPr="006A2068" w:rsidRDefault="001B065F" w:rsidP="001B065F">
                  <w:pPr>
                    <w:rPr>
                      <w:rFonts w:ascii="Arial" w:hAnsi="Arial" w:cs="Arial"/>
                      <w:sz w:val="18"/>
                      <w:szCs w:val="18"/>
                      <w:lang w:val="en-US"/>
                    </w:rPr>
                  </w:pPr>
                </w:p>
                <w:p w:rsidR="001B065F" w:rsidRPr="009948D6" w:rsidRDefault="001B065F" w:rsidP="001B065F">
                  <w:pPr>
                    <w:tabs>
                      <w:tab w:val="right" w:pos="4253"/>
                    </w:tabs>
                    <w:rPr>
                      <w:rFonts w:ascii="Arial" w:hAnsi="Arial" w:cs="Arial"/>
                      <w:color w:val="002D53"/>
                      <w:sz w:val="18"/>
                      <w:szCs w:val="18"/>
                    </w:rPr>
                  </w:pPr>
                  <w:r w:rsidRPr="006A2068">
                    <w:rPr>
                      <w:rFonts w:ascii="Arial" w:hAnsi="Arial" w:cs="Arial"/>
                      <w:color w:val="002D53"/>
                      <w:sz w:val="18"/>
                      <w:szCs w:val="18"/>
                      <w:u w:val="single"/>
                      <w:lang w:val="en-US"/>
                    </w:rPr>
                    <w:t xml:space="preserve">       </w:t>
                  </w:r>
                  <w:r>
                    <w:rPr>
                      <w:rFonts w:ascii="Arial" w:hAnsi="Arial" w:cs="Arial"/>
                      <w:color w:val="002D53"/>
                      <w:sz w:val="18"/>
                      <w:szCs w:val="18"/>
                      <w:u w:val="single"/>
                    </w:rPr>
                    <w:t>______________</w:t>
                  </w:r>
                  <w:r w:rsidRPr="009948D6">
                    <w:rPr>
                      <w:rFonts w:ascii="Arial" w:hAnsi="Arial" w:cs="Arial"/>
                      <w:color w:val="002D53"/>
                      <w:sz w:val="18"/>
                      <w:szCs w:val="18"/>
                      <w:u w:val="single"/>
                    </w:rPr>
                    <w:t xml:space="preserve">           </w:t>
                  </w:r>
                  <w:r w:rsidRPr="009948D6">
                    <w:rPr>
                      <w:rFonts w:ascii="Arial" w:hAnsi="Arial" w:cs="Arial"/>
                      <w:color w:val="002D53"/>
                      <w:sz w:val="18"/>
                      <w:szCs w:val="18"/>
                    </w:rPr>
                    <w:t xml:space="preserve"> №</w:t>
                  </w:r>
                  <w:r>
                    <w:rPr>
                      <w:rFonts w:ascii="Arial" w:hAnsi="Arial" w:cs="Arial"/>
                      <w:color w:val="002D53"/>
                      <w:sz w:val="18"/>
                      <w:szCs w:val="18"/>
                    </w:rPr>
                    <w:t xml:space="preserve">   </w:t>
                  </w:r>
                  <w:r w:rsidRPr="009948D6">
                    <w:rPr>
                      <w:rFonts w:ascii="Arial" w:hAnsi="Arial" w:cs="Arial"/>
                      <w:color w:val="002D53"/>
                      <w:sz w:val="18"/>
                      <w:szCs w:val="18"/>
                    </w:rPr>
                    <w:t xml:space="preserve"> </w:t>
                  </w:r>
                  <w:r>
                    <w:rPr>
                      <w:rFonts w:ascii="Arial" w:hAnsi="Arial" w:cs="Arial"/>
                      <w:color w:val="002D53"/>
                      <w:sz w:val="18"/>
                      <w:szCs w:val="18"/>
                    </w:rPr>
                    <w:t>______</w:t>
                  </w:r>
                  <w:r>
                    <w:rPr>
                      <w:rFonts w:ascii="Arial" w:hAnsi="Arial" w:cs="Arial"/>
                      <w:color w:val="002D53"/>
                      <w:sz w:val="18"/>
                      <w:szCs w:val="18"/>
                      <w:u w:val="single"/>
                    </w:rPr>
                    <w:t>_______</w:t>
                  </w:r>
                </w:p>
                <w:p w:rsidR="001B065F" w:rsidRPr="000D012F" w:rsidRDefault="001B065F" w:rsidP="001B065F">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9948D6">
                    <w:rPr>
                      <w:rFonts w:ascii="Arial" w:hAnsi="Arial" w:cs="Arial"/>
                      <w:color w:val="002D53"/>
                      <w:sz w:val="18"/>
                      <w:szCs w:val="18"/>
                    </w:rPr>
                    <w:t xml:space="preserve"> №</w:t>
                  </w:r>
                  <w:r w:rsidRPr="009948D6">
                    <w:rPr>
                      <w:rFonts w:ascii="Arial" w:hAnsi="Arial" w:cs="Arial"/>
                      <w:color w:val="002D53"/>
                      <w:sz w:val="18"/>
                      <w:szCs w:val="18"/>
                      <w:u w:val="single"/>
                    </w:rPr>
                    <w:t xml:space="preserve">    </w:t>
                  </w:r>
                  <w:proofErr w:type="spellStart"/>
                  <w:r>
                    <w:rPr>
                      <w:rFonts w:ascii="Arial" w:hAnsi="Arial" w:cs="Arial"/>
                      <w:color w:val="002D53"/>
                      <w:sz w:val="18"/>
                      <w:szCs w:val="18"/>
                      <w:u w:val="single"/>
                    </w:rPr>
                    <w:t>___________</w:t>
                  </w:r>
                  <w:r w:rsidRPr="002B74CE">
                    <w:rPr>
                      <w:rFonts w:ascii="Arial" w:hAnsi="Arial" w:cs="Arial"/>
                      <w:color w:val="002D53"/>
                      <w:sz w:val="18"/>
                      <w:szCs w:val="18"/>
                    </w:rPr>
                    <w:t>от</w:t>
                  </w:r>
                  <w:proofErr w:type="spellEnd"/>
                  <w:r>
                    <w:rPr>
                      <w:rFonts w:ascii="Arial" w:hAnsi="Arial" w:cs="Arial"/>
                      <w:color w:val="002D53"/>
                      <w:sz w:val="18"/>
                      <w:szCs w:val="18"/>
                    </w:rPr>
                    <w:t xml:space="preserve">  </w:t>
                  </w:r>
                  <w:r w:rsidRPr="009948D6">
                    <w:rPr>
                      <w:rFonts w:ascii="Arial" w:hAnsi="Arial" w:cs="Arial"/>
                      <w:color w:val="002D53"/>
                      <w:sz w:val="18"/>
                      <w:szCs w:val="18"/>
                      <w:u w:val="single"/>
                    </w:rPr>
                    <w:t xml:space="preserve">  </w:t>
                  </w:r>
                  <w:r>
                    <w:rPr>
                      <w:rFonts w:ascii="Arial" w:hAnsi="Arial" w:cs="Arial"/>
                      <w:color w:val="002D53"/>
                      <w:sz w:val="18"/>
                      <w:szCs w:val="18"/>
                      <w:u w:val="single"/>
                    </w:rPr>
                    <w:t xml:space="preserve">     _________________</w:t>
                  </w:r>
                  <w:r w:rsidRPr="000D012F">
                    <w:rPr>
                      <w:rFonts w:ascii="Arial" w:hAnsi="Arial" w:cs="Arial"/>
                      <w:sz w:val="18"/>
                      <w:szCs w:val="18"/>
                      <w:u w:val="single"/>
                    </w:rPr>
                    <w:t xml:space="preserve">  </w:t>
                  </w:r>
                  <w:r w:rsidRPr="000D012F">
                    <w:rPr>
                      <w:rFonts w:ascii="Arial" w:hAnsi="Arial" w:cs="Arial"/>
                      <w:sz w:val="18"/>
                      <w:szCs w:val="18"/>
                    </w:rPr>
                    <w:t xml:space="preserve">      </w:t>
                  </w:r>
                </w:p>
                <w:p w:rsidR="00C82299" w:rsidRPr="001B065F" w:rsidRDefault="00C82299" w:rsidP="001B065F">
                  <w:pPr>
                    <w:rPr>
                      <w:szCs w:val="18"/>
                    </w:rPr>
                  </w:pPr>
                </w:p>
              </w:txbxContent>
            </v:textbox>
          </v:shape>
        </w:pict>
      </w:r>
    </w:p>
    <w:p w:rsidR="00F64FCD" w:rsidRPr="00C82299"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F64FCD">
      <w:pPr>
        <w:ind w:firstLine="567"/>
        <w:rPr>
          <w:szCs w:val="28"/>
        </w:rPr>
      </w:pPr>
    </w:p>
    <w:p w:rsidR="00F64FCD" w:rsidRDefault="00F64FCD" w:rsidP="00F64FCD">
      <w:pPr>
        <w:jc w:val="center"/>
        <w:rPr>
          <w:szCs w:val="28"/>
        </w:rPr>
      </w:pPr>
    </w:p>
    <w:p w:rsidR="007813D2" w:rsidRDefault="00942AAD" w:rsidP="00942AAD">
      <w:pPr>
        <w:tabs>
          <w:tab w:val="left" w:pos="1305"/>
        </w:tabs>
        <w:rPr>
          <w:b/>
        </w:rPr>
      </w:pPr>
      <w:r>
        <w:rPr>
          <w:b/>
        </w:rPr>
        <w:tab/>
      </w:r>
    </w:p>
    <w:p w:rsidR="00942AAD" w:rsidRDefault="00942AAD" w:rsidP="00942AAD">
      <w:pPr>
        <w:tabs>
          <w:tab w:val="left" w:pos="1305"/>
        </w:tabs>
        <w:rPr>
          <w:b/>
        </w:rPr>
      </w:pPr>
    </w:p>
    <w:p w:rsidR="007813D2" w:rsidRPr="000561F4" w:rsidRDefault="007813D2" w:rsidP="007813D2">
      <w:pPr>
        <w:ind w:left="3969"/>
        <w:rPr>
          <w:b/>
          <w:color w:val="FF0000"/>
          <w:sz w:val="28"/>
          <w:szCs w:val="28"/>
        </w:rPr>
      </w:pPr>
      <w:r w:rsidRPr="000561F4">
        <w:rPr>
          <w:b/>
          <w:color w:val="FF0000"/>
          <w:sz w:val="28"/>
          <w:szCs w:val="28"/>
        </w:rPr>
        <w:t>ВНИМАНИЕ!</w:t>
      </w:r>
    </w:p>
    <w:p w:rsidR="007813D2" w:rsidRPr="00DD426F" w:rsidRDefault="001B065F" w:rsidP="007813D2">
      <w:pPr>
        <w:jc w:val="both"/>
        <w:rPr>
          <w:bCs/>
          <w:sz w:val="28"/>
          <w:szCs w:val="28"/>
        </w:rPr>
      </w:pPr>
      <w:r>
        <w:rPr>
          <w:bCs/>
          <w:sz w:val="28"/>
          <w:szCs w:val="28"/>
        </w:rPr>
        <w:t xml:space="preserve">                                                                                                                                                                                                                                                                                                                                                 </w:t>
      </w:r>
    </w:p>
    <w:p w:rsidR="00DA1138" w:rsidRPr="001B065F" w:rsidRDefault="000D3D2A" w:rsidP="008A6BA0">
      <w:pPr>
        <w:pStyle w:val="11"/>
        <w:suppressAutoHyphens/>
        <w:ind w:firstLine="567"/>
        <w:rPr>
          <w:b/>
          <w:highlight w:val="yellow"/>
        </w:rPr>
      </w:pPr>
      <w:r w:rsidRPr="000D3D2A">
        <w:rPr>
          <w:b/>
          <w:bCs/>
          <w:szCs w:val="28"/>
        </w:rPr>
        <w:t>ПАО «</w:t>
      </w:r>
      <w:proofErr w:type="spellStart"/>
      <w:r w:rsidRPr="000D3D2A">
        <w:rPr>
          <w:b/>
          <w:bCs/>
          <w:szCs w:val="28"/>
        </w:rPr>
        <w:t>ТрансКонтейнер</w:t>
      </w:r>
      <w:proofErr w:type="spellEnd"/>
      <w:r w:rsidRPr="000D3D2A">
        <w:rPr>
          <w:b/>
          <w:bCs/>
          <w:szCs w:val="28"/>
        </w:rPr>
        <w:t>» инф</w:t>
      </w:r>
      <w:r w:rsidR="008A6BA0">
        <w:rPr>
          <w:b/>
          <w:bCs/>
          <w:szCs w:val="28"/>
        </w:rPr>
        <w:t xml:space="preserve">ормирует о внесении изменений в </w:t>
      </w:r>
      <w:r w:rsidR="00942AAD">
        <w:rPr>
          <w:b/>
          <w:bCs/>
          <w:szCs w:val="28"/>
        </w:rPr>
        <w:t xml:space="preserve">документацию </w:t>
      </w:r>
      <w:r w:rsidR="00C82299">
        <w:rPr>
          <w:b/>
          <w:bCs/>
          <w:szCs w:val="28"/>
        </w:rPr>
        <w:t xml:space="preserve">о </w:t>
      </w:r>
      <w:r w:rsidR="00C82299" w:rsidRPr="001E576B">
        <w:rPr>
          <w:b/>
          <w:bCs/>
          <w:szCs w:val="28"/>
        </w:rPr>
        <w:t xml:space="preserve">закупке </w:t>
      </w:r>
      <w:r w:rsidR="001E576B" w:rsidRPr="001E576B">
        <w:rPr>
          <w:b/>
        </w:rPr>
        <w:t>открытого конкурса в электронной форме среди субъектов малого и среднего предпринимательства № ОКэ-МСП-НКПСЕВ-19-0011 на</w:t>
      </w:r>
      <w:r w:rsidR="001E576B" w:rsidRPr="001E576B">
        <w:rPr>
          <w:b/>
          <w:szCs w:val="28"/>
        </w:rPr>
        <w:t xml:space="preserve"> </w:t>
      </w:r>
      <w:r w:rsidR="001E576B" w:rsidRPr="001E576B">
        <w:rPr>
          <w:b/>
          <w:snapToGrid w:val="0"/>
        </w:rPr>
        <w:t>выполнение работ по техническому обслуживанию (ТО), сезонному обслуживанию (СО) и текущему ремонту (</w:t>
      </w:r>
      <w:proofErr w:type="gramStart"/>
      <w:r w:rsidR="001E576B" w:rsidRPr="001E576B">
        <w:rPr>
          <w:b/>
          <w:snapToGrid w:val="0"/>
        </w:rPr>
        <w:t>ТР</w:t>
      </w:r>
      <w:proofErr w:type="gramEnd"/>
      <w:r w:rsidR="001E576B" w:rsidRPr="001E576B">
        <w:rPr>
          <w:b/>
          <w:snapToGrid w:val="0"/>
        </w:rPr>
        <w:t>)  грузоподъемных механизмов на контейнерном терминале Архангельск филиала ПАО "</w:t>
      </w:r>
      <w:proofErr w:type="spellStart"/>
      <w:r w:rsidR="001E576B" w:rsidRPr="001E576B">
        <w:rPr>
          <w:b/>
          <w:snapToGrid w:val="0"/>
        </w:rPr>
        <w:t>ТрансКонтейнер</w:t>
      </w:r>
      <w:proofErr w:type="spellEnd"/>
      <w:r w:rsidR="001E576B" w:rsidRPr="001E576B">
        <w:rPr>
          <w:b/>
          <w:snapToGrid w:val="0"/>
        </w:rPr>
        <w:t>" на Северной железной дороге</w:t>
      </w:r>
      <w:r w:rsidR="00DA1138" w:rsidRPr="001E576B">
        <w:rPr>
          <w:b/>
          <w:szCs w:val="28"/>
        </w:rPr>
        <w:t>».</w:t>
      </w:r>
    </w:p>
    <w:p w:rsidR="007813D2" w:rsidRPr="001B065F" w:rsidRDefault="007813D2" w:rsidP="00D51D04">
      <w:pPr>
        <w:ind w:firstLine="708"/>
        <w:jc w:val="center"/>
        <w:rPr>
          <w:b/>
          <w:sz w:val="28"/>
          <w:szCs w:val="28"/>
          <w:highlight w:val="yellow"/>
        </w:rPr>
      </w:pPr>
    </w:p>
    <w:p w:rsidR="00C82299" w:rsidRDefault="008A6BA0" w:rsidP="008A6BA0">
      <w:pPr>
        <w:pStyle w:val="a3"/>
        <w:numPr>
          <w:ilvl w:val="0"/>
          <w:numId w:val="5"/>
        </w:numPr>
        <w:ind w:left="0" w:firstLine="708"/>
        <w:jc w:val="both"/>
        <w:rPr>
          <w:sz w:val="28"/>
          <w:szCs w:val="28"/>
        </w:rPr>
      </w:pPr>
      <w:r w:rsidRPr="008A6BA0">
        <w:rPr>
          <w:sz w:val="28"/>
          <w:szCs w:val="28"/>
        </w:rPr>
        <w:t>Приложение № 3 к документации о закупке изложить в следующей редакции</w:t>
      </w:r>
      <w:r>
        <w:rPr>
          <w:sz w:val="28"/>
          <w:szCs w:val="28"/>
        </w:rPr>
        <w:t>:</w:t>
      </w:r>
    </w:p>
    <w:p w:rsidR="001309D4" w:rsidRPr="001309D4" w:rsidRDefault="001309D4" w:rsidP="008A6BA0">
      <w:pPr>
        <w:pStyle w:val="1"/>
        <w:spacing w:before="0" w:after="0"/>
        <w:ind w:left="432" w:hanging="432"/>
        <w:jc w:val="right"/>
        <w:rPr>
          <w:b w:val="0"/>
          <w:sz w:val="24"/>
          <w:szCs w:val="24"/>
        </w:rPr>
      </w:pPr>
    </w:p>
    <w:p w:rsidR="008A6BA0" w:rsidRPr="00FC0965" w:rsidRDefault="008A6BA0" w:rsidP="008A6BA0">
      <w:pPr>
        <w:pStyle w:val="1"/>
        <w:spacing w:before="0" w:after="0"/>
        <w:ind w:left="432" w:hanging="432"/>
        <w:jc w:val="right"/>
        <w:rPr>
          <w:b w:val="0"/>
          <w:sz w:val="24"/>
          <w:szCs w:val="24"/>
        </w:rPr>
      </w:pPr>
      <w:r w:rsidRPr="008A6BA0">
        <w:rPr>
          <w:b w:val="0"/>
          <w:sz w:val="28"/>
          <w:szCs w:val="28"/>
        </w:rPr>
        <w:t>«</w:t>
      </w:r>
      <w:r w:rsidRPr="00FC0965">
        <w:rPr>
          <w:b w:val="0"/>
          <w:sz w:val="24"/>
          <w:szCs w:val="24"/>
        </w:rPr>
        <w:t>Приложение № 3</w:t>
      </w:r>
    </w:p>
    <w:p w:rsidR="008A6BA0" w:rsidRDefault="008A6BA0" w:rsidP="008A6BA0">
      <w:pPr>
        <w:jc w:val="right"/>
        <w:rPr>
          <w:sz w:val="28"/>
          <w:szCs w:val="28"/>
        </w:rPr>
      </w:pPr>
      <w:r w:rsidRPr="00FC0965">
        <w:t>к документации о закупке</w:t>
      </w:r>
    </w:p>
    <w:p w:rsidR="008A6BA0" w:rsidRDefault="008A6BA0" w:rsidP="008A6BA0">
      <w:pPr>
        <w:pStyle w:val="2"/>
        <w:spacing w:before="0" w:after="0"/>
        <w:jc w:val="center"/>
        <w:rPr>
          <w:rFonts w:cs="Times New Roman"/>
          <w:iCs w:val="0"/>
          <w:sz w:val="36"/>
          <w:szCs w:val="36"/>
        </w:rPr>
      </w:pPr>
    </w:p>
    <w:p w:rsidR="001E576B" w:rsidRPr="00193D5D" w:rsidRDefault="001E576B" w:rsidP="001E576B">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1E576B" w:rsidRPr="00C72FD7" w:rsidRDefault="001E576B" w:rsidP="001E576B"/>
    <w:p w:rsidR="001E576B" w:rsidRDefault="001E576B" w:rsidP="001E576B">
      <w:pPr>
        <w:rPr>
          <w:sz w:val="28"/>
          <w:szCs w:val="28"/>
        </w:rPr>
      </w:pPr>
      <w:r>
        <w:rPr>
          <w:sz w:val="28"/>
          <w:szCs w:val="28"/>
        </w:rPr>
        <w:t xml:space="preserve">«____» _________ 201_ г.   Открытый конкурс № </w:t>
      </w:r>
      <w:r w:rsidRPr="00CD58DB">
        <w:rPr>
          <w:sz w:val="28"/>
          <w:szCs w:val="28"/>
        </w:rPr>
        <w:t>ОКэ-МСП-НКПСЕВ-19-</w:t>
      </w:r>
      <w:r w:rsidRPr="00E01FDB">
        <w:rPr>
          <w:sz w:val="28"/>
          <w:szCs w:val="28"/>
        </w:rPr>
        <w:t>0011</w:t>
      </w:r>
    </w:p>
    <w:p w:rsidR="001E576B" w:rsidRPr="0065769F" w:rsidRDefault="001E576B" w:rsidP="001E576B">
      <w:pPr>
        <w:rPr>
          <w:sz w:val="28"/>
          <w:szCs w:val="28"/>
        </w:rPr>
      </w:pPr>
      <w:r>
        <w:rPr>
          <w:sz w:val="28"/>
          <w:szCs w:val="28"/>
        </w:rPr>
        <w:t>__________________________________________________________________</w:t>
      </w:r>
    </w:p>
    <w:p w:rsidR="001E576B" w:rsidRPr="001309D4" w:rsidRDefault="001E576B" w:rsidP="001E576B">
      <w:pPr>
        <w:ind w:firstLine="3"/>
        <w:jc w:val="center"/>
        <w:rPr>
          <w:bCs/>
          <w:i/>
          <w:sz w:val="20"/>
          <w:szCs w:val="20"/>
        </w:rPr>
      </w:pPr>
      <w:r w:rsidRPr="001309D4">
        <w:rPr>
          <w:bCs/>
          <w:i/>
          <w:sz w:val="20"/>
          <w:szCs w:val="20"/>
        </w:rPr>
        <w:t>(Полное наименование п</w:t>
      </w:r>
      <w:r w:rsidRPr="001309D4">
        <w:rPr>
          <w:i/>
          <w:sz w:val="20"/>
          <w:szCs w:val="20"/>
        </w:rPr>
        <w:t>ретендента</w:t>
      </w:r>
      <w:r w:rsidRPr="001309D4">
        <w:rPr>
          <w:bCs/>
          <w:i/>
          <w:sz w:val="20"/>
          <w:szCs w:val="20"/>
        </w:rPr>
        <w:t>)</w:t>
      </w:r>
    </w:p>
    <w:tbl>
      <w:tblPr>
        <w:tblW w:w="5456" w:type="pct"/>
        <w:tblInd w:w="-885" w:type="dxa"/>
        <w:tblLayout w:type="fixed"/>
        <w:tblLook w:val="0000"/>
      </w:tblPr>
      <w:tblGrid>
        <w:gridCol w:w="577"/>
        <w:gridCol w:w="3222"/>
        <w:gridCol w:w="1829"/>
        <w:gridCol w:w="2486"/>
        <w:gridCol w:w="2484"/>
      </w:tblGrid>
      <w:tr w:rsidR="001E576B" w:rsidRPr="00384CDC" w:rsidTr="001E576B">
        <w:trPr>
          <w:trHeight w:val="1284"/>
        </w:trPr>
        <w:tc>
          <w:tcPr>
            <w:tcW w:w="272" w:type="pct"/>
            <w:tcBorders>
              <w:top w:val="single" w:sz="4" w:space="0" w:color="auto"/>
              <w:left w:val="single" w:sz="4" w:space="0" w:color="auto"/>
              <w:bottom w:val="single" w:sz="4" w:space="0" w:color="auto"/>
              <w:right w:val="single" w:sz="4" w:space="0" w:color="auto"/>
            </w:tcBorders>
            <w:vAlign w:val="center"/>
          </w:tcPr>
          <w:p w:rsidR="001E576B" w:rsidRPr="00481581" w:rsidRDefault="001E576B" w:rsidP="00E01A24">
            <w:pPr>
              <w:jc w:val="center"/>
            </w:pPr>
            <w:r>
              <w:t xml:space="preserve">№ </w:t>
            </w:r>
            <w:proofErr w:type="spellStart"/>
            <w:proofErr w:type="gramStart"/>
            <w:r>
              <w:t>п</w:t>
            </w:r>
            <w:proofErr w:type="spellEnd"/>
            <w:proofErr w:type="gramEnd"/>
            <w:r>
              <w:t>/</w:t>
            </w:r>
            <w:proofErr w:type="spellStart"/>
            <w:r>
              <w:t>п</w:t>
            </w:r>
            <w:proofErr w:type="spellEnd"/>
          </w:p>
        </w:tc>
        <w:tc>
          <w:tcPr>
            <w:tcW w:w="1520" w:type="pct"/>
            <w:tcBorders>
              <w:top w:val="single" w:sz="4" w:space="0" w:color="auto"/>
              <w:left w:val="single" w:sz="4" w:space="0" w:color="auto"/>
              <w:bottom w:val="single" w:sz="4" w:space="0" w:color="auto"/>
              <w:right w:val="single" w:sz="4" w:space="0" w:color="auto"/>
            </w:tcBorders>
            <w:vAlign w:val="center"/>
          </w:tcPr>
          <w:p w:rsidR="001E576B" w:rsidRPr="00481581" w:rsidRDefault="001E576B" w:rsidP="00E01A24">
            <w:pPr>
              <w:jc w:val="center"/>
            </w:pPr>
            <w:r>
              <w:t>Наименование работ, услуг</w:t>
            </w:r>
          </w:p>
          <w:p w:rsidR="001E576B" w:rsidRPr="00481581" w:rsidRDefault="001E576B" w:rsidP="00E01A24">
            <w:pPr>
              <w:jc w:val="center"/>
            </w:pPr>
          </w:p>
        </w:tc>
        <w:tc>
          <w:tcPr>
            <w:tcW w:w="863" w:type="pct"/>
            <w:tcBorders>
              <w:top w:val="single" w:sz="4" w:space="0" w:color="auto"/>
              <w:left w:val="single" w:sz="4" w:space="0" w:color="auto"/>
              <w:bottom w:val="single" w:sz="4" w:space="0" w:color="auto"/>
              <w:right w:val="single" w:sz="4" w:space="0" w:color="auto"/>
            </w:tcBorders>
            <w:vAlign w:val="center"/>
          </w:tcPr>
          <w:p w:rsidR="001E576B" w:rsidRDefault="001E576B" w:rsidP="00E01A24">
            <w:pPr>
              <w:jc w:val="center"/>
            </w:pPr>
            <w:r>
              <w:t>Марка ГПМ</w:t>
            </w:r>
          </w:p>
        </w:tc>
        <w:tc>
          <w:tcPr>
            <w:tcW w:w="1173" w:type="pct"/>
            <w:tcBorders>
              <w:top w:val="single" w:sz="4" w:space="0" w:color="auto"/>
              <w:left w:val="single" w:sz="4" w:space="0" w:color="auto"/>
              <w:bottom w:val="single" w:sz="4" w:space="0" w:color="auto"/>
              <w:right w:val="single" w:sz="4" w:space="0" w:color="auto"/>
            </w:tcBorders>
            <w:vAlign w:val="center"/>
          </w:tcPr>
          <w:p w:rsidR="001E576B" w:rsidRPr="00481581" w:rsidRDefault="001E576B" w:rsidP="00E01A24">
            <w:pPr>
              <w:jc w:val="center"/>
            </w:pPr>
            <w:r>
              <w:t>Стоимость, руб., без учета НДС</w:t>
            </w:r>
            <w:r>
              <w:rPr>
                <w:rStyle w:val="ac"/>
              </w:rPr>
              <w:footnoteReference w:id="1"/>
            </w:r>
          </w:p>
        </w:tc>
        <w:tc>
          <w:tcPr>
            <w:tcW w:w="1172" w:type="pct"/>
            <w:tcBorders>
              <w:top w:val="single" w:sz="4" w:space="0" w:color="auto"/>
              <w:left w:val="single" w:sz="4" w:space="0" w:color="auto"/>
              <w:bottom w:val="single" w:sz="4" w:space="0" w:color="auto"/>
              <w:right w:val="single" w:sz="4" w:space="0" w:color="auto"/>
            </w:tcBorders>
            <w:vAlign w:val="center"/>
          </w:tcPr>
          <w:p w:rsidR="001E576B" w:rsidRPr="001E576B" w:rsidRDefault="001E576B" w:rsidP="001E576B">
            <w:pPr>
              <w:jc w:val="center"/>
            </w:pPr>
            <w:r w:rsidRPr="001E576B">
              <w:t>Срок предоставления гарантии качества, мес.</w:t>
            </w:r>
          </w:p>
        </w:tc>
      </w:tr>
      <w:tr w:rsidR="001E576B" w:rsidRPr="00384CDC" w:rsidTr="001E576B">
        <w:trPr>
          <w:trHeight w:val="255"/>
        </w:trPr>
        <w:tc>
          <w:tcPr>
            <w:tcW w:w="272" w:type="pct"/>
            <w:tcBorders>
              <w:top w:val="nil"/>
              <w:left w:val="single" w:sz="4" w:space="0" w:color="auto"/>
              <w:bottom w:val="single" w:sz="4" w:space="0" w:color="auto"/>
              <w:right w:val="single" w:sz="4" w:space="0" w:color="auto"/>
            </w:tcBorders>
            <w:noWrap/>
            <w:vAlign w:val="bottom"/>
          </w:tcPr>
          <w:p w:rsidR="001E576B" w:rsidRPr="00384CDC" w:rsidRDefault="001E576B" w:rsidP="00E01A24">
            <w:pPr>
              <w:jc w:val="center"/>
            </w:pPr>
            <w:r>
              <w:t>1</w:t>
            </w:r>
          </w:p>
        </w:tc>
        <w:tc>
          <w:tcPr>
            <w:tcW w:w="1520" w:type="pct"/>
            <w:tcBorders>
              <w:top w:val="nil"/>
              <w:left w:val="nil"/>
              <w:bottom w:val="single" w:sz="4" w:space="0" w:color="auto"/>
              <w:right w:val="single" w:sz="4" w:space="0" w:color="auto"/>
            </w:tcBorders>
            <w:noWrap/>
            <w:vAlign w:val="bottom"/>
          </w:tcPr>
          <w:p w:rsidR="001E576B" w:rsidRPr="00384CDC" w:rsidRDefault="001E576B" w:rsidP="00E01A24">
            <w:pPr>
              <w:jc w:val="center"/>
            </w:pPr>
            <w:r>
              <w:t>2</w:t>
            </w:r>
          </w:p>
        </w:tc>
        <w:tc>
          <w:tcPr>
            <w:tcW w:w="863" w:type="pct"/>
            <w:tcBorders>
              <w:top w:val="single" w:sz="4" w:space="0" w:color="auto"/>
              <w:left w:val="single" w:sz="4" w:space="0" w:color="auto"/>
              <w:bottom w:val="single" w:sz="4" w:space="0" w:color="auto"/>
              <w:right w:val="single" w:sz="4" w:space="0" w:color="auto"/>
            </w:tcBorders>
            <w:vAlign w:val="center"/>
          </w:tcPr>
          <w:p w:rsidR="001E576B" w:rsidRDefault="001E576B" w:rsidP="00E01A24">
            <w:pPr>
              <w:jc w:val="center"/>
            </w:pPr>
            <w:r>
              <w:t>3</w:t>
            </w:r>
          </w:p>
        </w:tc>
        <w:tc>
          <w:tcPr>
            <w:tcW w:w="1173" w:type="pct"/>
            <w:tcBorders>
              <w:top w:val="single" w:sz="4" w:space="0" w:color="auto"/>
              <w:left w:val="single" w:sz="4" w:space="0" w:color="auto"/>
              <w:bottom w:val="single" w:sz="4" w:space="0" w:color="auto"/>
              <w:right w:val="single" w:sz="4" w:space="0" w:color="auto"/>
            </w:tcBorders>
            <w:noWrap/>
            <w:vAlign w:val="bottom"/>
          </w:tcPr>
          <w:p w:rsidR="001E576B" w:rsidRPr="00384CDC" w:rsidRDefault="001E576B" w:rsidP="00E01A24">
            <w:pPr>
              <w:jc w:val="center"/>
            </w:pPr>
            <w:r>
              <w:t>4</w:t>
            </w:r>
          </w:p>
        </w:tc>
        <w:tc>
          <w:tcPr>
            <w:tcW w:w="1172" w:type="pct"/>
            <w:tcBorders>
              <w:top w:val="single" w:sz="4" w:space="0" w:color="auto"/>
              <w:left w:val="single" w:sz="4" w:space="0" w:color="auto"/>
              <w:bottom w:val="single" w:sz="4" w:space="0" w:color="auto"/>
              <w:right w:val="single" w:sz="4" w:space="0" w:color="auto"/>
            </w:tcBorders>
          </w:tcPr>
          <w:p w:rsidR="001E576B" w:rsidRDefault="001E576B" w:rsidP="00E01A24">
            <w:pPr>
              <w:jc w:val="center"/>
            </w:pPr>
            <w:r>
              <w:t>5</w:t>
            </w:r>
          </w:p>
        </w:tc>
      </w:tr>
      <w:tr w:rsidR="001E576B" w:rsidRPr="00384CDC" w:rsidTr="00144436">
        <w:trPr>
          <w:trHeight w:val="1030"/>
        </w:trPr>
        <w:tc>
          <w:tcPr>
            <w:tcW w:w="272" w:type="pct"/>
            <w:vMerge w:val="restart"/>
            <w:tcBorders>
              <w:top w:val="nil"/>
              <w:left w:val="single" w:sz="4" w:space="0" w:color="auto"/>
              <w:right w:val="single" w:sz="4" w:space="0" w:color="auto"/>
            </w:tcBorders>
            <w:noWrap/>
            <w:vAlign w:val="center"/>
          </w:tcPr>
          <w:p w:rsidR="001E576B" w:rsidRPr="00384CDC" w:rsidRDefault="001E576B" w:rsidP="00E01A24">
            <w:pPr>
              <w:jc w:val="center"/>
            </w:pPr>
            <w:r>
              <w:t>1.</w:t>
            </w:r>
          </w:p>
        </w:tc>
        <w:tc>
          <w:tcPr>
            <w:tcW w:w="1520" w:type="pct"/>
            <w:vMerge w:val="restart"/>
            <w:tcBorders>
              <w:top w:val="nil"/>
              <w:left w:val="nil"/>
              <w:right w:val="single" w:sz="4" w:space="0" w:color="auto"/>
            </w:tcBorders>
            <w:noWrap/>
            <w:vAlign w:val="center"/>
          </w:tcPr>
          <w:p w:rsidR="001E576B" w:rsidRDefault="001E576B" w:rsidP="00E01A24">
            <w:pPr>
              <w:jc w:val="center"/>
            </w:pPr>
            <w:r>
              <w:t>Техническое обслуживание,</w:t>
            </w:r>
          </w:p>
          <w:p w:rsidR="001E576B" w:rsidRDefault="001E576B" w:rsidP="00E01A24">
            <w:pPr>
              <w:jc w:val="center"/>
            </w:pPr>
            <w:r>
              <w:t>1 (одно)</w:t>
            </w:r>
          </w:p>
          <w:p w:rsidR="001E576B" w:rsidRPr="00384CDC" w:rsidRDefault="001E576B" w:rsidP="00E01A24">
            <w:pPr>
              <w:jc w:val="center"/>
            </w:pPr>
            <w:r>
              <w:t>(стоимость, работ, услуг с учетом материалов)</w:t>
            </w:r>
          </w:p>
        </w:tc>
        <w:tc>
          <w:tcPr>
            <w:tcW w:w="863" w:type="pct"/>
            <w:tcBorders>
              <w:top w:val="single" w:sz="4" w:space="0" w:color="auto"/>
              <w:left w:val="single" w:sz="4" w:space="0" w:color="auto"/>
              <w:bottom w:val="single" w:sz="4" w:space="0" w:color="auto"/>
              <w:right w:val="single" w:sz="4" w:space="0" w:color="auto"/>
            </w:tcBorders>
            <w:vAlign w:val="center"/>
          </w:tcPr>
          <w:p w:rsidR="001E576B" w:rsidRPr="00384CDC" w:rsidRDefault="001E576B" w:rsidP="00E01A24">
            <w:pPr>
              <w:jc w:val="center"/>
            </w:pPr>
            <w:r>
              <w:t>МККС-42К</w:t>
            </w:r>
          </w:p>
        </w:tc>
        <w:tc>
          <w:tcPr>
            <w:tcW w:w="1173" w:type="pct"/>
            <w:tcBorders>
              <w:top w:val="single" w:sz="4" w:space="0" w:color="auto"/>
              <w:left w:val="single" w:sz="4" w:space="0" w:color="auto"/>
              <w:bottom w:val="single" w:sz="4" w:space="0" w:color="auto"/>
              <w:right w:val="single" w:sz="4" w:space="0" w:color="auto"/>
            </w:tcBorders>
            <w:noWrap/>
            <w:vAlign w:val="center"/>
          </w:tcPr>
          <w:p w:rsidR="001E576B" w:rsidRPr="00384CDC" w:rsidRDefault="001E576B" w:rsidP="00E01A24">
            <w:pPr>
              <w:jc w:val="center"/>
            </w:pPr>
          </w:p>
        </w:tc>
        <w:tc>
          <w:tcPr>
            <w:tcW w:w="1172" w:type="pct"/>
            <w:vMerge w:val="restart"/>
            <w:tcBorders>
              <w:top w:val="single" w:sz="4" w:space="0" w:color="auto"/>
              <w:left w:val="single" w:sz="4" w:space="0" w:color="auto"/>
              <w:right w:val="single" w:sz="4" w:space="0" w:color="auto"/>
            </w:tcBorders>
          </w:tcPr>
          <w:p w:rsidR="001E576B" w:rsidRPr="001E576B" w:rsidRDefault="001E576B" w:rsidP="001E576B">
            <w:pPr>
              <w:ind w:firstLine="1"/>
              <w:jc w:val="both"/>
            </w:pPr>
            <w:r w:rsidRPr="001E576B">
              <w:t>Гарантийный срок на результаты работ</w:t>
            </w:r>
            <w:proofErr w:type="gramStart"/>
            <w:r w:rsidRPr="001E576B">
              <w:t xml:space="preserve"> – </w:t>
            </w:r>
            <w:r>
              <w:t xml:space="preserve">_________ </w:t>
            </w:r>
            <w:r w:rsidRPr="001E576B">
              <w:t>(</w:t>
            </w:r>
            <w:r>
              <w:t>________</w:t>
            </w:r>
            <w:r w:rsidRPr="001E576B">
              <w:t xml:space="preserve">) </w:t>
            </w:r>
            <w:proofErr w:type="gramEnd"/>
            <w:r w:rsidRPr="001E576B">
              <w:t xml:space="preserve">месяцев с даты подписания акта сдачи-приемки </w:t>
            </w:r>
            <w:r w:rsidR="00B14938">
              <w:lastRenderedPageBreak/>
              <w:t>выполненных Работ</w:t>
            </w:r>
          </w:p>
          <w:p w:rsidR="001E576B" w:rsidRPr="00384CDC" w:rsidRDefault="001E576B" w:rsidP="001E576B">
            <w:pPr>
              <w:jc w:val="center"/>
            </w:pPr>
          </w:p>
        </w:tc>
      </w:tr>
      <w:tr w:rsidR="001E576B" w:rsidRPr="00384CDC" w:rsidTr="00144436">
        <w:trPr>
          <w:trHeight w:val="846"/>
        </w:trPr>
        <w:tc>
          <w:tcPr>
            <w:tcW w:w="272" w:type="pct"/>
            <w:vMerge/>
            <w:tcBorders>
              <w:left w:val="single" w:sz="4" w:space="0" w:color="auto"/>
              <w:bottom w:val="single" w:sz="4" w:space="0" w:color="auto"/>
              <w:right w:val="single" w:sz="4" w:space="0" w:color="auto"/>
            </w:tcBorders>
            <w:noWrap/>
            <w:vAlign w:val="center"/>
          </w:tcPr>
          <w:p w:rsidR="001E576B" w:rsidRDefault="001E576B" w:rsidP="00E01A24">
            <w:pPr>
              <w:jc w:val="center"/>
            </w:pPr>
          </w:p>
        </w:tc>
        <w:tc>
          <w:tcPr>
            <w:tcW w:w="1520" w:type="pct"/>
            <w:vMerge/>
            <w:tcBorders>
              <w:left w:val="nil"/>
              <w:bottom w:val="single" w:sz="4" w:space="0" w:color="auto"/>
              <w:right w:val="single" w:sz="4" w:space="0" w:color="auto"/>
            </w:tcBorders>
            <w:noWrap/>
            <w:vAlign w:val="center"/>
          </w:tcPr>
          <w:p w:rsidR="001E576B" w:rsidRDefault="001E576B" w:rsidP="00E01A24">
            <w:pPr>
              <w:jc w:val="center"/>
            </w:pPr>
          </w:p>
        </w:tc>
        <w:tc>
          <w:tcPr>
            <w:tcW w:w="863" w:type="pct"/>
            <w:tcBorders>
              <w:top w:val="single" w:sz="4" w:space="0" w:color="auto"/>
              <w:left w:val="single" w:sz="4" w:space="0" w:color="auto"/>
              <w:bottom w:val="single" w:sz="4" w:space="0" w:color="auto"/>
              <w:right w:val="single" w:sz="4" w:space="0" w:color="auto"/>
            </w:tcBorders>
            <w:vAlign w:val="center"/>
          </w:tcPr>
          <w:p w:rsidR="001E576B" w:rsidRPr="00384CDC" w:rsidRDefault="001E576B" w:rsidP="00E01A24">
            <w:pPr>
              <w:jc w:val="center"/>
            </w:pPr>
            <w:r>
              <w:t>Подкрановый путь</w:t>
            </w:r>
          </w:p>
        </w:tc>
        <w:tc>
          <w:tcPr>
            <w:tcW w:w="1173" w:type="pct"/>
            <w:tcBorders>
              <w:top w:val="single" w:sz="4" w:space="0" w:color="auto"/>
              <w:left w:val="single" w:sz="4" w:space="0" w:color="auto"/>
              <w:bottom w:val="single" w:sz="4" w:space="0" w:color="auto"/>
              <w:right w:val="single" w:sz="4" w:space="0" w:color="auto"/>
            </w:tcBorders>
            <w:noWrap/>
            <w:vAlign w:val="center"/>
          </w:tcPr>
          <w:p w:rsidR="001E576B" w:rsidRPr="00384CDC" w:rsidRDefault="001E576B" w:rsidP="00E01A24">
            <w:pPr>
              <w:jc w:val="center"/>
            </w:pPr>
          </w:p>
        </w:tc>
        <w:tc>
          <w:tcPr>
            <w:tcW w:w="1172" w:type="pct"/>
            <w:vMerge/>
            <w:tcBorders>
              <w:left w:val="single" w:sz="4" w:space="0" w:color="auto"/>
              <w:right w:val="single" w:sz="4" w:space="0" w:color="auto"/>
            </w:tcBorders>
          </w:tcPr>
          <w:p w:rsidR="001E576B" w:rsidRPr="00384CDC" w:rsidRDefault="001E576B" w:rsidP="00E01A24">
            <w:pPr>
              <w:jc w:val="center"/>
            </w:pPr>
          </w:p>
        </w:tc>
      </w:tr>
      <w:tr w:rsidR="001E576B" w:rsidRPr="00384CDC" w:rsidTr="00144436">
        <w:trPr>
          <w:trHeight w:val="974"/>
        </w:trPr>
        <w:tc>
          <w:tcPr>
            <w:tcW w:w="272" w:type="pct"/>
            <w:vMerge w:val="restart"/>
            <w:tcBorders>
              <w:top w:val="single" w:sz="4" w:space="0" w:color="auto"/>
              <w:left w:val="single" w:sz="4" w:space="0" w:color="auto"/>
              <w:right w:val="single" w:sz="4" w:space="0" w:color="auto"/>
            </w:tcBorders>
            <w:noWrap/>
            <w:vAlign w:val="center"/>
          </w:tcPr>
          <w:p w:rsidR="001E576B" w:rsidRPr="00384CDC" w:rsidRDefault="001E576B" w:rsidP="00E01A24">
            <w:pPr>
              <w:jc w:val="center"/>
            </w:pPr>
            <w:r>
              <w:lastRenderedPageBreak/>
              <w:t>2.</w:t>
            </w:r>
          </w:p>
        </w:tc>
        <w:tc>
          <w:tcPr>
            <w:tcW w:w="1520" w:type="pct"/>
            <w:vMerge w:val="restart"/>
            <w:tcBorders>
              <w:top w:val="single" w:sz="4" w:space="0" w:color="auto"/>
              <w:left w:val="nil"/>
              <w:right w:val="single" w:sz="4" w:space="0" w:color="auto"/>
            </w:tcBorders>
            <w:noWrap/>
            <w:vAlign w:val="center"/>
          </w:tcPr>
          <w:p w:rsidR="001E576B" w:rsidRDefault="001E576B" w:rsidP="00E01A24">
            <w:pPr>
              <w:jc w:val="center"/>
            </w:pPr>
            <w:r>
              <w:t>Сезонное обслуживание,   1 (одно)</w:t>
            </w:r>
          </w:p>
          <w:p w:rsidR="001E576B" w:rsidRDefault="001E576B" w:rsidP="00E01A24">
            <w:pPr>
              <w:jc w:val="center"/>
            </w:pPr>
            <w:r>
              <w:t>(стоимость, работ, услуг с учетом материалов)</w:t>
            </w:r>
          </w:p>
        </w:tc>
        <w:tc>
          <w:tcPr>
            <w:tcW w:w="863" w:type="pct"/>
            <w:tcBorders>
              <w:top w:val="single" w:sz="4" w:space="0" w:color="auto"/>
              <w:left w:val="single" w:sz="4" w:space="0" w:color="auto"/>
              <w:bottom w:val="single" w:sz="4" w:space="0" w:color="auto"/>
              <w:right w:val="single" w:sz="4" w:space="0" w:color="auto"/>
            </w:tcBorders>
            <w:vAlign w:val="center"/>
          </w:tcPr>
          <w:p w:rsidR="001E576B" w:rsidRPr="00384CDC" w:rsidRDefault="001E576B" w:rsidP="00E01A24">
            <w:pPr>
              <w:jc w:val="center"/>
            </w:pPr>
            <w:r>
              <w:t>МККС-42К</w:t>
            </w:r>
          </w:p>
        </w:tc>
        <w:tc>
          <w:tcPr>
            <w:tcW w:w="1173" w:type="pct"/>
            <w:tcBorders>
              <w:top w:val="single" w:sz="4" w:space="0" w:color="auto"/>
              <w:left w:val="single" w:sz="4" w:space="0" w:color="auto"/>
              <w:bottom w:val="single" w:sz="4" w:space="0" w:color="auto"/>
              <w:right w:val="single" w:sz="4" w:space="0" w:color="auto"/>
            </w:tcBorders>
            <w:noWrap/>
            <w:vAlign w:val="center"/>
          </w:tcPr>
          <w:p w:rsidR="001E576B" w:rsidRPr="00384CDC" w:rsidRDefault="001E576B" w:rsidP="00E01A24">
            <w:pPr>
              <w:jc w:val="center"/>
            </w:pPr>
          </w:p>
        </w:tc>
        <w:tc>
          <w:tcPr>
            <w:tcW w:w="1172" w:type="pct"/>
            <w:vMerge/>
            <w:tcBorders>
              <w:left w:val="single" w:sz="4" w:space="0" w:color="auto"/>
              <w:right w:val="single" w:sz="4" w:space="0" w:color="auto"/>
            </w:tcBorders>
          </w:tcPr>
          <w:p w:rsidR="001E576B" w:rsidRPr="00384CDC" w:rsidRDefault="001E576B" w:rsidP="00E01A24">
            <w:pPr>
              <w:jc w:val="center"/>
            </w:pPr>
          </w:p>
        </w:tc>
      </w:tr>
      <w:tr w:rsidR="001E576B" w:rsidRPr="00384CDC" w:rsidTr="00144436">
        <w:trPr>
          <w:trHeight w:val="974"/>
        </w:trPr>
        <w:tc>
          <w:tcPr>
            <w:tcW w:w="272" w:type="pct"/>
            <w:vMerge/>
            <w:tcBorders>
              <w:left w:val="single" w:sz="4" w:space="0" w:color="auto"/>
              <w:bottom w:val="single" w:sz="4" w:space="0" w:color="auto"/>
              <w:right w:val="single" w:sz="4" w:space="0" w:color="auto"/>
            </w:tcBorders>
            <w:noWrap/>
            <w:vAlign w:val="center"/>
          </w:tcPr>
          <w:p w:rsidR="001E576B" w:rsidRDefault="001E576B" w:rsidP="00E01A24">
            <w:pPr>
              <w:jc w:val="center"/>
            </w:pPr>
          </w:p>
        </w:tc>
        <w:tc>
          <w:tcPr>
            <w:tcW w:w="1520" w:type="pct"/>
            <w:vMerge/>
            <w:tcBorders>
              <w:left w:val="nil"/>
              <w:bottom w:val="single" w:sz="4" w:space="0" w:color="auto"/>
              <w:right w:val="single" w:sz="4" w:space="0" w:color="auto"/>
            </w:tcBorders>
            <w:noWrap/>
            <w:vAlign w:val="center"/>
          </w:tcPr>
          <w:p w:rsidR="001E576B" w:rsidRDefault="001E576B" w:rsidP="00E01A24">
            <w:pPr>
              <w:jc w:val="center"/>
            </w:pPr>
          </w:p>
        </w:tc>
        <w:tc>
          <w:tcPr>
            <w:tcW w:w="863" w:type="pct"/>
            <w:tcBorders>
              <w:top w:val="single" w:sz="4" w:space="0" w:color="auto"/>
              <w:left w:val="single" w:sz="4" w:space="0" w:color="auto"/>
              <w:bottom w:val="single" w:sz="4" w:space="0" w:color="auto"/>
              <w:right w:val="single" w:sz="4" w:space="0" w:color="auto"/>
            </w:tcBorders>
            <w:vAlign w:val="center"/>
          </w:tcPr>
          <w:p w:rsidR="001E576B" w:rsidRPr="00384CDC" w:rsidRDefault="001E576B" w:rsidP="00E01A24">
            <w:pPr>
              <w:jc w:val="center"/>
            </w:pPr>
            <w:r>
              <w:t>Подкрановый путь</w:t>
            </w:r>
          </w:p>
        </w:tc>
        <w:tc>
          <w:tcPr>
            <w:tcW w:w="1173" w:type="pct"/>
            <w:tcBorders>
              <w:top w:val="single" w:sz="4" w:space="0" w:color="auto"/>
              <w:left w:val="single" w:sz="4" w:space="0" w:color="auto"/>
              <w:bottom w:val="single" w:sz="4" w:space="0" w:color="auto"/>
              <w:right w:val="single" w:sz="4" w:space="0" w:color="auto"/>
            </w:tcBorders>
            <w:noWrap/>
            <w:vAlign w:val="center"/>
          </w:tcPr>
          <w:p w:rsidR="001E576B" w:rsidRPr="00384CDC" w:rsidRDefault="001E576B" w:rsidP="00E01A24">
            <w:pPr>
              <w:jc w:val="center"/>
            </w:pPr>
          </w:p>
        </w:tc>
        <w:tc>
          <w:tcPr>
            <w:tcW w:w="1172" w:type="pct"/>
            <w:vMerge/>
            <w:tcBorders>
              <w:left w:val="single" w:sz="4" w:space="0" w:color="auto"/>
              <w:right w:val="single" w:sz="4" w:space="0" w:color="auto"/>
            </w:tcBorders>
          </w:tcPr>
          <w:p w:rsidR="001E576B" w:rsidRPr="00384CDC" w:rsidRDefault="001E576B" w:rsidP="00E01A24">
            <w:pPr>
              <w:jc w:val="center"/>
            </w:pPr>
          </w:p>
        </w:tc>
      </w:tr>
      <w:tr w:rsidR="001E576B" w:rsidRPr="00384CDC" w:rsidTr="00144436">
        <w:trPr>
          <w:trHeight w:val="849"/>
        </w:trPr>
        <w:tc>
          <w:tcPr>
            <w:tcW w:w="272" w:type="pct"/>
            <w:vMerge w:val="restart"/>
            <w:tcBorders>
              <w:top w:val="single" w:sz="4" w:space="0" w:color="auto"/>
              <w:left w:val="single" w:sz="4" w:space="0" w:color="auto"/>
              <w:right w:val="single" w:sz="4" w:space="0" w:color="auto"/>
            </w:tcBorders>
            <w:noWrap/>
            <w:vAlign w:val="center"/>
          </w:tcPr>
          <w:p w:rsidR="001E576B" w:rsidRDefault="001E576B" w:rsidP="00E01A24">
            <w:pPr>
              <w:jc w:val="center"/>
            </w:pPr>
            <w:r>
              <w:t>3.</w:t>
            </w:r>
          </w:p>
        </w:tc>
        <w:tc>
          <w:tcPr>
            <w:tcW w:w="1520" w:type="pct"/>
            <w:vMerge w:val="restart"/>
            <w:tcBorders>
              <w:top w:val="single" w:sz="4" w:space="0" w:color="auto"/>
              <w:left w:val="nil"/>
              <w:right w:val="single" w:sz="4" w:space="0" w:color="auto"/>
            </w:tcBorders>
            <w:noWrap/>
            <w:vAlign w:val="center"/>
          </w:tcPr>
          <w:p w:rsidR="001E576B" w:rsidRDefault="001E576B" w:rsidP="00E01A24">
            <w:pPr>
              <w:jc w:val="center"/>
            </w:pPr>
            <w:r>
              <w:t>Текущий ремонт</w:t>
            </w:r>
          </w:p>
          <w:p w:rsidR="001E576B" w:rsidRDefault="001E576B" w:rsidP="00E01A24">
            <w:pPr>
              <w:jc w:val="center"/>
            </w:pPr>
            <w:r>
              <w:t xml:space="preserve">(стоимость, 1 (одного) </w:t>
            </w:r>
            <w:proofErr w:type="spellStart"/>
            <w:r>
              <w:t>н</w:t>
            </w:r>
            <w:proofErr w:type="spellEnd"/>
            <w:r>
              <w:t>/ч)</w:t>
            </w:r>
          </w:p>
        </w:tc>
        <w:tc>
          <w:tcPr>
            <w:tcW w:w="863" w:type="pct"/>
            <w:tcBorders>
              <w:top w:val="single" w:sz="4" w:space="0" w:color="auto"/>
              <w:left w:val="single" w:sz="4" w:space="0" w:color="auto"/>
              <w:bottom w:val="single" w:sz="4" w:space="0" w:color="auto"/>
              <w:right w:val="single" w:sz="4" w:space="0" w:color="auto"/>
            </w:tcBorders>
            <w:vAlign w:val="center"/>
          </w:tcPr>
          <w:p w:rsidR="001E576B" w:rsidRPr="00384CDC" w:rsidRDefault="001E576B" w:rsidP="00E01A24">
            <w:pPr>
              <w:jc w:val="center"/>
            </w:pPr>
            <w:r>
              <w:t>МККС-42К</w:t>
            </w:r>
          </w:p>
        </w:tc>
        <w:tc>
          <w:tcPr>
            <w:tcW w:w="1173" w:type="pct"/>
            <w:tcBorders>
              <w:top w:val="single" w:sz="4" w:space="0" w:color="auto"/>
              <w:left w:val="single" w:sz="4" w:space="0" w:color="auto"/>
              <w:bottom w:val="single" w:sz="4" w:space="0" w:color="auto"/>
              <w:right w:val="single" w:sz="4" w:space="0" w:color="auto"/>
            </w:tcBorders>
            <w:noWrap/>
            <w:vAlign w:val="center"/>
          </w:tcPr>
          <w:p w:rsidR="001E576B" w:rsidRPr="00384CDC" w:rsidRDefault="001E576B" w:rsidP="00E01A24">
            <w:pPr>
              <w:jc w:val="center"/>
            </w:pPr>
          </w:p>
        </w:tc>
        <w:tc>
          <w:tcPr>
            <w:tcW w:w="1172" w:type="pct"/>
            <w:vMerge/>
            <w:tcBorders>
              <w:left w:val="single" w:sz="4" w:space="0" w:color="auto"/>
              <w:right w:val="single" w:sz="4" w:space="0" w:color="auto"/>
            </w:tcBorders>
          </w:tcPr>
          <w:p w:rsidR="001E576B" w:rsidRPr="00384CDC" w:rsidRDefault="001E576B" w:rsidP="00E01A24">
            <w:pPr>
              <w:jc w:val="center"/>
            </w:pPr>
          </w:p>
        </w:tc>
      </w:tr>
      <w:tr w:rsidR="001E576B" w:rsidRPr="00384CDC" w:rsidTr="00144436">
        <w:trPr>
          <w:trHeight w:val="846"/>
        </w:trPr>
        <w:tc>
          <w:tcPr>
            <w:tcW w:w="272" w:type="pct"/>
            <w:vMerge/>
            <w:tcBorders>
              <w:left w:val="single" w:sz="4" w:space="0" w:color="auto"/>
              <w:bottom w:val="single" w:sz="4" w:space="0" w:color="auto"/>
              <w:right w:val="single" w:sz="4" w:space="0" w:color="auto"/>
            </w:tcBorders>
            <w:noWrap/>
            <w:vAlign w:val="center"/>
          </w:tcPr>
          <w:p w:rsidR="001E576B" w:rsidRDefault="001E576B" w:rsidP="00E01A24">
            <w:pPr>
              <w:jc w:val="center"/>
            </w:pPr>
          </w:p>
        </w:tc>
        <w:tc>
          <w:tcPr>
            <w:tcW w:w="1520" w:type="pct"/>
            <w:vMerge/>
            <w:tcBorders>
              <w:left w:val="nil"/>
              <w:bottom w:val="single" w:sz="4" w:space="0" w:color="auto"/>
              <w:right w:val="single" w:sz="4" w:space="0" w:color="auto"/>
            </w:tcBorders>
            <w:noWrap/>
            <w:vAlign w:val="center"/>
          </w:tcPr>
          <w:p w:rsidR="001E576B" w:rsidRDefault="001E576B" w:rsidP="00E01A24">
            <w:pPr>
              <w:jc w:val="center"/>
            </w:pPr>
          </w:p>
        </w:tc>
        <w:tc>
          <w:tcPr>
            <w:tcW w:w="863" w:type="pct"/>
            <w:tcBorders>
              <w:top w:val="single" w:sz="4" w:space="0" w:color="auto"/>
              <w:left w:val="single" w:sz="4" w:space="0" w:color="auto"/>
              <w:bottom w:val="single" w:sz="4" w:space="0" w:color="auto"/>
              <w:right w:val="single" w:sz="4" w:space="0" w:color="auto"/>
            </w:tcBorders>
            <w:vAlign w:val="center"/>
          </w:tcPr>
          <w:p w:rsidR="001E576B" w:rsidRPr="00384CDC" w:rsidRDefault="001E576B" w:rsidP="00E01A24">
            <w:pPr>
              <w:jc w:val="center"/>
            </w:pPr>
            <w:r>
              <w:t>Подкрановый путь</w:t>
            </w:r>
          </w:p>
        </w:tc>
        <w:tc>
          <w:tcPr>
            <w:tcW w:w="1173" w:type="pct"/>
            <w:tcBorders>
              <w:top w:val="single" w:sz="4" w:space="0" w:color="auto"/>
              <w:left w:val="single" w:sz="4" w:space="0" w:color="auto"/>
              <w:bottom w:val="single" w:sz="4" w:space="0" w:color="auto"/>
              <w:right w:val="single" w:sz="4" w:space="0" w:color="auto"/>
            </w:tcBorders>
            <w:noWrap/>
            <w:vAlign w:val="center"/>
          </w:tcPr>
          <w:p w:rsidR="001E576B" w:rsidRPr="00384CDC" w:rsidRDefault="001E576B" w:rsidP="00E01A24">
            <w:pPr>
              <w:jc w:val="center"/>
            </w:pPr>
          </w:p>
        </w:tc>
        <w:tc>
          <w:tcPr>
            <w:tcW w:w="1172" w:type="pct"/>
            <w:vMerge/>
            <w:tcBorders>
              <w:left w:val="single" w:sz="4" w:space="0" w:color="auto"/>
              <w:bottom w:val="single" w:sz="4" w:space="0" w:color="auto"/>
              <w:right w:val="single" w:sz="4" w:space="0" w:color="auto"/>
            </w:tcBorders>
          </w:tcPr>
          <w:p w:rsidR="001E576B" w:rsidRPr="00384CDC" w:rsidRDefault="001E576B" w:rsidP="00E01A24">
            <w:pPr>
              <w:jc w:val="center"/>
            </w:pPr>
          </w:p>
        </w:tc>
      </w:tr>
    </w:tbl>
    <w:p w:rsidR="001E576B" w:rsidRDefault="001E576B" w:rsidP="001E576B">
      <w:pPr>
        <w:pStyle w:val="a7"/>
        <w:jc w:val="both"/>
        <w:rPr>
          <w:i/>
        </w:rPr>
      </w:pPr>
      <w:r>
        <w:rPr>
          <w:szCs w:val="28"/>
        </w:rPr>
        <w:t>1. Цена, указанная в настоящем финансово-коммерческом предложении по выполнению</w:t>
      </w:r>
      <w:r w:rsidRPr="0068569E">
        <w:rPr>
          <w:szCs w:val="28"/>
        </w:rPr>
        <w:t xml:space="preserve"> работ по техническому обслуживанию (ТО), сезонному обслуживанию (СО) и текущему ремонту (</w:t>
      </w:r>
      <w:proofErr w:type="gramStart"/>
      <w:r w:rsidRPr="0068569E">
        <w:rPr>
          <w:szCs w:val="28"/>
        </w:rPr>
        <w:t>ТР</w:t>
      </w:r>
      <w:proofErr w:type="gramEnd"/>
      <w:r w:rsidRPr="0068569E">
        <w:rPr>
          <w:szCs w:val="28"/>
        </w:rPr>
        <w:t>)  грузоподъемных механизмов на контейнерном терминале Архангельск филиала ПАО "</w:t>
      </w:r>
      <w:proofErr w:type="spellStart"/>
      <w:r w:rsidRPr="0068569E">
        <w:rPr>
          <w:szCs w:val="28"/>
        </w:rPr>
        <w:t>ТрансКонтейнер</w:t>
      </w:r>
      <w:proofErr w:type="spellEnd"/>
      <w:r w:rsidRPr="0068569E">
        <w:rPr>
          <w:szCs w:val="28"/>
        </w:rPr>
        <w:t>" на Северной железной дороге</w:t>
      </w:r>
      <w:r>
        <w:rPr>
          <w:szCs w:val="28"/>
        </w:rPr>
        <w:t xml:space="preserve">, с учетом всех </w:t>
      </w:r>
      <w:r w:rsidRPr="00755667">
        <w:rPr>
          <w:szCs w:val="28"/>
        </w:rPr>
        <w:t>налогов (кроме НДС)</w:t>
      </w:r>
      <w:r>
        <w:rPr>
          <w:szCs w:val="28"/>
        </w:rPr>
        <w:t>, и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сборов и других обязательных платежей.</w:t>
      </w:r>
    </w:p>
    <w:p w:rsidR="001E576B" w:rsidRDefault="001E576B" w:rsidP="001E576B">
      <w:pPr>
        <w:pStyle w:val="a7"/>
        <w:jc w:val="both"/>
        <w:rPr>
          <w:szCs w:val="28"/>
        </w:rPr>
      </w:pPr>
      <w:r>
        <w:rPr>
          <w:szCs w:val="28"/>
        </w:rPr>
        <w:t>__________</w:t>
      </w:r>
      <w:r>
        <w:rPr>
          <w:i/>
        </w:rPr>
        <w:t xml:space="preserve"> </w:t>
      </w:r>
      <w:r w:rsidRPr="00A70CC2">
        <w:rPr>
          <w:i/>
        </w:rPr>
        <w:t>(Поставка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sidRPr="00A70CC2">
        <w:rPr>
          <w:i/>
        </w:rPr>
        <w:t>(указать необходимое)</w:t>
      </w:r>
      <w:r>
        <w:rPr>
          <w:i/>
          <w:szCs w:val="28"/>
        </w:rPr>
        <w:t>.</w:t>
      </w:r>
    </w:p>
    <w:p w:rsidR="001E576B" w:rsidRDefault="001E576B" w:rsidP="001E576B">
      <w:pPr>
        <w:pStyle w:val="a7"/>
        <w:jc w:val="both"/>
      </w:pPr>
      <w:r>
        <w:rPr>
          <w:szCs w:val="28"/>
        </w:rPr>
        <w:t xml:space="preserve">2. Дополнительные условия </w:t>
      </w:r>
      <w:r>
        <w:t>поставки товаров, выполнения работ, оказания услуг ____________________________________________________________________</w:t>
      </w:r>
    </w:p>
    <w:p w:rsidR="001E576B" w:rsidRPr="00A70CC2" w:rsidRDefault="001E576B" w:rsidP="001E576B">
      <w:pPr>
        <w:pStyle w:val="a7"/>
        <w:jc w:val="center"/>
        <w:rPr>
          <w:i/>
        </w:rPr>
      </w:pPr>
      <w:r w:rsidRPr="00A70CC2">
        <w:rPr>
          <w:i/>
        </w:rPr>
        <w:t>(заполняется претендентом при необходимости).</w:t>
      </w:r>
    </w:p>
    <w:p w:rsidR="001E576B" w:rsidRPr="00D963B6" w:rsidRDefault="001E576B" w:rsidP="001E576B">
      <w:pPr>
        <w:pStyle w:val="a7"/>
        <w:jc w:val="both"/>
        <w:rPr>
          <w:szCs w:val="28"/>
        </w:rPr>
      </w:pPr>
      <w:r>
        <w:rPr>
          <w:szCs w:val="28"/>
        </w:rPr>
        <w:t xml:space="preserve">3. Срок действия настоящего финансово-коммерческого предложения составляет _______________ </w:t>
      </w:r>
      <w:r w:rsidRPr="00BC6F55">
        <w:rPr>
          <w:i/>
        </w:rPr>
        <w:t xml:space="preserve">(указывается дата в соответствии с пунктом </w:t>
      </w:r>
      <w:r w:rsidRPr="00BC6F55">
        <w:rPr>
          <w:i/>
        </w:rPr>
        <w:br/>
        <w:t xml:space="preserve">22 Информационной карты, но не менее </w:t>
      </w:r>
      <w:r>
        <w:rPr>
          <w:i/>
        </w:rPr>
        <w:t>90</w:t>
      </w:r>
      <w:r w:rsidRPr="00BC6F55">
        <w:rPr>
          <w:i/>
        </w:rPr>
        <w:t xml:space="preserve"> (</w:t>
      </w:r>
      <w:r>
        <w:rPr>
          <w:i/>
        </w:rPr>
        <w:t>девяносто</w:t>
      </w:r>
      <w:r w:rsidRPr="00BC6F55">
        <w:rPr>
          <w:i/>
        </w:rPr>
        <w:t>) календарных дней</w:t>
      </w:r>
      <w:r w:rsidRPr="00BC6F55">
        <w:t>)</w:t>
      </w:r>
      <w: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1E576B" w:rsidRPr="00205668" w:rsidRDefault="001E576B" w:rsidP="001E576B">
      <w:pPr>
        <w:pStyle w:val="a7"/>
        <w:jc w:val="both"/>
        <w:rPr>
          <w:szCs w:val="28"/>
        </w:rPr>
      </w:pPr>
      <w:r>
        <w:rPr>
          <w:szCs w:val="28"/>
        </w:rPr>
        <w:t xml:space="preserve">4. Если наши предложения, изложенные выше, будут приняты, мы берем на себя обязательство ____________ </w:t>
      </w:r>
      <w:r w:rsidRPr="00BC6F55">
        <w:rPr>
          <w:i/>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E576B" w:rsidRPr="00205668" w:rsidRDefault="001E576B" w:rsidP="001E576B">
      <w:pPr>
        <w:pStyle w:val="a7"/>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E576B" w:rsidRPr="00205668" w:rsidRDefault="001E576B" w:rsidP="001E576B">
      <w:pPr>
        <w:pStyle w:val="a7"/>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1E576B" w:rsidRPr="00205668" w:rsidRDefault="001E576B" w:rsidP="001E576B">
      <w:pPr>
        <w:pStyle w:val="a7"/>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E576B" w:rsidRDefault="001E576B" w:rsidP="001E576B">
      <w:pPr>
        <w:pStyle w:val="a4"/>
        <w:ind w:firstLine="0"/>
        <w:jc w:val="left"/>
        <w:rPr>
          <w:rFonts w:eastAsia="Times New Roman"/>
          <w:sz w:val="28"/>
          <w:szCs w:val="28"/>
        </w:rPr>
      </w:pPr>
    </w:p>
    <w:p w:rsidR="001E576B" w:rsidRPr="00C20080" w:rsidRDefault="001E576B" w:rsidP="001E576B">
      <w:pPr>
        <w:keepNext/>
        <w:ind w:firstLine="706"/>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___________________________________________________________________</w:t>
      </w:r>
    </w:p>
    <w:p w:rsidR="001E576B" w:rsidRPr="00C20080" w:rsidRDefault="001E576B" w:rsidP="001E576B">
      <w:pPr>
        <w:tabs>
          <w:tab w:val="left" w:pos="8640"/>
        </w:tabs>
        <w:jc w:val="center"/>
        <w:rPr>
          <w:i/>
        </w:rPr>
      </w:pPr>
      <w:r>
        <w:rPr>
          <w:i/>
        </w:rPr>
        <w:t>(наименование претендента)</w:t>
      </w:r>
    </w:p>
    <w:p w:rsidR="001E576B" w:rsidRPr="00C20080" w:rsidRDefault="001E576B" w:rsidP="001E576B">
      <w:pPr>
        <w:rPr>
          <w:sz w:val="28"/>
          <w:szCs w:val="28"/>
        </w:rPr>
      </w:pPr>
      <w:r>
        <w:rPr>
          <w:sz w:val="28"/>
          <w:szCs w:val="28"/>
        </w:rPr>
        <w:t>___________________________________________________________________</w:t>
      </w:r>
    </w:p>
    <w:p w:rsidR="001E576B" w:rsidRPr="00C20080" w:rsidRDefault="001E576B" w:rsidP="001E576B">
      <w:pPr>
        <w:rPr>
          <w:i/>
        </w:rPr>
      </w:pPr>
      <w:r>
        <w:rPr>
          <w:i/>
        </w:rPr>
        <w:t xml:space="preserve">       М.П.</w:t>
      </w:r>
      <w:r>
        <w:rPr>
          <w:i/>
        </w:rPr>
        <w:tab/>
      </w:r>
      <w:r>
        <w:rPr>
          <w:i/>
        </w:rPr>
        <w:tab/>
      </w:r>
      <w:r>
        <w:rPr>
          <w:i/>
        </w:rPr>
        <w:tab/>
        <w:t xml:space="preserve">                                                          (должность, подпись, ФИО)</w:t>
      </w:r>
    </w:p>
    <w:p w:rsidR="001E576B" w:rsidRPr="00205668" w:rsidRDefault="001E576B" w:rsidP="001E576B">
      <w:pPr>
        <w:pStyle w:val="a4"/>
        <w:ind w:firstLine="0"/>
        <w:jc w:val="left"/>
        <w:rPr>
          <w:rFonts w:eastAsia="Times New Roman"/>
          <w:sz w:val="28"/>
          <w:szCs w:val="28"/>
        </w:rPr>
      </w:pPr>
      <w:r>
        <w:rPr>
          <w:sz w:val="28"/>
          <w:szCs w:val="28"/>
        </w:rPr>
        <w:t>"____" _________ 201__ г.</w:t>
      </w:r>
    </w:p>
    <w:p w:rsidR="008A6BA0" w:rsidRPr="00205668" w:rsidRDefault="008A6BA0" w:rsidP="008A6BA0">
      <w:pPr>
        <w:pStyle w:val="a4"/>
        <w:ind w:firstLine="0"/>
        <w:jc w:val="left"/>
        <w:rPr>
          <w:rFonts w:eastAsia="Times New Roman"/>
          <w:sz w:val="28"/>
          <w:szCs w:val="28"/>
        </w:rPr>
      </w:pPr>
    </w:p>
    <w:p w:rsidR="008A6BA0" w:rsidRDefault="008A6BA0" w:rsidP="008A6BA0">
      <w:pPr>
        <w:jc w:val="both"/>
        <w:rPr>
          <w:sz w:val="28"/>
          <w:szCs w:val="28"/>
        </w:rPr>
      </w:pPr>
    </w:p>
    <w:p w:rsidR="001761B2" w:rsidRPr="001761B2" w:rsidRDefault="001761B2" w:rsidP="001761B2">
      <w:pPr>
        <w:spacing w:before="60" w:after="60"/>
        <w:ind w:firstLine="567"/>
        <w:jc w:val="both"/>
        <w:rPr>
          <w:sz w:val="28"/>
          <w:szCs w:val="28"/>
        </w:rPr>
      </w:pPr>
      <w:r w:rsidRPr="001761B2">
        <w:rPr>
          <w:sz w:val="28"/>
          <w:szCs w:val="28"/>
        </w:rPr>
        <w:t>Далее по тексту.</w:t>
      </w:r>
    </w:p>
    <w:p w:rsidR="008A6BA0" w:rsidRDefault="008A6BA0" w:rsidP="008A6BA0">
      <w:pPr>
        <w:jc w:val="both"/>
        <w:rPr>
          <w:sz w:val="28"/>
          <w:szCs w:val="28"/>
        </w:rPr>
      </w:pPr>
    </w:p>
    <w:p w:rsidR="00AA4373" w:rsidRDefault="00AA4373" w:rsidP="006A5699">
      <w:pPr>
        <w:spacing w:before="60" w:after="60"/>
        <w:jc w:val="both"/>
        <w:rPr>
          <w:sz w:val="28"/>
          <w:szCs w:val="28"/>
        </w:rPr>
      </w:pPr>
    </w:p>
    <w:p w:rsidR="008A6BA0" w:rsidRDefault="006A5699" w:rsidP="006A5699">
      <w:pPr>
        <w:spacing w:before="60" w:after="60"/>
        <w:jc w:val="both"/>
        <w:rPr>
          <w:sz w:val="28"/>
          <w:szCs w:val="28"/>
        </w:rPr>
      </w:pPr>
      <w:r w:rsidRPr="006A5699">
        <w:rPr>
          <w:sz w:val="28"/>
          <w:szCs w:val="28"/>
        </w:rPr>
        <w:t>П</w:t>
      </w:r>
      <w:r w:rsidR="009A1FBE" w:rsidRPr="006A5699">
        <w:rPr>
          <w:sz w:val="28"/>
          <w:szCs w:val="28"/>
        </w:rPr>
        <w:t>редседател</w:t>
      </w:r>
      <w:r w:rsidRPr="006A5699">
        <w:rPr>
          <w:sz w:val="28"/>
          <w:szCs w:val="28"/>
        </w:rPr>
        <w:t>ь</w:t>
      </w:r>
      <w:r w:rsidR="009A1FBE" w:rsidRPr="006A5699">
        <w:rPr>
          <w:sz w:val="28"/>
          <w:szCs w:val="28"/>
        </w:rPr>
        <w:t xml:space="preserve"> Конкурсной комиссии</w:t>
      </w:r>
    </w:p>
    <w:p w:rsidR="008A6BA0" w:rsidRDefault="008A6BA0" w:rsidP="006A5699">
      <w:pPr>
        <w:spacing w:before="60" w:after="60"/>
        <w:jc w:val="both"/>
        <w:rPr>
          <w:sz w:val="28"/>
          <w:szCs w:val="28"/>
        </w:rPr>
      </w:pPr>
      <w:r>
        <w:rPr>
          <w:sz w:val="28"/>
          <w:szCs w:val="28"/>
        </w:rPr>
        <w:t>Филиала ПАО «</w:t>
      </w:r>
      <w:proofErr w:type="spellStart"/>
      <w:r>
        <w:rPr>
          <w:sz w:val="28"/>
          <w:szCs w:val="28"/>
        </w:rPr>
        <w:t>ТрансКонтейнер</w:t>
      </w:r>
      <w:proofErr w:type="spellEnd"/>
      <w:r>
        <w:rPr>
          <w:sz w:val="28"/>
          <w:szCs w:val="28"/>
        </w:rPr>
        <w:t xml:space="preserve">» </w:t>
      </w:r>
      <w:proofErr w:type="gramStart"/>
      <w:r>
        <w:rPr>
          <w:sz w:val="28"/>
          <w:szCs w:val="28"/>
        </w:rPr>
        <w:t>на</w:t>
      </w:r>
      <w:proofErr w:type="gramEnd"/>
    </w:p>
    <w:p w:rsidR="00F94925" w:rsidRDefault="008A6BA0" w:rsidP="006A5699">
      <w:pPr>
        <w:spacing w:before="60" w:after="60"/>
        <w:jc w:val="both"/>
        <w:rPr>
          <w:sz w:val="28"/>
          <w:szCs w:val="28"/>
        </w:rPr>
      </w:pPr>
      <w:r>
        <w:rPr>
          <w:sz w:val="28"/>
          <w:szCs w:val="28"/>
        </w:rPr>
        <w:t xml:space="preserve">Северной железной дороге                          </w:t>
      </w:r>
      <w:r w:rsidR="00162BA7">
        <w:rPr>
          <w:sz w:val="28"/>
          <w:szCs w:val="28"/>
        </w:rPr>
        <w:t xml:space="preserve">             </w:t>
      </w:r>
      <w:r w:rsidR="006A5699">
        <w:rPr>
          <w:sz w:val="28"/>
          <w:szCs w:val="28"/>
        </w:rPr>
        <w:t xml:space="preserve">      </w:t>
      </w:r>
      <w:r w:rsidR="00E13B1D">
        <w:rPr>
          <w:sz w:val="28"/>
          <w:szCs w:val="28"/>
        </w:rPr>
        <w:tab/>
      </w:r>
      <w:r w:rsidR="00E13B1D">
        <w:rPr>
          <w:sz w:val="28"/>
          <w:szCs w:val="28"/>
        </w:rPr>
        <w:tab/>
      </w:r>
      <w:r w:rsidR="006A5699">
        <w:rPr>
          <w:sz w:val="28"/>
          <w:szCs w:val="28"/>
        </w:rPr>
        <w:t xml:space="preserve">  </w:t>
      </w:r>
      <w:r w:rsidR="00162BA7">
        <w:rPr>
          <w:sz w:val="28"/>
          <w:szCs w:val="28"/>
        </w:rPr>
        <w:t xml:space="preserve">       </w:t>
      </w:r>
      <w:r w:rsidR="00E13B1D">
        <w:rPr>
          <w:sz w:val="28"/>
          <w:szCs w:val="28"/>
        </w:rPr>
        <w:t>М.Р. Гончаров</w:t>
      </w:r>
    </w:p>
    <w:p w:rsidR="00E13B1D" w:rsidRPr="009A1FBE" w:rsidRDefault="00E13B1D" w:rsidP="006A5699">
      <w:pPr>
        <w:spacing w:before="60" w:after="60"/>
        <w:jc w:val="both"/>
        <w:rPr>
          <w:sz w:val="28"/>
          <w:szCs w:val="28"/>
        </w:rPr>
      </w:pPr>
    </w:p>
    <w:sectPr w:rsidR="00E13B1D" w:rsidRPr="009A1FBE" w:rsidSect="00277A8B">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BE2" w:rsidRDefault="00396BE2" w:rsidP="001E576B">
      <w:r>
        <w:separator/>
      </w:r>
    </w:p>
  </w:endnote>
  <w:endnote w:type="continuationSeparator" w:id="0">
    <w:p w:rsidR="00396BE2" w:rsidRDefault="00396BE2" w:rsidP="001E5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BE2" w:rsidRDefault="00396BE2" w:rsidP="001E576B">
      <w:r>
        <w:separator/>
      </w:r>
    </w:p>
  </w:footnote>
  <w:footnote w:type="continuationSeparator" w:id="0">
    <w:p w:rsidR="00396BE2" w:rsidRDefault="00396BE2" w:rsidP="001E576B">
      <w:r>
        <w:continuationSeparator/>
      </w:r>
    </w:p>
  </w:footnote>
  <w:footnote w:id="1">
    <w:p w:rsidR="001E576B" w:rsidRDefault="001E576B" w:rsidP="001E576B">
      <w:pPr>
        <w:pStyle w:val="ad"/>
      </w:pPr>
      <w:r>
        <w:rPr>
          <w:rStyle w:val="ac"/>
        </w:rPr>
        <w:footnoteRef/>
      </w:r>
      <w:r>
        <w:t xml:space="preserve"> Заполняется в соответствии с п.п. 4.2.2 Технического задания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E03190B"/>
    <w:multiLevelType w:val="hybridMultilevel"/>
    <w:tmpl w:val="96F6EB52"/>
    <w:lvl w:ilvl="0" w:tplc="620285A0">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405A5"/>
    <w:rsid w:val="000561F4"/>
    <w:rsid w:val="00072D74"/>
    <w:rsid w:val="000932ED"/>
    <w:rsid w:val="000D3D2A"/>
    <w:rsid w:val="00117A82"/>
    <w:rsid w:val="00122F18"/>
    <w:rsid w:val="00130513"/>
    <w:rsid w:val="001309D4"/>
    <w:rsid w:val="00162BA7"/>
    <w:rsid w:val="001761B2"/>
    <w:rsid w:val="00177B92"/>
    <w:rsid w:val="001A2187"/>
    <w:rsid w:val="001B065F"/>
    <w:rsid w:val="001C372C"/>
    <w:rsid w:val="001D3455"/>
    <w:rsid w:val="001E576B"/>
    <w:rsid w:val="00224A01"/>
    <w:rsid w:val="002744BF"/>
    <w:rsid w:val="0027773B"/>
    <w:rsid w:val="00277A8B"/>
    <w:rsid w:val="002A1929"/>
    <w:rsid w:val="002B27AA"/>
    <w:rsid w:val="00326B6F"/>
    <w:rsid w:val="003302A2"/>
    <w:rsid w:val="00367C80"/>
    <w:rsid w:val="00396BE2"/>
    <w:rsid w:val="003F67B0"/>
    <w:rsid w:val="00405DB9"/>
    <w:rsid w:val="00423849"/>
    <w:rsid w:val="004F6F09"/>
    <w:rsid w:val="00533FA7"/>
    <w:rsid w:val="005621D4"/>
    <w:rsid w:val="00611040"/>
    <w:rsid w:val="006A5699"/>
    <w:rsid w:val="006C340D"/>
    <w:rsid w:val="006D7F39"/>
    <w:rsid w:val="007005F9"/>
    <w:rsid w:val="00712BFA"/>
    <w:rsid w:val="00717D60"/>
    <w:rsid w:val="00731720"/>
    <w:rsid w:val="007813D2"/>
    <w:rsid w:val="00784E5D"/>
    <w:rsid w:val="007C7B84"/>
    <w:rsid w:val="007F427D"/>
    <w:rsid w:val="00865996"/>
    <w:rsid w:val="008A6BA0"/>
    <w:rsid w:val="008E52FA"/>
    <w:rsid w:val="00914620"/>
    <w:rsid w:val="009274C3"/>
    <w:rsid w:val="00942AAD"/>
    <w:rsid w:val="009A1FBE"/>
    <w:rsid w:val="009B2AF9"/>
    <w:rsid w:val="009D0373"/>
    <w:rsid w:val="009D10A7"/>
    <w:rsid w:val="009D6F5A"/>
    <w:rsid w:val="009F56E7"/>
    <w:rsid w:val="009F64FC"/>
    <w:rsid w:val="00A337D3"/>
    <w:rsid w:val="00A61290"/>
    <w:rsid w:val="00AA4373"/>
    <w:rsid w:val="00AE10A2"/>
    <w:rsid w:val="00B14938"/>
    <w:rsid w:val="00B50ED9"/>
    <w:rsid w:val="00B662B1"/>
    <w:rsid w:val="00C520BA"/>
    <w:rsid w:val="00C57F00"/>
    <w:rsid w:val="00C82299"/>
    <w:rsid w:val="00C91B09"/>
    <w:rsid w:val="00C92CE8"/>
    <w:rsid w:val="00CB037A"/>
    <w:rsid w:val="00CE445C"/>
    <w:rsid w:val="00D04D2D"/>
    <w:rsid w:val="00D06F30"/>
    <w:rsid w:val="00D151C2"/>
    <w:rsid w:val="00D35D3E"/>
    <w:rsid w:val="00D51D04"/>
    <w:rsid w:val="00DA1138"/>
    <w:rsid w:val="00DA44F0"/>
    <w:rsid w:val="00DB088C"/>
    <w:rsid w:val="00DE4587"/>
    <w:rsid w:val="00DF355E"/>
    <w:rsid w:val="00DF5C67"/>
    <w:rsid w:val="00E120C2"/>
    <w:rsid w:val="00E13B1D"/>
    <w:rsid w:val="00E312D1"/>
    <w:rsid w:val="00E87948"/>
    <w:rsid w:val="00EC74CD"/>
    <w:rsid w:val="00F44C24"/>
    <w:rsid w:val="00F64D04"/>
    <w:rsid w:val="00F64FCD"/>
    <w:rsid w:val="00F94925"/>
    <w:rsid w:val="00FA16A2"/>
    <w:rsid w:val="00FD2D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character" w:styleId="a9">
    <w:name w:val="Hyperlink"/>
    <w:basedOn w:val="a0"/>
    <w:rsid w:val="00C82299"/>
    <w:rPr>
      <w:color w:val="0000FF"/>
      <w:u w:val="single"/>
    </w:rPr>
  </w:style>
  <w:style w:type="paragraph" w:styleId="aa">
    <w:name w:val="Balloon Text"/>
    <w:basedOn w:val="a"/>
    <w:link w:val="ab"/>
    <w:uiPriority w:val="99"/>
    <w:semiHidden/>
    <w:unhideWhenUsed/>
    <w:rsid w:val="00C82299"/>
    <w:rPr>
      <w:rFonts w:ascii="Tahoma" w:hAnsi="Tahoma" w:cs="Tahoma"/>
      <w:sz w:val="16"/>
      <w:szCs w:val="16"/>
    </w:rPr>
  </w:style>
  <w:style w:type="character" w:customStyle="1" w:styleId="ab">
    <w:name w:val="Текст выноски Знак"/>
    <w:basedOn w:val="a0"/>
    <w:link w:val="aa"/>
    <w:uiPriority w:val="99"/>
    <w:semiHidden/>
    <w:rsid w:val="00C82299"/>
    <w:rPr>
      <w:rFonts w:ascii="Tahoma" w:eastAsia="Times New Roman" w:hAnsi="Tahoma" w:cs="Tahoma"/>
      <w:sz w:val="16"/>
      <w:szCs w:val="16"/>
      <w:lang w:eastAsia="ru-RU"/>
    </w:rPr>
  </w:style>
  <w:style w:type="character" w:styleId="ac">
    <w:name w:val="footnote reference"/>
    <w:rsid w:val="001E576B"/>
    <w:rPr>
      <w:vertAlign w:val="superscript"/>
    </w:rPr>
  </w:style>
  <w:style w:type="paragraph" w:styleId="ad">
    <w:name w:val="footnote text"/>
    <w:basedOn w:val="a"/>
    <w:link w:val="ae"/>
    <w:rsid w:val="001E576B"/>
    <w:pPr>
      <w:widowControl w:val="0"/>
      <w:suppressAutoHyphens/>
      <w:autoSpaceDE w:val="0"/>
    </w:pPr>
    <w:rPr>
      <w:sz w:val="20"/>
      <w:szCs w:val="20"/>
      <w:lang w:eastAsia="ar-SA"/>
    </w:rPr>
  </w:style>
  <w:style w:type="character" w:customStyle="1" w:styleId="ae">
    <w:name w:val="Текст сноски Знак"/>
    <w:basedOn w:val="a0"/>
    <w:link w:val="ad"/>
    <w:rsid w:val="001E576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5F3B1-3D16-46C3-9848-43142C06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682</Words>
  <Characters>3892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KriukovaKV</cp:lastModifiedBy>
  <cp:revision>12</cp:revision>
  <dcterms:created xsi:type="dcterms:W3CDTF">2017-09-21T06:39:00Z</dcterms:created>
  <dcterms:modified xsi:type="dcterms:W3CDTF">2019-11-13T13:09:00Z</dcterms:modified>
</cp:coreProperties>
</file>