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5C8" w:rsidRDefault="00FF6582">
      <w:pPr>
        <w:ind w:firstLine="0"/>
        <w:jc w:val="center"/>
        <w:rPr>
          <w:rFonts w:ascii="Calibri" w:hAnsi="Calibri" w:cs="Calibri"/>
          <w:snapToGrid/>
          <w:color w:val="000000"/>
          <w:sz w:val="22"/>
          <w:szCs w:val="22"/>
        </w:rPr>
      </w:pPr>
      <w:r>
        <w:rPr>
          <w:b/>
          <w:sz w:val="32"/>
          <w:szCs w:val="32"/>
        </w:rPr>
        <w:t>Извещение о проведении открытого конкурса</w:t>
      </w:r>
      <w:r>
        <w:rPr>
          <w:b/>
          <w:sz w:val="32"/>
          <w:szCs w:val="32"/>
        </w:rPr>
        <w:br/>
        <w:t xml:space="preserve">№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bookmarkStart w:id="10" w:name="OLE_LINK96"/>
      <w:bookmarkStart w:id="11" w:name="OLE_LINK97"/>
      <w:bookmarkStart w:id="12" w:name="OLE_LINK68"/>
      <w:bookmarkStart w:id="13" w:name="OLE_LINK69"/>
      <w:bookmarkStart w:id="14" w:name="OLE_LINK70"/>
      <w:bookmarkStart w:id="15" w:name="OLE_LINK83"/>
      <w:bookmarkStart w:id="16" w:name="OLE_LINK84"/>
      <w:r>
        <w:rPr>
          <w:b/>
          <w:sz w:val="32"/>
          <w:szCs w:val="32"/>
        </w:rPr>
        <w:t xml:space="preserve">ОК-НКПДВЖД-19-0011 </w:t>
      </w:r>
      <w:bookmarkEnd w:id="0"/>
      <w:bookmarkEnd w:id="1"/>
      <w:bookmarkEnd w:id="2"/>
      <w:bookmarkEnd w:id="3"/>
      <w:bookmarkEnd w:id="4"/>
      <w:bookmarkEnd w:id="5"/>
      <w:bookmarkEnd w:id="6"/>
      <w:bookmarkEnd w:id="7"/>
      <w:bookmarkEnd w:id="8"/>
      <w:bookmarkEnd w:id="9"/>
      <w:bookmarkEnd w:id="10"/>
      <w:bookmarkEnd w:id="11"/>
    </w:p>
    <w:bookmarkEnd w:id="12"/>
    <w:bookmarkEnd w:id="13"/>
    <w:bookmarkEnd w:id="14"/>
    <w:bookmarkEnd w:id="15"/>
    <w:bookmarkEnd w:id="16"/>
    <w:p w:rsidR="00AF4708" w:rsidRDefault="00AF4708" w:rsidP="00AF4708">
      <w:pPr>
        <w:jc w:val="both"/>
      </w:pPr>
    </w:p>
    <w:p w:rsidR="006C55C8" w:rsidRDefault="00FF6582">
      <w:pPr>
        <w:pStyle w:val="1"/>
        <w:suppressAutoHyphens/>
        <w:rPr>
          <w:szCs w:val="28"/>
        </w:rPr>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утвержденным решением совета директоров ПАО «ТрансКонтейнер» от 26</w:t>
      </w:r>
      <w:proofErr w:type="gramEnd"/>
      <w:r>
        <w:t xml:space="preserve"> </w:t>
      </w:r>
      <w:proofErr w:type="gramStart"/>
      <w:r>
        <w:t xml:space="preserve">декабря 2018 г. (далее – Положение о закупках), </w:t>
      </w:r>
      <w:r>
        <w:rPr>
          <w:b/>
        </w:rPr>
        <w:t>проводит</w:t>
      </w:r>
      <w:bookmarkStart w:id="17" w:name="OLE_LINK3"/>
      <w:bookmarkStart w:id="18" w:name="OLE_LINK4"/>
      <w:bookmarkStart w:id="19" w:name="OLE_LINK18"/>
      <w:bookmarkStart w:id="20" w:name="OLE_LINK19"/>
      <w:bookmarkStart w:id="21" w:name="OLE_LINK31"/>
      <w:bookmarkStart w:id="22" w:name="OLE_LINK45"/>
      <w:bookmarkStart w:id="23" w:name="OLE_LINK46"/>
      <w:bookmarkStart w:id="24" w:name="OLE_LINK57"/>
      <w:bookmarkStart w:id="25" w:name="OLE_LINK58"/>
      <w:bookmarkStart w:id="26" w:name="OLE_LINK71"/>
      <w:bookmarkStart w:id="27" w:name="OLE_LINK72"/>
      <w:bookmarkStart w:id="28" w:name="OLE_LINK85"/>
      <w:bookmarkStart w:id="29" w:name="OLE_LINK86"/>
      <w:bookmarkStart w:id="30" w:name="OLE_LINK98"/>
      <w:bookmarkStart w:id="31" w:name="OLE_LINK99"/>
      <w:r>
        <w:rPr>
          <w:b/>
        </w:rPr>
        <w:t xml:space="preserve"> открытый конкурс</w:t>
      </w:r>
      <w:r>
        <w:t xml:space="preserve"> № ОК - НКПДВЖД-19-0011 по предмету закупки «Аренда транспортных средств с экипажем для перевозки крупнотоннажных контейнеров с/на контейнерного терминала на ст. Южно-Сахалинск-грузовой,  в/из порта Корсаков филиала  ПАО "ТрансКонтейнер" на Дальневосточной железной дороге » (далее – Открытый конкурс).</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roofErr w:type="gramEnd"/>
    </w:p>
    <w:p w:rsidR="003F2B7A" w:rsidRPr="00C64E36" w:rsidRDefault="00C64E36" w:rsidP="003F2B7A">
      <w:pPr>
        <w:jc w:val="both"/>
      </w:pPr>
      <w:r>
        <w:t>Место нахождения Заказчика: Российская Федерация, 125047, г. Москва, Оружейный переулок, дом 19.</w:t>
      </w:r>
    </w:p>
    <w:p w:rsidR="006C55C8" w:rsidRDefault="00FF6582">
      <w:pPr>
        <w:jc w:val="both"/>
      </w:pPr>
      <w:r>
        <w:t xml:space="preserve">Почтовый адрес Заказчика: г Хабаровск, </w:t>
      </w:r>
      <w:proofErr w:type="spellStart"/>
      <w:proofErr w:type="gramStart"/>
      <w:r>
        <w:t>ул</w:t>
      </w:r>
      <w:proofErr w:type="spellEnd"/>
      <w:proofErr w:type="gramEnd"/>
      <w:r>
        <w:t xml:space="preserve"> Дзержинского, </w:t>
      </w:r>
      <w:proofErr w:type="spellStart"/>
      <w:r>
        <w:t>д</w:t>
      </w:r>
      <w:proofErr w:type="spellEnd"/>
      <w:r>
        <w:t xml:space="preserve"> 65.</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6C55C8" w:rsidRDefault="00FF6582">
      <w:pPr>
        <w:jc w:val="both"/>
      </w:pPr>
      <w:r>
        <w:t>Ф.И.О.: Трипелец Марианна Викторовна</w:t>
      </w:r>
    </w:p>
    <w:p w:rsidR="006C55C8" w:rsidRDefault="00FF6582">
      <w:pPr>
        <w:jc w:val="both"/>
      </w:pPr>
      <w:r>
        <w:t>Адрес электронной почты: tripeletcmv@trcont.ru</w:t>
      </w:r>
    </w:p>
    <w:p w:rsidR="006C55C8" w:rsidRDefault="00FF6582">
      <w:pPr>
        <w:jc w:val="both"/>
      </w:pPr>
      <w:r>
        <w:t>Телефон: +8(4212)5322(6511).</w:t>
      </w:r>
    </w:p>
    <w:p w:rsidR="00CB1C18" w:rsidRDefault="00CB1C18" w:rsidP="00AF4708">
      <w:pPr>
        <w:jc w:val="both"/>
      </w:pPr>
    </w:p>
    <w:p w:rsidR="006C55C8" w:rsidRDefault="00FF6582">
      <w:pPr>
        <w:pStyle w:val="1"/>
        <w:ind w:firstLine="708"/>
        <w:rPr>
          <w:szCs w:val="28"/>
        </w:rPr>
      </w:pPr>
      <w:r>
        <w:tab/>
      </w:r>
      <w:r>
        <w:rPr>
          <w:b/>
          <w:szCs w:val="28"/>
        </w:rPr>
        <w:t>Организатором Открытого конкурса</w:t>
      </w:r>
      <w:r>
        <w:rPr>
          <w:szCs w:val="28"/>
        </w:rPr>
        <w:t xml:space="preserve"> является ПАО «ТрансКонтейнер». Функции Организатора выполняет постоянная рабочая группа Конкурсной комиссии филиала ПАО «ТрансКонтейнер» на Дальневосточной железной дороге.</w:t>
      </w:r>
    </w:p>
    <w:p w:rsidR="006C55C8" w:rsidRDefault="00FF6582">
      <w:pPr>
        <w:pStyle w:val="1"/>
        <w:ind w:firstLine="708"/>
        <w:rPr>
          <w:szCs w:val="28"/>
        </w:rPr>
      </w:pPr>
      <w:r>
        <w:rPr>
          <w:szCs w:val="28"/>
        </w:rPr>
        <w:t xml:space="preserve">Адрес: </w:t>
      </w:r>
      <w:proofErr w:type="gramStart"/>
      <w:r>
        <w:rPr>
          <w:szCs w:val="28"/>
        </w:rPr>
        <w:t>г</w:t>
      </w:r>
      <w:proofErr w:type="gramEnd"/>
      <w:r>
        <w:rPr>
          <w:szCs w:val="28"/>
        </w:rPr>
        <w:t xml:space="preserve"> Хабаровск, ул</w:t>
      </w:r>
      <w:r w:rsidR="00C86EEE">
        <w:rPr>
          <w:szCs w:val="28"/>
        </w:rPr>
        <w:t>.</w:t>
      </w:r>
      <w:r>
        <w:rPr>
          <w:szCs w:val="28"/>
        </w:rPr>
        <w:t xml:space="preserve"> Дзержинского, д</w:t>
      </w:r>
      <w:r w:rsidR="00C86EEE">
        <w:rPr>
          <w:szCs w:val="28"/>
        </w:rPr>
        <w:t>.</w:t>
      </w:r>
      <w:r>
        <w:rPr>
          <w:szCs w:val="28"/>
        </w:rPr>
        <w:t xml:space="preserve"> 65. </w:t>
      </w:r>
    </w:p>
    <w:p w:rsidR="006C55C8" w:rsidRDefault="00FF6582">
      <w:pPr>
        <w:pStyle w:val="1"/>
        <w:ind w:firstLine="0"/>
        <w:rPr>
          <w:szCs w:val="28"/>
        </w:rPr>
      </w:pPr>
      <w:r>
        <w:rPr>
          <w:szCs w:val="28"/>
        </w:rPr>
        <w:t>Контактно</w:t>
      </w:r>
      <w:proofErr w:type="gramStart"/>
      <w:r>
        <w:rPr>
          <w:szCs w:val="28"/>
        </w:rPr>
        <w:t>е(</w:t>
      </w:r>
      <w:proofErr w:type="gramEnd"/>
      <w:r>
        <w:rPr>
          <w:szCs w:val="28"/>
        </w:rPr>
        <w:t>-</w:t>
      </w:r>
      <w:proofErr w:type="spellStart"/>
      <w:r>
        <w:rPr>
          <w:szCs w:val="28"/>
        </w:rPr>
        <w:t>ые</w:t>
      </w:r>
      <w:proofErr w:type="spellEnd"/>
      <w:r>
        <w:rPr>
          <w:szCs w:val="28"/>
        </w:rPr>
        <w:t xml:space="preserve">) лицо(-а) Организатора: Сергей Игоревич Бельчич, тел./факс +7(495)7881717(1644), электронный адрес </w:t>
      </w:r>
      <w:proofErr w:type="spellStart"/>
      <w:r>
        <w:rPr>
          <w:szCs w:val="28"/>
        </w:rPr>
        <w:t>BelchichSI@trcont.ru</w:t>
      </w:r>
      <w:proofErr w:type="spellEnd"/>
      <w:r>
        <w:rPr>
          <w:szCs w:val="28"/>
        </w:rPr>
        <w:t xml:space="preserve">. </w:t>
      </w:r>
    </w:p>
    <w:p w:rsidR="006C55C8" w:rsidRDefault="00FF6582">
      <w:pPr>
        <w:pStyle w:val="1"/>
        <w:ind w:firstLine="0"/>
        <w:rPr>
          <w:szCs w:val="28"/>
        </w:rPr>
      </w:pPr>
      <w:r>
        <w:rPr>
          <w:b/>
          <w:szCs w:val="28"/>
        </w:rPr>
        <w:tab/>
      </w:r>
      <w:r>
        <w:rPr>
          <w:b/>
          <w:szCs w:val="28"/>
        </w:rPr>
        <w:tab/>
        <w:t>Лот № 1.</w:t>
      </w:r>
    </w:p>
    <w:p w:rsidR="006C55C8" w:rsidRDefault="00FF6582">
      <w:pPr>
        <w:jc w:val="both"/>
        <w:rPr>
          <w:szCs w:val="28"/>
        </w:rPr>
      </w:pPr>
      <w:r>
        <w:rPr>
          <w:b/>
          <w:szCs w:val="28"/>
        </w:rPr>
        <w:t>Предмет договора:</w:t>
      </w:r>
      <w:r>
        <w:rPr>
          <w:szCs w:val="28"/>
        </w:rPr>
        <w:t xml:space="preserve"> </w:t>
      </w:r>
      <w:proofErr w:type="gramStart"/>
      <w:r>
        <w:rPr>
          <w:szCs w:val="28"/>
        </w:rPr>
        <w:t xml:space="preserve">Аренда транспортных средств с экипажем для перевозки крупнотоннажных контейнеров с/на контейнерного терминала на ст. Южно-Сахалинск-грузовой,  в/из порта Корсаков филиала  ПАО "ТрансКонтейнер" на Дальневосточной железной дороге. </w:t>
      </w:r>
      <w:proofErr w:type="gramEnd"/>
    </w:p>
    <w:p w:rsidR="006C55C8" w:rsidRDefault="00FF6582">
      <w:pPr>
        <w:jc w:val="both"/>
        <w:rPr>
          <w:szCs w:val="28"/>
        </w:rPr>
      </w:pPr>
      <w:r>
        <w:rPr>
          <w:szCs w:val="28"/>
        </w:rPr>
        <w:t xml:space="preserve">Начальная (максимальная) цена договора: 80000000 (восемьдесят миллионов)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w:t>
      </w:r>
      <w:r>
        <w:rPr>
          <w:szCs w:val="28"/>
        </w:rPr>
        <w:lastRenderedPageBreak/>
        <w:t>Сумма НДС и условия начисления определяются в соответствии с законодательством Российской Федерации.</w:t>
      </w:r>
    </w:p>
    <w:p w:rsidR="00124964" w:rsidRDefault="00124964" w:rsidP="00A90CCC">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701"/>
        <w:gridCol w:w="1843"/>
        <w:gridCol w:w="1417"/>
        <w:gridCol w:w="1559"/>
        <w:gridCol w:w="2694"/>
      </w:tblGrid>
      <w:tr w:rsidR="004007F5" w:rsidRPr="00BD24C5" w:rsidTr="00254C30">
        <w:tc>
          <w:tcPr>
            <w:tcW w:w="709" w:type="dxa"/>
            <w:tcBorders>
              <w:top w:val="single" w:sz="4" w:space="0" w:color="auto"/>
              <w:left w:val="single" w:sz="4" w:space="0" w:color="auto"/>
              <w:bottom w:val="single" w:sz="4" w:space="0" w:color="auto"/>
              <w:right w:val="single" w:sz="4" w:space="0" w:color="auto"/>
            </w:tcBorders>
            <w:hideMark/>
          </w:tcPr>
          <w:p w:rsidR="004007F5" w:rsidRPr="00BD24C5" w:rsidRDefault="004007F5" w:rsidP="00576D06">
            <w:pPr>
              <w:snapToGrid w:val="0"/>
              <w:ind w:firstLine="0"/>
              <w:rPr>
                <w:snapToGrid/>
                <w:sz w:val="24"/>
                <w:szCs w:val="24"/>
              </w:rPr>
            </w:pPr>
            <w:r>
              <w:rPr>
                <w:snapToGrid/>
                <w:sz w:val="24"/>
                <w:szCs w:val="24"/>
              </w:rPr>
              <w:t xml:space="preserve">№ </w:t>
            </w:r>
            <w:proofErr w:type="spellStart"/>
            <w:proofErr w:type="gramStart"/>
            <w:r>
              <w:rPr>
                <w:snapToGrid/>
                <w:sz w:val="24"/>
                <w:szCs w:val="24"/>
              </w:rPr>
              <w:t>п</w:t>
            </w:r>
            <w:proofErr w:type="spellEnd"/>
            <w:proofErr w:type="gramEnd"/>
            <w:r>
              <w:rPr>
                <w:snapToGrid/>
                <w:sz w:val="24"/>
                <w:szCs w:val="24"/>
              </w:rPr>
              <w:t>/</w:t>
            </w:r>
            <w:proofErr w:type="spellStart"/>
            <w:r>
              <w:rPr>
                <w:snapToGrid/>
                <w:sz w:val="24"/>
                <w:szCs w:val="24"/>
              </w:rPr>
              <w:t>п</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4007F5" w:rsidRPr="00BD24C5" w:rsidRDefault="004007F5" w:rsidP="00576D06">
            <w:pPr>
              <w:snapToGrid w:val="0"/>
              <w:ind w:firstLine="0"/>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4007F5" w:rsidRPr="00BD24C5" w:rsidRDefault="004007F5" w:rsidP="00576D06">
            <w:pPr>
              <w:snapToGrid w:val="0"/>
              <w:ind w:firstLine="0"/>
              <w:rPr>
                <w:snapToGrid/>
                <w:sz w:val="24"/>
                <w:szCs w:val="24"/>
              </w:rPr>
            </w:pPr>
            <w:r>
              <w:rPr>
                <w:snapToGrid/>
                <w:sz w:val="24"/>
                <w:szCs w:val="24"/>
              </w:rPr>
              <w:t>Классификация по ОКВЭД 2</w:t>
            </w:r>
          </w:p>
        </w:tc>
        <w:tc>
          <w:tcPr>
            <w:tcW w:w="1417" w:type="dxa"/>
            <w:tcBorders>
              <w:top w:val="single" w:sz="4" w:space="0" w:color="auto"/>
              <w:left w:val="single" w:sz="4" w:space="0" w:color="auto"/>
              <w:bottom w:val="single" w:sz="4" w:space="0" w:color="auto"/>
              <w:right w:val="single" w:sz="4" w:space="0" w:color="auto"/>
            </w:tcBorders>
            <w:hideMark/>
          </w:tcPr>
          <w:p w:rsidR="004007F5" w:rsidRPr="00BD24C5" w:rsidRDefault="00990315" w:rsidP="00576D06">
            <w:pPr>
              <w:snapToGrid w:val="0"/>
              <w:ind w:firstLine="0"/>
              <w:rPr>
                <w:snapToGrid/>
                <w:sz w:val="24"/>
                <w:szCs w:val="24"/>
              </w:rPr>
            </w:pPr>
            <w:r>
              <w:rPr>
                <w:snapToGrid/>
                <w:sz w:val="24"/>
                <w:szCs w:val="24"/>
              </w:rPr>
              <w:t>Количество (объем)</w:t>
            </w:r>
          </w:p>
        </w:tc>
        <w:tc>
          <w:tcPr>
            <w:tcW w:w="1559" w:type="dxa"/>
            <w:tcBorders>
              <w:top w:val="single" w:sz="4" w:space="0" w:color="auto"/>
              <w:left w:val="single" w:sz="4" w:space="0" w:color="auto"/>
              <w:bottom w:val="single" w:sz="4" w:space="0" w:color="auto"/>
              <w:right w:val="single" w:sz="4" w:space="0" w:color="auto"/>
            </w:tcBorders>
            <w:hideMark/>
          </w:tcPr>
          <w:p w:rsidR="004007F5" w:rsidRPr="00BD24C5" w:rsidRDefault="008F6D0E" w:rsidP="00576D06">
            <w:pPr>
              <w:snapToGrid w:val="0"/>
              <w:ind w:firstLine="0"/>
              <w:rPr>
                <w:snapToGrid/>
                <w:sz w:val="24"/>
                <w:szCs w:val="24"/>
              </w:rPr>
            </w:pPr>
            <w:r>
              <w:rPr>
                <w:snapToGrid/>
                <w:sz w:val="24"/>
                <w:szCs w:val="24"/>
              </w:rPr>
              <w:t>Единица измерения</w:t>
            </w:r>
          </w:p>
        </w:tc>
        <w:tc>
          <w:tcPr>
            <w:tcW w:w="2694" w:type="dxa"/>
            <w:tcBorders>
              <w:top w:val="single" w:sz="4" w:space="0" w:color="auto"/>
              <w:left w:val="single" w:sz="4" w:space="0" w:color="auto"/>
              <w:bottom w:val="single" w:sz="4" w:space="0" w:color="auto"/>
              <w:right w:val="single" w:sz="4" w:space="0" w:color="auto"/>
            </w:tcBorders>
            <w:hideMark/>
          </w:tcPr>
          <w:p w:rsidR="004007F5" w:rsidRPr="00BD24C5" w:rsidRDefault="004007F5" w:rsidP="00576D06">
            <w:pPr>
              <w:snapToGrid w:val="0"/>
              <w:ind w:firstLine="0"/>
              <w:rPr>
                <w:snapToGrid/>
                <w:sz w:val="24"/>
                <w:szCs w:val="24"/>
              </w:rPr>
            </w:pPr>
            <w:r>
              <w:rPr>
                <w:snapToGrid/>
                <w:sz w:val="24"/>
                <w:szCs w:val="24"/>
              </w:rPr>
              <w:t>Дополнительные сведения</w:t>
            </w:r>
          </w:p>
        </w:tc>
      </w:tr>
      <w:tr w:rsidR="004007F5" w:rsidRPr="00F26920" w:rsidTr="00254C30">
        <w:tc>
          <w:tcPr>
            <w:tcW w:w="709" w:type="dxa"/>
            <w:tcBorders>
              <w:top w:val="single" w:sz="4" w:space="0" w:color="auto"/>
              <w:left w:val="single" w:sz="4" w:space="0" w:color="auto"/>
              <w:bottom w:val="single" w:sz="4" w:space="0" w:color="auto"/>
              <w:right w:val="single" w:sz="4" w:space="0" w:color="auto"/>
            </w:tcBorders>
            <w:hideMark/>
          </w:tcPr>
          <w:p w:rsidR="006C55C8" w:rsidRDefault="00FF6582">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6C55C8" w:rsidRDefault="00FF6582">
            <w:pPr>
              <w:snapToGrid w:val="0"/>
              <w:ind w:firstLine="0"/>
              <w:rPr>
                <w:snapToGrid/>
                <w:sz w:val="24"/>
                <w:szCs w:val="24"/>
                <w:lang w:val="en-US"/>
              </w:rPr>
            </w:pPr>
            <w:r>
              <w:rPr>
                <w:snapToGrid/>
                <w:sz w:val="24"/>
                <w:szCs w:val="24"/>
                <w:lang w:val="en-US"/>
              </w:rPr>
              <w:t>49.41.20</w:t>
            </w:r>
          </w:p>
        </w:tc>
        <w:tc>
          <w:tcPr>
            <w:tcW w:w="1843" w:type="dxa"/>
            <w:tcBorders>
              <w:top w:val="single" w:sz="4" w:space="0" w:color="auto"/>
              <w:left w:val="single" w:sz="4" w:space="0" w:color="auto"/>
              <w:bottom w:val="single" w:sz="4" w:space="0" w:color="auto"/>
              <w:right w:val="single" w:sz="4" w:space="0" w:color="auto"/>
            </w:tcBorders>
          </w:tcPr>
          <w:p w:rsidR="006C55C8" w:rsidRDefault="00FF6582">
            <w:pPr>
              <w:snapToGrid w:val="0"/>
              <w:ind w:firstLine="0"/>
              <w:rPr>
                <w:snapToGrid/>
                <w:sz w:val="24"/>
                <w:szCs w:val="24"/>
              </w:rPr>
            </w:pPr>
            <w:r>
              <w:rPr>
                <w:snapToGrid/>
                <w:sz w:val="24"/>
                <w:szCs w:val="24"/>
                <w:lang w:val="en-US"/>
              </w:rPr>
              <w:t>49.41.3</w:t>
            </w:r>
          </w:p>
        </w:tc>
        <w:tc>
          <w:tcPr>
            <w:tcW w:w="1417" w:type="dxa"/>
            <w:tcBorders>
              <w:top w:val="single" w:sz="4" w:space="0" w:color="auto"/>
              <w:left w:val="single" w:sz="4" w:space="0" w:color="auto"/>
              <w:bottom w:val="single" w:sz="4" w:space="0" w:color="auto"/>
              <w:right w:val="single" w:sz="4" w:space="0" w:color="auto"/>
            </w:tcBorders>
          </w:tcPr>
          <w:p w:rsidR="006C55C8" w:rsidRDefault="00FF6582">
            <w:pPr>
              <w:snapToGrid w:val="0"/>
              <w:ind w:firstLine="0"/>
              <w:rPr>
                <w:snapToGrid/>
                <w:sz w:val="24"/>
                <w:szCs w:val="24"/>
              </w:rPr>
            </w:pPr>
            <w:r>
              <w:rPr>
                <w:snapToGrid/>
                <w:sz w:val="24"/>
                <w:szCs w:val="24"/>
                <w:lang w:val="en-US"/>
              </w:rPr>
              <w:t>1,00</w:t>
            </w:r>
          </w:p>
        </w:tc>
        <w:tc>
          <w:tcPr>
            <w:tcW w:w="1559" w:type="dxa"/>
            <w:tcBorders>
              <w:top w:val="single" w:sz="4" w:space="0" w:color="auto"/>
              <w:left w:val="single" w:sz="4" w:space="0" w:color="auto"/>
              <w:bottom w:val="single" w:sz="4" w:space="0" w:color="auto"/>
              <w:right w:val="single" w:sz="4" w:space="0" w:color="auto"/>
            </w:tcBorders>
          </w:tcPr>
          <w:p w:rsidR="006C55C8" w:rsidRDefault="00FF6582">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694" w:type="dxa"/>
            <w:tcBorders>
              <w:top w:val="single" w:sz="4" w:space="0" w:color="auto"/>
              <w:left w:val="single" w:sz="4" w:space="0" w:color="auto"/>
              <w:bottom w:val="single" w:sz="4" w:space="0" w:color="auto"/>
              <w:right w:val="single" w:sz="4" w:space="0" w:color="auto"/>
            </w:tcBorders>
            <w:hideMark/>
          </w:tcPr>
          <w:p w:rsidR="006C55C8" w:rsidRDefault="00FF6582">
            <w:pPr>
              <w:snapToGrid w:val="0"/>
              <w:ind w:firstLine="0"/>
              <w:rPr>
                <w:snapToGrid/>
                <w:sz w:val="24"/>
                <w:szCs w:val="24"/>
              </w:rPr>
            </w:pPr>
            <w:r>
              <w:rPr>
                <w:snapToGrid/>
                <w:sz w:val="24"/>
                <w:szCs w:val="24"/>
              </w:rPr>
              <w:t>Номер строки годового плана закупок № 454</w:t>
            </w:r>
          </w:p>
        </w:tc>
      </w:tr>
    </w:tbl>
    <w:p w:rsidR="006C55C8" w:rsidRDefault="00FF6582">
      <w:pPr>
        <w:spacing w:before="120"/>
        <w:jc w:val="both"/>
        <w:rPr>
          <w:szCs w:val="28"/>
        </w:rPr>
      </w:pPr>
      <w:r>
        <w:rPr>
          <w:szCs w:val="28"/>
        </w:rPr>
        <w:t xml:space="preserve">Место поставки товаров, выполнения работ, оказания услуг: </w:t>
      </w:r>
    </w:p>
    <w:p w:rsidR="00654DDB" w:rsidRPr="0032789D" w:rsidRDefault="00654DDB" w:rsidP="00654DDB">
      <w:pPr>
        <w:suppressAutoHyphens/>
        <w:jc w:val="both"/>
      </w:pPr>
      <w:proofErr w:type="spellStart"/>
      <w:r w:rsidRPr="0032789D">
        <w:t>Южно-Сахалинск-Грузовой</w:t>
      </w:r>
      <w:proofErr w:type="spellEnd"/>
      <w:r w:rsidRPr="0032789D">
        <w:t xml:space="preserve">: 693012, Российская Федерация, </w:t>
      </w:r>
      <w:proofErr w:type="gramStart"/>
      <w:r w:rsidRPr="0032789D">
        <w:t>г</w:t>
      </w:r>
      <w:proofErr w:type="gramEnd"/>
      <w:r w:rsidRPr="0032789D">
        <w:t xml:space="preserve">. Южно-Сахалинск, Пр. Мира, 2 г, (контейнерный терминал на станции </w:t>
      </w:r>
      <w:proofErr w:type="spellStart"/>
      <w:r w:rsidRPr="0032789D">
        <w:t>Южно-Сахалинск-Грузовой</w:t>
      </w:r>
      <w:proofErr w:type="spellEnd"/>
      <w:r w:rsidRPr="0032789D">
        <w:t>).</w:t>
      </w:r>
    </w:p>
    <w:p w:rsidR="00654DDB" w:rsidRPr="0032789D" w:rsidRDefault="00654DDB" w:rsidP="00654DDB">
      <w:pPr>
        <w:suppressAutoHyphens/>
        <w:jc w:val="both"/>
        <w:rPr>
          <w:color w:val="000000"/>
        </w:rPr>
      </w:pPr>
      <w:proofErr w:type="gramStart"/>
      <w:r w:rsidRPr="0032789D">
        <w:rPr>
          <w:color w:val="000000"/>
        </w:rPr>
        <w:t>Порт Корсаков: 694020, Российская Федерация, г. Корсаков, ул. Вокзальная, 19 а.</w:t>
      </w:r>
      <w:proofErr w:type="gramEnd"/>
    </w:p>
    <w:p w:rsidR="00B26E49" w:rsidRDefault="00B26E49" w:rsidP="00D16572">
      <w:pPr>
        <w:jc w:val="both"/>
        <w:rPr>
          <w:b/>
          <w:szCs w:val="28"/>
        </w:rPr>
      </w:pPr>
    </w:p>
    <w:p w:rsidR="006C55C8" w:rsidRDefault="00FF6582">
      <w:pPr>
        <w:jc w:val="both"/>
        <w:rPr>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0" w:history="1">
        <w:r>
          <w:rPr>
            <w:rStyle w:val="a6"/>
            <w:szCs w:val="28"/>
          </w:rPr>
          <w:t>www.trcont.com</w:t>
        </w:r>
      </w:hyperlink>
      <w:r>
        <w:rPr>
          <w:szCs w:val="28"/>
        </w:rPr>
        <w:t xml:space="preserve">) (далее – сайт ПАО «ТрансКонтейнер») и на сайте </w:t>
      </w:r>
      <w:r>
        <w:t>единой информационной системы в сфере закупок в информационно-телекоммуникационной сети «Интернет» (</w:t>
      </w:r>
      <w:hyperlink r:id="rId11" w:history="1">
        <w:r>
          <w:rPr>
            <w:rStyle w:val="a6"/>
          </w:rPr>
          <w:t>www.zakupki.gov.ru</w:t>
        </w:r>
      </w:hyperlink>
      <w:r>
        <w:t xml:space="preserve">) (далее – ЕИС). </w:t>
      </w:r>
      <w:r>
        <w:rPr>
          <w:szCs w:val="28"/>
        </w:rPr>
        <w:t xml:space="preserve">Предоставление Заказчиком документации о закупке на материальном (бумажном) носителе не предусмотрено. </w:t>
      </w:r>
    </w:p>
    <w:p w:rsidR="00B26E49" w:rsidRDefault="00B26E49" w:rsidP="00D16572">
      <w:pPr>
        <w:jc w:val="both"/>
        <w:rPr>
          <w:b/>
        </w:rPr>
      </w:pPr>
    </w:p>
    <w:p w:rsidR="00772A14" w:rsidRDefault="00772A14" w:rsidP="00D16572">
      <w:pPr>
        <w:jc w:val="both"/>
        <w:rPr>
          <w:b/>
        </w:rPr>
      </w:pPr>
      <w:r>
        <w:rPr>
          <w:b/>
        </w:rPr>
        <w:t>Размер, порядок и сроки внесения платы за предоставление документации о закупке:</w:t>
      </w:r>
    </w:p>
    <w:p w:rsidR="006C55C8" w:rsidRDefault="00FF6582">
      <w:pPr>
        <w:jc w:val="both"/>
        <w:rPr>
          <w:b/>
        </w:rPr>
      </w:pPr>
      <w:r>
        <w:rPr>
          <w:szCs w:val="28"/>
        </w:rPr>
        <w:t>Плата не требуется.</w:t>
      </w:r>
    </w:p>
    <w:p w:rsidR="00D16572" w:rsidRDefault="00D16572" w:rsidP="00D16572">
      <w:pPr>
        <w:jc w:val="both"/>
        <w:rPr>
          <w:b/>
        </w:rPr>
      </w:pPr>
    </w:p>
    <w:p w:rsidR="00772A14" w:rsidRPr="00D16572" w:rsidRDefault="00772A14" w:rsidP="00D16572">
      <w:pPr>
        <w:jc w:val="both"/>
        <w:rPr>
          <w:b/>
          <w:i/>
        </w:rPr>
      </w:pPr>
      <w:r>
        <w:rPr>
          <w:b/>
        </w:rPr>
        <w:t>Информация о порядке проведения Открытого конкурса:</w:t>
      </w:r>
    </w:p>
    <w:p w:rsidR="00543AC0" w:rsidRDefault="00772A14" w:rsidP="007B4A2D">
      <w:pPr>
        <w:jc w:val="both"/>
      </w:pPr>
      <w:r>
        <w:t>Дата и время окончания подачи комплекта документов и предложений претендентов на участие в Открытом конкурсе (далее – Заявки) (по местному времени Организатора):</w:t>
      </w:r>
    </w:p>
    <w:p w:rsidR="006C55C8" w:rsidRDefault="00FF6582">
      <w:pPr>
        <w:jc w:val="both"/>
        <w:rPr>
          <w:b/>
        </w:rPr>
      </w:pPr>
      <w:bookmarkStart w:id="32" w:name="OLE_LINK8"/>
      <w:bookmarkStart w:id="33" w:name="OLE_LINK9"/>
      <w:bookmarkStart w:id="34" w:name="OLE_LINK23"/>
      <w:bookmarkStart w:id="35" w:name="OLE_LINK24"/>
      <w:bookmarkStart w:id="36" w:name="OLE_LINK37"/>
      <w:bookmarkStart w:id="37" w:name="OLE_LINK60"/>
      <w:bookmarkStart w:id="38" w:name="OLE_LINK61"/>
      <w:bookmarkStart w:id="39" w:name="OLE_LINK75"/>
      <w:bookmarkStart w:id="40" w:name="OLE_LINK76"/>
      <w:bookmarkStart w:id="41" w:name="OLE_LINK89"/>
      <w:bookmarkStart w:id="42" w:name="OLE_LINK90"/>
      <w:bookmarkStart w:id="43" w:name="OLE_LINK101"/>
      <w:bookmarkStart w:id="44" w:name="OLE_LINK102"/>
      <w:bookmarkStart w:id="45" w:name="OLE_LINK49"/>
      <w:bookmarkStart w:id="46" w:name="OLE_LINK50"/>
      <w:r>
        <w:tab/>
      </w:r>
      <w:bookmarkStart w:id="47" w:name="OLE_LINK108"/>
      <w:bookmarkStart w:id="48" w:name="OLE_LINK109"/>
      <w:bookmarkStart w:id="49" w:name="OLE_LINK110"/>
      <w:bookmarkStart w:id="50" w:name="OLE_LINK111"/>
      <w:bookmarkStart w:id="51" w:name="OLE_LINK112"/>
      <w:bookmarkStart w:id="52" w:name="OLE_LINK113"/>
      <w:bookmarkStart w:id="53" w:name="OLE_LINK114"/>
      <w:bookmarkEnd w:id="47"/>
      <w:bookmarkEnd w:id="48"/>
      <w:bookmarkEnd w:id="49"/>
      <w:r w:rsidRPr="00F96B43">
        <w:t>«</w:t>
      </w:r>
      <w:r w:rsidR="00F96B43" w:rsidRPr="00F96B43">
        <w:t>29</w:t>
      </w:r>
      <w:r w:rsidRPr="00F96B43">
        <w:t xml:space="preserve">» </w:t>
      </w:r>
      <w:r w:rsidR="00F96B43" w:rsidRPr="00F96B43">
        <w:t>ноября</w:t>
      </w:r>
      <w:r w:rsidRPr="00F96B43">
        <w:t xml:space="preserve"> 2019 г.</w:t>
      </w:r>
      <w:bookmarkEnd w:id="32"/>
      <w:bookmarkEnd w:id="33"/>
      <w:bookmarkEnd w:id="34"/>
      <w:bookmarkEnd w:id="35"/>
      <w:bookmarkEnd w:id="36"/>
      <w:bookmarkEnd w:id="37"/>
      <w:bookmarkEnd w:id="38"/>
      <w:bookmarkEnd w:id="39"/>
      <w:bookmarkEnd w:id="40"/>
      <w:bookmarkEnd w:id="41"/>
      <w:bookmarkEnd w:id="42"/>
      <w:bookmarkEnd w:id="43"/>
      <w:bookmarkEnd w:id="44"/>
      <w:bookmarkEnd w:id="50"/>
      <w:bookmarkEnd w:id="51"/>
      <w:bookmarkEnd w:id="52"/>
      <w:bookmarkEnd w:id="53"/>
    </w:p>
    <w:bookmarkEnd w:id="45"/>
    <w:bookmarkEnd w:id="46"/>
    <w:p w:rsidR="006C55C8" w:rsidRDefault="00FF6582">
      <w:pPr>
        <w:ind w:firstLine="0"/>
        <w:jc w:val="both"/>
      </w:pPr>
      <w:r>
        <w:t xml:space="preserve">Место: г Хабаровск, </w:t>
      </w:r>
      <w:proofErr w:type="spellStart"/>
      <w:proofErr w:type="gramStart"/>
      <w:r>
        <w:t>ул</w:t>
      </w:r>
      <w:proofErr w:type="spellEnd"/>
      <w:proofErr w:type="gramEnd"/>
      <w:r>
        <w:t xml:space="preserve"> Дзержинского, </w:t>
      </w:r>
      <w:proofErr w:type="spellStart"/>
      <w:r>
        <w:t>д</w:t>
      </w:r>
      <w:proofErr w:type="spellEnd"/>
      <w:r>
        <w:t xml:space="preserve"> 65</w:t>
      </w:r>
    </w:p>
    <w:p w:rsidR="00A9341F" w:rsidRPr="00834D61" w:rsidRDefault="00A9341F" w:rsidP="00962FD2">
      <w:pPr>
        <w:jc w:val="both"/>
        <w:rPr>
          <w:b/>
        </w:rPr>
      </w:pPr>
    </w:p>
    <w:p w:rsidR="00962FD2" w:rsidRPr="00834D61" w:rsidRDefault="00662448" w:rsidP="00962FD2">
      <w:pPr>
        <w:jc w:val="both"/>
      </w:pPr>
      <w:r>
        <w:rPr>
          <w:b/>
        </w:rPr>
        <w:t>Вскрытие конвертов с Заявками</w:t>
      </w:r>
      <w:r>
        <w:t>:</w:t>
      </w:r>
    </w:p>
    <w:p w:rsidR="006C55C8" w:rsidRDefault="00FF6582">
      <w:pPr>
        <w:jc w:val="both"/>
        <w:rPr>
          <w:b/>
        </w:rPr>
      </w:pPr>
      <w:r>
        <w:tab/>
      </w:r>
      <w:bookmarkStart w:id="54" w:name="OLE_LINK77"/>
      <w:bookmarkStart w:id="55" w:name="OLE_LINK78"/>
      <w:bookmarkStart w:id="56" w:name="OLE_LINK91"/>
      <w:bookmarkStart w:id="57" w:name="OLE_LINK62"/>
      <w:bookmarkStart w:id="58" w:name="OLE_LINK63"/>
      <w:r w:rsidRPr="00F96B43">
        <w:t>«</w:t>
      </w:r>
      <w:r w:rsidR="00F96B43">
        <w:t>02</w:t>
      </w:r>
      <w:r w:rsidRPr="00F96B43">
        <w:t xml:space="preserve">» </w:t>
      </w:r>
      <w:r w:rsidR="00F96B43">
        <w:t>декабря</w:t>
      </w:r>
      <w:r w:rsidRPr="00F96B43">
        <w:t xml:space="preserve"> 2019 г.</w:t>
      </w:r>
      <w:bookmarkEnd w:id="54"/>
      <w:bookmarkEnd w:id="55"/>
      <w:bookmarkEnd w:id="56"/>
    </w:p>
    <w:bookmarkEnd w:id="57"/>
    <w:bookmarkEnd w:id="58"/>
    <w:p w:rsidR="006C55C8" w:rsidRDefault="00FF6582">
      <w:pPr>
        <w:ind w:firstLine="0"/>
        <w:jc w:val="both"/>
      </w:pPr>
      <w:r>
        <w:t xml:space="preserve">Место: г Хабаровск, </w:t>
      </w:r>
      <w:proofErr w:type="spellStart"/>
      <w:proofErr w:type="gramStart"/>
      <w:r>
        <w:t>ул</w:t>
      </w:r>
      <w:proofErr w:type="spellEnd"/>
      <w:proofErr w:type="gramEnd"/>
      <w:r>
        <w:t xml:space="preserve"> Дзержинского, </w:t>
      </w:r>
      <w:proofErr w:type="spellStart"/>
      <w:r>
        <w:t>д</w:t>
      </w:r>
      <w:proofErr w:type="spellEnd"/>
      <w:r>
        <w:t xml:space="preserve"> 65</w:t>
      </w:r>
    </w:p>
    <w:p w:rsidR="00662448" w:rsidRPr="00834D61" w:rsidRDefault="00662448" w:rsidP="00A9341F">
      <w:pPr>
        <w:jc w:val="both"/>
      </w:pPr>
    </w:p>
    <w:p w:rsidR="00662448" w:rsidRPr="00834D61" w:rsidRDefault="00662448" w:rsidP="00662448">
      <w:pPr>
        <w:jc w:val="both"/>
        <w:rPr>
          <w:b/>
          <w:szCs w:val="28"/>
        </w:rPr>
      </w:pPr>
      <w:r>
        <w:rPr>
          <w:b/>
          <w:szCs w:val="28"/>
        </w:rPr>
        <w:t>Рассмотрение, оценка и сопоставление Заявок:</w:t>
      </w:r>
    </w:p>
    <w:p w:rsidR="006C55C8" w:rsidRDefault="00FF6582">
      <w:pPr>
        <w:jc w:val="both"/>
        <w:rPr>
          <w:b/>
        </w:rPr>
      </w:pPr>
      <w:r>
        <w:tab/>
      </w:r>
      <w:bookmarkStart w:id="59" w:name="OLE_LINK10"/>
      <w:bookmarkStart w:id="60" w:name="OLE_LINK11"/>
      <w:bookmarkStart w:id="61" w:name="OLE_LINK12"/>
      <w:bookmarkStart w:id="62" w:name="OLE_LINK13"/>
      <w:bookmarkStart w:id="63" w:name="OLE_LINK25"/>
      <w:bookmarkStart w:id="64" w:name="OLE_LINK26"/>
      <w:bookmarkStart w:id="65" w:name="OLE_LINK38"/>
      <w:bookmarkStart w:id="66" w:name="OLE_LINK39"/>
      <w:bookmarkStart w:id="67" w:name="OLE_LINK51"/>
      <w:bookmarkStart w:id="68" w:name="OLE_LINK52"/>
      <w:bookmarkStart w:id="69" w:name="OLE_LINK64"/>
      <w:bookmarkStart w:id="70" w:name="OLE_LINK65"/>
      <w:bookmarkStart w:id="71" w:name="OLE_LINK79"/>
      <w:bookmarkStart w:id="72" w:name="OLE_LINK80"/>
      <w:bookmarkStart w:id="73" w:name="OLE_LINK92"/>
      <w:bookmarkStart w:id="74" w:name="OLE_LINK93"/>
      <w:r w:rsidRPr="00F96B43">
        <w:t>«</w:t>
      </w:r>
      <w:r w:rsidR="00F96B43">
        <w:t>03</w:t>
      </w:r>
      <w:r w:rsidRPr="00F96B43">
        <w:t xml:space="preserve">» </w:t>
      </w:r>
      <w:r w:rsidR="00F96B43">
        <w:t>декабря</w:t>
      </w:r>
      <w:r w:rsidRPr="00F96B43">
        <w:t xml:space="preserve"> 2019 г.</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rsidR="006C55C8" w:rsidRDefault="00FF6582">
      <w:pPr>
        <w:ind w:firstLine="0"/>
        <w:jc w:val="both"/>
      </w:pPr>
      <w:r>
        <w:t>Место: г Х</w:t>
      </w:r>
      <w:r w:rsidR="00090B53">
        <w:t xml:space="preserve">абаровск, </w:t>
      </w:r>
      <w:proofErr w:type="spellStart"/>
      <w:r w:rsidR="00090B53">
        <w:t>ул</w:t>
      </w:r>
      <w:proofErr w:type="spellEnd"/>
      <w:r w:rsidR="00090B53">
        <w:t xml:space="preserve"> Дзержинского, </w:t>
      </w:r>
      <w:proofErr w:type="spellStart"/>
      <w:r w:rsidR="00090B53">
        <w:t>д</w:t>
      </w:r>
      <w:proofErr w:type="spellEnd"/>
      <w:r w:rsidR="00090B53">
        <w:t xml:space="preserve"> 65</w:t>
      </w:r>
    </w:p>
    <w:p w:rsidR="00662448" w:rsidRDefault="00662448" w:rsidP="00A9341F">
      <w:pPr>
        <w:jc w:val="both"/>
        <w:rPr>
          <w:szCs w:val="28"/>
        </w:rPr>
      </w:pPr>
      <w:r>
        <w:rPr>
          <w:szCs w:val="28"/>
        </w:rPr>
        <w:t>Информация о ходе рассмотрения Заявок не подлежит разглашению.</w:t>
      </w:r>
    </w:p>
    <w:p w:rsidR="00947E19" w:rsidRPr="00834D61" w:rsidRDefault="00947E19" w:rsidP="00A9341F">
      <w:pPr>
        <w:jc w:val="both"/>
        <w:rPr>
          <w:szCs w:val="28"/>
        </w:rPr>
      </w:pPr>
    </w:p>
    <w:p w:rsidR="00BC29CF" w:rsidRPr="00415EC2" w:rsidRDefault="00662448" w:rsidP="00962FD2">
      <w:pPr>
        <w:jc w:val="both"/>
        <w:rPr>
          <w:b/>
        </w:rPr>
      </w:pPr>
      <w:r>
        <w:rPr>
          <w:b/>
        </w:rPr>
        <w:t>Подведение итогов не позднее:</w:t>
      </w:r>
    </w:p>
    <w:p w:rsidR="006C55C8" w:rsidRDefault="00FF6582">
      <w:pPr>
        <w:jc w:val="both"/>
        <w:rPr>
          <w:b/>
        </w:rPr>
      </w:pPr>
      <w:bookmarkStart w:id="75" w:name="OLE_LINK40"/>
      <w:bookmarkStart w:id="76" w:name="OLE_LINK41"/>
      <w:bookmarkStart w:id="77" w:name="OLE_LINK42"/>
      <w:bookmarkStart w:id="78" w:name="OLE_LINK53"/>
      <w:bookmarkStart w:id="79" w:name="OLE_LINK54"/>
      <w:bookmarkStart w:id="80" w:name="OLE_LINK66"/>
      <w:bookmarkStart w:id="81" w:name="OLE_LINK67"/>
      <w:bookmarkStart w:id="82" w:name="OLE_LINK81"/>
      <w:bookmarkStart w:id="83" w:name="OLE_LINK82"/>
      <w:bookmarkStart w:id="84" w:name="OLE_LINK94"/>
      <w:bookmarkStart w:id="85" w:name="OLE_LINK95"/>
      <w:bookmarkStart w:id="86" w:name="OLE_LINK14"/>
      <w:bookmarkStart w:id="87" w:name="OLE_LINK15"/>
      <w:bookmarkStart w:id="88" w:name="OLE_LINK27"/>
      <w:bookmarkStart w:id="89" w:name="OLE_LINK28"/>
      <w:r>
        <w:tab/>
      </w:r>
      <w:r w:rsidRPr="00F96B43">
        <w:t>«</w:t>
      </w:r>
      <w:r w:rsidR="00F96B43">
        <w:t>19</w:t>
      </w:r>
      <w:r w:rsidRPr="00F96B43">
        <w:t xml:space="preserve">» </w:t>
      </w:r>
      <w:r w:rsidR="00F96B43">
        <w:t>декабря</w:t>
      </w:r>
      <w:r w:rsidRPr="00F96B43">
        <w:t xml:space="preserve"> 2019 г.</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rsidR="006C55C8" w:rsidRDefault="00FF6582">
      <w:pPr>
        <w:ind w:firstLine="0"/>
        <w:jc w:val="both"/>
      </w:pPr>
      <w:r>
        <w:t>Место: Российская Федерация, 125047, г. Москва, Оружейный переулок, д. 19 .</w:t>
      </w:r>
    </w:p>
    <w:p w:rsidR="00662448" w:rsidRPr="006E2388" w:rsidRDefault="00662448" w:rsidP="00A9341F">
      <w:pPr>
        <w:jc w:val="both"/>
      </w:pPr>
      <w:r>
        <w:lastRenderedPageBreak/>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 xml:space="preserve">Дата окончания подачи Заявок, вскрытия конвертов с Заявками, </w:t>
      </w:r>
      <w:r>
        <w:rPr>
          <w:b/>
          <w:szCs w:val="28"/>
        </w:rPr>
        <w:t>рассмотрения, оценки и сопоставления Заявок</w:t>
      </w:r>
      <w:r>
        <w:rPr>
          <w:b/>
        </w:rPr>
        <w:t xml:space="preserve"> и подведения итогов Открытого конкурса могут быть перенесены Заказчиком/Организатором на более поздний срок.</w:t>
      </w:r>
    </w:p>
    <w:p w:rsidR="00662448" w:rsidRDefault="00662448" w:rsidP="00662448">
      <w:pPr>
        <w:jc w:val="both"/>
        <w:rPr>
          <w:b/>
        </w:rPr>
      </w:pPr>
      <w:r>
        <w:t>Соответствующие изменения размещаются на сайте ПАО «ТрансКонтейнер» и ЕИС в порядке, предусмотренном документацией о закупке.</w:t>
      </w:r>
    </w:p>
    <w:p w:rsidR="00915DBD" w:rsidRDefault="00915DBD" w:rsidP="007A053B">
      <w:pPr>
        <w:jc w:val="both"/>
        <w:rPr>
          <w:b/>
        </w:rPr>
      </w:pPr>
    </w:p>
    <w:p w:rsidR="00662448" w:rsidRPr="00662448" w:rsidRDefault="00662448" w:rsidP="00966BF5">
      <w:pPr>
        <w:jc w:val="both"/>
      </w:pPr>
      <w:r>
        <w:rPr>
          <w:b/>
        </w:rPr>
        <w:t xml:space="preserve">Победитель Открытого конкурса </w:t>
      </w:r>
      <w:r>
        <w:t>определяется по итогам рассмотрения,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Конкурсной комиссией может быть принято решение о проведении постквалификации, переговоров, переторжки в соответствии с пунктами 33-49 Положения о закупках.</w:t>
      </w:r>
    </w:p>
    <w:p w:rsidR="00966BF5" w:rsidRDefault="00966BF5" w:rsidP="007A053B">
      <w:pPr>
        <w:jc w:val="both"/>
      </w:pPr>
    </w:p>
    <w:p w:rsidR="00D14659" w:rsidRDefault="00D14659" w:rsidP="007A053B">
      <w:pPr>
        <w:jc w:val="both"/>
        <w:rPr>
          <w:b/>
        </w:rPr>
      </w:pPr>
      <w:r>
        <w:rPr>
          <w:b/>
        </w:rP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AB7266" w:rsidP="00087BA4">
      <w:pPr>
        <w:jc w:val="both"/>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Открытого конкурса, размещаются на сайте ПАО «ТрансКонтейнер» и ЕИС в порядке, установленном Положением о закупках.</w:t>
      </w:r>
    </w:p>
    <w:sectPr w:rsidR="007A053B" w:rsidSect="00C40E19">
      <w:headerReference w:type="default" r:id="rId12"/>
      <w:headerReference w:type="first" r:id="rId13"/>
      <w:pgSz w:w="11906" w:h="16838"/>
      <w:pgMar w:top="1134" w:right="567"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6D06" w:rsidRDefault="00576D06" w:rsidP="00CB1C18">
      <w:r>
        <w:separator/>
      </w:r>
    </w:p>
  </w:endnote>
  <w:endnote w:type="continuationSeparator" w:id="0">
    <w:p w:rsidR="00576D06" w:rsidRDefault="00576D06"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6D06" w:rsidRDefault="00576D06" w:rsidP="00CB1C18">
      <w:r>
        <w:separator/>
      </w:r>
    </w:p>
  </w:footnote>
  <w:footnote w:type="continuationSeparator" w:id="0">
    <w:p w:rsidR="00576D06" w:rsidRDefault="00576D06"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D06" w:rsidRDefault="00C178ED">
    <w:pPr>
      <w:pStyle w:val="af0"/>
      <w:jc w:val="center"/>
    </w:pPr>
    <w:r>
      <w:fldChar w:fldCharType="begin"/>
    </w:r>
    <w:r w:rsidR="00576D06">
      <w:instrText xml:space="preserve"> PAGE   \* MERGEFORMAT </w:instrText>
    </w:r>
    <w:r>
      <w:fldChar w:fldCharType="separate"/>
    </w:r>
    <w:r w:rsidR="00090B53">
      <w:rPr>
        <w:noProof/>
      </w:rPr>
      <w:t>3</w:t>
    </w:r>
    <w:r>
      <w:rPr>
        <w:noProof/>
      </w:rPr>
      <w:fldChar w:fldCharType="end"/>
    </w:r>
  </w:p>
  <w:p w:rsidR="00576D06" w:rsidRDefault="00576D06">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D06" w:rsidRPr="004F2B79" w:rsidRDefault="00576D06"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drawingGridHorizontalSpacing w:val="14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21857"/>
    <w:rsid w:val="00003459"/>
    <w:rsid w:val="000056B5"/>
    <w:rsid w:val="00006D07"/>
    <w:rsid w:val="00024F41"/>
    <w:rsid w:val="00026B5E"/>
    <w:rsid w:val="00046C80"/>
    <w:rsid w:val="00051B48"/>
    <w:rsid w:val="00063509"/>
    <w:rsid w:val="000642FE"/>
    <w:rsid w:val="000777AB"/>
    <w:rsid w:val="00082A72"/>
    <w:rsid w:val="00082F94"/>
    <w:rsid w:val="00084180"/>
    <w:rsid w:val="00085F72"/>
    <w:rsid w:val="00087BA4"/>
    <w:rsid w:val="00090B53"/>
    <w:rsid w:val="000A15F8"/>
    <w:rsid w:val="000A60A3"/>
    <w:rsid w:val="000A67CD"/>
    <w:rsid w:val="000A799D"/>
    <w:rsid w:val="000C39C3"/>
    <w:rsid w:val="000C5FD9"/>
    <w:rsid w:val="0010174F"/>
    <w:rsid w:val="00107B80"/>
    <w:rsid w:val="00107F06"/>
    <w:rsid w:val="001115DB"/>
    <w:rsid w:val="00115882"/>
    <w:rsid w:val="00117473"/>
    <w:rsid w:val="001212C5"/>
    <w:rsid w:val="00121857"/>
    <w:rsid w:val="00124964"/>
    <w:rsid w:val="00132AFA"/>
    <w:rsid w:val="00133CFF"/>
    <w:rsid w:val="00134624"/>
    <w:rsid w:val="00134ED2"/>
    <w:rsid w:val="00137E5B"/>
    <w:rsid w:val="0014182E"/>
    <w:rsid w:val="00141CD8"/>
    <w:rsid w:val="0014455A"/>
    <w:rsid w:val="001475DB"/>
    <w:rsid w:val="00152424"/>
    <w:rsid w:val="00166D4A"/>
    <w:rsid w:val="00177D91"/>
    <w:rsid w:val="00181EBD"/>
    <w:rsid w:val="001872BB"/>
    <w:rsid w:val="001B0FDE"/>
    <w:rsid w:val="001B76AA"/>
    <w:rsid w:val="001C05F5"/>
    <w:rsid w:val="001C5A7E"/>
    <w:rsid w:val="001E185D"/>
    <w:rsid w:val="001E67B7"/>
    <w:rsid w:val="001F0B3B"/>
    <w:rsid w:val="001F4F2E"/>
    <w:rsid w:val="001F52B9"/>
    <w:rsid w:val="00204B07"/>
    <w:rsid w:val="0020709B"/>
    <w:rsid w:val="00216833"/>
    <w:rsid w:val="002350DE"/>
    <w:rsid w:val="00237904"/>
    <w:rsid w:val="00245141"/>
    <w:rsid w:val="00250C33"/>
    <w:rsid w:val="00254C30"/>
    <w:rsid w:val="0026332C"/>
    <w:rsid w:val="002636BF"/>
    <w:rsid w:val="0027572A"/>
    <w:rsid w:val="00280B6E"/>
    <w:rsid w:val="0028492E"/>
    <w:rsid w:val="00296517"/>
    <w:rsid w:val="002A7D8B"/>
    <w:rsid w:val="002C0F1D"/>
    <w:rsid w:val="002C536B"/>
    <w:rsid w:val="002E11EB"/>
    <w:rsid w:val="002E2B59"/>
    <w:rsid w:val="002E5A39"/>
    <w:rsid w:val="002F00CA"/>
    <w:rsid w:val="002F0875"/>
    <w:rsid w:val="003038BF"/>
    <w:rsid w:val="003106D1"/>
    <w:rsid w:val="0032153B"/>
    <w:rsid w:val="003248F4"/>
    <w:rsid w:val="00331802"/>
    <w:rsid w:val="00344209"/>
    <w:rsid w:val="003576F2"/>
    <w:rsid w:val="00366A58"/>
    <w:rsid w:val="00373A8D"/>
    <w:rsid w:val="003839C8"/>
    <w:rsid w:val="003A00F1"/>
    <w:rsid w:val="003B28EB"/>
    <w:rsid w:val="003B547C"/>
    <w:rsid w:val="003C58C8"/>
    <w:rsid w:val="003C7469"/>
    <w:rsid w:val="003D0AA6"/>
    <w:rsid w:val="003E13B8"/>
    <w:rsid w:val="003E1D49"/>
    <w:rsid w:val="003F2B7A"/>
    <w:rsid w:val="004007F5"/>
    <w:rsid w:val="0041301F"/>
    <w:rsid w:val="004135AA"/>
    <w:rsid w:val="00415EC2"/>
    <w:rsid w:val="00422918"/>
    <w:rsid w:val="00427B60"/>
    <w:rsid w:val="0044002D"/>
    <w:rsid w:val="004509CB"/>
    <w:rsid w:val="00453C86"/>
    <w:rsid w:val="004566F4"/>
    <w:rsid w:val="00482157"/>
    <w:rsid w:val="00482BFC"/>
    <w:rsid w:val="00483D8D"/>
    <w:rsid w:val="004B3332"/>
    <w:rsid w:val="004B7489"/>
    <w:rsid w:val="004C3E28"/>
    <w:rsid w:val="004C63EA"/>
    <w:rsid w:val="004E09D6"/>
    <w:rsid w:val="004E0CB0"/>
    <w:rsid w:val="004F2B79"/>
    <w:rsid w:val="00500D9B"/>
    <w:rsid w:val="0050283D"/>
    <w:rsid w:val="00510572"/>
    <w:rsid w:val="00512FEB"/>
    <w:rsid w:val="005142C5"/>
    <w:rsid w:val="00515CFF"/>
    <w:rsid w:val="00521192"/>
    <w:rsid w:val="00531303"/>
    <w:rsid w:val="00540F4D"/>
    <w:rsid w:val="00542DB9"/>
    <w:rsid w:val="00543860"/>
    <w:rsid w:val="00543AC0"/>
    <w:rsid w:val="00553B8C"/>
    <w:rsid w:val="005634C1"/>
    <w:rsid w:val="00564686"/>
    <w:rsid w:val="00576D06"/>
    <w:rsid w:val="00583AE4"/>
    <w:rsid w:val="00584D63"/>
    <w:rsid w:val="005A092A"/>
    <w:rsid w:val="005A69AB"/>
    <w:rsid w:val="005C1B79"/>
    <w:rsid w:val="005E0384"/>
    <w:rsid w:val="006072F9"/>
    <w:rsid w:val="006117F1"/>
    <w:rsid w:val="006323ED"/>
    <w:rsid w:val="00651E30"/>
    <w:rsid w:val="006527AA"/>
    <w:rsid w:val="00654DDB"/>
    <w:rsid w:val="0065729B"/>
    <w:rsid w:val="0065731F"/>
    <w:rsid w:val="00661273"/>
    <w:rsid w:val="00662448"/>
    <w:rsid w:val="006713BF"/>
    <w:rsid w:val="006B32C7"/>
    <w:rsid w:val="006B60A2"/>
    <w:rsid w:val="006C55C8"/>
    <w:rsid w:val="006C787D"/>
    <w:rsid w:val="006E0FA2"/>
    <w:rsid w:val="006E65EB"/>
    <w:rsid w:val="006F5EEA"/>
    <w:rsid w:val="007022A0"/>
    <w:rsid w:val="00702B9B"/>
    <w:rsid w:val="00704258"/>
    <w:rsid w:val="007046E7"/>
    <w:rsid w:val="00706492"/>
    <w:rsid w:val="0071472A"/>
    <w:rsid w:val="00720B00"/>
    <w:rsid w:val="0072382A"/>
    <w:rsid w:val="00724EED"/>
    <w:rsid w:val="00725A86"/>
    <w:rsid w:val="007353B2"/>
    <w:rsid w:val="007442D3"/>
    <w:rsid w:val="0075014E"/>
    <w:rsid w:val="007531F0"/>
    <w:rsid w:val="00760CAD"/>
    <w:rsid w:val="00772A14"/>
    <w:rsid w:val="00774AD5"/>
    <w:rsid w:val="00790FF6"/>
    <w:rsid w:val="00795795"/>
    <w:rsid w:val="007A053B"/>
    <w:rsid w:val="007B4A2D"/>
    <w:rsid w:val="007D17E2"/>
    <w:rsid w:val="007D6F31"/>
    <w:rsid w:val="007F5506"/>
    <w:rsid w:val="007F577C"/>
    <w:rsid w:val="00807177"/>
    <w:rsid w:val="008128DB"/>
    <w:rsid w:val="00824935"/>
    <w:rsid w:val="00831584"/>
    <w:rsid w:val="00834D61"/>
    <w:rsid w:val="00852B23"/>
    <w:rsid w:val="00877914"/>
    <w:rsid w:val="00884629"/>
    <w:rsid w:val="00890475"/>
    <w:rsid w:val="008B29D7"/>
    <w:rsid w:val="008C7B27"/>
    <w:rsid w:val="008E0CEC"/>
    <w:rsid w:val="008E1656"/>
    <w:rsid w:val="008F0A98"/>
    <w:rsid w:val="008F6D0E"/>
    <w:rsid w:val="0090497B"/>
    <w:rsid w:val="00910BE4"/>
    <w:rsid w:val="00913A68"/>
    <w:rsid w:val="00915DBD"/>
    <w:rsid w:val="00917E5D"/>
    <w:rsid w:val="0092627C"/>
    <w:rsid w:val="0093062F"/>
    <w:rsid w:val="00945F98"/>
    <w:rsid w:val="00947E19"/>
    <w:rsid w:val="00953ED8"/>
    <w:rsid w:val="00954D68"/>
    <w:rsid w:val="00962FD2"/>
    <w:rsid w:val="009662B7"/>
    <w:rsid w:val="00966A78"/>
    <w:rsid w:val="00966BF5"/>
    <w:rsid w:val="00984DFD"/>
    <w:rsid w:val="00990315"/>
    <w:rsid w:val="00994F52"/>
    <w:rsid w:val="009964BE"/>
    <w:rsid w:val="009A1445"/>
    <w:rsid w:val="009B214A"/>
    <w:rsid w:val="009B6FDE"/>
    <w:rsid w:val="009C16C0"/>
    <w:rsid w:val="009C4A5D"/>
    <w:rsid w:val="009F2FCC"/>
    <w:rsid w:val="009F36EA"/>
    <w:rsid w:val="009F3AE5"/>
    <w:rsid w:val="009F5F0E"/>
    <w:rsid w:val="00A017DE"/>
    <w:rsid w:val="00A038AE"/>
    <w:rsid w:val="00A042DE"/>
    <w:rsid w:val="00A12D77"/>
    <w:rsid w:val="00A1512F"/>
    <w:rsid w:val="00A20EC2"/>
    <w:rsid w:val="00A232F1"/>
    <w:rsid w:val="00A31BA8"/>
    <w:rsid w:val="00A31DC3"/>
    <w:rsid w:val="00A3287D"/>
    <w:rsid w:val="00A335BC"/>
    <w:rsid w:val="00A35895"/>
    <w:rsid w:val="00A44A48"/>
    <w:rsid w:val="00A61E76"/>
    <w:rsid w:val="00A716A3"/>
    <w:rsid w:val="00A7517C"/>
    <w:rsid w:val="00A767DE"/>
    <w:rsid w:val="00A76F12"/>
    <w:rsid w:val="00A80137"/>
    <w:rsid w:val="00A80D6D"/>
    <w:rsid w:val="00A85B19"/>
    <w:rsid w:val="00A90CCC"/>
    <w:rsid w:val="00A9341F"/>
    <w:rsid w:val="00AA34B6"/>
    <w:rsid w:val="00AA36AF"/>
    <w:rsid w:val="00AA79FA"/>
    <w:rsid w:val="00AA7EFD"/>
    <w:rsid w:val="00AB48AD"/>
    <w:rsid w:val="00AB7266"/>
    <w:rsid w:val="00AC0842"/>
    <w:rsid w:val="00AC0D81"/>
    <w:rsid w:val="00AC57C2"/>
    <w:rsid w:val="00AC621D"/>
    <w:rsid w:val="00AC799F"/>
    <w:rsid w:val="00AD3878"/>
    <w:rsid w:val="00AD69FC"/>
    <w:rsid w:val="00AE71D4"/>
    <w:rsid w:val="00AF3E8A"/>
    <w:rsid w:val="00AF4708"/>
    <w:rsid w:val="00B20DF0"/>
    <w:rsid w:val="00B21959"/>
    <w:rsid w:val="00B26E49"/>
    <w:rsid w:val="00B27DCF"/>
    <w:rsid w:val="00B3207D"/>
    <w:rsid w:val="00B41DAD"/>
    <w:rsid w:val="00B50EA6"/>
    <w:rsid w:val="00B609F1"/>
    <w:rsid w:val="00B64600"/>
    <w:rsid w:val="00B65DA2"/>
    <w:rsid w:val="00B677F8"/>
    <w:rsid w:val="00B81AC6"/>
    <w:rsid w:val="00BB553C"/>
    <w:rsid w:val="00BB7300"/>
    <w:rsid w:val="00BC29CF"/>
    <w:rsid w:val="00BD06F5"/>
    <w:rsid w:val="00BD3223"/>
    <w:rsid w:val="00BD6739"/>
    <w:rsid w:val="00BE4FBE"/>
    <w:rsid w:val="00BE7F31"/>
    <w:rsid w:val="00BF01BE"/>
    <w:rsid w:val="00BF2940"/>
    <w:rsid w:val="00C00A33"/>
    <w:rsid w:val="00C0686E"/>
    <w:rsid w:val="00C10B7F"/>
    <w:rsid w:val="00C15A25"/>
    <w:rsid w:val="00C178ED"/>
    <w:rsid w:val="00C2562C"/>
    <w:rsid w:val="00C375C3"/>
    <w:rsid w:val="00C40A83"/>
    <w:rsid w:val="00C40E19"/>
    <w:rsid w:val="00C43903"/>
    <w:rsid w:val="00C518F8"/>
    <w:rsid w:val="00C52492"/>
    <w:rsid w:val="00C6149D"/>
    <w:rsid w:val="00C64E36"/>
    <w:rsid w:val="00C701B1"/>
    <w:rsid w:val="00C710BB"/>
    <w:rsid w:val="00C73DDA"/>
    <w:rsid w:val="00C7429B"/>
    <w:rsid w:val="00C86EEE"/>
    <w:rsid w:val="00CA3A20"/>
    <w:rsid w:val="00CB1C18"/>
    <w:rsid w:val="00CB2E96"/>
    <w:rsid w:val="00CB685D"/>
    <w:rsid w:val="00CC0B4F"/>
    <w:rsid w:val="00CC3B3C"/>
    <w:rsid w:val="00CC5281"/>
    <w:rsid w:val="00CE09CD"/>
    <w:rsid w:val="00CE3802"/>
    <w:rsid w:val="00CE6DC3"/>
    <w:rsid w:val="00D05E9A"/>
    <w:rsid w:val="00D0636A"/>
    <w:rsid w:val="00D12C02"/>
    <w:rsid w:val="00D14659"/>
    <w:rsid w:val="00D16572"/>
    <w:rsid w:val="00D21C01"/>
    <w:rsid w:val="00D32B13"/>
    <w:rsid w:val="00D32F01"/>
    <w:rsid w:val="00D35556"/>
    <w:rsid w:val="00D40099"/>
    <w:rsid w:val="00D43A0F"/>
    <w:rsid w:val="00D47C71"/>
    <w:rsid w:val="00D50A82"/>
    <w:rsid w:val="00D70D67"/>
    <w:rsid w:val="00D72E4A"/>
    <w:rsid w:val="00D73B2F"/>
    <w:rsid w:val="00D7451B"/>
    <w:rsid w:val="00D80911"/>
    <w:rsid w:val="00D84F35"/>
    <w:rsid w:val="00D9562C"/>
    <w:rsid w:val="00DB11D3"/>
    <w:rsid w:val="00DE5F8C"/>
    <w:rsid w:val="00E102E2"/>
    <w:rsid w:val="00E16968"/>
    <w:rsid w:val="00E2364F"/>
    <w:rsid w:val="00E26F81"/>
    <w:rsid w:val="00E35CDC"/>
    <w:rsid w:val="00E41608"/>
    <w:rsid w:val="00E5065E"/>
    <w:rsid w:val="00E50CBA"/>
    <w:rsid w:val="00E7093B"/>
    <w:rsid w:val="00E86A0B"/>
    <w:rsid w:val="00E87D4E"/>
    <w:rsid w:val="00E90B84"/>
    <w:rsid w:val="00E9433F"/>
    <w:rsid w:val="00EB5105"/>
    <w:rsid w:val="00ED1117"/>
    <w:rsid w:val="00ED1B2D"/>
    <w:rsid w:val="00ED60FD"/>
    <w:rsid w:val="00ED7410"/>
    <w:rsid w:val="00EE134E"/>
    <w:rsid w:val="00EF7465"/>
    <w:rsid w:val="00F0713A"/>
    <w:rsid w:val="00F170AA"/>
    <w:rsid w:val="00F22417"/>
    <w:rsid w:val="00F25640"/>
    <w:rsid w:val="00F3417A"/>
    <w:rsid w:val="00F36103"/>
    <w:rsid w:val="00F50C56"/>
    <w:rsid w:val="00F532A7"/>
    <w:rsid w:val="00F6476F"/>
    <w:rsid w:val="00F72DD1"/>
    <w:rsid w:val="00F73832"/>
    <w:rsid w:val="00F752D3"/>
    <w:rsid w:val="00F776E4"/>
    <w:rsid w:val="00F91597"/>
    <w:rsid w:val="00F94074"/>
    <w:rsid w:val="00F9545A"/>
    <w:rsid w:val="00F96B43"/>
    <w:rsid w:val="00FA1F2A"/>
    <w:rsid w:val="00FA3C3D"/>
    <w:rsid w:val="00FD0809"/>
    <w:rsid w:val="00FD4487"/>
    <w:rsid w:val="00FE777D"/>
    <w:rsid w:val="00FF1BDC"/>
    <w:rsid w:val="00FF658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5441404">
      <w:bodyDiv w:val="1"/>
      <w:marLeft w:val="0"/>
      <w:marRight w:val="0"/>
      <w:marTop w:val="0"/>
      <w:marBottom w:val="0"/>
      <w:divBdr>
        <w:top w:val="none" w:sz="0" w:space="0" w:color="auto"/>
        <w:left w:val="none" w:sz="0" w:space="0" w:color="auto"/>
        <w:bottom w:val="none" w:sz="0" w:space="0" w:color="auto"/>
        <w:right w:val="none" w:sz="0" w:space="0" w:color="auto"/>
      </w:divBdr>
    </w:div>
    <w:div w:id="521432824">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zakupki.gov.ru/epz/main/public/home.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2016-03-01T21:00:00+00:00</DocumentDate>
    <DocumentAuditory xmlns="021F9181-A199-4D55-B335-911D3DF93F0C">
      <UserInfo>
        <DisplayName/>
        <AccountId xsi:nil="true"/>
        <AccountType/>
      </UserInfo>
    </DocumentAuditory>
    <DocumentNumber xmlns="021F9181-A199-4D55-B335-911D3DF93F0C">006</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infopath/2007/PartnerControls"/>
    <ds:schemaRef ds:uri="http://schemas.microsoft.com/office/2006/documentManagement/types"/>
    <ds:schemaRef ds:uri="http://schemas.openxmlformats.org/package/2006/metadata/core-properties"/>
    <ds:schemaRef ds:uri="021F9181-A199-4D55-B335-911D3DF93F0C"/>
    <ds:schemaRef ds:uri="http://purl.org/dc/terms/"/>
    <ds:schemaRef ds:uri="http://purl.org/dc/dcmitype/"/>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BA902A1C-9BF7-4B3D-B2F1-FF3C9CA62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836</TotalTime>
  <Pages>3</Pages>
  <Words>877</Words>
  <Characters>5003</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ОК Шаблон Извещения</vt:lpstr>
    </vt:vector>
  </TitlesOfParts>
  <Company/>
  <LinksUpToDate>false</LinksUpToDate>
  <CharactersWithSpaces>5869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Извещения</dc:title>
  <dc:creator>Титков</dc:creator>
  <cp:lastModifiedBy>Трипелец Марианна Викторовна</cp:lastModifiedBy>
  <cp:revision>100</cp:revision>
  <cp:lastPrinted>2013-04-01T13:23:00Z</cp:lastPrinted>
  <dcterms:created xsi:type="dcterms:W3CDTF">2013-03-14T23:22:00Z</dcterms:created>
  <dcterms:modified xsi:type="dcterms:W3CDTF">2019-11-08T07:38:00Z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