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402765" w:rsidRPr="00C54159" w:rsidRDefault="005E5DBD">
      <w:pPr>
        <w:tabs>
          <w:tab w:val="left" w:pos="4962"/>
        </w:tabs>
        <w:ind w:left="4820"/>
        <w:rPr>
          <w:b/>
          <w:bCs/>
          <w:sz w:val="28"/>
          <w:szCs w:val="28"/>
        </w:rPr>
      </w:pPr>
      <w:r>
        <w:rPr>
          <w:b/>
          <w:bCs/>
          <w:sz w:val="28"/>
          <w:szCs w:val="28"/>
        </w:rPr>
        <w:t xml:space="preserve">Заместитель </w:t>
      </w:r>
      <w:r w:rsidR="00EA7BB0" w:rsidRPr="00C54159">
        <w:rPr>
          <w:b/>
          <w:bCs/>
          <w:sz w:val="28"/>
          <w:szCs w:val="28"/>
        </w:rPr>
        <w:t>Председател</w:t>
      </w:r>
      <w:r>
        <w:rPr>
          <w:b/>
          <w:bCs/>
          <w:sz w:val="28"/>
          <w:szCs w:val="28"/>
        </w:rPr>
        <w:t>я</w:t>
      </w:r>
      <w:r w:rsidR="00EA7BB0" w:rsidRPr="00C54159">
        <w:rPr>
          <w:b/>
          <w:bCs/>
          <w:sz w:val="28"/>
          <w:szCs w:val="28"/>
        </w:rPr>
        <w:t xml:space="preserve"> Конкурсной комиссии  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 xml:space="preserve">____________________ </w:t>
      </w:r>
    </w:p>
    <w:p w:rsidR="00402765" w:rsidRPr="00C54159" w:rsidRDefault="007F0021">
      <w:pPr>
        <w:tabs>
          <w:tab w:val="left" w:pos="4962"/>
        </w:tabs>
        <w:ind w:left="4820"/>
        <w:rPr>
          <w:b/>
          <w:bCs/>
          <w:sz w:val="28"/>
          <w:szCs w:val="28"/>
        </w:rPr>
      </w:pPr>
      <w:r>
        <w:rPr>
          <w:b/>
          <w:bCs/>
          <w:sz w:val="28"/>
          <w:szCs w:val="28"/>
        </w:rPr>
        <w:t>Сурков Алексей Андреевич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17325F">
        <w:rPr>
          <w:b/>
          <w:bCs/>
          <w:sz w:val="28"/>
          <w:szCs w:val="28"/>
        </w:rPr>
        <w:t>18</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pPr>
        <w:spacing w:after="120"/>
        <w:ind w:firstLine="709"/>
        <w:jc w:val="center"/>
        <w:rPr>
          <w:b/>
          <w:bCs/>
          <w:sz w:val="20"/>
          <w:szCs w:val="20"/>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proofErr w:type="gramStart"/>
      <w:r w:rsidRPr="00C5415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w:t>
      </w:r>
      <w:proofErr w:type="gramEnd"/>
      <w:r w:rsidRPr="00C54159">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 </w:t>
      </w:r>
      <w:r w:rsidR="00FC393F">
        <w:rPr>
          <w:snapToGrid w:val="0"/>
        </w:rPr>
        <w:t>РО</w:t>
      </w:r>
      <w:r w:rsidR="00FC393F" w:rsidRPr="006621E7">
        <w:rPr>
          <w:snapToGrid w:val="0"/>
        </w:rPr>
        <w:t>-ЦКПЗУс-19-009</w:t>
      </w:r>
      <w:r w:rsidR="004231F7" w:rsidRPr="004231F7">
        <w:rPr>
          <w:snapToGrid w:val="0"/>
        </w:rPr>
        <w:t>6</w:t>
      </w:r>
      <w:r w:rsidR="00FC393F" w:rsidRPr="0004254A">
        <w:rPr>
          <w:snapToGrid w:val="0"/>
        </w:rPr>
        <w:t xml:space="preserve"> </w:t>
      </w:r>
      <w:r w:rsidRPr="00C54159">
        <w:t>по предмету закупки «</w:t>
      </w:r>
      <w:r w:rsidR="004C7D15">
        <w:rPr>
          <w:rFonts w:eastAsia="Times New Roman"/>
          <w:snapToGrid w:val="0"/>
          <w:lang w:eastAsia="ru-RU"/>
        </w:rPr>
        <w:t>В</w:t>
      </w:r>
      <w:r w:rsidR="004C7D15" w:rsidRPr="00B40C51">
        <w:rPr>
          <w:rFonts w:eastAsia="Times New Roman"/>
          <w:snapToGrid w:val="0"/>
          <w:lang w:eastAsia="ru-RU"/>
        </w:rPr>
        <w:t>ыполнение плановых ремонтов грузовых вагонов и капитального ремонта колесных пар на территории стран с  железнодорожной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proofErr w:type="gramStart"/>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54159">
        <w:rPr>
          <w:szCs w:val="28"/>
        </w:rPr>
        <w:t xml:space="preserve"> в пределах срока, установленного для акцепта оферты.</w:t>
      </w:r>
    </w:p>
    <w:p w:rsidR="002A43C9" w:rsidRPr="00C54159" w:rsidRDefault="00673A0B" w:rsidP="00AF76D8">
      <w:pPr>
        <w:pStyle w:val="19"/>
        <w:tabs>
          <w:tab w:val="num" w:pos="1515"/>
        </w:tabs>
        <w:ind w:firstLine="709"/>
      </w:pPr>
      <w:r w:rsidRPr="00C54159">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proofErr w:type="gramStart"/>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C54159">
        <w:rPr>
          <w:szCs w:val="28"/>
        </w:rPr>
        <w:t xml:space="preserve"> </w:t>
      </w:r>
      <w:proofErr w:type="gramStart"/>
      <w:r w:rsidRPr="00C54159">
        <w:rPr>
          <w:szCs w:val="28"/>
        </w:rPr>
        <w:t>разделе</w:t>
      </w:r>
      <w:proofErr w:type="gramEnd"/>
      <w:r w:rsidRPr="00C54159">
        <w:rPr>
          <w:szCs w:val="28"/>
        </w:rPr>
        <w:t xml:space="preserve">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proofErr w:type="gramStart"/>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54159" w:rsidRDefault="0070629E" w:rsidP="00F356EB">
      <w:pPr>
        <w:pStyle w:val="19"/>
        <w:numPr>
          <w:ilvl w:val="2"/>
          <w:numId w:val="1"/>
        </w:numPr>
        <w:ind w:left="0" w:firstLine="709"/>
      </w:pPr>
      <w:r w:rsidRPr="00C54159">
        <w:lastRenderedPageBreak/>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proofErr w:type="gramStart"/>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54159" w:rsidRDefault="00784A9A" w:rsidP="00153C91">
      <w:pPr>
        <w:pStyle w:val="19"/>
        <w:ind w:firstLine="709"/>
      </w:pPr>
      <w:proofErr w:type="gramStart"/>
      <w:r w:rsidRPr="00C54159">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w:t>
      </w:r>
      <w:proofErr w:type="gramEnd"/>
      <w:r w:rsidRPr="00C54159">
        <w:t xml:space="preserve"> В случае</w:t>
      </w:r>
      <w:proofErr w:type="gramStart"/>
      <w:r w:rsidRPr="00C54159">
        <w:t>,</w:t>
      </w:r>
      <w:proofErr w:type="gramEnd"/>
      <w:r w:rsidRPr="00C54159">
        <w:t xml:space="preserve">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 xml:space="preserve">настоящей документацией о закупке и </w:t>
      </w:r>
      <w:proofErr w:type="gramStart"/>
      <w:r w:rsidRPr="00C54159">
        <w:t>Положением</w:t>
      </w:r>
      <w:proofErr w:type="gramEnd"/>
      <w:r w:rsidRPr="00C54159">
        <w:t xml:space="preserve"> о закупках.</w:t>
      </w:r>
    </w:p>
    <w:p w:rsidR="007D6548" w:rsidRPr="00C54159" w:rsidRDefault="007D6548" w:rsidP="00F356EB">
      <w:pPr>
        <w:pStyle w:val="19"/>
        <w:numPr>
          <w:ilvl w:val="2"/>
          <w:numId w:val="1"/>
        </w:numPr>
        <w:ind w:left="0" w:firstLine="709"/>
        <w:rPr>
          <w:szCs w:val="28"/>
        </w:rPr>
      </w:pPr>
      <w:proofErr w:type="gramStart"/>
      <w:r w:rsidRPr="00C54159">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sidRPr="00C54159">
        <w:rPr>
          <w:szCs w:val="28"/>
        </w:rPr>
        <w:lastRenderedPageBreak/>
        <w:t>процедуры Размещения оферты от участия в Размещении оферты на любом этапе его проведения.</w:t>
      </w:r>
      <w:proofErr w:type="gramEnd"/>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xml:space="preserve">. </w:t>
      </w:r>
      <w:proofErr w:type="gramStart"/>
      <w:r w:rsidRPr="00C5415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54159" w:rsidRDefault="007D6548" w:rsidP="006F08E6">
      <w:pPr>
        <w:pStyle w:val="19"/>
        <w:widowControl w:val="0"/>
        <w:ind w:firstLine="709"/>
      </w:pPr>
      <w:r w:rsidRPr="00C54159">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54159">
        <w:t>т.ч</w:t>
      </w:r>
      <w:proofErr w:type="spellEnd"/>
      <w:r w:rsidRPr="00C54159">
        <w:t>.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C54159">
        <w:t>я(</w:t>
      </w:r>
      <w:proofErr w:type="gramEnd"/>
      <w:r w:rsidRPr="00C5415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C54159" w:rsidRDefault="007E4C85" w:rsidP="007E4C85">
      <w:pPr>
        <w:pStyle w:val="19"/>
        <w:widowControl w:val="0"/>
        <w:ind w:left="709" w:firstLine="0"/>
        <w:rPr>
          <w:highlight w:val="yellow"/>
        </w:rPr>
      </w:pP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C54159">
        <w:rPr>
          <w:rFonts w:eastAsia="MS Mincho"/>
          <w:sz w:val="28"/>
          <w:szCs w:val="28"/>
        </w:rPr>
        <w:t>у(</w:t>
      </w:r>
      <w:proofErr w:type="gramEnd"/>
      <w:r w:rsidRPr="00C54159">
        <w:rPr>
          <w:rFonts w:eastAsia="MS Mincho"/>
          <w:sz w:val="28"/>
          <w:szCs w:val="28"/>
        </w:rPr>
        <w:t>-</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54159">
        <w:rPr>
          <w:rFonts w:eastAsia="MS Mincho"/>
          <w:sz w:val="28"/>
          <w:szCs w:val="28"/>
        </w:rPr>
        <w:t>с даты поступления</w:t>
      </w:r>
      <w:proofErr w:type="gramEnd"/>
      <w:r w:rsidRPr="00C54159">
        <w:rPr>
          <w:rFonts w:eastAsia="MS Mincho"/>
          <w:sz w:val="28"/>
          <w:szCs w:val="28"/>
        </w:rPr>
        <w:t xml:space="preserve">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sidRPr="00C54159">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C54159">
        <w:rPr>
          <w:sz w:val="28"/>
          <w:szCs w:val="28"/>
        </w:rPr>
        <w:t>с даты размещения</w:t>
      </w:r>
      <w:proofErr w:type="gramEnd"/>
      <w:r w:rsidRPr="00C54159">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proofErr w:type="gramStart"/>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54159" w:rsidRDefault="001704A2" w:rsidP="00F87D2F">
      <w:pPr>
        <w:pStyle w:val="afb"/>
        <w:rPr>
          <w:sz w:val="28"/>
          <w:szCs w:val="28"/>
        </w:rPr>
      </w:pPr>
      <w:r w:rsidRPr="00C54159">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proofErr w:type="gramStart"/>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roofErr w:type="gramEnd"/>
    </w:p>
    <w:p w:rsidR="00034877" w:rsidRPr="00C54159" w:rsidRDefault="00034877" w:rsidP="00A83569">
      <w:pPr>
        <w:pStyle w:val="afb"/>
        <w:rPr>
          <w:sz w:val="28"/>
          <w:szCs w:val="28"/>
        </w:rPr>
      </w:pPr>
      <w:r w:rsidRPr="00C5415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proofErr w:type="gramStart"/>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54159">
        <w:rPr>
          <w:sz w:val="28"/>
          <w:szCs w:val="28"/>
        </w:rPr>
        <w:t xml:space="preserve"> </w:t>
      </w:r>
      <w:proofErr w:type="gramStart"/>
      <w:r w:rsidRPr="00C5415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5415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4159">
        <w:rPr>
          <w:sz w:val="28"/>
          <w:szCs w:val="28"/>
        </w:rPr>
        <w:t>указанных</w:t>
      </w:r>
      <w:proofErr w:type="gramEnd"/>
      <w:r w:rsidRPr="00C5415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proofErr w:type="gramStart"/>
      <w:r w:rsidRPr="00C54159">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proofErr w:type="gramStart"/>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C54159">
        <w:rPr>
          <w:sz w:val="28"/>
          <w:szCs w:val="28"/>
        </w:rPr>
        <w:t>,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Заявка должна состоять из документов, требуемых в соответствии с условиями настоящей документации о закупке.</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54159">
        <w:rPr>
          <w:rFonts w:eastAsia="Times New Roman"/>
          <w:sz w:val="28"/>
          <w:szCs w:val="28"/>
        </w:rPr>
        <w:t>е(</w:t>
      </w:r>
      <w:proofErr w:type="gramEnd"/>
      <w:r w:rsidRPr="00C54159">
        <w:rPr>
          <w:rFonts w:eastAsia="Times New Roman"/>
          <w:sz w:val="28"/>
          <w:szCs w:val="28"/>
        </w:rPr>
        <w:t>-ах),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w:t>
      </w:r>
      <w:proofErr w:type="gramStart"/>
      <w:r w:rsidRPr="00C54159">
        <w:rPr>
          <w:sz w:val="28"/>
        </w:rPr>
        <w:t>а(</w:t>
      </w:r>
      <w:proofErr w:type="gramEnd"/>
      <w:r w:rsidRPr="00C54159">
        <w:rPr>
          <w:sz w:val="28"/>
        </w:rPr>
        <w:t>-</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w:t>
      </w:r>
      <w:proofErr w:type="gramStart"/>
      <w:r w:rsidRPr="00C5415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Все суммы денежных средств в Заявке должны быть выражены в валют</w:t>
      </w:r>
      <w:proofErr w:type="gramStart"/>
      <w:r w:rsidRPr="00C54159">
        <w:rPr>
          <w:rFonts w:eastAsia="Times New Roman"/>
          <w:color w:val="auto"/>
          <w:sz w:val="28"/>
          <w:szCs w:val="28"/>
        </w:rPr>
        <w:t>е(</w:t>
      </w:r>
      <w:proofErr w:type="gramEnd"/>
      <w:r w:rsidRPr="00C54159">
        <w:rPr>
          <w:rFonts w:eastAsia="Times New Roman"/>
          <w:color w:val="auto"/>
          <w:sz w:val="28"/>
          <w:szCs w:val="28"/>
        </w:rPr>
        <w:t xml:space="preserve">-ах),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lastRenderedPageBreak/>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в 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C54159" w:rsidRDefault="00AA1400" w:rsidP="00F12DC0">
      <w:pPr>
        <w:pStyle w:val="afb"/>
        <w:numPr>
          <w:ilvl w:val="0"/>
          <w:numId w:val="20"/>
        </w:numPr>
        <w:ind w:left="0" w:firstLine="709"/>
        <w:rPr>
          <w:sz w:val="28"/>
        </w:rPr>
      </w:pPr>
      <w:r w:rsidRPr="00C54159">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Pr="00C54159" w:rsidRDefault="00EA7BB0" w:rsidP="00F12DC0">
      <w:pPr>
        <w:pStyle w:val="afb"/>
        <w:numPr>
          <w:ilvl w:val="0"/>
          <w:numId w:val="20"/>
        </w:numPr>
        <w:ind w:left="0" w:firstLine="709"/>
        <w:rPr>
          <w:sz w:val="28"/>
        </w:rPr>
      </w:pPr>
      <w:r w:rsidRPr="00C54159">
        <w:rPr>
          <w:noProof/>
          <w:sz w:val="28"/>
          <w:szCs w:val="28"/>
          <w:lang w:eastAsia="ru-RU"/>
        </w:rPr>
        <mc:AlternateContent>
          <mc:Choice Requires="wps">
            <w:drawing>
              <wp:anchor distT="0" distB="0" distL="114300" distR="114300" simplePos="0" relativeHeight="251659776" behindDoc="1" locked="0" layoutInCell="1" allowOverlap="1" wp14:anchorId="11797621" wp14:editId="7BB5815D">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9E1AC7" w:rsidRPr="007E6DE4" w:rsidRDefault="009E1AC7" w:rsidP="00542481">
                            <w:pPr>
                              <w:jc w:val="center"/>
                              <w:rPr>
                                <w:b/>
                                <w:sz w:val="28"/>
                                <w:szCs w:val="28"/>
                              </w:rPr>
                            </w:pPr>
                            <w:r w:rsidRPr="007E6DE4">
                              <w:rPr>
                                <w:b/>
                                <w:sz w:val="28"/>
                                <w:szCs w:val="28"/>
                              </w:rPr>
                              <w:t>_____________________________________________</w:t>
                            </w:r>
                            <w:r>
                              <w:rPr>
                                <w:b/>
                                <w:sz w:val="28"/>
                                <w:szCs w:val="28"/>
                              </w:rPr>
                              <w:t>,</w:t>
                            </w:r>
                          </w:p>
                          <w:p w:rsidR="009E1AC7" w:rsidRDefault="009E1AC7" w:rsidP="00542481">
                            <w:pPr>
                              <w:jc w:val="center"/>
                              <w:rPr>
                                <w:sz w:val="28"/>
                                <w:szCs w:val="28"/>
                              </w:rPr>
                            </w:pPr>
                            <w:r w:rsidRPr="007E6DE4">
                              <w:rPr>
                                <w:i/>
                                <w:sz w:val="20"/>
                                <w:szCs w:val="20"/>
                              </w:rPr>
                              <w:t>наименование претендента</w:t>
                            </w:r>
                          </w:p>
                          <w:p w:rsidR="009E1AC7" w:rsidRPr="007E6DE4" w:rsidRDefault="009E1AC7" w:rsidP="00542481">
                            <w:pPr>
                              <w:jc w:val="center"/>
                              <w:rPr>
                                <w:b/>
                                <w:sz w:val="28"/>
                                <w:szCs w:val="28"/>
                              </w:rPr>
                            </w:pPr>
                            <w:r w:rsidRPr="007E6DE4">
                              <w:rPr>
                                <w:b/>
                                <w:sz w:val="28"/>
                                <w:szCs w:val="28"/>
                              </w:rPr>
                              <w:t>________________________________________</w:t>
                            </w:r>
                          </w:p>
                          <w:p w:rsidR="009E1AC7" w:rsidRPr="007E6DE4" w:rsidRDefault="009E1AC7" w:rsidP="00542481">
                            <w:pPr>
                              <w:jc w:val="center"/>
                              <w:rPr>
                                <w:i/>
                                <w:sz w:val="20"/>
                                <w:szCs w:val="20"/>
                              </w:rPr>
                            </w:pPr>
                            <w:r w:rsidRPr="007E6DE4">
                              <w:rPr>
                                <w:i/>
                                <w:sz w:val="20"/>
                                <w:szCs w:val="20"/>
                              </w:rPr>
                              <w:t>государство регистрации претендента</w:t>
                            </w:r>
                          </w:p>
                          <w:p w:rsidR="009E1AC7" w:rsidRPr="007E6DE4" w:rsidRDefault="009E1AC7" w:rsidP="00542481">
                            <w:pPr>
                              <w:jc w:val="center"/>
                              <w:rPr>
                                <w:b/>
                                <w:sz w:val="28"/>
                                <w:szCs w:val="28"/>
                              </w:rPr>
                            </w:pPr>
                            <w:r w:rsidRPr="007E6DE4">
                              <w:rPr>
                                <w:b/>
                                <w:sz w:val="28"/>
                                <w:szCs w:val="28"/>
                              </w:rPr>
                              <w:t>_____________________________</w:t>
                            </w:r>
                            <w:r>
                              <w:rPr>
                                <w:b/>
                                <w:sz w:val="28"/>
                                <w:szCs w:val="28"/>
                              </w:rPr>
                              <w:t>__________________</w:t>
                            </w:r>
                          </w:p>
                          <w:p w:rsidR="009E1AC7" w:rsidRPr="007E6DE4" w:rsidRDefault="009E1AC7" w:rsidP="00542481">
                            <w:pPr>
                              <w:jc w:val="center"/>
                              <w:rPr>
                                <w:i/>
                                <w:sz w:val="20"/>
                                <w:szCs w:val="20"/>
                              </w:rPr>
                            </w:pPr>
                            <w:r w:rsidRPr="007E6DE4">
                              <w:rPr>
                                <w:i/>
                                <w:sz w:val="20"/>
                                <w:szCs w:val="20"/>
                              </w:rPr>
                              <w:t>ИНН претендента (для претендентов-резидентов Российской Федерации)</w:t>
                            </w:r>
                          </w:p>
                          <w:p w:rsidR="009E1AC7" w:rsidRDefault="009E1AC7" w:rsidP="00542481">
                            <w:pPr>
                              <w:jc w:val="both"/>
                            </w:pPr>
                          </w:p>
                          <w:p w:rsidR="009E1AC7" w:rsidRDefault="009E1AC7">
                            <w:pPr>
                              <w:jc w:val="center"/>
                              <w:rPr>
                                <w:b/>
                              </w:rPr>
                            </w:pPr>
                            <w:r>
                              <w:rPr>
                                <w:b/>
                              </w:rPr>
                              <w:t>ЗАЯВКА НА УЧАСТИЕ В ПРОЦЕДУРЕ</w:t>
                            </w:r>
                            <w:r>
                              <w:rPr>
                                <w:b/>
                              </w:rPr>
                              <w:br/>
                              <w:t>СПОСОБОМ РАЗМЕЩЕНИЯ ОФЕРТЫ</w:t>
                            </w:r>
                            <w:r>
                              <w:rPr>
                                <w:b/>
                              </w:rPr>
                              <w:br/>
                              <w:t xml:space="preserve"> № </w:t>
                            </w:r>
                          </w:p>
                          <w:p w:rsidR="009E1AC7" w:rsidRPr="003C6269" w:rsidRDefault="009E1AC7" w:rsidP="00542481">
                            <w:pPr>
                              <w:jc w:val="center"/>
                              <w:rPr>
                                <w:b/>
                              </w:rPr>
                            </w:pPr>
                            <w:r>
                              <w:rPr>
                                <w:b/>
                              </w:rPr>
                              <w:t>(лот № _________)</w:t>
                            </w:r>
                          </w:p>
                          <w:p w:rsidR="009E1AC7" w:rsidRPr="00521EAB" w:rsidRDefault="009E1AC7"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E1AC7" w:rsidRPr="007E6DE4" w:rsidRDefault="009E1AC7" w:rsidP="00542481">
                      <w:pPr>
                        <w:jc w:val="center"/>
                        <w:rPr>
                          <w:b/>
                          <w:sz w:val="28"/>
                          <w:szCs w:val="28"/>
                        </w:rPr>
                      </w:pPr>
                      <w:r w:rsidRPr="007E6DE4">
                        <w:rPr>
                          <w:b/>
                          <w:sz w:val="28"/>
                          <w:szCs w:val="28"/>
                        </w:rPr>
                        <w:t>_____________________________________________</w:t>
                      </w:r>
                      <w:r>
                        <w:rPr>
                          <w:b/>
                          <w:sz w:val="28"/>
                          <w:szCs w:val="28"/>
                        </w:rPr>
                        <w:t>,</w:t>
                      </w:r>
                    </w:p>
                    <w:p w:rsidR="009E1AC7" w:rsidRDefault="009E1AC7" w:rsidP="00542481">
                      <w:pPr>
                        <w:jc w:val="center"/>
                        <w:rPr>
                          <w:sz w:val="28"/>
                          <w:szCs w:val="28"/>
                        </w:rPr>
                      </w:pPr>
                      <w:r w:rsidRPr="007E6DE4">
                        <w:rPr>
                          <w:i/>
                          <w:sz w:val="20"/>
                          <w:szCs w:val="20"/>
                        </w:rPr>
                        <w:t>наименование претендента</w:t>
                      </w:r>
                    </w:p>
                    <w:p w:rsidR="009E1AC7" w:rsidRPr="007E6DE4" w:rsidRDefault="009E1AC7" w:rsidP="00542481">
                      <w:pPr>
                        <w:jc w:val="center"/>
                        <w:rPr>
                          <w:b/>
                          <w:sz w:val="28"/>
                          <w:szCs w:val="28"/>
                        </w:rPr>
                      </w:pPr>
                      <w:r w:rsidRPr="007E6DE4">
                        <w:rPr>
                          <w:b/>
                          <w:sz w:val="28"/>
                          <w:szCs w:val="28"/>
                        </w:rPr>
                        <w:t>________________________________________</w:t>
                      </w:r>
                    </w:p>
                    <w:p w:rsidR="009E1AC7" w:rsidRPr="007E6DE4" w:rsidRDefault="009E1AC7" w:rsidP="00542481">
                      <w:pPr>
                        <w:jc w:val="center"/>
                        <w:rPr>
                          <w:i/>
                          <w:sz w:val="20"/>
                          <w:szCs w:val="20"/>
                        </w:rPr>
                      </w:pPr>
                      <w:r w:rsidRPr="007E6DE4">
                        <w:rPr>
                          <w:i/>
                          <w:sz w:val="20"/>
                          <w:szCs w:val="20"/>
                        </w:rPr>
                        <w:t>государство регистрации претендента</w:t>
                      </w:r>
                    </w:p>
                    <w:p w:rsidR="009E1AC7" w:rsidRPr="007E6DE4" w:rsidRDefault="009E1AC7" w:rsidP="00542481">
                      <w:pPr>
                        <w:jc w:val="center"/>
                        <w:rPr>
                          <w:b/>
                          <w:sz w:val="28"/>
                          <w:szCs w:val="28"/>
                        </w:rPr>
                      </w:pPr>
                      <w:r w:rsidRPr="007E6DE4">
                        <w:rPr>
                          <w:b/>
                          <w:sz w:val="28"/>
                          <w:szCs w:val="28"/>
                        </w:rPr>
                        <w:t>_____________________________</w:t>
                      </w:r>
                      <w:r>
                        <w:rPr>
                          <w:b/>
                          <w:sz w:val="28"/>
                          <w:szCs w:val="28"/>
                        </w:rPr>
                        <w:t>__________________</w:t>
                      </w:r>
                    </w:p>
                    <w:p w:rsidR="009E1AC7" w:rsidRPr="007E6DE4" w:rsidRDefault="009E1AC7" w:rsidP="00542481">
                      <w:pPr>
                        <w:jc w:val="center"/>
                        <w:rPr>
                          <w:i/>
                          <w:sz w:val="20"/>
                          <w:szCs w:val="20"/>
                        </w:rPr>
                      </w:pPr>
                      <w:r w:rsidRPr="007E6DE4">
                        <w:rPr>
                          <w:i/>
                          <w:sz w:val="20"/>
                          <w:szCs w:val="20"/>
                        </w:rPr>
                        <w:t>ИНН претендента (для претендентов-резидентов Российской Федерации)</w:t>
                      </w:r>
                    </w:p>
                    <w:p w:rsidR="009E1AC7" w:rsidRDefault="009E1AC7" w:rsidP="00542481">
                      <w:pPr>
                        <w:jc w:val="both"/>
                      </w:pPr>
                    </w:p>
                    <w:p w:rsidR="009E1AC7" w:rsidRDefault="009E1AC7">
                      <w:pPr>
                        <w:jc w:val="center"/>
                        <w:rPr>
                          <w:b/>
                        </w:rPr>
                      </w:pPr>
                      <w:r>
                        <w:rPr>
                          <w:b/>
                        </w:rPr>
                        <w:t>ЗАЯВКА НА УЧАСТИЕ В ПРОЦЕДУРЕ</w:t>
                      </w:r>
                      <w:r>
                        <w:rPr>
                          <w:b/>
                        </w:rPr>
                        <w:br/>
                        <w:t>СПОСОБОМ РАЗМЕЩЕНИЯ ОФЕРТЫ</w:t>
                      </w:r>
                      <w:r>
                        <w:rPr>
                          <w:b/>
                        </w:rPr>
                        <w:br/>
                        <w:t xml:space="preserve"> № </w:t>
                      </w:r>
                    </w:p>
                    <w:p w:rsidR="009E1AC7" w:rsidRPr="003C6269" w:rsidRDefault="009E1AC7" w:rsidP="00542481">
                      <w:pPr>
                        <w:jc w:val="center"/>
                        <w:rPr>
                          <w:b/>
                        </w:rPr>
                      </w:pPr>
                      <w:r>
                        <w:rPr>
                          <w:b/>
                        </w:rPr>
                        <w:t>(лот № _________)</w:t>
                      </w:r>
                    </w:p>
                    <w:p w:rsidR="009E1AC7" w:rsidRPr="00521EAB" w:rsidRDefault="009E1AC7" w:rsidP="00542481">
                      <w:pPr>
                        <w:jc w:val="center"/>
                        <w:rPr>
                          <w:i/>
                        </w:rPr>
                      </w:pPr>
                      <w:r w:rsidRPr="003C6269">
                        <w:rPr>
                          <w:i/>
                        </w:rPr>
                        <w:t>(указывается номер лота)</w:t>
                      </w:r>
                    </w:p>
                  </w:txbxContent>
                </v:textbox>
                <w10:wrap type="tight"/>
              </v:shape>
            </w:pict>
          </mc:Fallback>
        </mc:AlternateContent>
      </w:r>
      <w:r w:rsidRPr="00C54159">
        <w:rPr>
          <w:sz w:val="28"/>
        </w:rPr>
        <w:t>Письмо (конверт) с Заявкой должно иметь следующую маркировку:</w:t>
      </w:r>
    </w:p>
    <w:p w:rsidR="00AC3D90" w:rsidRPr="00C54159" w:rsidRDefault="00AA1400" w:rsidP="00F12DC0">
      <w:pPr>
        <w:pStyle w:val="afb"/>
        <w:numPr>
          <w:ilvl w:val="0"/>
          <w:numId w:val="20"/>
        </w:numPr>
        <w:ind w:left="0" w:firstLine="709"/>
        <w:rPr>
          <w:sz w:val="28"/>
        </w:rPr>
      </w:pPr>
      <w:r w:rsidRPr="00C5415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w:t>
      </w:r>
      <w:r w:rsidRPr="00C54159">
        <w:rPr>
          <w:sz w:val="28"/>
        </w:rPr>
        <w:lastRenderedPageBreak/>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w:t>
      </w:r>
      <w:proofErr w:type="gramStart"/>
      <w:r w:rsidRPr="00C54159">
        <w:rPr>
          <w:sz w:val="28"/>
        </w:rPr>
        <w:t>.д</w:t>
      </w:r>
      <w:proofErr w:type="spellEnd"/>
      <w:proofErr w:type="gram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proofErr w:type="gramStart"/>
      <w:r w:rsidRPr="00C5415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C5415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w:t>
      </w:r>
      <w:r w:rsidRPr="00C54159">
        <w:rPr>
          <w:sz w:val="28"/>
          <w:szCs w:val="28"/>
          <w:lang w:eastAsia="ru-RU"/>
        </w:rPr>
        <w:lastRenderedPageBreak/>
        <w:t>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proofErr w:type="gramStart"/>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C54159">
        <w:rPr>
          <w:sz w:val="28"/>
          <w:szCs w:val="28"/>
          <w:lang w:eastAsia="ru-RU"/>
        </w:rPr>
        <w:t>предоставить документы</w:t>
      </w:r>
      <w:proofErr w:type="gramEnd"/>
      <w:r w:rsidRPr="00C54159">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w:t>
      </w:r>
      <w:r w:rsidRPr="00C54159">
        <w:rPr>
          <w:sz w:val="28"/>
          <w:szCs w:val="28"/>
          <w:lang w:eastAsia="ru-RU"/>
        </w:rPr>
        <w:lastRenderedPageBreak/>
        <w:t>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C5415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54159">
        <w:rPr>
          <w:sz w:val="28"/>
          <w:szCs w:val="28"/>
        </w:rPr>
        <w:t>более предельного</w:t>
      </w:r>
      <w:proofErr w:type="gramEnd"/>
      <w:r w:rsidRPr="00C54159">
        <w:rPr>
          <w:sz w:val="28"/>
          <w:szCs w:val="28"/>
        </w:rPr>
        <w:t xml:space="preserve">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w:t>
      </w:r>
      <w:proofErr w:type="gramStart"/>
      <w:r w:rsidRPr="00C54159">
        <w:rPr>
          <w:szCs w:val="28"/>
        </w:rPr>
        <w:t xml:space="preserve">подведения итогов </w:t>
      </w:r>
      <w:r w:rsidRPr="00C54159">
        <w:t>процедуры Размещения оферты</w:t>
      </w:r>
      <w:proofErr w:type="gramEnd"/>
      <w:r w:rsidRPr="00C54159">
        <w:t xml:space="preserve">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w:t>
      </w:r>
      <w:proofErr w:type="gramStart"/>
      <w:r w:rsidRPr="00C54159">
        <w:rPr>
          <w:szCs w:val="28"/>
        </w:rPr>
        <w:t>и(</w:t>
      </w:r>
      <w:proofErr w:type="gramEnd"/>
      <w:r w:rsidRPr="00C54159">
        <w:rPr>
          <w:szCs w:val="28"/>
        </w:rPr>
        <w:t>-</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w:t>
      </w:r>
      <w:proofErr w:type="gramStart"/>
      <w:r w:rsidRPr="00C54159">
        <w:rPr>
          <w:szCs w:val="28"/>
        </w:rPr>
        <w:t>а(</w:t>
      </w:r>
      <w:proofErr w:type="gramEnd"/>
      <w:r w:rsidRPr="00C54159">
        <w:rPr>
          <w:szCs w:val="28"/>
        </w:rPr>
        <w:t>-и)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w:t>
      </w:r>
      <w:proofErr w:type="gramStart"/>
      <w:r w:rsidRPr="00C54159">
        <w:t>я(</w:t>
      </w:r>
      <w:proofErr w:type="gramEnd"/>
      <w:r w:rsidRPr="00C54159">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 xml:space="preserve">В случае если </w:t>
      </w:r>
      <w:proofErr w:type="gramStart"/>
      <w:r w:rsidRPr="00C54159">
        <w:t>на основании результатов рассмотрения Заявок принято решение об отказе в допуске к участию на одном из этапов</w:t>
      </w:r>
      <w:proofErr w:type="gramEnd"/>
      <w:r w:rsidRPr="00C54159">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 xml:space="preserve">Вскрытие, рассмотрение, оценка и сопоставление </w:t>
      </w:r>
      <w:proofErr w:type="gramStart"/>
      <w:r w:rsidRPr="00C54159">
        <w:rPr>
          <w:b/>
          <w:szCs w:val="28"/>
        </w:rPr>
        <w:t>Заявок</w:t>
      </w:r>
      <w:proofErr w:type="gramEnd"/>
      <w:r w:rsidRPr="00C54159">
        <w:rPr>
          <w:b/>
          <w:szCs w:val="28"/>
        </w:rPr>
        <w:t xml:space="preserve">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 xml:space="preserve">По окончании срока </w:t>
      </w:r>
      <w:proofErr w:type="gramStart"/>
      <w:r w:rsidRPr="00C54159">
        <w:rPr>
          <w:sz w:val="28"/>
          <w:szCs w:val="28"/>
        </w:rPr>
        <w:t>подачи Заявок, представленные претендентами конверты с Заявками вскрываются</w:t>
      </w:r>
      <w:proofErr w:type="gramEnd"/>
      <w:r w:rsidRPr="00C54159">
        <w:rPr>
          <w:sz w:val="28"/>
          <w:szCs w:val="28"/>
        </w:rPr>
        <w:t xml:space="preserve">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w:t>
      </w:r>
      <w:proofErr w:type="gramStart"/>
      <w:r w:rsidRPr="00C54159">
        <w:rPr>
          <w:sz w:val="28"/>
          <w:szCs w:val="28"/>
        </w:rPr>
        <w:t>о-</w:t>
      </w:r>
      <w:proofErr w:type="gramEnd"/>
      <w:r w:rsidRPr="00C54159">
        <w:rPr>
          <w:sz w:val="28"/>
          <w:szCs w:val="28"/>
        </w:rPr>
        <w:t xml:space="preserve">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54159">
        <w:rPr>
          <w:sz w:val="28"/>
          <w:szCs w:val="28"/>
        </w:rPr>
        <w:t>я(</w:t>
      </w:r>
      <w:proofErr w:type="gramEnd"/>
      <w:r w:rsidRPr="00C54159">
        <w:rPr>
          <w:sz w:val="28"/>
          <w:szCs w:val="28"/>
        </w:rPr>
        <w:t>-ей).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t xml:space="preserve">Победителем Размещения оферты может быть признан участник, чья Заявка на участие в процедуре Размещения оферты </w:t>
      </w:r>
      <w:r w:rsidRPr="00C54159">
        <w:rPr>
          <w:sz w:val="28"/>
          <w:szCs w:val="28"/>
        </w:rPr>
        <w:lastRenderedPageBreak/>
        <w:t>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 xml:space="preserve">6) невнесения обеспечения Заявки (если документацией о закупке установлено </w:t>
      </w:r>
      <w:proofErr w:type="gramStart"/>
      <w:r w:rsidRPr="00C54159">
        <w:rPr>
          <w:sz w:val="28"/>
        </w:rPr>
        <w:t>требование</w:t>
      </w:r>
      <w:proofErr w:type="gramEnd"/>
      <w:r w:rsidRPr="00C54159">
        <w:rPr>
          <w:sz w:val="28"/>
        </w:rPr>
        <w:t xml:space="preserve">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 xml:space="preserve">В случае если на участие в Размещении оферты не </w:t>
      </w:r>
      <w:proofErr w:type="gramStart"/>
      <w:r w:rsidRPr="00C54159">
        <w:rPr>
          <w:sz w:val="28"/>
          <w:szCs w:val="28"/>
        </w:rPr>
        <w:t>подана ни одна Заявка процедура Размещение оферты признается</w:t>
      </w:r>
      <w:proofErr w:type="gramEnd"/>
      <w:r w:rsidRPr="00C54159">
        <w:rPr>
          <w:sz w:val="28"/>
          <w:szCs w:val="28"/>
        </w:rPr>
        <w:t xml:space="preserve">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 xml:space="preserve">Если </w:t>
      </w:r>
      <w:proofErr w:type="gramStart"/>
      <w:r w:rsidRPr="00C54159">
        <w:rPr>
          <w:sz w:val="28"/>
          <w:szCs w:val="28"/>
        </w:rPr>
        <w:t>на основании результатов рассмотрения Заявок принято решение об отказе в допуске к участию в процедуре</w:t>
      </w:r>
      <w:proofErr w:type="gramEnd"/>
      <w:r w:rsidRPr="00C5415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proofErr w:type="gramStart"/>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C54159">
        <w:rPr>
          <w:sz w:val="28"/>
          <w:szCs w:val="28"/>
        </w:rPr>
        <w:t xml:space="preserve">, </w:t>
      </w:r>
      <w:proofErr w:type="gramStart"/>
      <w:r w:rsidRPr="00C5415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54159" w:rsidRDefault="004B0CF8" w:rsidP="006A0120">
      <w:pPr>
        <w:numPr>
          <w:ilvl w:val="0"/>
          <w:numId w:val="10"/>
        </w:numPr>
        <w:ind w:left="0" w:firstLine="709"/>
        <w:jc w:val="both"/>
        <w:rPr>
          <w:sz w:val="28"/>
          <w:szCs w:val="28"/>
        </w:rPr>
      </w:pPr>
      <w:proofErr w:type="gramStart"/>
      <w:r w:rsidRPr="00C5415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54159">
        <w:rPr>
          <w:sz w:val="28"/>
          <w:szCs w:val="28"/>
        </w:rPr>
        <w:t xml:space="preserve">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lastRenderedPageBreak/>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C54159">
        <w:rPr>
          <w:sz w:val="28"/>
          <w:szCs w:val="28"/>
        </w:rPr>
        <w:t>я(</w:t>
      </w:r>
      <w:proofErr w:type="gramEnd"/>
      <w:r w:rsidRPr="00C54159">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w:t>
      </w:r>
      <w:proofErr w:type="gramStart"/>
      <w:r w:rsidRPr="00C54159">
        <w:rPr>
          <w:sz w:val="28"/>
          <w:szCs w:val="28"/>
        </w:rPr>
        <w:t>к(</w:t>
      </w:r>
      <w:proofErr w:type="gramEnd"/>
      <w:r w:rsidRPr="00C54159">
        <w:rPr>
          <w:sz w:val="28"/>
          <w:szCs w:val="28"/>
        </w:rPr>
        <w:t>-и),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xml:space="preserve">) (далее – ЕИС) (на странице сведений о </w:t>
      </w:r>
      <w:proofErr w:type="gramStart"/>
      <w:r w:rsidRPr="00C54159">
        <w:rPr>
          <w:sz w:val="28"/>
          <w:szCs w:val="28"/>
        </w:rPr>
        <w:t>Положении</w:t>
      </w:r>
      <w:proofErr w:type="gramEnd"/>
      <w:r w:rsidRPr="00C54159">
        <w:rPr>
          <w:sz w:val="28"/>
          <w:szCs w:val="28"/>
        </w:rPr>
        <w:t xml:space="preserve"> о закупках ПАО «ТрансКонтейнер») </w:t>
      </w:r>
      <w:r w:rsidRPr="00C54159">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 xml:space="preserve">результаты рассмотрения Заявок </w:t>
      </w:r>
      <w:proofErr w:type="gramStart"/>
      <w:r w:rsidRPr="00C54159">
        <w:rPr>
          <w:color w:val="auto"/>
          <w:sz w:val="28"/>
          <w:szCs w:val="28"/>
        </w:rPr>
        <w:t>на участие в Размещении оферты с указанием количества Заявок на участие в закупке</w:t>
      </w:r>
      <w:proofErr w:type="gramEnd"/>
      <w:r w:rsidRPr="00C54159">
        <w:rPr>
          <w:color w:val="auto"/>
          <w:sz w:val="28"/>
          <w:szCs w:val="28"/>
        </w:rPr>
        <w:t>,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proofErr w:type="gramStart"/>
      <w:r w:rsidRPr="00C5415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C54159">
        <w:rPr>
          <w:color w:val="auto"/>
          <w:sz w:val="28"/>
          <w:szCs w:val="28"/>
        </w:rPr>
        <w:t>с даты</w:t>
      </w:r>
      <w:proofErr w:type="gramEnd"/>
      <w:r w:rsidRPr="00C5415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54159">
        <w:rPr>
          <w:sz w:val="28"/>
          <w:szCs w:val="28"/>
        </w:rPr>
        <w:t>с даты</w:t>
      </w:r>
      <w:proofErr w:type="gramEnd"/>
      <w:r w:rsidRPr="00C5415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 xml:space="preserve">Конкурсной комиссией может быть принято решение о проведении </w:t>
      </w:r>
      <w:proofErr w:type="spellStart"/>
      <w:r w:rsidRPr="00C54159">
        <w:rPr>
          <w:sz w:val="28"/>
          <w:szCs w:val="28"/>
        </w:rPr>
        <w:t>постквалификации</w:t>
      </w:r>
      <w:proofErr w:type="spellEnd"/>
      <w:r w:rsidRPr="00C54159">
        <w:rPr>
          <w:sz w:val="28"/>
          <w:szCs w:val="28"/>
        </w:rPr>
        <w:t>,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w:t>
      </w:r>
      <w:proofErr w:type="gramStart"/>
      <w:r w:rsidRPr="00C54159">
        <w:rPr>
          <w:rFonts w:eastAsia="Calibri"/>
          <w:sz w:val="28"/>
          <w:szCs w:val="28"/>
          <w:lang w:eastAsia="en-US"/>
        </w:rPr>
        <w:t>к(</w:t>
      </w:r>
      <w:proofErr w:type="gramEnd"/>
      <w:r w:rsidRPr="00C54159">
        <w:rPr>
          <w:rFonts w:eastAsia="Calibri"/>
          <w:sz w:val="28"/>
          <w:szCs w:val="28"/>
          <w:lang w:eastAsia="en-US"/>
        </w:rPr>
        <w:t>-и),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w:t>
      </w:r>
      <w:r w:rsidRPr="00C54159">
        <w:rPr>
          <w:sz w:val="28"/>
          <w:szCs w:val="28"/>
        </w:rPr>
        <w:lastRenderedPageBreak/>
        <w:t>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C5415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54159">
        <w:rPr>
          <w:sz w:val="28"/>
          <w:szCs w:val="28"/>
        </w:rPr>
        <w:t>,</w:t>
      </w:r>
      <w:proofErr w:type="gramEnd"/>
      <w:r w:rsidRPr="00C54159">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sidRPr="00C54159">
        <w:rPr>
          <w:sz w:val="28"/>
          <w:szCs w:val="28"/>
        </w:rPr>
        <w:lastRenderedPageBreak/>
        <w:t>совершении сделки в</w:t>
      </w:r>
      <w:proofErr w:type="gramEnd"/>
      <w:r w:rsidRPr="00C54159">
        <w:rPr>
          <w:sz w:val="28"/>
          <w:szCs w:val="28"/>
        </w:rPr>
        <w:t xml:space="preserve"> </w:t>
      </w:r>
      <w:proofErr w:type="gramStart"/>
      <w:r w:rsidRPr="00C54159">
        <w:rPr>
          <w:sz w:val="28"/>
          <w:szCs w:val="28"/>
        </w:rPr>
        <w:t>случаях</w:t>
      </w:r>
      <w:proofErr w:type="gramEnd"/>
      <w:r w:rsidRPr="00C54159">
        <w:rPr>
          <w:sz w:val="28"/>
          <w:szCs w:val="28"/>
        </w:rPr>
        <w:t>,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C54159">
        <w:rPr>
          <w:sz w:val="28"/>
          <w:szCs w:val="28"/>
        </w:rPr>
        <w:t xml:space="preserve"> </w:t>
      </w:r>
      <w:proofErr w:type="gramStart"/>
      <w:r w:rsidRPr="00C54159">
        <w:rPr>
          <w:sz w:val="28"/>
          <w:szCs w:val="28"/>
        </w:rPr>
        <w:t>своем</w:t>
      </w:r>
      <w:proofErr w:type="gramEnd"/>
      <w:r w:rsidRPr="00C54159">
        <w:rPr>
          <w:sz w:val="28"/>
          <w:szCs w:val="28"/>
        </w:rPr>
        <w:t xml:space="preserve">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54159">
        <w:rPr>
          <w:rFonts w:eastAsia="MS Mincho"/>
          <w:sz w:val="28"/>
          <w:szCs w:val="28"/>
        </w:rPr>
        <w:t>с даты заключения</w:t>
      </w:r>
      <w:proofErr w:type="gramEnd"/>
      <w:r w:rsidRPr="00C54159">
        <w:rPr>
          <w:rFonts w:eastAsia="MS Mincho"/>
          <w:sz w:val="28"/>
          <w:szCs w:val="28"/>
        </w:rPr>
        <w:t xml:space="preserve">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В случае </w:t>
      </w:r>
      <w:proofErr w:type="gramStart"/>
      <w:r w:rsidRPr="00C54159">
        <w:rPr>
          <w:rFonts w:eastAsia="MS Mincho"/>
          <w:sz w:val="28"/>
          <w:szCs w:val="28"/>
        </w:rPr>
        <w:t>выбора способа обеспечения исполнения договора</w:t>
      </w:r>
      <w:proofErr w:type="gramEnd"/>
      <w:r w:rsidRPr="00C5415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54159">
        <w:rPr>
          <w:rFonts w:eastAsia="MS Mincho"/>
          <w:sz w:val="28"/>
          <w:szCs w:val="28"/>
        </w:rPr>
        <w:t>дств в к</w:t>
      </w:r>
      <w:proofErr w:type="gramEnd"/>
      <w:r w:rsidRPr="00C5415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54159">
        <w:rPr>
          <w:rFonts w:eastAsia="MS Mincho"/>
          <w:sz w:val="28"/>
          <w:szCs w:val="28"/>
        </w:rPr>
        <w:t>дств сч</w:t>
      </w:r>
      <w:proofErr w:type="gramEnd"/>
      <w:r w:rsidRPr="00C54159">
        <w:rPr>
          <w:rFonts w:eastAsia="MS Mincho"/>
          <w:sz w:val="28"/>
          <w:szCs w:val="28"/>
        </w:rPr>
        <w:t>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proofErr w:type="gramStart"/>
      <w:r w:rsidRPr="00C54159">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sidRPr="00C54159">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5B3443" w:rsidRPr="005B3443" w:rsidRDefault="005B3443" w:rsidP="005B3443">
      <w:pPr>
        <w:ind w:right="-2" w:firstLine="709"/>
        <w:contextualSpacing/>
        <w:jc w:val="both"/>
        <w:rPr>
          <w:b/>
          <w:sz w:val="28"/>
          <w:szCs w:val="28"/>
        </w:rPr>
      </w:pPr>
      <w:r w:rsidRPr="005B3443">
        <w:rPr>
          <w:b/>
          <w:sz w:val="28"/>
          <w:szCs w:val="28"/>
        </w:rPr>
        <w:t xml:space="preserve">4.1. </w:t>
      </w:r>
      <w:r w:rsidR="00351214">
        <w:rPr>
          <w:b/>
          <w:sz w:val="28"/>
          <w:szCs w:val="28"/>
        </w:rPr>
        <w:t xml:space="preserve">Перечень работ, входящих в предмет </w:t>
      </w:r>
      <w:r w:rsidRPr="005B3443">
        <w:rPr>
          <w:b/>
          <w:sz w:val="28"/>
          <w:szCs w:val="28"/>
        </w:rPr>
        <w:t>закупки</w:t>
      </w:r>
      <w:r w:rsidR="00351214">
        <w:rPr>
          <w:b/>
          <w:sz w:val="28"/>
          <w:szCs w:val="28"/>
        </w:rPr>
        <w:t>:</w:t>
      </w:r>
    </w:p>
    <w:p w:rsidR="005B3443" w:rsidRPr="00F12F3E" w:rsidRDefault="005B3443" w:rsidP="005B3443">
      <w:pPr>
        <w:ind w:right="-2" w:firstLine="709"/>
        <w:contextualSpacing/>
        <w:jc w:val="both"/>
        <w:rPr>
          <w:sz w:val="28"/>
          <w:szCs w:val="28"/>
        </w:rPr>
      </w:pPr>
      <w:r w:rsidRPr="00F12F3E">
        <w:rPr>
          <w:sz w:val="28"/>
          <w:szCs w:val="28"/>
        </w:rPr>
        <w:t xml:space="preserve">- организация проведения планового (деповского и/или капитального) ремонта железнодорожных грузовых вагонов, принадлежащих Заказчику на праве собственности или ином законном основании </w:t>
      </w:r>
    </w:p>
    <w:p w:rsidR="005B3443" w:rsidRDefault="005B3443" w:rsidP="005B3443">
      <w:pPr>
        <w:ind w:right="-2" w:firstLine="709"/>
        <w:contextualSpacing/>
        <w:jc w:val="both"/>
        <w:rPr>
          <w:sz w:val="28"/>
          <w:szCs w:val="28"/>
        </w:rPr>
      </w:pPr>
      <w:r w:rsidRPr="00F12F3E">
        <w:rPr>
          <w:sz w:val="28"/>
          <w:szCs w:val="28"/>
        </w:rPr>
        <w:t>- выполнение работ по ремонту колесных пар и запасных частей, принадлежащих Заказчику на праве собственности или ином законном праве.</w:t>
      </w:r>
    </w:p>
    <w:p w:rsidR="005B3443" w:rsidRDefault="005B3443" w:rsidP="005B3443">
      <w:pPr>
        <w:ind w:right="-2" w:firstLine="709"/>
        <w:contextualSpacing/>
        <w:jc w:val="both"/>
        <w:rPr>
          <w:sz w:val="28"/>
          <w:szCs w:val="28"/>
        </w:rPr>
      </w:pPr>
      <w:r>
        <w:rPr>
          <w:sz w:val="28"/>
          <w:szCs w:val="28"/>
        </w:rPr>
        <w:t>- реализация и приобретение запасных частей.</w:t>
      </w:r>
    </w:p>
    <w:p w:rsidR="005B3443" w:rsidRPr="006E56DC" w:rsidRDefault="005B3443" w:rsidP="005B3443">
      <w:pPr>
        <w:ind w:right="-2" w:firstLine="709"/>
        <w:contextualSpacing/>
        <w:jc w:val="both"/>
        <w:rPr>
          <w:sz w:val="28"/>
          <w:szCs w:val="28"/>
        </w:rPr>
      </w:pPr>
      <w:r>
        <w:rPr>
          <w:sz w:val="28"/>
          <w:szCs w:val="28"/>
        </w:rPr>
        <w:t>-</w:t>
      </w:r>
      <w:r w:rsidRPr="00F12F3E">
        <w:rPr>
          <w:sz w:val="28"/>
          <w:szCs w:val="28"/>
        </w:rPr>
        <w:t xml:space="preserve"> </w:t>
      </w:r>
      <w:r>
        <w:rPr>
          <w:sz w:val="28"/>
          <w:szCs w:val="28"/>
        </w:rPr>
        <w:t xml:space="preserve">разделка вагонов в металлолом и купля/продажа металлолома </w:t>
      </w:r>
    </w:p>
    <w:p w:rsidR="005B3443" w:rsidRPr="006E56DC" w:rsidRDefault="005B3443" w:rsidP="005B3443">
      <w:pPr>
        <w:ind w:right="-2" w:firstLine="709"/>
        <w:contextualSpacing/>
        <w:jc w:val="both"/>
        <w:rPr>
          <w:sz w:val="28"/>
          <w:szCs w:val="28"/>
        </w:rPr>
      </w:pPr>
    </w:p>
    <w:p w:rsidR="005B3443" w:rsidRPr="005B3443" w:rsidRDefault="005B3443" w:rsidP="005B3443">
      <w:pPr>
        <w:ind w:right="-2" w:firstLine="709"/>
        <w:contextualSpacing/>
        <w:jc w:val="both"/>
        <w:rPr>
          <w:b/>
          <w:sz w:val="28"/>
          <w:szCs w:val="28"/>
        </w:rPr>
      </w:pPr>
      <w:r w:rsidRPr="005B3443">
        <w:rPr>
          <w:b/>
          <w:sz w:val="28"/>
          <w:szCs w:val="28"/>
        </w:rPr>
        <w:t>4.2. Общие положения</w:t>
      </w:r>
    </w:p>
    <w:p w:rsidR="005B3443" w:rsidRPr="00F12F3E" w:rsidRDefault="005B3443" w:rsidP="005B3443">
      <w:pPr>
        <w:ind w:right="-2" w:firstLine="709"/>
        <w:contextualSpacing/>
        <w:jc w:val="both"/>
        <w:rPr>
          <w:sz w:val="28"/>
          <w:szCs w:val="28"/>
        </w:rPr>
      </w:pPr>
      <w:r w:rsidRPr="00F12F3E">
        <w:rPr>
          <w:sz w:val="28"/>
          <w:szCs w:val="28"/>
        </w:rPr>
        <w:t xml:space="preserve">4.2.1. Подрядчик </w:t>
      </w:r>
      <w:r w:rsidR="001E4525">
        <w:rPr>
          <w:sz w:val="28"/>
          <w:szCs w:val="28"/>
        </w:rPr>
        <w:t>осуществляет</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 плановый (</w:t>
      </w:r>
      <w:proofErr w:type="gramStart"/>
      <w:r w:rsidRPr="00F12F3E">
        <w:rPr>
          <w:sz w:val="28"/>
          <w:szCs w:val="28"/>
        </w:rPr>
        <w:t>деповской</w:t>
      </w:r>
      <w:proofErr w:type="gramEnd"/>
      <w:r w:rsidRPr="00F12F3E">
        <w:rPr>
          <w:sz w:val="28"/>
          <w:szCs w:val="28"/>
        </w:rPr>
        <w:t>/капитальный) ремонт 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w:t>
      </w:r>
      <w:r w:rsidR="001E4525">
        <w:rPr>
          <w:sz w:val="28"/>
          <w:szCs w:val="28"/>
        </w:rPr>
        <w:t xml:space="preserve"> и</w:t>
      </w:r>
      <w:r w:rsidRPr="00F12F3E">
        <w:rPr>
          <w:sz w:val="28"/>
          <w:szCs w:val="28"/>
        </w:rPr>
        <w:t xml:space="preserve">  с соблюдением требований следующих документов</w:t>
      </w:r>
      <w:r>
        <w:rPr>
          <w:sz w:val="28"/>
          <w:szCs w:val="28"/>
        </w:rPr>
        <w:t xml:space="preserve">: </w:t>
      </w:r>
      <w:r w:rsidRPr="0086628B">
        <w:rPr>
          <w:sz w:val="28"/>
          <w:szCs w:val="28"/>
        </w:rPr>
        <w:t xml:space="preserve">Руководящий документ. </w:t>
      </w:r>
      <w:proofErr w:type="gramStart"/>
      <w:r w:rsidRPr="0086628B">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w:t>
      </w:r>
      <w:r w:rsidRPr="00F12F3E">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5B3443" w:rsidRPr="00F12F3E" w:rsidRDefault="005B3443" w:rsidP="005B3443">
      <w:pPr>
        <w:ind w:right="-2" w:firstLine="709"/>
        <w:contextualSpacing/>
        <w:jc w:val="both"/>
        <w:rPr>
          <w:sz w:val="28"/>
          <w:szCs w:val="28"/>
        </w:rPr>
      </w:pPr>
      <w:proofErr w:type="gramStart"/>
      <w:r w:rsidRPr="00F12F3E">
        <w:rPr>
          <w:sz w:val="28"/>
          <w:szCs w:val="28"/>
        </w:rPr>
        <w:t>-</w:t>
      </w:r>
      <w:r>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w:t>
      </w:r>
      <w:proofErr w:type="gramEnd"/>
      <w:r w:rsidRPr="00F12F3E">
        <w:rPr>
          <w:sz w:val="28"/>
          <w:szCs w:val="28"/>
        </w:rPr>
        <w:t xml:space="preserve"> ОАО «РЖД» и другой сопутствующей нормативно-технической документацией.</w:t>
      </w:r>
    </w:p>
    <w:p w:rsidR="005B3443" w:rsidRPr="00F12F3E" w:rsidRDefault="005B3443" w:rsidP="005B3443">
      <w:pPr>
        <w:ind w:right="-2" w:firstLine="709"/>
        <w:contextualSpacing/>
        <w:jc w:val="both"/>
        <w:rPr>
          <w:sz w:val="28"/>
          <w:szCs w:val="28"/>
        </w:rPr>
      </w:pPr>
      <w:r w:rsidRPr="00F12F3E">
        <w:rPr>
          <w:sz w:val="28"/>
          <w:szCs w:val="28"/>
        </w:rPr>
        <w:t>-</w:t>
      </w:r>
      <w:r w:rsidRPr="00F12F3E">
        <w:t xml:space="preserve"> </w:t>
      </w:r>
      <w:r w:rsidRPr="00F12F3E">
        <w:rPr>
          <w:sz w:val="28"/>
          <w:szCs w:val="28"/>
        </w:rPr>
        <w:t xml:space="preserve">подачу грузовых вагонов с железнодорожных путей общего пользования на </w:t>
      </w:r>
      <w:proofErr w:type="spellStart"/>
      <w:r w:rsidRPr="00F12F3E">
        <w:rPr>
          <w:sz w:val="28"/>
          <w:szCs w:val="28"/>
        </w:rPr>
        <w:t>тракционные</w:t>
      </w:r>
      <w:proofErr w:type="spellEnd"/>
      <w:r w:rsidRPr="00F12F3E">
        <w:rPr>
          <w:sz w:val="28"/>
          <w:szCs w:val="28"/>
        </w:rPr>
        <w:t xml:space="preserve"> пути депо Подрядчика, а также после ремонта, уборку грузовых вагонов с тракционных путей на железнодорожные пути общего пользования. Стоимость услуг по подаче/уборке грузовых вагонов определяется П</w:t>
      </w:r>
      <w:r w:rsidRPr="00F12F3E">
        <w:rPr>
          <w:rFonts w:eastAsia="Calibri"/>
          <w:sz w:val="28"/>
          <w:szCs w:val="28"/>
        </w:rPr>
        <w:t xml:space="preserve">равилами применения сборов за дополнительные операции, связанные с перевозкой грузов на федеральном железнодорожном </w:t>
      </w:r>
      <w:r w:rsidRPr="00F12F3E">
        <w:rPr>
          <w:rFonts w:eastAsia="Calibri"/>
          <w:sz w:val="28"/>
          <w:szCs w:val="28"/>
        </w:rPr>
        <w:lastRenderedPageBreak/>
        <w:t>транспорте</w:t>
      </w:r>
      <w:r w:rsidRPr="00F12F3E">
        <w:rPr>
          <w:rFonts w:ascii="Arial" w:eastAsia="Calibri" w:hAnsi="Arial" w:cs="Arial"/>
        </w:rPr>
        <w:t xml:space="preserve"> (</w:t>
      </w:r>
      <w:r w:rsidRPr="00F12F3E">
        <w:rPr>
          <w:sz w:val="28"/>
          <w:szCs w:val="28"/>
        </w:rPr>
        <w:t>Тарифное руководство № 3), утвержденными постановлением ФЭК РФ от 19.06.2002 № 35/15.</w:t>
      </w:r>
    </w:p>
    <w:p w:rsidR="005B3443" w:rsidRPr="00F12F3E" w:rsidRDefault="005B3443" w:rsidP="005B3443">
      <w:pPr>
        <w:ind w:right="-2" w:firstLine="709"/>
        <w:contextualSpacing/>
        <w:jc w:val="both"/>
        <w:rPr>
          <w:sz w:val="28"/>
          <w:szCs w:val="28"/>
        </w:rPr>
      </w:pPr>
      <w:r w:rsidRPr="00F12F3E">
        <w:rPr>
          <w:sz w:val="28"/>
          <w:szCs w:val="28"/>
        </w:rPr>
        <w:t>4.2.2. По заявке Заказчика Подрядчик осуществляет:</w:t>
      </w:r>
    </w:p>
    <w:p w:rsidR="005B3443" w:rsidRPr="001A226E" w:rsidRDefault="005B3443" w:rsidP="005B3443">
      <w:pPr>
        <w:ind w:right="-2" w:firstLine="709"/>
        <w:contextualSpacing/>
        <w:jc w:val="both"/>
        <w:rPr>
          <w:sz w:val="28"/>
          <w:szCs w:val="28"/>
        </w:rPr>
      </w:pPr>
      <w:r w:rsidRPr="00F12F3E">
        <w:rPr>
          <w:sz w:val="28"/>
          <w:szCs w:val="28"/>
        </w:rPr>
        <w:t>- определе</w:t>
      </w:r>
      <w:r>
        <w:rPr>
          <w:sz w:val="28"/>
          <w:szCs w:val="28"/>
        </w:rPr>
        <w:t>ние ремонтопригодности деталей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ремонт запасных частей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w:t>
      </w:r>
      <w:r>
        <w:rPr>
          <w:sz w:val="28"/>
          <w:szCs w:val="28"/>
        </w:rPr>
        <w:t>ллолома собственности Заказчика</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производит</w:t>
      </w:r>
      <w:r>
        <w:rPr>
          <w:sz w:val="28"/>
          <w:szCs w:val="28"/>
        </w:rPr>
        <w:t xml:space="preserve"> их хранение на территории депо</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транспортировку запасных частей собственнос</w:t>
      </w:r>
      <w:r>
        <w:rPr>
          <w:sz w:val="28"/>
          <w:szCs w:val="28"/>
        </w:rPr>
        <w:t>ти Заказчика, при необходимости</w:t>
      </w:r>
      <w:r w:rsidRPr="001A226E">
        <w:rPr>
          <w:sz w:val="28"/>
          <w:szCs w:val="28"/>
        </w:rPr>
        <w:t>;</w:t>
      </w:r>
    </w:p>
    <w:p w:rsidR="005B3443" w:rsidRPr="001A226E" w:rsidRDefault="005B3443" w:rsidP="005B3443">
      <w:pPr>
        <w:shd w:val="clear" w:color="auto" w:fill="FFFFFF"/>
        <w:ind w:firstLine="709"/>
        <w:jc w:val="both"/>
        <w:rPr>
          <w:sz w:val="28"/>
          <w:szCs w:val="28"/>
        </w:rPr>
      </w:pPr>
      <w:r w:rsidRPr="00F12F3E">
        <w:rPr>
          <w:sz w:val="28"/>
          <w:szCs w:val="28"/>
        </w:rPr>
        <w:t>- отстой вагонов на путях при необходимости</w:t>
      </w:r>
      <w:r w:rsidRPr="001A226E">
        <w:rPr>
          <w:sz w:val="28"/>
          <w:szCs w:val="28"/>
        </w:rPr>
        <w:t>;</w:t>
      </w:r>
    </w:p>
    <w:p w:rsidR="005B3443" w:rsidRPr="009243BB" w:rsidRDefault="005B3443" w:rsidP="005B3443">
      <w:pPr>
        <w:ind w:right="-2" w:firstLine="709"/>
        <w:contextualSpacing/>
        <w:jc w:val="both"/>
        <w:rPr>
          <w:sz w:val="28"/>
          <w:szCs w:val="28"/>
        </w:rPr>
      </w:pPr>
      <w:proofErr w:type="gramStart"/>
      <w:r w:rsidRPr="00F12F3E">
        <w:rPr>
          <w:sz w:val="28"/>
          <w:szCs w:val="28"/>
        </w:rPr>
        <w:t>Стоимость услуг за отстой грузовых вагонов на железнодорожных путях общего пользования определяется по ставкам платы,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 состава</w:t>
      </w:r>
      <w:r>
        <w:rPr>
          <w:sz w:val="28"/>
          <w:szCs w:val="28"/>
        </w:rPr>
        <w:t xml:space="preserve"> </w:t>
      </w:r>
      <w:r w:rsidRPr="0086628B">
        <w:rPr>
          <w:sz w:val="28"/>
          <w:szCs w:val="28"/>
        </w:rPr>
        <w:t xml:space="preserve">(предоставления железнодорожных путей)  </w:t>
      </w:r>
      <w:r w:rsidRPr="00F12F3E">
        <w:rPr>
          <w:sz w:val="28"/>
          <w:szCs w:val="28"/>
        </w:rPr>
        <w:t>и правил ее применения (Тарифное руководство), а также о внесении изменений и дополнений в Правила применения ставок платы</w:t>
      </w:r>
      <w:proofErr w:type="gramEnd"/>
      <w:r w:rsidRPr="00F12F3E">
        <w:rPr>
          <w:sz w:val="28"/>
          <w:szCs w:val="28"/>
        </w:rPr>
        <w:t xml:space="preserve">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w:t>
      </w:r>
      <w:r>
        <w:rPr>
          <w:sz w:val="28"/>
          <w:szCs w:val="28"/>
        </w:rPr>
        <w:t xml:space="preserve">          </w:t>
      </w:r>
      <w:r w:rsidRPr="00F12F3E">
        <w:rPr>
          <w:sz w:val="28"/>
          <w:szCs w:val="28"/>
        </w:rPr>
        <w:t>№ 35/12», либо документом, в</w:t>
      </w:r>
      <w:r>
        <w:rPr>
          <w:sz w:val="28"/>
          <w:szCs w:val="28"/>
        </w:rPr>
        <w:t>веденным в действие взамен него</w:t>
      </w:r>
      <w:r w:rsidRPr="00FE7323">
        <w:rPr>
          <w:sz w:val="28"/>
          <w:szCs w:val="28"/>
        </w:rPr>
        <w:t>.</w:t>
      </w:r>
    </w:p>
    <w:p w:rsidR="00FD0D41" w:rsidRPr="00FD0D41" w:rsidRDefault="000F1855" w:rsidP="005B3443">
      <w:pPr>
        <w:ind w:right="-2" w:firstLine="709"/>
        <w:contextualSpacing/>
        <w:jc w:val="both"/>
        <w:rPr>
          <w:sz w:val="28"/>
          <w:szCs w:val="28"/>
        </w:rPr>
      </w:pPr>
      <w:r>
        <w:rPr>
          <w:sz w:val="28"/>
          <w:szCs w:val="28"/>
        </w:rPr>
        <w:t xml:space="preserve">4.2.3. </w:t>
      </w:r>
      <w:r w:rsidR="00FD0D41">
        <w:rPr>
          <w:sz w:val="28"/>
          <w:szCs w:val="28"/>
        </w:rPr>
        <w:t>Условия и порядок осуществления разделки вагонов в металлолом</w:t>
      </w:r>
      <w:r w:rsidR="00301AAA">
        <w:rPr>
          <w:sz w:val="28"/>
          <w:szCs w:val="28"/>
        </w:rPr>
        <w:t xml:space="preserve"> и купля/продажа металлолома</w:t>
      </w:r>
      <w:r w:rsidR="00FD0D41">
        <w:rPr>
          <w:sz w:val="28"/>
          <w:szCs w:val="28"/>
        </w:rPr>
        <w:t xml:space="preserve"> определяется в отдельном дополнительном соглашении к договору на </w:t>
      </w:r>
      <w:r w:rsidR="00301AAA">
        <w:rPr>
          <w:sz w:val="28"/>
          <w:szCs w:val="28"/>
        </w:rPr>
        <w:t>плановые виды ремонта вагонов</w:t>
      </w:r>
      <w:r w:rsidR="00FD0D41">
        <w:rPr>
          <w:sz w:val="28"/>
          <w:szCs w:val="28"/>
        </w:rPr>
        <w:t>.</w:t>
      </w:r>
    </w:p>
    <w:p w:rsidR="00D036C2" w:rsidRPr="00D036C2" w:rsidRDefault="005B3443" w:rsidP="005B3443">
      <w:pPr>
        <w:ind w:right="-2" w:firstLine="709"/>
        <w:contextualSpacing/>
        <w:jc w:val="both"/>
        <w:rPr>
          <w:b/>
          <w:sz w:val="28"/>
          <w:szCs w:val="28"/>
        </w:rPr>
      </w:pPr>
      <w:r w:rsidRPr="00FA0E06">
        <w:rPr>
          <w:b/>
          <w:sz w:val="28"/>
          <w:szCs w:val="28"/>
        </w:rPr>
        <w:t xml:space="preserve">4.3. </w:t>
      </w:r>
      <w:r w:rsidR="00D036C2">
        <w:rPr>
          <w:b/>
          <w:sz w:val="28"/>
          <w:szCs w:val="28"/>
        </w:rPr>
        <w:t>Обязательные требования к подрядчику</w:t>
      </w:r>
    </w:p>
    <w:p w:rsidR="005B3443" w:rsidRPr="00D036C2" w:rsidRDefault="005B3443" w:rsidP="005B3443">
      <w:pPr>
        <w:ind w:right="-2" w:firstLine="709"/>
        <w:contextualSpacing/>
        <w:jc w:val="both"/>
        <w:rPr>
          <w:sz w:val="28"/>
          <w:szCs w:val="28"/>
        </w:rPr>
      </w:pPr>
      <w:proofErr w:type="gramStart"/>
      <w:r w:rsidRPr="00D036C2">
        <w:rPr>
          <w:sz w:val="28"/>
          <w:szCs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Pr="00D036C2">
        <w:rPr>
          <w:sz w:val="28"/>
          <w:szCs w:val="28"/>
        </w:rPr>
        <w:br/>
        <w:t xml:space="preserve">от 21-22 октября 2014 г. № 61, на выполнение плановых (деповской и/или капитальный) ремонтов  и/или на ремонт колесных пар. </w:t>
      </w:r>
      <w:proofErr w:type="gramEnd"/>
    </w:p>
    <w:p w:rsidR="005B3443" w:rsidRPr="00FA0E06" w:rsidRDefault="005B3443" w:rsidP="005B3443">
      <w:pPr>
        <w:ind w:right="-2" w:firstLine="709"/>
        <w:contextualSpacing/>
        <w:jc w:val="both"/>
        <w:rPr>
          <w:b/>
          <w:sz w:val="28"/>
          <w:szCs w:val="28"/>
        </w:rPr>
      </w:pPr>
      <w:r w:rsidRPr="00FA0E06">
        <w:rPr>
          <w:b/>
          <w:sz w:val="28"/>
          <w:szCs w:val="28"/>
        </w:rPr>
        <w:t>4.4. Условия выполнения работ</w:t>
      </w:r>
    </w:p>
    <w:p w:rsidR="005B3443" w:rsidRPr="006E56DC" w:rsidRDefault="005B3443" w:rsidP="005B3443">
      <w:pPr>
        <w:ind w:right="-2" w:firstLine="709"/>
        <w:contextualSpacing/>
        <w:jc w:val="both"/>
        <w:rPr>
          <w:sz w:val="28"/>
          <w:szCs w:val="28"/>
        </w:rPr>
      </w:pPr>
      <w:r w:rsidRPr="00F12F3E">
        <w:rPr>
          <w:sz w:val="28"/>
          <w:szCs w:val="28"/>
        </w:rPr>
        <w:t>4.4.1. Место выполнения работ – ваго</w:t>
      </w:r>
      <w:r>
        <w:rPr>
          <w:sz w:val="28"/>
          <w:szCs w:val="28"/>
        </w:rPr>
        <w:t>н</w:t>
      </w:r>
      <w:r w:rsidRPr="00F12F3E">
        <w:rPr>
          <w:sz w:val="28"/>
          <w:szCs w:val="28"/>
        </w:rPr>
        <w:t>н</w:t>
      </w:r>
      <w:r>
        <w:rPr>
          <w:sz w:val="28"/>
          <w:szCs w:val="28"/>
        </w:rPr>
        <w:t xml:space="preserve">ые </w:t>
      </w:r>
      <w:r w:rsidRPr="00F12F3E">
        <w:rPr>
          <w:sz w:val="28"/>
          <w:szCs w:val="28"/>
        </w:rPr>
        <w:t>ремонтные предприятия на территории Российской Федерации, стран СНГ и Балтии.</w:t>
      </w:r>
    </w:p>
    <w:p w:rsidR="005B3443" w:rsidRPr="006E56DC" w:rsidRDefault="005B3443" w:rsidP="005B3443">
      <w:pPr>
        <w:ind w:right="-2" w:firstLine="709"/>
        <w:contextualSpacing/>
        <w:jc w:val="both"/>
        <w:rPr>
          <w:sz w:val="28"/>
          <w:szCs w:val="28"/>
        </w:rPr>
      </w:pPr>
    </w:p>
    <w:p w:rsidR="005B3443" w:rsidRPr="00893A1A" w:rsidRDefault="005B3443" w:rsidP="005B3443">
      <w:pPr>
        <w:ind w:right="-2" w:firstLine="709"/>
        <w:contextualSpacing/>
        <w:jc w:val="both"/>
        <w:rPr>
          <w:b/>
          <w:sz w:val="28"/>
          <w:szCs w:val="28"/>
        </w:rPr>
      </w:pPr>
      <w:r w:rsidRPr="00893A1A">
        <w:rPr>
          <w:b/>
          <w:sz w:val="28"/>
          <w:szCs w:val="28"/>
        </w:rPr>
        <w:t>4.5. Требования к</w:t>
      </w:r>
      <w:r w:rsidR="00893A1A">
        <w:rPr>
          <w:b/>
          <w:sz w:val="28"/>
          <w:szCs w:val="28"/>
        </w:rPr>
        <w:t xml:space="preserve"> гарантии на выполняемые работы</w:t>
      </w:r>
    </w:p>
    <w:p w:rsidR="005B3443" w:rsidRPr="00F12F3E" w:rsidRDefault="005B3443" w:rsidP="005B3443">
      <w:pPr>
        <w:ind w:right="-2" w:firstLine="709"/>
        <w:contextualSpacing/>
        <w:jc w:val="both"/>
        <w:rPr>
          <w:bCs/>
          <w:sz w:val="28"/>
          <w:szCs w:val="28"/>
        </w:rPr>
      </w:pPr>
      <w:proofErr w:type="gramStart"/>
      <w:r w:rsidRPr="00F12F3E">
        <w:rPr>
          <w:bCs/>
          <w:sz w:val="28"/>
          <w:szCs w:val="28"/>
        </w:rPr>
        <w:t xml:space="preserve">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w:t>
      </w:r>
      <w:r w:rsidRPr="00F12F3E">
        <w:rPr>
          <w:bCs/>
          <w:sz w:val="28"/>
          <w:szCs w:val="28"/>
        </w:rPr>
        <w:lastRenderedPageBreak/>
        <w:t>государств-участников Содружества протокол от 16-17.10.2012г. № 57), начиная от даты оформления уведомления о приемке грузовых</w:t>
      </w:r>
      <w:proofErr w:type="gramEnd"/>
      <w:r w:rsidRPr="00F12F3E">
        <w:rPr>
          <w:bCs/>
          <w:sz w:val="28"/>
          <w:szCs w:val="28"/>
        </w:rPr>
        <w:t xml:space="preserve"> </w:t>
      </w:r>
      <w:proofErr w:type="gramStart"/>
      <w:r w:rsidRPr="00F12F3E">
        <w:rPr>
          <w:bCs/>
          <w:sz w:val="28"/>
          <w:szCs w:val="28"/>
        </w:rPr>
        <w:t>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roofErr w:type="gramEnd"/>
    </w:p>
    <w:p w:rsidR="005B3443" w:rsidRPr="00F12F3E" w:rsidRDefault="005B3443" w:rsidP="005B3443">
      <w:pPr>
        <w:ind w:right="-2" w:firstLine="709"/>
        <w:contextualSpacing/>
        <w:jc w:val="both"/>
        <w:rPr>
          <w:bCs/>
          <w:sz w:val="28"/>
          <w:szCs w:val="28"/>
        </w:rPr>
      </w:pPr>
      <w:r w:rsidRPr="00F12F3E">
        <w:rPr>
          <w:bCs/>
          <w:sz w:val="28"/>
          <w:szCs w:val="28"/>
        </w:rPr>
        <w:t>Гарантийный срок распространяется на</w:t>
      </w:r>
      <w:r>
        <w:rPr>
          <w:bCs/>
          <w:sz w:val="28"/>
          <w:szCs w:val="28"/>
        </w:rPr>
        <w:t xml:space="preserve"> </w:t>
      </w:r>
      <w:r w:rsidRPr="00F12F3E">
        <w:rPr>
          <w:bCs/>
          <w:sz w:val="28"/>
          <w:szCs w:val="28"/>
        </w:rPr>
        <w:t>все узлы и детали вагона, независимо от фактически выполненного объема работы на вагоне.</w:t>
      </w:r>
    </w:p>
    <w:p w:rsidR="005B3443" w:rsidRPr="00F12F3E" w:rsidRDefault="005B3443" w:rsidP="005B3443">
      <w:pPr>
        <w:ind w:right="-2" w:firstLine="709"/>
        <w:contextualSpacing/>
        <w:jc w:val="both"/>
        <w:rPr>
          <w:bCs/>
          <w:sz w:val="28"/>
          <w:szCs w:val="28"/>
        </w:rPr>
      </w:pPr>
      <w:r w:rsidRPr="00F12F3E">
        <w:rPr>
          <w:bCs/>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5B3443" w:rsidRPr="006C72DD" w:rsidRDefault="005B3443" w:rsidP="005B3443">
      <w:pPr>
        <w:ind w:right="-2" w:firstLine="709"/>
        <w:contextualSpacing/>
        <w:jc w:val="both"/>
        <w:rPr>
          <w:sz w:val="28"/>
          <w:szCs w:val="28"/>
        </w:rPr>
      </w:pPr>
      <w:proofErr w:type="gramStart"/>
      <w:r w:rsidRPr="00F12F3E">
        <w:rPr>
          <w:sz w:val="28"/>
          <w:szCs w:val="28"/>
        </w:rPr>
        <w:t xml:space="preserve">Гарантийный срок на узлы/детали (боковая рама, надрессорная балка, колесная пара, </w:t>
      </w:r>
      <w:r>
        <w:rPr>
          <w:sz w:val="28"/>
          <w:szCs w:val="28"/>
        </w:rPr>
        <w:t>автосцепка</w:t>
      </w:r>
      <w:r w:rsidRPr="00F12F3E">
        <w:rPr>
          <w:sz w:val="28"/>
          <w:szCs w:val="28"/>
        </w:rPr>
        <w:t xml:space="preserve">,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w:t>
      </w:r>
      <w:r w:rsidRPr="006C72DD">
        <w:rPr>
          <w:sz w:val="28"/>
          <w:szCs w:val="28"/>
        </w:rPr>
        <w:t>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5B3443" w:rsidRPr="00F12F3E" w:rsidRDefault="005B3443" w:rsidP="005B3443">
      <w:pPr>
        <w:ind w:right="-2" w:firstLine="709"/>
        <w:contextualSpacing/>
        <w:jc w:val="both"/>
        <w:rPr>
          <w:sz w:val="28"/>
          <w:szCs w:val="28"/>
        </w:rPr>
      </w:pPr>
      <w:r w:rsidRPr="00F12F3E">
        <w:rPr>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5B3443" w:rsidRPr="00F12F3E" w:rsidRDefault="005B3443" w:rsidP="005B3443">
      <w:pPr>
        <w:ind w:right="-2" w:firstLine="709"/>
        <w:contextualSpacing/>
        <w:jc w:val="both"/>
        <w:rPr>
          <w:sz w:val="28"/>
          <w:szCs w:val="28"/>
        </w:rPr>
      </w:pPr>
      <w:r w:rsidRPr="00F12F3E">
        <w:rPr>
          <w:sz w:val="28"/>
          <w:szCs w:val="28"/>
        </w:rPr>
        <w:t xml:space="preserve">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w:t>
      </w:r>
      <w:r>
        <w:rPr>
          <w:sz w:val="28"/>
          <w:szCs w:val="28"/>
        </w:rPr>
        <w:t>«</w:t>
      </w:r>
      <w:r w:rsidRPr="00F12F3E">
        <w:rPr>
          <w:sz w:val="28"/>
          <w:szCs w:val="28"/>
        </w:rPr>
        <w:t xml:space="preserve">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w:t>
      </w:r>
      <w:proofErr w:type="gramStart"/>
      <w:r w:rsidRPr="00F12F3E">
        <w:rPr>
          <w:sz w:val="28"/>
          <w:szCs w:val="28"/>
        </w:rPr>
        <w:t>вагонов</w:t>
      </w:r>
      <w:proofErr w:type="gramEnd"/>
      <w:r w:rsidRPr="00F12F3E">
        <w:rPr>
          <w:sz w:val="28"/>
          <w:szCs w:val="28"/>
        </w:rPr>
        <w:t xml:space="preserve">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w:t>
      </w:r>
      <w:r>
        <w:rPr>
          <w:sz w:val="28"/>
          <w:szCs w:val="28"/>
        </w:rPr>
        <w:t>«тонкий гребень»</w:t>
      </w:r>
      <w:r w:rsidRPr="00F12F3E">
        <w:rPr>
          <w:sz w:val="28"/>
          <w:szCs w:val="28"/>
        </w:rPr>
        <w:t xml:space="preserve"> у колесных пар грузового вагона предусмотренной Классификатором основных неисправностей грузовых вагонов К ЖА 2005-05 (код «102»), обнаруженной при </w:t>
      </w:r>
      <w:proofErr w:type="gramStart"/>
      <w:r w:rsidRPr="00F12F3E">
        <w:rPr>
          <w:sz w:val="28"/>
          <w:szCs w:val="28"/>
        </w:rPr>
        <w:t>не достижении</w:t>
      </w:r>
      <w:proofErr w:type="gramEnd"/>
      <w:r w:rsidRPr="00F12F3E">
        <w:rPr>
          <w:sz w:val="28"/>
          <w:szCs w:val="28"/>
        </w:rPr>
        <w:t xml:space="preserve"> грузовыми вагонами 25 000 км общего пробега (для грузовых вагонов, периодичность планового ремонта </w:t>
      </w:r>
      <w:r w:rsidRPr="00F12F3E">
        <w:rPr>
          <w:sz w:val="28"/>
          <w:szCs w:val="28"/>
        </w:rPr>
        <w:lastRenderedPageBreak/>
        <w:t>которых установлена по календарной продолжительности эксплуатации вагона – до истечения 3-х месяцев).</w:t>
      </w:r>
    </w:p>
    <w:p w:rsidR="005B3443" w:rsidRPr="00F12F3E" w:rsidRDefault="005B3443" w:rsidP="005B3443">
      <w:pPr>
        <w:ind w:right="-2" w:firstLine="709"/>
        <w:contextualSpacing/>
        <w:jc w:val="both"/>
        <w:rPr>
          <w:sz w:val="28"/>
          <w:szCs w:val="28"/>
        </w:rPr>
      </w:pPr>
      <w:r w:rsidRPr="00F12F3E">
        <w:rPr>
          <w:bCs/>
          <w:sz w:val="28"/>
          <w:szCs w:val="28"/>
        </w:rPr>
        <w:t xml:space="preserve">Гарантийная ответственность при выявлении указанных неисправностей возникает у </w:t>
      </w:r>
      <w:r>
        <w:rPr>
          <w:bCs/>
          <w:sz w:val="28"/>
          <w:szCs w:val="28"/>
        </w:rPr>
        <w:t>П</w:t>
      </w:r>
      <w:r w:rsidRPr="00F12F3E">
        <w:rPr>
          <w:bCs/>
          <w:sz w:val="28"/>
          <w:szCs w:val="28"/>
        </w:rPr>
        <w:t xml:space="preserve">одрядчика </w:t>
      </w:r>
      <w:proofErr w:type="gramStart"/>
      <w:r w:rsidRPr="00F12F3E">
        <w:rPr>
          <w:bCs/>
          <w:sz w:val="28"/>
          <w:szCs w:val="28"/>
        </w:rPr>
        <w:t>с даты оформления</w:t>
      </w:r>
      <w:proofErr w:type="gramEnd"/>
      <w:r w:rsidRPr="00F12F3E">
        <w:rPr>
          <w:bCs/>
          <w:sz w:val="28"/>
          <w:szCs w:val="28"/>
        </w:rPr>
        <w:t xml:space="preserve"> уведомления формы ВУ-36М</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Гарантийная ответственность не распространяется:</w:t>
      </w:r>
    </w:p>
    <w:p w:rsidR="005B3443" w:rsidRPr="00F12F3E" w:rsidRDefault="005B3443" w:rsidP="005B3443">
      <w:pPr>
        <w:ind w:right="-2" w:firstLine="709"/>
        <w:contextualSpacing/>
        <w:jc w:val="both"/>
        <w:rPr>
          <w:sz w:val="28"/>
          <w:szCs w:val="28"/>
        </w:rPr>
      </w:pPr>
      <w:r w:rsidRPr="00F12F3E">
        <w:rPr>
          <w:sz w:val="28"/>
          <w:szCs w:val="28"/>
        </w:rPr>
        <w:t>- на составные части грузового вагона, поврежденные в процессе эксплуатации при составлении акта о повреждении формы ВУ-25;</w:t>
      </w:r>
    </w:p>
    <w:p w:rsidR="005B3443" w:rsidRPr="00F12F3E" w:rsidRDefault="005B3443" w:rsidP="005B3443">
      <w:pPr>
        <w:ind w:right="-2" w:firstLine="709"/>
        <w:contextualSpacing/>
        <w:jc w:val="both"/>
        <w:rPr>
          <w:sz w:val="28"/>
          <w:szCs w:val="28"/>
        </w:rPr>
      </w:pPr>
      <w:r w:rsidRPr="00F12F3E">
        <w:rPr>
          <w:sz w:val="28"/>
          <w:szCs w:val="28"/>
        </w:rPr>
        <w:t>-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 К</w:t>
      </w:r>
      <w:r>
        <w:rPr>
          <w:sz w:val="28"/>
          <w:szCs w:val="28"/>
        </w:rPr>
        <w:t xml:space="preserve"> </w:t>
      </w:r>
      <w:r w:rsidRPr="00F12F3E">
        <w:rPr>
          <w:sz w:val="28"/>
          <w:szCs w:val="28"/>
        </w:rPr>
        <w:t xml:space="preserve">ЖА 2005-05) грузовых вагонов, отцепленных в текущий ремонт при достижении ими 10 001 км общего пробега (для грузовых </w:t>
      </w:r>
      <w:proofErr w:type="gramStart"/>
      <w:r w:rsidRPr="00F12F3E">
        <w:rPr>
          <w:sz w:val="28"/>
          <w:szCs w:val="28"/>
        </w:rPr>
        <w:t>вагонов</w:t>
      </w:r>
      <w:proofErr w:type="gramEnd"/>
      <w:r w:rsidRPr="00F12F3E">
        <w:rPr>
          <w:sz w:val="28"/>
          <w:szCs w:val="28"/>
        </w:rPr>
        <w:t xml:space="preserve"> периодичность планового ремонта которых установлена по календарной продолжительности эксплуатации грузового </w:t>
      </w:r>
      <w:proofErr w:type="gramStart"/>
      <w:r w:rsidRPr="00F12F3E">
        <w:rPr>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5B3443" w:rsidRPr="00F12F3E" w:rsidRDefault="005B3443" w:rsidP="005B3443">
      <w:pPr>
        <w:ind w:right="-2" w:firstLine="709"/>
        <w:contextualSpacing/>
        <w:jc w:val="both"/>
        <w:rPr>
          <w:sz w:val="28"/>
          <w:szCs w:val="28"/>
        </w:rPr>
      </w:pPr>
      <w:r w:rsidRPr="00F12F3E">
        <w:rPr>
          <w:sz w:val="28"/>
          <w:szCs w:val="28"/>
        </w:rPr>
        <w:t>- при нарушении Заказчиком правил и норм технической эксплуатации подвижного состава, норм содержания грузового вагона.</w:t>
      </w:r>
    </w:p>
    <w:p w:rsidR="005B3443" w:rsidRPr="00F12F3E" w:rsidRDefault="005B3443" w:rsidP="005B3443">
      <w:pPr>
        <w:ind w:right="-2" w:firstLine="709"/>
        <w:contextualSpacing/>
        <w:jc w:val="both"/>
        <w:rPr>
          <w:sz w:val="28"/>
          <w:szCs w:val="28"/>
        </w:rPr>
      </w:pPr>
      <w:proofErr w:type="gramStart"/>
      <w:r w:rsidRPr="00F12F3E">
        <w:rPr>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w:t>
      </w:r>
      <w:proofErr w:type="gramEnd"/>
      <w:r w:rsidRPr="00F12F3E">
        <w:rPr>
          <w:sz w:val="28"/>
          <w:szCs w:val="28"/>
        </w:rPr>
        <w:t xml:space="preserve"> </w:t>
      </w:r>
      <w:proofErr w:type="gramStart"/>
      <w:r w:rsidRPr="00F12F3E">
        <w:rPr>
          <w:sz w:val="28"/>
          <w:szCs w:val="28"/>
        </w:rPr>
        <w:t>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w:t>
      </w:r>
      <w:proofErr w:type="gramEnd"/>
      <w:r w:rsidRPr="00F12F3E">
        <w:rPr>
          <w:sz w:val="28"/>
          <w:szCs w:val="28"/>
        </w:rPr>
        <w:t xml:space="preserve"> </w:t>
      </w:r>
      <w:proofErr w:type="gramStart"/>
      <w:r w:rsidRPr="00F12F3E">
        <w:rPr>
          <w:sz w:val="28"/>
          <w:szCs w:val="28"/>
        </w:rPr>
        <w:t xml:space="preserve">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w:t>
      </w:r>
      <w:r w:rsidRPr="00F12F3E">
        <w:rPr>
          <w:sz w:val="28"/>
          <w:szCs w:val="28"/>
        </w:rPr>
        <w:lastRenderedPageBreak/>
        <w:t>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F12F3E">
        <w:rPr>
          <w:sz w:val="28"/>
          <w:szCs w:val="28"/>
        </w:rPr>
        <w:t xml:space="preserve"> контрольно-регламентными работами.</w:t>
      </w:r>
    </w:p>
    <w:p w:rsidR="005B3443" w:rsidRDefault="005B3443" w:rsidP="005B3443">
      <w:pPr>
        <w:ind w:right="-2" w:firstLine="709"/>
        <w:contextualSpacing/>
        <w:jc w:val="both"/>
        <w:rPr>
          <w:sz w:val="28"/>
          <w:szCs w:val="28"/>
        </w:rPr>
      </w:pPr>
      <w:r w:rsidRPr="00F12F3E">
        <w:rPr>
          <w:sz w:val="28"/>
          <w:szCs w:val="28"/>
        </w:rPr>
        <w:t>При обнаружении технологических дефектов в течение гарантийного срока</w:t>
      </w:r>
      <w:r w:rsidRPr="0029547B">
        <w:rPr>
          <w:sz w:val="28"/>
          <w:szCs w:val="28"/>
        </w:rPr>
        <w:t>,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5B3443" w:rsidRPr="00F12F3E" w:rsidRDefault="005B3443" w:rsidP="005B3443">
      <w:pPr>
        <w:ind w:right="-2" w:firstLine="709"/>
        <w:contextualSpacing/>
        <w:jc w:val="both"/>
        <w:rPr>
          <w:bCs/>
          <w:sz w:val="28"/>
          <w:szCs w:val="28"/>
        </w:rPr>
      </w:pPr>
      <w:r w:rsidRPr="00F12F3E">
        <w:rPr>
          <w:bCs/>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F12F3E">
        <w:rPr>
          <w:bCs/>
          <w:sz w:val="28"/>
          <w:szCs w:val="28"/>
        </w:rPr>
        <w:t>в</w:t>
      </w:r>
      <w:proofErr w:type="gramEnd"/>
      <w:r w:rsidRPr="00F12F3E">
        <w:rPr>
          <w:bCs/>
          <w:sz w:val="28"/>
          <w:szCs w:val="28"/>
        </w:rPr>
        <w:t xml:space="preserve"> (</w:t>
      </w:r>
      <w:proofErr w:type="gramStart"/>
      <w:r w:rsidRPr="00F12F3E">
        <w:rPr>
          <w:bCs/>
          <w:sz w:val="28"/>
          <w:szCs w:val="28"/>
        </w:rPr>
        <w:t>на</w:t>
      </w:r>
      <w:proofErr w:type="gramEnd"/>
      <w:r w:rsidRPr="00F12F3E">
        <w:rPr>
          <w:bCs/>
          <w:sz w:val="28"/>
          <w:szCs w:val="28"/>
        </w:rPr>
        <w:t>) вагоноремонтн</w:t>
      </w:r>
      <w:r>
        <w:rPr>
          <w:bCs/>
          <w:sz w:val="28"/>
          <w:szCs w:val="28"/>
        </w:rPr>
        <w:t>ых</w:t>
      </w:r>
      <w:r w:rsidRPr="00F12F3E">
        <w:rPr>
          <w:bCs/>
          <w:sz w:val="28"/>
          <w:szCs w:val="28"/>
        </w:rPr>
        <w:t xml:space="preserve"> предприяти</w:t>
      </w:r>
      <w:r>
        <w:rPr>
          <w:bCs/>
          <w:sz w:val="28"/>
          <w:szCs w:val="28"/>
        </w:rPr>
        <w:t>ях</w:t>
      </w:r>
      <w:r w:rsidRPr="00F12F3E">
        <w:rPr>
          <w:bCs/>
          <w:sz w:val="28"/>
          <w:szCs w:val="28"/>
        </w:rPr>
        <w:t xml:space="preserve"> </w:t>
      </w:r>
      <w:r>
        <w:rPr>
          <w:bCs/>
          <w:sz w:val="28"/>
          <w:szCs w:val="28"/>
        </w:rPr>
        <w:t>П</w:t>
      </w:r>
      <w:r w:rsidRPr="00F12F3E">
        <w:rPr>
          <w:bCs/>
          <w:sz w:val="28"/>
          <w:szCs w:val="28"/>
        </w:rPr>
        <w:t>одрядчика, производившего плановый ремонт грузового вагона.</w:t>
      </w:r>
    </w:p>
    <w:p w:rsidR="005B3443" w:rsidRPr="00F12F3E" w:rsidRDefault="005B3443" w:rsidP="005B3443">
      <w:pPr>
        <w:ind w:right="-2" w:firstLine="709"/>
        <w:contextualSpacing/>
        <w:jc w:val="both"/>
        <w:rPr>
          <w:sz w:val="28"/>
          <w:szCs w:val="28"/>
        </w:rPr>
      </w:pPr>
      <w:proofErr w:type="gramStart"/>
      <w:r w:rsidRPr="00F12F3E">
        <w:rPr>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F12F3E">
        <w:rPr>
          <w:sz w:val="28"/>
          <w:szCs w:val="28"/>
        </w:rPr>
        <w:t xml:space="preserve">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w:t>
      </w:r>
      <w:proofErr w:type="gramStart"/>
      <w:r w:rsidRPr="00F12F3E">
        <w:rPr>
          <w:sz w:val="28"/>
          <w:szCs w:val="28"/>
        </w:rPr>
        <w:t>,</w:t>
      </w:r>
      <w:proofErr w:type="gramEnd"/>
      <w:r w:rsidRPr="00F12F3E">
        <w:rPr>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5B3443" w:rsidRPr="00F12F3E" w:rsidRDefault="005B3443" w:rsidP="005B3443">
      <w:pPr>
        <w:ind w:right="-2" w:firstLine="709"/>
        <w:contextualSpacing/>
        <w:jc w:val="both"/>
        <w:rPr>
          <w:sz w:val="28"/>
          <w:szCs w:val="28"/>
        </w:rPr>
      </w:pPr>
    </w:p>
    <w:p w:rsidR="0056106F" w:rsidRPr="0056106F" w:rsidRDefault="005B3443" w:rsidP="005B3443">
      <w:pPr>
        <w:ind w:firstLine="708"/>
        <w:jc w:val="both"/>
        <w:rPr>
          <w:b/>
          <w:sz w:val="28"/>
          <w:szCs w:val="28"/>
        </w:rPr>
      </w:pPr>
      <w:r w:rsidRPr="0056106F">
        <w:rPr>
          <w:b/>
          <w:sz w:val="28"/>
          <w:szCs w:val="28"/>
        </w:rPr>
        <w:t xml:space="preserve">4.6. </w:t>
      </w:r>
      <w:r w:rsidR="0056106F" w:rsidRPr="0056106F">
        <w:rPr>
          <w:b/>
          <w:sz w:val="28"/>
          <w:szCs w:val="28"/>
        </w:rPr>
        <w:t>Требования к выполнению работ</w:t>
      </w:r>
    </w:p>
    <w:p w:rsidR="005B3443" w:rsidRPr="00F12F3E" w:rsidRDefault="005B3443" w:rsidP="005B3443">
      <w:pPr>
        <w:ind w:firstLine="708"/>
        <w:jc w:val="both"/>
        <w:rPr>
          <w:sz w:val="28"/>
          <w:szCs w:val="28"/>
        </w:rPr>
      </w:pP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065638" w:rsidRDefault="005B3443" w:rsidP="00065638">
      <w:pPr>
        <w:ind w:firstLine="709"/>
        <w:jc w:val="both"/>
      </w:pPr>
      <w:proofErr w:type="gramStart"/>
      <w:r w:rsidRPr="00F12F3E">
        <w:rPr>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F12F3E">
        <w:rPr>
          <w:sz w:val="28"/>
          <w:szCs w:val="28"/>
        </w:rPr>
        <w:t xml:space="preserve">, </w:t>
      </w:r>
      <w:proofErr w:type="gramStart"/>
      <w:r w:rsidRPr="00F12F3E">
        <w:rPr>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w:t>
      </w:r>
      <w:r w:rsidRPr="00F12F3E">
        <w:rPr>
          <w:sz w:val="28"/>
          <w:szCs w:val="28"/>
        </w:rPr>
        <w:lastRenderedPageBreak/>
        <w:t xml:space="preserve">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w:t>
      </w:r>
      <w:proofErr w:type="gramEnd"/>
      <w:r w:rsidRPr="00F12F3E">
        <w:rPr>
          <w:sz w:val="28"/>
          <w:szCs w:val="28"/>
        </w:rPr>
        <w:t xml:space="preserve"> </w:t>
      </w:r>
      <w:proofErr w:type="gramStart"/>
      <w:r w:rsidRPr="00F12F3E">
        <w:rPr>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w:t>
      </w:r>
      <w:r>
        <w:rPr>
          <w:sz w:val="28"/>
          <w:szCs w:val="28"/>
        </w:rPr>
        <w:t xml:space="preserve"> с изменениями и дополнениями</w:t>
      </w:r>
      <w:proofErr w:type="gramEnd"/>
      <w:r>
        <w:rPr>
          <w:sz w:val="28"/>
          <w:szCs w:val="28"/>
        </w:rPr>
        <w:t>,</w:t>
      </w:r>
      <w:r w:rsidRPr="00F12F3E">
        <w:rPr>
          <w:sz w:val="28"/>
          <w:szCs w:val="28"/>
        </w:rPr>
        <w:t xml:space="preserve"> </w:t>
      </w:r>
      <w:proofErr w:type="gramStart"/>
      <w:r w:rsidRPr="00F12F3E">
        <w:rPr>
          <w:sz w:val="28"/>
          <w:szCs w:val="28"/>
        </w:rPr>
        <w:t>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F12F3E">
        <w:rPr>
          <w:sz w:val="28"/>
          <w:szCs w:val="28"/>
        </w:rPr>
        <w:t xml:space="preserve"> фактическим наличием деталей под вагоном в соответствии  с</w:t>
      </w:r>
      <w:r w:rsidRPr="00F12F3E">
        <w:t xml:space="preserve"> </w:t>
      </w:r>
      <w:r w:rsidRPr="00F12F3E">
        <w:rPr>
          <w:sz w:val="28"/>
          <w:szCs w:val="28"/>
        </w:rPr>
        <w:t>договором</w:t>
      </w:r>
      <w:r w:rsidRPr="00F12F3E">
        <w:t>.</w:t>
      </w:r>
    </w:p>
    <w:p w:rsidR="005B3443" w:rsidRPr="00F12F3E" w:rsidRDefault="005B3443" w:rsidP="00065638">
      <w:pPr>
        <w:ind w:firstLine="709"/>
        <w:jc w:val="both"/>
        <w:rPr>
          <w:sz w:val="28"/>
          <w:szCs w:val="28"/>
        </w:rPr>
      </w:pPr>
      <w:r w:rsidRPr="00F12F3E">
        <w:rPr>
          <w:sz w:val="28"/>
          <w:szCs w:val="28"/>
        </w:rPr>
        <w:t xml:space="preserve">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принятия заказчиком документов на ремонт вагона, с которого были сняты эти детали. </w:t>
      </w:r>
    </w:p>
    <w:p w:rsidR="005B3443" w:rsidRPr="00F12F3E" w:rsidRDefault="00FB494E" w:rsidP="009B1E9D">
      <w:pPr>
        <w:tabs>
          <w:tab w:val="left" w:pos="709"/>
        </w:tabs>
        <w:jc w:val="both"/>
        <w:rPr>
          <w:sz w:val="28"/>
          <w:szCs w:val="28"/>
        </w:rPr>
      </w:pPr>
      <w:r>
        <w:rPr>
          <w:sz w:val="28"/>
          <w:szCs w:val="28"/>
        </w:rPr>
        <w:tab/>
      </w:r>
      <w:r>
        <w:rPr>
          <w:sz w:val="28"/>
          <w:szCs w:val="28"/>
        </w:rPr>
        <w:tab/>
      </w:r>
      <w:r w:rsidR="005B3443" w:rsidRPr="00F12F3E">
        <w:rPr>
          <w:sz w:val="28"/>
          <w:szCs w:val="28"/>
        </w:rPr>
        <w:t xml:space="preserve">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предусмотренной договором. </w:t>
      </w:r>
    </w:p>
    <w:p w:rsidR="005B3443" w:rsidRPr="00F12F3E" w:rsidRDefault="00186AD8" w:rsidP="005B3443">
      <w:pPr>
        <w:jc w:val="both"/>
        <w:rPr>
          <w:sz w:val="28"/>
          <w:szCs w:val="28"/>
        </w:rPr>
      </w:pPr>
      <w:r>
        <w:rPr>
          <w:sz w:val="28"/>
          <w:szCs w:val="28"/>
        </w:rPr>
        <w:tab/>
      </w:r>
      <w:r>
        <w:rPr>
          <w:sz w:val="28"/>
          <w:szCs w:val="28"/>
        </w:rPr>
        <w:tab/>
      </w:r>
      <w:r w:rsidR="005B3443" w:rsidRPr="00F12F3E">
        <w:rPr>
          <w:sz w:val="28"/>
          <w:szCs w:val="28"/>
        </w:rPr>
        <w:t>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5B3443" w:rsidRPr="00582D05" w:rsidRDefault="00DD4533" w:rsidP="005B3443">
      <w:pPr>
        <w:jc w:val="both"/>
        <w:rPr>
          <w:sz w:val="28"/>
          <w:szCs w:val="28"/>
        </w:rPr>
      </w:pPr>
      <w:r>
        <w:rPr>
          <w:sz w:val="28"/>
          <w:szCs w:val="28"/>
        </w:rPr>
        <w:tab/>
      </w:r>
      <w:r>
        <w:rPr>
          <w:sz w:val="28"/>
          <w:szCs w:val="28"/>
        </w:rPr>
        <w:tab/>
      </w:r>
      <w:r w:rsidR="005B3443" w:rsidRPr="00582D05">
        <w:rPr>
          <w:sz w:val="28"/>
          <w:szCs w:val="28"/>
        </w:rPr>
        <w:t>Заказчик вправе принять акты формы МХ-1, МХ-3 отдельно от основного пакета документов.</w:t>
      </w:r>
    </w:p>
    <w:p w:rsidR="005B3443" w:rsidRDefault="00DD4533" w:rsidP="005B3443">
      <w:pPr>
        <w:jc w:val="both"/>
        <w:rPr>
          <w:sz w:val="28"/>
          <w:szCs w:val="28"/>
        </w:rPr>
      </w:pPr>
      <w:r>
        <w:rPr>
          <w:sz w:val="28"/>
          <w:szCs w:val="28"/>
        </w:rPr>
        <w:tab/>
      </w:r>
      <w:r>
        <w:rPr>
          <w:sz w:val="28"/>
          <w:szCs w:val="28"/>
        </w:rPr>
        <w:tab/>
      </w:r>
      <w:proofErr w:type="gramStart"/>
      <w:r w:rsidR="005B3443" w:rsidRPr="00F12F3E">
        <w:rPr>
          <w:sz w:val="28"/>
          <w:szCs w:val="28"/>
        </w:rPr>
        <w:t xml:space="preserve">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w:t>
      </w:r>
      <w:r w:rsidR="005B3443" w:rsidRPr="00F12F3E">
        <w:rPr>
          <w:sz w:val="28"/>
          <w:szCs w:val="28"/>
        </w:rPr>
        <w:lastRenderedPageBreak/>
        <w:t>инфраструктуре ОАО «РЖД» после плановых видов ремонта (заверенная Депо подрядчика копия), составленный по форме приложения «Б» Распоряжения ОАО</w:t>
      </w:r>
      <w:proofErr w:type="gramEnd"/>
      <w:r w:rsidR="005B3443" w:rsidRPr="00F12F3E">
        <w:rPr>
          <w:sz w:val="28"/>
          <w:szCs w:val="28"/>
        </w:rPr>
        <w:t xml:space="preserve"> «РЖД» от 08.06.2016 N 1097р «Об утверждении Положения о допуске грузового вагона на инфраструктуру ОАО «РЖД» после плановых видов ремонта № 787-2015 ПКБ ЦВ», акт о выполнении работ и ВУ-36М. В случае необходимости Подрядчик по запросу Заказчика </w:t>
      </w:r>
      <w:proofErr w:type="gramStart"/>
      <w:r w:rsidR="005B3443" w:rsidRPr="00F12F3E">
        <w:rPr>
          <w:sz w:val="28"/>
          <w:szCs w:val="28"/>
        </w:rPr>
        <w:t>предоставляет документы</w:t>
      </w:r>
      <w:proofErr w:type="gramEnd"/>
      <w:r w:rsidR="005B3443" w:rsidRPr="00F12F3E">
        <w:rPr>
          <w:sz w:val="28"/>
          <w:szCs w:val="28"/>
        </w:rPr>
        <w:t xml:space="preserve"> посредством электронной связи.     </w:t>
      </w:r>
    </w:p>
    <w:p w:rsidR="00413261" w:rsidRPr="00F12F3E" w:rsidRDefault="00413261" w:rsidP="005B3443">
      <w:pPr>
        <w:jc w:val="both"/>
        <w:rPr>
          <w:sz w:val="28"/>
          <w:szCs w:val="28"/>
        </w:rPr>
      </w:pPr>
    </w:p>
    <w:p w:rsidR="005B3443" w:rsidRPr="00413261" w:rsidRDefault="005B3443" w:rsidP="005B3443">
      <w:pPr>
        <w:ind w:firstLine="708"/>
        <w:rPr>
          <w:b/>
          <w:sz w:val="28"/>
          <w:szCs w:val="28"/>
        </w:rPr>
      </w:pPr>
      <w:r w:rsidRPr="00413261">
        <w:rPr>
          <w:b/>
          <w:sz w:val="28"/>
          <w:szCs w:val="28"/>
        </w:rPr>
        <w:t>4.7</w:t>
      </w:r>
      <w:r w:rsidR="008F3D8E">
        <w:rPr>
          <w:b/>
          <w:sz w:val="28"/>
          <w:szCs w:val="28"/>
        </w:rPr>
        <w:t>. Сроки выполнения работ</w:t>
      </w:r>
    </w:p>
    <w:p w:rsidR="005B3443" w:rsidRDefault="005B3443" w:rsidP="005B3443">
      <w:pPr>
        <w:jc w:val="both"/>
        <w:rPr>
          <w:sz w:val="28"/>
          <w:szCs w:val="28"/>
        </w:rPr>
      </w:pP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 и не превышают 6 (шесть) суток для деповского и 8 (восемь) суток для капитального ремонта. </w:t>
      </w:r>
    </w:p>
    <w:p w:rsidR="00413261" w:rsidRPr="00F12F3E" w:rsidRDefault="00413261" w:rsidP="005B3443">
      <w:pPr>
        <w:jc w:val="both"/>
        <w:rPr>
          <w:sz w:val="28"/>
          <w:szCs w:val="28"/>
        </w:rPr>
      </w:pPr>
    </w:p>
    <w:p w:rsidR="005B3443" w:rsidRDefault="005B3443" w:rsidP="005B3443">
      <w:pPr>
        <w:shd w:val="clear" w:color="auto" w:fill="FFFFFF"/>
        <w:autoSpaceDN w:val="0"/>
        <w:ind w:firstLine="708"/>
        <w:jc w:val="both"/>
        <w:textAlignment w:val="baseline"/>
        <w:rPr>
          <w:spacing w:val="-3"/>
          <w:kern w:val="3"/>
          <w:sz w:val="28"/>
          <w:szCs w:val="28"/>
        </w:rPr>
      </w:pPr>
      <w:r w:rsidRPr="00413261">
        <w:rPr>
          <w:b/>
          <w:spacing w:val="-3"/>
          <w:kern w:val="3"/>
          <w:sz w:val="28"/>
          <w:szCs w:val="28"/>
        </w:rPr>
        <w:t>4.8. Срок неоплачиваемого хранения запасных частей</w:t>
      </w:r>
      <w:r w:rsidRPr="00F12F3E">
        <w:rPr>
          <w:spacing w:val="-3"/>
          <w:kern w:val="3"/>
          <w:sz w:val="28"/>
          <w:szCs w:val="28"/>
        </w:rPr>
        <w:t xml:space="preserve"> </w:t>
      </w:r>
      <w:r w:rsidRPr="008F3D8E">
        <w:rPr>
          <w:b/>
          <w:spacing w:val="-3"/>
          <w:kern w:val="3"/>
          <w:sz w:val="28"/>
          <w:szCs w:val="28"/>
        </w:rPr>
        <w:t>Заказчика</w:t>
      </w:r>
      <w:r w:rsidRPr="00F12F3E">
        <w:rPr>
          <w:spacing w:val="-3"/>
          <w:kern w:val="3"/>
          <w:sz w:val="28"/>
          <w:szCs w:val="28"/>
        </w:rPr>
        <w:t xml:space="preserve"> </w:t>
      </w:r>
      <w:r>
        <w:rPr>
          <w:spacing w:val="-3"/>
          <w:kern w:val="3"/>
          <w:sz w:val="28"/>
          <w:szCs w:val="28"/>
        </w:rPr>
        <w:t>должен составлять не менее 30</w:t>
      </w:r>
      <w:r w:rsidRPr="00F12F3E">
        <w:rPr>
          <w:spacing w:val="-3"/>
          <w:kern w:val="3"/>
          <w:sz w:val="28"/>
          <w:szCs w:val="28"/>
        </w:rPr>
        <w:t xml:space="preserve"> дней </w:t>
      </w:r>
      <w:proofErr w:type="gramStart"/>
      <w:r w:rsidRPr="00F12F3E">
        <w:rPr>
          <w:spacing w:val="-3"/>
          <w:kern w:val="3"/>
          <w:sz w:val="28"/>
          <w:szCs w:val="28"/>
        </w:rPr>
        <w:t xml:space="preserve">с даты </w:t>
      </w:r>
      <w:r>
        <w:rPr>
          <w:spacing w:val="-3"/>
          <w:kern w:val="3"/>
          <w:sz w:val="28"/>
          <w:szCs w:val="28"/>
        </w:rPr>
        <w:t>подписания</w:t>
      </w:r>
      <w:proofErr w:type="gramEnd"/>
      <w:r>
        <w:rPr>
          <w:spacing w:val="-3"/>
          <w:kern w:val="3"/>
          <w:sz w:val="28"/>
          <w:szCs w:val="28"/>
        </w:rPr>
        <w:t xml:space="preserve"> акта формы МХ-1, а </w:t>
      </w:r>
      <w:r w:rsidRPr="00F12F3E">
        <w:rPr>
          <w:spacing w:val="-3"/>
          <w:kern w:val="3"/>
          <w:sz w:val="28"/>
          <w:szCs w:val="28"/>
        </w:rPr>
        <w:t xml:space="preserve"> металлолома </w:t>
      </w:r>
      <w:r>
        <w:rPr>
          <w:spacing w:val="-3"/>
          <w:kern w:val="3"/>
          <w:sz w:val="28"/>
          <w:szCs w:val="28"/>
        </w:rPr>
        <w:t>не менее 15 дней.</w:t>
      </w:r>
    </w:p>
    <w:p w:rsidR="005B3443" w:rsidRPr="00B73DBA" w:rsidRDefault="005B3443" w:rsidP="005B3443">
      <w:pPr>
        <w:shd w:val="clear" w:color="auto" w:fill="FFFFFF"/>
        <w:autoSpaceDN w:val="0"/>
        <w:jc w:val="both"/>
        <w:textAlignment w:val="baseline"/>
        <w:rPr>
          <w:b/>
          <w:spacing w:val="-3"/>
          <w:kern w:val="3"/>
          <w:sz w:val="28"/>
          <w:szCs w:val="28"/>
        </w:rPr>
      </w:pPr>
    </w:p>
    <w:p w:rsidR="005B3443" w:rsidRDefault="005B3443" w:rsidP="005B3443">
      <w:pPr>
        <w:ind w:firstLine="708"/>
        <w:rPr>
          <w:b/>
          <w:sz w:val="28"/>
          <w:szCs w:val="28"/>
        </w:rPr>
      </w:pPr>
      <w:r w:rsidRPr="008F3D8E">
        <w:rPr>
          <w:b/>
          <w:sz w:val="28"/>
          <w:szCs w:val="28"/>
        </w:rPr>
        <w:t xml:space="preserve">4.9. </w:t>
      </w:r>
      <w:r w:rsidR="008F3D8E">
        <w:rPr>
          <w:b/>
          <w:sz w:val="28"/>
          <w:szCs w:val="28"/>
        </w:rPr>
        <w:t>Стоимость ремонта одного вагона</w:t>
      </w:r>
    </w:p>
    <w:p w:rsidR="009E1AC7" w:rsidRPr="009E1AC7" w:rsidRDefault="005B3443" w:rsidP="009E1AC7">
      <w:pPr>
        <w:ind w:firstLine="708"/>
        <w:jc w:val="both"/>
        <w:rPr>
          <w:sz w:val="28"/>
          <w:szCs w:val="28"/>
          <w:lang w:eastAsia="ru-RU"/>
        </w:rPr>
      </w:pPr>
      <w:r w:rsidRPr="00966C7D">
        <w:rPr>
          <w:b/>
          <w:sz w:val="28"/>
          <w:szCs w:val="28"/>
        </w:rPr>
        <w:t xml:space="preserve">4.9.1. </w:t>
      </w:r>
      <w:proofErr w:type="gramStart"/>
      <w:r w:rsidRPr="00966C7D">
        <w:rPr>
          <w:b/>
          <w:i/>
          <w:sz w:val="28"/>
          <w:szCs w:val="28"/>
        </w:rPr>
        <w:t>(Вариант</w:t>
      </w:r>
      <w:r w:rsidRPr="000732FD">
        <w:rPr>
          <w:b/>
          <w:i/>
          <w:sz w:val="28"/>
          <w:szCs w:val="28"/>
        </w:rPr>
        <w:t xml:space="preserve"> 1)</w:t>
      </w:r>
      <w:r>
        <w:rPr>
          <w:sz w:val="28"/>
          <w:szCs w:val="28"/>
        </w:rPr>
        <w:t xml:space="preserve"> </w:t>
      </w:r>
      <w:r w:rsidR="009E1AC7" w:rsidRPr="009E1AC7">
        <w:rPr>
          <w:bCs/>
          <w:sz w:val="28"/>
          <w:szCs w:val="28"/>
          <w:lang w:eastAsia="ru-RU"/>
        </w:rPr>
        <w:t>Предельная стоимость деповского и капитального  ремонтам по единичным расценкам без учёта замены литых деталей, колесных пар, подачи/уборки  и дополнительных услуг составляет:</w:t>
      </w:r>
      <w:proofErr w:type="gramEnd"/>
    </w:p>
    <w:tbl>
      <w:tblPr>
        <w:tblStyle w:val="1ff6"/>
        <w:tblW w:w="5000" w:type="pct"/>
        <w:jc w:val="center"/>
        <w:tblLook w:val="04A0" w:firstRow="1" w:lastRow="0" w:firstColumn="1" w:lastColumn="0" w:noHBand="0" w:noVBand="1"/>
      </w:tblPr>
      <w:tblGrid>
        <w:gridCol w:w="3380"/>
        <w:gridCol w:w="3681"/>
        <w:gridCol w:w="2510"/>
      </w:tblGrid>
      <w:tr w:rsidR="009E1AC7" w:rsidRPr="009E1AC7" w:rsidTr="009E1AC7">
        <w:trPr>
          <w:trHeight w:val="120"/>
          <w:jc w:val="center"/>
        </w:trPr>
        <w:tc>
          <w:tcPr>
            <w:tcW w:w="1766" w:type="pc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Дорога ремонта</w:t>
            </w:r>
          </w:p>
        </w:tc>
        <w:tc>
          <w:tcPr>
            <w:tcW w:w="1923"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деповского ремонта, в руб. без НДС за вагон</w:t>
            </w:r>
          </w:p>
        </w:tc>
        <w:tc>
          <w:tcPr>
            <w:tcW w:w="1311"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капитального ремонта, в руб. без НДС за вагон</w:t>
            </w: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Восточно-Сибирская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val="restar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120 000</w:t>
            </w: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Горьковская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75 000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Дальневосточная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Забайкальская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Западно-Сибирская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Красноярская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Куйбышевская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Московская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Октябрьская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Приволжская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Свердловская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Северная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Северо-Кавказская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Юго-Восточная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Южно-Уральская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 xml:space="preserve">Белорусская </w:t>
            </w:r>
          </w:p>
        </w:tc>
        <w:tc>
          <w:tcPr>
            <w:tcW w:w="1923" w:type="pct"/>
          </w:tcPr>
          <w:p w:rsidR="009E1AC7" w:rsidRPr="009E1AC7" w:rsidRDefault="009E1AC7" w:rsidP="009E1AC7">
            <w:pPr>
              <w:suppressAutoHyphens w:val="0"/>
              <w:jc w:val="center"/>
              <w:rPr>
                <w:sz w:val="28"/>
                <w:szCs w:val="28"/>
                <w:lang w:eastAsia="ru-RU"/>
              </w:rPr>
            </w:pPr>
            <w:r w:rsidRPr="009E1AC7">
              <w:rPr>
                <w:sz w:val="28"/>
                <w:szCs w:val="28"/>
                <w:lang w:eastAsia="ru-RU"/>
              </w:rPr>
              <w:t>65 502</w:t>
            </w:r>
          </w:p>
        </w:tc>
        <w:tc>
          <w:tcPr>
            <w:tcW w:w="1311" w:type="pct"/>
            <w:vMerge/>
          </w:tcPr>
          <w:p w:rsidR="009E1AC7" w:rsidRPr="009E1AC7" w:rsidRDefault="009E1AC7" w:rsidP="009E1AC7">
            <w:pPr>
              <w:suppressAutoHyphens w:val="0"/>
              <w:jc w:val="center"/>
              <w:rPr>
                <w:sz w:val="28"/>
                <w:szCs w:val="28"/>
                <w:lang w:eastAsia="ru-RU"/>
              </w:rPr>
            </w:pPr>
          </w:p>
        </w:tc>
      </w:tr>
    </w:tbl>
    <w:p w:rsidR="005B3443" w:rsidRDefault="005B3443" w:rsidP="009E1AC7">
      <w:pPr>
        <w:ind w:firstLine="708"/>
        <w:jc w:val="both"/>
        <w:rPr>
          <w:sz w:val="28"/>
          <w:szCs w:val="28"/>
        </w:rPr>
      </w:pPr>
      <w:r w:rsidRPr="00F12F3E">
        <w:rPr>
          <w:sz w:val="28"/>
          <w:szCs w:val="28"/>
        </w:rPr>
        <w:lastRenderedPageBreak/>
        <w:t xml:space="preserve"> </w:t>
      </w:r>
      <w:r w:rsidRPr="00254071">
        <w:rPr>
          <w:sz w:val="28"/>
          <w:szCs w:val="28"/>
        </w:rPr>
        <w:tab/>
      </w:r>
      <w:r>
        <w:rPr>
          <w:sz w:val="28"/>
          <w:szCs w:val="28"/>
        </w:rPr>
        <w:t>4.</w:t>
      </w:r>
      <w:r w:rsidRPr="00254071">
        <w:rPr>
          <w:sz w:val="28"/>
          <w:szCs w:val="28"/>
        </w:rPr>
        <w:t>9</w:t>
      </w:r>
      <w:r>
        <w:rPr>
          <w:sz w:val="28"/>
          <w:szCs w:val="28"/>
        </w:rPr>
        <w:t>.</w:t>
      </w:r>
      <w:r w:rsidRPr="00A83101">
        <w:rPr>
          <w:sz w:val="28"/>
          <w:szCs w:val="28"/>
        </w:rPr>
        <w:t>2</w:t>
      </w:r>
      <w:r>
        <w:rPr>
          <w:sz w:val="28"/>
          <w:szCs w:val="28"/>
        </w:rPr>
        <w:t xml:space="preserve">. </w:t>
      </w:r>
      <w:proofErr w:type="gramStart"/>
      <w:r w:rsidRPr="000732FD">
        <w:rPr>
          <w:b/>
          <w:i/>
          <w:sz w:val="28"/>
          <w:szCs w:val="28"/>
        </w:rPr>
        <w:t xml:space="preserve">(Вариант </w:t>
      </w:r>
      <w:r>
        <w:rPr>
          <w:b/>
          <w:i/>
          <w:sz w:val="28"/>
          <w:szCs w:val="28"/>
        </w:rPr>
        <w:t>2</w:t>
      </w:r>
      <w:r w:rsidRPr="000732FD">
        <w:rPr>
          <w:b/>
          <w:i/>
          <w:sz w:val="28"/>
          <w:szCs w:val="28"/>
        </w:rPr>
        <w:t>)</w:t>
      </w:r>
      <w:r>
        <w:rPr>
          <w:sz w:val="28"/>
          <w:szCs w:val="28"/>
        </w:rPr>
        <w:t xml:space="preserve"> </w:t>
      </w:r>
      <w:r w:rsidR="009E1AC7" w:rsidRPr="009E1AC7">
        <w:rPr>
          <w:sz w:val="28"/>
          <w:szCs w:val="28"/>
        </w:rPr>
        <w:t>Предельная стоимость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w:t>
      </w:r>
      <w:proofErr w:type="gramEnd"/>
      <w:r w:rsidR="009E1AC7" w:rsidRPr="009E1AC7">
        <w:rPr>
          <w:sz w:val="28"/>
          <w:szCs w:val="28"/>
        </w:rPr>
        <w:t xml:space="preserve"> 1520 мм Руководство по деповскому ремонту" РД 32 ЦВ 169 – 2017 и не должна превышать следующих значений:</w:t>
      </w:r>
    </w:p>
    <w:tbl>
      <w:tblPr>
        <w:tblStyle w:val="afff4"/>
        <w:tblW w:w="0" w:type="auto"/>
        <w:jc w:val="center"/>
        <w:tblLook w:val="04A0" w:firstRow="1" w:lastRow="0" w:firstColumn="1" w:lastColumn="0" w:noHBand="0" w:noVBand="1"/>
      </w:tblPr>
      <w:tblGrid>
        <w:gridCol w:w="3380"/>
        <w:gridCol w:w="3233"/>
        <w:gridCol w:w="2958"/>
      </w:tblGrid>
      <w:tr w:rsidR="00F61367" w:rsidRPr="00F12F3E" w:rsidTr="00986372">
        <w:trPr>
          <w:trHeight w:val="120"/>
          <w:jc w:val="center"/>
        </w:trPr>
        <w:tc>
          <w:tcPr>
            <w:tcW w:w="3380" w:type="dxa"/>
          </w:tcPr>
          <w:p w:rsidR="00F61367" w:rsidRPr="00F12F3E" w:rsidRDefault="00F61367" w:rsidP="00986372">
            <w:pPr>
              <w:jc w:val="center"/>
              <w:rPr>
                <w:sz w:val="28"/>
                <w:szCs w:val="28"/>
              </w:rPr>
            </w:pPr>
            <w:r w:rsidRPr="00F12F3E">
              <w:rPr>
                <w:sz w:val="28"/>
                <w:szCs w:val="28"/>
              </w:rPr>
              <w:t>Дорога ремонта</w:t>
            </w:r>
          </w:p>
        </w:tc>
        <w:tc>
          <w:tcPr>
            <w:tcW w:w="3233"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деповского </w:t>
            </w:r>
            <w:r w:rsidRPr="00F12F3E">
              <w:rPr>
                <w:sz w:val="28"/>
                <w:szCs w:val="28"/>
              </w:rPr>
              <w:t>ремонта, в руб. без НДС</w:t>
            </w:r>
          </w:p>
        </w:tc>
        <w:tc>
          <w:tcPr>
            <w:tcW w:w="2958"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капитального </w:t>
            </w:r>
            <w:r w:rsidRPr="00F12F3E">
              <w:rPr>
                <w:sz w:val="28"/>
                <w:szCs w:val="28"/>
              </w:rPr>
              <w:t>ремонта, в руб. без НДС</w:t>
            </w: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Восточно-Сибирская</w:t>
            </w:r>
          </w:p>
        </w:tc>
        <w:tc>
          <w:tcPr>
            <w:tcW w:w="3233" w:type="dxa"/>
            <w:vAlign w:val="center"/>
          </w:tcPr>
          <w:p w:rsidR="00F61367" w:rsidRPr="00A872D7" w:rsidRDefault="00F61367" w:rsidP="00986372">
            <w:pPr>
              <w:jc w:val="center"/>
              <w:rPr>
                <w:sz w:val="28"/>
                <w:szCs w:val="28"/>
              </w:rPr>
            </w:pPr>
            <w:r w:rsidRPr="00A872D7">
              <w:rPr>
                <w:sz w:val="28"/>
                <w:szCs w:val="28"/>
              </w:rPr>
              <w:t>89 900,0</w:t>
            </w:r>
          </w:p>
        </w:tc>
        <w:tc>
          <w:tcPr>
            <w:tcW w:w="2958" w:type="dxa"/>
            <w:vMerge w:val="restart"/>
          </w:tcPr>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Pr="00F12F3E" w:rsidRDefault="00F61367" w:rsidP="00986372">
            <w:pPr>
              <w:jc w:val="center"/>
              <w:rPr>
                <w:sz w:val="28"/>
                <w:szCs w:val="28"/>
              </w:rPr>
            </w:pPr>
            <w:r>
              <w:rPr>
                <w:sz w:val="28"/>
                <w:szCs w:val="28"/>
              </w:rPr>
              <w:t>120 000</w:t>
            </w: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Горьковская</w:t>
            </w:r>
          </w:p>
        </w:tc>
        <w:tc>
          <w:tcPr>
            <w:tcW w:w="3233" w:type="dxa"/>
            <w:vAlign w:val="center"/>
          </w:tcPr>
          <w:p w:rsidR="00F61367" w:rsidRPr="00A872D7" w:rsidRDefault="00F61367" w:rsidP="00986372">
            <w:pPr>
              <w:jc w:val="center"/>
              <w:rPr>
                <w:sz w:val="28"/>
                <w:szCs w:val="28"/>
              </w:rPr>
            </w:pPr>
            <w:r w:rsidRPr="00A872D7">
              <w:rPr>
                <w:sz w:val="28"/>
                <w:szCs w:val="28"/>
              </w:rPr>
              <w:t>78 000,0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Дальневосточная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Забайкальская</w:t>
            </w:r>
          </w:p>
        </w:tc>
        <w:tc>
          <w:tcPr>
            <w:tcW w:w="3233" w:type="dxa"/>
            <w:vAlign w:val="center"/>
          </w:tcPr>
          <w:p w:rsidR="00F61367" w:rsidRPr="00A872D7" w:rsidRDefault="00F61367" w:rsidP="00986372">
            <w:pPr>
              <w:jc w:val="center"/>
              <w:rPr>
                <w:sz w:val="28"/>
                <w:szCs w:val="28"/>
              </w:rPr>
            </w:pPr>
            <w:r>
              <w:rPr>
                <w:sz w:val="28"/>
                <w:szCs w:val="28"/>
                <w:lang w:val="en-US"/>
              </w:rPr>
              <w:t xml:space="preserve">90 </w:t>
            </w:r>
            <w:r w:rsidRPr="00A872D7">
              <w:rPr>
                <w:sz w:val="28"/>
                <w:szCs w:val="28"/>
              </w:rPr>
              <w:t>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Западно-Сибирская</w:t>
            </w:r>
          </w:p>
        </w:tc>
        <w:tc>
          <w:tcPr>
            <w:tcW w:w="3233" w:type="dxa"/>
            <w:vAlign w:val="center"/>
          </w:tcPr>
          <w:p w:rsidR="00F61367" w:rsidRPr="00A872D7" w:rsidRDefault="00F61367" w:rsidP="00986372">
            <w:pPr>
              <w:jc w:val="center"/>
              <w:rPr>
                <w:sz w:val="28"/>
                <w:szCs w:val="28"/>
              </w:rPr>
            </w:pPr>
            <w:r w:rsidRPr="00A872D7">
              <w:rPr>
                <w:sz w:val="28"/>
                <w:szCs w:val="28"/>
              </w:rPr>
              <w:t>88 000,0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Красноярская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Куйбышевская</w:t>
            </w:r>
          </w:p>
        </w:tc>
        <w:tc>
          <w:tcPr>
            <w:tcW w:w="3233" w:type="dxa"/>
            <w:vAlign w:val="center"/>
          </w:tcPr>
          <w:p w:rsidR="00F61367" w:rsidRPr="00A872D7" w:rsidRDefault="00F61367" w:rsidP="00986372">
            <w:pPr>
              <w:jc w:val="center"/>
              <w:rPr>
                <w:sz w:val="28"/>
                <w:szCs w:val="28"/>
              </w:rPr>
            </w:pPr>
            <w:r w:rsidRPr="00A872D7">
              <w:rPr>
                <w:sz w:val="28"/>
                <w:szCs w:val="28"/>
              </w:rPr>
              <w:t>66 000,0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Московская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Октябрьская</w:t>
            </w:r>
          </w:p>
        </w:tc>
        <w:tc>
          <w:tcPr>
            <w:tcW w:w="3233" w:type="dxa"/>
            <w:vAlign w:val="center"/>
          </w:tcPr>
          <w:p w:rsidR="00F61367" w:rsidRPr="00A872D7" w:rsidRDefault="00F61367" w:rsidP="00986372">
            <w:pPr>
              <w:jc w:val="center"/>
              <w:rPr>
                <w:sz w:val="28"/>
                <w:szCs w:val="28"/>
              </w:rPr>
            </w:pPr>
            <w:r w:rsidRPr="00A872D7">
              <w:rPr>
                <w:sz w:val="28"/>
                <w:szCs w:val="28"/>
              </w:rPr>
              <w:t>79 000,0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Приволжская</w:t>
            </w:r>
          </w:p>
        </w:tc>
        <w:tc>
          <w:tcPr>
            <w:tcW w:w="3233" w:type="dxa"/>
            <w:vAlign w:val="center"/>
          </w:tcPr>
          <w:p w:rsidR="00F61367" w:rsidRPr="00A872D7" w:rsidRDefault="00F61367" w:rsidP="00986372">
            <w:pPr>
              <w:jc w:val="center"/>
              <w:rPr>
                <w:sz w:val="28"/>
                <w:szCs w:val="28"/>
              </w:rPr>
            </w:pPr>
            <w:r w:rsidRPr="00A872D7">
              <w:rPr>
                <w:sz w:val="28"/>
                <w:szCs w:val="28"/>
              </w:rPr>
              <w:t>68 000,0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Свердловская</w:t>
            </w:r>
          </w:p>
        </w:tc>
        <w:tc>
          <w:tcPr>
            <w:tcW w:w="3233" w:type="dxa"/>
            <w:vAlign w:val="center"/>
          </w:tcPr>
          <w:p w:rsidR="00F61367" w:rsidRPr="00A872D7" w:rsidRDefault="00F61367" w:rsidP="00986372">
            <w:pPr>
              <w:jc w:val="center"/>
              <w:rPr>
                <w:sz w:val="28"/>
                <w:szCs w:val="28"/>
              </w:rPr>
            </w:pPr>
            <w:r w:rsidRPr="00A872D7">
              <w:rPr>
                <w:sz w:val="28"/>
                <w:szCs w:val="28"/>
              </w:rPr>
              <w:t>70 000,0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Северная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bottom w:val="single" w:sz="4" w:space="0" w:color="auto"/>
            </w:tcBorders>
            <w:vAlign w:val="bottom"/>
          </w:tcPr>
          <w:p w:rsidR="00F61367" w:rsidRPr="00F12F3E" w:rsidRDefault="00F61367" w:rsidP="00986372">
            <w:pPr>
              <w:rPr>
                <w:sz w:val="28"/>
                <w:szCs w:val="28"/>
              </w:rPr>
            </w:pPr>
            <w:r w:rsidRPr="00F12F3E">
              <w:rPr>
                <w:sz w:val="28"/>
                <w:szCs w:val="28"/>
              </w:rPr>
              <w:t>Северо-Кавказская</w:t>
            </w:r>
          </w:p>
        </w:tc>
        <w:tc>
          <w:tcPr>
            <w:tcW w:w="3233" w:type="dxa"/>
            <w:tcBorders>
              <w:bottom w:val="single" w:sz="4" w:space="0" w:color="auto"/>
            </w:tcBorders>
            <w:vAlign w:val="center"/>
          </w:tcPr>
          <w:p w:rsidR="00F61367" w:rsidRPr="00A872D7" w:rsidRDefault="00F61367" w:rsidP="00986372">
            <w:pPr>
              <w:jc w:val="center"/>
              <w:rPr>
                <w:sz w:val="28"/>
                <w:szCs w:val="28"/>
              </w:rPr>
            </w:pPr>
            <w:r w:rsidRPr="00A872D7">
              <w:rPr>
                <w:sz w:val="28"/>
                <w:szCs w:val="28"/>
              </w:rPr>
              <w:t>66 000,0</w:t>
            </w:r>
          </w:p>
        </w:tc>
        <w:tc>
          <w:tcPr>
            <w:tcW w:w="2958" w:type="dxa"/>
            <w:vMerge/>
            <w:tcBorders>
              <w:bottom w:val="single" w:sz="4" w:space="0" w:color="auto"/>
            </w:tcBorders>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Юго-Восточная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Южно-Уральская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 xml:space="preserve">Белорусская </w:t>
            </w:r>
          </w:p>
        </w:tc>
        <w:tc>
          <w:tcPr>
            <w:tcW w:w="3233" w:type="dxa"/>
            <w:tcBorders>
              <w:top w:val="single" w:sz="4" w:space="0" w:color="auto"/>
              <w:left w:val="single" w:sz="4" w:space="0" w:color="auto"/>
              <w:bottom w:val="single" w:sz="4" w:space="0" w:color="auto"/>
              <w:right w:val="single" w:sz="4" w:space="0" w:color="auto"/>
            </w:tcBorders>
          </w:tcPr>
          <w:p w:rsidR="00F61367" w:rsidRPr="00A872D7" w:rsidRDefault="00F61367" w:rsidP="00986372">
            <w:pPr>
              <w:jc w:val="center"/>
              <w:rPr>
                <w:sz w:val="28"/>
                <w:szCs w:val="28"/>
              </w:rPr>
            </w:pPr>
            <w:r>
              <w:rPr>
                <w:sz w:val="28"/>
                <w:szCs w:val="28"/>
              </w:rPr>
              <w:t>65</w:t>
            </w:r>
            <w:r>
              <w:rPr>
                <w:sz w:val="28"/>
                <w:szCs w:val="28"/>
                <w:lang w:val="en-US"/>
              </w:rPr>
              <w:t xml:space="preserve"> </w:t>
            </w:r>
            <w:r>
              <w:rPr>
                <w:sz w:val="28"/>
                <w:szCs w:val="28"/>
              </w:rPr>
              <w:t>502,0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bl>
    <w:p w:rsidR="00F61367" w:rsidRDefault="00F61367" w:rsidP="005B3443">
      <w:pPr>
        <w:shd w:val="clear" w:color="auto" w:fill="FFFFFF"/>
        <w:autoSpaceDN w:val="0"/>
        <w:ind w:firstLine="708"/>
        <w:jc w:val="both"/>
        <w:textAlignment w:val="baseline"/>
        <w:rPr>
          <w:kern w:val="3"/>
          <w:sz w:val="28"/>
          <w:szCs w:val="28"/>
          <w:lang w:val="en-US"/>
        </w:rPr>
      </w:pPr>
    </w:p>
    <w:p w:rsidR="005B3443" w:rsidRDefault="005B3443" w:rsidP="005B3443">
      <w:pPr>
        <w:shd w:val="clear" w:color="auto" w:fill="FFFFFF"/>
        <w:autoSpaceDN w:val="0"/>
        <w:ind w:firstLine="708"/>
        <w:jc w:val="both"/>
        <w:textAlignment w:val="baseline"/>
        <w:rPr>
          <w:kern w:val="3"/>
          <w:sz w:val="28"/>
          <w:szCs w:val="28"/>
        </w:rPr>
      </w:pPr>
      <w:r>
        <w:rPr>
          <w:kern w:val="3"/>
          <w:sz w:val="28"/>
          <w:szCs w:val="28"/>
        </w:rPr>
        <w:t>Предельные расценки на основные работы, приведены в Приложении № 1 к техническому заданию.</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4.9.</w:t>
      </w:r>
      <w:r>
        <w:rPr>
          <w:kern w:val="3"/>
          <w:sz w:val="28"/>
          <w:szCs w:val="28"/>
        </w:rPr>
        <w:t>3</w:t>
      </w:r>
      <w:r w:rsidRPr="007F0BD7">
        <w:rPr>
          <w:kern w:val="3"/>
          <w:sz w:val="28"/>
          <w:szCs w:val="28"/>
        </w:rPr>
        <w:t xml:space="preserve"> Предельные цены на запасные части, стоимость которых не учтена в </w:t>
      </w:r>
      <w:proofErr w:type="gramStart"/>
      <w:r w:rsidRPr="007F0BD7">
        <w:rPr>
          <w:kern w:val="3"/>
          <w:sz w:val="28"/>
          <w:szCs w:val="28"/>
        </w:rPr>
        <w:t>работах</w:t>
      </w:r>
      <w:proofErr w:type="gramEnd"/>
      <w:r w:rsidRPr="007F0BD7">
        <w:rPr>
          <w:kern w:val="3"/>
          <w:sz w:val="28"/>
          <w:szCs w:val="28"/>
        </w:rPr>
        <w:t xml:space="preserve"> по замене забракованных з/ч на новые или бывшие в употреблении собственности Подрядчика, приведены Приложении № </w:t>
      </w:r>
      <w:r w:rsidRPr="00CA22C8">
        <w:rPr>
          <w:kern w:val="3"/>
          <w:sz w:val="28"/>
          <w:szCs w:val="28"/>
        </w:rPr>
        <w:t>2</w:t>
      </w:r>
      <w:r w:rsidRPr="007F0BD7">
        <w:rPr>
          <w:kern w:val="3"/>
          <w:sz w:val="28"/>
          <w:szCs w:val="28"/>
        </w:rPr>
        <w:t xml:space="preserve"> к </w:t>
      </w:r>
      <w:r w:rsidRPr="007F0BD7">
        <w:rPr>
          <w:sz w:val="28"/>
          <w:szCs w:val="28"/>
          <w:lang w:eastAsia="ru-RU"/>
        </w:rPr>
        <w:t>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4</w:t>
      </w:r>
      <w:r w:rsidRPr="007F0BD7">
        <w:rPr>
          <w:kern w:val="3"/>
          <w:sz w:val="28"/>
          <w:szCs w:val="28"/>
        </w:rPr>
        <w:t xml:space="preserve">. Предельные цены на капитальный ремонт колесной пары приведены в Приложении № </w:t>
      </w:r>
      <w:r w:rsidRPr="00CA22C8">
        <w:rPr>
          <w:kern w:val="3"/>
          <w:sz w:val="28"/>
          <w:szCs w:val="28"/>
        </w:rPr>
        <w:t>3</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5</w:t>
      </w:r>
      <w:r w:rsidRPr="007F0BD7">
        <w:rPr>
          <w:kern w:val="3"/>
          <w:sz w:val="28"/>
          <w:szCs w:val="28"/>
        </w:rPr>
        <w:t xml:space="preserve">. </w:t>
      </w:r>
      <w:proofErr w:type="gramStart"/>
      <w:r w:rsidRPr="007F0BD7">
        <w:rPr>
          <w:kern w:val="3"/>
          <w:sz w:val="28"/>
          <w:szCs w:val="28"/>
        </w:rPr>
        <w:t>Предельная стоимость полной окраски грузовых вагонов приведены в Приложении №</w:t>
      </w:r>
      <w:r w:rsidRPr="00CA22C8">
        <w:rPr>
          <w:kern w:val="3"/>
          <w:sz w:val="28"/>
          <w:szCs w:val="28"/>
        </w:rPr>
        <w:t>4</w:t>
      </w:r>
      <w:r w:rsidRPr="007F0BD7">
        <w:rPr>
          <w:kern w:val="3"/>
          <w:sz w:val="28"/>
          <w:szCs w:val="28"/>
        </w:rPr>
        <w:t xml:space="preserve"> к техническому заданию.</w:t>
      </w:r>
      <w:proofErr w:type="gramEnd"/>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6</w:t>
      </w:r>
      <w:r w:rsidRPr="007F0BD7">
        <w:rPr>
          <w:kern w:val="3"/>
          <w:sz w:val="28"/>
          <w:szCs w:val="28"/>
        </w:rPr>
        <w:t xml:space="preserve">. Предельная стоимость хранения неремонтопригодных узлов и деталей (металлолома), собственности заказчика на территории подрядчика приведена в Приложении № </w:t>
      </w:r>
      <w:r w:rsidRPr="00CA22C8">
        <w:rPr>
          <w:kern w:val="3"/>
          <w:sz w:val="28"/>
          <w:szCs w:val="28"/>
        </w:rPr>
        <w:t>5</w:t>
      </w:r>
      <w:r w:rsidRPr="007F0BD7">
        <w:rPr>
          <w:kern w:val="3"/>
          <w:sz w:val="28"/>
          <w:szCs w:val="28"/>
        </w:rPr>
        <w:t xml:space="preserve"> </w:t>
      </w:r>
      <w:r w:rsidRPr="007F0BD7">
        <w:rPr>
          <w:sz w:val="28"/>
          <w:szCs w:val="28"/>
          <w:lang w:eastAsia="ru-RU"/>
        </w:rPr>
        <w:t>к техническому заданию.</w:t>
      </w:r>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7</w:t>
      </w:r>
      <w:r w:rsidRPr="007F0BD7">
        <w:rPr>
          <w:kern w:val="3"/>
          <w:sz w:val="28"/>
          <w:szCs w:val="28"/>
        </w:rPr>
        <w:t xml:space="preserve">. Предельная стоимость погрузки (выгрузки) неремонтопригодных </w:t>
      </w:r>
      <w:r w:rsidRPr="007F0BD7">
        <w:rPr>
          <w:kern w:val="3"/>
          <w:sz w:val="28"/>
          <w:szCs w:val="28"/>
        </w:rPr>
        <w:lastRenderedPageBreak/>
        <w:t xml:space="preserve">узлов и деталей (металлолома), ремонтопригодных деталей, а также колесных пар собственности Заказчика на территории Подрядчика приведена в Приложении № </w:t>
      </w:r>
      <w:r w:rsidRPr="00CA22C8">
        <w:rPr>
          <w:kern w:val="3"/>
          <w:sz w:val="28"/>
          <w:szCs w:val="28"/>
        </w:rPr>
        <w:t>6</w:t>
      </w:r>
      <w:r w:rsidRPr="007F0BD7">
        <w:rPr>
          <w:kern w:val="3"/>
          <w:sz w:val="28"/>
          <w:szCs w:val="28"/>
        </w:rPr>
        <w:t xml:space="preserve"> к</w:t>
      </w:r>
      <w:r w:rsidRPr="007F0BD7">
        <w:rPr>
          <w:sz w:val="28"/>
          <w:szCs w:val="28"/>
          <w:lang w:eastAsia="ru-RU"/>
        </w:rPr>
        <w:t xml:space="preserve"> техническому заданию.</w:t>
      </w:r>
    </w:p>
    <w:p w:rsidR="005B3443"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8</w:t>
      </w:r>
      <w:r w:rsidRPr="007F0BD7">
        <w:rPr>
          <w:sz w:val="28"/>
          <w:szCs w:val="28"/>
          <w:lang w:eastAsia="ru-RU"/>
        </w:rPr>
        <w:t xml:space="preserve">. Предельная стоимость  </w:t>
      </w:r>
      <w:proofErr w:type="gramStart"/>
      <w:r w:rsidRPr="007F0BD7">
        <w:rPr>
          <w:sz w:val="28"/>
          <w:szCs w:val="28"/>
          <w:lang w:eastAsia="ru-RU"/>
        </w:rPr>
        <w:t xml:space="preserve">металлолома, </w:t>
      </w:r>
      <w:r w:rsidR="00DB384B" w:rsidRPr="007F0BD7">
        <w:rPr>
          <w:sz w:val="28"/>
          <w:szCs w:val="28"/>
          <w:lang w:eastAsia="ru-RU"/>
        </w:rPr>
        <w:t>принимаем</w:t>
      </w:r>
      <w:r w:rsidR="00DB384B">
        <w:rPr>
          <w:sz w:val="28"/>
          <w:szCs w:val="28"/>
          <w:lang w:eastAsia="ru-RU"/>
        </w:rPr>
        <w:t>ого</w:t>
      </w:r>
      <w:r w:rsidR="00DB384B" w:rsidRPr="007F0BD7">
        <w:rPr>
          <w:sz w:val="28"/>
          <w:szCs w:val="28"/>
          <w:lang w:eastAsia="ru-RU"/>
        </w:rPr>
        <w:t xml:space="preserve"> </w:t>
      </w:r>
      <w:r w:rsidRPr="007F0BD7">
        <w:rPr>
          <w:sz w:val="28"/>
          <w:szCs w:val="28"/>
          <w:lang w:eastAsia="ru-RU"/>
        </w:rPr>
        <w:t xml:space="preserve">на ответственное хранение Депо Подрядчика </w:t>
      </w:r>
      <w:r w:rsidRPr="007F0BD7">
        <w:rPr>
          <w:kern w:val="3"/>
          <w:sz w:val="28"/>
          <w:szCs w:val="28"/>
        </w:rPr>
        <w:t>приведена</w:t>
      </w:r>
      <w:proofErr w:type="gramEnd"/>
      <w:r w:rsidRPr="007F0BD7">
        <w:rPr>
          <w:kern w:val="3"/>
          <w:sz w:val="28"/>
          <w:szCs w:val="28"/>
        </w:rPr>
        <w:t xml:space="preserve"> в Приложении № </w:t>
      </w:r>
      <w:r w:rsidRPr="00CA22C8">
        <w:rPr>
          <w:kern w:val="3"/>
          <w:sz w:val="28"/>
          <w:szCs w:val="28"/>
        </w:rPr>
        <w:t>7</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9</w:t>
      </w:r>
      <w:r w:rsidRPr="007F0BD7">
        <w:rPr>
          <w:sz w:val="28"/>
          <w:szCs w:val="28"/>
          <w:lang w:eastAsia="ru-RU"/>
        </w:rPr>
        <w:t xml:space="preserve">. Предельная стоимость узлов, деталей, колесных пар и металлолома, принимаемых на ответственное хранение Депо Подрядчика </w:t>
      </w:r>
      <w:r w:rsidRPr="007F0BD7">
        <w:rPr>
          <w:kern w:val="3"/>
          <w:sz w:val="28"/>
          <w:szCs w:val="28"/>
        </w:rPr>
        <w:t xml:space="preserve">приведена в Приложении № </w:t>
      </w:r>
      <w:r w:rsidRPr="00CA22C8">
        <w:rPr>
          <w:kern w:val="3"/>
          <w:sz w:val="28"/>
          <w:szCs w:val="28"/>
        </w:rPr>
        <w:t>8</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Default="005B3443" w:rsidP="005B3443">
      <w:pPr>
        <w:widowControl w:val="0"/>
        <w:tabs>
          <w:tab w:val="left" w:pos="1134"/>
        </w:tabs>
        <w:ind w:firstLine="708"/>
        <w:jc w:val="both"/>
        <w:rPr>
          <w:sz w:val="28"/>
          <w:szCs w:val="28"/>
          <w:lang w:eastAsia="ru-RU"/>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10</w:t>
      </w:r>
      <w:r w:rsidRPr="007F0BD7">
        <w:rPr>
          <w:sz w:val="28"/>
          <w:szCs w:val="28"/>
          <w:lang w:eastAsia="ru-RU"/>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указан в Приложении № </w:t>
      </w:r>
      <w:r w:rsidRPr="00C53B86">
        <w:rPr>
          <w:sz w:val="28"/>
          <w:szCs w:val="28"/>
          <w:lang w:eastAsia="ru-RU"/>
        </w:rPr>
        <w:t>9</w:t>
      </w:r>
      <w:r w:rsidRPr="007F0BD7">
        <w:rPr>
          <w:sz w:val="28"/>
          <w:szCs w:val="28"/>
          <w:lang w:eastAsia="ru-RU"/>
        </w:rPr>
        <w:t xml:space="preserve"> к техническому заданию.</w:t>
      </w:r>
    </w:p>
    <w:p w:rsidR="005B3443" w:rsidRDefault="005B3443" w:rsidP="005B3443">
      <w:pPr>
        <w:widowControl w:val="0"/>
        <w:tabs>
          <w:tab w:val="left" w:pos="1134"/>
        </w:tabs>
        <w:jc w:val="both"/>
        <w:rPr>
          <w:sz w:val="28"/>
          <w:szCs w:val="28"/>
          <w:lang w:eastAsia="ru-RU"/>
        </w:rPr>
      </w:pPr>
    </w:p>
    <w:p w:rsidR="005B3443" w:rsidRDefault="005B3443" w:rsidP="005B3443">
      <w:pPr>
        <w:widowControl w:val="0"/>
        <w:tabs>
          <w:tab w:val="left" w:pos="1134"/>
        </w:tabs>
        <w:jc w:val="both"/>
        <w:rPr>
          <w:sz w:val="28"/>
          <w:szCs w:val="28"/>
          <w:lang w:eastAsia="ru-RU"/>
        </w:rPr>
      </w:pPr>
    </w:p>
    <w:p w:rsidR="005B3443" w:rsidRPr="00B948FD" w:rsidRDefault="005B3443" w:rsidP="005B3443">
      <w:pPr>
        <w:widowControl w:val="0"/>
        <w:tabs>
          <w:tab w:val="left" w:pos="1134"/>
        </w:tabs>
        <w:jc w:val="both"/>
        <w:rPr>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headerReference w:type="default" r:id="rId18"/>
          <w:footerReference w:type="even" r:id="rId19"/>
          <w:footerReference w:type="default" r:id="rId20"/>
          <w:pgSz w:w="11906" w:h="16838"/>
          <w:pgMar w:top="1134" w:right="850" w:bottom="1134" w:left="1701" w:header="708" w:footer="708" w:gutter="0"/>
          <w:cols w:space="708"/>
          <w:docGrid w:linePitch="360"/>
        </w:sectPr>
      </w:pPr>
    </w:p>
    <w:p w:rsidR="005B3443" w:rsidRDefault="005B3443" w:rsidP="005B3443">
      <w:pPr>
        <w:spacing w:line="240" w:lineRule="exact"/>
        <w:rPr>
          <w:b/>
          <w:sz w:val="28"/>
          <w:szCs w:val="28"/>
          <w:lang w:eastAsia="ru-RU"/>
        </w:rPr>
      </w:pPr>
    </w:p>
    <w:p w:rsidR="005B3443" w:rsidRPr="005B3443" w:rsidRDefault="005B3443" w:rsidP="009D127E">
      <w:pPr>
        <w:spacing w:line="240" w:lineRule="exact"/>
        <w:ind w:left="6521"/>
        <w:jc w:val="right"/>
        <w:outlineLvl w:val="1"/>
        <w:rPr>
          <w:i/>
          <w:lang w:eastAsia="ru-RU"/>
        </w:rPr>
      </w:pPr>
      <w:r w:rsidRPr="009177BC">
        <w:rPr>
          <w:i/>
          <w:lang w:eastAsia="ru-RU"/>
        </w:rPr>
        <w:t xml:space="preserve">Приложение № </w:t>
      </w:r>
      <w:r>
        <w:rPr>
          <w:i/>
          <w:lang w:eastAsia="ru-RU"/>
        </w:rPr>
        <w:t>1</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F81E97" w:rsidRDefault="005B3443" w:rsidP="005B3443">
      <w:pPr>
        <w:spacing w:line="240" w:lineRule="exact"/>
        <w:rPr>
          <w:b/>
          <w:sz w:val="28"/>
          <w:szCs w:val="28"/>
          <w:lang w:eastAsia="ru-RU"/>
        </w:rPr>
      </w:pPr>
    </w:p>
    <w:p w:rsidR="005B3443"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w:t>
      </w:r>
      <w:r>
        <w:rPr>
          <w:b/>
          <w:kern w:val="3"/>
        </w:rPr>
        <w:t>основные работы</w:t>
      </w:r>
    </w:p>
    <w:p w:rsidR="005B3443" w:rsidRPr="009177BC" w:rsidRDefault="005B3443" w:rsidP="005B3443">
      <w:pPr>
        <w:pStyle w:val="affc"/>
      </w:pPr>
      <w:r w:rsidRPr="009177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092"/>
        <w:gridCol w:w="881"/>
        <w:gridCol w:w="740"/>
        <w:gridCol w:w="872"/>
        <w:gridCol w:w="740"/>
        <w:gridCol w:w="743"/>
        <w:gridCol w:w="884"/>
        <w:gridCol w:w="722"/>
        <w:gridCol w:w="737"/>
        <w:gridCol w:w="737"/>
        <w:gridCol w:w="881"/>
        <w:gridCol w:w="737"/>
        <w:gridCol w:w="737"/>
        <w:gridCol w:w="734"/>
        <w:gridCol w:w="737"/>
        <w:gridCol w:w="679"/>
      </w:tblGrid>
      <w:tr w:rsidR="005B3443" w:rsidRPr="00AD5A3C" w:rsidTr="002E1632">
        <w:trPr>
          <w:trHeight w:val="315"/>
        </w:trPr>
        <w:tc>
          <w:tcPr>
            <w:tcW w:w="228" w:type="pct"/>
            <w:vMerge w:val="restart"/>
            <w:shd w:val="clear" w:color="000000" w:fill="FFFFFF"/>
            <w:hideMark/>
          </w:tcPr>
          <w:p w:rsidR="005B3443" w:rsidRPr="00AD5A3C" w:rsidRDefault="005B3443" w:rsidP="002E1632">
            <w:pPr>
              <w:jc w:val="center"/>
              <w:rPr>
                <w:sz w:val="18"/>
                <w:szCs w:val="18"/>
                <w:lang w:eastAsia="ru-RU"/>
              </w:rPr>
            </w:pPr>
            <w:r w:rsidRPr="00AD5A3C">
              <w:rPr>
                <w:sz w:val="18"/>
                <w:szCs w:val="18"/>
                <w:lang w:eastAsia="ru-RU"/>
              </w:rPr>
              <w:t>№ работы</w:t>
            </w:r>
          </w:p>
        </w:tc>
        <w:tc>
          <w:tcPr>
            <w:tcW w:w="1007" w:type="pct"/>
            <w:vMerge w:val="restart"/>
            <w:shd w:val="clear" w:color="000000" w:fill="FFFFFF"/>
            <w:hideMark/>
          </w:tcPr>
          <w:p w:rsidR="005B3443" w:rsidRPr="00AD5A3C" w:rsidRDefault="005B3443" w:rsidP="002E1632">
            <w:pPr>
              <w:jc w:val="center"/>
              <w:rPr>
                <w:b/>
                <w:bCs/>
                <w:sz w:val="18"/>
                <w:szCs w:val="18"/>
                <w:lang w:eastAsia="ru-RU"/>
              </w:rPr>
            </w:pPr>
            <w:r w:rsidRPr="00AD5A3C">
              <w:rPr>
                <w:b/>
                <w:bCs/>
                <w:sz w:val="18"/>
                <w:szCs w:val="18"/>
                <w:lang w:eastAsia="ru-RU"/>
              </w:rPr>
              <w:t>Работа</w:t>
            </w:r>
          </w:p>
        </w:tc>
        <w:tc>
          <w:tcPr>
            <w:tcW w:w="3766" w:type="pct"/>
            <w:gridSpan w:val="15"/>
            <w:shd w:val="clear" w:color="000000" w:fill="FFFFFF"/>
            <w:vAlign w:val="center"/>
            <w:hideMark/>
          </w:tcPr>
          <w:p w:rsidR="005B3443" w:rsidRPr="00AD5A3C" w:rsidRDefault="005B3443" w:rsidP="002E1632">
            <w:pPr>
              <w:jc w:val="center"/>
              <w:rPr>
                <w:b/>
                <w:bCs/>
                <w:sz w:val="18"/>
                <w:szCs w:val="18"/>
                <w:lang w:eastAsia="ru-RU"/>
              </w:rPr>
            </w:pPr>
            <w:r w:rsidRPr="00AD5A3C">
              <w:rPr>
                <w:b/>
                <w:bCs/>
                <w:sz w:val="18"/>
                <w:szCs w:val="18"/>
                <w:lang w:eastAsia="ru-RU"/>
              </w:rPr>
              <w:t>Цена без НДС, руб.</w:t>
            </w:r>
          </w:p>
        </w:tc>
      </w:tr>
      <w:tr w:rsidR="005B3443" w:rsidRPr="00AD5A3C" w:rsidTr="002E1632">
        <w:trPr>
          <w:trHeight w:val="1575"/>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Октябрьской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Московской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4"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Горьковской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2"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Северо-Кавказской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8"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Юго-Восточной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5"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Приволжской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Куйбышевской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Свердловской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Южно-Уральской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Западно-Сибирской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Красноярской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9"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Восточно-Сибирской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Забайкальской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2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Дальневосточной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r>
      <w:tr w:rsidR="005B3443" w:rsidRPr="00AD5A3C" w:rsidTr="002E1632">
        <w:trPr>
          <w:trHeight w:val="1290"/>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84"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42" w:type="pct"/>
            <w:vMerge/>
            <w:vAlign w:val="center"/>
            <w:hideMark/>
          </w:tcPr>
          <w:p w:rsidR="005B3443" w:rsidRPr="00AD5A3C" w:rsidRDefault="005B3443" w:rsidP="002E1632">
            <w:pPr>
              <w:rPr>
                <w:b/>
                <w:bCs/>
                <w:sz w:val="18"/>
                <w:szCs w:val="18"/>
                <w:lang w:eastAsia="ru-RU"/>
              </w:rPr>
            </w:pPr>
          </w:p>
        </w:tc>
        <w:tc>
          <w:tcPr>
            <w:tcW w:w="288" w:type="pct"/>
            <w:vMerge/>
            <w:vAlign w:val="center"/>
            <w:hideMark/>
          </w:tcPr>
          <w:p w:rsidR="005B3443" w:rsidRPr="00AD5A3C" w:rsidRDefault="005B3443" w:rsidP="002E1632">
            <w:pPr>
              <w:rPr>
                <w:b/>
                <w:bCs/>
                <w:sz w:val="18"/>
                <w:szCs w:val="18"/>
                <w:lang w:eastAsia="ru-RU"/>
              </w:rPr>
            </w:pPr>
          </w:p>
        </w:tc>
        <w:tc>
          <w:tcPr>
            <w:tcW w:w="235"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39"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21" w:type="pct"/>
            <w:vMerge/>
            <w:vAlign w:val="center"/>
            <w:hideMark/>
          </w:tcPr>
          <w:p w:rsidR="005B3443" w:rsidRPr="00AD5A3C" w:rsidRDefault="005B3443" w:rsidP="002E1632">
            <w:pPr>
              <w:rPr>
                <w:b/>
                <w:bCs/>
                <w:sz w:val="18"/>
                <w:szCs w:val="18"/>
                <w:lang w:eastAsia="ru-RU"/>
              </w:rPr>
            </w:pP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разборке / сборке грузового вагона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10770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11578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10545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10896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13508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Текущий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2720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3067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Средний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9750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9677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11675</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одним проходом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829</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двумя проходами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701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1385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колесной пары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10049</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w:t>
            </w:r>
            <w:proofErr w:type="gramStart"/>
            <w:r w:rsidRPr="00AD5A3C">
              <w:rPr>
                <w:sz w:val="18"/>
                <w:szCs w:val="18"/>
                <w:lang w:eastAsia="ru-RU"/>
              </w:rPr>
              <w:t>с</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буксовым узлом) ЦКК ГОСТ толщина обода более 70 мм (НОНК Б)</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4A7A70">
        <w:trPr>
          <w:trHeight w:val="572"/>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10044</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ЦКК ГОСТ толщина обода более 70 мм (НОНК Б - новая ось Подрядчика; ЦКК ГОСТ 10791-</w:t>
            </w:r>
            <w:r w:rsidRPr="00AD5A3C">
              <w:rPr>
                <w:sz w:val="18"/>
                <w:szCs w:val="18"/>
                <w:lang w:eastAsia="ru-RU"/>
              </w:rPr>
              <w:lastRenderedPageBreak/>
              <w:t xml:space="preserve">2011, буксовый узел  </w:t>
            </w:r>
            <w:proofErr w:type="gramStart"/>
            <w:r w:rsidRPr="00AD5A3C">
              <w:rPr>
                <w:sz w:val="18"/>
                <w:szCs w:val="18"/>
                <w:lang w:eastAsia="ru-RU"/>
              </w:rPr>
              <w:t>из</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запчастей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1105</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подводящей трубы от разобщительного крана к воздухораспределителю, с применением </w:t>
            </w:r>
            <w:proofErr w:type="spellStart"/>
            <w:r w:rsidRPr="00AD5A3C">
              <w:rPr>
                <w:color w:val="000000"/>
                <w:sz w:val="18"/>
                <w:szCs w:val="18"/>
                <w:lang w:eastAsia="ru-RU"/>
              </w:rPr>
              <w:t>безрезьбовых</w:t>
            </w:r>
            <w:proofErr w:type="spellEnd"/>
            <w:r w:rsidRPr="00AD5A3C">
              <w:rPr>
                <w:color w:val="000000"/>
                <w:sz w:val="18"/>
                <w:szCs w:val="18"/>
                <w:lang w:eastAsia="ru-RU"/>
              </w:rPr>
              <w:t xml:space="preserve"> соединений,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3579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3697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3736</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магистральной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1403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1349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1579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главной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1568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1558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авторежима</w:t>
            </w:r>
            <w:proofErr w:type="spellEnd"/>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1524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1446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авторегулятора тормозной рычажной передачи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2590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2776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2744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разобщительного крана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концевого крана №4304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соединительного рукава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486</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поршня тормозного цилиндра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1447</w:t>
            </w:r>
          </w:p>
        </w:tc>
        <w:tc>
          <w:tcPr>
            <w:tcW w:w="1007" w:type="pct"/>
            <w:shd w:val="clear" w:color="auto" w:fill="auto"/>
            <w:hideMark/>
          </w:tcPr>
          <w:p w:rsidR="005B3443" w:rsidRPr="00AD5A3C" w:rsidRDefault="005B3443" w:rsidP="002E1632">
            <w:pPr>
              <w:rPr>
                <w:sz w:val="18"/>
                <w:szCs w:val="18"/>
                <w:lang w:eastAsia="ru-RU"/>
              </w:rPr>
            </w:pPr>
            <w:proofErr w:type="spellStart"/>
            <w:r w:rsidRPr="00AD5A3C">
              <w:rPr>
                <w:sz w:val="18"/>
                <w:szCs w:val="18"/>
                <w:lang w:eastAsia="ru-RU"/>
              </w:rPr>
              <w:t>Авторежим</w:t>
            </w:r>
            <w:proofErr w:type="spellEnd"/>
            <w:r w:rsidRPr="00AD5A3C">
              <w:rPr>
                <w:sz w:val="18"/>
                <w:szCs w:val="18"/>
                <w:lang w:eastAsia="ru-RU"/>
              </w:rPr>
              <w:t xml:space="preserve"> снять-поставить</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ремонту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4958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Частичная окраска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(неподвижная)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боковой рамы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боковой рамы на </w:t>
            </w:r>
            <w:proofErr w:type="gramStart"/>
            <w:r w:rsidRPr="00AD5A3C">
              <w:rPr>
                <w:sz w:val="18"/>
                <w:szCs w:val="18"/>
                <w:lang w:eastAsia="ru-RU"/>
              </w:rPr>
              <w:t>новую</w:t>
            </w:r>
            <w:proofErr w:type="gramEnd"/>
            <w:r w:rsidRPr="00AD5A3C">
              <w:rPr>
                <w:sz w:val="18"/>
                <w:szCs w:val="18"/>
                <w:lang w:eastAsia="ru-RU"/>
              </w:rPr>
              <w:t xml:space="preserve"> собственности Подрядчика, без учета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наклонных поверхностей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2119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2165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2147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2028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2040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2530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2655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подпятника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2985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2955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2723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триангеля</w:t>
            </w:r>
            <w:proofErr w:type="spellEnd"/>
            <w:r w:rsidRPr="00AD5A3C">
              <w:rPr>
                <w:sz w:val="18"/>
                <w:szCs w:val="18"/>
                <w:lang w:eastAsia="ru-RU"/>
              </w:rPr>
              <w:t xml:space="preserve"> без тормозного </w:t>
            </w:r>
            <w:proofErr w:type="gramStart"/>
            <w:r w:rsidRPr="00AD5A3C">
              <w:rPr>
                <w:sz w:val="18"/>
                <w:szCs w:val="18"/>
                <w:lang w:eastAsia="ru-RU"/>
              </w:rPr>
              <w:t>башмака</w:t>
            </w:r>
            <w:proofErr w:type="gramEnd"/>
            <w:r w:rsidRPr="00AD5A3C">
              <w:rPr>
                <w:sz w:val="18"/>
                <w:szCs w:val="18"/>
                <w:lang w:eastAsia="ru-RU"/>
              </w:rPr>
              <w:t xml:space="preserve">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подвески тормозного башмака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422</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1544</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Ремонт тормозного башмака, с учётом стоимости детали Подрядчика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554</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1549</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колодки тормозной, на </w:t>
            </w:r>
            <w:proofErr w:type="gramStart"/>
            <w:r w:rsidRPr="00AD5A3C">
              <w:rPr>
                <w:color w:val="000000"/>
                <w:sz w:val="18"/>
                <w:szCs w:val="18"/>
                <w:lang w:eastAsia="ru-RU"/>
              </w:rPr>
              <w:t>новый</w:t>
            </w:r>
            <w:proofErr w:type="gramEnd"/>
            <w:r w:rsidRPr="00AD5A3C">
              <w:rPr>
                <w:color w:val="000000"/>
                <w:sz w:val="18"/>
                <w:szCs w:val="18"/>
                <w:lang w:eastAsia="ru-RU"/>
              </w:rPr>
              <w:t xml:space="preserve"> собственности Подрядчика, с учётом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1558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Установка сменной прокладки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1156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1568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вертикального рычага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одной </w:t>
            </w:r>
            <w:proofErr w:type="spellStart"/>
            <w:r w:rsidRPr="00AD5A3C">
              <w:rPr>
                <w:sz w:val="18"/>
                <w:szCs w:val="18"/>
                <w:lang w:eastAsia="ru-RU"/>
              </w:rPr>
              <w:t>заклепы</w:t>
            </w:r>
            <w:proofErr w:type="spellEnd"/>
            <w:r w:rsidRPr="00AD5A3C">
              <w:rPr>
                <w:sz w:val="18"/>
                <w:szCs w:val="18"/>
                <w:lang w:eastAsia="ru-RU"/>
              </w:rPr>
              <w:t xml:space="preserve"> крепления неподвижной фрикционной планки боковой рамы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(подвижной)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8029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фрикционного клина М1698.00.003 (СЧ-35) на </w:t>
            </w:r>
            <w:proofErr w:type="gramStart"/>
            <w:r w:rsidRPr="00AD5A3C">
              <w:rPr>
                <w:sz w:val="18"/>
                <w:szCs w:val="18"/>
                <w:lang w:eastAsia="ru-RU"/>
              </w:rPr>
              <w:t>новый</w:t>
            </w:r>
            <w:proofErr w:type="gramEnd"/>
            <w:r w:rsidRPr="00AD5A3C">
              <w:rPr>
                <w:sz w:val="18"/>
                <w:szCs w:val="18"/>
                <w:lang w:eastAsia="ru-RU"/>
              </w:rPr>
              <w:t xml:space="preserve"> собственности Подрядчика, без  учета стоимости детали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корпуса автосцепки с применением полуавтомата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1198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корпуса автосцепки </w:t>
            </w:r>
            <w:proofErr w:type="gramStart"/>
            <w:r w:rsidRPr="00AD5A3C">
              <w:rPr>
                <w:sz w:val="18"/>
                <w:szCs w:val="18"/>
                <w:lang w:eastAsia="ru-RU"/>
              </w:rPr>
              <w:t>на</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собственности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3283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3272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3199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3506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замка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замкодержателя</w:t>
            </w:r>
            <w:proofErr w:type="spellEnd"/>
            <w:r w:rsidRPr="00AD5A3C">
              <w:rPr>
                <w:sz w:val="18"/>
                <w:szCs w:val="18"/>
                <w:lang w:eastAsia="ru-RU"/>
              </w:rPr>
              <w:t xml:space="preserve">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1612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предохранителя замка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gramStart"/>
            <w:r w:rsidRPr="00AD5A3C">
              <w:rPr>
                <w:sz w:val="18"/>
                <w:szCs w:val="18"/>
                <w:lang w:eastAsia="ru-RU"/>
              </w:rPr>
              <w:t>центрирующей</w:t>
            </w:r>
            <w:proofErr w:type="gramEnd"/>
            <w:r w:rsidRPr="00AD5A3C">
              <w:rPr>
                <w:sz w:val="18"/>
                <w:szCs w:val="18"/>
                <w:lang w:eastAsia="ru-RU"/>
              </w:rPr>
              <w:t xml:space="preserve"> балочки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тягового хомута ручной сваркой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626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1655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Работа по ремонту </w:t>
            </w:r>
            <w:proofErr w:type="spellStart"/>
            <w:r w:rsidRPr="00AD5A3C">
              <w:rPr>
                <w:sz w:val="18"/>
                <w:szCs w:val="18"/>
                <w:lang w:eastAsia="ru-RU"/>
              </w:rPr>
              <w:t>автосцепного</w:t>
            </w:r>
            <w:proofErr w:type="spellEnd"/>
            <w:r w:rsidRPr="00AD5A3C">
              <w:rPr>
                <w:sz w:val="18"/>
                <w:szCs w:val="18"/>
                <w:lang w:eastAsia="ru-RU"/>
              </w:rPr>
              <w:t xml:space="preserve"> устройства (без разборки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Частичная окраска </w:t>
            </w:r>
            <w:proofErr w:type="spellStart"/>
            <w:r w:rsidRPr="00AD5A3C">
              <w:rPr>
                <w:sz w:val="18"/>
                <w:szCs w:val="18"/>
                <w:lang w:eastAsia="ru-RU"/>
              </w:rPr>
              <w:t>рамы</w:t>
            </w:r>
            <w:proofErr w:type="gramStart"/>
            <w:r w:rsidRPr="00AD5A3C">
              <w:rPr>
                <w:sz w:val="18"/>
                <w:szCs w:val="18"/>
                <w:lang w:eastAsia="ru-RU"/>
              </w:rPr>
              <w:t>,к</w:t>
            </w:r>
            <w:proofErr w:type="gramEnd"/>
            <w:r w:rsidRPr="00AD5A3C">
              <w:rPr>
                <w:sz w:val="18"/>
                <w:szCs w:val="18"/>
                <w:lang w:eastAsia="ru-RU"/>
              </w:rPr>
              <w:t>узова</w:t>
            </w:r>
            <w:proofErr w:type="spellEnd"/>
            <w:r w:rsidRPr="00AD5A3C">
              <w:rPr>
                <w:sz w:val="18"/>
                <w:szCs w:val="18"/>
                <w:lang w:eastAsia="ru-RU"/>
              </w:rPr>
              <w:t>, сварных швов при ДР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Постановка трафаретов</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Правка подножки составителя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пятника наплавкой с креплением на болтах</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5378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5322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4737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4972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5887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6457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6829</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1198</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Заменить неисправные детали рычажной передачи (валики, втулки, </w:t>
            </w:r>
            <w:r w:rsidRPr="00AD5A3C">
              <w:rPr>
                <w:color w:val="000000"/>
                <w:sz w:val="18"/>
                <w:szCs w:val="18"/>
                <w:lang w:eastAsia="ru-RU"/>
              </w:rPr>
              <w:lastRenderedPageBreak/>
              <w:t>шайбы, шплинты),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r>
      <w:tr w:rsidR="005B3443" w:rsidRPr="00AD5A3C" w:rsidTr="002E1632">
        <w:trPr>
          <w:trHeight w:val="36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2621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доски пола (1 шт., 0,008 м</w:t>
            </w:r>
            <w:r w:rsidRPr="00AD5A3C">
              <w:rPr>
                <w:sz w:val="18"/>
                <w:szCs w:val="18"/>
                <w:vertAlign w:val="superscript"/>
                <w:lang w:eastAsia="ru-RU"/>
              </w:rPr>
              <w:t>3</w:t>
            </w:r>
            <w:r w:rsidRPr="00AD5A3C">
              <w:rPr>
                <w:sz w:val="18"/>
                <w:szCs w:val="18"/>
                <w:lang w:eastAsia="ru-RU"/>
              </w:rPr>
              <w:t>)</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Подрядчика,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1706</w:t>
            </w:r>
          </w:p>
        </w:tc>
        <w:tc>
          <w:tcPr>
            <w:tcW w:w="1007" w:type="pct"/>
            <w:shd w:val="clear" w:color="auto" w:fill="auto"/>
            <w:hideMark/>
          </w:tcPr>
          <w:p w:rsidR="005B3443" w:rsidRPr="00AD5A3C" w:rsidRDefault="005B3443" w:rsidP="000D159B">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xml:space="preserve">) собственности </w:t>
            </w:r>
            <w:r w:rsidR="000D159B">
              <w:rPr>
                <w:sz w:val="18"/>
                <w:szCs w:val="18"/>
                <w:lang w:eastAsia="ru-RU"/>
              </w:rPr>
              <w:t>Подрядчика</w:t>
            </w:r>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3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подвески маятниковой ЦДЛР.7114.00.00.008</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99,70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84,02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67,62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73,63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r>
      <w:tr w:rsidR="005B3443" w:rsidRPr="00AD5A3C" w:rsidTr="002E1632">
        <w:trPr>
          <w:trHeight w:val="6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5003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прокладки резинометаллической 100.41.010-1СБ балки </w:t>
            </w:r>
            <w:proofErr w:type="spellStart"/>
            <w:r w:rsidRPr="00AD5A3C">
              <w:rPr>
                <w:sz w:val="18"/>
                <w:szCs w:val="18"/>
                <w:lang w:eastAsia="ru-RU"/>
              </w:rPr>
              <w:t>авторежима</w:t>
            </w:r>
            <w:proofErr w:type="spellEnd"/>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130,90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110,32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88,78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87,91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119,56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124,23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r>
      <w:tr w:rsidR="005B3443" w:rsidRPr="00AD5A3C" w:rsidTr="002E1632">
        <w:trPr>
          <w:trHeight w:val="300"/>
        </w:trPr>
        <w:tc>
          <w:tcPr>
            <w:tcW w:w="228" w:type="pct"/>
            <w:shd w:val="clear" w:color="auto" w:fill="auto"/>
            <w:vAlign w:val="center"/>
            <w:hideMark/>
          </w:tcPr>
          <w:p w:rsidR="005B3443" w:rsidRPr="00AD5A3C" w:rsidRDefault="005B3443" w:rsidP="002E1632">
            <w:pPr>
              <w:jc w:val="center"/>
              <w:rPr>
                <w:sz w:val="18"/>
                <w:szCs w:val="18"/>
                <w:lang w:eastAsia="ru-RU"/>
              </w:rPr>
            </w:pPr>
            <w:r w:rsidRPr="00AD5A3C">
              <w:rPr>
                <w:sz w:val="18"/>
                <w:szCs w:val="18"/>
                <w:lang w:eastAsia="ru-RU"/>
              </w:rPr>
              <w:t>1487</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 xml:space="preserve">Замена </w:t>
            </w:r>
            <w:proofErr w:type="gramStart"/>
            <w:r w:rsidRPr="00AD5A3C">
              <w:rPr>
                <w:sz w:val="18"/>
                <w:szCs w:val="18"/>
                <w:lang w:eastAsia="ru-RU"/>
              </w:rPr>
              <w:t>опорной</w:t>
            </w:r>
            <w:proofErr w:type="gramEnd"/>
            <w:r w:rsidRPr="00AD5A3C">
              <w:rPr>
                <w:sz w:val="18"/>
                <w:szCs w:val="18"/>
                <w:lang w:eastAsia="ru-RU"/>
              </w:rPr>
              <w:t xml:space="preserve"> </w:t>
            </w:r>
            <w:proofErr w:type="spellStart"/>
            <w:r w:rsidRPr="00AD5A3C">
              <w:rPr>
                <w:sz w:val="18"/>
                <w:szCs w:val="18"/>
                <w:lang w:eastAsia="ru-RU"/>
              </w:rPr>
              <w:t>балочки</w:t>
            </w:r>
            <w:proofErr w:type="spellEnd"/>
            <w:r w:rsidRPr="00AD5A3C">
              <w:rPr>
                <w:sz w:val="18"/>
                <w:szCs w:val="18"/>
                <w:lang w:eastAsia="ru-RU"/>
              </w:rPr>
              <w:t xml:space="preserve"> </w:t>
            </w:r>
            <w:proofErr w:type="spellStart"/>
            <w:r w:rsidRPr="00AD5A3C">
              <w:rPr>
                <w:sz w:val="18"/>
                <w:szCs w:val="18"/>
                <w:lang w:eastAsia="ru-RU"/>
              </w:rPr>
              <w:t>авторежима</w:t>
            </w:r>
            <w:proofErr w:type="spellEnd"/>
            <w:r w:rsidRPr="00AD5A3C">
              <w:rPr>
                <w:sz w:val="18"/>
                <w:szCs w:val="18"/>
                <w:lang w:eastAsia="ru-RU"/>
              </w:rPr>
              <w:t xml:space="preserve"> на б/у</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873,30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801,60</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726,58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900,30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754,08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723,53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698,92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833,77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788,78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800,82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r>
    </w:tbl>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rsidSect="002E1632">
          <w:pgSz w:w="16838" w:h="11906" w:orient="landscape"/>
          <w:pgMar w:top="1134" w:right="851" w:bottom="851" w:left="851" w:header="709" w:footer="709" w:gutter="0"/>
          <w:cols w:space="708"/>
          <w:docGrid w:linePitch="360"/>
        </w:sectPr>
      </w:pPr>
    </w:p>
    <w:p w:rsidR="005B3443" w:rsidRPr="00F81E97" w:rsidRDefault="005B3443" w:rsidP="009D127E">
      <w:pPr>
        <w:spacing w:line="240" w:lineRule="exact"/>
        <w:ind w:left="6521"/>
        <w:jc w:val="right"/>
        <w:outlineLvl w:val="1"/>
        <w:rPr>
          <w:i/>
          <w:lang w:eastAsia="ru-RU"/>
        </w:rPr>
      </w:pPr>
      <w:r w:rsidRPr="009177BC">
        <w:rPr>
          <w:i/>
          <w:lang w:eastAsia="ru-RU"/>
        </w:rPr>
        <w:lastRenderedPageBreak/>
        <w:t xml:space="preserve">Приложение № </w:t>
      </w:r>
      <w:r w:rsidRPr="00F81E97">
        <w:rPr>
          <w:i/>
          <w:lang w:eastAsia="ru-RU"/>
        </w:rPr>
        <w:t>2</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9177BC" w:rsidRDefault="005B3443" w:rsidP="005B3443">
      <w:pPr>
        <w:spacing w:line="240" w:lineRule="exact"/>
        <w:ind w:left="6521"/>
        <w:rPr>
          <w:i/>
          <w:lang w:eastAsia="ru-RU"/>
        </w:rPr>
      </w:pPr>
    </w:p>
    <w:p w:rsidR="005B3443" w:rsidRPr="009177BC"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запасные части, стоимость которых не учтена в </w:t>
      </w:r>
      <w:proofErr w:type="gramStart"/>
      <w:r w:rsidRPr="009177BC">
        <w:rPr>
          <w:b/>
          <w:kern w:val="3"/>
        </w:rPr>
        <w:t>работах</w:t>
      </w:r>
      <w:proofErr w:type="gramEnd"/>
      <w:r w:rsidRPr="009177BC">
        <w:rPr>
          <w:b/>
          <w:kern w:val="3"/>
        </w:rPr>
        <w:t xml:space="preserve"> по замене забракованных з/ч на новые или бывшие в употреблении собственности Подрядчика </w:t>
      </w:r>
    </w:p>
    <w:p w:rsidR="005B3443" w:rsidRPr="00F12F3E" w:rsidRDefault="005B3443" w:rsidP="005B3443">
      <w:pPr>
        <w:spacing w:line="240" w:lineRule="exact"/>
        <w:ind w:left="6521"/>
        <w:rPr>
          <w:i/>
          <w:lang w:eastAsia="ru-RU"/>
        </w:rPr>
      </w:pPr>
    </w:p>
    <w:p w:rsidR="005B3443" w:rsidRPr="00F12F3E" w:rsidRDefault="005B3443" w:rsidP="005B3443">
      <w:pPr>
        <w:spacing w:line="240" w:lineRule="exact"/>
        <w:ind w:left="6521"/>
        <w:rPr>
          <w:i/>
          <w:lang w:eastAsia="ru-RU"/>
        </w:rPr>
      </w:pPr>
    </w:p>
    <w:tbl>
      <w:tblPr>
        <w:tblStyle w:val="3110"/>
        <w:tblW w:w="9634" w:type="dxa"/>
        <w:tblLayout w:type="fixed"/>
        <w:tblLook w:val="04A0" w:firstRow="1" w:lastRow="0" w:firstColumn="1" w:lastColumn="0" w:noHBand="0" w:noVBand="1"/>
      </w:tblPr>
      <w:tblGrid>
        <w:gridCol w:w="812"/>
        <w:gridCol w:w="5103"/>
        <w:gridCol w:w="1418"/>
        <w:gridCol w:w="2301"/>
      </w:tblGrid>
      <w:tr w:rsidR="003B2B13" w:rsidRPr="00F12F3E" w:rsidTr="0044664B">
        <w:trPr>
          <w:trHeight w:val="644"/>
        </w:trPr>
        <w:tc>
          <w:tcPr>
            <w:tcW w:w="812" w:type="dxa"/>
            <w:hideMark/>
          </w:tcPr>
          <w:p w:rsidR="003B2B13" w:rsidRPr="00F12F3E" w:rsidRDefault="003B2B13" w:rsidP="002E1632">
            <w:pPr>
              <w:spacing w:line="220" w:lineRule="exact"/>
              <w:jc w:val="center"/>
              <w:rPr>
                <w:sz w:val="22"/>
                <w:szCs w:val="22"/>
              </w:rPr>
            </w:pPr>
            <w:r w:rsidRPr="00F12F3E">
              <w:rPr>
                <w:sz w:val="22"/>
                <w:szCs w:val="22"/>
              </w:rPr>
              <w:t xml:space="preserve">№ </w:t>
            </w:r>
            <w:proofErr w:type="gramStart"/>
            <w:r w:rsidRPr="00F12F3E">
              <w:rPr>
                <w:sz w:val="22"/>
                <w:szCs w:val="22"/>
              </w:rPr>
              <w:t>п</w:t>
            </w:r>
            <w:proofErr w:type="gramEnd"/>
            <w:r w:rsidRPr="00F12F3E">
              <w:rPr>
                <w:sz w:val="22"/>
                <w:szCs w:val="22"/>
              </w:rPr>
              <w:t>/п</w:t>
            </w:r>
          </w:p>
        </w:tc>
        <w:tc>
          <w:tcPr>
            <w:tcW w:w="6521" w:type="dxa"/>
            <w:gridSpan w:val="2"/>
            <w:noWrap/>
            <w:hideMark/>
          </w:tcPr>
          <w:p w:rsidR="003B2B13" w:rsidRPr="00F12F3E" w:rsidRDefault="003B2B13" w:rsidP="002E1632">
            <w:pPr>
              <w:spacing w:line="220" w:lineRule="exact"/>
              <w:jc w:val="center"/>
              <w:rPr>
                <w:sz w:val="22"/>
                <w:szCs w:val="22"/>
              </w:rPr>
            </w:pPr>
          </w:p>
          <w:p w:rsidR="003B2B13" w:rsidRPr="00F12F3E" w:rsidRDefault="003B2B13" w:rsidP="002E1632">
            <w:pPr>
              <w:spacing w:line="220" w:lineRule="exact"/>
              <w:jc w:val="center"/>
              <w:rPr>
                <w:sz w:val="22"/>
                <w:szCs w:val="22"/>
              </w:rPr>
            </w:pPr>
            <w:r w:rsidRPr="00F12F3E">
              <w:rPr>
                <w:sz w:val="22"/>
                <w:szCs w:val="22"/>
              </w:rPr>
              <w:t>Наименование запасных частей</w:t>
            </w:r>
          </w:p>
        </w:tc>
        <w:tc>
          <w:tcPr>
            <w:tcW w:w="2301" w:type="dxa"/>
            <w:hideMark/>
          </w:tcPr>
          <w:p w:rsidR="003B2B13" w:rsidRPr="00F12F3E" w:rsidRDefault="003B2B13" w:rsidP="002E1632">
            <w:pPr>
              <w:spacing w:line="220" w:lineRule="exact"/>
              <w:jc w:val="center"/>
              <w:rPr>
                <w:sz w:val="22"/>
                <w:szCs w:val="22"/>
              </w:rPr>
            </w:pPr>
            <w:r w:rsidRPr="00F12F3E">
              <w:rPr>
                <w:sz w:val="22"/>
                <w:szCs w:val="22"/>
              </w:rPr>
              <w:t>Предельная стоимость</w:t>
            </w:r>
          </w:p>
          <w:p w:rsidR="003B2B13" w:rsidRPr="00F12F3E" w:rsidRDefault="003B2B13" w:rsidP="002E1632">
            <w:pPr>
              <w:spacing w:line="220" w:lineRule="exact"/>
              <w:jc w:val="center"/>
              <w:rPr>
                <w:sz w:val="22"/>
                <w:szCs w:val="22"/>
              </w:rPr>
            </w:pPr>
            <w:r w:rsidRPr="00F12F3E">
              <w:rPr>
                <w:sz w:val="22"/>
                <w:szCs w:val="22"/>
              </w:rPr>
              <w:t>без НДС, руб.</w:t>
            </w:r>
          </w:p>
        </w:tc>
      </w:tr>
      <w:tr w:rsidR="002E5C1D" w:rsidRPr="00F12F3E" w:rsidTr="0044664B">
        <w:trPr>
          <w:trHeight w:val="176"/>
        </w:trPr>
        <w:tc>
          <w:tcPr>
            <w:tcW w:w="812" w:type="dxa"/>
            <w:noWrap/>
            <w:vAlign w:val="center"/>
            <w:hideMark/>
          </w:tcPr>
          <w:p w:rsidR="002E5C1D" w:rsidRPr="00F12F3E" w:rsidRDefault="002E5C1D" w:rsidP="002E1632">
            <w:pPr>
              <w:spacing w:line="220" w:lineRule="exact"/>
              <w:jc w:val="center"/>
              <w:rPr>
                <w:sz w:val="22"/>
                <w:szCs w:val="22"/>
              </w:rPr>
            </w:pPr>
            <w:r w:rsidRPr="00F12F3E">
              <w:rPr>
                <w:sz w:val="22"/>
                <w:szCs w:val="22"/>
              </w:rPr>
              <w:t>1</w:t>
            </w:r>
          </w:p>
        </w:tc>
        <w:tc>
          <w:tcPr>
            <w:tcW w:w="6521" w:type="dxa"/>
            <w:gridSpan w:val="2"/>
            <w:vAlign w:val="center"/>
          </w:tcPr>
          <w:p w:rsidR="002E5C1D" w:rsidRPr="00BF1BBF" w:rsidRDefault="002E5C1D" w:rsidP="002E1632">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2301" w:type="dxa"/>
            <w:vAlign w:val="center"/>
          </w:tcPr>
          <w:p w:rsidR="002E5C1D" w:rsidRPr="00BF1BBF" w:rsidRDefault="002E5C1D" w:rsidP="002E5C1D">
            <w:pPr>
              <w:spacing w:line="220" w:lineRule="exact"/>
              <w:jc w:val="center"/>
              <w:rPr>
                <w:sz w:val="22"/>
                <w:szCs w:val="22"/>
              </w:rPr>
            </w:pPr>
            <w:r>
              <w:rPr>
                <w:sz w:val="22"/>
                <w:szCs w:val="22"/>
              </w:rPr>
              <w:t>215 000,00</w:t>
            </w:r>
          </w:p>
        </w:tc>
      </w:tr>
      <w:tr w:rsidR="003B2B13" w:rsidRPr="00F12F3E" w:rsidTr="0044664B">
        <w:trPr>
          <w:trHeight w:val="482"/>
        </w:trPr>
        <w:tc>
          <w:tcPr>
            <w:tcW w:w="812" w:type="dxa"/>
            <w:noWrap/>
            <w:vAlign w:val="center"/>
          </w:tcPr>
          <w:p w:rsidR="003B2B13" w:rsidRPr="00F12F3E" w:rsidRDefault="003B2B13" w:rsidP="002E1632">
            <w:pPr>
              <w:spacing w:line="220" w:lineRule="exact"/>
              <w:jc w:val="center"/>
            </w:pPr>
            <w:r>
              <w:t>1.1</w:t>
            </w:r>
          </w:p>
        </w:tc>
        <w:tc>
          <w:tcPr>
            <w:tcW w:w="6521" w:type="dxa"/>
            <w:gridSpan w:val="2"/>
            <w:vAlign w:val="center"/>
          </w:tcPr>
          <w:p w:rsidR="003B2B13" w:rsidRPr="003738DE" w:rsidRDefault="003B2B13" w:rsidP="002E5C1D">
            <w:pPr>
              <w:spacing w:line="220" w:lineRule="exact"/>
              <w:rPr>
                <w:sz w:val="22"/>
                <w:szCs w:val="22"/>
              </w:rPr>
            </w:pPr>
            <w:r w:rsidRPr="003738DE">
              <w:rPr>
                <w:sz w:val="22"/>
                <w:szCs w:val="22"/>
              </w:rPr>
              <w:t xml:space="preserve">Колесная пара  после капитального ремонта </w:t>
            </w:r>
            <w:r w:rsidR="002E5C1D">
              <w:rPr>
                <w:sz w:val="22"/>
                <w:szCs w:val="22"/>
              </w:rPr>
              <w:t>РУ1Ш-957-Г из новых элементов толщина обода более 70 мм (НОНК)</w:t>
            </w:r>
          </w:p>
        </w:tc>
        <w:tc>
          <w:tcPr>
            <w:tcW w:w="2301" w:type="dxa"/>
            <w:vAlign w:val="center"/>
          </w:tcPr>
          <w:p w:rsidR="003B2B13" w:rsidRPr="003738DE" w:rsidRDefault="002E5C1D" w:rsidP="002E1632">
            <w:pPr>
              <w:spacing w:line="220" w:lineRule="exact"/>
              <w:jc w:val="center"/>
              <w:rPr>
                <w:sz w:val="22"/>
                <w:szCs w:val="22"/>
              </w:rPr>
            </w:pPr>
            <w:r>
              <w:rPr>
                <w:sz w:val="22"/>
                <w:szCs w:val="22"/>
              </w:rPr>
              <w:t>310 000,00</w:t>
            </w:r>
          </w:p>
        </w:tc>
      </w:tr>
      <w:tr w:rsidR="002E5C1D" w:rsidRPr="00F12F3E" w:rsidTr="002E5C1D">
        <w:trPr>
          <w:trHeight w:val="482"/>
        </w:trPr>
        <w:tc>
          <w:tcPr>
            <w:tcW w:w="812" w:type="dxa"/>
            <w:noWrap/>
            <w:vAlign w:val="center"/>
          </w:tcPr>
          <w:p w:rsidR="002E5C1D" w:rsidRPr="00F12F3E" w:rsidRDefault="002E5C1D" w:rsidP="002E1632">
            <w:pPr>
              <w:spacing w:line="220" w:lineRule="exact"/>
              <w:jc w:val="center"/>
              <w:rPr>
                <w:sz w:val="22"/>
                <w:szCs w:val="22"/>
              </w:rPr>
            </w:pPr>
            <w:r w:rsidRPr="00F12F3E">
              <w:rPr>
                <w:sz w:val="22"/>
                <w:szCs w:val="22"/>
              </w:rPr>
              <w:t>2</w:t>
            </w:r>
          </w:p>
        </w:tc>
        <w:tc>
          <w:tcPr>
            <w:tcW w:w="6521" w:type="dxa"/>
            <w:gridSpan w:val="2"/>
            <w:vAlign w:val="center"/>
          </w:tcPr>
          <w:p w:rsidR="002E5C1D" w:rsidRPr="00573872" w:rsidRDefault="00573872" w:rsidP="002E1632">
            <w:pPr>
              <w:spacing w:line="220" w:lineRule="exact"/>
              <w:rPr>
                <w:sz w:val="22"/>
                <w:szCs w:val="22"/>
              </w:rPr>
            </w:pPr>
            <w:r>
              <w:rPr>
                <w:sz w:val="22"/>
                <w:szCs w:val="22"/>
              </w:rPr>
              <w:t xml:space="preserve">Колесная пара нового формирования РУ1Ш-957-Г ЦКК ГОСТ толщина обода более 70мм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2E5C1D" w:rsidRPr="00E440C2" w:rsidRDefault="00573872" w:rsidP="00573872">
            <w:pPr>
              <w:spacing w:line="220" w:lineRule="exact"/>
              <w:jc w:val="center"/>
              <w:rPr>
                <w:sz w:val="22"/>
                <w:szCs w:val="22"/>
              </w:rPr>
            </w:pPr>
            <w:r>
              <w:rPr>
                <w:sz w:val="22"/>
                <w:szCs w:val="22"/>
              </w:rPr>
              <w:t>290 000,00</w:t>
            </w:r>
          </w:p>
        </w:tc>
      </w:tr>
      <w:tr w:rsidR="0044664B" w:rsidRPr="00F12F3E" w:rsidTr="0044664B">
        <w:trPr>
          <w:trHeight w:val="465"/>
        </w:trPr>
        <w:tc>
          <w:tcPr>
            <w:tcW w:w="812" w:type="dxa"/>
            <w:noWrap/>
            <w:vAlign w:val="center"/>
          </w:tcPr>
          <w:p w:rsidR="0044664B" w:rsidRPr="00F12F3E" w:rsidRDefault="0044664B" w:rsidP="002E1632">
            <w:pPr>
              <w:spacing w:line="220" w:lineRule="exact"/>
              <w:jc w:val="center"/>
              <w:rPr>
                <w:sz w:val="22"/>
                <w:szCs w:val="22"/>
              </w:rPr>
            </w:pPr>
            <w:r w:rsidRPr="00F12F3E">
              <w:rPr>
                <w:sz w:val="22"/>
                <w:szCs w:val="22"/>
              </w:rPr>
              <w:t>3</w:t>
            </w:r>
          </w:p>
        </w:tc>
        <w:tc>
          <w:tcPr>
            <w:tcW w:w="6521" w:type="dxa"/>
            <w:gridSpan w:val="2"/>
            <w:vAlign w:val="center"/>
          </w:tcPr>
          <w:p w:rsidR="0044664B" w:rsidRPr="0044664B" w:rsidRDefault="0044664B" w:rsidP="002E1632">
            <w:pPr>
              <w:spacing w:line="220" w:lineRule="exact"/>
              <w:rPr>
                <w:sz w:val="22"/>
                <w:szCs w:val="22"/>
              </w:rPr>
            </w:pPr>
            <w:r>
              <w:rPr>
                <w:sz w:val="22"/>
                <w:szCs w:val="22"/>
              </w:rPr>
              <w:t>Колесная пара нового формирования РУ1Ш-957-Г ЦКК ГОСТ толщина обода более 70 мм (НОНК Б – новая ось Подрядчика</w:t>
            </w:r>
            <w:r w:rsidRPr="0044664B">
              <w:rPr>
                <w:sz w:val="22"/>
                <w:szCs w:val="22"/>
              </w:rPr>
              <w:t xml:space="preserve">; </w:t>
            </w:r>
            <w:r>
              <w:rPr>
                <w:sz w:val="22"/>
                <w:szCs w:val="22"/>
              </w:rPr>
              <w:t xml:space="preserve">ЦКК ГОСТ 10791-2011,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44664B" w:rsidRPr="00BF1BBF" w:rsidRDefault="0044664B" w:rsidP="0044664B">
            <w:pPr>
              <w:spacing w:line="220" w:lineRule="exact"/>
              <w:jc w:val="center"/>
              <w:rPr>
                <w:sz w:val="22"/>
                <w:szCs w:val="22"/>
              </w:rPr>
            </w:pPr>
            <w:r>
              <w:rPr>
                <w:sz w:val="22"/>
                <w:szCs w:val="22"/>
              </w:rPr>
              <w:t>87 000,00</w:t>
            </w:r>
          </w:p>
        </w:tc>
      </w:tr>
      <w:tr w:rsidR="003B2B13" w:rsidRPr="00F12F3E" w:rsidTr="002E1632">
        <w:trPr>
          <w:trHeight w:val="315"/>
        </w:trPr>
        <w:tc>
          <w:tcPr>
            <w:tcW w:w="812" w:type="dxa"/>
            <w:vAlign w:val="center"/>
            <w:hideMark/>
          </w:tcPr>
          <w:p w:rsidR="003B2B13" w:rsidRPr="00F12F3E" w:rsidRDefault="003B2B13" w:rsidP="002E1632">
            <w:pPr>
              <w:spacing w:line="220" w:lineRule="exact"/>
              <w:jc w:val="center"/>
              <w:rPr>
                <w:sz w:val="22"/>
                <w:szCs w:val="22"/>
              </w:rPr>
            </w:pPr>
            <w:r w:rsidRPr="00F12F3E">
              <w:rPr>
                <w:sz w:val="22"/>
                <w:szCs w:val="22"/>
              </w:rPr>
              <w:t>4</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Колесная пара ЦКК (ГОСТ 10791-2011) без стоимости работы по ремонту</w:t>
            </w:r>
          </w:p>
        </w:tc>
      </w:tr>
      <w:tr w:rsidR="003B2B13" w:rsidRPr="00F12F3E" w:rsidTr="0044664B">
        <w:trPr>
          <w:trHeight w:val="171"/>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более 70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6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69-65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1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64-60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1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59-55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113 931,41</w:t>
            </w:r>
          </w:p>
        </w:tc>
      </w:tr>
      <w:tr w:rsidR="003B2B13" w:rsidRPr="00F12F3E" w:rsidTr="0044664B">
        <w:trPr>
          <w:trHeight w:val="2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54-50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102 048,41</w:t>
            </w:r>
          </w:p>
        </w:tc>
      </w:tr>
      <w:tr w:rsidR="003B2B13" w:rsidRPr="00F12F3E" w:rsidTr="0044664B">
        <w:trPr>
          <w:trHeight w:val="19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49-45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90 165,41</w:t>
            </w:r>
          </w:p>
        </w:tc>
      </w:tr>
      <w:tr w:rsidR="003B2B13" w:rsidRPr="00F12F3E" w:rsidTr="0044664B">
        <w:trPr>
          <w:trHeight w:val="146"/>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44-40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78 282,41</w:t>
            </w:r>
          </w:p>
        </w:tc>
      </w:tr>
      <w:tr w:rsidR="003B2B13" w:rsidRPr="00F12F3E" w:rsidTr="002E1632">
        <w:trPr>
          <w:trHeight w:val="315"/>
        </w:trPr>
        <w:tc>
          <w:tcPr>
            <w:tcW w:w="812" w:type="dxa"/>
            <w:noWrap/>
            <w:vAlign w:val="center"/>
            <w:hideMark/>
          </w:tcPr>
          <w:p w:rsidR="003B2B13" w:rsidRPr="00F12F3E" w:rsidRDefault="003B2B13" w:rsidP="002E1632">
            <w:pPr>
              <w:spacing w:line="220" w:lineRule="exact"/>
              <w:jc w:val="center"/>
              <w:rPr>
                <w:sz w:val="22"/>
                <w:szCs w:val="22"/>
              </w:rPr>
            </w:pPr>
            <w:r w:rsidRPr="00F12F3E">
              <w:rPr>
                <w:sz w:val="22"/>
                <w:szCs w:val="22"/>
              </w:rPr>
              <w:t>5</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(разных моделей, кроме тележек 18-100)</w:t>
            </w:r>
          </w:p>
        </w:tc>
      </w:tr>
      <w:tr w:rsidR="003B2B13" w:rsidRPr="00F12F3E" w:rsidTr="0044664B">
        <w:trPr>
          <w:trHeight w:val="150"/>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hideMark/>
          </w:tcPr>
          <w:p w:rsidR="003B2B13" w:rsidRPr="00F12F3E" w:rsidRDefault="003B2B13" w:rsidP="002E1632">
            <w:pPr>
              <w:spacing w:line="220" w:lineRule="exact"/>
              <w:jc w:val="center"/>
              <w:rPr>
                <w:sz w:val="22"/>
                <w:szCs w:val="22"/>
              </w:rPr>
            </w:pPr>
            <w:r>
              <w:rPr>
                <w:sz w:val="22"/>
                <w:szCs w:val="22"/>
              </w:rPr>
              <w:t>123 007,5</w:t>
            </w:r>
          </w:p>
        </w:tc>
      </w:tr>
      <w:tr w:rsidR="003B2B13" w:rsidRPr="00F12F3E" w:rsidTr="002E1632">
        <w:trPr>
          <w:trHeight w:val="462"/>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6</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б/у* (разных моделей, кроме тележки 18-578) без стоимости работы по ремонту</w:t>
            </w:r>
          </w:p>
        </w:tc>
      </w:tr>
      <w:tr w:rsidR="003B2B13" w:rsidRPr="00F12F3E" w:rsidTr="0044664B">
        <w:trPr>
          <w:trHeight w:val="143"/>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BF1BBF" w:rsidRDefault="003B2B13" w:rsidP="00E66440">
            <w:pPr>
              <w:spacing w:line="220" w:lineRule="exact"/>
              <w:jc w:val="center"/>
              <w:rPr>
                <w:sz w:val="22"/>
                <w:szCs w:val="22"/>
              </w:rPr>
            </w:pPr>
            <w:r w:rsidRPr="00BF1BBF">
              <w:rPr>
                <w:sz w:val="22"/>
                <w:szCs w:val="22"/>
              </w:rPr>
              <w:t>100 029,70</w:t>
            </w:r>
          </w:p>
        </w:tc>
      </w:tr>
      <w:tr w:rsidR="003B2B13" w:rsidRPr="00F12F3E" w:rsidTr="0044664B">
        <w:trPr>
          <w:trHeight w:val="19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6-10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86 617,20</w:t>
            </w:r>
          </w:p>
        </w:tc>
      </w:tr>
      <w:tr w:rsidR="003B2B13" w:rsidRPr="00F12F3E" w:rsidTr="0044664B">
        <w:trPr>
          <w:trHeight w:val="23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73 079,34</w:t>
            </w:r>
          </w:p>
        </w:tc>
      </w:tr>
      <w:tr w:rsidR="003B2B13" w:rsidRPr="00F12F3E" w:rsidTr="0044664B">
        <w:trPr>
          <w:trHeight w:val="25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16-20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59 666,84</w:t>
            </w:r>
          </w:p>
        </w:tc>
      </w:tr>
      <w:tr w:rsidR="003B2B13" w:rsidRPr="00F12F3E" w:rsidTr="0044664B">
        <w:trPr>
          <w:trHeight w:val="2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46 128,98</w:t>
            </w:r>
          </w:p>
        </w:tc>
      </w:tr>
      <w:tr w:rsidR="003B2B13" w:rsidRPr="00F12F3E" w:rsidTr="0044664B">
        <w:trPr>
          <w:trHeight w:val="26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32 716,48</w:t>
            </w:r>
          </w:p>
        </w:tc>
      </w:tr>
      <w:tr w:rsidR="003B2B13" w:rsidRPr="00F12F3E" w:rsidTr="0044664B">
        <w:trPr>
          <w:trHeight w:val="12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19 178,63</w:t>
            </w:r>
          </w:p>
        </w:tc>
      </w:tr>
      <w:tr w:rsidR="003B2B13" w:rsidRPr="00F12F3E" w:rsidTr="002E1632">
        <w:trPr>
          <w:trHeight w:val="15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7</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 xml:space="preserve">Боковая рама (разных моделей, кроме тележек </w:t>
            </w:r>
            <w:r>
              <w:rPr>
                <w:b/>
                <w:sz w:val="22"/>
                <w:szCs w:val="22"/>
              </w:rPr>
              <w:t>18-100</w:t>
            </w:r>
            <w:r w:rsidRPr="00F12F3E">
              <w:rPr>
                <w:b/>
                <w:sz w:val="22"/>
                <w:szCs w:val="22"/>
              </w:rPr>
              <w:t>)</w:t>
            </w:r>
          </w:p>
        </w:tc>
      </w:tr>
      <w:tr w:rsidR="003B2B13" w:rsidRPr="00F12F3E" w:rsidTr="0044664B">
        <w:trPr>
          <w:trHeight w:val="214"/>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Pr>
                <w:sz w:val="22"/>
                <w:szCs w:val="22"/>
              </w:rPr>
              <w:t>123 007,50</w:t>
            </w:r>
          </w:p>
        </w:tc>
      </w:tr>
      <w:tr w:rsidR="003B2B13" w:rsidRPr="00F12F3E" w:rsidTr="002E1632">
        <w:trPr>
          <w:trHeight w:val="173"/>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8</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Боковая рама б/у* (разных моделей) без стоимости работы по ремонту</w:t>
            </w:r>
          </w:p>
        </w:tc>
      </w:tr>
      <w:tr w:rsidR="003B2B13" w:rsidRPr="00F12F3E" w:rsidTr="0044664B">
        <w:trPr>
          <w:trHeight w:val="229"/>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109 722,69</w:t>
            </w:r>
          </w:p>
        </w:tc>
      </w:tr>
      <w:tr w:rsidR="003B2B13" w:rsidRPr="00F12F3E" w:rsidTr="0044664B">
        <w:trPr>
          <w:trHeight w:val="123"/>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6-10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101 159,03</w:t>
            </w:r>
          </w:p>
        </w:tc>
      </w:tr>
      <w:tr w:rsidR="003B2B13" w:rsidRPr="00F12F3E" w:rsidTr="0044664B">
        <w:trPr>
          <w:trHeight w:val="16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87 241,61</w:t>
            </w:r>
          </w:p>
        </w:tc>
      </w:tr>
      <w:tr w:rsidR="003B2B13" w:rsidRPr="00F12F3E" w:rsidTr="0044664B">
        <w:trPr>
          <w:trHeight w:val="21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16-20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76 791,83</w:t>
            </w:r>
          </w:p>
        </w:tc>
      </w:tr>
      <w:tr w:rsidR="003B2B13" w:rsidRPr="00F12F3E" w:rsidTr="0044664B">
        <w:trPr>
          <w:trHeight w:val="10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60 618,10</w:t>
            </w:r>
          </w:p>
        </w:tc>
      </w:tr>
      <w:tr w:rsidR="003B2B13" w:rsidRPr="00F12F3E" w:rsidTr="0044664B">
        <w:trPr>
          <w:trHeight w:val="1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45 747,08</w:t>
            </w:r>
          </w:p>
        </w:tc>
      </w:tr>
      <w:tr w:rsidR="003B2B13" w:rsidRPr="00F12F3E" w:rsidTr="0044664B">
        <w:trPr>
          <w:trHeight w:val="19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31 829,66</w:t>
            </w:r>
          </w:p>
        </w:tc>
      </w:tr>
      <w:tr w:rsidR="003B2B13" w:rsidRPr="00F12F3E" w:rsidTr="0044664B">
        <w:trPr>
          <w:trHeight w:val="138"/>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9</w:t>
            </w:r>
          </w:p>
        </w:tc>
        <w:tc>
          <w:tcPr>
            <w:tcW w:w="5103" w:type="dxa"/>
            <w:hideMark/>
          </w:tcPr>
          <w:p w:rsidR="003B2B13" w:rsidRPr="00F12F3E" w:rsidRDefault="003B2B13" w:rsidP="002E1632">
            <w:pPr>
              <w:spacing w:line="220" w:lineRule="exact"/>
              <w:rPr>
                <w:b/>
                <w:sz w:val="22"/>
                <w:szCs w:val="22"/>
              </w:rPr>
            </w:pPr>
            <w:r w:rsidRPr="00F12F3E">
              <w:rPr>
                <w:b/>
                <w:sz w:val="22"/>
                <w:szCs w:val="22"/>
              </w:rPr>
              <w:t xml:space="preserve">Автосцепка </w:t>
            </w:r>
          </w:p>
        </w:tc>
        <w:tc>
          <w:tcPr>
            <w:tcW w:w="1418" w:type="dxa"/>
            <w:hideMark/>
          </w:tcPr>
          <w:p w:rsidR="003B2B13" w:rsidRPr="00F12F3E" w:rsidRDefault="003B2B13" w:rsidP="002E1632">
            <w:pPr>
              <w:spacing w:line="220" w:lineRule="exact"/>
              <w:rPr>
                <w:sz w:val="22"/>
                <w:szCs w:val="22"/>
              </w:rPr>
            </w:pPr>
            <w:proofErr w:type="gramStart"/>
            <w:r w:rsidRPr="00F12F3E">
              <w:rPr>
                <w:sz w:val="22"/>
                <w:szCs w:val="22"/>
              </w:rPr>
              <w:t>б</w:t>
            </w:r>
            <w:proofErr w:type="gramEnd"/>
            <w:r w:rsidRPr="00F12F3E">
              <w:rPr>
                <w:sz w:val="22"/>
                <w:szCs w:val="22"/>
              </w:rPr>
              <w:t>/у*</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11 937,32</w:t>
            </w:r>
          </w:p>
        </w:tc>
      </w:tr>
      <w:tr w:rsidR="003B2B13" w:rsidRPr="00F12F3E" w:rsidTr="0044664B">
        <w:trPr>
          <w:trHeight w:val="185"/>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10</w:t>
            </w:r>
          </w:p>
        </w:tc>
        <w:tc>
          <w:tcPr>
            <w:tcW w:w="5103" w:type="dxa"/>
            <w:hideMark/>
          </w:tcPr>
          <w:p w:rsidR="003B2B13" w:rsidRPr="00F12F3E" w:rsidRDefault="003B2B13" w:rsidP="002E1632">
            <w:pPr>
              <w:spacing w:line="220" w:lineRule="exact"/>
              <w:rPr>
                <w:b/>
                <w:sz w:val="22"/>
                <w:szCs w:val="22"/>
              </w:rPr>
            </w:pPr>
            <w:r w:rsidRPr="00F12F3E">
              <w:rPr>
                <w:b/>
                <w:sz w:val="22"/>
                <w:szCs w:val="22"/>
              </w:rPr>
              <w:t>Поглощающий аппарат РТ-120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34 407,66</w:t>
            </w:r>
          </w:p>
        </w:tc>
      </w:tr>
      <w:tr w:rsidR="003B2B13" w:rsidRPr="00F12F3E" w:rsidTr="0044664B">
        <w:trPr>
          <w:trHeight w:val="209"/>
        </w:trPr>
        <w:tc>
          <w:tcPr>
            <w:tcW w:w="812" w:type="dxa"/>
            <w:noWrap/>
            <w:vAlign w:val="center"/>
          </w:tcPr>
          <w:p w:rsidR="003B2B13" w:rsidRPr="00F12F3E" w:rsidRDefault="003B2B13" w:rsidP="002E1632">
            <w:pPr>
              <w:spacing w:line="220" w:lineRule="exact"/>
              <w:jc w:val="center"/>
              <w:rPr>
                <w:sz w:val="22"/>
                <w:szCs w:val="22"/>
              </w:rPr>
            </w:pPr>
            <w:r>
              <w:rPr>
                <w:sz w:val="22"/>
                <w:szCs w:val="22"/>
              </w:rPr>
              <w:t>11</w:t>
            </w:r>
          </w:p>
        </w:tc>
        <w:tc>
          <w:tcPr>
            <w:tcW w:w="5103" w:type="dxa"/>
          </w:tcPr>
          <w:p w:rsidR="003B2B13" w:rsidRPr="00F12F3E" w:rsidRDefault="003B2B13" w:rsidP="002E1632">
            <w:pPr>
              <w:spacing w:line="220" w:lineRule="exact"/>
              <w:rPr>
                <w:b/>
                <w:sz w:val="22"/>
                <w:szCs w:val="22"/>
              </w:rPr>
            </w:pPr>
            <w:r w:rsidRPr="00F12F3E">
              <w:rPr>
                <w:b/>
                <w:sz w:val="22"/>
                <w:szCs w:val="22"/>
              </w:rPr>
              <w:t>Поглощающий аппарат класса Т</w:t>
            </w:r>
            <w:proofErr w:type="gramStart"/>
            <w:r w:rsidRPr="00F12F3E">
              <w:rPr>
                <w:b/>
                <w:sz w:val="22"/>
                <w:szCs w:val="22"/>
              </w:rPr>
              <w:t>2</w:t>
            </w:r>
            <w:proofErr w:type="gramEnd"/>
            <w:r w:rsidRPr="00F12F3E">
              <w:rPr>
                <w:b/>
                <w:sz w:val="22"/>
                <w:szCs w:val="22"/>
              </w:rPr>
              <w:t xml:space="preserve"> (РТ-130)</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50 498,38</w:t>
            </w:r>
          </w:p>
        </w:tc>
      </w:tr>
      <w:tr w:rsidR="003B2B13" w:rsidRPr="00F12F3E" w:rsidTr="0044664B">
        <w:trPr>
          <w:trHeight w:val="21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12</w:t>
            </w:r>
          </w:p>
        </w:tc>
        <w:tc>
          <w:tcPr>
            <w:tcW w:w="5103" w:type="dxa"/>
            <w:shd w:val="clear" w:color="auto" w:fill="auto"/>
            <w:hideMark/>
          </w:tcPr>
          <w:p w:rsidR="003B2B13" w:rsidRPr="00F12F3E" w:rsidRDefault="003B2B13" w:rsidP="002E1632">
            <w:pPr>
              <w:spacing w:line="220" w:lineRule="exact"/>
              <w:rPr>
                <w:b/>
                <w:sz w:val="22"/>
                <w:szCs w:val="22"/>
              </w:rPr>
            </w:pPr>
            <w:r w:rsidRPr="00F12F3E">
              <w:rPr>
                <w:b/>
                <w:sz w:val="22"/>
                <w:szCs w:val="22"/>
              </w:rPr>
              <w:t>Поглощающий аппарат ПМКП-110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32 988,40</w:t>
            </w:r>
          </w:p>
        </w:tc>
      </w:tr>
      <w:tr w:rsidR="003B2B13" w:rsidRPr="00F12F3E" w:rsidTr="0044664B">
        <w:trPr>
          <w:trHeight w:val="212"/>
        </w:trPr>
        <w:tc>
          <w:tcPr>
            <w:tcW w:w="812" w:type="dxa"/>
            <w:noWrap/>
            <w:vAlign w:val="center"/>
          </w:tcPr>
          <w:p w:rsidR="003B2B13" w:rsidRPr="00F12F3E" w:rsidRDefault="003B2B13" w:rsidP="002E1632">
            <w:pPr>
              <w:spacing w:line="220" w:lineRule="exact"/>
              <w:jc w:val="center"/>
              <w:rPr>
                <w:sz w:val="22"/>
                <w:szCs w:val="22"/>
              </w:rPr>
            </w:pPr>
            <w:r>
              <w:rPr>
                <w:sz w:val="22"/>
                <w:szCs w:val="22"/>
              </w:rPr>
              <w:t>13</w:t>
            </w:r>
          </w:p>
        </w:tc>
        <w:tc>
          <w:tcPr>
            <w:tcW w:w="5103" w:type="dxa"/>
          </w:tcPr>
          <w:p w:rsidR="003B2B13" w:rsidRPr="00BF1BBF" w:rsidRDefault="003B2B13" w:rsidP="002E1632">
            <w:pPr>
              <w:spacing w:line="220" w:lineRule="exact"/>
              <w:rPr>
                <w:sz w:val="22"/>
                <w:szCs w:val="22"/>
              </w:rPr>
            </w:pPr>
            <w:r w:rsidRPr="00BF1BBF">
              <w:rPr>
                <w:sz w:val="22"/>
                <w:szCs w:val="22"/>
              </w:rPr>
              <w:t>Поглощающий аппарат класса Т3 (73ZWy2)</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59 769,17</w:t>
            </w:r>
          </w:p>
        </w:tc>
      </w:tr>
      <w:tr w:rsidR="003B2B13" w:rsidRPr="00F12F3E" w:rsidTr="007A019A">
        <w:trPr>
          <w:trHeight w:val="201"/>
        </w:trPr>
        <w:tc>
          <w:tcPr>
            <w:tcW w:w="812" w:type="dxa"/>
            <w:noWrap/>
            <w:vAlign w:val="center"/>
          </w:tcPr>
          <w:p w:rsidR="003B2B13" w:rsidRPr="00F12F3E" w:rsidRDefault="003B2B13" w:rsidP="002E1632">
            <w:pPr>
              <w:spacing w:line="220" w:lineRule="exact"/>
              <w:jc w:val="center"/>
              <w:rPr>
                <w:sz w:val="22"/>
                <w:szCs w:val="22"/>
              </w:rPr>
            </w:pPr>
            <w:r>
              <w:rPr>
                <w:sz w:val="22"/>
                <w:szCs w:val="22"/>
              </w:rPr>
              <w:t>14</w:t>
            </w:r>
          </w:p>
        </w:tc>
        <w:tc>
          <w:tcPr>
            <w:tcW w:w="5103" w:type="dxa"/>
            <w:tcBorders>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Тяговый хомут новый</w:t>
            </w:r>
          </w:p>
        </w:tc>
        <w:tc>
          <w:tcPr>
            <w:tcW w:w="1418" w:type="dxa"/>
            <w:tcBorders>
              <w:bottom w:val="single" w:sz="4" w:space="0" w:color="auto"/>
            </w:tcBorders>
          </w:tcPr>
          <w:p w:rsidR="003B2B13" w:rsidRPr="00F12F3E" w:rsidRDefault="003B2B13" w:rsidP="002E1632">
            <w:pPr>
              <w:spacing w:line="220" w:lineRule="exact"/>
              <w:rPr>
                <w:sz w:val="22"/>
                <w:szCs w:val="22"/>
              </w:rPr>
            </w:pPr>
          </w:p>
        </w:tc>
        <w:tc>
          <w:tcPr>
            <w:tcW w:w="2301" w:type="dxa"/>
            <w:tcBorders>
              <w:top w:val="nil"/>
              <w:left w:val="nil"/>
              <w:bottom w:val="single" w:sz="4"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20 524,36</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15</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 xml:space="preserve">Тяговый </w:t>
            </w:r>
            <w:proofErr w:type="gramStart"/>
            <w:r w:rsidRPr="00BF1BBF">
              <w:rPr>
                <w:sz w:val="22"/>
                <w:szCs w:val="22"/>
              </w:rPr>
              <w:t>хомут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2 382,17</w:t>
            </w:r>
          </w:p>
        </w:tc>
      </w:tr>
      <w:tr w:rsidR="003B2B13" w:rsidRPr="00F12F3E" w:rsidTr="007A019A">
        <w:trPr>
          <w:trHeight w:val="225"/>
        </w:trPr>
        <w:tc>
          <w:tcPr>
            <w:tcW w:w="812" w:type="dxa"/>
            <w:noWrap/>
            <w:vAlign w:val="center"/>
          </w:tcPr>
          <w:p w:rsidR="003B2B13" w:rsidRPr="00F12F3E" w:rsidRDefault="003B2B13" w:rsidP="002E1632">
            <w:pPr>
              <w:spacing w:line="220" w:lineRule="exact"/>
              <w:jc w:val="center"/>
              <w:rPr>
                <w:sz w:val="22"/>
                <w:szCs w:val="22"/>
              </w:rPr>
            </w:pPr>
            <w:r>
              <w:rPr>
                <w:sz w:val="22"/>
                <w:szCs w:val="22"/>
              </w:rPr>
              <w:lastRenderedPageBreak/>
              <w:t>16</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Пятник новый</w:t>
            </w:r>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4 530,60</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17</w:t>
            </w:r>
          </w:p>
        </w:tc>
        <w:tc>
          <w:tcPr>
            <w:tcW w:w="5103" w:type="dxa"/>
            <w:tcBorders>
              <w:top w:val="single" w:sz="4" w:space="0" w:color="auto"/>
            </w:tcBorders>
            <w:vAlign w:val="center"/>
          </w:tcPr>
          <w:p w:rsidR="003B2B13" w:rsidRPr="00BF1BBF" w:rsidRDefault="003B2B13" w:rsidP="002E1632">
            <w:pPr>
              <w:spacing w:line="220" w:lineRule="exact"/>
              <w:rPr>
                <w:sz w:val="22"/>
                <w:szCs w:val="22"/>
              </w:rPr>
            </w:pPr>
            <w:proofErr w:type="gramStart"/>
            <w:r w:rsidRPr="00BF1BBF">
              <w:rPr>
                <w:sz w:val="22"/>
                <w:szCs w:val="22"/>
              </w:rPr>
              <w:t>Пятник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1 695,27</w:t>
            </w:r>
          </w:p>
        </w:tc>
      </w:tr>
      <w:tr w:rsidR="003B2B13" w:rsidRPr="00F12F3E" w:rsidTr="0044664B">
        <w:trPr>
          <w:trHeight w:val="266"/>
        </w:trPr>
        <w:tc>
          <w:tcPr>
            <w:tcW w:w="812" w:type="dxa"/>
            <w:noWrap/>
            <w:vAlign w:val="center"/>
          </w:tcPr>
          <w:p w:rsidR="003B2B13" w:rsidRPr="00F12F3E" w:rsidRDefault="003B2B13" w:rsidP="002E1632">
            <w:pPr>
              <w:spacing w:line="220" w:lineRule="exact"/>
              <w:jc w:val="center"/>
              <w:rPr>
                <w:sz w:val="22"/>
                <w:szCs w:val="22"/>
              </w:rPr>
            </w:pPr>
            <w:r>
              <w:rPr>
                <w:sz w:val="22"/>
                <w:szCs w:val="22"/>
              </w:rPr>
              <w:t>18</w:t>
            </w:r>
          </w:p>
        </w:tc>
        <w:tc>
          <w:tcPr>
            <w:tcW w:w="5103" w:type="dxa"/>
            <w:shd w:val="clear" w:color="auto" w:fill="auto"/>
            <w:hideMark/>
          </w:tcPr>
          <w:p w:rsidR="003B2B13" w:rsidRPr="00BF1BBF" w:rsidRDefault="003B2B13" w:rsidP="002E1632">
            <w:pPr>
              <w:spacing w:line="220" w:lineRule="exact"/>
              <w:rPr>
                <w:sz w:val="22"/>
                <w:szCs w:val="22"/>
              </w:rPr>
            </w:pPr>
            <w:r w:rsidRPr="00BF1BBF">
              <w:rPr>
                <w:sz w:val="22"/>
                <w:szCs w:val="22"/>
              </w:rPr>
              <w:t>Болт стяжной новый (в поглощающий аппарат класса Т</w:t>
            </w:r>
            <w:proofErr w:type="gramStart"/>
            <w:r w:rsidRPr="00BF1BBF">
              <w:rPr>
                <w:sz w:val="22"/>
                <w:szCs w:val="22"/>
              </w:rPr>
              <w:t>0</w:t>
            </w:r>
            <w:proofErr w:type="gramEnd"/>
            <w:r w:rsidRPr="00BF1BBF">
              <w:rPr>
                <w:sz w:val="22"/>
                <w:szCs w:val="22"/>
              </w:rPr>
              <w:t>)</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252,23</w:t>
            </w:r>
          </w:p>
        </w:tc>
      </w:tr>
      <w:tr w:rsidR="003B2B13" w:rsidRPr="00F12F3E" w:rsidTr="0044664B">
        <w:trPr>
          <w:trHeight w:val="129"/>
        </w:trPr>
        <w:tc>
          <w:tcPr>
            <w:tcW w:w="812" w:type="dxa"/>
            <w:noWrap/>
            <w:vAlign w:val="center"/>
          </w:tcPr>
          <w:p w:rsidR="003B2B13" w:rsidRPr="00F12F3E" w:rsidRDefault="003B2B13" w:rsidP="002E1632">
            <w:pPr>
              <w:spacing w:line="220" w:lineRule="exact"/>
              <w:jc w:val="center"/>
              <w:rPr>
                <w:sz w:val="22"/>
                <w:szCs w:val="22"/>
              </w:rPr>
            </w:pPr>
            <w:r>
              <w:rPr>
                <w:sz w:val="22"/>
                <w:szCs w:val="22"/>
              </w:rPr>
              <w:t>19</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Корпус буксы новый</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14 427,89</w:t>
            </w:r>
          </w:p>
        </w:tc>
      </w:tr>
      <w:tr w:rsidR="003B2B13" w:rsidRPr="00F12F3E" w:rsidTr="0044664B">
        <w:trPr>
          <w:trHeight w:val="160"/>
        </w:trPr>
        <w:tc>
          <w:tcPr>
            <w:tcW w:w="812" w:type="dxa"/>
            <w:noWrap/>
            <w:vAlign w:val="center"/>
          </w:tcPr>
          <w:p w:rsidR="003B2B13" w:rsidRPr="00F12F3E" w:rsidRDefault="003B2B13" w:rsidP="002E1632">
            <w:pPr>
              <w:spacing w:line="220" w:lineRule="exact"/>
              <w:jc w:val="center"/>
              <w:rPr>
                <w:sz w:val="22"/>
                <w:szCs w:val="22"/>
              </w:rPr>
            </w:pPr>
            <w:r>
              <w:rPr>
                <w:sz w:val="22"/>
                <w:szCs w:val="22"/>
              </w:rPr>
              <w:t>20</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 xml:space="preserve">Корпус буксы б/у </w:t>
            </w:r>
            <w:proofErr w:type="spellStart"/>
            <w:r w:rsidRPr="00BF1BBF">
              <w:rPr>
                <w:sz w:val="22"/>
                <w:szCs w:val="22"/>
              </w:rPr>
              <w:t>ремонтопригодный</w:t>
            </w:r>
            <w:proofErr w:type="spellEnd"/>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2 815,43</w:t>
            </w:r>
          </w:p>
        </w:tc>
      </w:tr>
      <w:tr w:rsidR="003B2B13" w:rsidRPr="00F12F3E" w:rsidTr="0044664B">
        <w:trPr>
          <w:trHeight w:val="375"/>
        </w:trPr>
        <w:tc>
          <w:tcPr>
            <w:tcW w:w="812" w:type="dxa"/>
            <w:noWrap/>
            <w:vAlign w:val="center"/>
          </w:tcPr>
          <w:p w:rsidR="003B2B13" w:rsidRPr="00F12F3E" w:rsidRDefault="003B2B13" w:rsidP="002E1632">
            <w:pPr>
              <w:spacing w:line="220" w:lineRule="exact"/>
              <w:jc w:val="center"/>
              <w:rPr>
                <w:sz w:val="22"/>
                <w:szCs w:val="22"/>
              </w:rPr>
            </w:pPr>
            <w:r>
              <w:rPr>
                <w:sz w:val="22"/>
                <w:szCs w:val="22"/>
              </w:rPr>
              <w:t>21</w:t>
            </w:r>
          </w:p>
        </w:tc>
        <w:tc>
          <w:tcPr>
            <w:tcW w:w="5103" w:type="dxa"/>
            <w:shd w:val="clear" w:color="auto" w:fill="auto"/>
            <w:hideMark/>
          </w:tcPr>
          <w:p w:rsidR="003B2B13" w:rsidRPr="00BF1BBF" w:rsidRDefault="003B2B13" w:rsidP="002E1632">
            <w:pPr>
              <w:spacing w:line="220" w:lineRule="exact"/>
              <w:rPr>
                <w:sz w:val="22"/>
                <w:szCs w:val="22"/>
              </w:rPr>
            </w:pPr>
            <w:proofErr w:type="spellStart"/>
            <w:r w:rsidRPr="00BF1BBF">
              <w:rPr>
                <w:sz w:val="22"/>
                <w:szCs w:val="22"/>
              </w:rPr>
              <w:t>Замкодержатель</w:t>
            </w:r>
            <w:proofErr w:type="spellEnd"/>
            <w:r w:rsidRPr="00BF1BBF">
              <w:rPr>
                <w:sz w:val="22"/>
                <w:szCs w:val="22"/>
              </w:rPr>
              <w:t xml:space="preserve"> новый</w:t>
            </w:r>
          </w:p>
          <w:p w:rsidR="003B2B13" w:rsidRPr="00BF1BBF" w:rsidRDefault="003B2B13" w:rsidP="002E1632">
            <w:pPr>
              <w:spacing w:line="220" w:lineRule="exact"/>
              <w:rPr>
                <w:sz w:val="22"/>
                <w:szCs w:val="22"/>
              </w:rPr>
            </w:pP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1 131,45</w:t>
            </w:r>
          </w:p>
        </w:tc>
      </w:tr>
      <w:tr w:rsidR="003B2B13" w:rsidRPr="00F12F3E" w:rsidTr="0044664B">
        <w:trPr>
          <w:trHeight w:val="362"/>
        </w:trPr>
        <w:tc>
          <w:tcPr>
            <w:tcW w:w="812" w:type="dxa"/>
            <w:noWrap/>
            <w:vAlign w:val="center"/>
          </w:tcPr>
          <w:p w:rsidR="003B2B13" w:rsidRPr="00F12F3E" w:rsidRDefault="003B2B13" w:rsidP="002E1632">
            <w:pPr>
              <w:spacing w:line="220" w:lineRule="exact"/>
              <w:jc w:val="center"/>
              <w:rPr>
                <w:sz w:val="22"/>
                <w:szCs w:val="22"/>
              </w:rPr>
            </w:pPr>
            <w:r>
              <w:rPr>
                <w:sz w:val="22"/>
                <w:szCs w:val="22"/>
              </w:rPr>
              <w:t>22</w:t>
            </w:r>
          </w:p>
        </w:tc>
        <w:tc>
          <w:tcPr>
            <w:tcW w:w="5103" w:type="dxa"/>
            <w:vAlign w:val="center"/>
            <w:hideMark/>
          </w:tcPr>
          <w:p w:rsidR="003B2B13" w:rsidRPr="00F12F3E" w:rsidRDefault="003B2B13" w:rsidP="002E1632">
            <w:pPr>
              <w:spacing w:line="220" w:lineRule="exact"/>
              <w:rPr>
                <w:sz w:val="22"/>
                <w:szCs w:val="22"/>
              </w:rPr>
            </w:pPr>
            <w:r w:rsidRPr="00BF1BBF">
              <w:rPr>
                <w:sz w:val="22"/>
                <w:szCs w:val="22"/>
              </w:rPr>
              <w:t>Клин тягового хомута новый</w:t>
            </w:r>
          </w:p>
        </w:tc>
        <w:tc>
          <w:tcPr>
            <w:tcW w:w="1418" w:type="dxa"/>
            <w:vAlign w:val="center"/>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934,81</w:t>
            </w:r>
          </w:p>
        </w:tc>
      </w:tr>
      <w:tr w:rsidR="003B2B13" w:rsidRPr="00F12F3E" w:rsidTr="0044664B">
        <w:trPr>
          <w:trHeight w:val="409"/>
        </w:trPr>
        <w:tc>
          <w:tcPr>
            <w:tcW w:w="812" w:type="dxa"/>
            <w:noWrap/>
            <w:vAlign w:val="center"/>
          </w:tcPr>
          <w:p w:rsidR="003B2B13" w:rsidRPr="00F12F3E" w:rsidRDefault="003B2B13" w:rsidP="002E1632">
            <w:pPr>
              <w:spacing w:line="220" w:lineRule="exact"/>
              <w:jc w:val="center"/>
              <w:rPr>
                <w:sz w:val="22"/>
                <w:szCs w:val="22"/>
              </w:rPr>
            </w:pPr>
            <w:r>
              <w:rPr>
                <w:sz w:val="22"/>
                <w:szCs w:val="22"/>
              </w:rPr>
              <w:t>23</w:t>
            </w:r>
          </w:p>
        </w:tc>
        <w:tc>
          <w:tcPr>
            <w:tcW w:w="5103" w:type="dxa"/>
            <w:hideMark/>
          </w:tcPr>
          <w:p w:rsidR="003B2B13" w:rsidRPr="00BF1BBF" w:rsidRDefault="003B2B13" w:rsidP="002E1632">
            <w:pPr>
              <w:spacing w:line="220" w:lineRule="exact"/>
              <w:rPr>
                <w:sz w:val="22"/>
                <w:szCs w:val="22"/>
              </w:rPr>
            </w:pPr>
            <w:r w:rsidRPr="00BF1BBF">
              <w:rPr>
                <w:sz w:val="22"/>
                <w:szCs w:val="22"/>
              </w:rPr>
              <w:t>Клин фрикционный (М 1698.00.003) СЧ-35 новый</w:t>
            </w:r>
          </w:p>
        </w:tc>
        <w:tc>
          <w:tcPr>
            <w:tcW w:w="1418" w:type="dxa"/>
            <w:hideMark/>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Pr>
                <w:sz w:val="22"/>
                <w:szCs w:val="22"/>
              </w:rPr>
              <w:t>1 062,34</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24</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новый </w:t>
            </w:r>
          </w:p>
        </w:tc>
        <w:tc>
          <w:tcPr>
            <w:tcW w:w="1418" w:type="dxa"/>
            <w:shd w:val="clear" w:color="auto" w:fill="auto"/>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10 948,35</w:t>
            </w:r>
          </w:p>
        </w:tc>
      </w:tr>
      <w:tr w:rsidR="003B2B13" w:rsidRPr="00F12F3E" w:rsidTr="0044664B">
        <w:trPr>
          <w:trHeight w:val="240"/>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25</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б/у </w:t>
            </w:r>
            <w:proofErr w:type="spellStart"/>
            <w:r w:rsidRPr="00BF1BBF">
              <w:rPr>
                <w:sz w:val="22"/>
                <w:szCs w:val="22"/>
              </w:rPr>
              <w:t>ремонтопригодный</w:t>
            </w:r>
            <w:proofErr w:type="spellEnd"/>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1 032,71</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26</w:t>
            </w:r>
          </w:p>
        </w:tc>
        <w:tc>
          <w:tcPr>
            <w:tcW w:w="5103" w:type="dxa"/>
            <w:shd w:val="clear" w:color="auto" w:fill="auto"/>
            <w:vAlign w:val="center"/>
          </w:tcPr>
          <w:p w:rsidR="003B2B13" w:rsidRPr="00BF1BBF" w:rsidRDefault="003B2B13" w:rsidP="002E1632">
            <w:pPr>
              <w:spacing w:line="220" w:lineRule="exact"/>
              <w:rPr>
                <w:sz w:val="22"/>
                <w:szCs w:val="22"/>
              </w:rPr>
            </w:pPr>
            <w:r w:rsidRPr="00BF1BBF">
              <w:rPr>
                <w:sz w:val="22"/>
                <w:szCs w:val="22"/>
              </w:rPr>
              <w:t>Авторегулятор  марки РТРП-675М   новый</w:t>
            </w:r>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9 682,88</w:t>
            </w:r>
          </w:p>
        </w:tc>
      </w:tr>
    </w:tbl>
    <w:p w:rsidR="005B3443" w:rsidRPr="00F12F3E" w:rsidRDefault="005B3443" w:rsidP="005B3443"/>
    <w:p w:rsidR="005B3443" w:rsidRPr="00F12F3E" w:rsidRDefault="005B3443" w:rsidP="005B3443">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5B3443" w:rsidRPr="00F12F3E"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160415" w:rsidRDefault="00160415" w:rsidP="005B3443"/>
    <w:p w:rsidR="00160415" w:rsidRDefault="00160415" w:rsidP="005B3443"/>
    <w:p w:rsidR="00160415" w:rsidRDefault="00160415" w:rsidP="005B3443"/>
    <w:p w:rsidR="00160415" w:rsidRDefault="00160415" w:rsidP="005B3443"/>
    <w:p w:rsidR="005B3443" w:rsidRDefault="005B3443" w:rsidP="005B3443"/>
    <w:p w:rsidR="005B3443" w:rsidRDefault="005B3443" w:rsidP="005B3443"/>
    <w:p w:rsidR="005B3443" w:rsidRDefault="005B3443" w:rsidP="005B3443"/>
    <w:p w:rsidR="005B3443" w:rsidRPr="009177BC" w:rsidRDefault="005B3443" w:rsidP="009D127E">
      <w:pPr>
        <w:spacing w:line="240" w:lineRule="exact"/>
        <w:ind w:left="6521"/>
        <w:jc w:val="right"/>
        <w:outlineLvl w:val="1"/>
        <w:rPr>
          <w:i/>
          <w:lang w:eastAsia="ru-RU"/>
        </w:rPr>
      </w:pPr>
      <w:r w:rsidRPr="009177BC">
        <w:rPr>
          <w:i/>
          <w:lang w:eastAsia="ru-RU"/>
        </w:rPr>
        <w:lastRenderedPageBreak/>
        <w:t>Приложение №</w:t>
      </w:r>
      <w:r w:rsidRPr="003B2B13">
        <w:rPr>
          <w:i/>
          <w:lang w:eastAsia="ru-RU"/>
        </w:rPr>
        <w:t xml:space="preserve"> 3</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rPr>
          <w:i/>
          <w:lang w:eastAsia="ru-RU"/>
        </w:rPr>
      </w:pPr>
    </w:p>
    <w:p w:rsidR="005B3443" w:rsidRPr="009177BC" w:rsidRDefault="005B3443" w:rsidP="009D127E">
      <w:pPr>
        <w:spacing w:line="240" w:lineRule="exact"/>
        <w:jc w:val="center"/>
        <w:outlineLvl w:val="2"/>
        <w:rPr>
          <w:b/>
          <w:lang w:eastAsia="ru-RU"/>
        </w:rPr>
      </w:pPr>
      <w:r>
        <w:rPr>
          <w:b/>
          <w:lang w:eastAsia="ru-RU"/>
        </w:rPr>
        <w:t>Предельные цены на</w:t>
      </w:r>
      <w:r w:rsidRPr="009177BC">
        <w:rPr>
          <w:b/>
          <w:lang w:eastAsia="ru-RU"/>
        </w:rPr>
        <w:t xml:space="preserve"> капитальн</w:t>
      </w:r>
      <w:r>
        <w:rPr>
          <w:b/>
          <w:lang w:eastAsia="ru-RU"/>
        </w:rPr>
        <w:t>ый</w:t>
      </w:r>
      <w:r w:rsidRPr="009177BC">
        <w:rPr>
          <w:b/>
          <w:lang w:eastAsia="ru-RU"/>
        </w:rPr>
        <w:t xml:space="preserve"> ремонт колесных пар собственности Заказчика</w:t>
      </w:r>
    </w:p>
    <w:p w:rsidR="005B3443" w:rsidRPr="009177BC" w:rsidRDefault="005B3443" w:rsidP="005B3443">
      <w:pPr>
        <w:spacing w:line="240" w:lineRule="exact"/>
        <w:ind w:left="284"/>
        <w:jc w:val="center"/>
        <w:rPr>
          <w:b/>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555862" w:rsidTr="002E1632">
        <w:trPr>
          <w:trHeight w:val="1226"/>
        </w:trPr>
        <w:tc>
          <w:tcPr>
            <w:tcW w:w="8080" w:type="dxa"/>
            <w:shd w:val="clear" w:color="auto" w:fill="auto"/>
            <w:vAlign w:val="center"/>
            <w:hideMark/>
          </w:tcPr>
          <w:p w:rsidR="005B3443" w:rsidRPr="00555862" w:rsidRDefault="005B3443" w:rsidP="002E1632">
            <w:pPr>
              <w:jc w:val="center"/>
              <w:rPr>
                <w:b/>
                <w:bCs/>
                <w:lang w:eastAsia="ru-RU"/>
              </w:rPr>
            </w:pPr>
            <w:r w:rsidRPr="00555862">
              <w:rPr>
                <w:b/>
                <w:bCs/>
                <w:lang w:eastAsia="ru-RU"/>
              </w:rPr>
              <w:t>Наименование работ</w:t>
            </w:r>
          </w:p>
        </w:tc>
        <w:tc>
          <w:tcPr>
            <w:tcW w:w="1843" w:type="dxa"/>
            <w:shd w:val="clear" w:color="auto" w:fill="auto"/>
            <w:vAlign w:val="center"/>
            <w:hideMark/>
          </w:tcPr>
          <w:p w:rsidR="005B3443" w:rsidRPr="00555862" w:rsidRDefault="005B3443" w:rsidP="002E1632">
            <w:pPr>
              <w:jc w:val="center"/>
              <w:rPr>
                <w:b/>
                <w:bCs/>
                <w:lang w:eastAsia="ru-RU"/>
              </w:rPr>
            </w:pPr>
            <w:r w:rsidRPr="00555862">
              <w:rPr>
                <w:b/>
                <w:bCs/>
                <w:lang w:eastAsia="ru-RU"/>
              </w:rPr>
              <w:t>Предельная стоимость за ед. работ без НДС, руб.</w:t>
            </w:r>
          </w:p>
          <w:p w:rsidR="005B3443" w:rsidRPr="00555862" w:rsidRDefault="005B3443" w:rsidP="002E1632">
            <w:pPr>
              <w:ind w:right="5272"/>
              <w:jc w:val="center"/>
              <w:rPr>
                <w:b/>
                <w:bCs/>
                <w:lang w:eastAsia="ru-RU"/>
              </w:rPr>
            </w:pPr>
            <w:r w:rsidRPr="00555862">
              <w:rPr>
                <w:b/>
                <w:bCs/>
                <w:lang w:eastAsia="ru-RU"/>
              </w:rPr>
              <w:t> </w:t>
            </w:r>
          </w:p>
        </w:tc>
      </w:tr>
      <w:tr w:rsidR="005B3443" w:rsidRPr="00555862" w:rsidTr="002E1632">
        <w:trPr>
          <w:trHeight w:val="1260"/>
        </w:trPr>
        <w:tc>
          <w:tcPr>
            <w:tcW w:w="8080" w:type="dxa"/>
            <w:shd w:val="clear" w:color="auto" w:fill="auto"/>
            <w:vAlign w:val="center"/>
          </w:tcPr>
          <w:p w:rsidR="005B3443" w:rsidRPr="00555862" w:rsidRDefault="005B3443" w:rsidP="002E1632">
            <w:pPr>
              <w:rPr>
                <w:lang w:eastAsia="ru-RU"/>
              </w:rPr>
            </w:pPr>
            <w:r w:rsidRPr="00555862">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843" w:type="dxa"/>
            <w:shd w:val="clear" w:color="auto" w:fill="auto"/>
            <w:vAlign w:val="center"/>
          </w:tcPr>
          <w:p w:rsidR="005B3443" w:rsidRPr="00555862" w:rsidRDefault="00160415" w:rsidP="002E1632">
            <w:pPr>
              <w:jc w:val="center"/>
              <w:rPr>
                <w:lang w:eastAsia="ru-RU"/>
              </w:rPr>
            </w:pPr>
            <w:r>
              <w:rPr>
                <w:lang w:eastAsia="ru-RU"/>
              </w:rPr>
              <w:t>215 000,00</w:t>
            </w:r>
          </w:p>
        </w:tc>
      </w:tr>
      <w:tr w:rsidR="005B3443" w:rsidRPr="00555862" w:rsidTr="002E1632">
        <w:trPr>
          <w:trHeight w:val="913"/>
        </w:trPr>
        <w:tc>
          <w:tcPr>
            <w:tcW w:w="8080" w:type="dxa"/>
            <w:shd w:val="clear" w:color="auto" w:fill="auto"/>
            <w:vAlign w:val="center"/>
          </w:tcPr>
          <w:p w:rsidR="005B3443" w:rsidRPr="00555862" w:rsidRDefault="005B3443" w:rsidP="002E1632">
            <w:pPr>
              <w:rPr>
                <w:color w:val="000000"/>
              </w:rPr>
            </w:pPr>
            <w:r w:rsidRPr="00555862">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5B3443" w:rsidRPr="00555862" w:rsidRDefault="005B3443" w:rsidP="002E1632">
            <w:pPr>
              <w:rPr>
                <w:lang w:eastAsia="ru-RU"/>
              </w:rPr>
            </w:pPr>
          </w:p>
        </w:tc>
        <w:tc>
          <w:tcPr>
            <w:tcW w:w="1843" w:type="dxa"/>
            <w:shd w:val="clear" w:color="auto" w:fill="auto"/>
            <w:vAlign w:val="center"/>
          </w:tcPr>
          <w:p w:rsidR="005B3443" w:rsidRPr="00555862" w:rsidRDefault="005B3443" w:rsidP="002E1632">
            <w:pPr>
              <w:jc w:val="center"/>
              <w:rPr>
                <w:lang w:eastAsia="ru-RU"/>
              </w:rPr>
            </w:pPr>
            <w:r w:rsidRPr="00555862">
              <w:rPr>
                <w:lang w:eastAsia="ru-RU"/>
              </w:rPr>
              <w:t>24</w:t>
            </w:r>
            <w:r>
              <w:rPr>
                <w:lang w:eastAsia="ru-RU"/>
              </w:rPr>
              <w:t xml:space="preserve"> </w:t>
            </w:r>
            <w:r w:rsidRPr="00555862">
              <w:rPr>
                <w:lang w:eastAsia="ru-RU"/>
              </w:rPr>
              <w:t>519,09</w:t>
            </w:r>
          </w:p>
        </w:tc>
      </w:tr>
    </w:tbl>
    <w:p w:rsidR="005B3443" w:rsidRPr="00F12F3E" w:rsidRDefault="005B3443" w:rsidP="005B3443">
      <w:pPr>
        <w:spacing w:line="240" w:lineRule="exact"/>
        <w:ind w:left="6521"/>
        <w:rPr>
          <w:i/>
          <w:lang w:eastAsia="ru-RU"/>
        </w:rPr>
      </w:pPr>
    </w:p>
    <w:p w:rsidR="005B3443" w:rsidRPr="00526F86" w:rsidRDefault="005B3443" w:rsidP="005B3443">
      <w:pPr>
        <w:rPr>
          <w:lang w:val="en-US"/>
        </w:rPr>
      </w:pPr>
    </w:p>
    <w:p w:rsidR="005B3443" w:rsidRPr="009177BC" w:rsidRDefault="005B3443" w:rsidP="009D127E">
      <w:pPr>
        <w:spacing w:line="240" w:lineRule="exact"/>
        <w:ind w:left="6521"/>
        <w:jc w:val="right"/>
        <w:outlineLvl w:val="1"/>
        <w:rPr>
          <w:i/>
          <w:lang w:eastAsia="ru-RU"/>
        </w:rPr>
      </w:pPr>
      <w:r w:rsidRPr="009177BC">
        <w:rPr>
          <w:i/>
          <w:lang w:eastAsia="ru-RU"/>
        </w:rPr>
        <w:t>Приложение №</w:t>
      </w:r>
      <w:r>
        <w:rPr>
          <w:i/>
          <w:lang w:val="en-US" w:eastAsia="ru-RU"/>
        </w:rPr>
        <w:t xml:space="preserve"> 4</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jc w:val="right"/>
        <w:rPr>
          <w:i/>
          <w:lang w:eastAsia="ru-RU"/>
        </w:rPr>
      </w:pPr>
    </w:p>
    <w:p w:rsidR="005B3443" w:rsidRPr="009177BC" w:rsidRDefault="005B3443" w:rsidP="009D127E">
      <w:pPr>
        <w:spacing w:line="240" w:lineRule="exact"/>
        <w:ind w:left="567"/>
        <w:jc w:val="center"/>
        <w:outlineLvl w:val="2"/>
        <w:rPr>
          <w:b/>
          <w:lang w:eastAsia="ru-RU"/>
        </w:rPr>
      </w:pPr>
      <w:r>
        <w:rPr>
          <w:b/>
          <w:lang w:eastAsia="ru-RU"/>
        </w:rPr>
        <w:t>Предельная с</w:t>
      </w:r>
      <w:r w:rsidRPr="009177BC">
        <w:rPr>
          <w:b/>
          <w:lang w:eastAsia="ru-RU"/>
        </w:rPr>
        <w:t>тоимость полной окраски грузовых вагонов</w:t>
      </w:r>
    </w:p>
    <w:p w:rsidR="005B3443" w:rsidRPr="00F12F3E" w:rsidRDefault="005B3443" w:rsidP="005B3443">
      <w:pPr>
        <w:spacing w:line="240" w:lineRule="exact"/>
        <w:ind w:left="567"/>
        <w:jc w:val="center"/>
        <w:rPr>
          <w:i/>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F12F3E" w:rsidTr="002E1632">
        <w:trPr>
          <w:trHeight w:val="589"/>
        </w:trPr>
        <w:tc>
          <w:tcPr>
            <w:tcW w:w="8080" w:type="dxa"/>
            <w:shd w:val="clear" w:color="auto" w:fill="auto"/>
            <w:vAlign w:val="center"/>
            <w:hideMark/>
          </w:tcPr>
          <w:p w:rsidR="005B3443" w:rsidRPr="00F12F3E" w:rsidRDefault="005B3443" w:rsidP="002E1632">
            <w:pPr>
              <w:jc w:val="center"/>
              <w:rPr>
                <w:b/>
                <w:bCs/>
                <w:lang w:eastAsia="ru-RU"/>
              </w:rPr>
            </w:pPr>
            <w:r w:rsidRPr="00F12F3E">
              <w:rPr>
                <w:b/>
                <w:bCs/>
                <w:lang w:eastAsia="ru-RU"/>
              </w:rPr>
              <w:t>Наименование работ</w:t>
            </w:r>
          </w:p>
        </w:tc>
        <w:tc>
          <w:tcPr>
            <w:tcW w:w="1843" w:type="dxa"/>
            <w:shd w:val="clear" w:color="auto" w:fill="auto"/>
            <w:vAlign w:val="center"/>
            <w:hideMark/>
          </w:tcPr>
          <w:p w:rsidR="005B3443" w:rsidRPr="00F12F3E" w:rsidRDefault="005B3443" w:rsidP="002E1632">
            <w:pPr>
              <w:jc w:val="center"/>
              <w:rPr>
                <w:b/>
                <w:bCs/>
                <w:lang w:eastAsia="ru-RU"/>
              </w:rPr>
            </w:pPr>
            <w:r w:rsidRPr="00F12F3E">
              <w:rPr>
                <w:b/>
                <w:bCs/>
                <w:lang w:eastAsia="ru-RU"/>
              </w:rPr>
              <w:t>Стоимость за ед. работ без НДС, руб. </w:t>
            </w:r>
          </w:p>
        </w:tc>
      </w:tr>
      <w:tr w:rsidR="005B3443" w:rsidRPr="00F12F3E" w:rsidTr="002E1632">
        <w:trPr>
          <w:trHeight w:val="277"/>
        </w:trPr>
        <w:tc>
          <w:tcPr>
            <w:tcW w:w="9923" w:type="dxa"/>
            <w:gridSpan w:val="2"/>
            <w:shd w:val="clear" w:color="auto" w:fill="auto"/>
            <w:vAlign w:val="center"/>
          </w:tcPr>
          <w:p w:rsidR="005B3443" w:rsidRPr="00F12F3E" w:rsidRDefault="005B3443" w:rsidP="002E1632">
            <w:pPr>
              <w:rPr>
                <w:b/>
                <w:lang w:eastAsia="ru-RU"/>
              </w:rPr>
            </w:pPr>
            <w:r w:rsidRPr="00F12F3E">
              <w:rPr>
                <w:b/>
                <w:lang w:eastAsia="ru-RU"/>
              </w:rPr>
              <w:t>Полная окраска грузовых вагонов (ручным способом)</w:t>
            </w:r>
          </w:p>
        </w:tc>
      </w:tr>
      <w:tr w:rsidR="005B3443" w:rsidRPr="00F12F3E" w:rsidTr="002E1632">
        <w:trPr>
          <w:trHeight w:val="254"/>
        </w:trPr>
        <w:tc>
          <w:tcPr>
            <w:tcW w:w="8080" w:type="dxa"/>
            <w:shd w:val="clear" w:color="auto" w:fill="auto"/>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7</w:t>
            </w:r>
            <w:r>
              <w:rPr>
                <w:lang w:eastAsia="ru-RU"/>
              </w:rPr>
              <w:t xml:space="preserve"> </w:t>
            </w:r>
            <w:r w:rsidRPr="00396BD2">
              <w:rPr>
                <w:lang w:eastAsia="ru-RU"/>
              </w:rPr>
              <w:t>720,44</w:t>
            </w:r>
          </w:p>
        </w:tc>
      </w:tr>
      <w:tr w:rsidR="005B3443" w:rsidRPr="00F12F3E" w:rsidTr="002E1632">
        <w:trPr>
          <w:trHeight w:val="254"/>
        </w:trPr>
        <w:tc>
          <w:tcPr>
            <w:tcW w:w="9923" w:type="dxa"/>
            <w:gridSpan w:val="2"/>
            <w:shd w:val="clear" w:color="auto" w:fill="auto"/>
            <w:vAlign w:val="center"/>
          </w:tcPr>
          <w:p w:rsidR="005B3443" w:rsidRPr="00F12F3E" w:rsidRDefault="005B3443" w:rsidP="002E1632">
            <w:pPr>
              <w:rPr>
                <w:b/>
                <w:lang w:eastAsia="ru-RU"/>
              </w:rPr>
            </w:pPr>
            <w:r w:rsidRPr="00BF1BBF">
              <w:rPr>
                <w:lang w:eastAsia="ru-RU"/>
              </w:rPr>
              <w:t xml:space="preserve">Покраска рамы </w:t>
            </w:r>
            <w:proofErr w:type="spellStart"/>
            <w:r w:rsidRPr="00BF1BBF">
              <w:rPr>
                <w:lang w:eastAsia="ru-RU"/>
              </w:rPr>
              <w:t>фитинговой</w:t>
            </w:r>
            <w:proofErr w:type="spellEnd"/>
            <w:r w:rsidRPr="00BF1BBF">
              <w:rPr>
                <w:lang w:eastAsia="ru-RU"/>
              </w:rPr>
              <w:t xml:space="preserve"> платформы с </w:t>
            </w:r>
            <w:proofErr w:type="spellStart"/>
            <w:r w:rsidRPr="00BF1BBF">
              <w:rPr>
                <w:lang w:eastAsia="ru-RU"/>
              </w:rPr>
              <w:t>наружней</w:t>
            </w:r>
            <w:proofErr w:type="spellEnd"/>
            <w:r w:rsidRPr="00BF1BBF">
              <w:rPr>
                <w:lang w:eastAsia="ru-RU"/>
              </w:rPr>
              <w:t xml:space="preserve"> стороны по периметру в один слой по старому лакокрасочному покрытию при </w:t>
            </w:r>
            <w:proofErr w:type="gramStart"/>
            <w:r w:rsidRPr="00BF1BBF">
              <w:rPr>
                <w:lang w:eastAsia="ru-RU"/>
              </w:rPr>
              <w:t>ДР</w:t>
            </w:r>
            <w:proofErr w:type="gramEnd"/>
          </w:p>
        </w:tc>
      </w:tr>
      <w:tr w:rsidR="005B3443" w:rsidRPr="00F12F3E" w:rsidTr="002E1632">
        <w:trPr>
          <w:trHeight w:val="254"/>
        </w:trPr>
        <w:tc>
          <w:tcPr>
            <w:tcW w:w="8080" w:type="dxa"/>
            <w:shd w:val="clear" w:color="auto" w:fill="auto"/>
            <w:vAlign w:val="center"/>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4</w:t>
            </w:r>
            <w:r>
              <w:rPr>
                <w:lang w:eastAsia="ru-RU"/>
              </w:rPr>
              <w:t xml:space="preserve"> </w:t>
            </w:r>
            <w:r w:rsidRPr="00396BD2">
              <w:rPr>
                <w:lang w:eastAsia="ru-RU"/>
              </w:rPr>
              <w:t>903,75</w:t>
            </w:r>
          </w:p>
        </w:tc>
      </w:tr>
    </w:tbl>
    <w:p w:rsidR="005B3443" w:rsidRPr="00F12F3E" w:rsidRDefault="005B3443" w:rsidP="005B3443"/>
    <w:p w:rsidR="005B3443" w:rsidRDefault="005B3443" w:rsidP="005B3443">
      <w:pPr>
        <w:spacing w:line="240" w:lineRule="exact"/>
        <w:ind w:left="6521"/>
        <w:rPr>
          <w:i/>
          <w:lang w:eastAsia="ru-RU"/>
        </w:rPr>
      </w:pPr>
    </w:p>
    <w:p w:rsidR="005B3443" w:rsidRPr="009177BC" w:rsidRDefault="005B3443" w:rsidP="009D127E">
      <w:pPr>
        <w:spacing w:line="240" w:lineRule="exact"/>
        <w:ind w:left="6521"/>
        <w:jc w:val="right"/>
        <w:outlineLvl w:val="1"/>
        <w:rPr>
          <w:i/>
          <w:lang w:eastAsia="ru-RU"/>
        </w:rPr>
      </w:pPr>
      <w:r w:rsidRPr="009177BC">
        <w:rPr>
          <w:i/>
          <w:lang w:eastAsia="ru-RU"/>
        </w:rPr>
        <w:t xml:space="preserve">Приложение № </w:t>
      </w:r>
      <w:r>
        <w:rPr>
          <w:i/>
          <w:lang w:val="en-US" w:eastAsia="ru-RU"/>
        </w:rPr>
        <w:t>5</w:t>
      </w:r>
      <w:r w:rsidRPr="009177BC">
        <w:rPr>
          <w:i/>
          <w:lang w:eastAsia="ru-RU"/>
        </w:rPr>
        <w:t xml:space="preserve"> </w:t>
      </w:r>
    </w:p>
    <w:p w:rsidR="005B3443" w:rsidRPr="009177BC" w:rsidRDefault="005B3443" w:rsidP="005B3443">
      <w:pPr>
        <w:spacing w:line="240" w:lineRule="exact"/>
        <w:ind w:left="6521"/>
        <w:rPr>
          <w:i/>
          <w:lang w:eastAsia="ru-RU"/>
        </w:rPr>
      </w:pPr>
      <w:r w:rsidRPr="009177BC">
        <w:rPr>
          <w:i/>
          <w:lang w:eastAsia="ru-RU"/>
        </w:rPr>
        <w:t>к техническому заданию</w:t>
      </w:r>
    </w:p>
    <w:p w:rsidR="005B3443" w:rsidRPr="009177BC" w:rsidRDefault="005B3443" w:rsidP="005B3443">
      <w:pPr>
        <w:widowControl w:val="0"/>
        <w:ind w:firstLine="709"/>
        <w:jc w:val="both"/>
        <w:rPr>
          <w:lang w:eastAsia="ru-RU"/>
        </w:rPr>
      </w:pPr>
    </w:p>
    <w:p w:rsidR="005B3443" w:rsidRDefault="005B3443" w:rsidP="009D127E">
      <w:pPr>
        <w:widowControl w:val="0"/>
        <w:ind w:firstLine="709"/>
        <w:jc w:val="both"/>
        <w:outlineLvl w:val="2"/>
        <w:rPr>
          <w:b/>
          <w:lang w:eastAsia="ru-RU"/>
        </w:rPr>
      </w:pPr>
      <w:r>
        <w:rPr>
          <w:b/>
          <w:lang w:eastAsia="ru-RU"/>
        </w:rPr>
        <w:t>Предельная с</w:t>
      </w:r>
      <w:r w:rsidRPr="009177BC">
        <w:rPr>
          <w:b/>
          <w:lang w:eastAsia="ru-RU"/>
        </w:rPr>
        <w:t>тоимость хранения неремонтопригодных узлов и деталей (металлолома), собственности заказчика на территории подрядчика:</w:t>
      </w:r>
    </w:p>
    <w:p w:rsidR="005B3443" w:rsidRPr="009177BC" w:rsidRDefault="005B3443" w:rsidP="005B3443">
      <w:pPr>
        <w:pStyle w:val="affc"/>
        <w:rPr>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3131"/>
      </w:tblGrid>
      <w:tr w:rsidR="005B3443" w:rsidRPr="00F12F3E" w:rsidTr="002E1632">
        <w:trPr>
          <w:trHeight w:val="491"/>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
                <w:bCs/>
                <w:lang w:eastAsia="ru-RU"/>
              </w:rPr>
            </w:pPr>
            <w:r w:rsidRPr="00F12F3E">
              <w:rPr>
                <w:b/>
                <w:bCs/>
                <w:lang w:eastAsia="ru-RU"/>
              </w:rPr>
              <w:t>Вид детали</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
                <w:bCs/>
                <w:lang w:eastAsia="ru-RU"/>
              </w:rPr>
            </w:pPr>
            <w:r w:rsidRPr="00F12F3E">
              <w:rPr>
                <w:b/>
                <w:bCs/>
                <w:lang w:eastAsia="ru-RU"/>
              </w:rPr>
              <w:t>Предельная стоимость без НДС, руб., в сутки</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jc w:val="center"/>
              <w:rPr>
                <w:bCs/>
                <w:lang w:eastAsia="ru-RU"/>
              </w:rPr>
            </w:pPr>
            <w:r w:rsidRPr="00F12F3E">
              <w:rPr>
                <w:bCs/>
                <w:lang w:eastAsia="ru-RU"/>
              </w:rPr>
              <w:t>(1 тонна)</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11,48</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Колесные пары (1 штука)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Ремонтопригодные детали (1 тонна)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bl>
    <w:p w:rsidR="005B3443" w:rsidRPr="00F12F3E" w:rsidRDefault="005B3443" w:rsidP="005B3443">
      <w:pPr>
        <w:widowControl w:val="0"/>
        <w:tabs>
          <w:tab w:val="left" w:pos="1134"/>
        </w:tabs>
        <w:ind w:firstLine="709"/>
        <w:jc w:val="both"/>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6</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widowControl w:val="0"/>
        <w:tabs>
          <w:tab w:val="left" w:pos="1134"/>
        </w:tabs>
        <w:ind w:firstLine="709"/>
        <w:jc w:val="both"/>
        <w:rPr>
          <w:b/>
          <w:lang w:eastAsia="ru-RU"/>
        </w:rPr>
      </w:pPr>
    </w:p>
    <w:p w:rsidR="005B3443" w:rsidRDefault="005B3443" w:rsidP="009D127E">
      <w:pPr>
        <w:widowControl w:val="0"/>
        <w:tabs>
          <w:tab w:val="left" w:pos="1134"/>
        </w:tabs>
        <w:ind w:firstLine="709"/>
        <w:jc w:val="center"/>
        <w:outlineLvl w:val="2"/>
        <w:rPr>
          <w:b/>
          <w:lang w:eastAsia="ru-RU"/>
        </w:rPr>
      </w:pPr>
      <w:r>
        <w:rPr>
          <w:b/>
          <w:lang w:eastAsia="ru-RU"/>
        </w:rPr>
        <w:t>Предельная с</w:t>
      </w:r>
      <w:r w:rsidRPr="00F12F3E">
        <w:rPr>
          <w:b/>
          <w:lang w:eastAsia="ru-RU"/>
        </w:rPr>
        <w:t xml:space="preserve">тоимость погрузки (выгрузки) неремонтопригодных узлов и деталей (металлолома), ремонтопригодных деталей, а также колесных пар собственности </w:t>
      </w:r>
      <w:r>
        <w:rPr>
          <w:b/>
          <w:lang w:eastAsia="ru-RU"/>
        </w:rPr>
        <w:t>З</w:t>
      </w:r>
      <w:r w:rsidRPr="00F12F3E">
        <w:rPr>
          <w:b/>
          <w:lang w:eastAsia="ru-RU"/>
        </w:rPr>
        <w:t xml:space="preserve">аказчика на территории </w:t>
      </w:r>
      <w:r>
        <w:rPr>
          <w:b/>
          <w:lang w:eastAsia="ru-RU"/>
        </w:rPr>
        <w:t>П</w:t>
      </w:r>
      <w:r w:rsidRPr="00F12F3E">
        <w:rPr>
          <w:b/>
          <w:lang w:eastAsia="ru-RU"/>
        </w:rPr>
        <w:t>одрядчика:</w:t>
      </w:r>
    </w:p>
    <w:p w:rsidR="005B3443" w:rsidRPr="00F12F3E" w:rsidRDefault="005B3443" w:rsidP="005B3443">
      <w:pPr>
        <w:pStyle w:val="affc"/>
        <w:rPr>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9"/>
        <w:gridCol w:w="3131"/>
      </w:tblGrid>
      <w:tr w:rsidR="005B3443" w:rsidRPr="00F12F3E" w:rsidTr="002E1632">
        <w:trPr>
          <w:cantSplit/>
          <w:trHeight w:val="276"/>
        </w:trPr>
        <w:tc>
          <w:tcPr>
            <w:tcW w:w="3439"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Вид детали</w:t>
            </w:r>
          </w:p>
        </w:tc>
        <w:tc>
          <w:tcPr>
            <w:tcW w:w="1561"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 xml:space="preserve">Предельная стоимость без НДС, руб. </w:t>
            </w:r>
          </w:p>
        </w:tc>
      </w:tr>
      <w:tr w:rsidR="005B3443" w:rsidRPr="00F12F3E" w:rsidTr="002E1632">
        <w:trPr>
          <w:cantSplit/>
          <w:trHeight w:val="276"/>
        </w:trPr>
        <w:tc>
          <w:tcPr>
            <w:tcW w:w="3439" w:type="pct"/>
            <w:vMerge/>
            <w:vAlign w:val="center"/>
          </w:tcPr>
          <w:p w:rsidR="005B3443" w:rsidRPr="00F12F3E" w:rsidRDefault="005B3443" w:rsidP="002E1632">
            <w:pPr>
              <w:widowControl w:val="0"/>
              <w:spacing w:line="240" w:lineRule="exact"/>
              <w:rPr>
                <w:b/>
                <w:bCs/>
                <w:lang w:eastAsia="ru-RU"/>
              </w:rPr>
            </w:pPr>
          </w:p>
        </w:tc>
        <w:tc>
          <w:tcPr>
            <w:tcW w:w="1561" w:type="pct"/>
            <w:vMerge/>
            <w:vAlign w:val="center"/>
          </w:tcPr>
          <w:p w:rsidR="005B3443" w:rsidRPr="00F12F3E" w:rsidRDefault="005B3443" w:rsidP="002E1632">
            <w:pPr>
              <w:widowControl w:val="0"/>
              <w:spacing w:line="240" w:lineRule="exact"/>
              <w:rPr>
                <w:b/>
                <w:bCs/>
                <w:lang w:eastAsia="ru-RU"/>
              </w:rPr>
            </w:pPr>
          </w:p>
        </w:tc>
      </w:tr>
      <w:tr w:rsidR="005B3443" w:rsidRPr="00F12F3E" w:rsidTr="002E1632">
        <w:trPr>
          <w:cantSplit/>
          <w:trHeight w:val="70"/>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spacing w:line="240" w:lineRule="exact"/>
              <w:jc w:val="center"/>
              <w:rPr>
                <w:bCs/>
                <w:lang w:eastAsia="ru-RU"/>
              </w:rPr>
            </w:pPr>
            <w:r w:rsidRPr="00F12F3E">
              <w:rPr>
                <w:bCs/>
                <w:lang w:eastAsia="ru-RU"/>
              </w:rPr>
              <w:t>(1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108,3</w:t>
            </w:r>
          </w:p>
        </w:tc>
      </w:tr>
      <w:tr w:rsidR="005B3443" w:rsidRPr="00F12F3E" w:rsidTr="002E1632">
        <w:trPr>
          <w:cantSplit/>
          <w:trHeight w:val="419"/>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Колесные пары (1 штука)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68,4</w:t>
            </w:r>
          </w:p>
        </w:tc>
      </w:tr>
      <w:tr w:rsidR="005B3443" w:rsidRPr="00F12F3E" w:rsidTr="002E1632">
        <w:trPr>
          <w:cantSplit/>
          <w:trHeight w:val="412"/>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Ремонтопригодные детали (1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155</w:t>
            </w:r>
          </w:p>
        </w:tc>
      </w:tr>
    </w:tbl>
    <w:p w:rsidR="005B3443" w:rsidRPr="00F12F3E" w:rsidRDefault="005B3443" w:rsidP="005B3443">
      <w:pPr>
        <w:widowControl w:val="0"/>
        <w:jc w:val="center"/>
        <w:rPr>
          <w:b/>
          <w:lang w:eastAsia="ru-RU"/>
        </w:rPr>
      </w:pPr>
    </w:p>
    <w:p w:rsidR="005B3443" w:rsidRDefault="005B3443" w:rsidP="005B3443">
      <w:pPr>
        <w:widowControl w:val="0"/>
        <w:spacing w:line="240" w:lineRule="exact"/>
        <w:jc w:val="center"/>
        <w:rPr>
          <w:b/>
          <w:lang w:eastAsia="ru-RU"/>
        </w:rPr>
      </w:pPr>
    </w:p>
    <w:p w:rsidR="005B3443" w:rsidRPr="00BF1BBF" w:rsidRDefault="005B3443" w:rsidP="005B3443">
      <w:pPr>
        <w:widowControl w:val="0"/>
        <w:spacing w:line="240" w:lineRule="exact"/>
        <w:jc w:val="center"/>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sectPr w:rsidR="005B3443" w:rsidSect="002E1632">
          <w:pgSz w:w="11906" w:h="16838"/>
          <w:pgMar w:top="1134" w:right="850" w:bottom="1134" w:left="1701" w:header="708" w:footer="708" w:gutter="0"/>
          <w:cols w:space="708"/>
          <w:docGrid w:linePitch="360"/>
        </w:sect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7</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ind w:firstLine="708"/>
        <w:jc w:val="both"/>
        <w:rPr>
          <w:b/>
          <w:lang w:eastAsia="ru-RU"/>
        </w:rPr>
      </w:pPr>
    </w:p>
    <w:p w:rsidR="005B3443" w:rsidRDefault="005B3443" w:rsidP="009D127E">
      <w:pPr>
        <w:ind w:firstLine="709"/>
        <w:jc w:val="center"/>
        <w:outlineLvl w:val="2"/>
        <w:rPr>
          <w:b/>
          <w:lang w:eastAsia="ru-RU"/>
        </w:rPr>
      </w:pPr>
      <w:r>
        <w:rPr>
          <w:b/>
          <w:lang w:eastAsia="ru-RU"/>
        </w:rPr>
        <w:t>Предельная с</w:t>
      </w:r>
      <w:r w:rsidRPr="00E86678">
        <w:rPr>
          <w:b/>
          <w:lang w:eastAsia="ru-RU"/>
        </w:rPr>
        <w:t>тоимость металлолома, принимаем</w:t>
      </w:r>
      <w:r>
        <w:rPr>
          <w:b/>
          <w:lang w:eastAsia="ru-RU"/>
        </w:rPr>
        <w:t>ого</w:t>
      </w:r>
      <w:r w:rsidRPr="00E86678">
        <w:rPr>
          <w:b/>
          <w:lang w:eastAsia="ru-RU"/>
        </w:rPr>
        <w:t xml:space="preserve"> на ответственное хранение Депо Подрядчика</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5B3443" w:rsidRPr="0023322B" w:rsidTr="002E1632">
        <w:trPr>
          <w:trHeight w:val="1867"/>
        </w:trPr>
        <w:tc>
          <w:tcPr>
            <w:tcW w:w="2694" w:type="dxa"/>
            <w:gridSpan w:val="2"/>
            <w:vMerge w:val="restart"/>
            <w:shd w:val="clear" w:color="auto" w:fill="auto"/>
            <w:noWrap/>
            <w:vAlign w:val="center"/>
            <w:hideMark/>
          </w:tcPr>
          <w:p w:rsidR="005B3443" w:rsidRPr="0023322B" w:rsidRDefault="005B3443" w:rsidP="002E1632">
            <w:pPr>
              <w:jc w:val="center"/>
              <w:rPr>
                <w:color w:val="000000"/>
                <w:lang w:eastAsia="ru-RU"/>
              </w:rPr>
            </w:pPr>
            <w:r w:rsidRPr="0023322B">
              <w:rPr>
                <w:color w:val="000000"/>
                <w:lang w:eastAsia="ru-RU"/>
              </w:rPr>
              <w:t>Регион отгрузки</w:t>
            </w:r>
          </w:p>
        </w:tc>
        <w:tc>
          <w:tcPr>
            <w:tcW w:w="1276" w:type="dxa"/>
            <w:shd w:val="clear" w:color="000000" w:fill="FFFFFF"/>
            <w:vAlign w:val="center"/>
            <w:hideMark/>
          </w:tcPr>
          <w:p w:rsidR="005B3443" w:rsidRPr="0023322B" w:rsidRDefault="005B3443" w:rsidP="002E1632">
            <w:pPr>
              <w:jc w:val="center"/>
              <w:rPr>
                <w:color w:val="000000"/>
                <w:lang w:eastAsia="ru-RU"/>
              </w:rPr>
            </w:pPr>
            <w:r w:rsidRPr="0023322B">
              <w:rPr>
                <w:color w:val="000000"/>
                <w:lang w:eastAsia="ru-RU"/>
              </w:rPr>
              <w:t>Лом дисков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осей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букс и автосцепок </w:t>
            </w:r>
          </w:p>
        </w:tc>
        <w:tc>
          <w:tcPr>
            <w:tcW w:w="1417"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тележек, бандажей, хребтовых балок </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и отходы негабаритные</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негабаритный легковесный</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чугунные габаритные</w:t>
            </w:r>
          </w:p>
        </w:tc>
        <w:tc>
          <w:tcPr>
            <w:tcW w:w="1701"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шарикоподшипниковых и инструментальных хромистых сталей</w:t>
            </w:r>
          </w:p>
        </w:tc>
        <w:tc>
          <w:tcPr>
            <w:tcW w:w="1418"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Стружка стальная </w:t>
            </w:r>
            <w:proofErr w:type="spellStart"/>
            <w:r w:rsidRPr="0023322B">
              <w:rPr>
                <w:lang w:eastAsia="ru-RU"/>
              </w:rPr>
              <w:t>вьюнообразная</w:t>
            </w:r>
            <w:proofErr w:type="spellEnd"/>
            <w:r w:rsidRPr="0023322B">
              <w:rPr>
                <w:lang w:eastAsia="ru-RU"/>
              </w:rPr>
              <w:t xml:space="preserve"> </w:t>
            </w:r>
          </w:p>
        </w:tc>
        <w:tc>
          <w:tcPr>
            <w:tcW w:w="1134" w:type="dxa"/>
            <w:shd w:val="clear" w:color="000000" w:fill="FFFFFF"/>
            <w:vAlign w:val="center"/>
          </w:tcPr>
          <w:p w:rsidR="005B3443" w:rsidRPr="0023322B" w:rsidRDefault="005B3443" w:rsidP="002E1632">
            <w:pPr>
              <w:jc w:val="center"/>
              <w:rPr>
                <w:lang w:eastAsia="ru-RU"/>
              </w:rPr>
            </w:pPr>
            <w:r w:rsidRPr="0023322B">
              <w:rPr>
                <w:lang w:eastAsia="ru-RU"/>
              </w:rPr>
              <w:t>Лом и отходы чугунные негабаритные</w:t>
            </w:r>
          </w:p>
        </w:tc>
      </w:tr>
      <w:tr w:rsidR="005B3443" w:rsidRPr="0023322B" w:rsidTr="002E1632">
        <w:trPr>
          <w:trHeight w:val="411"/>
        </w:trPr>
        <w:tc>
          <w:tcPr>
            <w:tcW w:w="2694" w:type="dxa"/>
            <w:gridSpan w:val="2"/>
            <w:vMerge/>
            <w:vAlign w:val="center"/>
            <w:hideMark/>
          </w:tcPr>
          <w:p w:rsidR="005B3443" w:rsidRPr="0023322B" w:rsidRDefault="005B3443" w:rsidP="002E1632">
            <w:pPr>
              <w:rPr>
                <w:color w:val="000000"/>
                <w:lang w:eastAsia="ru-RU"/>
              </w:rPr>
            </w:pP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АД</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АО</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w:t>
            </w:r>
            <w:proofErr w:type="gramStart"/>
            <w:r w:rsidRPr="0023322B">
              <w:rPr>
                <w:b/>
                <w:bCs/>
                <w:color w:val="000000"/>
                <w:lang w:eastAsia="ru-RU"/>
              </w:rPr>
              <w:t>2</w:t>
            </w:r>
            <w:proofErr w:type="gramEnd"/>
          </w:p>
        </w:tc>
        <w:tc>
          <w:tcPr>
            <w:tcW w:w="1417"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АТ</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5А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12А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17А</w:t>
            </w:r>
          </w:p>
        </w:tc>
        <w:tc>
          <w:tcPr>
            <w:tcW w:w="1701"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3Б3</w:t>
            </w:r>
          </w:p>
        </w:tc>
        <w:tc>
          <w:tcPr>
            <w:tcW w:w="1418"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16А</w:t>
            </w:r>
          </w:p>
        </w:tc>
        <w:tc>
          <w:tcPr>
            <w:tcW w:w="1134" w:type="dxa"/>
            <w:shd w:val="clear" w:color="000000" w:fill="auto"/>
            <w:vAlign w:val="center"/>
          </w:tcPr>
          <w:p w:rsidR="005B3443" w:rsidRPr="0023322B" w:rsidRDefault="005B3443" w:rsidP="002E1632">
            <w:pPr>
              <w:jc w:val="center"/>
              <w:rPr>
                <w:b/>
                <w:bCs/>
                <w:color w:val="000000"/>
                <w:lang w:val="en-GB" w:eastAsia="ru-RU"/>
              </w:rPr>
            </w:pPr>
            <w:r w:rsidRPr="0023322B">
              <w:rPr>
                <w:b/>
                <w:bCs/>
                <w:color w:val="000000"/>
                <w:lang w:val="en-GB" w:eastAsia="ru-RU"/>
              </w:rPr>
              <w:t>22</w:t>
            </w:r>
            <w:r w:rsidRPr="0023322B">
              <w:rPr>
                <w:b/>
                <w:bCs/>
                <w:color w:val="000000"/>
                <w:lang w:eastAsia="ru-RU"/>
              </w:rPr>
              <w:t>А</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Октябрьская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7075</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7913</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6750</w:t>
            </w:r>
          </w:p>
        </w:tc>
      </w:tr>
      <w:tr w:rsidR="005B3443" w:rsidRPr="0023322B" w:rsidTr="002E1632">
        <w:trPr>
          <w:trHeight w:val="255"/>
        </w:trPr>
        <w:tc>
          <w:tcPr>
            <w:tcW w:w="2694" w:type="dxa"/>
            <w:gridSpan w:val="2"/>
            <w:shd w:val="clear" w:color="auto" w:fill="auto"/>
            <w:noWrap/>
            <w:vAlign w:val="center"/>
            <w:hideMark/>
          </w:tcPr>
          <w:p w:rsidR="005B3443" w:rsidRPr="0023322B" w:rsidRDefault="005B3443" w:rsidP="002E1632">
            <w:pPr>
              <w:rPr>
                <w:lang w:eastAsia="ru-RU"/>
              </w:rPr>
            </w:pPr>
            <w:r w:rsidRPr="0023322B">
              <w:rPr>
                <w:lang w:eastAsia="ru-RU"/>
              </w:rPr>
              <w:t xml:space="preserve">Московская </w:t>
            </w:r>
            <w:proofErr w:type="spellStart"/>
            <w:r w:rsidRPr="0023322B">
              <w:rPr>
                <w:lang w:eastAsia="ru-RU"/>
              </w:rPr>
              <w:t>ж.д</w:t>
            </w:r>
            <w:proofErr w:type="spellEnd"/>
            <w:r w:rsidRPr="0023322B">
              <w:rPr>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11565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10055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9525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11275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5025</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9238</w:t>
            </w:r>
          </w:p>
        </w:tc>
      </w:tr>
      <w:tr w:rsidR="005B3443" w:rsidRPr="0023322B" w:rsidTr="002E1632">
        <w:trPr>
          <w:trHeight w:val="278"/>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Горьковская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Северная</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8983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8433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7015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Северо-Кавказская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10243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9055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8595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9413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5148</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8130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Юго-Восточная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10900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4950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Приволжская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11000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Куйбышевская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8763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7350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10150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9100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Южно-Уральская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11990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10325</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lastRenderedPageBreak/>
              <w:t xml:space="preserve">Свердловская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12450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11768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10078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11293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6393</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9650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Западно-Сибирская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10285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8530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7868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9340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Красноярская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6900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Восточно-Сибирская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6613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6488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8363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7488</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6863</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Забайкальская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7853</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7140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6105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7603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3280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5515</w:t>
            </w:r>
          </w:p>
        </w:tc>
      </w:tr>
      <w:tr w:rsidR="005B3443" w:rsidRPr="0023322B" w:rsidTr="002E1632">
        <w:trPr>
          <w:trHeight w:val="394"/>
        </w:trPr>
        <w:tc>
          <w:tcPr>
            <w:tcW w:w="1276" w:type="dxa"/>
            <w:vMerge w:val="restart"/>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Дальневосточная </w:t>
            </w:r>
            <w:proofErr w:type="spellStart"/>
            <w:r w:rsidRPr="0023322B">
              <w:rPr>
                <w:color w:val="000000"/>
                <w:lang w:eastAsia="ru-RU"/>
              </w:rPr>
              <w:t>ж.д</w:t>
            </w:r>
            <w:proofErr w:type="spellEnd"/>
            <w:r w:rsidRPr="0023322B">
              <w:rPr>
                <w:color w:val="000000"/>
                <w:lang w:eastAsia="ru-RU"/>
              </w:rPr>
              <w:t>.</w:t>
            </w: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(Прим)</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8630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7830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8480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2500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7985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Хаб</w:t>
            </w:r>
            <w:proofErr w:type="spellEnd"/>
            <w:r w:rsidRPr="0023322B">
              <w:rPr>
                <w:color w:val="000000"/>
                <w:lang w:eastAsia="ru-RU"/>
              </w:rPr>
              <w:t>)</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8005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8910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1220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6145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Сах</w:t>
            </w:r>
            <w:proofErr w:type="spellEnd"/>
            <w:r w:rsidRPr="0023322B">
              <w:rPr>
                <w:color w:val="000000"/>
                <w:lang w:eastAsia="ru-RU"/>
              </w:rPr>
              <w:t>., Тында)</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6035</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r w:rsidRPr="00526F86">
        <w:rPr>
          <w:szCs w:val="28"/>
        </w:rPr>
        <w:t xml:space="preserve">*- Цена может изменяться в зависимости от рыночной конъюнктуры  </w:t>
      </w: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sidRPr="005B3443">
        <w:rPr>
          <w:i/>
          <w:lang w:eastAsia="ru-RU"/>
        </w:rPr>
        <w:t>8</w:t>
      </w:r>
      <w:r w:rsidRPr="00E86678">
        <w:rPr>
          <w:i/>
          <w:lang w:eastAsia="ru-RU"/>
        </w:rPr>
        <w:t xml:space="preserve"> </w:t>
      </w:r>
    </w:p>
    <w:p w:rsidR="005B3443" w:rsidRDefault="005B3443" w:rsidP="005B3443">
      <w:pPr>
        <w:widowControl w:val="0"/>
        <w:tabs>
          <w:tab w:val="left" w:pos="1134"/>
        </w:tabs>
        <w:ind w:left="709"/>
        <w:jc w:val="right"/>
        <w:rPr>
          <w:i/>
          <w:lang w:eastAsia="ru-RU"/>
        </w:rPr>
      </w:pPr>
      <w:r w:rsidRPr="00E86678">
        <w:rPr>
          <w:i/>
          <w:lang w:eastAsia="ru-RU"/>
        </w:rPr>
        <w:t>к техническому заданию</w:t>
      </w:r>
    </w:p>
    <w:p w:rsidR="005B3443" w:rsidRDefault="005B3443" w:rsidP="005B3443">
      <w:pPr>
        <w:widowControl w:val="0"/>
        <w:tabs>
          <w:tab w:val="left" w:pos="1134"/>
        </w:tabs>
        <w:ind w:left="709"/>
        <w:jc w:val="right"/>
        <w:rPr>
          <w:i/>
          <w:lang w:eastAsia="ru-RU"/>
        </w:rPr>
      </w:pPr>
    </w:p>
    <w:p w:rsidR="005B3443" w:rsidRDefault="005B3443" w:rsidP="009D127E">
      <w:pPr>
        <w:ind w:firstLine="709"/>
        <w:jc w:val="both"/>
        <w:outlineLvl w:val="2"/>
        <w:rPr>
          <w:szCs w:val="28"/>
        </w:rPr>
      </w:pPr>
      <w:r>
        <w:rPr>
          <w:b/>
          <w:lang w:eastAsia="ru-RU"/>
        </w:rPr>
        <w:t>Предельная с</w:t>
      </w:r>
      <w:r w:rsidRPr="00E86678">
        <w:rPr>
          <w:b/>
          <w:lang w:eastAsia="ru-RU"/>
        </w:rPr>
        <w:t xml:space="preserve">тоимость узлов, деталей, колесных пар, принимаемых на ответственное хранение Депо Подрядчика </w:t>
      </w:r>
    </w:p>
    <w:tbl>
      <w:tblPr>
        <w:tblW w:w="5000" w:type="pct"/>
        <w:tblLook w:val="04A0" w:firstRow="1" w:lastRow="0" w:firstColumn="1" w:lastColumn="0" w:noHBand="0" w:noVBand="1"/>
      </w:tblPr>
      <w:tblGrid>
        <w:gridCol w:w="3049"/>
        <w:gridCol w:w="6577"/>
        <w:gridCol w:w="2845"/>
        <w:gridCol w:w="2315"/>
      </w:tblGrid>
      <w:tr w:rsidR="005B3443" w:rsidRPr="00A24B1C" w:rsidTr="002E1632">
        <w:trPr>
          <w:trHeight w:val="656"/>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B3443" w:rsidRPr="008A3F44" w:rsidRDefault="005B3443" w:rsidP="002E1632">
            <w:pPr>
              <w:jc w:val="center"/>
            </w:pPr>
            <w:r w:rsidRPr="008A3F44">
              <w:t xml:space="preserve">Наименование </w:t>
            </w:r>
            <w:r w:rsidRPr="00A24B1C">
              <w:t>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5B3443" w:rsidRPr="008A3F44" w:rsidRDefault="005B3443" w:rsidP="002E1632">
            <w:pPr>
              <w:jc w:val="center"/>
            </w:pPr>
            <w:r>
              <w:t>Предельная с</w:t>
            </w:r>
            <w:r w:rsidRPr="00A24B1C">
              <w:t>тоимость, руб. без НДС за ед.</w:t>
            </w:r>
          </w:p>
        </w:tc>
      </w:tr>
      <w:tr w:rsidR="005B3443" w:rsidRPr="00A24B1C" w:rsidTr="002E1632">
        <w:trPr>
          <w:trHeight w:val="185"/>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bCs/>
                <w:sz w:val="20"/>
                <w:szCs w:val="20"/>
              </w:rPr>
            </w:pPr>
            <w:r w:rsidRPr="00A24B1C">
              <w:rPr>
                <w:bCs/>
                <w:sz w:val="20"/>
                <w:szCs w:val="20"/>
              </w:rPr>
              <w:t>1</w:t>
            </w:r>
          </w:p>
        </w:tc>
        <w:tc>
          <w:tcPr>
            <w:tcW w:w="2224"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2</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4</w:t>
            </w:r>
          </w:p>
        </w:tc>
      </w:tr>
      <w:tr w:rsidR="005B3443" w:rsidRPr="00A24B1C" w:rsidTr="002E1632">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r>
      <w:tr w:rsidR="005B3443" w:rsidRPr="00A24B1C" w:rsidTr="002E1632">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97 281,79</w:t>
            </w:r>
          </w:p>
        </w:tc>
      </w:tr>
      <w:tr w:rsidR="005B3443" w:rsidRPr="00A24B1C" w:rsidTr="002E1632">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ind w:firstLineChars="13" w:firstLine="26"/>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84 237,74</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71 071,78</w:t>
            </w:r>
          </w:p>
        </w:tc>
      </w:tr>
      <w:tr w:rsidR="005B3443" w:rsidRPr="00A24B1C" w:rsidTr="002E1632">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58 027,73</w:t>
            </w:r>
          </w:p>
        </w:tc>
      </w:tr>
      <w:tr w:rsidR="005B3443" w:rsidRPr="00A24B1C" w:rsidTr="002E1632">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44 861,78</w:t>
            </w:r>
          </w:p>
        </w:tc>
      </w:tr>
      <w:tr w:rsidR="005B3443" w:rsidRPr="00A24B1C" w:rsidTr="002E1632">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31 817,73</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18 651,77</w:t>
            </w:r>
          </w:p>
        </w:tc>
      </w:tr>
      <w:tr w:rsidR="005B3443" w:rsidRPr="00A24B1C" w:rsidTr="002E1632">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108 729,45</w:t>
            </w:r>
          </w:p>
        </w:tc>
      </w:tr>
      <w:tr w:rsidR="005B3443" w:rsidRPr="00A24B1C" w:rsidTr="002E1632">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95 686,79</w:t>
            </w:r>
          </w:p>
        </w:tc>
      </w:tr>
      <w:tr w:rsidR="005B3443" w:rsidRPr="00A24B1C" w:rsidTr="002E1632">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82 522,24</w:t>
            </w:r>
          </w:p>
        </w:tc>
      </w:tr>
      <w:tr w:rsidR="005B3443" w:rsidRPr="00A24B1C" w:rsidTr="002E1632">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0,570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69 479,58</w:t>
            </w:r>
          </w:p>
        </w:tc>
      </w:tr>
      <w:tr w:rsidR="005B3443" w:rsidRPr="00A24B1C" w:rsidTr="002E1632">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56 315,03</w:t>
            </w:r>
          </w:p>
        </w:tc>
      </w:tr>
      <w:tr w:rsidR="005B3443" w:rsidRPr="00A24B1C" w:rsidTr="002E1632">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43 272,37</w:t>
            </w:r>
          </w:p>
        </w:tc>
      </w:tr>
      <w:tr w:rsidR="005B3443" w:rsidRPr="00A24B1C" w:rsidTr="002E1632">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30 107,82</w:t>
            </w:r>
          </w:p>
        </w:tc>
      </w:tr>
      <w:tr w:rsidR="005B3443" w:rsidRPr="00A24B1C" w:rsidTr="002E1632">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74 575,56</w:t>
            </w:r>
          </w:p>
        </w:tc>
      </w:tr>
      <w:tr w:rsidR="005B3443" w:rsidRPr="00A24B1C" w:rsidTr="002E1632">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66 172,68</w:t>
            </w:r>
          </w:p>
        </w:tc>
      </w:tr>
      <w:tr w:rsidR="005B3443" w:rsidRPr="00A24B1C" w:rsidTr="002E1632">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58 820,16</w:t>
            </w:r>
          </w:p>
        </w:tc>
      </w:tr>
      <w:tr w:rsidR="005B3443" w:rsidRPr="00A24B1C" w:rsidTr="002E1632">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51 467,64</w:t>
            </w:r>
          </w:p>
        </w:tc>
      </w:tr>
      <w:tr w:rsidR="005B3443" w:rsidRPr="00A24B1C" w:rsidTr="002E1632">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43 064,76</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35 712,24</w:t>
            </w:r>
          </w:p>
        </w:tc>
      </w:tr>
      <w:tr w:rsidR="005B3443" w:rsidRPr="00A24B1C" w:rsidTr="002E1632">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28 359,72</w:t>
            </w:r>
          </w:p>
        </w:tc>
      </w:tr>
      <w:tr w:rsidR="005B3443" w:rsidRPr="00A24B1C" w:rsidTr="002E1632">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19 956,84</w:t>
            </w:r>
          </w:p>
        </w:tc>
      </w:tr>
      <w:tr w:rsidR="005B3443" w:rsidRPr="00A24B1C" w:rsidTr="002E1632">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17 856,12</w:t>
            </w:r>
          </w:p>
        </w:tc>
      </w:tr>
      <w:tr w:rsidR="005B3443" w:rsidRPr="00A24B1C" w:rsidTr="002450ED">
        <w:trPr>
          <w:trHeight w:val="4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ТУ-0943-157-01124328-2003 после капитального ремонта в ВКМ  (с буксовым узлом) с толщиной обода 70 мм и более </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54 410,14</w:t>
            </w:r>
          </w:p>
        </w:tc>
      </w:tr>
      <w:tr w:rsidR="005B3443" w:rsidRPr="00A24B1C" w:rsidTr="002E1632">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48 279,42</w:t>
            </w:r>
          </w:p>
        </w:tc>
      </w:tr>
      <w:tr w:rsidR="005B3443" w:rsidRPr="00A24B1C" w:rsidTr="002E1632">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42 915,04</w:t>
            </w:r>
          </w:p>
        </w:tc>
      </w:tr>
      <w:tr w:rsidR="005B3443" w:rsidRPr="00A24B1C" w:rsidTr="002E1632">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37 550,66</w:t>
            </w:r>
          </w:p>
        </w:tc>
      </w:tr>
      <w:tr w:rsidR="005B3443" w:rsidRPr="00A24B1C" w:rsidTr="002E1632">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31 419,94</w:t>
            </w:r>
          </w:p>
        </w:tc>
      </w:tr>
      <w:tr w:rsidR="005B3443" w:rsidRPr="00A24B1C" w:rsidTr="002E1632">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26 055,56</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20 691,18</w:t>
            </w:r>
          </w:p>
        </w:tc>
      </w:tr>
      <w:tr w:rsidR="005B3443" w:rsidRPr="00A24B1C" w:rsidTr="002E1632">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14 560,46</w:t>
            </w:r>
          </w:p>
        </w:tc>
      </w:tr>
      <w:tr w:rsidR="005B3443" w:rsidRPr="00A24B1C" w:rsidTr="002E1632">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nil"/>
              <w:left w:val="nil"/>
              <w:bottom w:val="single" w:sz="8"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nil"/>
              <w:left w:val="nil"/>
              <w:bottom w:val="single" w:sz="8"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13 027,78</w:t>
            </w:r>
          </w:p>
        </w:tc>
      </w:tr>
      <w:tr w:rsidR="005B3443" w:rsidRPr="00A24B1C" w:rsidTr="002E1632">
        <w:trPr>
          <w:trHeight w:val="25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после участкового ремонта с толщиной обода</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450ED">
        <w:trPr>
          <w:trHeight w:val="2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96 678,00</w:t>
            </w:r>
          </w:p>
        </w:tc>
      </w:tr>
      <w:tr w:rsidR="005B3443" w:rsidRPr="00A24B1C" w:rsidTr="002450ED">
        <w:trPr>
          <w:trHeight w:val="2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89 270,00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81 860,00</w:t>
            </w:r>
          </w:p>
        </w:tc>
      </w:tr>
      <w:tr w:rsidR="005B3443" w:rsidRPr="00A24B1C" w:rsidTr="002450ED">
        <w:trPr>
          <w:trHeight w:val="3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74 451,00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67 042,00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59 632,00</w:t>
            </w:r>
          </w:p>
        </w:tc>
      </w:tr>
      <w:tr w:rsidR="005B3443" w:rsidRPr="00A24B1C" w:rsidTr="002450ED">
        <w:trPr>
          <w:trHeight w:val="6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52 224,00</w:t>
            </w:r>
          </w:p>
        </w:tc>
      </w:tr>
      <w:tr w:rsidR="005B3443" w:rsidRPr="00A24B1C" w:rsidTr="002450ED">
        <w:trPr>
          <w:trHeight w:val="11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39 993,00</w:t>
            </w:r>
          </w:p>
        </w:tc>
      </w:tr>
      <w:tr w:rsidR="005B3443" w:rsidRPr="00A24B1C" w:rsidTr="002450ED">
        <w:trPr>
          <w:trHeight w:val="14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33 839,00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27 685,00</w:t>
            </w:r>
          </w:p>
        </w:tc>
      </w:tr>
      <w:tr w:rsidR="005B3443" w:rsidRPr="00A24B1C" w:rsidTr="002E1632">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21 429,00</w:t>
            </w:r>
          </w:p>
        </w:tc>
      </w:tr>
      <w:tr w:rsidR="005B3443" w:rsidRPr="00A24B1C" w:rsidTr="002E1632">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88 622,00</w:t>
            </w:r>
          </w:p>
        </w:tc>
      </w:tr>
      <w:tr w:rsidR="005B3443" w:rsidRPr="00A24B1C" w:rsidTr="002450ED">
        <w:trPr>
          <w:trHeight w:val="13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81 907,00</w:t>
            </w:r>
          </w:p>
        </w:tc>
      </w:tr>
      <w:tr w:rsidR="005B3443" w:rsidRPr="00A24B1C" w:rsidTr="002450ED">
        <w:trPr>
          <w:trHeight w:val="2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75 192,00</w:t>
            </w:r>
          </w:p>
        </w:tc>
      </w:tr>
      <w:tr w:rsidR="005B3443" w:rsidRPr="00A24B1C" w:rsidTr="002450ED">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68 478,00</w:t>
            </w:r>
          </w:p>
        </w:tc>
      </w:tr>
      <w:tr w:rsidR="005B3443" w:rsidRPr="00A24B1C" w:rsidTr="002450ED">
        <w:trPr>
          <w:trHeight w:val="1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61 763,00</w:t>
            </w:r>
          </w:p>
        </w:tc>
      </w:tr>
      <w:tr w:rsidR="005B3443" w:rsidRPr="00A24B1C" w:rsidTr="002450ED">
        <w:trPr>
          <w:trHeight w:val="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55 048,00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48 334,00</w:t>
            </w:r>
          </w:p>
        </w:tc>
      </w:tr>
      <w:tr w:rsidR="005B3443" w:rsidRPr="00A24B1C" w:rsidTr="002450ED">
        <w:trPr>
          <w:trHeight w:val="16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33 603,00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28 838,00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24 074,00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19 207,00</w:t>
            </w:r>
          </w:p>
        </w:tc>
      </w:tr>
      <w:tr w:rsidR="005B3443" w:rsidRPr="00A24B1C" w:rsidTr="002E1632">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16 290,00</w:t>
            </w:r>
          </w:p>
        </w:tc>
      </w:tr>
      <w:tr w:rsidR="005B3443" w:rsidRPr="00A24B1C" w:rsidTr="002E1632">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14 833,20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14 327,60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23 552,40</w:t>
            </w:r>
          </w:p>
        </w:tc>
      </w:tr>
      <w:tr w:rsidR="005B3443" w:rsidRPr="00A24B1C" w:rsidTr="002450ED">
        <w:trPr>
          <w:trHeight w:val="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22 934,00</w:t>
            </w:r>
          </w:p>
        </w:tc>
      </w:tr>
      <w:tr w:rsidR="005B3443" w:rsidRPr="00A24B1C" w:rsidTr="002450ED">
        <w:trPr>
          <w:trHeight w:val="11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22 189,60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20 204,80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23 182,00</w:t>
            </w:r>
          </w:p>
        </w:tc>
      </w:tr>
      <w:tr w:rsidR="005B3443" w:rsidRPr="00A24B1C" w:rsidTr="002450ED">
        <w:trPr>
          <w:trHeight w:val="10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Ш-2В, Ш-2Т, Ш-1ТМ (класса Т-0)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5 086,00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РТ-130 (класса Т-2)</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20 199,20</w:t>
            </w:r>
          </w:p>
        </w:tc>
      </w:tr>
      <w:tr w:rsidR="005B3443" w:rsidRPr="00A24B1C" w:rsidTr="002450ED">
        <w:trPr>
          <w:trHeight w:val="1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10 048,00</w:t>
            </w:r>
          </w:p>
        </w:tc>
      </w:tr>
      <w:tr w:rsidR="005B3443" w:rsidRPr="00A24B1C" w:rsidTr="002450ED">
        <w:trPr>
          <w:trHeight w:val="8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2 526,40</w:t>
            </w:r>
          </w:p>
        </w:tc>
      </w:tr>
      <w:tr w:rsidR="005B3443" w:rsidRPr="00A24B1C" w:rsidTr="002450ED">
        <w:trPr>
          <w:trHeight w:val="13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5 784,80</w:t>
            </w:r>
          </w:p>
        </w:tc>
      </w:tr>
      <w:tr w:rsidR="005B3443" w:rsidRPr="00A24B1C" w:rsidTr="002E1632">
        <w:trPr>
          <w:trHeight w:val="629"/>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4 658,80</w:t>
            </w:r>
          </w:p>
        </w:tc>
      </w:tr>
      <w:tr w:rsidR="005B3443" w:rsidRPr="00A24B1C" w:rsidTr="002E1632">
        <w:trPr>
          <w:trHeight w:val="601"/>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5 862,80</w:t>
            </w:r>
          </w:p>
        </w:tc>
      </w:tr>
      <w:tr w:rsidR="005B3443" w:rsidRPr="00A24B1C" w:rsidTr="002E1632">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11. </w:t>
            </w:r>
            <w:proofErr w:type="spellStart"/>
            <w:r w:rsidRPr="008A3F44">
              <w:rPr>
                <w:sz w:val="20"/>
                <w:szCs w:val="20"/>
              </w:rPr>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4 389,60</w:t>
            </w:r>
          </w:p>
        </w:tc>
      </w:tr>
      <w:tr w:rsidR="005B3443" w:rsidRPr="00A24B1C" w:rsidTr="002E1632">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98 875,20</w:t>
            </w:r>
          </w:p>
        </w:tc>
      </w:tr>
      <w:tr w:rsidR="005B3443" w:rsidRPr="00A24B1C" w:rsidTr="002E1632">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3 810,80</w:t>
            </w:r>
          </w:p>
        </w:tc>
      </w:tr>
      <w:tr w:rsidR="005B3443" w:rsidRPr="00A24B1C" w:rsidTr="002E1632">
        <w:trPr>
          <w:trHeight w:val="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РТРП-300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5 096,80</w:t>
            </w:r>
          </w:p>
        </w:tc>
      </w:tr>
      <w:tr w:rsidR="005B3443" w:rsidRPr="00A24B1C" w:rsidTr="002E1632">
        <w:trPr>
          <w:trHeight w:val="5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574Б</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3 302,00</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526F86" w:rsidRDefault="005B3443" w:rsidP="005B3443">
      <w:pPr>
        <w:tabs>
          <w:tab w:val="left" w:pos="1134"/>
        </w:tabs>
        <w:ind w:firstLine="709"/>
        <w:rPr>
          <w:szCs w:val="28"/>
        </w:rPr>
        <w:sectPr w:rsidR="005B3443" w:rsidRPr="00526F86" w:rsidSect="002E1632">
          <w:pgSz w:w="16838" w:h="11906" w:orient="landscape"/>
          <w:pgMar w:top="1701" w:right="1134" w:bottom="851" w:left="1134" w:header="709" w:footer="709" w:gutter="0"/>
          <w:cols w:space="708"/>
          <w:docGrid w:linePitch="360"/>
        </w:sectPr>
      </w:pPr>
    </w:p>
    <w:p w:rsidR="005B3443" w:rsidRPr="00526F86" w:rsidRDefault="005B3443" w:rsidP="009D127E">
      <w:pPr>
        <w:spacing w:line="240" w:lineRule="exact"/>
        <w:ind w:left="6521"/>
        <w:jc w:val="right"/>
        <w:outlineLvl w:val="1"/>
        <w:rPr>
          <w:i/>
          <w:lang w:eastAsia="ru-RU"/>
        </w:rPr>
      </w:pPr>
      <w:r w:rsidRPr="00526F86">
        <w:rPr>
          <w:i/>
          <w:lang w:eastAsia="ru-RU"/>
        </w:rPr>
        <w:lastRenderedPageBreak/>
        <w:t xml:space="preserve">Приложение № </w:t>
      </w:r>
      <w:r>
        <w:rPr>
          <w:i/>
          <w:lang w:val="en-US" w:eastAsia="ru-RU"/>
        </w:rPr>
        <w:t>9</w:t>
      </w:r>
      <w:r w:rsidRPr="00526F86">
        <w:rPr>
          <w:i/>
          <w:lang w:eastAsia="ru-RU"/>
        </w:rPr>
        <w:t xml:space="preserve"> </w:t>
      </w:r>
    </w:p>
    <w:p w:rsidR="005B3443" w:rsidRPr="00526F86" w:rsidRDefault="005B3443" w:rsidP="005B3443">
      <w:pPr>
        <w:widowControl w:val="0"/>
        <w:tabs>
          <w:tab w:val="left" w:pos="1134"/>
        </w:tabs>
        <w:ind w:left="709"/>
        <w:jc w:val="right"/>
        <w:rPr>
          <w:lang w:eastAsia="ru-RU"/>
        </w:rPr>
      </w:pPr>
      <w:r w:rsidRPr="00526F86">
        <w:rPr>
          <w:i/>
          <w:lang w:eastAsia="ru-RU"/>
        </w:rPr>
        <w:t>к техническому заданию</w:t>
      </w:r>
    </w:p>
    <w:p w:rsidR="005B3443" w:rsidRPr="00526F86" w:rsidRDefault="005B3443" w:rsidP="005B3443">
      <w:pPr>
        <w:widowControl w:val="0"/>
        <w:spacing w:line="240" w:lineRule="exact"/>
        <w:jc w:val="center"/>
        <w:rPr>
          <w:b/>
          <w:lang w:eastAsia="ru-RU"/>
        </w:rPr>
      </w:pPr>
    </w:p>
    <w:p w:rsidR="005B3443" w:rsidRPr="00526F86" w:rsidRDefault="005B3443" w:rsidP="009D127E">
      <w:pPr>
        <w:widowControl w:val="0"/>
        <w:spacing w:line="240" w:lineRule="exact"/>
        <w:jc w:val="center"/>
        <w:outlineLvl w:val="2"/>
        <w:rPr>
          <w:b/>
          <w:spacing w:val="-4"/>
          <w:lang w:eastAsia="ru-RU"/>
        </w:rPr>
      </w:pPr>
      <w:r w:rsidRPr="00526F86">
        <w:rPr>
          <w:b/>
          <w:lang w:eastAsia="ru-RU"/>
        </w:rPr>
        <w:t>Расчетный вес узлов и деталей,</w:t>
      </w:r>
      <w:r w:rsidRPr="00526F86">
        <w:rPr>
          <w:b/>
          <w:spacing w:val="-4"/>
          <w:lang w:eastAsia="ru-RU"/>
        </w:rPr>
        <w:t xml:space="preserve"> </w:t>
      </w:r>
    </w:p>
    <w:p w:rsidR="005B3443" w:rsidRPr="00526F86" w:rsidRDefault="005B3443" w:rsidP="005B3443">
      <w:pPr>
        <w:widowControl w:val="0"/>
        <w:spacing w:line="240" w:lineRule="exact"/>
        <w:jc w:val="center"/>
        <w:rPr>
          <w:b/>
          <w:lang w:eastAsia="ru-RU"/>
        </w:rPr>
      </w:pPr>
      <w:r w:rsidRPr="00526F86">
        <w:rPr>
          <w:b/>
          <w:lang w:eastAsia="ru-RU"/>
        </w:rPr>
        <w:t xml:space="preserve">применяемый для расчета стоимости услуг по хранению и погрузке неремонтопригодных узлов, деталей и колесных пар </w:t>
      </w:r>
    </w:p>
    <w:p w:rsidR="005B3443" w:rsidRPr="00526F86" w:rsidRDefault="005B3443" w:rsidP="005B3443">
      <w:pPr>
        <w:widowControl w:val="0"/>
        <w:spacing w:line="240" w:lineRule="exact"/>
        <w:jc w:val="center"/>
        <w:rPr>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5B3443" w:rsidRPr="00526F86" w:rsidTr="002E1632">
        <w:trPr>
          <w:cantSplit/>
          <w:trHeight w:val="558"/>
          <w:tblHeader/>
          <w:jc w:val="center"/>
        </w:trPr>
        <w:tc>
          <w:tcPr>
            <w:tcW w:w="2860"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Наименование запасных частей</w:t>
            </w:r>
          </w:p>
        </w:tc>
        <w:tc>
          <w:tcPr>
            <w:tcW w:w="1366" w:type="pct"/>
            <w:shd w:val="clear" w:color="auto" w:fill="auto"/>
            <w:vAlign w:val="center"/>
            <w:hideMark/>
          </w:tcPr>
          <w:p w:rsidR="005B3443" w:rsidRPr="00526F86" w:rsidRDefault="005B3443" w:rsidP="002E1632">
            <w:pPr>
              <w:widowControl w:val="0"/>
              <w:spacing w:line="220" w:lineRule="exact"/>
              <w:jc w:val="center"/>
              <w:rPr>
                <w:b/>
              </w:rPr>
            </w:pPr>
            <w:r w:rsidRPr="00526F86">
              <w:rPr>
                <w:b/>
              </w:rPr>
              <w:t xml:space="preserve">Вес неремонтопригодных узлов и деталей, </w:t>
            </w:r>
            <w:proofErr w:type="spellStart"/>
            <w:r w:rsidRPr="00526F86">
              <w:rPr>
                <w:b/>
              </w:rPr>
              <w:t>тн</w:t>
            </w:r>
            <w:proofErr w:type="spellEnd"/>
            <w:r w:rsidRPr="00526F86">
              <w:rPr>
                <w:b/>
              </w:rPr>
              <w:t>.</w:t>
            </w:r>
          </w:p>
        </w:tc>
        <w:tc>
          <w:tcPr>
            <w:tcW w:w="774"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Категория лома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Тележка</w:t>
            </w:r>
          </w:p>
        </w:tc>
        <w:tc>
          <w:tcPr>
            <w:tcW w:w="1366" w:type="pct"/>
            <w:shd w:val="clear" w:color="auto" w:fill="auto"/>
            <w:vAlign w:val="bottom"/>
            <w:hideMark/>
          </w:tcPr>
          <w:p w:rsidR="005B3443" w:rsidRPr="00526F86" w:rsidRDefault="005B3443" w:rsidP="002E1632">
            <w:pPr>
              <w:widowControl w:val="0"/>
              <w:spacing w:line="220" w:lineRule="exact"/>
              <w:jc w:val="center"/>
            </w:pPr>
            <w:r w:rsidRPr="00526F86">
              <w:t> </w:t>
            </w:r>
          </w:p>
        </w:tc>
        <w:tc>
          <w:tcPr>
            <w:tcW w:w="774" w:type="pct"/>
            <w:shd w:val="clear" w:color="auto" w:fill="auto"/>
            <w:hideMark/>
          </w:tcPr>
          <w:p w:rsidR="005B3443" w:rsidRPr="00526F86" w:rsidRDefault="005B3443" w:rsidP="002E1632">
            <w:pPr>
              <w:widowControl w:val="0"/>
              <w:spacing w:line="220" w:lineRule="exact"/>
              <w:jc w:val="center"/>
            </w:pPr>
            <w:r w:rsidRPr="00526F86">
              <w:t> </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6-10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11-15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26-30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Рама боковая срок эксплуатации 6-10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11-15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26-30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внутренняя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наружная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(сталь)</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фрикционный (чугун)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ВЧ-120 (чугун)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неподвижная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Фрикционная планка – подвижная тележки 18-578</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Триангель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Колпак </w:t>
            </w:r>
            <w:proofErr w:type="spellStart"/>
            <w:r w:rsidRPr="00526F86">
              <w:t>скользуна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Упруго-</w:t>
            </w:r>
            <w:proofErr w:type="spellStart"/>
            <w:r w:rsidRPr="00526F86">
              <w:t>катковый</w:t>
            </w:r>
            <w:proofErr w:type="spellEnd"/>
            <w:r w:rsidRPr="00526F86">
              <w:t xml:space="preserve"> </w:t>
            </w:r>
            <w:proofErr w:type="spellStart"/>
            <w:r w:rsidRPr="00526F86">
              <w:t>скользун</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Подвеска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башмак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подвески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proofErr w:type="spellStart"/>
            <w:r w:rsidRPr="00526F86">
              <w:rPr>
                <w:b/>
                <w:bCs/>
              </w:rPr>
              <w:t>Автосцепное</w:t>
            </w:r>
            <w:proofErr w:type="spellEnd"/>
            <w:r w:rsidRPr="00526F86">
              <w:rPr>
                <w:b/>
                <w:bCs/>
              </w:rPr>
              <w:t xml:space="preserve"> устройство</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Автосцепка в сборе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0,206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автосцепки</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0,175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Замок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Замкодержатель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Подъемник замка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Предохранитель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подъемника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тягового хомута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Фрикционный клин поглощающего аппарата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 фиксирующий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РТ-120</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Ш-1-ТМ</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0,144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Ш-6-ТО-4</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0,307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ПМКП-110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АПЭ-90-А.800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АПЭ-95-УВЗ</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 73</w:t>
            </w:r>
            <w:proofErr w:type="spellStart"/>
            <w:r w:rsidRPr="00526F86">
              <w:rPr>
                <w:lang w:val="en-US"/>
              </w:rPr>
              <w:t>ZWy</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w:t>
            </w:r>
            <w:r w:rsidRPr="00526F86">
              <w:rPr>
                <w:lang w:val="en-US"/>
              </w:rPr>
              <w:t xml:space="preserve"> </w:t>
            </w:r>
            <w:r w:rsidRPr="00526F86">
              <w:t>73</w:t>
            </w:r>
            <w:r w:rsidRPr="00526F86">
              <w:rPr>
                <w:lang w:val="en-US"/>
              </w:rPr>
              <w:t>ZWy2</w:t>
            </w:r>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lastRenderedPageBreak/>
              <w:t>Поглощающий аппарат</w:t>
            </w:r>
            <w:r w:rsidRPr="00526F86">
              <w:rPr>
                <w:lang w:val="en-US"/>
              </w:rPr>
              <w:t xml:space="preserve"> </w:t>
            </w:r>
            <w:r w:rsidRPr="00526F86">
              <w:t>АПЭ-120-И.500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разных типов (среднее значение)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0,141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Корпус поглощающего аппарата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0,072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Тяговый хомут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Центрирующая </w:t>
            </w:r>
            <w:proofErr w:type="spellStart"/>
            <w:r w:rsidRPr="00526F86">
              <w:t>балочка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Маятниковая подвеска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Стяжной болт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Упорная плита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Тормозное оборудование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Авторежим</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Авторегулятор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Соединительный рукав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цилиндр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Запасный резервуар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Концевой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Разобщительный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Рабочая камера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Главная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Магистральная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Колесная пара</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буксы с лабиринтом</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0,049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Подшипник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Лом вагонных подшипников</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Крепительная крышка (сталь)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Ось колесной пары</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0,41</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3АО</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Диск колесной пары отработанный</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0,25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3АД</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Средний вес стружки снимаемой с одной колесной пары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16А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Кузов</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борта платформы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Борт платформы продольный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0,094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Запор борта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Борт платформы поперечный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Пятник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bl>
    <w:p w:rsidR="005B3443" w:rsidRPr="00526F86"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Pr="00F12F3E" w:rsidRDefault="005B3443" w:rsidP="005B3443"/>
    <w:p w:rsidR="00402765" w:rsidRDefault="00402765" w:rsidP="001F0F57">
      <w:pPr>
        <w:jc w:val="center"/>
      </w:pPr>
    </w:p>
    <w:p w:rsidR="001F0F57" w:rsidRPr="00C54159" w:rsidRDefault="001F0F57" w:rsidP="001F0F57">
      <w:pPr>
        <w:jc w:val="center"/>
        <w:sectPr w:rsidR="001F0F57" w:rsidRPr="00C54159" w:rsidSect="00C8296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 </w:t>
            </w:r>
            <w:proofErr w:type="gramStart"/>
            <w:r>
              <w:rPr>
                <w:b/>
                <w:color w:val="00000A"/>
                <w:sz w:val="28"/>
                <w:szCs w:val="28"/>
              </w:rPr>
              <w:t>п</w:t>
            </w:r>
            <w:proofErr w:type="gramEnd"/>
            <w:r>
              <w:rPr>
                <w:b/>
                <w:color w:val="00000A"/>
                <w:sz w:val="28"/>
                <w:szCs w:val="28"/>
              </w:rPr>
              <w:t>/п</w:t>
            </w:r>
          </w:p>
          <w:p w:rsidR="00767AB0" w:rsidRDefault="00767AB0" w:rsidP="002E1632">
            <w:pPr>
              <w:pStyle w:val="19"/>
              <w:jc w:val="center"/>
              <w:rPr>
                <w:b/>
                <w:szCs w:val="28"/>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Наименование </w:t>
            </w:r>
            <w:proofErr w:type="gramStart"/>
            <w:r>
              <w:rPr>
                <w:b/>
                <w:color w:val="00000A"/>
                <w:sz w:val="28"/>
                <w:szCs w:val="28"/>
              </w:rPr>
              <w:t>п</w:t>
            </w:r>
            <w:proofErr w:type="gramEnd"/>
            <w:r>
              <w:rPr>
                <w:b/>
                <w:color w:val="00000A"/>
                <w:sz w:val="28"/>
                <w:szCs w:val="28"/>
              </w:rPr>
              <w:t>/п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pPr>
            <w:r>
              <w:rPr>
                <w:b/>
                <w:color w:val="00000A"/>
                <w:sz w:val="28"/>
                <w:szCs w:val="28"/>
              </w:rPr>
              <w:t>Содержание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C00D1">
            <w:pPr>
              <w:pStyle w:val="Default"/>
              <w:rPr>
                <w:b/>
                <w:color w:val="00000A"/>
                <w:sz w:val="28"/>
                <w:szCs w:val="28"/>
              </w:rPr>
            </w:pPr>
            <w:r>
              <w:rPr>
                <w:b/>
                <w:color w:val="00000A"/>
                <w:sz w:val="28"/>
                <w:szCs w:val="28"/>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AA225E">
            <w:pPr>
              <w:pStyle w:val="19"/>
              <w:ind w:firstLine="0"/>
              <w:rPr>
                <w:szCs w:val="28"/>
              </w:rPr>
            </w:pPr>
            <w:r w:rsidRPr="005341D6">
              <w:rPr>
                <w:szCs w:val="28"/>
              </w:rPr>
              <w:t xml:space="preserve">Размещение оферты № </w:t>
            </w:r>
            <w:r w:rsidR="00D66D0E">
              <w:rPr>
                <w:snapToGrid w:val="0"/>
              </w:rPr>
              <w:t>РО</w:t>
            </w:r>
            <w:r w:rsidR="00D66D0E" w:rsidRPr="006621E7">
              <w:rPr>
                <w:snapToGrid w:val="0"/>
              </w:rPr>
              <w:t>-ЦКПЗУс-19-009</w:t>
            </w:r>
            <w:r w:rsidR="004231F7" w:rsidRPr="00F537ED">
              <w:rPr>
                <w:snapToGrid w:val="0"/>
              </w:rPr>
              <w:t>6</w:t>
            </w:r>
            <w:r w:rsidR="00D66D0E" w:rsidRPr="0004254A">
              <w:rPr>
                <w:snapToGrid w:val="0"/>
              </w:rPr>
              <w:t xml:space="preserve"> </w:t>
            </w:r>
            <w:r w:rsidRPr="005341D6">
              <w:rPr>
                <w:szCs w:val="28"/>
              </w:rPr>
              <w:t xml:space="preserve">на право </w:t>
            </w:r>
            <w:r w:rsidR="004C7D15">
              <w:rPr>
                <w:rFonts w:eastAsia="Times New Roman"/>
                <w:snapToGrid w:val="0"/>
                <w:lang w:eastAsia="ru-RU"/>
              </w:rPr>
              <w:t>в</w:t>
            </w:r>
            <w:r w:rsidR="004C7D15" w:rsidRPr="00B40C51">
              <w:rPr>
                <w:rFonts w:eastAsia="Times New Roman"/>
                <w:snapToGrid w:val="0"/>
                <w:lang w:eastAsia="ru-RU"/>
              </w:rPr>
              <w:t>ыполнени</w:t>
            </w:r>
            <w:r w:rsidR="004C7D15">
              <w:rPr>
                <w:rFonts w:eastAsia="Times New Roman"/>
                <w:snapToGrid w:val="0"/>
                <w:lang w:eastAsia="ru-RU"/>
              </w:rPr>
              <w:t>я</w:t>
            </w:r>
            <w:r w:rsidR="004C7D15" w:rsidRPr="00B40C51">
              <w:rPr>
                <w:rFonts w:eastAsia="Times New Roman"/>
                <w:snapToGrid w:val="0"/>
                <w:lang w:eastAsia="ru-RU"/>
              </w:rPr>
              <w:t xml:space="preserve"> плановых ремонтов грузовых вагонов и капитального ремонта колесных пар на территории стран с  железнодорожной колеёй 1520 мм</w:t>
            </w:r>
            <w:r w:rsidRPr="005341D6">
              <w:rPr>
                <w:szCs w:val="28"/>
              </w:rPr>
              <w:t xml:space="preserve"> </w:t>
            </w:r>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Организатором Размещения оферты является </w:t>
            </w:r>
          </w:p>
          <w:p w:rsidR="009E1AC7" w:rsidRPr="009E1AC7" w:rsidRDefault="009E1AC7" w:rsidP="009E1AC7">
            <w:pPr>
              <w:pStyle w:val="Standard"/>
              <w:jc w:val="both"/>
              <w:rPr>
                <w:sz w:val="28"/>
                <w:szCs w:val="28"/>
              </w:rPr>
            </w:pPr>
            <w:r w:rsidRPr="009E1AC7">
              <w:rPr>
                <w:sz w:val="28"/>
                <w:szCs w:val="28"/>
              </w:rPr>
              <w:t>ПАО «ТрансКонтейнер». Функции Организатора выполняет:</w:t>
            </w:r>
          </w:p>
          <w:p w:rsidR="009E1AC7" w:rsidRPr="009E1AC7" w:rsidRDefault="009E1AC7" w:rsidP="009E1AC7">
            <w:pPr>
              <w:pStyle w:val="Standard"/>
              <w:jc w:val="both"/>
              <w:rPr>
                <w:sz w:val="28"/>
                <w:szCs w:val="28"/>
              </w:rPr>
            </w:pPr>
            <w:r w:rsidRPr="009E1AC7">
              <w:rPr>
                <w:sz w:val="28"/>
                <w:szCs w:val="28"/>
              </w:rPr>
              <w:t>Постоянная рабочая группа Конкурсной комиссии аппарата управления ПАО «ТрансКонтейнер».</w:t>
            </w:r>
          </w:p>
          <w:p w:rsidR="009E1AC7" w:rsidRPr="009E1AC7" w:rsidRDefault="009E1AC7" w:rsidP="009E1AC7">
            <w:pPr>
              <w:pStyle w:val="Standard"/>
              <w:jc w:val="both"/>
              <w:rPr>
                <w:sz w:val="28"/>
                <w:szCs w:val="28"/>
              </w:rPr>
            </w:pPr>
            <w:r w:rsidRPr="009E1AC7">
              <w:rPr>
                <w:sz w:val="28"/>
                <w:szCs w:val="28"/>
              </w:rPr>
              <w:t>Адрес: 125047, Москва, Оружейный переулок, д.19</w:t>
            </w:r>
          </w:p>
          <w:p w:rsidR="009E1AC7" w:rsidRPr="009E1AC7" w:rsidRDefault="009E1AC7" w:rsidP="009E1AC7">
            <w:pPr>
              <w:pStyle w:val="Standard"/>
              <w:jc w:val="both"/>
              <w:rPr>
                <w:sz w:val="28"/>
                <w:szCs w:val="28"/>
              </w:rPr>
            </w:pPr>
            <w:r w:rsidRPr="009E1AC7">
              <w:rPr>
                <w:sz w:val="28"/>
                <w:szCs w:val="28"/>
              </w:rPr>
              <w:t>Контактное (</w:t>
            </w:r>
            <w:proofErr w:type="spellStart"/>
            <w:r w:rsidRPr="009E1AC7">
              <w:rPr>
                <w:sz w:val="28"/>
                <w:szCs w:val="28"/>
              </w:rPr>
              <w:t>ые</w:t>
            </w:r>
            <w:proofErr w:type="spellEnd"/>
            <w:r w:rsidRPr="009E1AC7">
              <w:rPr>
                <w:sz w:val="28"/>
                <w:szCs w:val="28"/>
              </w:rPr>
              <w:t>) лиц</w:t>
            </w:r>
            <w:proofErr w:type="gramStart"/>
            <w:r w:rsidRPr="009E1AC7">
              <w:rPr>
                <w:sz w:val="28"/>
                <w:szCs w:val="28"/>
              </w:rPr>
              <w:t>о(</w:t>
            </w:r>
            <w:proofErr w:type="gramEnd"/>
            <w:r w:rsidRPr="009E1AC7">
              <w:rPr>
                <w:sz w:val="28"/>
                <w:szCs w:val="28"/>
              </w:rPr>
              <w:t>а) Заказчика:</w:t>
            </w:r>
          </w:p>
          <w:p w:rsidR="009E1AC7" w:rsidRPr="009E1AC7" w:rsidRDefault="009E1AC7" w:rsidP="009E1AC7">
            <w:pPr>
              <w:pStyle w:val="Standard"/>
              <w:jc w:val="both"/>
              <w:rPr>
                <w:sz w:val="28"/>
                <w:szCs w:val="28"/>
              </w:rPr>
            </w:pPr>
            <w:proofErr w:type="gramStart"/>
            <w:r w:rsidRPr="009E1AC7">
              <w:rPr>
                <w:sz w:val="28"/>
                <w:szCs w:val="28"/>
              </w:rPr>
              <w:t>Мишин</w:t>
            </w:r>
            <w:proofErr w:type="gramEnd"/>
            <w:r w:rsidRPr="009E1AC7">
              <w:rPr>
                <w:sz w:val="28"/>
                <w:szCs w:val="28"/>
              </w:rPr>
              <w:t xml:space="preserve"> Антон Юрьевич, тел. +7(495) 788-17-17 (1466),</w:t>
            </w:r>
          </w:p>
          <w:p w:rsidR="009E1AC7" w:rsidRPr="009E1AC7" w:rsidRDefault="009E1AC7" w:rsidP="009E1AC7">
            <w:pPr>
              <w:pStyle w:val="Standard"/>
              <w:jc w:val="both"/>
              <w:rPr>
                <w:sz w:val="28"/>
                <w:szCs w:val="28"/>
              </w:rPr>
            </w:pPr>
            <w:r w:rsidRPr="009E1AC7">
              <w:rPr>
                <w:sz w:val="28"/>
                <w:szCs w:val="28"/>
              </w:rPr>
              <w:t>Аксютина Кира Михайловна, тел. +7(495) 788-17-17 (1642),</w:t>
            </w:r>
            <w:r>
              <w:rPr>
                <w:sz w:val="28"/>
                <w:szCs w:val="28"/>
              </w:rPr>
              <w:t xml:space="preserve"> </w:t>
            </w:r>
            <w:r w:rsidRPr="009E1AC7">
              <w:rPr>
                <w:sz w:val="28"/>
                <w:szCs w:val="28"/>
              </w:rPr>
              <w:t>электронный адрес AksiutinaKM@trcont.ru;</w:t>
            </w:r>
          </w:p>
          <w:p w:rsidR="009E1AC7" w:rsidRPr="00B621DC" w:rsidRDefault="009E1AC7" w:rsidP="009E1AC7">
            <w:pPr>
              <w:pStyle w:val="Standard"/>
              <w:jc w:val="both"/>
              <w:rPr>
                <w:szCs w:val="26"/>
              </w:rPr>
            </w:pPr>
            <w:r w:rsidRPr="009E1AC7">
              <w:rPr>
                <w:sz w:val="28"/>
                <w:szCs w:val="28"/>
              </w:rPr>
              <w:t>Курицын Александр Евгеньевич, тел. +7(495)788-17-17 (1641),</w:t>
            </w:r>
            <w:r>
              <w:rPr>
                <w:sz w:val="28"/>
                <w:szCs w:val="28"/>
              </w:rPr>
              <w:t xml:space="preserve"> </w:t>
            </w:r>
            <w:r w:rsidRPr="009E1AC7">
              <w:rPr>
                <w:sz w:val="28"/>
                <w:szCs w:val="28"/>
              </w:rPr>
              <w:t xml:space="preserve">электронный адрес </w:t>
            </w:r>
            <w:hyperlink r:id="rId24" w:history="1">
              <w:r w:rsidRPr="009E1AC7">
                <w:rPr>
                  <w:rStyle w:val="a7"/>
                  <w:sz w:val="28"/>
                  <w:szCs w:val="28"/>
                </w:rPr>
                <w:t>KuritsynAE@trcont.ru</w:t>
              </w:r>
            </w:hyperlink>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Pr>
                <w:b/>
                <w:color w:val="00000A"/>
                <w:sz w:val="28"/>
                <w:szCs w:val="28"/>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17325F">
            <w:pPr>
              <w:pStyle w:val="Standard"/>
              <w:rPr>
                <w:sz w:val="28"/>
                <w:szCs w:val="28"/>
              </w:rPr>
            </w:pPr>
            <w:r>
              <w:rPr>
                <w:sz w:val="28"/>
                <w:szCs w:val="28"/>
              </w:rPr>
              <w:t>«</w:t>
            </w:r>
            <w:r w:rsidR="0017325F">
              <w:rPr>
                <w:sz w:val="28"/>
                <w:szCs w:val="28"/>
              </w:rPr>
              <w:t>18</w:t>
            </w:r>
            <w:r>
              <w:rPr>
                <w:sz w:val="28"/>
                <w:szCs w:val="28"/>
              </w:rPr>
              <w:t xml:space="preserve">» </w:t>
            </w:r>
            <w:r w:rsidR="00D66D0E">
              <w:rPr>
                <w:sz w:val="28"/>
                <w:szCs w:val="28"/>
              </w:rPr>
              <w:t>ноября</w:t>
            </w:r>
            <w:r>
              <w:rPr>
                <w:sz w:val="28"/>
                <w:szCs w:val="28"/>
              </w:rPr>
              <w:t xml:space="preserve"> 2019 г.</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 xml:space="preserve">Средства массовой информации (СМИ), используемые в целях информационного </w:t>
            </w:r>
            <w:proofErr w:type="gramStart"/>
            <w:r>
              <w:rPr>
                <w:b/>
                <w:color w:val="00000A"/>
                <w:sz w:val="28"/>
                <w:szCs w:val="28"/>
              </w:rPr>
              <w:t xml:space="preserve">обеспечения проведения процедуры Размещения </w:t>
            </w:r>
            <w:r>
              <w:rPr>
                <w:b/>
                <w:color w:val="00000A"/>
                <w:sz w:val="28"/>
                <w:szCs w:val="28"/>
              </w:rPr>
              <w:lastRenderedPageBreak/>
              <w:t>оферты</w:t>
            </w:r>
            <w:proofErr w:type="gramEnd"/>
          </w:p>
          <w:p w:rsidR="00767AB0" w:rsidRDefault="00767AB0" w:rsidP="002E1632">
            <w:pPr>
              <w:pStyle w:val="Default"/>
              <w:rPr>
                <w:b/>
                <w:color w:val="00000A"/>
                <w:sz w:val="28"/>
                <w:szCs w:val="28"/>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B53336" w:rsidRDefault="00767AB0" w:rsidP="00BC00D1">
            <w:pPr>
              <w:pStyle w:val="19"/>
              <w:ind w:firstLine="0"/>
              <w:rPr>
                <w:szCs w:val="28"/>
              </w:rPr>
            </w:pPr>
            <w:proofErr w:type="gramStart"/>
            <w:r w:rsidRPr="00B53336">
              <w:rPr>
                <w:szCs w:val="28"/>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w:t>
            </w:r>
            <w:r w:rsidRPr="00B53336">
              <w:rPr>
                <w:szCs w:val="28"/>
              </w:rPr>
              <w:lastRenderedPageBreak/>
              <w:t>Федерации случаях, на</w:t>
            </w:r>
            <w:proofErr w:type="gramEnd"/>
            <w:r w:rsidRPr="00B53336">
              <w:rPr>
                <w:szCs w:val="28"/>
              </w:rPr>
              <w:t xml:space="preserve"> официальном </w:t>
            </w:r>
            <w:proofErr w:type="gramStart"/>
            <w:r w:rsidRPr="00B53336">
              <w:rPr>
                <w:szCs w:val="28"/>
              </w:rPr>
              <w:t>сайте</w:t>
            </w:r>
            <w:proofErr w:type="gramEnd"/>
            <w:r w:rsidRPr="00B53336">
              <w:rPr>
                <w:szCs w:val="28"/>
              </w:rPr>
              <w:t xml:space="preserve"> единой информационной системы в сфере закупок в информационно-телекоммуникационной сети «Интернет» (www.zakupki.gov.ru) (далее – ЕИС).</w:t>
            </w:r>
          </w:p>
          <w:p w:rsidR="00767AB0" w:rsidRPr="0023226E" w:rsidRDefault="00767AB0" w:rsidP="002E1632">
            <w:pPr>
              <w:ind w:firstLine="720"/>
              <w:jc w:val="both"/>
              <w:rPr>
                <w:sz w:val="28"/>
                <w:szCs w:val="28"/>
              </w:rPr>
            </w:pPr>
            <w:proofErr w:type="gramStart"/>
            <w:r w:rsidRPr="00B53336">
              <w:rPr>
                <w:sz w:val="28"/>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Textbody"/>
              <w:ind w:firstLine="0"/>
              <w:rPr>
                <w:sz w:val="28"/>
                <w:szCs w:val="28"/>
              </w:rPr>
            </w:pPr>
            <w:proofErr w:type="gramStart"/>
            <w:r w:rsidRPr="009E1AC7">
              <w:rPr>
                <w:sz w:val="28"/>
                <w:szCs w:val="28"/>
              </w:rPr>
              <w:t xml:space="preserve">Максимальная (совокупная) цена всех договоров, заключаемых по итогам процедуры Размещения оферты составляет 1 918 745 400,00 (один миллиард девятьсот восемнадцать миллионов семьсот сорок пять тысяч четыреста)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E1AC7">
              <w:rPr>
                <w:sz w:val="28"/>
                <w:szCs w:val="28"/>
              </w:rPr>
              <w:t>тракционные</w:t>
            </w:r>
            <w:proofErr w:type="spellEnd"/>
            <w:r w:rsidRPr="009E1AC7">
              <w:rPr>
                <w:sz w:val="28"/>
                <w:szCs w:val="28"/>
              </w:rPr>
              <w:t xml:space="preserve"> пути</w:t>
            </w:r>
            <w:proofErr w:type="gramEnd"/>
            <w:r w:rsidRPr="009E1AC7">
              <w:rPr>
                <w:sz w:val="28"/>
                <w:szCs w:val="28"/>
              </w:rPr>
              <w:t xml:space="preserve"> </w:t>
            </w:r>
            <w:proofErr w:type="gramStart"/>
            <w:r w:rsidRPr="009E1AC7">
              <w:rPr>
                <w:sz w:val="28"/>
                <w:szCs w:val="28"/>
              </w:rPr>
              <w:t xml:space="preserve">депо Подрядчика, уборку грузовых вагонов с </w:t>
            </w:r>
            <w:proofErr w:type="spellStart"/>
            <w:r w:rsidRPr="009E1AC7">
              <w:rPr>
                <w:sz w:val="28"/>
                <w:szCs w:val="28"/>
              </w:rPr>
              <w:t>тракционных</w:t>
            </w:r>
            <w:proofErr w:type="spellEnd"/>
            <w:r w:rsidRPr="009E1AC7">
              <w:rPr>
                <w:sz w:val="28"/>
                <w:szCs w:val="28"/>
              </w:rPr>
              <w:t xml:space="preserve">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9E1AC7">
              <w:rPr>
                <w:sz w:val="28"/>
                <w:szCs w:val="28"/>
              </w:rPr>
              <w:t>ремонтопригодных</w:t>
            </w:r>
            <w:proofErr w:type="spellEnd"/>
            <w:r w:rsidRPr="009E1AC7">
              <w:rPr>
                <w:sz w:val="28"/>
                <w:szCs w:val="28"/>
              </w:rPr>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roofErr w:type="gramEnd"/>
          </w:p>
          <w:p w:rsidR="009E1AC7" w:rsidRPr="009E1AC7" w:rsidRDefault="009E1AC7" w:rsidP="009E1AC7">
            <w:pPr>
              <w:pStyle w:val="Standard"/>
              <w:shd w:val="clear" w:color="auto" w:fill="FFFFFF"/>
              <w:jc w:val="both"/>
              <w:rPr>
                <w:sz w:val="28"/>
                <w:szCs w:val="28"/>
              </w:rPr>
            </w:pPr>
            <w:r w:rsidRPr="009E1AC7">
              <w:rPr>
                <w:sz w:val="28"/>
                <w:szCs w:val="28"/>
              </w:rPr>
              <w:t>Сумма НДС и условия начисления определяются в соответствии с законодательством Российской Федерации.</w:t>
            </w:r>
          </w:p>
          <w:p w:rsidR="009E1AC7" w:rsidRPr="009E1AC7" w:rsidRDefault="009E1AC7" w:rsidP="009E1AC7">
            <w:pPr>
              <w:pStyle w:val="Standard"/>
              <w:shd w:val="clear" w:color="auto" w:fill="FFFFFF"/>
              <w:jc w:val="both"/>
              <w:rPr>
                <w:b/>
                <w:sz w:val="28"/>
                <w:szCs w:val="28"/>
              </w:rPr>
            </w:pPr>
            <w:r w:rsidRPr="009E1AC7">
              <w:rPr>
                <w:b/>
                <w:sz w:val="28"/>
                <w:szCs w:val="28"/>
              </w:rPr>
              <w:t>Стоимость ремонта одного вагона:</w:t>
            </w:r>
          </w:p>
          <w:p w:rsidR="009E1AC7" w:rsidRPr="009E1AC7" w:rsidRDefault="009E1AC7" w:rsidP="009E1AC7">
            <w:pPr>
              <w:pStyle w:val="Standard"/>
              <w:shd w:val="clear" w:color="auto" w:fill="FFFFFF"/>
              <w:jc w:val="both"/>
              <w:rPr>
                <w:b/>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1:</w:t>
            </w:r>
          </w:p>
          <w:p w:rsidR="009E1AC7" w:rsidRPr="009E1AC7" w:rsidRDefault="009E1AC7" w:rsidP="009E1AC7">
            <w:pPr>
              <w:pStyle w:val="Standard"/>
              <w:shd w:val="clear" w:color="auto" w:fill="FFFFFF"/>
              <w:jc w:val="both"/>
              <w:rPr>
                <w:sz w:val="28"/>
                <w:szCs w:val="28"/>
              </w:rPr>
            </w:pPr>
            <w:r w:rsidRPr="009E1AC7">
              <w:rPr>
                <w:sz w:val="28"/>
                <w:szCs w:val="28"/>
              </w:rPr>
              <w:t>Предельная стоимость деповского и капитального  ремонта по единичным расценкам без учёта замены литых деталей, колесных пар, подачи/уборки  и дополнительных услуг составляет:</w:t>
            </w:r>
          </w:p>
          <w:tbl>
            <w:tblPr>
              <w:tblStyle w:val="afff4"/>
              <w:tblW w:w="6833" w:type="dxa"/>
              <w:tblLayout w:type="fixed"/>
              <w:tblLook w:val="04A0" w:firstRow="1" w:lastRow="0" w:firstColumn="1" w:lastColumn="0" w:noHBand="0" w:noVBand="1"/>
            </w:tblPr>
            <w:tblGrid>
              <w:gridCol w:w="2333"/>
              <w:gridCol w:w="1846"/>
              <w:gridCol w:w="2654"/>
            </w:tblGrid>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lastRenderedPageBreak/>
                    <w:t>Дорога ремонта</w:t>
                  </w:r>
                </w:p>
              </w:tc>
              <w:tc>
                <w:tcPr>
                  <w:tcW w:w="1846" w:type="dxa"/>
                </w:tcPr>
                <w:p w:rsidR="009E1AC7" w:rsidRPr="009E1AC7" w:rsidRDefault="009E1AC7" w:rsidP="009E1AC7">
                  <w:pPr>
                    <w:pStyle w:val="Standard"/>
                    <w:jc w:val="center"/>
                    <w:rPr>
                      <w:sz w:val="28"/>
                      <w:szCs w:val="28"/>
                    </w:rPr>
                  </w:pPr>
                  <w:r w:rsidRPr="009E1AC7">
                    <w:rPr>
                      <w:sz w:val="28"/>
                      <w:szCs w:val="28"/>
                    </w:rPr>
                    <w:t>Предельная стоимость деповского ремонта, в руб. без НДС за вагон</w:t>
                  </w:r>
                </w:p>
              </w:tc>
              <w:tc>
                <w:tcPr>
                  <w:tcW w:w="2654" w:type="dxa"/>
                </w:tcPr>
                <w:p w:rsidR="009E1AC7" w:rsidRPr="009E1AC7" w:rsidRDefault="009E1AC7" w:rsidP="009E1AC7">
                  <w:pPr>
                    <w:pStyle w:val="Standard"/>
                    <w:jc w:val="center"/>
                    <w:rPr>
                      <w:sz w:val="28"/>
                      <w:szCs w:val="28"/>
                    </w:rPr>
                  </w:pPr>
                  <w:r w:rsidRPr="009E1AC7">
                    <w:rPr>
                      <w:sz w:val="28"/>
                      <w:szCs w:val="28"/>
                    </w:rPr>
                    <w:t>Предельная стоимость капитального ремонта, в руб. без НДС за вагон</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Восточно-Сибирская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val="restart"/>
                </w:tcPr>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Горьковская</w:t>
                  </w:r>
                </w:p>
              </w:tc>
              <w:tc>
                <w:tcPr>
                  <w:tcW w:w="1846" w:type="dxa"/>
                  <w:vAlign w:val="center"/>
                </w:tcPr>
                <w:p w:rsidR="009E1AC7" w:rsidRPr="009E1AC7" w:rsidRDefault="009E1AC7" w:rsidP="009E1AC7">
                  <w:pPr>
                    <w:jc w:val="center"/>
                    <w:rPr>
                      <w:sz w:val="28"/>
                      <w:szCs w:val="28"/>
                    </w:rPr>
                  </w:pPr>
                  <w:r w:rsidRPr="009E1AC7">
                    <w:rPr>
                      <w:sz w:val="28"/>
                      <w:szCs w:val="28"/>
                    </w:rPr>
                    <w:t>75 000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Дальневосточная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Забайкальская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Западно-Сибирская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Красноярская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Куйбышевская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Московская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Октябрьская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Приволжская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Свердловская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Северо-Кавказская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Юго-Восточная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Южно-Уральская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Белорусская</w:t>
                  </w:r>
                </w:p>
              </w:tc>
              <w:tc>
                <w:tcPr>
                  <w:tcW w:w="1846" w:type="dxa"/>
                </w:tcPr>
                <w:p w:rsidR="009E1AC7" w:rsidRPr="009E1AC7" w:rsidRDefault="009E1AC7" w:rsidP="009E1AC7">
                  <w:pPr>
                    <w:jc w:val="center"/>
                    <w:rPr>
                      <w:sz w:val="28"/>
                      <w:szCs w:val="28"/>
                    </w:rPr>
                  </w:pPr>
                  <w:r w:rsidRPr="009E1AC7">
                    <w:rPr>
                      <w:sz w:val="28"/>
                      <w:szCs w:val="28"/>
                    </w:rPr>
                    <w:t>65 502</w:t>
                  </w:r>
                </w:p>
              </w:tc>
              <w:tc>
                <w:tcPr>
                  <w:tcW w:w="2654" w:type="dxa"/>
                  <w:vMerge/>
                </w:tcPr>
                <w:p w:rsidR="009E1AC7" w:rsidRPr="009E1AC7" w:rsidRDefault="009E1AC7" w:rsidP="009E1AC7">
                  <w:pPr>
                    <w:pStyle w:val="Standard"/>
                    <w:jc w:val="both"/>
                    <w:rPr>
                      <w:sz w:val="28"/>
                      <w:szCs w:val="28"/>
                    </w:rPr>
                  </w:pPr>
                </w:p>
              </w:tc>
            </w:tr>
          </w:tbl>
          <w:p w:rsidR="009E1AC7" w:rsidRPr="009E1AC7" w:rsidRDefault="009E1AC7" w:rsidP="009E1AC7">
            <w:pPr>
              <w:pStyle w:val="Standard"/>
              <w:shd w:val="clear" w:color="auto" w:fill="FFFFFF"/>
              <w:jc w:val="both"/>
              <w:rPr>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2:</w:t>
            </w:r>
          </w:p>
          <w:p w:rsidR="009E1AC7" w:rsidRPr="009E1AC7" w:rsidRDefault="009E1AC7" w:rsidP="009E1AC7">
            <w:pPr>
              <w:jc w:val="both"/>
              <w:rPr>
                <w:color w:val="000000"/>
                <w:sz w:val="28"/>
                <w:szCs w:val="28"/>
              </w:rPr>
            </w:pPr>
            <w:proofErr w:type="gramStart"/>
            <w:r w:rsidRPr="009E1AC7">
              <w:rPr>
                <w:kern w:val="3"/>
                <w:sz w:val="28"/>
                <w:szCs w:val="28"/>
              </w:rPr>
              <w:t>Предельная стоимость деповского ремонта с учетом фактически выполненных ремонтных работ, без учёта замены литых деталей, колесных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w:t>
            </w:r>
            <w:proofErr w:type="gramEnd"/>
            <w:r w:rsidRPr="009E1AC7">
              <w:rPr>
                <w:kern w:val="3"/>
                <w:sz w:val="28"/>
                <w:szCs w:val="28"/>
              </w:rPr>
              <w:t xml:space="preserve"> Руководство по деповскому ремонту"</w:t>
            </w:r>
            <w:r w:rsidRPr="009E1AC7">
              <w:rPr>
                <w:sz w:val="28"/>
                <w:szCs w:val="28"/>
              </w:rPr>
              <w:t xml:space="preserve"> РД 32 ЦВ 169 – 2017. И не должна превышать следующих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52"/>
              <w:gridCol w:w="2180"/>
            </w:tblGrid>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Дорога ремонта</w:t>
                  </w:r>
                </w:p>
              </w:tc>
              <w:tc>
                <w:tcPr>
                  <w:tcW w:w="1952" w:type="dxa"/>
                  <w:shd w:val="clear" w:color="auto" w:fill="auto"/>
                </w:tcPr>
                <w:p w:rsidR="009E1AC7" w:rsidRPr="009E1AC7" w:rsidRDefault="009E1AC7" w:rsidP="009E1AC7">
                  <w:pPr>
                    <w:pStyle w:val="Standard"/>
                    <w:jc w:val="center"/>
                    <w:rPr>
                      <w:sz w:val="28"/>
                      <w:szCs w:val="28"/>
                    </w:rPr>
                  </w:pPr>
                  <w:r w:rsidRPr="009E1AC7">
                    <w:rPr>
                      <w:sz w:val="28"/>
                      <w:szCs w:val="28"/>
                    </w:rPr>
                    <w:t xml:space="preserve">Предельная стоимость деповского ремонта, в </w:t>
                  </w:r>
                  <w:r w:rsidRPr="009E1AC7">
                    <w:rPr>
                      <w:sz w:val="28"/>
                      <w:szCs w:val="28"/>
                    </w:rPr>
                    <w:lastRenderedPageBreak/>
                    <w:t>руб. без НДС за вагон</w:t>
                  </w:r>
                </w:p>
              </w:tc>
              <w:tc>
                <w:tcPr>
                  <w:tcW w:w="2180" w:type="dxa"/>
                  <w:shd w:val="clear" w:color="auto" w:fill="auto"/>
                </w:tcPr>
                <w:p w:rsidR="009E1AC7" w:rsidRPr="009E1AC7" w:rsidRDefault="009E1AC7" w:rsidP="009E1AC7">
                  <w:pPr>
                    <w:pStyle w:val="Standard"/>
                    <w:jc w:val="center"/>
                    <w:rPr>
                      <w:sz w:val="28"/>
                      <w:szCs w:val="28"/>
                    </w:rPr>
                  </w:pPr>
                  <w:r w:rsidRPr="009E1AC7">
                    <w:rPr>
                      <w:sz w:val="28"/>
                      <w:szCs w:val="28"/>
                    </w:rPr>
                    <w:lastRenderedPageBreak/>
                    <w:t xml:space="preserve">Предельная стоимость капитального ремонта, в руб. </w:t>
                  </w:r>
                  <w:r w:rsidRPr="009E1AC7">
                    <w:rPr>
                      <w:sz w:val="28"/>
                      <w:szCs w:val="28"/>
                    </w:rPr>
                    <w:lastRenderedPageBreak/>
                    <w:t>без НДС за вагон</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lastRenderedPageBreak/>
                    <w:t>Восточно-Сибирская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89 900</w:t>
                  </w:r>
                </w:p>
              </w:tc>
              <w:tc>
                <w:tcPr>
                  <w:tcW w:w="2180" w:type="dxa"/>
                  <w:vMerge w:val="restart"/>
                  <w:shd w:val="clear" w:color="auto" w:fill="auto"/>
                  <w:vAlign w:val="center"/>
                </w:tcPr>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Горьковская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Дальневосточная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Забайкальская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90 000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Западно-Сибирская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Красноярская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Куйбышевская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Московская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Октябрьская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79 000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Приволжская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Свердловская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Северо-Кавказская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Юго-Восточная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Южно-Уральская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Белорусская</w:t>
                  </w:r>
                </w:p>
              </w:tc>
              <w:tc>
                <w:tcPr>
                  <w:tcW w:w="1952" w:type="dxa"/>
                  <w:shd w:val="clear" w:color="auto" w:fill="auto"/>
                </w:tcPr>
                <w:p w:rsidR="009E1AC7" w:rsidRPr="009E1AC7" w:rsidRDefault="009E1AC7" w:rsidP="009E1AC7">
                  <w:pPr>
                    <w:jc w:val="center"/>
                    <w:rPr>
                      <w:sz w:val="28"/>
                      <w:szCs w:val="28"/>
                    </w:rPr>
                  </w:pPr>
                  <w:r w:rsidRPr="009E1AC7">
                    <w:rPr>
                      <w:sz w:val="28"/>
                      <w:szCs w:val="28"/>
                    </w:rPr>
                    <w:t>65 502</w:t>
                  </w:r>
                </w:p>
              </w:tc>
              <w:tc>
                <w:tcPr>
                  <w:tcW w:w="2180" w:type="dxa"/>
                  <w:vMerge/>
                  <w:shd w:val="clear" w:color="auto" w:fill="auto"/>
                </w:tcPr>
                <w:p w:rsidR="009E1AC7" w:rsidRPr="009E1AC7" w:rsidRDefault="009E1AC7" w:rsidP="009E1AC7">
                  <w:pPr>
                    <w:pStyle w:val="Standard"/>
                    <w:jc w:val="both"/>
                    <w:rPr>
                      <w:sz w:val="28"/>
                      <w:szCs w:val="28"/>
                    </w:rPr>
                  </w:pPr>
                </w:p>
              </w:tc>
            </w:tr>
          </w:tbl>
          <w:p w:rsidR="009E1AC7" w:rsidRPr="009E1AC7" w:rsidRDefault="009E1AC7" w:rsidP="009E1AC7">
            <w:pPr>
              <w:tabs>
                <w:tab w:val="left" w:pos="993"/>
              </w:tabs>
              <w:jc w:val="both"/>
              <w:rPr>
                <w:b/>
                <w:bCs/>
                <w:sz w:val="28"/>
                <w:szCs w:val="28"/>
              </w:rPr>
            </w:pP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E1737A">
            <w:pPr>
              <w:tabs>
                <w:tab w:val="left" w:pos="567"/>
              </w:tabs>
              <w:jc w:val="both"/>
              <w:rPr>
                <w:sz w:val="28"/>
                <w:szCs w:val="28"/>
              </w:rPr>
            </w:pPr>
            <w:proofErr w:type="gramStart"/>
            <w:r w:rsidRPr="0045506F">
              <w:rPr>
                <w:sz w:val="28"/>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66D0E">
              <w:rPr>
                <w:sz w:val="28"/>
                <w:szCs w:val="28"/>
              </w:rPr>
              <w:t>до «</w:t>
            </w:r>
            <w:r w:rsidR="00E1737A">
              <w:rPr>
                <w:sz w:val="28"/>
                <w:szCs w:val="28"/>
              </w:rPr>
              <w:t>18</w:t>
            </w:r>
            <w:r w:rsidRPr="00D66D0E">
              <w:rPr>
                <w:sz w:val="28"/>
                <w:szCs w:val="28"/>
              </w:rPr>
              <w:t>»</w:t>
            </w:r>
            <w:r w:rsidR="00D66D0E" w:rsidRPr="00D66D0E">
              <w:rPr>
                <w:sz w:val="28"/>
                <w:szCs w:val="28"/>
              </w:rPr>
              <w:t xml:space="preserve"> </w:t>
            </w:r>
            <w:r w:rsidR="00E1737A">
              <w:rPr>
                <w:sz w:val="28"/>
                <w:szCs w:val="28"/>
              </w:rPr>
              <w:t>сентября</w:t>
            </w:r>
            <w:r w:rsidR="00D66D0E" w:rsidRPr="00D66D0E">
              <w:rPr>
                <w:sz w:val="28"/>
                <w:szCs w:val="28"/>
              </w:rPr>
              <w:t xml:space="preserve"> </w:t>
            </w:r>
            <w:r w:rsidRPr="00D66D0E">
              <w:rPr>
                <w:sz w:val="28"/>
                <w:szCs w:val="28"/>
              </w:rPr>
              <w:t>20</w:t>
            </w:r>
            <w:r w:rsidR="00E1737A">
              <w:rPr>
                <w:sz w:val="28"/>
                <w:szCs w:val="28"/>
              </w:rPr>
              <w:t>20</w:t>
            </w:r>
            <w:r w:rsidRPr="00D66D0E">
              <w:rPr>
                <w:sz w:val="28"/>
                <w:szCs w:val="28"/>
              </w:rPr>
              <w:t xml:space="preserve"> г.</w:t>
            </w:r>
            <w:r w:rsidRPr="0045506F">
              <w:rPr>
                <w:sz w:val="28"/>
                <w:szCs w:val="28"/>
              </w:rPr>
              <w:t xml:space="preserve"> 14:00 по адресу, указанному в пункте</w:t>
            </w:r>
            <w:proofErr w:type="gramEnd"/>
            <w:r w:rsidRPr="0045506F">
              <w:rPr>
                <w:sz w:val="28"/>
                <w:szCs w:val="28"/>
              </w:rPr>
              <w:t xml:space="preserve"> 2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85661F">
              <w:rPr>
                <w:b/>
                <w:color w:val="00000A"/>
                <w:sz w:val="28"/>
                <w:szCs w:val="28"/>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97648F">
            <w:pPr>
              <w:pStyle w:val="19"/>
              <w:ind w:firstLine="0"/>
              <w:rPr>
                <w:szCs w:val="28"/>
              </w:rPr>
            </w:pPr>
            <w:r w:rsidRPr="0085661F">
              <w:rPr>
                <w:szCs w:val="28"/>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85661F">
              <w:rPr>
                <w:b/>
                <w:color w:val="00000A"/>
                <w:sz w:val="28"/>
                <w:szCs w:val="28"/>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Рассмотрение, оценка и сопоставление Заявок состоится </w:t>
            </w:r>
          </w:p>
          <w:p w:rsidR="009E1AC7" w:rsidRPr="009E1AC7" w:rsidRDefault="009E1AC7" w:rsidP="009E1AC7">
            <w:pPr>
              <w:pStyle w:val="Standard"/>
              <w:jc w:val="both"/>
              <w:rPr>
                <w:sz w:val="28"/>
                <w:szCs w:val="28"/>
              </w:rPr>
            </w:pPr>
            <w:r w:rsidRPr="009E1AC7">
              <w:rPr>
                <w:sz w:val="28"/>
                <w:szCs w:val="28"/>
              </w:rPr>
              <w:t xml:space="preserve">1) по первому этапу при наличии Заявок состоится </w:t>
            </w:r>
          </w:p>
          <w:p w:rsidR="009E1AC7" w:rsidRPr="009E1AC7" w:rsidRDefault="009E1AC7" w:rsidP="009E1AC7">
            <w:pPr>
              <w:pStyle w:val="Standard"/>
              <w:jc w:val="both"/>
              <w:rPr>
                <w:sz w:val="28"/>
                <w:szCs w:val="28"/>
              </w:rPr>
            </w:pPr>
            <w:r w:rsidRPr="009E1AC7">
              <w:rPr>
                <w:sz w:val="28"/>
                <w:szCs w:val="28"/>
              </w:rPr>
              <w:t>«29» ноября 2019 г. в 14 час. 00 мин.</w:t>
            </w:r>
          </w:p>
          <w:p w:rsidR="009E1AC7" w:rsidRPr="009E1AC7" w:rsidRDefault="009E1AC7" w:rsidP="009E1AC7">
            <w:pPr>
              <w:pStyle w:val="Standard"/>
              <w:jc w:val="both"/>
              <w:rPr>
                <w:sz w:val="28"/>
                <w:szCs w:val="28"/>
              </w:rPr>
            </w:pPr>
            <w:r w:rsidRPr="009E1AC7">
              <w:rPr>
                <w:sz w:val="28"/>
                <w:szCs w:val="28"/>
              </w:rPr>
              <w:t>2) по второму этапу при наличии Заявок состоится «11» декабря 2019 г. в 14 час. 00 мин.</w:t>
            </w:r>
          </w:p>
          <w:p w:rsidR="009E1AC7" w:rsidRPr="009E1AC7" w:rsidRDefault="009E1AC7" w:rsidP="009E1AC7">
            <w:pPr>
              <w:pStyle w:val="Standard"/>
              <w:jc w:val="both"/>
              <w:rPr>
                <w:sz w:val="28"/>
                <w:szCs w:val="28"/>
              </w:rPr>
            </w:pPr>
            <w:r w:rsidRPr="009E1AC7">
              <w:rPr>
                <w:sz w:val="28"/>
                <w:szCs w:val="28"/>
              </w:rPr>
              <w:t>3) по третьему и последующим этап при поступлении Заявок после предыдущего этапа - последнюю рабочую пятницу каждого календарного месяца, начиная с января 2020 г.;</w:t>
            </w:r>
          </w:p>
          <w:p w:rsidR="00767AB0" w:rsidRDefault="009E1AC7" w:rsidP="009E1AC7">
            <w:pPr>
              <w:pStyle w:val="Standard"/>
              <w:jc w:val="both"/>
              <w:rPr>
                <w:sz w:val="28"/>
                <w:szCs w:val="28"/>
              </w:rPr>
            </w:pPr>
            <w:r w:rsidRPr="009E1AC7">
              <w:rPr>
                <w:sz w:val="28"/>
                <w:szCs w:val="28"/>
              </w:rPr>
              <w:t xml:space="preserve">4) Последний этап при наличии Заявок - не позднее 10 </w:t>
            </w:r>
            <w:r w:rsidRPr="009E1AC7">
              <w:rPr>
                <w:sz w:val="28"/>
                <w:szCs w:val="28"/>
              </w:rPr>
              <w:lastRenderedPageBreak/>
              <w:t xml:space="preserve">календарных дней </w:t>
            </w:r>
            <w:proofErr w:type="gramStart"/>
            <w:r w:rsidRPr="009E1AC7">
              <w:rPr>
                <w:sz w:val="28"/>
                <w:szCs w:val="28"/>
              </w:rPr>
              <w:t>с даты окончания</w:t>
            </w:r>
            <w:proofErr w:type="gramEnd"/>
            <w:r w:rsidRPr="009E1AC7">
              <w:rPr>
                <w:sz w:val="28"/>
                <w:szCs w:val="28"/>
              </w:rPr>
              <w:t xml:space="preserve"> приема заявок, указанной в пункте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Проведение конкурентной закупки и принятие решений об итогах и выборе победител</w:t>
            </w:r>
            <w:proofErr w:type="gramStart"/>
            <w:r w:rsidRPr="0031123A">
              <w:rPr>
                <w:szCs w:val="28"/>
              </w:rPr>
              <w:t>я(</w:t>
            </w:r>
            <w:proofErr w:type="gramEnd"/>
            <w:r w:rsidRPr="0031123A">
              <w:rPr>
                <w:szCs w:val="28"/>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67AB0" w:rsidRPr="005341D6" w:rsidRDefault="00767AB0" w:rsidP="00BC00D1">
            <w:pPr>
              <w:pStyle w:val="19"/>
              <w:ind w:firstLine="0"/>
              <w:rPr>
                <w:szCs w:val="28"/>
              </w:rPr>
            </w:pPr>
            <w:r w:rsidRPr="0031123A">
              <w:rPr>
                <w:szCs w:val="28"/>
              </w:rPr>
              <w:t>Адрес: 125047,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 xml:space="preserve">Подведение итогов состоится не позднее </w:t>
            </w:r>
          </w:p>
          <w:p w:rsidR="00767AB0" w:rsidRDefault="00767AB0" w:rsidP="00BC00D1">
            <w:pPr>
              <w:pStyle w:val="19"/>
              <w:ind w:firstLine="0"/>
              <w:rPr>
                <w:szCs w:val="28"/>
              </w:rPr>
            </w:pPr>
            <w:r w:rsidRPr="0031123A">
              <w:rPr>
                <w:szCs w:val="28"/>
              </w:rPr>
              <w:t xml:space="preserve">1) по первому этапу </w:t>
            </w:r>
            <w:r>
              <w:rPr>
                <w:szCs w:val="28"/>
              </w:rPr>
              <w:t xml:space="preserve">при наличии Заявок состоится </w:t>
            </w:r>
            <w:r w:rsidRPr="00D66D0E">
              <w:rPr>
                <w:szCs w:val="28"/>
              </w:rPr>
              <w:t>«</w:t>
            </w:r>
            <w:r w:rsidR="0017325F">
              <w:rPr>
                <w:szCs w:val="28"/>
              </w:rPr>
              <w:t>10</w:t>
            </w:r>
            <w:r w:rsidRPr="00D66D0E">
              <w:rPr>
                <w:szCs w:val="28"/>
              </w:rPr>
              <w:t xml:space="preserve">» </w:t>
            </w:r>
            <w:r w:rsidR="00D66D0E" w:rsidRPr="00D66D0E">
              <w:rPr>
                <w:szCs w:val="28"/>
              </w:rPr>
              <w:t xml:space="preserve">декабря </w:t>
            </w:r>
            <w:r w:rsidRPr="00D66D0E">
              <w:rPr>
                <w:szCs w:val="28"/>
              </w:rPr>
              <w:t>2019 г.</w:t>
            </w:r>
          </w:p>
          <w:p w:rsidR="00854FF3" w:rsidRPr="0031123A" w:rsidRDefault="00854FF3" w:rsidP="00BC00D1">
            <w:pPr>
              <w:pStyle w:val="19"/>
              <w:ind w:firstLine="0"/>
              <w:rPr>
                <w:szCs w:val="28"/>
              </w:rPr>
            </w:pPr>
            <w:r>
              <w:rPr>
                <w:szCs w:val="28"/>
              </w:rPr>
              <w:t xml:space="preserve">2) по второму этапу </w:t>
            </w:r>
            <w:r w:rsidRPr="00D66D0E">
              <w:rPr>
                <w:szCs w:val="28"/>
              </w:rPr>
              <w:t>при наличии Заявок состоится «</w:t>
            </w:r>
            <w:r w:rsidR="00D66D0E" w:rsidRPr="00D66D0E">
              <w:rPr>
                <w:szCs w:val="28"/>
              </w:rPr>
              <w:t>19</w:t>
            </w:r>
            <w:r w:rsidRPr="00D66D0E">
              <w:rPr>
                <w:szCs w:val="28"/>
              </w:rPr>
              <w:t xml:space="preserve">» </w:t>
            </w:r>
            <w:r w:rsidR="00D66D0E" w:rsidRPr="00D66D0E">
              <w:rPr>
                <w:szCs w:val="28"/>
              </w:rPr>
              <w:t xml:space="preserve">декабря </w:t>
            </w:r>
            <w:r w:rsidRPr="00D66D0E">
              <w:rPr>
                <w:szCs w:val="28"/>
              </w:rPr>
              <w:t>2019 г.</w:t>
            </w:r>
          </w:p>
          <w:p w:rsidR="00767AB0" w:rsidRPr="005341D6" w:rsidRDefault="00854FF3" w:rsidP="00854FF3">
            <w:pPr>
              <w:pStyle w:val="19"/>
              <w:ind w:firstLine="0"/>
              <w:rPr>
                <w:szCs w:val="28"/>
              </w:rPr>
            </w:pPr>
            <w:r>
              <w:rPr>
                <w:szCs w:val="28"/>
              </w:rPr>
              <w:t>3</w:t>
            </w:r>
            <w:r w:rsidR="00767AB0" w:rsidRPr="0031123A">
              <w:rPr>
                <w:szCs w:val="28"/>
              </w:rPr>
              <w:t xml:space="preserve">) </w:t>
            </w:r>
            <w:r>
              <w:rPr>
                <w:szCs w:val="28"/>
              </w:rPr>
              <w:t>Третий</w:t>
            </w:r>
            <w:r w:rsidR="00767AB0" w:rsidRPr="0031123A">
              <w:rPr>
                <w:szCs w:val="28"/>
              </w:rPr>
              <w:t xml:space="preserve"> и последующие этапы при поступлении Заявок не позднее 21 календарного дня </w:t>
            </w:r>
            <w:proofErr w:type="gramStart"/>
            <w:r w:rsidR="00767AB0" w:rsidRPr="0031123A">
              <w:rPr>
                <w:szCs w:val="28"/>
              </w:rPr>
              <w:t>с даты рассмотрения</w:t>
            </w:r>
            <w:proofErr w:type="gramEnd"/>
            <w:r w:rsidR="00767AB0" w:rsidRPr="0031123A">
              <w:rPr>
                <w:szCs w:val="28"/>
              </w:rPr>
              <w:t xml:space="preserve">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31123A">
              <w:rPr>
                <w:b/>
                <w:color w:val="00000A"/>
                <w:sz w:val="28"/>
                <w:szCs w:val="28"/>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2621F" w:rsidRPr="00D2621F" w:rsidRDefault="00D2621F" w:rsidP="00D2621F">
            <w:pPr>
              <w:pStyle w:val="19"/>
              <w:rPr>
                <w:szCs w:val="28"/>
              </w:rPr>
            </w:pPr>
            <w:proofErr w:type="gramStart"/>
            <w:r w:rsidRPr="00D2621F">
              <w:rPr>
                <w:szCs w:val="28"/>
              </w:rPr>
              <w:t>Вариант 1.Филиал Заказчика ежемесячно производит перечисление авансовых платежей за ремонт грузовых вагонов, на расчетный счет Депо Подрядчика в порядке (не более 70%)  предоплаты на основании выставленного счёта Депо Подрядчика,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(не менее 3 (трёх)) банковских дней с даты его</w:t>
            </w:r>
            <w:proofErr w:type="gramEnd"/>
            <w:r w:rsidRPr="00D2621F">
              <w:rPr>
                <w:szCs w:val="28"/>
              </w:rPr>
              <w:t xml:space="preserve"> получения, но не позднее 25 числа месяца, предшествующего месяцу ремонта.</w:t>
            </w:r>
          </w:p>
          <w:p w:rsidR="00767AB0" w:rsidRPr="005341D6" w:rsidRDefault="00D2621F" w:rsidP="00D2621F">
            <w:pPr>
              <w:pStyle w:val="19"/>
              <w:rPr>
                <w:szCs w:val="28"/>
              </w:rPr>
            </w:pPr>
            <w:r w:rsidRPr="00D2621F">
              <w:rPr>
                <w:szCs w:val="28"/>
              </w:rPr>
              <w:t xml:space="preserve">Вариант 2. Оплата выполненных Подрядчиком Работ осуществляется в течение 10 (десяти) календарных дней </w:t>
            </w:r>
            <w:proofErr w:type="gramStart"/>
            <w:r w:rsidRPr="00D2621F">
              <w:rPr>
                <w:szCs w:val="28"/>
              </w:rPr>
              <w:t>с даты предоставления</w:t>
            </w:r>
            <w:proofErr w:type="gramEnd"/>
            <w:r w:rsidRPr="00D2621F">
              <w:rPr>
                <w:szCs w:val="28"/>
              </w:rPr>
              <w:t xml:space="preserve">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    </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Pr>
                <w:szCs w:val="28"/>
              </w:rPr>
              <w:t>Один лот</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31123A">
              <w:rPr>
                <w:b/>
                <w:color w:val="00000A"/>
                <w:sz w:val="28"/>
                <w:szCs w:val="28"/>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04669" w:rsidRDefault="00767AB0" w:rsidP="002E1632">
            <w:pPr>
              <w:pStyle w:val="Default"/>
              <w:jc w:val="both"/>
              <w:rPr>
                <w:bCs/>
                <w:color w:val="00000A"/>
                <w:sz w:val="28"/>
                <w:szCs w:val="28"/>
              </w:rPr>
            </w:pPr>
            <w:r>
              <w:rPr>
                <w:b/>
                <w:bCs/>
                <w:color w:val="00000A"/>
                <w:sz w:val="28"/>
                <w:szCs w:val="28"/>
              </w:rPr>
              <w:t>Срок выполнения работ, оказания услуг (срок действия договора)</w:t>
            </w:r>
            <w:r w:rsidRPr="00F04669">
              <w:rPr>
                <w:b/>
                <w:bCs/>
                <w:color w:val="00000A"/>
                <w:sz w:val="28"/>
                <w:szCs w:val="28"/>
              </w:rPr>
              <w:t xml:space="preserve">: </w:t>
            </w:r>
            <w:r w:rsidRPr="00F04669">
              <w:rPr>
                <w:bCs/>
                <w:color w:val="00000A"/>
                <w:sz w:val="28"/>
                <w:szCs w:val="28"/>
              </w:rPr>
              <w:t>с момента заключения договора по 31 декабря 2020 года.</w:t>
            </w:r>
          </w:p>
          <w:p w:rsidR="00767AB0" w:rsidRPr="0031123A" w:rsidRDefault="00767AB0" w:rsidP="002E1632">
            <w:pPr>
              <w:pStyle w:val="Default"/>
              <w:jc w:val="both"/>
              <w:rPr>
                <w:b/>
                <w:bCs/>
                <w:color w:val="00000A"/>
                <w:sz w:val="28"/>
                <w:szCs w:val="28"/>
              </w:rPr>
            </w:pPr>
            <w:r>
              <w:rPr>
                <w:bCs/>
                <w:color w:val="00000A"/>
                <w:sz w:val="28"/>
                <w:szCs w:val="28"/>
              </w:rPr>
              <w:t>Сроки выполнения ремонта грузовых вагонов исчисляются с момента прибытия грузовых вагонов на станцию примыкания Депо Подрядчика и не превышают 6 (шесть) суток для деповского и 8 (восемь) суток для капитального ремонта.</w:t>
            </w:r>
          </w:p>
          <w:p w:rsidR="00767AB0" w:rsidRPr="0031123A" w:rsidRDefault="00767AB0" w:rsidP="002E1632">
            <w:pPr>
              <w:pStyle w:val="Default"/>
              <w:jc w:val="both"/>
              <w:rPr>
                <w:b/>
                <w:bCs/>
                <w:color w:val="00000A"/>
                <w:sz w:val="28"/>
                <w:szCs w:val="28"/>
              </w:rPr>
            </w:pPr>
            <w:r w:rsidRPr="0031123A">
              <w:rPr>
                <w:b/>
                <w:bCs/>
                <w:color w:val="00000A"/>
                <w:sz w:val="28"/>
                <w:szCs w:val="28"/>
              </w:rPr>
              <w:t xml:space="preserve">Место выполнения работ, оказания услуг и т.д.: </w:t>
            </w:r>
          </w:p>
          <w:p w:rsidR="00767AB0" w:rsidRPr="0031123A" w:rsidRDefault="00767AB0" w:rsidP="002E1632">
            <w:pPr>
              <w:pStyle w:val="Default"/>
              <w:jc w:val="both"/>
            </w:pPr>
            <w:r>
              <w:rPr>
                <w:bCs/>
                <w:color w:val="00000A"/>
                <w:sz w:val="28"/>
                <w:szCs w:val="28"/>
              </w:rPr>
              <w:t>вагонные ремонтные предприятия на территории Российской Федерации, стран СНГ и Балтии.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 xml:space="preserve">Состав и объем услуг определен в </w:t>
            </w:r>
            <w:r>
              <w:rPr>
                <w:szCs w:val="28"/>
              </w:rPr>
              <w:br/>
              <w:t>разделе 4</w:t>
            </w:r>
            <w:r w:rsidRPr="005341D6">
              <w:rPr>
                <w:szCs w:val="28"/>
              </w:rPr>
              <w:t xml:space="preserve"> «Техническое задание».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aff0"/>
              <w:jc w:val="both"/>
              <w:rPr>
                <w:sz w:val="28"/>
                <w:szCs w:val="28"/>
              </w:rPr>
            </w:pPr>
            <w:r>
              <w:rPr>
                <w:sz w:val="28"/>
                <w:szCs w:val="28"/>
              </w:rPr>
              <w:t>Русский язык.</w:t>
            </w:r>
          </w:p>
        </w:tc>
      </w:tr>
      <w:tr w:rsidR="00767AB0"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Российский рубль.</w:t>
            </w:r>
          </w:p>
        </w:tc>
      </w:tr>
      <w:tr w:rsidR="00767AB0"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2704DF" w:rsidRDefault="00767AB0" w:rsidP="002E1632">
            <w:pPr>
              <w:pStyle w:val="Standard"/>
              <w:ind w:firstLine="540"/>
              <w:jc w:val="both"/>
              <w:rPr>
                <w:sz w:val="28"/>
                <w:szCs w:val="28"/>
              </w:rPr>
            </w:pPr>
            <w:r w:rsidRPr="002704DF">
              <w:rPr>
                <w:sz w:val="28"/>
                <w:szCs w:val="28"/>
              </w:rPr>
              <w:t>1.</w:t>
            </w:r>
            <w:r w:rsidRPr="002704DF">
              <w:rPr>
                <w:sz w:val="28"/>
                <w:szCs w:val="28"/>
              </w:rPr>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67AB0" w:rsidRPr="002704DF" w:rsidRDefault="00767AB0" w:rsidP="002E1632">
            <w:pPr>
              <w:pStyle w:val="Standard"/>
              <w:ind w:firstLine="540"/>
              <w:jc w:val="both"/>
              <w:rPr>
                <w:sz w:val="28"/>
                <w:szCs w:val="28"/>
              </w:rPr>
            </w:pPr>
            <w:r w:rsidRPr="002704DF">
              <w:rPr>
                <w:sz w:val="28"/>
                <w:szCs w:val="28"/>
              </w:rPr>
              <w:t>1.1.</w:t>
            </w:r>
            <w:r w:rsidRPr="002704DF">
              <w:rPr>
                <w:sz w:val="28"/>
                <w:szCs w:val="28"/>
              </w:rPr>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7AB0" w:rsidRPr="002704DF" w:rsidRDefault="00767AB0" w:rsidP="002E1632">
            <w:pPr>
              <w:pStyle w:val="Standard"/>
              <w:ind w:firstLine="540"/>
              <w:jc w:val="both"/>
              <w:rPr>
                <w:sz w:val="28"/>
                <w:szCs w:val="28"/>
              </w:rPr>
            </w:pPr>
            <w:r w:rsidRPr="002704DF">
              <w:rPr>
                <w:sz w:val="28"/>
                <w:szCs w:val="28"/>
              </w:rPr>
              <w:t>1.2.</w:t>
            </w:r>
            <w:r w:rsidRPr="002704DF">
              <w:rPr>
                <w:sz w:val="28"/>
                <w:szCs w:val="28"/>
              </w:rPr>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67AB0" w:rsidRPr="007F0021" w:rsidRDefault="00767AB0" w:rsidP="002E1632">
            <w:pPr>
              <w:pStyle w:val="Standard"/>
              <w:ind w:firstLine="540"/>
              <w:jc w:val="both"/>
              <w:rPr>
                <w:sz w:val="28"/>
                <w:szCs w:val="28"/>
              </w:rPr>
            </w:pPr>
            <w:r w:rsidRPr="002704DF">
              <w:rPr>
                <w:sz w:val="28"/>
                <w:szCs w:val="28"/>
              </w:rPr>
              <w:t>1.3.</w:t>
            </w:r>
            <w:r w:rsidRPr="002704DF">
              <w:rPr>
                <w:sz w:val="28"/>
                <w:szCs w:val="28"/>
              </w:rPr>
              <w:tab/>
            </w:r>
            <w:proofErr w:type="gramStart"/>
            <w:r w:rsidRPr="002704DF">
              <w:rPr>
                <w:sz w:val="28"/>
                <w:szCs w:val="28"/>
              </w:rPr>
              <w:t>Претендент, его структурные подразделения, а также третьи лица (в случае их привлечения для выпо</w:t>
            </w:r>
            <w:r>
              <w:rPr>
                <w:sz w:val="28"/>
                <w:szCs w:val="28"/>
              </w:rPr>
              <w:t xml:space="preserve">лнения Работ, предусмотренных </w:t>
            </w:r>
            <w:r w:rsidRPr="002704DF">
              <w:rPr>
                <w:sz w:val="28"/>
                <w:szCs w:val="28"/>
              </w:rPr>
              <w:t xml:space="preserve">разделом 4 Техническое задание, должны обладать действующим свидетельством о присвоении </w:t>
            </w:r>
            <w:r w:rsidRPr="002704DF">
              <w:rPr>
                <w:sz w:val="28"/>
                <w:szCs w:val="28"/>
              </w:rPr>
              <w:lastRenderedPageBreak/>
              <w:t>претенденту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proofErr w:type="gramEnd"/>
            <w:r w:rsidRPr="002704DF">
              <w:rPr>
                <w:sz w:val="28"/>
                <w:szCs w:val="28"/>
              </w:rPr>
              <w:t xml:space="preserve"> на выполнение </w:t>
            </w:r>
            <w:r>
              <w:rPr>
                <w:sz w:val="28"/>
                <w:szCs w:val="28"/>
              </w:rPr>
              <w:t>плановых (</w:t>
            </w:r>
            <w:proofErr w:type="gramStart"/>
            <w:r>
              <w:rPr>
                <w:sz w:val="28"/>
                <w:szCs w:val="28"/>
              </w:rPr>
              <w:t>деповской</w:t>
            </w:r>
            <w:proofErr w:type="gramEnd"/>
            <w:r>
              <w:rPr>
                <w:sz w:val="28"/>
                <w:szCs w:val="28"/>
              </w:rPr>
              <w:t xml:space="preserve"> и/или капитальный) ремонтов и/или на ремонт колесных пар.</w:t>
            </w:r>
          </w:p>
          <w:p w:rsidR="006C4361" w:rsidRPr="007F0021" w:rsidRDefault="006C4361" w:rsidP="002E1632">
            <w:pPr>
              <w:pStyle w:val="Standard"/>
              <w:ind w:firstLine="540"/>
              <w:jc w:val="both"/>
              <w:rPr>
                <w:sz w:val="28"/>
                <w:szCs w:val="28"/>
              </w:rPr>
            </w:pPr>
          </w:p>
          <w:p w:rsidR="00767AB0" w:rsidRPr="004A4F5A" w:rsidRDefault="00767AB0" w:rsidP="002E1632">
            <w:pPr>
              <w:pStyle w:val="Standard"/>
              <w:ind w:firstLine="540"/>
              <w:jc w:val="both"/>
              <w:rPr>
                <w:b/>
                <w:sz w:val="28"/>
                <w:szCs w:val="28"/>
              </w:rPr>
            </w:pPr>
            <w:r w:rsidRPr="002704DF">
              <w:rPr>
                <w:sz w:val="28"/>
                <w:szCs w:val="28"/>
              </w:rPr>
              <w:t>2.</w:t>
            </w:r>
            <w:r w:rsidRPr="002704DF">
              <w:rPr>
                <w:sz w:val="28"/>
                <w:szCs w:val="28"/>
              </w:rPr>
              <w:tab/>
              <w:t xml:space="preserve">Претендент, помимо документов, указанных в пункте 2.3 настоящей документации о закупке, в составе Заявки </w:t>
            </w:r>
            <w:r w:rsidRPr="004A4F5A">
              <w:rPr>
                <w:b/>
                <w:sz w:val="28"/>
                <w:szCs w:val="28"/>
              </w:rPr>
              <w:t xml:space="preserve">должен </w:t>
            </w:r>
            <w:proofErr w:type="gramStart"/>
            <w:r w:rsidRPr="004A4F5A">
              <w:rPr>
                <w:b/>
                <w:sz w:val="28"/>
                <w:szCs w:val="28"/>
              </w:rPr>
              <w:t>предоставить следующие документы</w:t>
            </w:r>
            <w:proofErr w:type="gramEnd"/>
            <w:r w:rsidRPr="004A4F5A">
              <w:rPr>
                <w:b/>
                <w:sz w:val="28"/>
                <w:szCs w:val="28"/>
              </w:rPr>
              <w:t>:</w:t>
            </w:r>
          </w:p>
          <w:p w:rsidR="00767AB0" w:rsidRPr="007F0021" w:rsidRDefault="00767AB0" w:rsidP="002E1632">
            <w:pPr>
              <w:pStyle w:val="Standard"/>
              <w:ind w:firstLine="540"/>
              <w:jc w:val="both"/>
              <w:rPr>
                <w:sz w:val="28"/>
                <w:szCs w:val="28"/>
              </w:rPr>
            </w:pPr>
            <w:r w:rsidRPr="002704DF">
              <w:rPr>
                <w:sz w:val="28"/>
                <w:szCs w:val="28"/>
              </w:rPr>
              <w:t>2.1.</w:t>
            </w:r>
            <w:r w:rsidRPr="002704DF">
              <w:rPr>
                <w:sz w:val="28"/>
                <w:szCs w:val="28"/>
              </w:rPr>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CEF" w:rsidRPr="007F0021" w:rsidRDefault="00A75CEF" w:rsidP="002E1632">
            <w:pPr>
              <w:pStyle w:val="Standard"/>
              <w:ind w:firstLine="540"/>
              <w:jc w:val="both"/>
              <w:rPr>
                <w:sz w:val="28"/>
                <w:szCs w:val="28"/>
              </w:rPr>
            </w:pPr>
          </w:p>
          <w:p w:rsidR="00767AB0" w:rsidRPr="00A75CEF" w:rsidRDefault="00767AB0" w:rsidP="002E1632">
            <w:pPr>
              <w:pStyle w:val="Standard"/>
              <w:ind w:firstLine="540"/>
              <w:jc w:val="both"/>
              <w:rPr>
                <w:sz w:val="28"/>
                <w:szCs w:val="28"/>
              </w:rPr>
            </w:pPr>
            <w:proofErr w:type="gramStart"/>
            <w:r w:rsidRPr="002704DF">
              <w:rPr>
                <w:sz w:val="28"/>
                <w:szCs w:val="28"/>
              </w:rPr>
              <w:t>2.2.</w:t>
            </w:r>
            <w:r w:rsidRPr="002704DF">
              <w:rPr>
                <w:sz w:val="28"/>
                <w:szCs w:val="28"/>
              </w:rPr>
              <w:tab/>
              <w:t xml:space="preserve">в подтверждение соответствия требованию, установленному частью «а» пункта 2.1 документации о закупке, </w:t>
            </w:r>
            <w:r w:rsidR="00A941A7">
              <w:rPr>
                <w:sz w:val="28"/>
                <w:szCs w:val="28"/>
              </w:rPr>
              <w:t>организатор</w:t>
            </w:r>
            <w:r w:rsidRPr="002704DF">
              <w:rPr>
                <w:sz w:val="28"/>
                <w:szCs w:val="28"/>
              </w:rPr>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2704DF">
              <w:rPr>
                <w:sz w:val="28"/>
                <w:szCs w:val="28"/>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2704DF">
              <w:rPr>
                <w:sz w:val="28"/>
                <w:szCs w:val="28"/>
              </w:rPr>
              <w:lastRenderedPageBreak/>
              <w:t>(</w:t>
            </w:r>
            <w:hyperlink r:id="rId25" w:history="1">
              <w:r w:rsidR="00A75CEF" w:rsidRPr="00A1105F">
                <w:rPr>
                  <w:rStyle w:val="a7"/>
                  <w:sz w:val="28"/>
                  <w:szCs w:val="28"/>
                </w:rPr>
                <w:t>https://service.nalog.ru/zd.do</w:t>
              </w:r>
            </w:hyperlink>
            <w:r w:rsidRPr="002704DF">
              <w:rPr>
                <w:sz w:val="28"/>
                <w:szCs w:val="28"/>
              </w:rPr>
              <w:t>);</w:t>
            </w:r>
          </w:p>
          <w:p w:rsidR="00A75CEF" w:rsidRPr="00A75CEF" w:rsidRDefault="00A75CEF" w:rsidP="002E1632">
            <w:pPr>
              <w:pStyle w:val="Standard"/>
              <w:ind w:firstLine="540"/>
              <w:jc w:val="both"/>
              <w:rPr>
                <w:sz w:val="28"/>
                <w:szCs w:val="28"/>
              </w:rPr>
            </w:pPr>
          </w:p>
          <w:p w:rsidR="00767AB0" w:rsidRPr="0029377B" w:rsidRDefault="00767AB0" w:rsidP="00B8315E">
            <w:pPr>
              <w:pStyle w:val="Standard"/>
              <w:ind w:firstLine="540"/>
              <w:jc w:val="both"/>
              <w:rPr>
                <w:sz w:val="28"/>
                <w:szCs w:val="28"/>
              </w:rPr>
            </w:pPr>
            <w:proofErr w:type="gramStart"/>
            <w:r w:rsidRPr="002704DF">
              <w:rPr>
                <w:sz w:val="28"/>
                <w:szCs w:val="28"/>
              </w:rPr>
              <w:t>2.3.</w:t>
            </w:r>
            <w:r w:rsidRPr="002704DF">
              <w:rPr>
                <w:sz w:val="28"/>
                <w:szCs w:val="28"/>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704DF">
              <w:rPr>
                <w:sz w:val="28"/>
                <w:szCs w:val="28"/>
              </w:rPr>
              <w:t>неприостановлении</w:t>
            </w:r>
            <w:proofErr w:type="spellEnd"/>
            <w:r w:rsidRPr="002704DF">
              <w:rPr>
                <w:sz w:val="28"/>
                <w:szCs w:val="28"/>
              </w:rPr>
              <w:t xml:space="preserve"> деятельности претендента в административном порядке и/или задолженности, </w:t>
            </w:r>
            <w:r w:rsidR="00B8315E">
              <w:rPr>
                <w:sz w:val="28"/>
                <w:szCs w:val="28"/>
              </w:rPr>
              <w:t>организатор</w:t>
            </w:r>
            <w:r w:rsidRPr="002704DF">
              <w:rPr>
                <w:sz w:val="28"/>
                <w:szCs w:val="28"/>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2704DF">
              <w:rPr>
                <w:sz w:val="28"/>
                <w:szCs w:val="28"/>
              </w:rPr>
              <w:t xml:space="preserve"> едином Федеральном </w:t>
            </w:r>
            <w:proofErr w:type="gramStart"/>
            <w:r w:rsidRPr="002704DF">
              <w:rPr>
                <w:sz w:val="28"/>
                <w:szCs w:val="28"/>
              </w:rPr>
              <w:t>реестре</w:t>
            </w:r>
            <w:proofErr w:type="gramEnd"/>
            <w:r w:rsidRPr="002704DF">
              <w:rPr>
                <w:sz w:val="28"/>
                <w:szCs w:val="28"/>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704DF">
              <w:rPr>
                <w:sz w:val="28"/>
                <w:szCs w:val="28"/>
              </w:rPr>
              <w:t>неприостановлении</w:t>
            </w:r>
            <w:proofErr w:type="spellEnd"/>
            <w:r w:rsidRPr="002704DF">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w:t>
            </w:r>
            <w:r w:rsidR="00AA594F">
              <w:rPr>
                <w:sz w:val="28"/>
                <w:szCs w:val="28"/>
              </w:rPr>
              <w:t>ических лиц (вкладка «реестры»)</w:t>
            </w:r>
          </w:p>
          <w:p w:rsidR="00663433" w:rsidRPr="0029377B" w:rsidRDefault="00663433" w:rsidP="00B8315E">
            <w:pPr>
              <w:pStyle w:val="Standard"/>
              <w:ind w:firstLine="540"/>
              <w:jc w:val="both"/>
              <w:rPr>
                <w:sz w:val="28"/>
                <w:szCs w:val="28"/>
              </w:rPr>
            </w:pPr>
          </w:p>
          <w:p w:rsidR="00663433" w:rsidRPr="00663433" w:rsidRDefault="00663433" w:rsidP="00B8315E">
            <w:pPr>
              <w:pStyle w:val="Standard"/>
              <w:ind w:firstLine="540"/>
              <w:jc w:val="both"/>
              <w:rPr>
                <w:sz w:val="28"/>
                <w:szCs w:val="28"/>
              </w:rPr>
            </w:pPr>
            <w:r w:rsidRPr="00663433">
              <w:rPr>
                <w:sz w:val="28"/>
                <w:szCs w:val="28"/>
              </w:rPr>
              <w:t xml:space="preserve">2.4. </w:t>
            </w:r>
            <w:proofErr w:type="gramStart"/>
            <w:r>
              <w:rPr>
                <w:sz w:val="28"/>
                <w:szCs w:val="28"/>
              </w:rPr>
              <w:t xml:space="preserve">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плановых (деповской и/или капитальный) ремонтов и/или на ремонт </w:t>
            </w:r>
            <w:r>
              <w:rPr>
                <w:sz w:val="28"/>
                <w:szCs w:val="28"/>
              </w:rPr>
              <w:lastRenderedPageBreak/>
              <w:t>колесных пар.</w:t>
            </w:r>
            <w:proofErr w:type="gramEnd"/>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19"/>
              <w:rPr>
                <w:b/>
                <w:szCs w:val="28"/>
              </w:rPr>
            </w:pPr>
            <w:r>
              <w:rPr>
                <w:b/>
                <w:szCs w:val="28"/>
              </w:rPr>
              <w:lastRenderedPageBreak/>
              <w:t>1</w:t>
            </w:r>
            <w:r w:rsidR="00DB384B">
              <w:rPr>
                <w:b/>
                <w:szCs w:val="28"/>
              </w:rPr>
              <w:t>1</w:t>
            </w: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Textbody"/>
              <w:ind w:firstLine="1"/>
              <w:rPr>
                <w:sz w:val="28"/>
                <w:szCs w:val="28"/>
              </w:rPr>
            </w:pPr>
            <w:r>
              <w:rPr>
                <w:sz w:val="28"/>
                <w:szCs w:val="28"/>
              </w:rPr>
              <w:t>Особенности не предусмотрены.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F22F43">
              <w:rPr>
                <w:b/>
                <w:color w:val="00000A"/>
                <w:sz w:val="28"/>
                <w:szCs w:val="28"/>
              </w:rPr>
              <w:t>Критерии оценки и сопоставления Заявок на участие в процедуре Размещения оферты и коэффициент их значимости (</w:t>
            </w:r>
            <w:proofErr w:type="spellStart"/>
            <w:proofErr w:type="gramStart"/>
            <w:r w:rsidRPr="00F22F43">
              <w:rPr>
                <w:b/>
                <w:color w:val="00000A"/>
                <w:sz w:val="28"/>
                <w:szCs w:val="28"/>
              </w:rPr>
              <w:t>Кз</w:t>
            </w:r>
            <w:proofErr w:type="spellEnd"/>
            <w:proofErr w:type="gramEnd"/>
            <w:r w:rsidRPr="00F22F43">
              <w:rPr>
                <w:b/>
                <w:color w:val="00000A"/>
                <w:sz w:val="28"/>
                <w:szCs w:val="28"/>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4"/>
              <w:gridCol w:w="2029"/>
            </w:tblGrid>
            <w:tr w:rsidR="00D371BC" w:rsidRPr="00327D54" w:rsidTr="00F20E34">
              <w:trPr>
                <w:trHeight w:val="263"/>
              </w:trPr>
              <w:tc>
                <w:tcPr>
                  <w:tcW w:w="3894"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Критерий оценки</w:t>
                  </w:r>
                </w:p>
              </w:tc>
              <w:tc>
                <w:tcPr>
                  <w:tcW w:w="2029"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 xml:space="preserve">Значение </w:t>
                  </w:r>
                  <w:proofErr w:type="spellStart"/>
                  <w:proofErr w:type="gramStart"/>
                  <w:r w:rsidRPr="00327D54">
                    <w:rPr>
                      <w:b/>
                      <w:sz w:val="22"/>
                      <w:szCs w:val="22"/>
                    </w:rPr>
                    <w:t>Кз</w:t>
                  </w:r>
                  <w:proofErr w:type="spellEnd"/>
                  <w:proofErr w:type="gramEnd"/>
                </w:p>
              </w:tc>
            </w:tr>
            <w:tr w:rsidR="00D371BC" w:rsidRPr="00327D54" w:rsidTr="00F20E34">
              <w:trPr>
                <w:trHeight w:val="263"/>
              </w:trPr>
              <w:tc>
                <w:tcPr>
                  <w:tcW w:w="3894" w:type="dxa"/>
                </w:tcPr>
                <w:p w:rsidR="00D371BC" w:rsidRDefault="00CB3D19" w:rsidP="00986372">
                  <w:pPr>
                    <w:pStyle w:val="-3"/>
                    <w:numPr>
                      <w:ilvl w:val="2"/>
                      <w:numId w:val="0"/>
                    </w:numPr>
                    <w:tabs>
                      <w:tab w:val="num" w:pos="1985"/>
                    </w:tabs>
                    <w:rPr>
                      <w:sz w:val="22"/>
                      <w:szCs w:val="22"/>
                    </w:rPr>
                  </w:pPr>
                  <w:r>
                    <w:rPr>
                      <w:sz w:val="22"/>
                      <w:szCs w:val="22"/>
                    </w:rPr>
                    <w:t>Стоимость ремонта</w:t>
                  </w:r>
                </w:p>
                <w:p w:rsidR="00986372" w:rsidRPr="00CB3D19" w:rsidRDefault="00986372" w:rsidP="00986372">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0,8</w:t>
                  </w:r>
                </w:p>
              </w:tc>
            </w:tr>
            <w:tr w:rsidR="00D371BC" w:rsidRPr="00327D54" w:rsidTr="00F20E34">
              <w:trPr>
                <w:trHeight w:val="263"/>
              </w:trPr>
              <w:tc>
                <w:tcPr>
                  <w:tcW w:w="3894" w:type="dxa"/>
                </w:tcPr>
                <w:p w:rsidR="00D371BC" w:rsidRDefault="00D371BC" w:rsidP="00986372">
                  <w:pPr>
                    <w:pStyle w:val="-3"/>
                    <w:numPr>
                      <w:ilvl w:val="2"/>
                      <w:numId w:val="0"/>
                    </w:numPr>
                    <w:tabs>
                      <w:tab w:val="num" w:pos="1985"/>
                    </w:tabs>
                    <w:rPr>
                      <w:sz w:val="22"/>
                      <w:szCs w:val="22"/>
                    </w:rPr>
                  </w:pPr>
                  <w:r w:rsidRPr="00CB3D19">
                    <w:rPr>
                      <w:sz w:val="22"/>
                      <w:szCs w:val="22"/>
                    </w:rPr>
                    <w:t>Срок выполнения ремонта</w:t>
                  </w:r>
                </w:p>
                <w:p w:rsidR="00986372" w:rsidRPr="00CB3D19" w:rsidRDefault="00986372" w:rsidP="00247AC9">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w:t>
                  </w:r>
                  <w:r w:rsidR="00247AC9">
                    <w:rPr>
                      <w:sz w:val="24"/>
                    </w:rPr>
                    <w:t>сроки выполнения ремонта</w:t>
                  </w:r>
                  <w:r>
                    <w:rPr>
                      <w:sz w:val="24"/>
                    </w:rPr>
                    <w:t xml:space="preserve"> не превышают </w:t>
                  </w:r>
                  <w:r w:rsidR="00247AC9">
                    <w:rPr>
                      <w:sz w:val="24"/>
                    </w:rPr>
                    <w:t>максимальные сроки</w:t>
                  </w:r>
                  <w:r>
                    <w:rPr>
                      <w:sz w:val="24"/>
                    </w:rPr>
                    <w:t>,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0,2</w:t>
                  </w:r>
                </w:p>
              </w:tc>
            </w:tr>
          </w:tbl>
          <w:p w:rsidR="00767AB0" w:rsidRDefault="00767AB0" w:rsidP="004F1F9D">
            <w:pPr>
              <w:pStyle w:val="19"/>
              <w:ind w:left="284" w:right="457" w:firstLine="0"/>
              <w:rPr>
                <w:szCs w:val="28"/>
                <w:lang w:val="en-US"/>
              </w:rPr>
            </w:pPr>
          </w:p>
          <w:p w:rsidR="00FD09CD" w:rsidRDefault="00FD09CD" w:rsidP="004F1F9D">
            <w:pPr>
              <w:pStyle w:val="19"/>
              <w:ind w:left="284" w:right="457" w:firstLine="0"/>
              <w:rPr>
                <w:szCs w:val="28"/>
                <w:lang w:val="en-US"/>
              </w:rPr>
            </w:pPr>
          </w:p>
          <w:p w:rsidR="00FD09CD" w:rsidRPr="00FD09CD" w:rsidRDefault="00FD09CD" w:rsidP="004F1F9D">
            <w:pPr>
              <w:pStyle w:val="19"/>
              <w:ind w:left="284" w:right="457" w:firstLine="0"/>
              <w:rPr>
                <w:szCs w:val="28"/>
                <w:lang w:val="en-US"/>
              </w:rPr>
            </w:pPr>
          </w:p>
        </w:tc>
      </w:tr>
      <w:tr w:rsidR="00767AB0"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Textbody"/>
              <w:ind w:firstLine="0"/>
              <w:rPr>
                <w:sz w:val="28"/>
                <w:szCs w:val="28"/>
              </w:rPr>
            </w:pPr>
            <w:r w:rsidRPr="00F22F43">
              <w:rPr>
                <w:sz w:val="28"/>
                <w:szCs w:val="28"/>
              </w:rPr>
              <w:t>1.</w:t>
            </w:r>
            <w:r w:rsidRPr="00F22F43">
              <w:rPr>
                <w:sz w:val="28"/>
                <w:szCs w:val="28"/>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66405">
              <w:rPr>
                <w:sz w:val="28"/>
                <w:szCs w:val="28"/>
              </w:rPr>
              <w:t>4</w:t>
            </w:r>
            <w:r w:rsidRPr="00F22F43">
              <w:rPr>
                <w:sz w:val="28"/>
                <w:szCs w:val="28"/>
              </w:rPr>
              <w:t xml:space="preserve">), до момента его подписания победителем. </w:t>
            </w:r>
          </w:p>
          <w:p w:rsidR="00767AB0" w:rsidRPr="00F22F43" w:rsidRDefault="00767AB0" w:rsidP="00BD25B2">
            <w:pPr>
              <w:pStyle w:val="Textbody"/>
              <w:ind w:firstLine="0"/>
              <w:rPr>
                <w:sz w:val="28"/>
                <w:szCs w:val="28"/>
              </w:rPr>
            </w:pPr>
            <w:r w:rsidRPr="00F22F43">
              <w:rPr>
                <w:sz w:val="28"/>
                <w:szCs w:val="28"/>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767AB0" w:rsidRPr="00F22F43" w:rsidRDefault="00767AB0" w:rsidP="00BD25B2">
            <w:pPr>
              <w:pStyle w:val="Textbody"/>
              <w:ind w:firstLine="0"/>
              <w:rPr>
                <w:sz w:val="28"/>
                <w:szCs w:val="28"/>
              </w:rPr>
            </w:pPr>
            <w:r w:rsidRPr="00F22F43">
              <w:rPr>
                <w:sz w:val="28"/>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67AB0" w:rsidRPr="00F22F43" w:rsidRDefault="00767AB0" w:rsidP="00BD25B2">
            <w:pPr>
              <w:pStyle w:val="Textbody"/>
              <w:ind w:firstLine="0"/>
              <w:rPr>
                <w:sz w:val="28"/>
                <w:szCs w:val="28"/>
              </w:rPr>
            </w:pPr>
            <w:r w:rsidRPr="00F22F43">
              <w:rPr>
                <w:sz w:val="28"/>
                <w:szCs w:val="28"/>
              </w:rPr>
              <w:t xml:space="preserve">Внесение изменений в проект договора по предложениям победителя является правом Заказчика </w:t>
            </w:r>
            <w:r w:rsidRPr="00F22F43">
              <w:rPr>
                <w:sz w:val="28"/>
                <w:szCs w:val="28"/>
              </w:rPr>
              <w:lastRenderedPageBreak/>
              <w:t>и осуществляется по усмотрению Заказчика.</w:t>
            </w:r>
          </w:p>
          <w:p w:rsidR="00767AB0" w:rsidRPr="005341D6" w:rsidRDefault="00767AB0" w:rsidP="00BD25B2">
            <w:pPr>
              <w:pStyle w:val="-3"/>
              <w:ind w:firstLine="0"/>
              <w:rPr>
                <w:szCs w:val="28"/>
              </w:rPr>
            </w:pPr>
            <w:r w:rsidRPr="00F22F43">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lastRenderedPageBreak/>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19"/>
              <w:ind w:firstLine="0"/>
              <w:rPr>
                <w:szCs w:val="28"/>
              </w:rPr>
            </w:pPr>
            <w:r>
              <w:rPr>
                <w:szCs w:val="28"/>
              </w:rPr>
              <w:t>Допускается</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sidRPr="00F22F43">
              <w:rPr>
                <w:b/>
                <w:color w:val="00000A"/>
                <w:sz w:val="28"/>
                <w:szCs w:val="28"/>
              </w:rPr>
              <w:t>Срок действия Заявки</w:t>
            </w:r>
            <w:r w:rsidRPr="00F22F43">
              <w:rPr>
                <w:b/>
                <w:color w:val="00000A"/>
                <w:sz w:val="28"/>
                <w:szCs w:val="28"/>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F22F43">
              <w:rPr>
                <w:szCs w:val="28"/>
              </w:rPr>
              <w:t xml:space="preserve">Заявка должна действовать не менее 90 календарных дней </w:t>
            </w:r>
            <w:proofErr w:type="gramStart"/>
            <w:r w:rsidRPr="00F22F43">
              <w:rPr>
                <w:szCs w:val="28"/>
              </w:rPr>
              <w:t>с даты окончания</w:t>
            </w:r>
            <w:proofErr w:type="gramEnd"/>
            <w:r w:rsidRPr="00F22F43">
              <w:rPr>
                <w:szCs w:val="28"/>
              </w:rPr>
              <w:t xml:space="preserve"> срока подачи Заявок (пункт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E4AB9" w:rsidRDefault="00767AB0" w:rsidP="002E1632">
            <w:r w:rsidRPr="00F22F43">
              <w:rPr>
                <w:b/>
                <w:color w:val="00000A"/>
                <w:sz w:val="28"/>
                <w:szCs w:val="28"/>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r>
              <w:rPr>
                <w:sz w:val="28"/>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F22F43">
              <w:rPr>
                <w:b/>
                <w:color w:val="00000A"/>
                <w:sz w:val="28"/>
                <w:szCs w:val="28"/>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r w:rsidRPr="00F22F43">
              <w:rPr>
                <w:sz w:val="28"/>
                <w:szCs w:val="28"/>
              </w:rPr>
              <w:t xml:space="preserve">Не ранее чем через 10 (десять) дней и не позднее чем через 20 (двадцать) дней </w:t>
            </w:r>
            <w:proofErr w:type="gramStart"/>
            <w:r w:rsidRPr="00F22F43">
              <w:rPr>
                <w:sz w:val="28"/>
                <w:szCs w:val="28"/>
              </w:rPr>
              <w:t>с даты принятия</w:t>
            </w:r>
            <w:proofErr w:type="gramEnd"/>
            <w:r w:rsidRPr="00F22F43">
              <w:rPr>
                <w:sz w:val="28"/>
                <w:szCs w:val="28"/>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F22F43">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F22F43">
              <w:rPr>
                <w:sz w:val="28"/>
                <w:szCs w:val="28"/>
              </w:rPr>
              <w:t xml:space="preserve"> осуществлению конкурентной закупки.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34692C">
              <w:rPr>
                <w:b/>
                <w:color w:val="00000A"/>
                <w:sz w:val="28"/>
                <w:szCs w:val="28"/>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proofErr w:type="gramStart"/>
            <w:r w:rsidRPr="0034692C">
              <w:rPr>
                <w:sz w:val="28"/>
                <w:szCs w:val="28"/>
              </w:rPr>
              <w:t>Договор вступает в силу с даты подписания его Сторонами и действует до 31.12.20</w:t>
            </w:r>
            <w:r>
              <w:rPr>
                <w:sz w:val="28"/>
                <w:szCs w:val="28"/>
              </w:rPr>
              <w:t>20</w:t>
            </w:r>
            <w:r w:rsidRPr="0034692C">
              <w:rPr>
                <w:sz w:val="28"/>
                <w:szCs w:val="28"/>
              </w:rPr>
              <w:t xml:space="preserve"> 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w:t>
            </w:r>
            <w:r w:rsidRPr="008605AC">
              <w:rPr>
                <w:sz w:val="28"/>
                <w:szCs w:val="28"/>
              </w:rPr>
              <w:t>1</w:t>
            </w:r>
            <w:r>
              <w:rPr>
                <w:sz w:val="28"/>
                <w:szCs w:val="28"/>
              </w:rPr>
              <w:t> </w:t>
            </w:r>
            <w:r w:rsidRPr="008605AC">
              <w:rPr>
                <w:sz w:val="28"/>
                <w:szCs w:val="28"/>
              </w:rPr>
              <w:t>918</w:t>
            </w:r>
            <w:r>
              <w:rPr>
                <w:sz w:val="28"/>
                <w:szCs w:val="28"/>
              </w:rPr>
              <w:t> </w:t>
            </w:r>
            <w:r w:rsidRPr="008605AC">
              <w:rPr>
                <w:sz w:val="28"/>
                <w:szCs w:val="28"/>
              </w:rPr>
              <w:t>745</w:t>
            </w:r>
            <w:r>
              <w:rPr>
                <w:sz w:val="28"/>
                <w:szCs w:val="28"/>
              </w:rPr>
              <w:t> </w:t>
            </w:r>
            <w:r w:rsidRPr="008605AC">
              <w:rPr>
                <w:sz w:val="28"/>
                <w:szCs w:val="28"/>
              </w:rPr>
              <w:t>400</w:t>
            </w:r>
            <w:r>
              <w:rPr>
                <w:sz w:val="28"/>
                <w:szCs w:val="28"/>
              </w:rPr>
              <w:t>,00</w:t>
            </w:r>
            <w:r w:rsidRPr="008605AC">
              <w:rPr>
                <w:sz w:val="28"/>
                <w:szCs w:val="28"/>
              </w:rPr>
              <w:t xml:space="preserve"> </w:t>
            </w:r>
            <w:r w:rsidRPr="007962C6">
              <w:rPr>
                <w:sz w:val="28"/>
                <w:szCs w:val="28"/>
              </w:rPr>
              <w:t>(</w:t>
            </w:r>
            <w:r>
              <w:rPr>
                <w:sz w:val="28"/>
                <w:szCs w:val="28"/>
              </w:rPr>
              <w:t>один миллиард девятьсот восемнадцать миллионов семьсот сорок пять тысяч</w:t>
            </w:r>
            <w:proofErr w:type="gramEnd"/>
            <w:r>
              <w:rPr>
                <w:sz w:val="28"/>
                <w:szCs w:val="28"/>
              </w:rPr>
              <w:t xml:space="preserve"> четыреста</w:t>
            </w:r>
            <w:r w:rsidRPr="007962C6">
              <w:rPr>
                <w:sz w:val="28"/>
                <w:szCs w:val="28"/>
              </w:rPr>
              <w:t xml:space="preserve">) рублей 00 </w:t>
            </w:r>
            <w:r w:rsidRPr="007962C6">
              <w:rPr>
                <w:sz w:val="28"/>
                <w:szCs w:val="28"/>
              </w:rPr>
              <w:lastRenderedPageBreak/>
              <w:t xml:space="preserve">копеек </w:t>
            </w:r>
            <w:r>
              <w:rPr>
                <w:sz w:val="28"/>
                <w:szCs w:val="28"/>
              </w:rPr>
              <w:t>без</w:t>
            </w:r>
            <w:r w:rsidRPr="007962C6">
              <w:rPr>
                <w:sz w:val="28"/>
                <w:szCs w:val="28"/>
              </w:rPr>
              <w:t xml:space="preserve"> НДС</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Pr="00C54159" w:rsidRDefault="00BD25B2"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w:t>
      </w:r>
      <w:proofErr w:type="gramStart"/>
      <w:r w:rsidRPr="00C54159">
        <w:rPr>
          <w:b/>
          <w:sz w:val="28"/>
        </w:rPr>
        <w:t>-____-____-____</w:t>
      </w:r>
      <w:proofErr w:type="gramEnd"/>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w:t>
      </w:r>
      <w:proofErr w:type="gramStart"/>
      <w:r w:rsidRPr="00C54159">
        <w:rPr>
          <w:szCs w:val="28"/>
        </w:rPr>
        <w:t>О</w:t>
      </w:r>
      <w:r w:rsidRPr="00C54159">
        <w:rPr>
          <w:b/>
          <w:szCs w:val="28"/>
        </w:rPr>
        <w:t>-</w:t>
      </w:r>
      <w:proofErr w:type="gramEnd"/>
      <w:r w:rsidRPr="00C54159">
        <w:rPr>
          <w:b/>
          <w:szCs w:val="28"/>
        </w:rPr>
        <w:t>____-____-____</w:t>
      </w:r>
      <w:r w:rsidRPr="00C54159">
        <w:rPr>
          <w:szCs w:val="28"/>
        </w:rPr>
        <w:t xml:space="preserve"> (далее – Размещение оферты) на ____________ </w:t>
      </w:r>
      <w:r w:rsidRPr="00C54159">
        <w:rPr>
          <w:i/>
          <w:szCs w:val="28"/>
        </w:rPr>
        <w:t xml:space="preserve">(поставку товаров на _______, выполнение работ по ______, оказание услуг по_____ - переписать из предмета </w:t>
      </w:r>
      <w:proofErr w:type="gramStart"/>
      <w:r w:rsidRPr="00C54159">
        <w:rPr>
          <w:i/>
          <w:szCs w:val="28"/>
        </w:rPr>
        <w:t>Размещения оферты)</w:t>
      </w:r>
      <w:r w:rsidRPr="00C54159">
        <w:t>.</w:t>
      </w:r>
      <w:proofErr w:type="gramEnd"/>
    </w:p>
    <w:p w:rsidR="000954FB" w:rsidRPr="00C54159" w:rsidRDefault="000954FB" w:rsidP="000954FB">
      <w:pPr>
        <w:pStyle w:val="19"/>
        <w:rPr>
          <w:szCs w:val="28"/>
        </w:rPr>
      </w:pPr>
      <w:r w:rsidRPr="00C54159">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sidRPr="00C54159">
        <w:rPr>
          <w:szCs w:val="28"/>
        </w:rPr>
        <w:lastRenderedPageBreak/>
        <w:t>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w:t>
      </w:r>
      <w:proofErr w:type="gramStart"/>
      <w:r w:rsidRPr="00C54159">
        <w:rPr>
          <w:szCs w:val="28"/>
        </w:rPr>
        <w:t>ь(</w:t>
      </w:r>
      <w:proofErr w:type="gramEnd"/>
      <w:r w:rsidRPr="00C54159">
        <w:rPr>
          <w:szCs w:val="28"/>
        </w:rPr>
        <w:t>-</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w:t>
      </w:r>
      <w:proofErr w:type="gramStart"/>
      <w:r w:rsidRPr="00C54159">
        <w:rPr>
          <w:szCs w:val="28"/>
        </w:rPr>
        <w:t>о(</w:t>
      </w:r>
      <w:proofErr w:type="gramEnd"/>
      <w:r w:rsidRPr="00C54159">
        <w:rPr>
          <w:szCs w:val="28"/>
        </w:rPr>
        <w:t>-</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Размещение оферты может быть прекращен в любой момент до подведения его итогов 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xml:space="preserve">) </w:t>
      </w:r>
      <w:proofErr w:type="gramStart"/>
      <w:r w:rsidRPr="00C54159">
        <w:rPr>
          <w:sz w:val="28"/>
          <w:szCs w:val="20"/>
        </w:rPr>
        <w:t>с даты окончания</w:t>
      </w:r>
      <w:proofErr w:type="gramEnd"/>
      <w:r w:rsidRPr="00C5415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proofErr w:type="gramStart"/>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roofErr w:type="gramEnd"/>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w:t>
      </w:r>
      <w:proofErr w:type="gramStart"/>
      <w:r w:rsidRPr="00C54159">
        <w:rPr>
          <w:sz w:val="28"/>
          <w:szCs w:val="20"/>
        </w:rPr>
        <w:t>н(</w:t>
      </w:r>
      <w:proofErr w:type="gramEnd"/>
      <w:r w:rsidRPr="00C5415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w:t>
      </w:r>
      <w:proofErr w:type="gramStart"/>
      <w:r w:rsidRPr="00C54159">
        <w:rPr>
          <w:sz w:val="28"/>
          <w:szCs w:val="20"/>
        </w:rPr>
        <w:t>р(</w:t>
      </w:r>
      <w:proofErr w:type="gramEnd"/>
      <w:r w:rsidRPr="00C54159">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lastRenderedPageBreak/>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proofErr w:type="gramStart"/>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roofErr w:type="gramEnd"/>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w:t>
      </w:r>
      <w:proofErr w:type="gramStart"/>
      <w:r w:rsidRPr="00C54159">
        <w:rPr>
          <w:rFonts w:eastAsia="Times New Roman"/>
          <w:sz w:val="28"/>
        </w:rPr>
        <w:t>имеет и не</w:t>
      </w:r>
      <w:proofErr w:type="gramEnd"/>
      <w:r w:rsidRPr="00C54159">
        <w:rPr>
          <w:rFonts w:eastAsia="Times New Roman"/>
          <w:sz w:val="28"/>
        </w:rPr>
        <w:t xml:space="preserve">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xml:space="preserve">- товары, работы, услуги, предлагаемые к поставке ________ (наименование претендента) в рамках настоящего Размещения оферты, </w:t>
      </w:r>
      <w:r w:rsidRPr="00C54159">
        <w:rPr>
          <w:rFonts w:eastAsia="Times New Roman"/>
          <w:sz w:val="28"/>
        </w:rPr>
        <w:lastRenderedPageBreak/>
        <w:t>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proofErr w:type="gramStart"/>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w:t>
      </w:r>
      <w:proofErr w:type="gramStart"/>
      <w:r w:rsidRPr="00C54159">
        <w:rPr>
          <w:sz w:val="28"/>
          <w:szCs w:val="28"/>
        </w:rPr>
        <w:t xml:space="preserve">Название и адрес филиалов и дочерних предприятий </w:t>
      </w:r>
      <w:r w:rsidRPr="00C54159">
        <w:rPr>
          <w:i/>
          <w:sz w:val="28"/>
          <w:szCs w:val="28"/>
        </w:rPr>
        <w:t>(заполняется юридическим лицом.</w:t>
      </w:r>
      <w:proofErr w:type="gramEnd"/>
      <w:r w:rsidRPr="00C54159">
        <w:rPr>
          <w:i/>
          <w:sz w:val="28"/>
          <w:szCs w:val="28"/>
        </w:rPr>
        <w:t xml:space="preserve"> </w:t>
      </w:r>
      <w:proofErr w:type="gramStart"/>
      <w:r w:rsidRPr="00C5415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указать: микропредприятие,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9E1AC7" w:rsidRPr="009E1AC7" w:rsidRDefault="009E1AC7" w:rsidP="009E1AC7">
      <w:pPr>
        <w:jc w:val="right"/>
        <w:outlineLvl w:val="0"/>
        <w:rPr>
          <w:rFonts w:eastAsia="MS Mincho"/>
          <w:sz w:val="28"/>
          <w:szCs w:val="28"/>
        </w:rPr>
      </w:pPr>
      <w:r w:rsidRPr="009E1AC7">
        <w:rPr>
          <w:rFonts w:eastAsia="MS Mincho"/>
          <w:sz w:val="28"/>
          <w:szCs w:val="28"/>
        </w:rPr>
        <w:lastRenderedPageBreak/>
        <w:t>Приложение № 3</w:t>
      </w:r>
    </w:p>
    <w:p w:rsidR="009E1AC7" w:rsidRPr="009E1AC7" w:rsidRDefault="009E1AC7" w:rsidP="009E1AC7">
      <w:pPr>
        <w:jc w:val="right"/>
        <w:rPr>
          <w:rFonts w:eastAsia="MS Mincho"/>
          <w:sz w:val="28"/>
          <w:szCs w:val="28"/>
        </w:rPr>
      </w:pPr>
      <w:r w:rsidRPr="009E1AC7">
        <w:rPr>
          <w:rFonts w:eastAsia="MS Mincho"/>
          <w:sz w:val="28"/>
          <w:szCs w:val="28"/>
        </w:rPr>
        <w:t>к документации о закупке</w:t>
      </w:r>
    </w:p>
    <w:p w:rsidR="009E1AC7" w:rsidRPr="009E1AC7" w:rsidRDefault="009E1AC7" w:rsidP="009E1AC7">
      <w:pPr>
        <w:keepNext/>
        <w:autoSpaceDN w:val="0"/>
        <w:jc w:val="center"/>
        <w:textAlignment w:val="baseline"/>
        <w:outlineLvl w:val="1"/>
        <w:rPr>
          <w:b/>
          <w:bCs/>
          <w:kern w:val="3"/>
          <w:sz w:val="28"/>
          <w:szCs w:val="28"/>
        </w:rPr>
      </w:pPr>
      <w:r w:rsidRPr="009E1AC7">
        <w:rPr>
          <w:b/>
          <w:bCs/>
          <w:kern w:val="3"/>
          <w:sz w:val="28"/>
          <w:szCs w:val="28"/>
        </w:rPr>
        <w:t>Предложение о сотрудничестве</w:t>
      </w:r>
    </w:p>
    <w:p w:rsidR="009E1AC7" w:rsidRPr="009E1AC7" w:rsidRDefault="009E1AC7" w:rsidP="009E1AC7">
      <w:pPr>
        <w:autoSpaceDN w:val="0"/>
        <w:textAlignment w:val="baseline"/>
        <w:rPr>
          <w:kern w:val="3"/>
          <w:sz w:val="28"/>
          <w:szCs w:val="28"/>
        </w:rPr>
      </w:pPr>
    </w:p>
    <w:p w:rsidR="009E1AC7" w:rsidRPr="009E1AC7" w:rsidRDefault="009E1AC7" w:rsidP="009E1AC7">
      <w:pPr>
        <w:autoSpaceDN w:val="0"/>
        <w:textAlignment w:val="baseline"/>
        <w:rPr>
          <w:kern w:val="3"/>
          <w:sz w:val="28"/>
          <w:szCs w:val="28"/>
        </w:rPr>
      </w:pPr>
      <w:r w:rsidRPr="009E1AC7">
        <w:rPr>
          <w:kern w:val="3"/>
          <w:sz w:val="28"/>
          <w:szCs w:val="28"/>
        </w:rPr>
        <w:t xml:space="preserve"> «____» ___________ 201_ г.                               Процедура Размещения оферты</w:t>
      </w:r>
    </w:p>
    <w:p w:rsidR="009E1AC7" w:rsidRPr="009E1AC7" w:rsidRDefault="009E1AC7" w:rsidP="009E1AC7">
      <w:pPr>
        <w:autoSpaceDN w:val="0"/>
        <w:ind w:left="5161" w:firstLine="397"/>
        <w:textAlignment w:val="baseline"/>
        <w:rPr>
          <w:kern w:val="3"/>
          <w:sz w:val="28"/>
          <w:szCs w:val="28"/>
        </w:rPr>
      </w:pPr>
      <w:r w:rsidRPr="009E1AC7">
        <w:rPr>
          <w:kern w:val="3"/>
          <w:sz w:val="28"/>
          <w:szCs w:val="28"/>
        </w:rPr>
        <w:t xml:space="preserve">№ ________________________  </w:t>
      </w:r>
    </w:p>
    <w:p w:rsidR="009E1AC7" w:rsidRPr="009E1AC7" w:rsidRDefault="009E1AC7" w:rsidP="009E1AC7">
      <w:pPr>
        <w:autoSpaceDN w:val="0"/>
        <w:jc w:val="right"/>
        <w:textAlignment w:val="baseline"/>
        <w:rPr>
          <w:bCs/>
          <w:i/>
          <w:kern w:val="3"/>
          <w:sz w:val="28"/>
          <w:szCs w:val="28"/>
        </w:rPr>
      </w:pP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t xml:space="preserve">  </w:t>
      </w:r>
    </w:p>
    <w:p w:rsidR="009E1AC7" w:rsidRPr="009E1AC7" w:rsidRDefault="009E1AC7" w:rsidP="009E1AC7">
      <w:pPr>
        <w:shd w:val="clear" w:color="auto" w:fill="F2F2F2"/>
        <w:autoSpaceDN w:val="0"/>
        <w:textAlignment w:val="baseline"/>
        <w:rPr>
          <w:kern w:val="3"/>
          <w:sz w:val="28"/>
          <w:szCs w:val="28"/>
        </w:rPr>
      </w:pPr>
      <w:r w:rsidRPr="009E1AC7">
        <w:rPr>
          <w:kern w:val="3"/>
          <w:sz w:val="28"/>
          <w:szCs w:val="28"/>
        </w:rPr>
        <w:t>_________________________________________________________________________________________________________</w:t>
      </w:r>
    </w:p>
    <w:p w:rsidR="009E1AC7" w:rsidRPr="009E1AC7" w:rsidRDefault="009E1AC7" w:rsidP="009E1AC7">
      <w:pPr>
        <w:autoSpaceDN w:val="0"/>
        <w:ind w:firstLine="3"/>
        <w:jc w:val="center"/>
        <w:textAlignment w:val="baseline"/>
        <w:rPr>
          <w:kern w:val="3"/>
          <w:sz w:val="28"/>
          <w:szCs w:val="28"/>
        </w:rPr>
      </w:pPr>
      <w:r w:rsidRPr="009E1AC7">
        <w:rPr>
          <w:bCs/>
          <w:i/>
          <w:kern w:val="3"/>
          <w:sz w:val="28"/>
          <w:szCs w:val="28"/>
        </w:rPr>
        <w:t>(Полное наименование п</w:t>
      </w:r>
      <w:r w:rsidRPr="009E1AC7">
        <w:rPr>
          <w:i/>
          <w:kern w:val="3"/>
          <w:sz w:val="28"/>
          <w:szCs w:val="28"/>
        </w:rPr>
        <w:t>ретендента</w:t>
      </w:r>
      <w:r w:rsidRPr="009E1AC7">
        <w:rPr>
          <w:bCs/>
          <w:i/>
          <w:kern w:val="3"/>
          <w:sz w:val="28"/>
          <w:szCs w:val="28"/>
        </w:rPr>
        <w:t>)</w:t>
      </w:r>
    </w:p>
    <w:p w:rsidR="009E1AC7" w:rsidRPr="009E1AC7" w:rsidRDefault="009E1AC7" w:rsidP="009E1AC7">
      <w:pPr>
        <w:shd w:val="clear" w:color="auto" w:fill="FFFFFF"/>
        <w:autoSpaceDN w:val="0"/>
        <w:ind w:firstLine="734"/>
        <w:jc w:val="both"/>
        <w:textAlignment w:val="baseline"/>
        <w:rPr>
          <w:b/>
          <w:color w:val="000000"/>
          <w:kern w:val="3"/>
          <w:sz w:val="28"/>
          <w:szCs w:val="28"/>
        </w:rPr>
      </w:pPr>
      <w:r w:rsidRPr="009E1AC7">
        <w:rPr>
          <w:b/>
          <w:color w:val="000000"/>
          <w:kern w:val="3"/>
          <w:sz w:val="28"/>
          <w:szCs w:val="28"/>
        </w:rPr>
        <w:t xml:space="preserve">Варианты определения стоимости ремонта одного вагона </w:t>
      </w:r>
      <w:r w:rsidRPr="009E1AC7">
        <w:rPr>
          <w:b/>
          <w:i/>
          <w:color w:val="000000"/>
          <w:kern w:val="3"/>
          <w:sz w:val="28"/>
          <w:szCs w:val="28"/>
        </w:rPr>
        <w:t>(необходимо выбрать один из вариантов)</w:t>
      </w:r>
      <w:r w:rsidRPr="009E1AC7">
        <w:rPr>
          <w:b/>
          <w:color w:val="000000"/>
          <w:kern w:val="3"/>
          <w:sz w:val="28"/>
          <w:szCs w:val="28"/>
        </w:rPr>
        <w:t>:</w:t>
      </w:r>
    </w:p>
    <w:p w:rsidR="009E1AC7" w:rsidRPr="009E1AC7" w:rsidRDefault="009E1AC7" w:rsidP="009E1AC7">
      <w:pPr>
        <w:shd w:val="clear" w:color="auto" w:fill="FFFFFF"/>
        <w:autoSpaceDN w:val="0"/>
        <w:ind w:firstLine="734"/>
        <w:jc w:val="both"/>
        <w:textAlignment w:val="baseline"/>
        <w:rPr>
          <w:color w:val="000000"/>
          <w:kern w:val="3"/>
          <w:sz w:val="28"/>
          <w:szCs w:val="28"/>
          <w:bdr w:val="single" w:sz="4" w:space="0" w:color="auto"/>
        </w:rPr>
      </w:pPr>
      <w:r w:rsidRPr="009E1AC7">
        <w:rPr>
          <w:color w:val="000000"/>
          <w:kern w:val="3"/>
          <w:sz w:val="28"/>
          <w:szCs w:val="28"/>
        </w:rPr>
        <w:t xml:space="preserve">- вариант 1 (предельная стоимость деповского и капитального ремонта определяется по единичным расценкам без учёта замены литых деталей, колесных пар, подачи/уборки  и дополнительных услуг, без НДС) </w:t>
      </w:r>
      <w:r w:rsidRPr="009E1AC7">
        <w:rPr>
          <w:color w:val="FFFFFF"/>
          <w:kern w:val="3"/>
          <w:sz w:val="28"/>
          <w:szCs w:val="28"/>
          <w:bdr w:val="single" w:sz="4" w:space="0" w:color="auto"/>
          <w:shd w:val="clear" w:color="auto" w:fill="F2F2F2"/>
        </w:rPr>
        <w:t>__</w:t>
      </w:r>
    </w:p>
    <w:p w:rsidR="009E1AC7" w:rsidRPr="009E1AC7" w:rsidRDefault="009E1AC7" w:rsidP="009E1AC7">
      <w:pPr>
        <w:shd w:val="clear" w:color="auto" w:fill="FFFFFF"/>
        <w:autoSpaceDN w:val="0"/>
        <w:ind w:firstLine="734"/>
        <w:jc w:val="both"/>
        <w:textAlignment w:val="baseline"/>
        <w:rPr>
          <w:color w:val="FFFFFF"/>
          <w:kern w:val="3"/>
          <w:sz w:val="28"/>
          <w:szCs w:val="28"/>
          <w:bdr w:val="single" w:sz="4" w:space="0" w:color="auto"/>
          <w:shd w:val="clear" w:color="auto" w:fill="F2F2F2"/>
        </w:rPr>
      </w:pPr>
      <w:proofErr w:type="gramStart"/>
      <w:r w:rsidRPr="009E1AC7">
        <w:rPr>
          <w:color w:val="000000"/>
          <w:kern w:val="3"/>
          <w:sz w:val="28"/>
          <w:szCs w:val="28"/>
        </w:rPr>
        <w:t>- вариант 2 (предельная с</w:t>
      </w:r>
      <w:r w:rsidRPr="009E1AC7">
        <w:rPr>
          <w:kern w:val="3"/>
          <w:sz w:val="28"/>
          <w:szCs w:val="28"/>
        </w:rPr>
        <w:t>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w:t>
      </w:r>
      <w:proofErr w:type="gramEnd"/>
      <w:r w:rsidRPr="009E1AC7">
        <w:rPr>
          <w:kern w:val="3"/>
          <w:sz w:val="28"/>
          <w:szCs w:val="28"/>
        </w:rPr>
        <w:t xml:space="preserve"> </w:t>
      </w:r>
      <w:proofErr w:type="gramStart"/>
      <w:r w:rsidRPr="009E1AC7">
        <w:rPr>
          <w:kern w:val="3"/>
          <w:sz w:val="28"/>
          <w:szCs w:val="28"/>
        </w:rPr>
        <w:t>1520 мм Руководство по деповскому ремонту" РД 32 ЦВ 169 – 2017)</w:t>
      </w:r>
      <w:r w:rsidRPr="009E1AC7">
        <w:rPr>
          <w:kern w:val="3"/>
          <w:sz w:val="28"/>
          <w:szCs w:val="28"/>
        </w:rPr>
        <w:tab/>
        <w:t xml:space="preserve"> </w:t>
      </w:r>
      <w:r w:rsidRPr="009E1AC7">
        <w:rPr>
          <w:color w:val="FFFFFF"/>
          <w:kern w:val="3"/>
          <w:sz w:val="28"/>
          <w:szCs w:val="28"/>
          <w:bdr w:val="single" w:sz="4" w:space="0" w:color="auto"/>
          <w:shd w:val="clear" w:color="auto" w:fill="F2F2F2"/>
        </w:rPr>
        <w:t>__</w:t>
      </w:r>
      <w:proofErr w:type="gramEnd"/>
    </w:p>
    <w:p w:rsidR="009E1AC7" w:rsidRPr="009E1AC7" w:rsidRDefault="009E1AC7" w:rsidP="009E1AC7">
      <w:pPr>
        <w:shd w:val="clear" w:color="auto" w:fill="FFFFFF"/>
        <w:autoSpaceDN w:val="0"/>
        <w:ind w:firstLine="734"/>
        <w:jc w:val="both"/>
        <w:textAlignment w:val="baseline"/>
        <w:rPr>
          <w:color w:val="C0504D"/>
          <w:kern w:val="3"/>
          <w:sz w:val="28"/>
          <w:szCs w:val="28"/>
        </w:rPr>
      </w:pPr>
      <w:r w:rsidRPr="009E1AC7">
        <w:rPr>
          <w:color w:val="C0504D"/>
          <w:kern w:val="3"/>
          <w:sz w:val="28"/>
          <w:szCs w:val="28"/>
        </w:rPr>
        <w:t>В случае выбора варианта 2 необходимо предоставить Прейскурант цен на ремонтные работы (стоимость основных видов работ не может превышать предельные расценки, указанные в Приложении №1 к Техническому заданию).</w:t>
      </w:r>
    </w:p>
    <w:p w:rsidR="009E1AC7" w:rsidRPr="009E1AC7" w:rsidRDefault="009E1AC7" w:rsidP="009E1AC7">
      <w:pPr>
        <w:shd w:val="clear" w:color="auto" w:fill="FFFFFF"/>
        <w:autoSpaceDN w:val="0"/>
        <w:ind w:firstLine="734"/>
        <w:jc w:val="both"/>
        <w:textAlignment w:val="baseline"/>
        <w:rPr>
          <w:color w:val="000000"/>
          <w:kern w:val="3"/>
          <w:sz w:val="28"/>
          <w:szCs w:val="28"/>
        </w:rPr>
      </w:pPr>
    </w:p>
    <w:p w:rsidR="00F14EAD" w:rsidRPr="009E1AC7" w:rsidRDefault="009E1AC7" w:rsidP="009E1AC7">
      <w:pPr>
        <w:pStyle w:val="Standard"/>
        <w:shd w:val="clear" w:color="auto" w:fill="FFFFFF"/>
        <w:ind w:firstLine="734"/>
        <w:jc w:val="both"/>
        <w:rPr>
          <w:color w:val="000000"/>
          <w:sz w:val="28"/>
          <w:szCs w:val="28"/>
        </w:rPr>
      </w:pPr>
      <w:proofErr w:type="gramStart"/>
      <w:r w:rsidRPr="009E1AC7">
        <w:rPr>
          <w:color w:val="000000"/>
          <w:kern w:val="0"/>
          <w:sz w:val="28"/>
          <w:szCs w:val="28"/>
          <w:lang w:eastAsia="ru-RU"/>
        </w:rPr>
        <w:t>Для участия в процедуре Размещения оферты на право заключения договора на выполнение работ/</w:t>
      </w:r>
      <w:r w:rsidRPr="009E1AC7">
        <w:rPr>
          <w:color w:val="000000"/>
          <w:spacing w:val="-1"/>
          <w:kern w:val="0"/>
          <w:sz w:val="28"/>
          <w:szCs w:val="28"/>
          <w:lang w:eastAsia="ru-RU"/>
        </w:rPr>
        <w:t xml:space="preserve">оказание услуг </w:t>
      </w:r>
      <w:r w:rsidRPr="009E1AC7">
        <w:rPr>
          <w:color w:val="000000"/>
          <w:kern w:val="0"/>
          <w:sz w:val="28"/>
          <w:szCs w:val="28"/>
          <w:lang w:eastAsia="ru-RU"/>
        </w:rPr>
        <w:t>по плановым видам</w:t>
      </w:r>
      <w:proofErr w:type="gramEnd"/>
      <w:r w:rsidRPr="009E1AC7">
        <w:rPr>
          <w:color w:val="000000"/>
          <w:kern w:val="0"/>
          <w:sz w:val="28"/>
          <w:szCs w:val="28"/>
          <w:lang w:eastAsia="ru-RU"/>
        </w:rPr>
        <w:t xml:space="preserve"> ремонта грузовых вагонов собственности ПАО «ТрансКонтейнер» необходимо учитывать существенные условия, указанные в настоящей документации о закупке и предложенные Претендентом в таблицах №№1-8.</w:t>
      </w:r>
    </w:p>
    <w:p w:rsidR="00F14EAD" w:rsidRDefault="00F14EAD"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9E1AC7" w:rsidRPr="00C54159" w:rsidRDefault="009E1AC7" w:rsidP="00F14EAD">
      <w:pPr>
        <w:pStyle w:val="Standard"/>
        <w:tabs>
          <w:tab w:val="left" w:pos="851"/>
        </w:tabs>
        <w:ind w:right="-1"/>
        <w:jc w:val="both"/>
        <w:rPr>
          <w:i/>
          <w:sz w:val="28"/>
          <w:szCs w:val="28"/>
        </w:rPr>
      </w:pPr>
    </w:p>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lastRenderedPageBreak/>
        <w:t>Таблица № 1</w:t>
      </w:r>
    </w:p>
    <w:p w:rsidR="00F14EAD" w:rsidRDefault="00F14EAD" w:rsidP="00F14EAD">
      <w:pPr>
        <w:pStyle w:val="Standard"/>
        <w:tabs>
          <w:tab w:val="left" w:pos="851"/>
        </w:tabs>
        <w:jc w:val="center"/>
        <w:outlineLvl w:val="3"/>
        <w:rPr>
          <w:sz w:val="28"/>
          <w:szCs w:val="28"/>
        </w:rPr>
      </w:pPr>
      <w:r w:rsidRPr="00C54159">
        <w:rPr>
          <w:sz w:val="28"/>
          <w:szCs w:val="28"/>
        </w:rPr>
        <w:t>Стоимость и сроки выполнения ремонта одного вагона</w:t>
      </w:r>
    </w:p>
    <w:p w:rsidR="00FB209E" w:rsidRPr="002E1D40" w:rsidRDefault="00FB209E" w:rsidP="00F14EAD">
      <w:pPr>
        <w:pStyle w:val="Standard"/>
        <w:tabs>
          <w:tab w:val="left" w:pos="851"/>
        </w:tabs>
        <w:jc w:val="center"/>
        <w:outlineLvl w:val="3"/>
        <w:rPr>
          <w:i/>
          <w:color w:val="C0504D" w:themeColor="accent2"/>
          <w:sz w:val="28"/>
          <w:szCs w:val="28"/>
        </w:rPr>
      </w:pPr>
      <w:r w:rsidRPr="002E1D40">
        <w:rPr>
          <w:i/>
          <w:color w:val="C0504D" w:themeColor="accent2"/>
          <w:sz w:val="28"/>
          <w:szCs w:val="28"/>
        </w:rPr>
        <w:t>(стоимость и сроки выполнения ремонта одного вагона не должны превышать предельных показателей, указанных в техническом задании)</w:t>
      </w:r>
    </w:p>
    <w:p w:rsidR="00F14EAD" w:rsidRPr="00C54159" w:rsidRDefault="00F14EAD" w:rsidP="00F14EAD">
      <w:pPr>
        <w:pStyle w:val="Standard"/>
        <w:tabs>
          <w:tab w:val="left" w:pos="851"/>
        </w:tabs>
        <w:ind w:right="-1"/>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9"/>
        <w:gridCol w:w="18"/>
        <w:gridCol w:w="2305"/>
        <w:gridCol w:w="158"/>
        <w:gridCol w:w="1179"/>
        <w:gridCol w:w="1549"/>
        <w:gridCol w:w="1564"/>
        <w:gridCol w:w="1699"/>
        <w:gridCol w:w="1424"/>
        <w:gridCol w:w="4460"/>
      </w:tblGrid>
      <w:tr w:rsidR="00F14EAD" w:rsidRPr="00C54159" w:rsidTr="00DB7541">
        <w:tc>
          <w:tcPr>
            <w:tcW w:w="191" w:type="pct"/>
            <w:gridSpan w:val="2"/>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 xml:space="preserve">№ </w:t>
            </w:r>
            <w:proofErr w:type="gramStart"/>
            <w:r w:rsidRPr="00DB7541">
              <w:rPr>
                <w:sz w:val="22"/>
                <w:szCs w:val="22"/>
              </w:rPr>
              <w:t>п</w:t>
            </w:r>
            <w:proofErr w:type="gramEnd"/>
            <w:r w:rsidRPr="00DB7541">
              <w:rPr>
                <w:sz w:val="22"/>
                <w:szCs w:val="22"/>
              </w:rPr>
              <w:t>/п</w:t>
            </w:r>
          </w:p>
        </w:tc>
        <w:tc>
          <w:tcPr>
            <w:tcW w:w="778" w:type="pct"/>
            <w:gridSpan w:val="2"/>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Наименование вагоноремонтного депо</w:t>
            </w:r>
          </w:p>
        </w:tc>
        <w:tc>
          <w:tcPr>
            <w:tcW w:w="448" w:type="pct"/>
            <w:gridSpan w:val="2"/>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Место оказания работ (полный адрес)</w:t>
            </w:r>
          </w:p>
        </w:tc>
        <w:tc>
          <w:tcPr>
            <w:tcW w:w="519" w:type="pct"/>
            <w:shd w:val="clear" w:color="auto" w:fill="auto"/>
          </w:tcPr>
          <w:p w:rsidR="00FD01EB" w:rsidRPr="00DB7541" w:rsidRDefault="00F14EAD" w:rsidP="0065115D">
            <w:pPr>
              <w:pStyle w:val="Standard"/>
              <w:tabs>
                <w:tab w:val="left" w:pos="851"/>
              </w:tabs>
              <w:ind w:right="-1"/>
              <w:jc w:val="center"/>
              <w:rPr>
                <w:sz w:val="22"/>
                <w:szCs w:val="22"/>
              </w:rPr>
            </w:pPr>
            <w:r w:rsidRPr="00DB7541">
              <w:rPr>
                <w:sz w:val="22"/>
                <w:szCs w:val="22"/>
              </w:rPr>
              <w:t>Стоимость</w:t>
            </w:r>
          </w:p>
          <w:p w:rsidR="00F14EAD" w:rsidRPr="00DB7541" w:rsidRDefault="00FD01EB" w:rsidP="0065115D">
            <w:pPr>
              <w:pStyle w:val="Standard"/>
              <w:tabs>
                <w:tab w:val="left" w:pos="851"/>
              </w:tabs>
              <w:ind w:right="-1"/>
              <w:jc w:val="center"/>
              <w:rPr>
                <w:sz w:val="22"/>
                <w:szCs w:val="22"/>
              </w:rPr>
            </w:pPr>
            <w:r w:rsidRPr="00DB7541">
              <w:rPr>
                <w:sz w:val="22"/>
                <w:szCs w:val="22"/>
              </w:rPr>
              <w:t>(вариант 2 – предельная стоимость)</w:t>
            </w:r>
            <w:r w:rsidR="00F14EAD" w:rsidRPr="00DB7541">
              <w:rPr>
                <w:sz w:val="22"/>
                <w:szCs w:val="22"/>
              </w:rPr>
              <w:t xml:space="preserve"> деповского ремонта </w:t>
            </w:r>
            <w:r w:rsidR="0065115D" w:rsidRPr="00DB7541">
              <w:rPr>
                <w:sz w:val="22"/>
                <w:szCs w:val="22"/>
              </w:rPr>
              <w:t xml:space="preserve">без учёта замены литых деталей, колесных пар, подачи/уборки  и дополнительных услуг, без </w:t>
            </w:r>
            <w:r w:rsidR="00F14EAD" w:rsidRPr="00DB7541">
              <w:rPr>
                <w:sz w:val="22"/>
                <w:szCs w:val="22"/>
              </w:rPr>
              <w:t>НДС, руб.</w:t>
            </w:r>
          </w:p>
        </w:tc>
        <w:tc>
          <w:tcPr>
            <w:tcW w:w="524" w:type="pct"/>
            <w:shd w:val="clear" w:color="auto" w:fill="auto"/>
          </w:tcPr>
          <w:p w:rsidR="00FD01EB" w:rsidRPr="00DB7541" w:rsidRDefault="00F14EAD" w:rsidP="0030146F">
            <w:pPr>
              <w:pStyle w:val="Standard"/>
              <w:tabs>
                <w:tab w:val="left" w:pos="851"/>
              </w:tabs>
              <w:ind w:right="-1"/>
              <w:jc w:val="center"/>
              <w:rPr>
                <w:sz w:val="22"/>
                <w:szCs w:val="22"/>
              </w:rPr>
            </w:pPr>
            <w:r w:rsidRPr="00DB7541">
              <w:rPr>
                <w:sz w:val="22"/>
                <w:szCs w:val="22"/>
              </w:rPr>
              <w:t xml:space="preserve">Стоимость </w:t>
            </w:r>
          </w:p>
          <w:p w:rsidR="00FD01EB" w:rsidRPr="00DB7541" w:rsidRDefault="00FD01EB" w:rsidP="0030146F">
            <w:pPr>
              <w:pStyle w:val="Standard"/>
              <w:tabs>
                <w:tab w:val="left" w:pos="851"/>
              </w:tabs>
              <w:ind w:right="-1"/>
              <w:jc w:val="center"/>
              <w:rPr>
                <w:sz w:val="22"/>
                <w:szCs w:val="22"/>
              </w:rPr>
            </w:pPr>
            <w:r w:rsidRPr="00DB7541">
              <w:rPr>
                <w:sz w:val="22"/>
                <w:szCs w:val="22"/>
              </w:rPr>
              <w:t>(вариант 2 – предельная стоимость)</w:t>
            </w:r>
          </w:p>
          <w:p w:rsidR="00F14EAD" w:rsidRPr="00904DFE" w:rsidRDefault="00FD01EB" w:rsidP="0030146F">
            <w:pPr>
              <w:pStyle w:val="Standard"/>
              <w:tabs>
                <w:tab w:val="left" w:pos="851"/>
              </w:tabs>
              <w:ind w:right="-1"/>
              <w:jc w:val="center"/>
              <w:rPr>
                <w:sz w:val="22"/>
                <w:szCs w:val="22"/>
              </w:rPr>
            </w:pPr>
            <w:r w:rsidRPr="00DB7541">
              <w:rPr>
                <w:sz w:val="22"/>
                <w:szCs w:val="22"/>
              </w:rPr>
              <w:t>к</w:t>
            </w:r>
            <w:r w:rsidR="00F14EAD" w:rsidRPr="00DB7541">
              <w:rPr>
                <w:sz w:val="22"/>
                <w:szCs w:val="22"/>
              </w:rPr>
              <w:t xml:space="preserve">апитального ремонта </w:t>
            </w:r>
            <w:r w:rsidR="0065115D" w:rsidRPr="00DB7541">
              <w:rPr>
                <w:sz w:val="22"/>
                <w:szCs w:val="22"/>
              </w:rPr>
              <w:t>без учёта замены литых деталей, колесных пар, подачи/уборки  и дополнительных услуг, без НДС, руб.</w:t>
            </w:r>
          </w:p>
          <w:p w:rsidR="00DB7541" w:rsidRPr="00904DFE" w:rsidRDefault="00DB7541" w:rsidP="0030146F">
            <w:pPr>
              <w:pStyle w:val="Standard"/>
              <w:tabs>
                <w:tab w:val="left" w:pos="851"/>
              </w:tabs>
              <w:ind w:right="-1"/>
              <w:jc w:val="center"/>
              <w:rPr>
                <w:sz w:val="22"/>
                <w:szCs w:val="22"/>
              </w:rPr>
            </w:pPr>
          </w:p>
        </w:tc>
        <w:tc>
          <w:tcPr>
            <w:tcW w:w="569" w:type="pct"/>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Срок выполнения деповского ремонта (суток)</w:t>
            </w:r>
          </w:p>
          <w:p w:rsidR="00F14EAD" w:rsidRPr="00DB7541" w:rsidRDefault="00F14EAD" w:rsidP="0030146F">
            <w:pPr>
              <w:pStyle w:val="Standard"/>
              <w:tabs>
                <w:tab w:val="left" w:pos="851"/>
              </w:tabs>
              <w:ind w:right="-1"/>
              <w:jc w:val="center"/>
              <w:rPr>
                <w:sz w:val="22"/>
                <w:szCs w:val="22"/>
                <w:u w:val="single"/>
              </w:rPr>
            </w:pPr>
            <w:r w:rsidRPr="00DB7541">
              <w:rPr>
                <w:sz w:val="22"/>
                <w:szCs w:val="22"/>
                <w:u w:val="single"/>
              </w:rPr>
              <w:t>Не более 6 суток</w:t>
            </w:r>
          </w:p>
        </w:tc>
        <w:tc>
          <w:tcPr>
            <w:tcW w:w="477" w:type="pct"/>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Срок выполнения капитального ремонта (суток)</w:t>
            </w:r>
          </w:p>
          <w:p w:rsidR="00F14EAD" w:rsidRPr="00DB7541" w:rsidRDefault="00F14EAD" w:rsidP="0030146F">
            <w:pPr>
              <w:pStyle w:val="Standard"/>
              <w:tabs>
                <w:tab w:val="left" w:pos="851"/>
              </w:tabs>
              <w:ind w:right="-1"/>
              <w:jc w:val="center"/>
              <w:rPr>
                <w:sz w:val="22"/>
                <w:szCs w:val="22"/>
                <w:u w:val="single"/>
              </w:rPr>
            </w:pPr>
            <w:r w:rsidRPr="00DB7541">
              <w:rPr>
                <w:sz w:val="22"/>
                <w:szCs w:val="22"/>
                <w:u w:val="single"/>
              </w:rPr>
              <w:t>Не более 8 суток</w:t>
            </w:r>
          </w:p>
        </w:tc>
        <w:tc>
          <w:tcPr>
            <w:tcW w:w="1495" w:type="pct"/>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Условия расчетов</w:t>
            </w:r>
          </w:p>
        </w:tc>
      </w:tr>
      <w:tr w:rsidR="0029377B" w:rsidRPr="00C54159" w:rsidTr="00DB7541">
        <w:tc>
          <w:tcPr>
            <w:tcW w:w="191" w:type="pct"/>
            <w:gridSpan w:val="2"/>
            <w:shd w:val="clear" w:color="auto" w:fill="auto"/>
          </w:tcPr>
          <w:p w:rsidR="0029377B" w:rsidRPr="00C54159" w:rsidRDefault="0029377B" w:rsidP="0030146F">
            <w:pPr>
              <w:pStyle w:val="Standard"/>
              <w:tabs>
                <w:tab w:val="left" w:pos="851"/>
              </w:tabs>
              <w:ind w:right="-1"/>
              <w:jc w:val="center"/>
            </w:pPr>
            <w:r>
              <w:t>1</w:t>
            </w:r>
          </w:p>
        </w:tc>
        <w:tc>
          <w:tcPr>
            <w:tcW w:w="778" w:type="pct"/>
            <w:gridSpan w:val="2"/>
            <w:shd w:val="clear" w:color="auto" w:fill="auto"/>
          </w:tcPr>
          <w:p w:rsidR="0029377B" w:rsidRPr="00C54159" w:rsidRDefault="0029377B" w:rsidP="0030146F">
            <w:pPr>
              <w:pStyle w:val="Standard"/>
              <w:tabs>
                <w:tab w:val="left" w:pos="851"/>
              </w:tabs>
              <w:ind w:right="-1"/>
              <w:jc w:val="center"/>
            </w:pPr>
            <w:r>
              <w:t>2</w:t>
            </w:r>
          </w:p>
        </w:tc>
        <w:tc>
          <w:tcPr>
            <w:tcW w:w="448" w:type="pct"/>
            <w:gridSpan w:val="2"/>
            <w:shd w:val="clear" w:color="auto" w:fill="auto"/>
          </w:tcPr>
          <w:p w:rsidR="0029377B" w:rsidRPr="00C54159" w:rsidRDefault="0029377B" w:rsidP="0030146F">
            <w:pPr>
              <w:pStyle w:val="Standard"/>
              <w:tabs>
                <w:tab w:val="left" w:pos="851"/>
              </w:tabs>
              <w:ind w:right="-1"/>
              <w:jc w:val="center"/>
            </w:pPr>
            <w:r>
              <w:t>3</w:t>
            </w:r>
          </w:p>
        </w:tc>
        <w:tc>
          <w:tcPr>
            <w:tcW w:w="519" w:type="pct"/>
            <w:shd w:val="clear" w:color="auto" w:fill="auto"/>
          </w:tcPr>
          <w:p w:rsidR="0029377B" w:rsidRPr="00C54159" w:rsidRDefault="0029377B" w:rsidP="0065115D">
            <w:pPr>
              <w:pStyle w:val="Standard"/>
              <w:tabs>
                <w:tab w:val="left" w:pos="851"/>
              </w:tabs>
              <w:ind w:right="-1"/>
              <w:jc w:val="center"/>
            </w:pPr>
            <w:r>
              <w:t>4</w:t>
            </w:r>
          </w:p>
        </w:tc>
        <w:tc>
          <w:tcPr>
            <w:tcW w:w="524" w:type="pct"/>
            <w:shd w:val="clear" w:color="auto" w:fill="auto"/>
          </w:tcPr>
          <w:p w:rsidR="0029377B" w:rsidRPr="00C54159" w:rsidRDefault="0029377B" w:rsidP="0030146F">
            <w:pPr>
              <w:pStyle w:val="Standard"/>
              <w:tabs>
                <w:tab w:val="left" w:pos="851"/>
              </w:tabs>
              <w:ind w:right="-1"/>
              <w:jc w:val="center"/>
            </w:pPr>
            <w:r>
              <w:t>5</w:t>
            </w:r>
          </w:p>
        </w:tc>
        <w:tc>
          <w:tcPr>
            <w:tcW w:w="569" w:type="pct"/>
            <w:shd w:val="clear" w:color="auto" w:fill="auto"/>
          </w:tcPr>
          <w:p w:rsidR="0029377B" w:rsidRPr="00C54159" w:rsidRDefault="0029377B" w:rsidP="0030146F">
            <w:pPr>
              <w:pStyle w:val="Standard"/>
              <w:tabs>
                <w:tab w:val="left" w:pos="851"/>
              </w:tabs>
              <w:ind w:right="-1"/>
              <w:jc w:val="center"/>
            </w:pPr>
            <w:r>
              <w:t>6</w:t>
            </w:r>
          </w:p>
        </w:tc>
        <w:tc>
          <w:tcPr>
            <w:tcW w:w="477" w:type="pct"/>
            <w:shd w:val="clear" w:color="auto" w:fill="auto"/>
          </w:tcPr>
          <w:p w:rsidR="0029377B" w:rsidRPr="00C54159" w:rsidRDefault="0029377B" w:rsidP="0030146F">
            <w:pPr>
              <w:pStyle w:val="Standard"/>
              <w:tabs>
                <w:tab w:val="left" w:pos="851"/>
              </w:tabs>
              <w:ind w:right="-1"/>
              <w:jc w:val="center"/>
            </w:pPr>
            <w:r>
              <w:t>7</w:t>
            </w:r>
          </w:p>
        </w:tc>
        <w:tc>
          <w:tcPr>
            <w:tcW w:w="1495" w:type="pct"/>
            <w:shd w:val="clear" w:color="auto" w:fill="auto"/>
          </w:tcPr>
          <w:p w:rsidR="0029377B" w:rsidRPr="00C54159" w:rsidRDefault="0029377B" w:rsidP="0030146F">
            <w:pPr>
              <w:pStyle w:val="Standard"/>
              <w:tabs>
                <w:tab w:val="left" w:pos="851"/>
              </w:tabs>
              <w:ind w:right="-1"/>
              <w:jc w:val="center"/>
            </w:pPr>
            <w:r>
              <w:t>8</w:t>
            </w:r>
          </w:p>
        </w:tc>
      </w:tr>
      <w:tr w:rsidR="00F14EAD" w:rsidRPr="00C54159" w:rsidTr="00DB7541">
        <w:trPr>
          <w:trHeight w:val="45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Восточно-Сибирской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sz w:val="20"/>
                <w:szCs w:val="20"/>
              </w:rPr>
            </w:pPr>
          </w:p>
        </w:tc>
        <w:tc>
          <w:tcPr>
            <w:tcW w:w="477" w:type="pct"/>
            <w:shd w:val="clear" w:color="auto" w:fill="auto"/>
          </w:tcPr>
          <w:p w:rsidR="00F14EAD" w:rsidRPr="00C54159" w:rsidRDefault="00F14EAD" w:rsidP="0030146F">
            <w:pPr>
              <w:pStyle w:val="Standard"/>
              <w:tabs>
                <w:tab w:val="left" w:pos="851"/>
              </w:tabs>
              <w:ind w:right="-1"/>
              <w:rPr>
                <w:i/>
                <w:sz w:val="20"/>
                <w:szCs w:val="20"/>
              </w:rPr>
            </w:pPr>
          </w:p>
        </w:tc>
        <w:tc>
          <w:tcPr>
            <w:tcW w:w="1495" w:type="pct"/>
            <w:vMerge w:val="restart"/>
            <w:shd w:val="clear" w:color="auto" w:fill="auto"/>
          </w:tcPr>
          <w:p w:rsidR="00F14EAD" w:rsidRPr="00C54159" w:rsidRDefault="00F14EAD" w:rsidP="0030146F">
            <w:pPr>
              <w:pStyle w:val="Standard"/>
              <w:tabs>
                <w:tab w:val="left" w:pos="851"/>
              </w:tabs>
              <w:ind w:right="-1"/>
              <w:jc w:val="center"/>
              <w:rPr>
                <w:color w:val="7F7F7F"/>
                <w:spacing w:val="-1"/>
                <w:sz w:val="20"/>
                <w:szCs w:val="20"/>
                <w:u w:val="single"/>
              </w:rPr>
            </w:pPr>
            <w:r w:rsidRPr="00C54159">
              <w:rPr>
                <w:color w:val="7F7F7F"/>
                <w:spacing w:val="-1"/>
                <w:sz w:val="20"/>
                <w:szCs w:val="20"/>
                <w:u w:val="single"/>
              </w:rPr>
              <w:t>Вариант 1.</w:t>
            </w:r>
          </w:p>
          <w:p w:rsidR="00F14EAD" w:rsidRPr="00C54159" w:rsidRDefault="00F14EAD" w:rsidP="0030146F">
            <w:pPr>
              <w:pStyle w:val="Standard"/>
              <w:tabs>
                <w:tab w:val="left" w:pos="851"/>
              </w:tabs>
              <w:ind w:right="-1"/>
              <w:jc w:val="center"/>
              <w:rPr>
                <w:i/>
                <w:color w:val="7F7F7F"/>
                <w:sz w:val="20"/>
                <w:szCs w:val="20"/>
              </w:rPr>
            </w:pPr>
            <w:proofErr w:type="gramStart"/>
            <w:r w:rsidRPr="00C54159">
              <w:rPr>
                <w:i/>
                <w:color w:val="7F7F7F"/>
                <w:spacing w:val="-1"/>
                <w:sz w:val="20"/>
                <w:szCs w:val="20"/>
              </w:rPr>
              <w:t xml:space="preserve">Филиал Заказчика ежемесячно производит перечисление авансовых платежей за ремонт </w:t>
            </w:r>
            <w:r w:rsidRPr="00C54159">
              <w:rPr>
                <w:i/>
                <w:color w:val="7F7F7F"/>
                <w:sz w:val="20"/>
                <w:szCs w:val="20"/>
              </w:rPr>
              <w:t>грузовых вагонов,</w:t>
            </w:r>
            <w:r w:rsidRPr="00C54159">
              <w:rPr>
                <w:i/>
                <w:color w:val="7F7F7F"/>
                <w:spacing w:val="-1"/>
                <w:sz w:val="20"/>
                <w:szCs w:val="20"/>
              </w:rPr>
              <w:t xml:space="preserve"> на расчетный счет Депо Подрядчика в порядке _____% </w:t>
            </w:r>
            <w:r w:rsidRPr="00C54159">
              <w:rPr>
                <w:i/>
                <w:color w:val="7F7F7F"/>
                <w:sz w:val="20"/>
                <w:szCs w:val="20"/>
              </w:rPr>
              <w:t xml:space="preserve"> предоплаты на основании выставленного счёта Депо Подрядчика,</w:t>
            </w:r>
            <w:r w:rsidRPr="00C54159">
              <w:rPr>
                <w:i/>
                <w:color w:val="7F7F7F"/>
                <w:spacing w:val="-1"/>
                <w:sz w:val="20"/>
                <w:szCs w:val="20"/>
              </w:rPr>
              <w:t xml:space="preserve"> исходя </w:t>
            </w:r>
            <w:r w:rsidRPr="00C54159">
              <w:rPr>
                <w:i/>
                <w:color w:val="7F7F7F"/>
                <w:sz w:val="20"/>
                <w:szCs w:val="20"/>
              </w:rPr>
              <w:t>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________ (не менее 3 (трёх)) банковских дней с даты его получения, но не позднее 25</w:t>
            </w:r>
            <w:proofErr w:type="gramEnd"/>
            <w:r w:rsidRPr="00C54159">
              <w:rPr>
                <w:i/>
                <w:color w:val="7F7F7F"/>
                <w:sz w:val="20"/>
                <w:szCs w:val="20"/>
              </w:rPr>
              <w:t xml:space="preserve"> числа месяца, предшествующего месяцу ремонта.</w:t>
            </w:r>
          </w:p>
          <w:p w:rsidR="00F14EAD" w:rsidRPr="00C54159" w:rsidRDefault="00F14EAD" w:rsidP="0030146F">
            <w:pPr>
              <w:pStyle w:val="Standard"/>
              <w:tabs>
                <w:tab w:val="left" w:pos="851"/>
              </w:tabs>
              <w:ind w:right="-1"/>
              <w:jc w:val="center"/>
              <w:rPr>
                <w:color w:val="7F7F7F"/>
                <w:sz w:val="20"/>
                <w:szCs w:val="20"/>
                <w:u w:val="single"/>
              </w:rPr>
            </w:pPr>
          </w:p>
          <w:p w:rsidR="00F14EAD" w:rsidRPr="00C54159" w:rsidRDefault="00F14EAD" w:rsidP="0030146F">
            <w:pPr>
              <w:pStyle w:val="Standard"/>
              <w:tabs>
                <w:tab w:val="left" w:pos="851"/>
              </w:tabs>
              <w:ind w:right="-1"/>
              <w:jc w:val="center"/>
              <w:rPr>
                <w:color w:val="7F7F7F"/>
                <w:u w:val="single"/>
              </w:rPr>
            </w:pPr>
            <w:r w:rsidRPr="00C54159">
              <w:rPr>
                <w:color w:val="7F7F7F"/>
                <w:sz w:val="20"/>
                <w:szCs w:val="20"/>
                <w:u w:val="single"/>
              </w:rPr>
              <w:t>Вариант 2.</w:t>
            </w:r>
            <w:r w:rsidRPr="00C54159">
              <w:rPr>
                <w:color w:val="7F7F7F"/>
                <w:u w:val="single"/>
              </w:rPr>
              <w:t xml:space="preserve"> </w:t>
            </w:r>
          </w:p>
          <w:p w:rsidR="00F14EAD" w:rsidRPr="00C54159" w:rsidRDefault="00F14EAD" w:rsidP="0030146F">
            <w:pPr>
              <w:pStyle w:val="Standard"/>
              <w:tabs>
                <w:tab w:val="left" w:pos="851"/>
              </w:tabs>
              <w:ind w:right="-1"/>
              <w:jc w:val="center"/>
              <w:rPr>
                <w:i/>
              </w:rPr>
            </w:pPr>
            <w:r w:rsidRPr="00C54159">
              <w:rPr>
                <w:i/>
                <w:color w:val="7F7F7F"/>
                <w:sz w:val="20"/>
                <w:szCs w:val="20"/>
              </w:rPr>
              <w:t>Оплата выполненных Подрядчиком Работ осуществляется в течение</w:t>
            </w:r>
            <w:proofErr w:type="gramStart"/>
            <w:r w:rsidRPr="00C54159">
              <w:rPr>
                <w:i/>
                <w:color w:val="7F7F7F"/>
                <w:sz w:val="20"/>
                <w:szCs w:val="20"/>
              </w:rPr>
              <w:t xml:space="preserve"> ___ ( ) </w:t>
            </w:r>
            <w:proofErr w:type="gramEnd"/>
            <w:r w:rsidRPr="00C54159">
              <w:rPr>
                <w:i/>
                <w:color w:val="7F7F7F"/>
                <w:sz w:val="20"/>
                <w:szCs w:val="20"/>
              </w:rPr>
              <w:t>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tc>
      </w:tr>
      <w:tr w:rsidR="00F14EAD" w:rsidRPr="00C54159" w:rsidTr="00DB7541">
        <w:trPr>
          <w:trHeight w:val="426"/>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rPr>
                <w:color w:val="7F7F7F"/>
              </w:rPr>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jc w:val="right"/>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04"/>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Горьковской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23"/>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0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Дальневосточной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4"/>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Забайкальской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lastRenderedPageBreak/>
              <w:t xml:space="preserve">Депо, территориально расположенные на Западно-Сибирской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53"/>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Красноярской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Куйбышевской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Московской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Октябрьской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Приволжской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Свердловской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Северо-Кавказской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Юго-Восточной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tcBorders>
              <w:bottom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1495"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Южно-Уральской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1495" w:type="pct"/>
            <w:vMerge/>
            <w:tcBorders>
              <w:top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Белорусской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78" w:type="pct"/>
            <w:shd w:val="clear" w:color="auto" w:fill="auto"/>
          </w:tcPr>
          <w:p w:rsidR="00F14EAD" w:rsidRPr="00C54159" w:rsidRDefault="00F14EAD" w:rsidP="0030146F">
            <w:pPr>
              <w:pStyle w:val="Standard"/>
              <w:tabs>
                <w:tab w:val="left" w:pos="851"/>
              </w:tabs>
              <w:ind w:right="-1"/>
              <w:rPr>
                <w:i/>
                <w:sz w:val="20"/>
                <w:szCs w:val="20"/>
              </w:rPr>
            </w:pPr>
          </w:p>
        </w:tc>
        <w:tc>
          <w:tcPr>
            <w:tcW w:w="844" w:type="pct"/>
            <w:gridSpan w:val="4"/>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sz w:val="20"/>
                <w:szCs w:val="20"/>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bl>
    <w:p w:rsidR="004677F0" w:rsidRDefault="004677F0" w:rsidP="004677F0">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2</w:t>
      </w:r>
    </w:p>
    <w:p w:rsidR="00F14EAD" w:rsidRPr="00C54159" w:rsidRDefault="00F14EAD" w:rsidP="00F14EAD">
      <w:pPr>
        <w:shd w:val="clear" w:color="auto" w:fill="FFFFFF"/>
        <w:jc w:val="center"/>
        <w:outlineLvl w:val="3"/>
        <w:rPr>
          <w:sz w:val="28"/>
          <w:szCs w:val="28"/>
        </w:rPr>
      </w:pPr>
      <w:r w:rsidRPr="00C54159">
        <w:rPr>
          <w:sz w:val="28"/>
          <w:szCs w:val="28"/>
        </w:rPr>
        <w:t xml:space="preserve">Цены на запасные части, стоимость которых не учтена в </w:t>
      </w:r>
      <w:proofErr w:type="gramStart"/>
      <w:r w:rsidRPr="00C54159">
        <w:rPr>
          <w:sz w:val="28"/>
          <w:szCs w:val="28"/>
        </w:rPr>
        <w:t>работах</w:t>
      </w:r>
      <w:proofErr w:type="gramEnd"/>
      <w:r w:rsidRPr="00C54159">
        <w:rPr>
          <w:sz w:val="28"/>
          <w:szCs w:val="28"/>
        </w:rPr>
        <w:t xml:space="preserve"> по замене забракованных з/ч на новые или бывшие в употреблении собственности Подрядчика (в случае возможности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914"/>
        <w:gridCol w:w="2197"/>
        <w:gridCol w:w="3559"/>
      </w:tblGrid>
      <w:tr w:rsidR="00F14EAD" w:rsidRPr="00C54159" w:rsidTr="0030146F">
        <w:trPr>
          <w:trHeight w:val="644"/>
        </w:trPr>
        <w:tc>
          <w:tcPr>
            <w:tcW w:w="421" w:type="pct"/>
            <w:shd w:val="clear" w:color="auto" w:fill="auto"/>
            <w:hideMark/>
          </w:tcPr>
          <w:p w:rsidR="00F14EAD" w:rsidRPr="00C54159" w:rsidRDefault="00F14EAD" w:rsidP="0030146F">
            <w:pPr>
              <w:spacing w:line="220" w:lineRule="exact"/>
              <w:jc w:val="center"/>
            </w:pPr>
            <w:r w:rsidRPr="00C54159">
              <w:t xml:space="preserve">№ </w:t>
            </w:r>
            <w:proofErr w:type="gramStart"/>
            <w:r w:rsidRPr="00C54159">
              <w:t>п</w:t>
            </w:r>
            <w:proofErr w:type="gramEnd"/>
            <w:r w:rsidRPr="00C54159">
              <w:t>/п</w:t>
            </w:r>
          </w:p>
        </w:tc>
        <w:tc>
          <w:tcPr>
            <w:tcW w:w="3387" w:type="pct"/>
            <w:gridSpan w:val="2"/>
            <w:shd w:val="clear" w:color="auto" w:fill="auto"/>
            <w:noWrap/>
            <w:hideMark/>
          </w:tcPr>
          <w:p w:rsidR="00F14EAD" w:rsidRPr="00C54159" w:rsidRDefault="00F14EAD" w:rsidP="0030146F">
            <w:pPr>
              <w:spacing w:line="220" w:lineRule="exact"/>
              <w:jc w:val="center"/>
            </w:pPr>
          </w:p>
          <w:p w:rsidR="00F14EAD" w:rsidRPr="00C54159" w:rsidRDefault="00F14EAD" w:rsidP="0030146F">
            <w:pPr>
              <w:spacing w:line="220" w:lineRule="exact"/>
              <w:jc w:val="center"/>
            </w:pPr>
            <w:r w:rsidRPr="00C54159">
              <w:t>Наименование запасных частей</w:t>
            </w:r>
          </w:p>
        </w:tc>
        <w:tc>
          <w:tcPr>
            <w:tcW w:w="1192" w:type="pct"/>
            <w:shd w:val="clear" w:color="auto" w:fill="auto"/>
            <w:hideMark/>
          </w:tcPr>
          <w:p w:rsidR="00F14EAD" w:rsidRPr="00C54159" w:rsidRDefault="00F14EAD" w:rsidP="0030146F">
            <w:pPr>
              <w:spacing w:line="220" w:lineRule="exact"/>
              <w:jc w:val="center"/>
            </w:pPr>
            <w:r w:rsidRPr="00C54159">
              <w:t>Цена</w:t>
            </w:r>
          </w:p>
          <w:p w:rsidR="00F14EAD" w:rsidRPr="00C54159" w:rsidRDefault="00F14EAD" w:rsidP="0030146F">
            <w:pPr>
              <w:spacing w:line="220" w:lineRule="exact"/>
              <w:jc w:val="center"/>
            </w:pPr>
            <w:r w:rsidRPr="00C54159">
              <w:t>без НДС, руб.</w:t>
            </w:r>
          </w:p>
        </w:tc>
      </w:tr>
      <w:tr w:rsidR="00F14EAD" w:rsidRPr="00C54159" w:rsidTr="0030146F">
        <w:trPr>
          <w:trHeight w:val="176"/>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w:t>
            </w:r>
          </w:p>
        </w:tc>
        <w:tc>
          <w:tcPr>
            <w:tcW w:w="3387" w:type="pct"/>
            <w:gridSpan w:val="2"/>
            <w:shd w:val="clear" w:color="auto" w:fill="auto"/>
            <w:vAlign w:val="center"/>
            <w:hideMark/>
          </w:tcPr>
          <w:p w:rsidR="00F14EAD" w:rsidRPr="00C54159" w:rsidRDefault="00351A0F" w:rsidP="0030146F">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215</w:t>
            </w:r>
            <w:r w:rsidRPr="00C54159">
              <w:rPr>
                <w:color w:val="7F7F7F" w:themeColor="text1" w:themeTint="80"/>
                <w:sz w:val="22"/>
                <w:szCs w:val="22"/>
              </w:rPr>
              <w:t xml:space="preserve"> </w:t>
            </w:r>
            <w:r w:rsidR="00351A0F">
              <w:rPr>
                <w:color w:val="7F7F7F" w:themeColor="text1" w:themeTint="80"/>
                <w:sz w:val="22"/>
                <w:szCs w:val="22"/>
              </w:rPr>
              <w:t>0</w:t>
            </w:r>
            <w:r w:rsidRPr="00C54159">
              <w:rPr>
                <w:color w:val="7F7F7F" w:themeColor="text1" w:themeTint="80"/>
                <w:sz w:val="22"/>
                <w:szCs w:val="22"/>
              </w:rPr>
              <w:t>00,00</w:t>
            </w:r>
          </w:p>
        </w:tc>
      </w:tr>
      <w:tr w:rsidR="00064FB5" w:rsidRPr="00C54159" w:rsidTr="0030146F">
        <w:trPr>
          <w:trHeight w:val="176"/>
        </w:trPr>
        <w:tc>
          <w:tcPr>
            <w:tcW w:w="421" w:type="pct"/>
            <w:shd w:val="clear" w:color="auto" w:fill="auto"/>
            <w:noWrap/>
            <w:vAlign w:val="center"/>
          </w:tcPr>
          <w:p w:rsidR="00064FB5" w:rsidRPr="00C54159" w:rsidRDefault="00064FB5" w:rsidP="0030146F">
            <w:pPr>
              <w:spacing w:line="220" w:lineRule="exact"/>
              <w:jc w:val="center"/>
              <w:rPr>
                <w:sz w:val="22"/>
                <w:szCs w:val="22"/>
              </w:rPr>
            </w:pPr>
            <w:r>
              <w:rPr>
                <w:sz w:val="22"/>
                <w:szCs w:val="22"/>
              </w:rPr>
              <w:t>1.1</w:t>
            </w:r>
          </w:p>
        </w:tc>
        <w:tc>
          <w:tcPr>
            <w:tcW w:w="3387" w:type="pct"/>
            <w:gridSpan w:val="2"/>
            <w:shd w:val="clear" w:color="auto" w:fill="auto"/>
            <w:vAlign w:val="center"/>
          </w:tcPr>
          <w:p w:rsidR="00064FB5" w:rsidRPr="00C54159" w:rsidRDefault="00351A0F" w:rsidP="0030146F">
            <w:pPr>
              <w:spacing w:line="220" w:lineRule="exact"/>
              <w:rPr>
                <w:sz w:val="22"/>
                <w:szCs w:val="22"/>
              </w:rPr>
            </w:pPr>
            <w:r>
              <w:rPr>
                <w:sz w:val="22"/>
                <w:szCs w:val="22"/>
              </w:rPr>
              <w:t>Колесная пара после капитального ремонта РУ1Ш-957-Г из новых элементов толщина обода более 70мм (НОНК)</w:t>
            </w:r>
          </w:p>
        </w:tc>
        <w:tc>
          <w:tcPr>
            <w:tcW w:w="1192" w:type="pct"/>
            <w:shd w:val="clear" w:color="auto" w:fill="auto"/>
          </w:tcPr>
          <w:p w:rsidR="00064FB5" w:rsidRPr="00C54159" w:rsidRDefault="00064FB5" w:rsidP="00064FB5">
            <w:pPr>
              <w:spacing w:line="220" w:lineRule="exact"/>
              <w:jc w:val="center"/>
              <w:rPr>
                <w:sz w:val="22"/>
                <w:szCs w:val="22"/>
              </w:rPr>
            </w:pPr>
            <w:r w:rsidRPr="00C54159">
              <w:rPr>
                <w:sz w:val="22"/>
                <w:szCs w:val="22"/>
                <w:shd w:val="clear" w:color="auto" w:fill="EEECE1" w:themeFill="background2"/>
              </w:rPr>
              <w:t>_________________</w:t>
            </w:r>
          </w:p>
          <w:p w:rsidR="00064FB5" w:rsidRPr="00C54159" w:rsidRDefault="00064FB5" w:rsidP="00064FB5">
            <w:pPr>
              <w:spacing w:line="220" w:lineRule="exact"/>
              <w:jc w:val="center"/>
              <w:rPr>
                <w:sz w:val="22"/>
                <w:szCs w:val="22"/>
                <w:shd w:val="clear" w:color="auto" w:fill="EEECE1" w:themeFill="background2"/>
              </w:rPr>
            </w:pPr>
            <w:r w:rsidRPr="00C54159">
              <w:rPr>
                <w:color w:val="7F7F7F" w:themeColor="text1" w:themeTint="80"/>
                <w:sz w:val="22"/>
                <w:szCs w:val="22"/>
              </w:rPr>
              <w:t xml:space="preserve">не более </w:t>
            </w:r>
            <w:r w:rsidR="00351A0F">
              <w:rPr>
                <w:color w:val="7F7F7F" w:themeColor="text1" w:themeTint="80"/>
                <w:sz w:val="22"/>
                <w:szCs w:val="22"/>
              </w:rPr>
              <w:t>310</w:t>
            </w:r>
            <w:r w:rsidRPr="00C54159">
              <w:rPr>
                <w:color w:val="7F7F7F" w:themeColor="text1" w:themeTint="80"/>
                <w:sz w:val="22"/>
                <w:szCs w:val="22"/>
              </w:rPr>
              <w:t xml:space="preserve"> </w:t>
            </w:r>
            <w:r>
              <w:rPr>
                <w:color w:val="7F7F7F" w:themeColor="text1" w:themeTint="80"/>
                <w:sz w:val="22"/>
                <w:szCs w:val="22"/>
              </w:rPr>
              <w:t>0</w:t>
            </w:r>
            <w:r w:rsidRPr="00C54159">
              <w:rPr>
                <w:color w:val="7F7F7F" w:themeColor="text1" w:themeTint="80"/>
                <w:sz w:val="22"/>
                <w:szCs w:val="22"/>
              </w:rPr>
              <w:t>00,00</w:t>
            </w:r>
          </w:p>
        </w:tc>
      </w:tr>
      <w:tr w:rsidR="00F14EAD" w:rsidRPr="00C54159" w:rsidTr="0030146F">
        <w:trPr>
          <w:trHeight w:val="48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w:t>
            </w:r>
          </w:p>
        </w:tc>
        <w:tc>
          <w:tcPr>
            <w:tcW w:w="3387" w:type="pct"/>
            <w:gridSpan w:val="2"/>
            <w:shd w:val="clear" w:color="auto" w:fill="auto"/>
            <w:vAlign w:val="center"/>
          </w:tcPr>
          <w:p w:rsidR="00F14EAD" w:rsidRPr="00C54159" w:rsidRDefault="00351A0F" w:rsidP="0030146F">
            <w:pPr>
              <w:spacing w:line="220" w:lineRule="exact"/>
              <w:rPr>
                <w:sz w:val="22"/>
                <w:szCs w:val="22"/>
              </w:rPr>
            </w:pPr>
            <w:r>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290</w:t>
            </w:r>
            <w:r w:rsidRPr="00C54159">
              <w:rPr>
                <w:color w:val="7F7F7F" w:themeColor="text1" w:themeTint="80"/>
                <w:sz w:val="22"/>
                <w:szCs w:val="22"/>
              </w:rPr>
              <w:t xml:space="preserve"> 000,00</w:t>
            </w:r>
          </w:p>
        </w:tc>
      </w:tr>
      <w:tr w:rsidR="00F14EAD" w:rsidRPr="00C54159" w:rsidTr="0030146F">
        <w:trPr>
          <w:trHeight w:val="46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3</w:t>
            </w:r>
          </w:p>
        </w:tc>
        <w:tc>
          <w:tcPr>
            <w:tcW w:w="3387" w:type="pct"/>
            <w:gridSpan w:val="2"/>
            <w:shd w:val="clear" w:color="auto" w:fill="auto"/>
            <w:vAlign w:val="center"/>
          </w:tcPr>
          <w:p w:rsidR="00F14EAD" w:rsidRPr="00C54159" w:rsidRDefault="00F14EAD" w:rsidP="0030146F">
            <w:pPr>
              <w:spacing w:line="220" w:lineRule="exact"/>
              <w:rPr>
                <w:sz w:val="22"/>
                <w:szCs w:val="22"/>
              </w:rPr>
            </w:pPr>
            <w:proofErr w:type="gramStart"/>
            <w:r w:rsidRPr="00C54159">
              <w:rPr>
                <w:sz w:val="22"/>
                <w:szCs w:val="22"/>
              </w:rPr>
              <w:t xml:space="preserve">Колесная пара нового формирования РУ1Ш-957-Г  ЦКК ГОСТ толщина обода более 70 мм (НОНК Б – </w:t>
            </w:r>
            <w:proofErr w:type="gramEnd"/>
          </w:p>
          <w:p w:rsidR="00F14EAD" w:rsidRPr="00C54159" w:rsidRDefault="00F14EAD" w:rsidP="0030146F">
            <w:pPr>
              <w:spacing w:line="220" w:lineRule="exact"/>
              <w:rPr>
                <w:sz w:val="22"/>
                <w:szCs w:val="22"/>
              </w:rPr>
            </w:pPr>
            <w:r w:rsidRPr="00C54159">
              <w:rPr>
                <w:sz w:val="22"/>
                <w:szCs w:val="22"/>
              </w:rPr>
              <w:t xml:space="preserve">новая ось Подрядчика; ЦКК ГОСТ 10791-2011, буксовый узел  </w:t>
            </w:r>
            <w:proofErr w:type="gramStart"/>
            <w:r w:rsidRPr="00C54159">
              <w:rPr>
                <w:sz w:val="22"/>
                <w:szCs w:val="22"/>
              </w:rPr>
              <w:t>из</w:t>
            </w:r>
            <w:proofErr w:type="gramEnd"/>
            <w:r w:rsidRPr="00C54159">
              <w:rPr>
                <w:sz w:val="22"/>
                <w:szCs w:val="22"/>
              </w:rPr>
              <w:t xml:space="preserve"> б/</w:t>
            </w:r>
            <w:proofErr w:type="gramStart"/>
            <w:r w:rsidRPr="00C54159">
              <w:rPr>
                <w:sz w:val="22"/>
                <w:szCs w:val="22"/>
              </w:rPr>
              <w:t>у</w:t>
            </w:r>
            <w:proofErr w:type="gramEnd"/>
            <w:r w:rsidRPr="00C54159">
              <w:rPr>
                <w:sz w:val="22"/>
                <w:szCs w:val="22"/>
              </w:rPr>
              <w:t xml:space="preserve"> запчастей Заказчика)</w:t>
            </w:r>
          </w:p>
          <w:p w:rsidR="00F14EAD" w:rsidRPr="00C54159" w:rsidRDefault="00F14EAD" w:rsidP="0030146F">
            <w:pPr>
              <w:spacing w:line="220" w:lineRule="exact"/>
              <w:rPr>
                <w:sz w:val="22"/>
                <w:szCs w:val="22"/>
              </w:rPr>
            </w:pPr>
            <w:r w:rsidRPr="00C54159">
              <w:rPr>
                <w:sz w:val="22"/>
                <w:szCs w:val="22"/>
              </w:rPr>
              <w:t>толщина обода колеса более 70 мм</w:t>
            </w:r>
          </w:p>
        </w:tc>
        <w:tc>
          <w:tcPr>
            <w:tcW w:w="1192" w:type="pct"/>
            <w:shd w:val="clear" w:color="auto" w:fill="auto"/>
            <w:vAlign w:val="center"/>
          </w:tcPr>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D10C7F">
            <w:pPr>
              <w:spacing w:line="220" w:lineRule="exact"/>
              <w:jc w:val="center"/>
              <w:rPr>
                <w:sz w:val="22"/>
                <w:szCs w:val="22"/>
              </w:rPr>
            </w:pPr>
            <w:r w:rsidRPr="00C54159">
              <w:rPr>
                <w:color w:val="7F7F7F" w:themeColor="text1" w:themeTint="80"/>
                <w:sz w:val="22"/>
                <w:szCs w:val="22"/>
              </w:rPr>
              <w:t xml:space="preserve">не более </w:t>
            </w:r>
            <w:r w:rsidR="006F59ED">
              <w:rPr>
                <w:color w:val="7F7F7F" w:themeColor="text1" w:themeTint="80"/>
                <w:sz w:val="22"/>
                <w:szCs w:val="22"/>
              </w:rPr>
              <w:t>8</w:t>
            </w:r>
            <w:r w:rsidR="00D10C7F">
              <w:rPr>
                <w:color w:val="7F7F7F" w:themeColor="text1" w:themeTint="80"/>
                <w:sz w:val="22"/>
                <w:szCs w:val="22"/>
              </w:rPr>
              <w:t>7</w:t>
            </w:r>
            <w:r w:rsidRPr="00C54159">
              <w:rPr>
                <w:color w:val="7F7F7F" w:themeColor="text1" w:themeTint="80"/>
                <w:sz w:val="22"/>
                <w:szCs w:val="22"/>
              </w:rPr>
              <w:t xml:space="preserve"> 000,00</w:t>
            </w:r>
          </w:p>
        </w:tc>
      </w:tr>
      <w:tr w:rsidR="00F14EAD" w:rsidRPr="00C54159" w:rsidTr="00771CF9">
        <w:trPr>
          <w:trHeight w:val="315"/>
        </w:trPr>
        <w:tc>
          <w:tcPr>
            <w:tcW w:w="421" w:type="pct"/>
            <w:tcBorders>
              <w:bottom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r w:rsidRPr="00C54159">
              <w:rPr>
                <w:sz w:val="22"/>
                <w:szCs w:val="22"/>
              </w:rPr>
              <w:t>4</w:t>
            </w:r>
          </w:p>
        </w:tc>
        <w:tc>
          <w:tcPr>
            <w:tcW w:w="4579" w:type="pct"/>
            <w:gridSpan w:val="3"/>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Колесная пара ЦКК (ГОСТ 10791-2011) без стоимости работы по ремонту</w:t>
            </w:r>
          </w:p>
        </w:tc>
      </w:tr>
      <w:tr w:rsidR="00F14EAD" w:rsidRPr="00C54159" w:rsidTr="00771CF9">
        <w:trPr>
          <w:trHeight w:val="171"/>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более 70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64"/>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69-65 мм</w:t>
            </w:r>
          </w:p>
        </w:tc>
        <w:tc>
          <w:tcPr>
            <w:tcW w:w="1192" w:type="pct"/>
            <w:tcBorders>
              <w:top w:val="single" w:sz="4" w:space="0" w:color="auto"/>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1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64-60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1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59-55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lastRenderedPageBreak/>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113 931,41</w:t>
            </w:r>
          </w:p>
        </w:tc>
      </w:tr>
      <w:tr w:rsidR="00F14EAD" w:rsidRPr="00C54159" w:rsidTr="0030146F">
        <w:trPr>
          <w:trHeight w:val="250"/>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54-50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102 048,41</w:t>
            </w:r>
          </w:p>
        </w:tc>
      </w:tr>
      <w:tr w:rsidR="00F14EAD" w:rsidRPr="00C54159" w:rsidTr="0030146F">
        <w:trPr>
          <w:trHeight w:val="19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49-45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90 165,41</w:t>
            </w:r>
          </w:p>
        </w:tc>
      </w:tr>
      <w:tr w:rsidR="00F14EAD" w:rsidRPr="00C54159" w:rsidTr="0030146F">
        <w:trPr>
          <w:trHeight w:val="146"/>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44-40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78 282,41</w:t>
            </w:r>
          </w:p>
        </w:tc>
      </w:tr>
      <w:tr w:rsidR="00F14EAD" w:rsidRPr="00C54159" w:rsidTr="009E057E">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5</w:t>
            </w:r>
          </w:p>
        </w:tc>
        <w:tc>
          <w:tcPr>
            <w:tcW w:w="33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9E057E">
            <w:pPr>
              <w:spacing w:line="220" w:lineRule="exact"/>
              <w:rPr>
                <w:sz w:val="22"/>
                <w:szCs w:val="22"/>
              </w:rPr>
            </w:pPr>
            <w:r w:rsidRPr="00C54159">
              <w:rPr>
                <w:sz w:val="22"/>
                <w:szCs w:val="22"/>
              </w:rPr>
              <w:t>Надрессорная балка (разных моделей, кроме тележек 18-100) новая</w:t>
            </w:r>
          </w:p>
        </w:tc>
        <w:tc>
          <w:tcPr>
            <w:tcW w:w="1192" w:type="pct"/>
            <w:tcBorders>
              <w:top w:val="single" w:sz="4" w:space="0" w:color="auto"/>
              <w:lef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w:t>
            </w:r>
          </w:p>
        </w:tc>
      </w:tr>
      <w:tr w:rsidR="00F14EAD" w:rsidRPr="00C54159" w:rsidTr="0030146F">
        <w:trPr>
          <w:trHeight w:val="250"/>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6</w:t>
            </w:r>
          </w:p>
        </w:tc>
        <w:tc>
          <w:tcPr>
            <w:tcW w:w="4579" w:type="pct"/>
            <w:gridSpan w:val="3"/>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Надрессорная балка б/у* (разных моделей, кроме тележки 18-578) без стоимости работы по ремонту</w:t>
            </w:r>
          </w:p>
        </w:tc>
      </w:tr>
      <w:tr w:rsidR="00F14EAD" w:rsidRPr="00C54159" w:rsidTr="0030146F">
        <w:trPr>
          <w:trHeight w:val="143"/>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100 029,70</w:t>
            </w:r>
          </w:p>
        </w:tc>
      </w:tr>
      <w:tr w:rsidR="00F14EAD" w:rsidRPr="00C54159" w:rsidTr="0030146F">
        <w:trPr>
          <w:trHeight w:val="19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6-10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86 617,20</w:t>
            </w:r>
          </w:p>
        </w:tc>
      </w:tr>
      <w:tr w:rsidR="00F14EAD" w:rsidRPr="00C54159" w:rsidTr="0030146F">
        <w:trPr>
          <w:trHeight w:val="23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73 079,34</w:t>
            </w:r>
          </w:p>
        </w:tc>
      </w:tr>
      <w:tr w:rsidR="00F14EAD" w:rsidRPr="00C54159" w:rsidTr="0030146F">
        <w:trPr>
          <w:trHeight w:val="25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16-20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59 666,84</w:t>
            </w:r>
          </w:p>
        </w:tc>
      </w:tr>
      <w:tr w:rsidR="00F14EAD" w:rsidRPr="00C54159" w:rsidTr="00771CF9">
        <w:trPr>
          <w:trHeight w:val="2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single" w:sz="4" w:space="0" w:color="auto"/>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46 128,98</w:t>
            </w:r>
          </w:p>
        </w:tc>
      </w:tr>
      <w:tr w:rsidR="00F14EAD" w:rsidRPr="00C54159" w:rsidTr="00771CF9">
        <w:trPr>
          <w:trHeight w:val="265"/>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32 716,48</w:t>
            </w:r>
          </w:p>
        </w:tc>
      </w:tr>
      <w:tr w:rsidR="00F14EAD" w:rsidRPr="00C54159" w:rsidTr="00771CF9">
        <w:trPr>
          <w:trHeight w:val="12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19 178,63</w:t>
            </w:r>
          </w:p>
        </w:tc>
      </w:tr>
      <w:tr w:rsidR="00F14EAD" w:rsidRPr="00C54159" w:rsidTr="0030146F">
        <w:trPr>
          <w:trHeight w:val="159"/>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7</w:t>
            </w:r>
          </w:p>
        </w:tc>
        <w:tc>
          <w:tcPr>
            <w:tcW w:w="4579" w:type="pct"/>
            <w:gridSpan w:val="3"/>
            <w:tcBorders>
              <w:left w:val="single" w:sz="4" w:space="0" w:color="auto"/>
            </w:tcBorders>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(разных моделей, кроме тележек 18-100)</w:t>
            </w:r>
          </w:p>
        </w:tc>
      </w:tr>
      <w:tr w:rsidR="00F14EAD" w:rsidRPr="00C54159" w:rsidTr="00771CF9">
        <w:trPr>
          <w:trHeight w:val="214"/>
        </w:trPr>
        <w:tc>
          <w:tcPr>
            <w:tcW w:w="421" w:type="pct"/>
            <w:tcBorders>
              <w:top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новая</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123 007,50</w:t>
            </w:r>
          </w:p>
        </w:tc>
      </w:tr>
      <w:tr w:rsidR="00F14EAD" w:rsidRPr="00C54159" w:rsidTr="0030146F">
        <w:trPr>
          <w:trHeight w:val="173"/>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8</w:t>
            </w:r>
          </w:p>
        </w:tc>
        <w:tc>
          <w:tcPr>
            <w:tcW w:w="4579" w:type="pct"/>
            <w:gridSpan w:val="3"/>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б/у* (разных моделей) без стоимости работы по ремонту</w:t>
            </w:r>
          </w:p>
        </w:tc>
      </w:tr>
      <w:tr w:rsidR="00F14EAD" w:rsidRPr="00C54159" w:rsidTr="004B3F30">
        <w:trPr>
          <w:trHeight w:val="534"/>
        </w:trPr>
        <w:tc>
          <w:tcPr>
            <w:tcW w:w="421" w:type="pct"/>
            <w:vMerge w:val="restart"/>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nil"/>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109 722,69</w:t>
            </w:r>
          </w:p>
        </w:tc>
      </w:tr>
      <w:tr w:rsidR="00F14EAD" w:rsidRPr="00C54159" w:rsidTr="006B1BFF">
        <w:trPr>
          <w:trHeight w:val="123"/>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6-10 лет </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101 159,03</w:t>
            </w:r>
          </w:p>
        </w:tc>
      </w:tr>
      <w:tr w:rsidR="00F14EAD" w:rsidRPr="00C54159" w:rsidTr="006B1BFF">
        <w:trPr>
          <w:trHeight w:val="169"/>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87 241,61</w:t>
            </w:r>
          </w:p>
        </w:tc>
      </w:tr>
      <w:tr w:rsidR="00F14EAD" w:rsidRPr="00C54159" w:rsidTr="006B1BFF">
        <w:trPr>
          <w:trHeight w:val="214"/>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16-20 лет </w:t>
            </w:r>
          </w:p>
        </w:tc>
        <w:tc>
          <w:tcPr>
            <w:tcW w:w="1192" w:type="pct"/>
            <w:tcBorders>
              <w:top w:val="single" w:sz="4" w:space="0" w:color="auto"/>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76 791,83</w:t>
            </w:r>
          </w:p>
        </w:tc>
      </w:tr>
      <w:tr w:rsidR="00F14EAD" w:rsidRPr="00C54159" w:rsidTr="006B1BFF">
        <w:trPr>
          <w:trHeight w:val="105"/>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60 618,10</w:t>
            </w:r>
          </w:p>
        </w:tc>
      </w:tr>
      <w:tr w:rsidR="00F14EAD" w:rsidRPr="00C54159" w:rsidTr="006B1BFF">
        <w:trPr>
          <w:trHeight w:val="150"/>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45 747,08</w:t>
            </w:r>
          </w:p>
        </w:tc>
      </w:tr>
      <w:tr w:rsidR="00F14EAD" w:rsidRPr="00C54159" w:rsidTr="006B1BFF">
        <w:trPr>
          <w:trHeight w:val="197"/>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31 829,66</w:t>
            </w:r>
          </w:p>
        </w:tc>
      </w:tr>
      <w:tr w:rsidR="00F14EAD" w:rsidRPr="00C54159" w:rsidTr="006B1BFF">
        <w:trPr>
          <w:trHeight w:val="138"/>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9</w:t>
            </w:r>
          </w:p>
        </w:tc>
        <w:tc>
          <w:tcPr>
            <w:tcW w:w="2651" w:type="pct"/>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 xml:space="preserve">Автосцепка </w:t>
            </w:r>
          </w:p>
        </w:tc>
        <w:tc>
          <w:tcPr>
            <w:tcW w:w="736" w:type="pct"/>
            <w:shd w:val="clear" w:color="auto" w:fill="auto"/>
            <w:hideMark/>
          </w:tcPr>
          <w:p w:rsidR="00F14EAD" w:rsidRPr="00C54159" w:rsidRDefault="00F14EAD" w:rsidP="0030146F">
            <w:pPr>
              <w:spacing w:line="220" w:lineRule="exact"/>
              <w:rPr>
                <w:sz w:val="22"/>
                <w:szCs w:val="22"/>
              </w:rPr>
            </w:pPr>
            <w:proofErr w:type="gramStart"/>
            <w:r w:rsidRPr="00C54159">
              <w:rPr>
                <w:sz w:val="22"/>
                <w:szCs w:val="22"/>
              </w:rPr>
              <w:t>б</w:t>
            </w:r>
            <w:proofErr w:type="gramEnd"/>
            <w:r w:rsidRPr="00C54159">
              <w:rPr>
                <w:sz w:val="22"/>
                <w:szCs w:val="22"/>
              </w:rPr>
              <w:t>/у*</w:t>
            </w: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11 937,32</w:t>
            </w:r>
          </w:p>
        </w:tc>
      </w:tr>
      <w:tr w:rsidR="00F14EAD" w:rsidRPr="00C54159" w:rsidTr="006B1BFF">
        <w:trPr>
          <w:trHeight w:val="185"/>
        </w:trPr>
        <w:tc>
          <w:tcPr>
            <w:tcW w:w="421" w:type="pct"/>
            <w:tcBorders>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10</w:t>
            </w:r>
          </w:p>
        </w:tc>
        <w:tc>
          <w:tcPr>
            <w:tcW w:w="2651" w:type="pct"/>
            <w:tcBorders>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РТ-120</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34 407,66</w:t>
            </w:r>
          </w:p>
        </w:tc>
      </w:tr>
      <w:tr w:rsidR="00F14EAD" w:rsidRPr="00C54159" w:rsidTr="006B1BFF">
        <w:trPr>
          <w:trHeight w:val="209"/>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11</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b/>
                <w:sz w:val="22"/>
                <w:szCs w:val="22"/>
              </w:rPr>
            </w:pPr>
            <w:r w:rsidRPr="00C54159">
              <w:rPr>
                <w:b/>
                <w:sz w:val="22"/>
                <w:szCs w:val="22"/>
              </w:rPr>
              <w:t>Поглощающий аппарат класса Т</w:t>
            </w:r>
            <w:proofErr w:type="gramStart"/>
            <w:r w:rsidRPr="00C54159">
              <w:rPr>
                <w:b/>
                <w:sz w:val="22"/>
                <w:szCs w:val="22"/>
              </w:rPr>
              <w:t>2</w:t>
            </w:r>
            <w:proofErr w:type="gramEnd"/>
            <w:r w:rsidRPr="00C54159">
              <w:rPr>
                <w:b/>
                <w:sz w:val="22"/>
                <w:szCs w:val="22"/>
              </w:rPr>
              <w:t xml:space="preserve"> (РТ-130)</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50 498,38</w:t>
            </w:r>
          </w:p>
        </w:tc>
      </w:tr>
      <w:tr w:rsidR="00F14EAD" w:rsidRPr="00C54159" w:rsidTr="006B1BFF">
        <w:trPr>
          <w:trHeight w:val="219"/>
        </w:trPr>
        <w:tc>
          <w:tcPr>
            <w:tcW w:w="421" w:type="pct"/>
            <w:tcBorders>
              <w:top w:val="single" w:sz="4" w:space="0" w:color="auto"/>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12</w:t>
            </w:r>
          </w:p>
        </w:tc>
        <w:tc>
          <w:tcPr>
            <w:tcW w:w="2651" w:type="pct"/>
            <w:tcBorders>
              <w:top w:val="single" w:sz="4" w:space="0" w:color="auto"/>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ПМКП-110</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32 988,40</w:t>
            </w:r>
          </w:p>
        </w:tc>
      </w:tr>
      <w:tr w:rsidR="00F14EAD" w:rsidRPr="00C54159" w:rsidTr="006B1BFF">
        <w:trPr>
          <w:trHeight w:val="212"/>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13</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Поглощающий аппарат класса Т3 (73ZWy2)</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59 769,17</w:t>
            </w:r>
          </w:p>
        </w:tc>
      </w:tr>
      <w:tr w:rsidR="00F14EAD" w:rsidRPr="00C54159" w:rsidTr="006B1BFF">
        <w:trPr>
          <w:trHeight w:val="201"/>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14</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Тяговый хомут новый</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20 524,36</w:t>
            </w:r>
          </w:p>
        </w:tc>
      </w:tr>
      <w:tr w:rsidR="00F14EAD" w:rsidRPr="00C54159" w:rsidTr="004B3F30">
        <w:trPr>
          <w:trHeight w:val="315"/>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15</w:t>
            </w:r>
          </w:p>
        </w:tc>
        <w:tc>
          <w:tcPr>
            <w:tcW w:w="2651" w:type="pct"/>
            <w:tcBorders>
              <w:top w:val="single" w:sz="4" w:space="0" w:color="auto"/>
              <w:bottom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 xml:space="preserve">Тяговый </w:t>
            </w:r>
            <w:proofErr w:type="gramStart"/>
            <w:r w:rsidRPr="00C54159">
              <w:rPr>
                <w:sz w:val="22"/>
                <w:szCs w:val="22"/>
              </w:rPr>
              <w:t>хомут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2 382,17</w:t>
            </w:r>
          </w:p>
        </w:tc>
      </w:tr>
      <w:tr w:rsidR="00F14EAD" w:rsidRPr="00C54159" w:rsidTr="004B3F30">
        <w:trPr>
          <w:trHeight w:val="225"/>
        </w:trPr>
        <w:tc>
          <w:tcPr>
            <w:tcW w:w="421" w:type="pct"/>
            <w:tcBorders>
              <w:top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lastRenderedPageBreak/>
              <w:t>16</w:t>
            </w:r>
          </w:p>
        </w:tc>
        <w:tc>
          <w:tcPr>
            <w:tcW w:w="2651" w:type="pct"/>
            <w:tcBorders>
              <w:top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Пятник новый</w:t>
            </w:r>
          </w:p>
        </w:tc>
        <w:tc>
          <w:tcPr>
            <w:tcW w:w="736" w:type="pct"/>
            <w:tcBorders>
              <w:top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4 530,60</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17</w:t>
            </w:r>
          </w:p>
        </w:tc>
        <w:tc>
          <w:tcPr>
            <w:tcW w:w="2651" w:type="pct"/>
            <w:shd w:val="clear" w:color="auto" w:fill="auto"/>
            <w:vAlign w:val="center"/>
          </w:tcPr>
          <w:p w:rsidR="00F14EAD" w:rsidRPr="00C54159" w:rsidRDefault="00F14EAD" w:rsidP="004B3F30">
            <w:pPr>
              <w:spacing w:line="220" w:lineRule="exact"/>
              <w:rPr>
                <w:sz w:val="22"/>
                <w:szCs w:val="22"/>
              </w:rPr>
            </w:pPr>
            <w:proofErr w:type="gramStart"/>
            <w:r w:rsidRPr="00C54159">
              <w:rPr>
                <w:sz w:val="22"/>
                <w:szCs w:val="22"/>
              </w:rPr>
              <w:t>Пятник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1 695,27</w:t>
            </w:r>
          </w:p>
        </w:tc>
      </w:tr>
      <w:tr w:rsidR="00F14EAD" w:rsidRPr="00C54159" w:rsidTr="004B3F30">
        <w:trPr>
          <w:trHeight w:val="266"/>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18</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Болт стяжной новый (в поглощающий аппарат класса Т</w:t>
            </w:r>
            <w:proofErr w:type="gramStart"/>
            <w:r w:rsidRPr="00C54159">
              <w:rPr>
                <w:sz w:val="22"/>
                <w:szCs w:val="22"/>
              </w:rPr>
              <w:t>0</w:t>
            </w:r>
            <w:proofErr w:type="gramEnd"/>
            <w:r w:rsidRPr="00C54159">
              <w:rPr>
                <w:sz w:val="22"/>
                <w:szCs w:val="22"/>
              </w:rPr>
              <w:t>)</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252,23</w:t>
            </w:r>
          </w:p>
        </w:tc>
      </w:tr>
      <w:tr w:rsidR="00F14EAD" w:rsidRPr="00C54159" w:rsidTr="004B3F30">
        <w:trPr>
          <w:trHeight w:val="12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19</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Корпус буксы новый</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14 427,89</w:t>
            </w:r>
          </w:p>
        </w:tc>
      </w:tr>
      <w:tr w:rsidR="00F14EAD" w:rsidRPr="00C54159" w:rsidTr="004B3F30">
        <w:trPr>
          <w:trHeight w:val="16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20</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 xml:space="preserve">Корпус буксы б/у </w:t>
            </w:r>
            <w:proofErr w:type="spellStart"/>
            <w:r w:rsidRPr="00C54159">
              <w:rPr>
                <w:sz w:val="22"/>
                <w:szCs w:val="22"/>
              </w:rPr>
              <w:t>ремонтопригодный</w:t>
            </w:r>
            <w:proofErr w:type="spellEnd"/>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2 815,43</w:t>
            </w:r>
          </w:p>
        </w:tc>
      </w:tr>
      <w:tr w:rsidR="00F14EAD" w:rsidRPr="00C54159" w:rsidTr="004B3F30">
        <w:trPr>
          <w:trHeight w:val="287"/>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21</w:t>
            </w:r>
          </w:p>
        </w:tc>
        <w:tc>
          <w:tcPr>
            <w:tcW w:w="2651" w:type="pct"/>
            <w:shd w:val="clear" w:color="auto" w:fill="auto"/>
            <w:vAlign w:val="center"/>
            <w:hideMark/>
          </w:tcPr>
          <w:p w:rsidR="00F14EAD" w:rsidRPr="00C54159" w:rsidRDefault="00F14EAD" w:rsidP="004B3F30">
            <w:pPr>
              <w:spacing w:line="220" w:lineRule="exact"/>
              <w:rPr>
                <w:sz w:val="22"/>
                <w:szCs w:val="22"/>
              </w:rPr>
            </w:pPr>
            <w:proofErr w:type="spellStart"/>
            <w:r w:rsidRPr="00C54159">
              <w:rPr>
                <w:sz w:val="22"/>
                <w:szCs w:val="22"/>
              </w:rPr>
              <w:t>Замкодержатель</w:t>
            </w:r>
            <w:proofErr w:type="spellEnd"/>
            <w:r w:rsidRPr="00C54159">
              <w:rPr>
                <w:sz w:val="22"/>
                <w:szCs w:val="22"/>
              </w:rPr>
              <w:t xml:space="preserve">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1 131,45</w:t>
            </w:r>
          </w:p>
        </w:tc>
      </w:tr>
      <w:tr w:rsidR="00F14EAD" w:rsidRPr="00C54159" w:rsidTr="004B3F30">
        <w:trPr>
          <w:trHeight w:val="36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22</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тягового хомута новый</w:t>
            </w:r>
          </w:p>
        </w:tc>
        <w:tc>
          <w:tcPr>
            <w:tcW w:w="736" w:type="pct"/>
            <w:shd w:val="clear" w:color="auto" w:fill="auto"/>
            <w:vAlign w:val="center"/>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934,81</w:t>
            </w:r>
          </w:p>
        </w:tc>
      </w:tr>
      <w:tr w:rsidR="00F14EAD" w:rsidRPr="00C54159" w:rsidTr="004B3F30">
        <w:trPr>
          <w:trHeight w:val="40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23</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фрикционный (М 1698.00.003) СЧ-35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1 062,34</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24</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новый </w:t>
            </w:r>
          </w:p>
        </w:tc>
        <w:tc>
          <w:tcPr>
            <w:tcW w:w="736" w:type="pct"/>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10 948,35</w:t>
            </w:r>
          </w:p>
        </w:tc>
      </w:tr>
      <w:tr w:rsidR="00F14EAD" w:rsidRPr="00C54159" w:rsidTr="004B3F30">
        <w:trPr>
          <w:trHeight w:val="24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25</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б/у </w:t>
            </w:r>
            <w:proofErr w:type="spellStart"/>
            <w:r w:rsidRPr="00C54159">
              <w:rPr>
                <w:sz w:val="22"/>
                <w:szCs w:val="22"/>
              </w:rPr>
              <w:t>ремонтопригодный</w:t>
            </w:r>
            <w:proofErr w:type="spellEnd"/>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1 032,71</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26</w:t>
            </w:r>
          </w:p>
        </w:tc>
        <w:tc>
          <w:tcPr>
            <w:tcW w:w="2651" w:type="pct"/>
            <w:shd w:val="clear" w:color="auto" w:fill="auto"/>
            <w:vAlign w:val="center"/>
          </w:tcPr>
          <w:p w:rsidR="00F14EAD" w:rsidRPr="00C54159" w:rsidRDefault="00F14EAD" w:rsidP="004B3F30">
            <w:pPr>
              <w:spacing w:line="220" w:lineRule="exact"/>
              <w:rPr>
                <w:sz w:val="22"/>
                <w:szCs w:val="22"/>
              </w:rPr>
            </w:pPr>
            <w:r w:rsidRPr="00C54159">
              <w:rPr>
                <w:sz w:val="22"/>
                <w:szCs w:val="22"/>
              </w:rPr>
              <w:t>Авторегулятор  марки РТРП-675М   новый</w:t>
            </w:r>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9 682,88</w:t>
            </w:r>
          </w:p>
        </w:tc>
      </w:tr>
    </w:tbl>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3</w:t>
      </w:r>
    </w:p>
    <w:p w:rsidR="00F14EAD" w:rsidRPr="00C54159" w:rsidRDefault="00F14EAD" w:rsidP="00F14EAD">
      <w:pPr>
        <w:pStyle w:val="Standard"/>
        <w:tabs>
          <w:tab w:val="left" w:pos="851"/>
        </w:tabs>
        <w:jc w:val="center"/>
        <w:outlineLvl w:val="3"/>
        <w:rPr>
          <w:sz w:val="28"/>
          <w:szCs w:val="28"/>
        </w:rPr>
      </w:pPr>
      <w:r w:rsidRPr="00C54159">
        <w:rPr>
          <w:sz w:val="28"/>
          <w:szCs w:val="28"/>
        </w:rPr>
        <w:t>Цены на капитальный ремонт колесных пар собственности Заказчика</w:t>
      </w:r>
    </w:p>
    <w:p w:rsidR="00F14EAD" w:rsidRPr="00C54159" w:rsidRDefault="00F14EAD" w:rsidP="00F14EAD">
      <w:pPr>
        <w:ind w:left="284"/>
        <w:jc w:val="center"/>
        <w:rPr>
          <w:b/>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2551"/>
      </w:tblGrid>
      <w:tr w:rsidR="00F14EAD" w:rsidRPr="00C54159" w:rsidTr="00771CF9">
        <w:trPr>
          <w:trHeight w:val="498"/>
        </w:trPr>
        <w:tc>
          <w:tcPr>
            <w:tcW w:w="3889" w:type="pct"/>
            <w:shd w:val="clear" w:color="auto" w:fill="auto"/>
            <w:vAlign w:val="center"/>
            <w:hideMark/>
          </w:tcPr>
          <w:p w:rsidR="00F14EAD" w:rsidRPr="00C54159" w:rsidRDefault="00F14EAD" w:rsidP="0030146F">
            <w:pPr>
              <w:jc w:val="center"/>
              <w:rPr>
                <w:bCs/>
              </w:rPr>
            </w:pPr>
            <w:r w:rsidRPr="00C54159">
              <w:rPr>
                <w:bCs/>
              </w:rPr>
              <w:lastRenderedPageBreak/>
              <w:t>Наименование работ</w:t>
            </w:r>
          </w:p>
        </w:tc>
        <w:tc>
          <w:tcPr>
            <w:tcW w:w="1111" w:type="pct"/>
            <w:shd w:val="clear" w:color="auto" w:fill="auto"/>
            <w:vAlign w:val="center"/>
            <w:hideMark/>
          </w:tcPr>
          <w:p w:rsidR="00F14EAD" w:rsidRPr="00C54159" w:rsidRDefault="00F14EAD" w:rsidP="00771CF9">
            <w:pPr>
              <w:jc w:val="center"/>
              <w:rPr>
                <w:bCs/>
              </w:rPr>
            </w:pPr>
            <w:r w:rsidRPr="00C54159">
              <w:rPr>
                <w:bCs/>
              </w:rPr>
              <w:t>Стоимость за ед. работ без НДС, руб. </w:t>
            </w:r>
          </w:p>
        </w:tc>
      </w:tr>
      <w:tr w:rsidR="00F14EAD" w:rsidRPr="00C54159" w:rsidTr="0030146F">
        <w:trPr>
          <w:trHeight w:val="1088"/>
        </w:trPr>
        <w:tc>
          <w:tcPr>
            <w:tcW w:w="3889" w:type="pct"/>
            <w:shd w:val="clear" w:color="auto" w:fill="auto"/>
            <w:vAlign w:val="center"/>
          </w:tcPr>
          <w:p w:rsidR="00F14EAD" w:rsidRPr="00C54159" w:rsidRDefault="00F14EAD" w:rsidP="0030146F">
            <w:r w:rsidRPr="00C54159">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111" w:type="pct"/>
            <w:shd w:val="clear" w:color="auto" w:fill="auto"/>
            <w:vAlign w:val="center"/>
          </w:tcPr>
          <w:p w:rsidR="00F14EAD" w:rsidRPr="00C54159" w:rsidRDefault="00F14EAD" w:rsidP="0030146F">
            <w:pPr>
              <w:jc w:val="center"/>
              <w:rPr>
                <w:color w:val="7F7F7F"/>
              </w:rPr>
            </w:pPr>
          </w:p>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6F3587">
            <w:pPr>
              <w:jc w:val="center"/>
              <w:rPr>
                <w:color w:val="7F7F7F"/>
              </w:rPr>
            </w:pPr>
            <w:r w:rsidRPr="00C54159">
              <w:rPr>
                <w:color w:val="7F7F7F"/>
              </w:rPr>
              <w:t xml:space="preserve">не более </w:t>
            </w:r>
            <w:r w:rsidR="006F3587">
              <w:rPr>
                <w:color w:val="7F7F7F"/>
              </w:rPr>
              <w:t>215</w:t>
            </w:r>
            <w:r w:rsidRPr="00C54159">
              <w:rPr>
                <w:color w:val="7F7F7F"/>
              </w:rPr>
              <w:t xml:space="preserve"> 000,00</w:t>
            </w:r>
          </w:p>
        </w:tc>
      </w:tr>
      <w:tr w:rsidR="00F14EAD" w:rsidRPr="00C54159" w:rsidTr="0030146F">
        <w:trPr>
          <w:trHeight w:val="834"/>
        </w:trPr>
        <w:tc>
          <w:tcPr>
            <w:tcW w:w="3889" w:type="pct"/>
            <w:shd w:val="clear" w:color="auto" w:fill="auto"/>
            <w:vAlign w:val="center"/>
          </w:tcPr>
          <w:p w:rsidR="00F14EAD" w:rsidRPr="00C54159" w:rsidRDefault="00F14EAD" w:rsidP="0030146F">
            <w:r w:rsidRPr="00C54159">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1111"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_________________</w:t>
            </w:r>
          </w:p>
          <w:p w:rsidR="00F14EAD" w:rsidRPr="00C54159" w:rsidRDefault="00F14EAD" w:rsidP="0030146F">
            <w:pPr>
              <w:jc w:val="center"/>
              <w:rPr>
                <w:color w:val="7F7F7F"/>
              </w:rPr>
            </w:pPr>
            <w:r w:rsidRPr="00C54159">
              <w:rPr>
                <w:color w:val="7F7F7F"/>
              </w:rPr>
              <w:t>не более 24 519,09</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4</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полной окраски грузовых вагонов</w:t>
      </w:r>
    </w:p>
    <w:p w:rsidR="00F14EAD" w:rsidRPr="00C54159" w:rsidRDefault="00F14EAD" w:rsidP="00F14EAD">
      <w:pPr>
        <w:spacing w:line="240" w:lineRule="exact"/>
        <w:ind w:left="567"/>
        <w:jc w:val="center"/>
        <w:rPr>
          <w:i/>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554"/>
      </w:tblGrid>
      <w:tr w:rsidR="00F14EAD" w:rsidRPr="00C54159" w:rsidTr="0030146F">
        <w:trPr>
          <w:trHeight w:val="589"/>
        </w:trPr>
        <w:tc>
          <w:tcPr>
            <w:tcW w:w="3888" w:type="pct"/>
            <w:shd w:val="clear" w:color="auto" w:fill="auto"/>
            <w:vAlign w:val="center"/>
            <w:hideMark/>
          </w:tcPr>
          <w:p w:rsidR="00F14EAD" w:rsidRPr="00C54159" w:rsidRDefault="00F14EAD" w:rsidP="0030146F">
            <w:pPr>
              <w:jc w:val="center"/>
              <w:rPr>
                <w:bCs/>
              </w:rPr>
            </w:pPr>
            <w:r w:rsidRPr="00C54159">
              <w:rPr>
                <w:bCs/>
              </w:rPr>
              <w:t>Наименование работ</w:t>
            </w:r>
          </w:p>
        </w:tc>
        <w:tc>
          <w:tcPr>
            <w:tcW w:w="1112" w:type="pct"/>
            <w:shd w:val="clear" w:color="auto" w:fill="auto"/>
            <w:vAlign w:val="center"/>
            <w:hideMark/>
          </w:tcPr>
          <w:p w:rsidR="00F14EAD" w:rsidRPr="00C54159" w:rsidRDefault="00F14EAD" w:rsidP="0030146F">
            <w:pPr>
              <w:jc w:val="center"/>
              <w:rPr>
                <w:bCs/>
              </w:rPr>
            </w:pPr>
            <w:r w:rsidRPr="00C54159">
              <w:rPr>
                <w:bCs/>
              </w:rPr>
              <w:t>Стоимость за ед. работ без НДС, руб. </w:t>
            </w:r>
          </w:p>
        </w:tc>
      </w:tr>
      <w:tr w:rsidR="00F14EAD" w:rsidRPr="00C54159" w:rsidTr="0030146F">
        <w:trPr>
          <w:trHeight w:val="277"/>
        </w:trPr>
        <w:tc>
          <w:tcPr>
            <w:tcW w:w="5000" w:type="pct"/>
            <w:gridSpan w:val="2"/>
            <w:shd w:val="clear" w:color="auto" w:fill="auto"/>
            <w:vAlign w:val="center"/>
          </w:tcPr>
          <w:p w:rsidR="00F14EAD" w:rsidRPr="00C54159" w:rsidRDefault="00F14EAD" w:rsidP="0030146F">
            <w:pPr>
              <w:rPr>
                <w:i/>
              </w:rPr>
            </w:pPr>
            <w:r w:rsidRPr="00C54159">
              <w:rPr>
                <w:i/>
              </w:rPr>
              <w:t>Полная окраска грузовых вагонов (ручным способом)</w:t>
            </w:r>
          </w:p>
        </w:tc>
      </w:tr>
      <w:tr w:rsidR="00F14EAD" w:rsidRPr="00C54159" w:rsidTr="0030146F">
        <w:trPr>
          <w:trHeight w:val="254"/>
        </w:trPr>
        <w:tc>
          <w:tcPr>
            <w:tcW w:w="3888" w:type="pct"/>
            <w:shd w:val="clear" w:color="auto" w:fill="auto"/>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pPr>
            <w:r w:rsidRPr="00C54159">
              <w:rPr>
                <w:color w:val="7F7F7F"/>
              </w:rPr>
              <w:t>не более 7 720,44</w:t>
            </w:r>
          </w:p>
        </w:tc>
      </w:tr>
      <w:tr w:rsidR="00F14EAD" w:rsidRPr="00C54159" w:rsidTr="0030146F">
        <w:trPr>
          <w:trHeight w:val="254"/>
        </w:trPr>
        <w:tc>
          <w:tcPr>
            <w:tcW w:w="5000" w:type="pct"/>
            <w:gridSpan w:val="2"/>
            <w:shd w:val="clear" w:color="auto" w:fill="auto"/>
            <w:vAlign w:val="center"/>
          </w:tcPr>
          <w:p w:rsidR="00F14EAD" w:rsidRPr="00C54159" w:rsidRDefault="00F14EAD" w:rsidP="0030146F">
            <w:pPr>
              <w:rPr>
                <w:b/>
                <w:i/>
              </w:rPr>
            </w:pPr>
            <w:r w:rsidRPr="00C54159">
              <w:rPr>
                <w:i/>
              </w:rPr>
              <w:t xml:space="preserve">Покраска рамы </w:t>
            </w:r>
            <w:proofErr w:type="spellStart"/>
            <w:r w:rsidRPr="00C54159">
              <w:rPr>
                <w:i/>
              </w:rPr>
              <w:t>фитинговой</w:t>
            </w:r>
            <w:proofErr w:type="spellEnd"/>
            <w:r w:rsidRPr="00C54159">
              <w:rPr>
                <w:i/>
              </w:rPr>
              <w:t xml:space="preserve"> платформы с </w:t>
            </w:r>
            <w:proofErr w:type="spellStart"/>
            <w:r w:rsidRPr="00C54159">
              <w:rPr>
                <w:i/>
              </w:rPr>
              <w:t>наружней</w:t>
            </w:r>
            <w:proofErr w:type="spellEnd"/>
            <w:r w:rsidRPr="00C54159">
              <w:rPr>
                <w:i/>
              </w:rPr>
              <w:t xml:space="preserve"> стороны по периметру в один слой по старому лакокрасочному покрытию при </w:t>
            </w:r>
            <w:proofErr w:type="gramStart"/>
            <w:r w:rsidRPr="00C54159">
              <w:rPr>
                <w:i/>
              </w:rPr>
              <w:t>ДР</w:t>
            </w:r>
            <w:proofErr w:type="gramEnd"/>
          </w:p>
        </w:tc>
      </w:tr>
      <w:tr w:rsidR="00F14EAD" w:rsidRPr="00C54159" w:rsidTr="0030146F">
        <w:trPr>
          <w:trHeight w:val="254"/>
        </w:trPr>
        <w:tc>
          <w:tcPr>
            <w:tcW w:w="3888" w:type="pct"/>
            <w:shd w:val="clear" w:color="auto" w:fill="auto"/>
            <w:vAlign w:val="center"/>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rPr>
                <w:color w:val="7F7F7F"/>
              </w:rPr>
            </w:pPr>
            <w:r w:rsidRPr="00C54159">
              <w:rPr>
                <w:color w:val="7F7F7F"/>
              </w:rPr>
              <w:t>не более 4 903,75</w:t>
            </w:r>
          </w:p>
        </w:tc>
      </w:tr>
    </w:tbl>
    <w:p w:rsidR="00F14EAD" w:rsidRPr="00C54159" w:rsidRDefault="00F14EAD" w:rsidP="00F14EAD"/>
    <w:p w:rsidR="00771CF9" w:rsidRPr="00C54159" w:rsidRDefault="00771CF9" w:rsidP="00F14EAD">
      <w:pPr>
        <w:pStyle w:val="affc"/>
        <w:rPr>
          <w:rFonts w:ascii="Times New Roman" w:hAnsi="Times New Roman"/>
        </w:rPr>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5</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хранения неремонтопригодных узлов и деталей (металлолома),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2609"/>
      </w:tblGrid>
      <w:tr w:rsidR="00F14EAD" w:rsidRPr="00C54159" w:rsidTr="0030146F">
        <w:trPr>
          <w:trHeight w:val="491"/>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rPr>
              <w:t>Вид детали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rPr>
              <w:t>Стоимость без НДС, руб., в сутки</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rPr>
                <w:bCs/>
              </w:rPr>
            </w:pPr>
            <w:r w:rsidRPr="00C54159">
              <w:rPr>
                <w:bCs/>
              </w:rPr>
              <w:t>Неремонтопригодные узлы и детали (металлолом)</w:t>
            </w:r>
          </w:p>
          <w:p w:rsidR="00F14EAD" w:rsidRPr="00C54159" w:rsidRDefault="00F14EAD" w:rsidP="0030146F">
            <w:pPr>
              <w:rPr>
                <w:bCs/>
              </w:rPr>
            </w:pPr>
            <w:r w:rsidRPr="00C54159">
              <w:rPr>
                <w:bCs/>
              </w:rPr>
              <w:t>(1 тонна)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11,48</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lastRenderedPageBreak/>
              <w:t>Колесные пары (1 штука)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t>Ремонтопригодные детали (1 тонна)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6</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3"/>
        <w:gridCol w:w="2609"/>
      </w:tblGrid>
      <w:tr w:rsidR="00F14EAD" w:rsidRPr="00C54159" w:rsidTr="0030146F">
        <w:trPr>
          <w:cantSplit/>
          <w:trHeight w:val="276"/>
        </w:trPr>
        <w:tc>
          <w:tcPr>
            <w:tcW w:w="3864" w:type="pct"/>
            <w:vMerge w:val="restart"/>
            <w:shd w:val="clear" w:color="auto" w:fill="auto"/>
            <w:vAlign w:val="center"/>
          </w:tcPr>
          <w:p w:rsidR="00F14EAD" w:rsidRPr="00C54159" w:rsidRDefault="00F14EAD" w:rsidP="0030146F">
            <w:pPr>
              <w:spacing w:line="240" w:lineRule="exact"/>
              <w:jc w:val="center"/>
              <w:rPr>
                <w:bCs/>
              </w:rPr>
            </w:pPr>
            <w:r w:rsidRPr="00C54159">
              <w:rPr>
                <w:bCs/>
              </w:rPr>
              <w:t>Вид детали</w:t>
            </w:r>
          </w:p>
        </w:tc>
        <w:tc>
          <w:tcPr>
            <w:tcW w:w="1136" w:type="pct"/>
            <w:vMerge w:val="restart"/>
            <w:shd w:val="clear" w:color="auto" w:fill="auto"/>
            <w:vAlign w:val="center"/>
          </w:tcPr>
          <w:p w:rsidR="00F14EAD" w:rsidRPr="00C54159" w:rsidRDefault="00F14EAD" w:rsidP="0030146F">
            <w:pPr>
              <w:spacing w:line="240" w:lineRule="exact"/>
              <w:jc w:val="center"/>
              <w:rPr>
                <w:bCs/>
              </w:rPr>
            </w:pPr>
            <w:r w:rsidRPr="00C54159">
              <w:rPr>
                <w:bCs/>
              </w:rPr>
              <w:t xml:space="preserve">Предельная стоимость без НДС, руб. </w:t>
            </w:r>
          </w:p>
        </w:tc>
      </w:tr>
      <w:tr w:rsidR="00F14EAD" w:rsidRPr="00C54159" w:rsidTr="0030146F">
        <w:trPr>
          <w:cantSplit/>
          <w:trHeight w:val="276"/>
        </w:trPr>
        <w:tc>
          <w:tcPr>
            <w:tcW w:w="3864" w:type="pct"/>
            <w:vMerge/>
            <w:vAlign w:val="center"/>
          </w:tcPr>
          <w:p w:rsidR="00F14EAD" w:rsidRPr="00C54159" w:rsidRDefault="00F14EAD" w:rsidP="0030146F">
            <w:pPr>
              <w:spacing w:line="240" w:lineRule="exact"/>
              <w:rPr>
                <w:b/>
                <w:bCs/>
              </w:rPr>
            </w:pPr>
          </w:p>
        </w:tc>
        <w:tc>
          <w:tcPr>
            <w:tcW w:w="1136" w:type="pct"/>
            <w:vMerge/>
            <w:vAlign w:val="center"/>
          </w:tcPr>
          <w:p w:rsidR="00F14EAD" w:rsidRPr="00C54159" w:rsidRDefault="00F14EAD" w:rsidP="0030146F">
            <w:pPr>
              <w:spacing w:line="240" w:lineRule="exact"/>
              <w:rPr>
                <w:b/>
                <w:bCs/>
              </w:rPr>
            </w:pPr>
          </w:p>
        </w:tc>
      </w:tr>
      <w:tr w:rsidR="00F14EAD" w:rsidRPr="00C54159" w:rsidTr="0030146F">
        <w:trPr>
          <w:cantSplit/>
          <w:trHeight w:val="70"/>
        </w:trPr>
        <w:tc>
          <w:tcPr>
            <w:tcW w:w="3864" w:type="pct"/>
            <w:vAlign w:val="center"/>
          </w:tcPr>
          <w:p w:rsidR="00F14EAD" w:rsidRPr="00C54159" w:rsidRDefault="00F14EAD" w:rsidP="0030146F">
            <w:pPr>
              <w:spacing w:line="240" w:lineRule="exact"/>
              <w:jc w:val="center"/>
              <w:rPr>
                <w:bCs/>
              </w:rPr>
            </w:pPr>
            <w:r w:rsidRPr="00C54159">
              <w:rPr>
                <w:bCs/>
              </w:rPr>
              <w:t>Неремонтопригодные узлы и детали (металлолом)</w:t>
            </w:r>
          </w:p>
          <w:p w:rsidR="00F14EAD" w:rsidRPr="00C54159" w:rsidRDefault="00F14EAD" w:rsidP="0030146F">
            <w:pPr>
              <w:spacing w:line="240" w:lineRule="exact"/>
              <w:jc w:val="center"/>
              <w:rPr>
                <w:bCs/>
              </w:rPr>
            </w:pPr>
            <w:r w:rsidRPr="00C54159">
              <w:rPr>
                <w:bCs/>
              </w:rPr>
              <w:t>(1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108,3</w:t>
            </w:r>
          </w:p>
        </w:tc>
      </w:tr>
      <w:tr w:rsidR="00F14EAD" w:rsidRPr="00C54159" w:rsidTr="0030146F">
        <w:trPr>
          <w:cantSplit/>
          <w:trHeight w:val="419"/>
        </w:trPr>
        <w:tc>
          <w:tcPr>
            <w:tcW w:w="3864" w:type="pct"/>
            <w:vAlign w:val="center"/>
          </w:tcPr>
          <w:p w:rsidR="00F14EAD" w:rsidRPr="00C54159" w:rsidRDefault="00F14EAD" w:rsidP="0030146F">
            <w:pPr>
              <w:spacing w:line="240" w:lineRule="exact"/>
              <w:jc w:val="center"/>
              <w:rPr>
                <w:bCs/>
              </w:rPr>
            </w:pPr>
            <w:r w:rsidRPr="00C54159">
              <w:rPr>
                <w:bCs/>
              </w:rPr>
              <w:t>Колесные пары (1 штука)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68,4</w:t>
            </w:r>
          </w:p>
        </w:tc>
      </w:tr>
      <w:tr w:rsidR="00F14EAD" w:rsidRPr="00C54159" w:rsidTr="0030146F">
        <w:trPr>
          <w:cantSplit/>
          <w:trHeight w:val="412"/>
        </w:trPr>
        <w:tc>
          <w:tcPr>
            <w:tcW w:w="3864" w:type="pct"/>
            <w:vAlign w:val="center"/>
          </w:tcPr>
          <w:p w:rsidR="00F14EAD" w:rsidRPr="00C54159" w:rsidRDefault="00F14EAD" w:rsidP="0030146F">
            <w:pPr>
              <w:spacing w:line="240" w:lineRule="exact"/>
              <w:jc w:val="center"/>
              <w:rPr>
                <w:bCs/>
              </w:rPr>
            </w:pPr>
            <w:r w:rsidRPr="00C54159">
              <w:rPr>
                <w:bCs/>
              </w:rPr>
              <w:t>Ремонтопригодные детали (1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155</w:t>
            </w:r>
          </w:p>
        </w:tc>
      </w:tr>
    </w:tbl>
    <w:p w:rsidR="00771CF9" w:rsidRPr="00C54159" w:rsidRDefault="00771CF9"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7</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металлолома, принимаемого на ответственное хранение Депо Подрядчика</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F14EAD" w:rsidRPr="00C54159" w:rsidTr="0030146F">
        <w:trPr>
          <w:trHeight w:val="1867"/>
        </w:trPr>
        <w:tc>
          <w:tcPr>
            <w:tcW w:w="2694" w:type="dxa"/>
            <w:gridSpan w:val="2"/>
            <w:vMerge w:val="restart"/>
            <w:shd w:val="clear" w:color="auto" w:fill="auto"/>
            <w:noWrap/>
            <w:vAlign w:val="center"/>
            <w:hideMark/>
          </w:tcPr>
          <w:p w:rsidR="00F14EAD" w:rsidRPr="00C54159" w:rsidRDefault="00F14EAD" w:rsidP="0030146F">
            <w:pPr>
              <w:jc w:val="center"/>
              <w:rPr>
                <w:color w:val="000000"/>
              </w:rPr>
            </w:pPr>
            <w:r w:rsidRPr="00C54159">
              <w:t xml:space="preserve"> </w:t>
            </w:r>
            <w:r w:rsidRPr="00C54159">
              <w:rPr>
                <w:color w:val="000000"/>
              </w:rPr>
              <w:t>Регион отгрузки /стоимость</w:t>
            </w:r>
          </w:p>
        </w:tc>
        <w:tc>
          <w:tcPr>
            <w:tcW w:w="1276" w:type="dxa"/>
            <w:shd w:val="clear" w:color="000000" w:fill="FFFFFF"/>
            <w:vAlign w:val="center"/>
            <w:hideMark/>
          </w:tcPr>
          <w:p w:rsidR="00F14EAD" w:rsidRPr="00C54159" w:rsidRDefault="00F14EAD" w:rsidP="0030146F">
            <w:pPr>
              <w:jc w:val="center"/>
              <w:rPr>
                <w:color w:val="000000"/>
              </w:rPr>
            </w:pPr>
            <w:r w:rsidRPr="00C54159">
              <w:rPr>
                <w:color w:val="000000"/>
              </w:rPr>
              <w:t>Лом дисков колесных пар</w:t>
            </w:r>
          </w:p>
        </w:tc>
        <w:tc>
          <w:tcPr>
            <w:tcW w:w="1134" w:type="dxa"/>
            <w:shd w:val="clear" w:color="000000" w:fill="FFFFFF"/>
            <w:vAlign w:val="center"/>
            <w:hideMark/>
          </w:tcPr>
          <w:p w:rsidR="00F14EAD" w:rsidRPr="00C54159" w:rsidRDefault="00F14EAD" w:rsidP="0030146F">
            <w:pPr>
              <w:jc w:val="center"/>
            </w:pPr>
            <w:r w:rsidRPr="00C54159">
              <w:t>Лом осей колесных пар</w:t>
            </w:r>
          </w:p>
        </w:tc>
        <w:tc>
          <w:tcPr>
            <w:tcW w:w="1134" w:type="dxa"/>
            <w:shd w:val="clear" w:color="000000" w:fill="FFFFFF"/>
            <w:vAlign w:val="center"/>
            <w:hideMark/>
          </w:tcPr>
          <w:p w:rsidR="00F14EAD" w:rsidRPr="00C54159" w:rsidRDefault="00F14EAD" w:rsidP="0030146F">
            <w:pPr>
              <w:jc w:val="center"/>
            </w:pPr>
            <w:r w:rsidRPr="00C54159">
              <w:t xml:space="preserve">Лом букс и автосцепок </w:t>
            </w:r>
          </w:p>
        </w:tc>
        <w:tc>
          <w:tcPr>
            <w:tcW w:w="1417" w:type="dxa"/>
            <w:shd w:val="clear" w:color="000000" w:fill="FFFFFF"/>
            <w:vAlign w:val="center"/>
            <w:hideMark/>
          </w:tcPr>
          <w:p w:rsidR="00F14EAD" w:rsidRPr="00C54159" w:rsidRDefault="00F14EAD" w:rsidP="0030146F">
            <w:pPr>
              <w:jc w:val="center"/>
            </w:pPr>
            <w:r w:rsidRPr="00C54159">
              <w:t xml:space="preserve">Лом тележек, бандажей, хребтовых балок </w:t>
            </w:r>
          </w:p>
        </w:tc>
        <w:tc>
          <w:tcPr>
            <w:tcW w:w="1134" w:type="dxa"/>
            <w:shd w:val="clear" w:color="000000" w:fill="FFFFFF"/>
            <w:vAlign w:val="center"/>
            <w:hideMark/>
          </w:tcPr>
          <w:p w:rsidR="00F14EAD" w:rsidRPr="00C54159" w:rsidRDefault="00F14EAD" w:rsidP="0030146F">
            <w:pPr>
              <w:jc w:val="center"/>
            </w:pPr>
            <w:r w:rsidRPr="00C54159">
              <w:t>Лом стальной и отходы негабаритные</w:t>
            </w:r>
          </w:p>
        </w:tc>
        <w:tc>
          <w:tcPr>
            <w:tcW w:w="1276" w:type="dxa"/>
            <w:shd w:val="clear" w:color="000000" w:fill="FFFFFF"/>
            <w:vAlign w:val="center"/>
            <w:hideMark/>
          </w:tcPr>
          <w:p w:rsidR="00F14EAD" w:rsidRPr="00C54159" w:rsidRDefault="00F14EAD" w:rsidP="0030146F">
            <w:pPr>
              <w:jc w:val="center"/>
            </w:pPr>
            <w:r w:rsidRPr="00C54159">
              <w:t>Лом стальной негабаритный легковесный</w:t>
            </w:r>
          </w:p>
        </w:tc>
        <w:tc>
          <w:tcPr>
            <w:tcW w:w="1276" w:type="dxa"/>
            <w:shd w:val="clear" w:color="000000" w:fill="FFFFFF"/>
            <w:vAlign w:val="center"/>
            <w:hideMark/>
          </w:tcPr>
          <w:p w:rsidR="00F14EAD" w:rsidRPr="00C54159" w:rsidRDefault="00F14EAD" w:rsidP="0030146F">
            <w:pPr>
              <w:jc w:val="center"/>
            </w:pPr>
            <w:r w:rsidRPr="00C54159">
              <w:t>Лом и отходы чугунные габаритные</w:t>
            </w:r>
          </w:p>
        </w:tc>
        <w:tc>
          <w:tcPr>
            <w:tcW w:w="1701" w:type="dxa"/>
            <w:shd w:val="clear" w:color="000000" w:fill="FFFFFF"/>
            <w:vAlign w:val="center"/>
            <w:hideMark/>
          </w:tcPr>
          <w:p w:rsidR="00F14EAD" w:rsidRPr="00C54159" w:rsidRDefault="00F14EAD" w:rsidP="0030146F">
            <w:pPr>
              <w:jc w:val="center"/>
            </w:pPr>
            <w:r w:rsidRPr="00C54159">
              <w:t>Лом и отходы шарикоподшипниковых и инструментальных хромистых сталей</w:t>
            </w:r>
          </w:p>
        </w:tc>
        <w:tc>
          <w:tcPr>
            <w:tcW w:w="1418" w:type="dxa"/>
            <w:shd w:val="clear" w:color="000000" w:fill="FFFFFF"/>
            <w:vAlign w:val="center"/>
            <w:hideMark/>
          </w:tcPr>
          <w:p w:rsidR="00F14EAD" w:rsidRPr="00C54159" w:rsidRDefault="00F14EAD" w:rsidP="0030146F">
            <w:pPr>
              <w:jc w:val="center"/>
            </w:pPr>
            <w:r w:rsidRPr="00C54159">
              <w:t xml:space="preserve">Стружка стальная </w:t>
            </w:r>
            <w:proofErr w:type="spellStart"/>
            <w:r w:rsidRPr="00C54159">
              <w:t>вьюнообразная</w:t>
            </w:r>
            <w:proofErr w:type="spellEnd"/>
            <w:r w:rsidRPr="00C54159">
              <w:t xml:space="preserve"> </w:t>
            </w:r>
          </w:p>
        </w:tc>
        <w:tc>
          <w:tcPr>
            <w:tcW w:w="1134" w:type="dxa"/>
            <w:shd w:val="clear" w:color="000000" w:fill="FFFFFF"/>
            <w:vAlign w:val="center"/>
          </w:tcPr>
          <w:p w:rsidR="00F14EAD" w:rsidRPr="00C54159" w:rsidRDefault="00F14EAD" w:rsidP="0030146F">
            <w:pPr>
              <w:jc w:val="center"/>
            </w:pPr>
            <w:r w:rsidRPr="00C54159">
              <w:t>Лом и отходы чугунные негабаритные</w:t>
            </w:r>
          </w:p>
        </w:tc>
      </w:tr>
      <w:tr w:rsidR="00F14EAD" w:rsidRPr="00C54159" w:rsidTr="0030146F">
        <w:trPr>
          <w:trHeight w:val="411"/>
        </w:trPr>
        <w:tc>
          <w:tcPr>
            <w:tcW w:w="2694" w:type="dxa"/>
            <w:gridSpan w:val="2"/>
            <w:vMerge/>
            <w:vAlign w:val="center"/>
            <w:hideMark/>
          </w:tcPr>
          <w:p w:rsidR="00F14EAD" w:rsidRPr="00C54159" w:rsidRDefault="00F14EAD" w:rsidP="0030146F">
            <w:pPr>
              <w:rPr>
                <w:color w:val="000000"/>
              </w:rPr>
            </w:pPr>
          </w:p>
        </w:tc>
        <w:tc>
          <w:tcPr>
            <w:tcW w:w="1276" w:type="dxa"/>
            <w:shd w:val="clear" w:color="000000" w:fill="auto"/>
            <w:vAlign w:val="center"/>
            <w:hideMark/>
          </w:tcPr>
          <w:p w:rsidR="00F14EAD" w:rsidRPr="00C54159" w:rsidRDefault="00F14EAD" w:rsidP="0030146F">
            <w:pPr>
              <w:jc w:val="center"/>
              <w:rPr>
                <w:b/>
                <w:bCs/>
                <w:color w:val="000000"/>
              </w:rPr>
            </w:pPr>
            <w:r w:rsidRPr="00C54159">
              <w:rPr>
                <w:b/>
                <w:bCs/>
                <w:color w:val="000000"/>
              </w:rPr>
              <w:t>3 АД</w:t>
            </w:r>
          </w:p>
        </w:tc>
        <w:tc>
          <w:tcPr>
            <w:tcW w:w="1134" w:type="dxa"/>
            <w:shd w:val="clear" w:color="000000" w:fill="auto"/>
            <w:vAlign w:val="center"/>
            <w:hideMark/>
          </w:tcPr>
          <w:p w:rsidR="00F14EAD" w:rsidRPr="00C54159" w:rsidRDefault="00F14EAD" w:rsidP="0030146F">
            <w:pPr>
              <w:jc w:val="center"/>
              <w:rPr>
                <w:b/>
                <w:bCs/>
                <w:color w:val="000000"/>
              </w:rPr>
            </w:pPr>
            <w:r w:rsidRPr="00C54159">
              <w:rPr>
                <w:b/>
                <w:bCs/>
                <w:color w:val="000000"/>
              </w:rPr>
              <w:t>3 АО</w:t>
            </w:r>
          </w:p>
        </w:tc>
        <w:tc>
          <w:tcPr>
            <w:tcW w:w="1134" w:type="dxa"/>
            <w:shd w:val="clear" w:color="000000" w:fill="auto"/>
            <w:vAlign w:val="center"/>
            <w:hideMark/>
          </w:tcPr>
          <w:p w:rsidR="00F14EAD" w:rsidRPr="00C54159" w:rsidRDefault="00F14EAD" w:rsidP="0030146F">
            <w:pPr>
              <w:jc w:val="center"/>
              <w:rPr>
                <w:b/>
                <w:bCs/>
                <w:color w:val="000000"/>
              </w:rPr>
            </w:pPr>
            <w:r w:rsidRPr="00C54159">
              <w:rPr>
                <w:b/>
                <w:bCs/>
                <w:color w:val="000000"/>
              </w:rPr>
              <w:t>3 А</w:t>
            </w:r>
            <w:proofErr w:type="gramStart"/>
            <w:r w:rsidRPr="00C54159">
              <w:rPr>
                <w:b/>
                <w:bCs/>
                <w:color w:val="000000"/>
              </w:rPr>
              <w:t>2</w:t>
            </w:r>
            <w:proofErr w:type="gramEnd"/>
          </w:p>
        </w:tc>
        <w:tc>
          <w:tcPr>
            <w:tcW w:w="1417" w:type="dxa"/>
            <w:shd w:val="clear" w:color="000000" w:fill="auto"/>
            <w:vAlign w:val="center"/>
            <w:hideMark/>
          </w:tcPr>
          <w:p w:rsidR="00F14EAD" w:rsidRPr="00C54159" w:rsidRDefault="00F14EAD" w:rsidP="0030146F">
            <w:pPr>
              <w:jc w:val="center"/>
              <w:rPr>
                <w:b/>
                <w:bCs/>
                <w:color w:val="000000"/>
              </w:rPr>
            </w:pPr>
            <w:r w:rsidRPr="00C54159">
              <w:rPr>
                <w:b/>
                <w:bCs/>
                <w:color w:val="000000"/>
              </w:rPr>
              <w:t>3 АТ</w:t>
            </w:r>
          </w:p>
        </w:tc>
        <w:tc>
          <w:tcPr>
            <w:tcW w:w="1134" w:type="dxa"/>
            <w:shd w:val="clear" w:color="000000" w:fill="auto"/>
            <w:vAlign w:val="center"/>
            <w:hideMark/>
          </w:tcPr>
          <w:p w:rsidR="00F14EAD" w:rsidRPr="00C54159" w:rsidRDefault="00F14EAD" w:rsidP="0030146F">
            <w:pPr>
              <w:jc w:val="center"/>
              <w:rPr>
                <w:b/>
                <w:bCs/>
                <w:color w:val="000000"/>
              </w:rPr>
            </w:pPr>
            <w:r w:rsidRPr="00C54159">
              <w:rPr>
                <w:b/>
                <w:bCs/>
                <w:color w:val="000000"/>
              </w:rPr>
              <w:t>5А</w:t>
            </w:r>
          </w:p>
        </w:tc>
        <w:tc>
          <w:tcPr>
            <w:tcW w:w="1276" w:type="dxa"/>
            <w:shd w:val="clear" w:color="000000" w:fill="auto"/>
            <w:vAlign w:val="center"/>
            <w:hideMark/>
          </w:tcPr>
          <w:p w:rsidR="00F14EAD" w:rsidRPr="00C54159" w:rsidRDefault="00F14EAD" w:rsidP="0030146F">
            <w:pPr>
              <w:jc w:val="center"/>
              <w:rPr>
                <w:b/>
                <w:bCs/>
                <w:color w:val="000000"/>
              </w:rPr>
            </w:pPr>
            <w:r w:rsidRPr="00C54159">
              <w:rPr>
                <w:b/>
                <w:bCs/>
                <w:color w:val="000000"/>
              </w:rPr>
              <w:t>12А</w:t>
            </w:r>
          </w:p>
        </w:tc>
        <w:tc>
          <w:tcPr>
            <w:tcW w:w="1276" w:type="dxa"/>
            <w:shd w:val="clear" w:color="000000" w:fill="auto"/>
            <w:vAlign w:val="center"/>
            <w:hideMark/>
          </w:tcPr>
          <w:p w:rsidR="00F14EAD" w:rsidRPr="00C54159" w:rsidRDefault="00F14EAD" w:rsidP="0030146F">
            <w:pPr>
              <w:jc w:val="center"/>
              <w:rPr>
                <w:b/>
                <w:bCs/>
                <w:color w:val="000000"/>
              </w:rPr>
            </w:pPr>
            <w:r w:rsidRPr="00C54159">
              <w:rPr>
                <w:b/>
                <w:bCs/>
                <w:color w:val="000000"/>
              </w:rPr>
              <w:t>17А</w:t>
            </w:r>
          </w:p>
        </w:tc>
        <w:tc>
          <w:tcPr>
            <w:tcW w:w="1701" w:type="dxa"/>
            <w:shd w:val="clear" w:color="000000" w:fill="auto"/>
            <w:vAlign w:val="center"/>
            <w:hideMark/>
          </w:tcPr>
          <w:p w:rsidR="00F14EAD" w:rsidRPr="00C54159" w:rsidRDefault="00F14EAD" w:rsidP="0030146F">
            <w:pPr>
              <w:jc w:val="center"/>
              <w:rPr>
                <w:b/>
                <w:bCs/>
                <w:color w:val="000000"/>
              </w:rPr>
            </w:pPr>
            <w:r w:rsidRPr="00C54159">
              <w:rPr>
                <w:b/>
                <w:bCs/>
                <w:color w:val="000000"/>
              </w:rPr>
              <w:t>3Б3</w:t>
            </w:r>
          </w:p>
        </w:tc>
        <w:tc>
          <w:tcPr>
            <w:tcW w:w="1418" w:type="dxa"/>
            <w:shd w:val="clear" w:color="000000" w:fill="auto"/>
            <w:vAlign w:val="center"/>
            <w:hideMark/>
          </w:tcPr>
          <w:p w:rsidR="00F14EAD" w:rsidRPr="00C54159" w:rsidRDefault="00F14EAD" w:rsidP="0030146F">
            <w:pPr>
              <w:jc w:val="center"/>
              <w:rPr>
                <w:b/>
                <w:bCs/>
                <w:color w:val="000000"/>
              </w:rPr>
            </w:pPr>
            <w:r w:rsidRPr="00C54159">
              <w:rPr>
                <w:b/>
                <w:bCs/>
                <w:color w:val="000000"/>
              </w:rPr>
              <w:t>16А</w:t>
            </w:r>
          </w:p>
        </w:tc>
        <w:tc>
          <w:tcPr>
            <w:tcW w:w="1134" w:type="dxa"/>
            <w:shd w:val="clear" w:color="000000" w:fill="auto"/>
            <w:vAlign w:val="center"/>
          </w:tcPr>
          <w:p w:rsidR="00F14EAD" w:rsidRPr="00C54159" w:rsidRDefault="00F14EAD" w:rsidP="0030146F">
            <w:pPr>
              <w:jc w:val="center"/>
              <w:rPr>
                <w:b/>
                <w:bCs/>
                <w:color w:val="000000"/>
                <w:lang w:val="en-GB"/>
              </w:rPr>
            </w:pPr>
            <w:r w:rsidRPr="00C54159">
              <w:rPr>
                <w:b/>
                <w:bCs/>
                <w:color w:val="000000"/>
                <w:lang w:val="en-GB"/>
              </w:rPr>
              <w:t>22</w:t>
            </w:r>
            <w:r w:rsidRPr="00C54159">
              <w:rPr>
                <w:b/>
                <w:bCs/>
                <w:color w:val="000000"/>
              </w:rPr>
              <w:t>А</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Октябрьская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8025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8038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w:t>
            </w:r>
          </w:p>
          <w:p w:rsidR="00F14EAD" w:rsidRPr="00C54159" w:rsidRDefault="00F14EAD" w:rsidP="0030146F">
            <w:pPr>
              <w:autoSpaceDE w:val="0"/>
              <w:adjustRightInd w:val="0"/>
              <w:jc w:val="center"/>
              <w:rPr>
                <w:color w:val="7F7F7F"/>
              </w:rPr>
            </w:pPr>
            <w:r w:rsidRPr="00C54159">
              <w:rPr>
                <w:color w:val="7F7F7F"/>
              </w:rPr>
              <w:t>не менее 7725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8025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7100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6850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7075</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7913</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5900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6750</w:t>
            </w:r>
          </w:p>
        </w:tc>
      </w:tr>
      <w:tr w:rsidR="00F14EAD" w:rsidRPr="00C54159" w:rsidTr="0030146F">
        <w:trPr>
          <w:trHeight w:val="255"/>
        </w:trPr>
        <w:tc>
          <w:tcPr>
            <w:tcW w:w="2694" w:type="dxa"/>
            <w:gridSpan w:val="2"/>
            <w:shd w:val="clear" w:color="auto" w:fill="auto"/>
            <w:noWrap/>
            <w:vAlign w:val="center"/>
            <w:hideMark/>
          </w:tcPr>
          <w:p w:rsidR="00F14EAD" w:rsidRPr="00C54159" w:rsidRDefault="00F14EAD" w:rsidP="0030146F">
            <w:r w:rsidRPr="00C54159">
              <w:lastRenderedPageBreak/>
              <w:t xml:space="preserve">Московская </w:t>
            </w:r>
            <w:proofErr w:type="spellStart"/>
            <w:r w:rsidRPr="00C54159">
              <w:t>ж.д</w:t>
            </w:r>
            <w:proofErr w:type="spellEnd"/>
            <w:r w:rsidRPr="00C54159">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11750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11565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11410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11430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10055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9525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10320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11275</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5025</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9238</w:t>
            </w:r>
          </w:p>
        </w:tc>
      </w:tr>
      <w:tr w:rsidR="00F14EAD" w:rsidRPr="00C54159" w:rsidTr="0030146F">
        <w:trPr>
          <w:trHeight w:val="278"/>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Горьковская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10500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10000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10500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10500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9375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8800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8750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5250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Северная</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8983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8265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8265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8433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7258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7000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7000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7015</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5400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7750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Северо-Кавказская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10243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9055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10625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9903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8575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8595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9413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5148</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8130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Юго-Восточная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w:t>
            </w:r>
          </w:p>
          <w:p w:rsidR="00F14EAD" w:rsidRPr="00C54159" w:rsidRDefault="00F14EAD" w:rsidP="0030146F">
            <w:pPr>
              <w:autoSpaceDE w:val="0"/>
              <w:adjustRightInd w:val="0"/>
              <w:jc w:val="center"/>
              <w:rPr>
                <w:color w:val="7F7F7F"/>
              </w:rPr>
            </w:pPr>
            <w:r w:rsidRPr="00C54159">
              <w:rPr>
                <w:color w:val="7F7F7F"/>
              </w:rPr>
              <w:t>не менее 10775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10775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10900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10775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10400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9800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9750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10650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4950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Приволжская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10721</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11150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11150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9500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10721</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11000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Куйбышевская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8763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8725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8625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7575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7100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7350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10150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6400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9100</w:t>
            </w:r>
          </w:p>
        </w:tc>
      </w:tr>
      <w:tr w:rsidR="00F14EAD" w:rsidRPr="00C54159" w:rsidTr="0030146F">
        <w:trPr>
          <w:trHeight w:val="315"/>
        </w:trPr>
        <w:tc>
          <w:tcPr>
            <w:tcW w:w="2694" w:type="dxa"/>
            <w:gridSpan w:val="2"/>
            <w:shd w:val="clear" w:color="auto" w:fill="auto"/>
            <w:noWrap/>
            <w:vAlign w:val="center"/>
          </w:tcPr>
          <w:p w:rsidR="00F14EAD" w:rsidRPr="00C54159" w:rsidRDefault="00F14EAD" w:rsidP="0030146F">
            <w:pPr>
              <w:rPr>
                <w:color w:val="000000"/>
              </w:rPr>
            </w:pPr>
            <w:r w:rsidRPr="00C54159">
              <w:rPr>
                <w:color w:val="000000"/>
              </w:rPr>
              <w:t xml:space="preserve">Южно-Уральская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11950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11990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11950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11950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7250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10325</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Свердловская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lastRenderedPageBreak/>
              <w:t>не менее 12450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11810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11810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11768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10078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9903</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11293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6393</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9650</w:t>
            </w:r>
          </w:p>
        </w:tc>
      </w:tr>
      <w:tr w:rsidR="00F14EAD" w:rsidRPr="00C54159" w:rsidTr="0030146F">
        <w:trPr>
          <w:trHeight w:val="315"/>
        </w:trPr>
        <w:tc>
          <w:tcPr>
            <w:tcW w:w="2694" w:type="dxa"/>
            <w:gridSpan w:val="2"/>
            <w:shd w:val="clear" w:color="auto" w:fill="auto"/>
            <w:noWrap/>
            <w:vAlign w:val="center"/>
          </w:tcPr>
          <w:p w:rsidR="00F14EAD" w:rsidRPr="00C54159" w:rsidRDefault="00F14EAD" w:rsidP="0030146F">
            <w:pPr>
              <w:rPr>
                <w:color w:val="000000"/>
              </w:rPr>
            </w:pPr>
            <w:r w:rsidRPr="00C54159">
              <w:rPr>
                <w:color w:val="000000"/>
              </w:rPr>
              <w:lastRenderedPageBreak/>
              <w:t xml:space="preserve">Западно-Сибирская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10285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10405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10030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10030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8530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7868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9340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4500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7500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Красноярская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7400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7875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6500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6500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6900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5900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Восточно-Сибирская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6613</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6488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8363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7488</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3500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6863</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Забайкальская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7903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7750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7853</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7803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7140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6105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7603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3280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5515</w:t>
            </w:r>
          </w:p>
        </w:tc>
      </w:tr>
      <w:tr w:rsidR="00F14EAD" w:rsidRPr="00C54159" w:rsidTr="0030146F">
        <w:trPr>
          <w:trHeight w:val="394"/>
        </w:trPr>
        <w:tc>
          <w:tcPr>
            <w:tcW w:w="1276" w:type="dxa"/>
            <w:vMerge w:val="restart"/>
            <w:shd w:val="clear" w:color="auto" w:fill="auto"/>
            <w:noWrap/>
            <w:vAlign w:val="center"/>
            <w:hideMark/>
          </w:tcPr>
          <w:p w:rsidR="00F14EAD" w:rsidRPr="00C54159" w:rsidRDefault="00F14EAD" w:rsidP="0030146F">
            <w:pPr>
              <w:rPr>
                <w:color w:val="000000"/>
              </w:rPr>
            </w:pPr>
            <w:r w:rsidRPr="00C54159">
              <w:rPr>
                <w:color w:val="000000"/>
              </w:rPr>
              <w:t xml:space="preserve">Дальневосточная </w:t>
            </w:r>
            <w:proofErr w:type="spellStart"/>
            <w:r w:rsidRPr="00C54159">
              <w:rPr>
                <w:color w:val="000000"/>
              </w:rPr>
              <w:t>ж.д</w:t>
            </w:r>
            <w:proofErr w:type="spellEnd"/>
            <w:r w:rsidRPr="00C54159">
              <w:rPr>
                <w:color w:val="000000"/>
              </w:rPr>
              <w:t>.</w:t>
            </w:r>
          </w:p>
        </w:tc>
        <w:tc>
          <w:tcPr>
            <w:tcW w:w="1418" w:type="dxa"/>
            <w:shd w:val="clear" w:color="auto" w:fill="auto"/>
            <w:vAlign w:val="center"/>
          </w:tcPr>
          <w:p w:rsidR="00F14EAD" w:rsidRPr="00C54159" w:rsidRDefault="00F14EAD" w:rsidP="0030146F">
            <w:pPr>
              <w:rPr>
                <w:color w:val="000000"/>
              </w:rPr>
            </w:pPr>
            <w:r w:rsidRPr="00C54159">
              <w:rPr>
                <w:color w:val="000000"/>
              </w:rPr>
              <w:t>(Прим)</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8730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8730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8630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7830</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7755</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8480</w:t>
            </w:r>
          </w:p>
        </w:tc>
        <w:tc>
          <w:tcPr>
            <w:tcW w:w="1701"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2500</w:t>
            </w:r>
          </w:p>
        </w:tc>
        <w:tc>
          <w:tcPr>
            <w:tcW w:w="1134" w:type="dxa"/>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7985</w:t>
            </w:r>
          </w:p>
        </w:tc>
      </w:tr>
      <w:tr w:rsidR="00F14EAD" w:rsidRPr="00C54159" w:rsidTr="0030146F">
        <w:trPr>
          <w:trHeight w:val="157"/>
        </w:trPr>
        <w:tc>
          <w:tcPr>
            <w:tcW w:w="1276" w:type="dxa"/>
            <w:vMerge/>
            <w:shd w:val="clear" w:color="auto" w:fill="auto"/>
            <w:noWrap/>
            <w:vAlign w:val="center"/>
          </w:tcPr>
          <w:p w:rsidR="00F14EAD" w:rsidRPr="00C54159" w:rsidRDefault="00F14EAD" w:rsidP="0030146F">
            <w:pPr>
              <w:rPr>
                <w:color w:val="000000"/>
              </w:rPr>
            </w:pPr>
          </w:p>
        </w:tc>
        <w:tc>
          <w:tcPr>
            <w:tcW w:w="1418" w:type="dxa"/>
            <w:shd w:val="clear" w:color="auto" w:fill="auto"/>
            <w:vAlign w:val="center"/>
          </w:tcPr>
          <w:p w:rsidR="00F14EAD" w:rsidRPr="00C54159" w:rsidRDefault="00F14EAD" w:rsidP="0030146F">
            <w:pPr>
              <w:rPr>
                <w:color w:val="000000"/>
              </w:rPr>
            </w:pPr>
            <w:r w:rsidRPr="00C54159">
              <w:rPr>
                <w:color w:val="000000"/>
              </w:rPr>
              <w:t>(</w:t>
            </w:r>
            <w:proofErr w:type="spellStart"/>
            <w:r w:rsidRPr="00C54159">
              <w:rPr>
                <w:color w:val="000000"/>
              </w:rPr>
              <w:t>Хаб</w:t>
            </w:r>
            <w:proofErr w:type="spellEnd"/>
            <w:r w:rsidRPr="00C54159">
              <w:rPr>
                <w:color w:val="000000"/>
              </w:rPr>
              <w:t>)</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8905</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p>
          <w:p w:rsidR="00F14EAD" w:rsidRPr="00C54159" w:rsidRDefault="00F14EAD" w:rsidP="0030146F">
            <w:pPr>
              <w:autoSpaceDE w:val="0"/>
              <w:adjustRightInd w:val="0"/>
              <w:jc w:val="center"/>
              <w:rPr>
                <w:color w:val="7F7F7F"/>
              </w:rPr>
            </w:pPr>
            <w:r w:rsidRPr="00C54159">
              <w:rPr>
                <w:color w:val="7F7F7F"/>
              </w:rPr>
              <w:t>не менее 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8905</w:t>
            </w:r>
          </w:p>
        </w:tc>
        <w:tc>
          <w:tcPr>
            <w:tcW w:w="1417"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8805</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8005</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7915</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8910</w:t>
            </w:r>
          </w:p>
        </w:tc>
        <w:tc>
          <w:tcPr>
            <w:tcW w:w="1701"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1220</w:t>
            </w:r>
          </w:p>
        </w:tc>
        <w:tc>
          <w:tcPr>
            <w:tcW w:w="1134" w:type="dxa"/>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6145</w:t>
            </w:r>
          </w:p>
        </w:tc>
      </w:tr>
      <w:tr w:rsidR="00F14EAD" w:rsidRPr="00C54159" w:rsidTr="0030146F">
        <w:trPr>
          <w:trHeight w:val="157"/>
        </w:trPr>
        <w:tc>
          <w:tcPr>
            <w:tcW w:w="1276" w:type="dxa"/>
            <w:vMerge/>
            <w:shd w:val="clear" w:color="auto" w:fill="auto"/>
            <w:noWrap/>
            <w:vAlign w:val="center"/>
          </w:tcPr>
          <w:p w:rsidR="00F14EAD" w:rsidRPr="00C54159" w:rsidRDefault="00F14EAD" w:rsidP="0030146F">
            <w:pPr>
              <w:rPr>
                <w:color w:val="000000"/>
              </w:rPr>
            </w:pPr>
          </w:p>
        </w:tc>
        <w:tc>
          <w:tcPr>
            <w:tcW w:w="1418" w:type="dxa"/>
            <w:shd w:val="clear" w:color="auto" w:fill="auto"/>
            <w:vAlign w:val="center"/>
          </w:tcPr>
          <w:p w:rsidR="00F14EAD" w:rsidRPr="00C54159" w:rsidRDefault="00F14EAD" w:rsidP="0030146F">
            <w:pPr>
              <w:rPr>
                <w:color w:val="000000"/>
              </w:rPr>
            </w:pPr>
            <w:r w:rsidRPr="00C54159">
              <w:rPr>
                <w:color w:val="000000"/>
              </w:rPr>
              <w:t>(</w:t>
            </w:r>
            <w:proofErr w:type="spellStart"/>
            <w:r w:rsidRPr="00C54159">
              <w:rPr>
                <w:color w:val="000000"/>
              </w:rPr>
              <w:t>Сах</w:t>
            </w:r>
            <w:proofErr w:type="spellEnd"/>
            <w:r w:rsidRPr="00C54159">
              <w:rPr>
                <w:color w:val="000000"/>
              </w:rPr>
              <w:t>., Тында)</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p>
          <w:p w:rsidR="00F14EAD" w:rsidRPr="00C54159" w:rsidRDefault="00F14EAD" w:rsidP="0030146F">
            <w:pPr>
              <w:autoSpaceDE w:val="0"/>
              <w:adjustRightInd w:val="0"/>
              <w:jc w:val="center"/>
              <w:rPr>
                <w:color w:val="7F7F7F"/>
              </w:rPr>
            </w:pPr>
            <w:r w:rsidRPr="00C54159">
              <w:rPr>
                <w:color w:val="7F7F7F"/>
              </w:rPr>
              <w:t>не менее 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417"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rPr>
                <w:color w:val="7F7F7F"/>
              </w:rPr>
            </w:pPr>
            <w:r w:rsidRPr="00C54159">
              <w:rPr>
                <w:color w:val="7F7F7F"/>
              </w:rPr>
              <w:t>не менее 5000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4250</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4250</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701"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1500</w:t>
            </w:r>
          </w:p>
        </w:tc>
        <w:tc>
          <w:tcPr>
            <w:tcW w:w="1134" w:type="dxa"/>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6035</w:t>
            </w:r>
          </w:p>
        </w:tc>
      </w:tr>
    </w:tbl>
    <w:p w:rsidR="00F14EAD" w:rsidRPr="00C54159" w:rsidRDefault="00F14EAD" w:rsidP="00F14EAD">
      <w:pPr>
        <w:tabs>
          <w:tab w:val="left" w:pos="1134"/>
        </w:tabs>
        <w:ind w:firstLine="709"/>
        <w:rPr>
          <w:szCs w:val="28"/>
        </w:rPr>
      </w:pPr>
    </w:p>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tabs>
          <w:tab w:val="left" w:pos="851"/>
        </w:tabs>
        <w:jc w:val="center"/>
        <w:outlineLvl w:val="2"/>
      </w:pPr>
      <w:r w:rsidRPr="00C54159">
        <w:rPr>
          <w:sz w:val="28"/>
          <w:szCs w:val="28"/>
        </w:rPr>
        <w:t>Таблица № 8</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узлов, деталей, колесных пар, принимаемых на ответственное хранение Депо Подрядчика</w:t>
      </w:r>
    </w:p>
    <w:p w:rsidR="00F14EAD" w:rsidRPr="00C54159" w:rsidRDefault="00F14EAD" w:rsidP="00F14EAD">
      <w:pPr>
        <w:pStyle w:val="Standard"/>
        <w:shd w:val="clear" w:color="auto" w:fill="FFFFFF"/>
        <w:ind w:firstLine="734"/>
        <w:jc w:val="both"/>
      </w:pPr>
    </w:p>
    <w:tbl>
      <w:tblPr>
        <w:tblW w:w="5000" w:type="pct"/>
        <w:tblLook w:val="04A0" w:firstRow="1" w:lastRow="0" w:firstColumn="1" w:lastColumn="0" w:noHBand="0" w:noVBand="1"/>
      </w:tblPr>
      <w:tblGrid>
        <w:gridCol w:w="2945"/>
        <w:gridCol w:w="6507"/>
        <w:gridCol w:w="2739"/>
        <w:gridCol w:w="2736"/>
      </w:tblGrid>
      <w:tr w:rsidR="00F14EAD" w:rsidRPr="00C54159" w:rsidTr="0030146F">
        <w:trPr>
          <w:trHeight w:val="831"/>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Наименование 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Стоимость, руб. без НДС за ед.</w:t>
            </w:r>
          </w:p>
        </w:tc>
      </w:tr>
      <w:tr w:rsidR="00F14EAD" w:rsidRPr="00C54159" w:rsidTr="0030146F">
        <w:trPr>
          <w:trHeight w:val="54"/>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rPr>
                <w:bCs/>
              </w:rPr>
            </w:pPr>
            <w:r w:rsidRPr="00C54159">
              <w:rPr>
                <w:bCs/>
              </w:rPr>
              <w:t>1</w:t>
            </w:r>
          </w:p>
        </w:tc>
        <w:tc>
          <w:tcPr>
            <w:tcW w:w="2224"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2</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4</w:t>
            </w:r>
          </w:p>
        </w:tc>
      </w:tr>
      <w:tr w:rsidR="00F14EAD" w:rsidRPr="00C54159" w:rsidTr="0030146F">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rPr>
                <w:b/>
                <w:bCs/>
              </w:rPr>
            </w:pPr>
            <w:r w:rsidRPr="00C54159">
              <w:rPr>
                <w:b/>
                <w:bCs/>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rPr>
                <w:b/>
                <w:bCs/>
              </w:rPr>
            </w:pPr>
            <w:r w:rsidRPr="00C54159">
              <w:rPr>
                <w:b/>
                <w:bCs/>
              </w:rPr>
              <w:t>-</w:t>
            </w:r>
          </w:p>
        </w:tc>
      </w:tr>
      <w:tr w:rsidR="00F14EAD" w:rsidRPr="00C54159" w:rsidTr="0030146F">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themeColor="text1" w:themeTint="80"/>
              </w:rPr>
              <w:t>не менее 97 281,79</w:t>
            </w:r>
          </w:p>
        </w:tc>
      </w:tr>
      <w:tr w:rsidR="00F14EAD" w:rsidRPr="00C54159" w:rsidTr="0030146F">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F14EAD">
            <w:pPr>
              <w:suppressAutoHyphens w:val="0"/>
              <w:ind w:firstLineChars="13" w:firstLine="31"/>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84 237,74</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71 071,78</w:t>
            </w:r>
          </w:p>
        </w:tc>
      </w:tr>
      <w:tr w:rsidR="00F14EAD" w:rsidRPr="00C54159" w:rsidTr="0030146F">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58 027,73</w:t>
            </w:r>
          </w:p>
        </w:tc>
      </w:tr>
      <w:tr w:rsidR="00F14EAD" w:rsidRPr="00C54159" w:rsidTr="0030146F">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44 861,78</w:t>
            </w:r>
          </w:p>
        </w:tc>
      </w:tr>
      <w:tr w:rsidR="00F14EAD" w:rsidRPr="00C54159" w:rsidTr="0030146F">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31 817,73</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18 651,77</w:t>
            </w:r>
          </w:p>
        </w:tc>
      </w:tr>
      <w:tr w:rsidR="00F14EAD" w:rsidRPr="00C54159" w:rsidTr="0030146F">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108 729,45</w:t>
            </w:r>
          </w:p>
        </w:tc>
      </w:tr>
      <w:tr w:rsidR="00F14EAD" w:rsidRPr="00C54159" w:rsidTr="0030146F">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95 686,79</w:t>
            </w:r>
          </w:p>
        </w:tc>
      </w:tr>
      <w:tr w:rsidR="00F14EAD" w:rsidRPr="00C54159" w:rsidTr="0030146F">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82 522,24</w:t>
            </w:r>
          </w:p>
        </w:tc>
      </w:tr>
      <w:tr w:rsidR="00F14EAD" w:rsidRPr="00C54159" w:rsidTr="0030146F">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0,570</w:t>
            </w:r>
          </w:p>
        </w:tc>
        <w:tc>
          <w:tcPr>
            <w:tcW w:w="78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69 479,58</w:t>
            </w:r>
          </w:p>
        </w:tc>
      </w:tr>
      <w:tr w:rsidR="00F14EAD" w:rsidRPr="00C54159" w:rsidTr="0030146F">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56 315,03</w:t>
            </w:r>
          </w:p>
        </w:tc>
      </w:tr>
      <w:tr w:rsidR="00F14EAD" w:rsidRPr="00C54159" w:rsidTr="0030146F">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43 272,37</w:t>
            </w:r>
          </w:p>
        </w:tc>
      </w:tr>
      <w:tr w:rsidR="00F14EAD" w:rsidRPr="00C54159" w:rsidTr="0030146F">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30 107,82</w:t>
            </w:r>
          </w:p>
        </w:tc>
      </w:tr>
      <w:tr w:rsidR="00F14EAD" w:rsidRPr="00C54159" w:rsidTr="0030146F">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74 575,56</w:t>
            </w:r>
          </w:p>
        </w:tc>
      </w:tr>
      <w:tr w:rsidR="00F14EAD" w:rsidRPr="00C54159" w:rsidTr="0030146F">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66 172,68</w:t>
            </w:r>
          </w:p>
        </w:tc>
      </w:tr>
      <w:tr w:rsidR="00F14EAD" w:rsidRPr="00C54159" w:rsidTr="0030146F">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58 820,16</w:t>
            </w:r>
          </w:p>
        </w:tc>
      </w:tr>
      <w:tr w:rsidR="00F14EAD" w:rsidRPr="00C54159" w:rsidTr="0030146F">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51 467,64</w:t>
            </w:r>
          </w:p>
        </w:tc>
      </w:tr>
      <w:tr w:rsidR="00F14EAD" w:rsidRPr="00C54159" w:rsidTr="0030146F">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43 064,76</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35 712,24</w:t>
            </w:r>
          </w:p>
        </w:tc>
      </w:tr>
      <w:tr w:rsidR="00F14EAD" w:rsidRPr="00C54159" w:rsidTr="0030146F">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28 359,72</w:t>
            </w:r>
          </w:p>
        </w:tc>
      </w:tr>
      <w:tr w:rsidR="00F14EAD" w:rsidRPr="00C54159" w:rsidTr="0030146F">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19 956,84</w:t>
            </w:r>
          </w:p>
        </w:tc>
      </w:tr>
      <w:tr w:rsidR="00F14EAD" w:rsidRPr="00C54159" w:rsidTr="0030146F">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17 856,12</w:t>
            </w:r>
          </w:p>
        </w:tc>
      </w:tr>
      <w:tr w:rsidR="00F14EAD" w:rsidRPr="00C54159" w:rsidTr="0030146F">
        <w:trPr>
          <w:trHeight w:val="4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ТУ-0943-157-01124328-2003 после капитального ремонта в ВКМ  (с буксовым узлом) с толщиной обода 70 мм и более </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54 410,14</w:t>
            </w:r>
          </w:p>
        </w:tc>
      </w:tr>
      <w:tr w:rsidR="00F14EAD" w:rsidRPr="00C54159" w:rsidTr="0030146F">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48 279,42</w:t>
            </w:r>
          </w:p>
        </w:tc>
      </w:tr>
      <w:tr w:rsidR="00F14EAD" w:rsidRPr="00C54159" w:rsidTr="0030146F">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42 915,04</w:t>
            </w:r>
          </w:p>
        </w:tc>
      </w:tr>
      <w:tr w:rsidR="00F14EAD" w:rsidRPr="00C54159" w:rsidTr="0030146F">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37 550,66</w:t>
            </w:r>
          </w:p>
        </w:tc>
      </w:tr>
      <w:tr w:rsidR="00F14EAD" w:rsidRPr="00C54159" w:rsidTr="0030146F">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31 419,94</w:t>
            </w:r>
          </w:p>
        </w:tc>
      </w:tr>
      <w:tr w:rsidR="00F14EAD" w:rsidRPr="00C54159" w:rsidTr="0030146F">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26 055,56</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20 691,18</w:t>
            </w:r>
          </w:p>
        </w:tc>
      </w:tr>
      <w:tr w:rsidR="00F14EAD" w:rsidRPr="00C54159" w:rsidTr="0030146F">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14 560,46</w:t>
            </w:r>
          </w:p>
        </w:tc>
      </w:tr>
      <w:tr w:rsidR="00F14EAD" w:rsidRPr="00C54159" w:rsidTr="0030146F">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13 027,78</w:t>
            </w:r>
          </w:p>
        </w:tc>
      </w:tr>
      <w:tr w:rsidR="00F14EAD" w:rsidRPr="00C54159" w:rsidTr="0030146F">
        <w:trPr>
          <w:trHeight w:val="3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39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после участкового ремонта с толщиной обода</w:t>
            </w:r>
          </w:p>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96 678,00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89 270,00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81 860,00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74 451,00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67 042,00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59 632,00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52 224,00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39 993,00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33 839,00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27 685,00</w:t>
            </w:r>
          </w:p>
        </w:tc>
      </w:tr>
      <w:tr w:rsidR="00F14EAD" w:rsidRPr="00C54159" w:rsidTr="0030146F">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21 429,00</w:t>
            </w:r>
          </w:p>
        </w:tc>
      </w:tr>
      <w:tr w:rsidR="00F14EAD" w:rsidRPr="00C54159" w:rsidTr="0030146F">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p>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88 622,00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81 907,00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75 192,00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68 478,00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61 763,00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55 048,00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48 334,00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33 603,00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28 838,00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24 074,00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19 207,00</w:t>
            </w:r>
          </w:p>
        </w:tc>
      </w:tr>
      <w:tr w:rsidR="00F14EAD" w:rsidRPr="00C54159" w:rsidTr="0030146F">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8"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16 290,00</w:t>
            </w:r>
          </w:p>
        </w:tc>
      </w:tr>
      <w:tr w:rsidR="00F14EAD" w:rsidRPr="00C54159" w:rsidTr="0030146F">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14 833,20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14 327,60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23 552,40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22 934,00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22 189,60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20 204,80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23 182,00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Ш-2В, Ш-2Т, Ш-1ТМ (класса Т-0)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5 086,00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РТ-130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20 199,20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10 048,00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2 526,40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5 784,80</w:t>
            </w:r>
          </w:p>
        </w:tc>
      </w:tr>
      <w:tr w:rsidR="00F14EAD" w:rsidRPr="00C54159" w:rsidTr="0030146F">
        <w:trPr>
          <w:trHeight w:val="4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4 658,80</w:t>
            </w:r>
          </w:p>
        </w:tc>
      </w:tr>
      <w:tr w:rsidR="00F14EAD" w:rsidRPr="00C54159" w:rsidTr="0030146F">
        <w:trPr>
          <w:trHeight w:val="547"/>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lastRenderedPageBreak/>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5 862,80</w:t>
            </w:r>
          </w:p>
        </w:tc>
      </w:tr>
      <w:tr w:rsidR="00F14EAD" w:rsidRPr="00C54159" w:rsidTr="0030146F">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11. </w:t>
            </w:r>
            <w:proofErr w:type="spellStart"/>
            <w:r w:rsidRPr="00C54159">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4 389,60</w:t>
            </w:r>
          </w:p>
        </w:tc>
      </w:tr>
      <w:tr w:rsidR="00F14EAD" w:rsidRPr="00C54159" w:rsidTr="0030146F">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98 875,20</w:t>
            </w:r>
          </w:p>
        </w:tc>
      </w:tr>
      <w:tr w:rsidR="00F14EAD" w:rsidRPr="00C54159" w:rsidTr="0030146F">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3 810,80</w:t>
            </w:r>
          </w:p>
        </w:tc>
      </w:tr>
      <w:tr w:rsidR="00F14EAD" w:rsidRPr="00C54159" w:rsidTr="0030146F">
        <w:trPr>
          <w:trHeight w:val="76"/>
        </w:trPr>
        <w:tc>
          <w:tcPr>
            <w:tcW w:w="1031" w:type="pct"/>
            <w:vMerge/>
            <w:tcBorders>
              <w:top w:val="single" w:sz="4" w:space="0" w:color="auto"/>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РТРП-300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5 096,80</w:t>
            </w:r>
          </w:p>
        </w:tc>
      </w:tr>
      <w:tr w:rsidR="00F14EAD" w:rsidRPr="00C54159" w:rsidTr="0030146F">
        <w:trPr>
          <w:trHeight w:val="54"/>
        </w:trPr>
        <w:tc>
          <w:tcPr>
            <w:tcW w:w="1031" w:type="pct"/>
            <w:vMerge/>
            <w:tcBorders>
              <w:top w:val="nil"/>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pPr>
            <w:r w:rsidRPr="00C54159">
              <w:t>574Б</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3 302,00</w:t>
            </w:r>
          </w:p>
        </w:tc>
      </w:tr>
    </w:tbl>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shd w:val="clear" w:color="auto" w:fill="FFFFFF"/>
        <w:ind w:firstLine="734"/>
        <w:jc w:val="both"/>
      </w:pPr>
    </w:p>
    <w:p w:rsidR="00DA5939" w:rsidRPr="00C54159" w:rsidRDefault="00DA5939" w:rsidP="00F14EAD">
      <w:pPr>
        <w:pStyle w:val="Standard"/>
        <w:shd w:val="clear" w:color="auto" w:fill="FFFFFF"/>
        <w:ind w:firstLine="734"/>
        <w:jc w:val="both"/>
        <w:sectPr w:rsidR="00DA5939" w:rsidRPr="00C54159" w:rsidSect="0030146F">
          <w:headerReference w:type="default" r:id="rId32"/>
          <w:headerReference w:type="first" r:id="rId33"/>
          <w:pgSz w:w="16838" w:h="11906" w:orient="landscape"/>
          <w:pgMar w:top="1134" w:right="993" w:bottom="851" w:left="1134" w:header="720" w:footer="720" w:gutter="0"/>
          <w:cols w:space="720"/>
          <w:titlePg/>
          <w:docGrid w:linePitch="272"/>
        </w:sectPr>
      </w:pPr>
    </w:p>
    <w:p w:rsidR="00334267" w:rsidRPr="00334267" w:rsidRDefault="00334267" w:rsidP="00334267">
      <w:pPr>
        <w:ind w:firstLine="709"/>
        <w:jc w:val="both"/>
        <w:rPr>
          <w:sz w:val="28"/>
          <w:szCs w:val="28"/>
        </w:rPr>
      </w:pPr>
      <w:r w:rsidRPr="00334267">
        <w:rPr>
          <w:sz w:val="28"/>
          <w:szCs w:val="28"/>
        </w:rPr>
        <w:lastRenderedPageBreak/>
        <w:t xml:space="preserve">1. </w:t>
      </w:r>
      <w:proofErr w:type="gramStart"/>
      <w:r w:rsidRPr="00334267">
        <w:rPr>
          <w:sz w:val="28"/>
          <w:szCs w:val="28"/>
        </w:rPr>
        <w:t xml:space="preserve">Цена </w:t>
      </w:r>
      <w:r w:rsidRPr="00334267">
        <w:rPr>
          <w:i/>
          <w:sz w:val="28"/>
          <w:szCs w:val="28"/>
        </w:rPr>
        <w:t>(работ, услуг, товаров),</w:t>
      </w:r>
      <w:r w:rsidRPr="00334267">
        <w:rPr>
          <w:sz w:val="28"/>
          <w:szCs w:val="28"/>
        </w:rPr>
        <w:t xml:space="preserve"> указанная в настоящем предложении о сотрудничестве, учитывает стоимость всех налогов (кроме НДС), материалов, изделий и расходов, связанных с их доставкой, а также иные расходы, связанные с _____________ </w:t>
      </w:r>
      <w:r w:rsidRPr="00334267">
        <w:rPr>
          <w:i/>
          <w:sz w:val="28"/>
          <w:szCs w:val="28"/>
        </w:rPr>
        <w:t>(выполнением работ, оказанием услуг, поставкой товаров).</w:t>
      </w:r>
      <w:proofErr w:type="gramEnd"/>
    </w:p>
    <w:p w:rsidR="00334267" w:rsidRPr="00334267" w:rsidRDefault="00334267" w:rsidP="00334267">
      <w:pPr>
        <w:autoSpaceDN w:val="0"/>
        <w:ind w:firstLine="720"/>
        <w:jc w:val="both"/>
        <w:textAlignment w:val="baseline"/>
        <w:rPr>
          <w:kern w:val="3"/>
          <w:sz w:val="28"/>
          <w:szCs w:val="28"/>
        </w:rPr>
      </w:pPr>
      <w:r w:rsidRPr="00334267">
        <w:rPr>
          <w:kern w:val="3"/>
          <w:sz w:val="28"/>
          <w:szCs w:val="28"/>
        </w:rPr>
        <w:t>__________</w:t>
      </w:r>
      <w:r w:rsidRPr="00334267">
        <w:rPr>
          <w:i/>
          <w:kern w:val="3"/>
          <w:sz w:val="28"/>
          <w:szCs w:val="28"/>
        </w:rPr>
        <w:t xml:space="preserve"> (Выполнение работ, оказание услуг, поставка товаров)</w:t>
      </w:r>
      <w:r w:rsidRPr="00334267">
        <w:rPr>
          <w:kern w:val="3"/>
          <w:sz w:val="28"/>
          <w:szCs w:val="28"/>
        </w:rPr>
        <w:t xml:space="preserve"> облагается НДС по ставке ____%, размер которого </w:t>
      </w:r>
      <w:proofErr w:type="gramStart"/>
      <w:r w:rsidRPr="00334267">
        <w:rPr>
          <w:kern w:val="3"/>
          <w:sz w:val="28"/>
          <w:szCs w:val="28"/>
        </w:rPr>
        <w:t>составляет ________/ НДС не облагается</w:t>
      </w:r>
      <w:proofErr w:type="gramEnd"/>
      <w:r w:rsidRPr="00334267">
        <w:rPr>
          <w:kern w:val="3"/>
          <w:sz w:val="28"/>
          <w:szCs w:val="28"/>
        </w:rPr>
        <w:t xml:space="preserve"> </w:t>
      </w:r>
      <w:r w:rsidRPr="00334267">
        <w:rPr>
          <w:i/>
          <w:kern w:val="3"/>
          <w:sz w:val="28"/>
          <w:szCs w:val="28"/>
        </w:rPr>
        <w:t>(указать необходимое).</w:t>
      </w:r>
    </w:p>
    <w:p w:rsidR="00334267" w:rsidRPr="00334267" w:rsidRDefault="00334267" w:rsidP="00334267">
      <w:pPr>
        <w:suppressAutoHyphens w:val="0"/>
        <w:ind w:firstLine="720"/>
        <w:rPr>
          <w:sz w:val="28"/>
          <w:szCs w:val="28"/>
          <w:lang w:eastAsia="ru-RU"/>
        </w:rPr>
      </w:pPr>
    </w:p>
    <w:p w:rsidR="00334267" w:rsidRPr="00334267" w:rsidRDefault="00334267" w:rsidP="00334267">
      <w:pPr>
        <w:suppressAutoHyphens w:val="0"/>
        <w:ind w:firstLine="720"/>
        <w:rPr>
          <w:sz w:val="28"/>
          <w:szCs w:val="28"/>
          <w:lang w:eastAsia="ru-RU"/>
        </w:rPr>
      </w:pPr>
      <w:r w:rsidRPr="00334267">
        <w:rPr>
          <w:sz w:val="28"/>
          <w:szCs w:val="28"/>
          <w:lang w:eastAsia="ru-RU"/>
        </w:rPr>
        <w:t xml:space="preserve">2. Дополнительные условия поставки товаров, выполнения работ, оказания услуг _______________________________________________________ </w:t>
      </w:r>
    </w:p>
    <w:p w:rsidR="00334267" w:rsidRPr="00334267" w:rsidRDefault="00334267" w:rsidP="00334267">
      <w:pPr>
        <w:suppressAutoHyphens w:val="0"/>
        <w:ind w:firstLine="720"/>
        <w:jc w:val="center"/>
        <w:rPr>
          <w:i/>
          <w:sz w:val="28"/>
          <w:szCs w:val="28"/>
          <w:lang w:eastAsia="ru-RU"/>
        </w:rPr>
      </w:pPr>
      <w:r w:rsidRPr="00334267">
        <w:rPr>
          <w:i/>
          <w:sz w:val="28"/>
          <w:szCs w:val="28"/>
          <w:lang w:eastAsia="ru-RU"/>
        </w:rPr>
        <w:t>(заполняется претендентом при необходимости).</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3. Срок действия настоящего предложения о сотрудничестве составляет _______________ </w:t>
      </w:r>
      <w:r w:rsidRPr="00334267">
        <w:rPr>
          <w:i/>
          <w:sz w:val="28"/>
          <w:szCs w:val="28"/>
          <w:lang w:eastAsia="ru-RU"/>
        </w:rPr>
        <w:t>(указывается срок не менее указанного в пункте 22 Информационной карты</w:t>
      </w:r>
      <w:r w:rsidRPr="00334267">
        <w:rPr>
          <w:sz w:val="28"/>
          <w:szCs w:val="28"/>
          <w:lang w:eastAsia="ru-RU"/>
        </w:rPr>
        <w:t xml:space="preserve">)  </w:t>
      </w:r>
      <w:proofErr w:type="gramStart"/>
      <w:r w:rsidRPr="00334267">
        <w:rPr>
          <w:sz w:val="28"/>
          <w:szCs w:val="28"/>
          <w:lang w:eastAsia="ru-RU"/>
        </w:rPr>
        <w:t>с даты рассмотрения</w:t>
      </w:r>
      <w:proofErr w:type="gramEnd"/>
      <w:r w:rsidRPr="00334267">
        <w:rPr>
          <w:sz w:val="28"/>
          <w:szCs w:val="28"/>
          <w:lang w:eastAsia="ru-RU"/>
        </w:rPr>
        <w:t xml:space="preserve"> и сопоставления Заявок, указанной в пункте 8 Информационной карты.</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4. Если наши предложения, изложенные выше, будут приняты, мы берем на себя обязательство ____________ </w:t>
      </w:r>
      <w:r w:rsidRPr="00334267">
        <w:rPr>
          <w:i/>
          <w:sz w:val="28"/>
          <w:szCs w:val="28"/>
          <w:lang w:eastAsia="ru-RU"/>
        </w:rPr>
        <w:t>(поставить товар, выполнить работы, оказать услуги)</w:t>
      </w:r>
      <w:r w:rsidRPr="00334267">
        <w:rPr>
          <w:sz w:val="28"/>
          <w:szCs w:val="28"/>
          <w:lang w:eastAsia="ru-RU"/>
        </w:rPr>
        <w:t xml:space="preserve"> в соответствии с требованиями документации о закупке и согласно нашим предложениям. </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34267" w:rsidRPr="00334267" w:rsidRDefault="00334267" w:rsidP="00334267">
      <w:pPr>
        <w:keepNext/>
        <w:suppressAutoHyphens w:val="0"/>
        <w:ind w:firstLine="706"/>
        <w:jc w:val="both"/>
        <w:rPr>
          <w:b/>
          <w:bCs/>
          <w:sz w:val="28"/>
          <w:szCs w:val="28"/>
          <w:lang w:eastAsia="ru-RU"/>
        </w:rPr>
      </w:pPr>
    </w:p>
    <w:p w:rsidR="00334267" w:rsidRPr="00334267" w:rsidRDefault="00334267" w:rsidP="00334267">
      <w:pPr>
        <w:keepNext/>
        <w:suppressAutoHyphens w:val="0"/>
        <w:ind w:firstLine="706"/>
        <w:jc w:val="both"/>
        <w:rPr>
          <w:rFonts w:ascii="Arial" w:hAnsi="Arial"/>
          <w:bCs/>
          <w:sz w:val="28"/>
          <w:szCs w:val="28"/>
          <w:lang w:eastAsia="ru-RU"/>
        </w:rPr>
      </w:pPr>
      <w:r w:rsidRPr="00334267">
        <w:rPr>
          <w:b/>
          <w:bCs/>
          <w:sz w:val="28"/>
          <w:szCs w:val="28"/>
          <w:lang w:eastAsia="ru-RU"/>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334267" w:rsidRPr="00334267" w:rsidRDefault="00334267" w:rsidP="00334267">
      <w:pPr>
        <w:tabs>
          <w:tab w:val="left" w:pos="8640"/>
        </w:tabs>
        <w:suppressAutoHyphens w:val="0"/>
        <w:jc w:val="center"/>
        <w:rPr>
          <w:i/>
          <w:sz w:val="28"/>
          <w:szCs w:val="28"/>
          <w:lang w:eastAsia="ru-RU"/>
        </w:rPr>
      </w:pPr>
      <w:r w:rsidRPr="00334267">
        <w:rPr>
          <w:i/>
          <w:sz w:val="28"/>
          <w:szCs w:val="28"/>
          <w:lang w:eastAsia="ru-RU"/>
        </w:rPr>
        <w:t>(наименование претендента)</w:t>
      </w:r>
    </w:p>
    <w:p w:rsidR="00334267" w:rsidRPr="00334267" w:rsidRDefault="00334267" w:rsidP="00334267">
      <w:pPr>
        <w:suppressAutoHyphens w:val="0"/>
        <w:rPr>
          <w:sz w:val="28"/>
          <w:szCs w:val="28"/>
          <w:lang w:eastAsia="ru-RU"/>
        </w:rPr>
      </w:pPr>
      <w:r w:rsidRPr="00334267">
        <w:rPr>
          <w:sz w:val="28"/>
          <w:szCs w:val="28"/>
          <w:lang w:eastAsia="ru-RU"/>
        </w:rPr>
        <w:t>__________________________________________________________________</w:t>
      </w:r>
    </w:p>
    <w:p w:rsidR="00334267" w:rsidRPr="00334267" w:rsidRDefault="00334267" w:rsidP="00334267">
      <w:pPr>
        <w:suppressAutoHyphens w:val="0"/>
        <w:rPr>
          <w:i/>
          <w:sz w:val="28"/>
          <w:szCs w:val="28"/>
        </w:rPr>
      </w:pPr>
      <w:r w:rsidRPr="00334267">
        <w:rPr>
          <w:i/>
          <w:sz w:val="28"/>
          <w:szCs w:val="28"/>
          <w:lang w:eastAsia="ru-RU"/>
        </w:rPr>
        <w:t xml:space="preserve">       М.П.</w:t>
      </w:r>
      <w:r w:rsidRPr="00334267">
        <w:rPr>
          <w:i/>
          <w:sz w:val="28"/>
          <w:szCs w:val="28"/>
          <w:lang w:eastAsia="ru-RU"/>
        </w:rPr>
        <w:tab/>
      </w:r>
      <w:r w:rsidRPr="00334267">
        <w:rPr>
          <w:i/>
          <w:sz w:val="28"/>
          <w:szCs w:val="28"/>
          <w:lang w:eastAsia="ru-RU"/>
        </w:rPr>
        <w:tab/>
      </w:r>
      <w:r w:rsidRPr="00334267">
        <w:rPr>
          <w:i/>
          <w:sz w:val="28"/>
          <w:szCs w:val="28"/>
          <w:lang w:eastAsia="ru-RU"/>
        </w:rPr>
        <w:tab/>
        <w:t>(должность, подпись, ФИО)</w:t>
      </w:r>
    </w:p>
    <w:p w:rsidR="00F14EAD" w:rsidRPr="00334267" w:rsidRDefault="00334267" w:rsidP="00334267">
      <w:pPr>
        <w:pStyle w:val="32"/>
        <w:rPr>
          <w:sz w:val="28"/>
          <w:szCs w:val="28"/>
        </w:rPr>
      </w:pPr>
      <w:r w:rsidRPr="00334267">
        <w:rPr>
          <w:sz w:val="28"/>
          <w:szCs w:val="28"/>
          <w:lang w:eastAsia="ru-RU"/>
        </w:rPr>
        <w:t>"____" ____________ 201__ г.</w:t>
      </w: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5B3443" w:rsidRDefault="007F416D" w:rsidP="002079EB">
      <w:pPr>
        <w:pStyle w:val="32"/>
        <w:suppressAutoHyphens/>
        <w:spacing w:after="0"/>
        <w:rPr>
          <w:color w:val="000000"/>
          <w:sz w:val="20"/>
          <w:szCs w:val="20"/>
          <w:lang w:eastAsia="ru-RU"/>
        </w:rPr>
      </w:pPr>
    </w:p>
    <w:p w:rsidR="007F416D" w:rsidRDefault="007F416D"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Pr="00C54159" w:rsidRDefault="00334267" w:rsidP="002079EB">
      <w:pPr>
        <w:pStyle w:val="32"/>
        <w:suppressAutoHyphens/>
        <w:spacing w:after="0"/>
        <w:rPr>
          <w:color w:val="000000"/>
          <w:sz w:val="20"/>
          <w:szCs w:val="20"/>
          <w:lang w:eastAsia="ru-RU"/>
        </w:rPr>
      </w:pPr>
      <w:bookmarkStart w:id="15" w:name="_GoBack"/>
      <w:bookmarkEnd w:id="15"/>
    </w:p>
    <w:p w:rsidR="007F416D" w:rsidRPr="00C54159"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C54159" w:rsidRDefault="00C54159" w:rsidP="00C54159">
      <w:pPr>
        <w:pStyle w:val="ConsTitle"/>
        <w:widowControl/>
        <w:jc w:val="center"/>
        <w:outlineLvl w:val="1"/>
        <w:rPr>
          <w:rFonts w:ascii="Times New Roman" w:hAnsi="Times New Roman" w:cs="Times New Roman"/>
          <w:sz w:val="28"/>
          <w:szCs w:val="28"/>
        </w:rPr>
      </w:pPr>
      <w:r w:rsidRPr="00C54159">
        <w:rPr>
          <w:rFonts w:ascii="Times New Roman" w:hAnsi="Times New Roman" w:cs="Times New Roman"/>
          <w:sz w:val="28"/>
          <w:szCs w:val="28"/>
        </w:rPr>
        <w:t>ДОГОВОР № ______</w:t>
      </w:r>
    </w:p>
    <w:p w:rsidR="00C54159" w:rsidRPr="00C54159" w:rsidRDefault="00C54159" w:rsidP="00C54159">
      <w:pPr>
        <w:pStyle w:val="ConsTitle"/>
        <w:widowControl/>
        <w:jc w:val="center"/>
        <w:rPr>
          <w:rFonts w:ascii="Times New Roman" w:hAnsi="Times New Roman" w:cs="Times New Roman"/>
          <w:sz w:val="28"/>
          <w:szCs w:val="28"/>
        </w:rPr>
      </w:pPr>
      <w:r w:rsidRPr="00C54159">
        <w:rPr>
          <w:rFonts w:ascii="Times New Roman" w:hAnsi="Times New Roman" w:cs="Times New Roman"/>
          <w:sz w:val="28"/>
          <w:szCs w:val="28"/>
        </w:rPr>
        <w:t>на плановые виды ремонта грузовых вагонов</w:t>
      </w:r>
    </w:p>
    <w:p w:rsidR="00C54159" w:rsidRPr="00C54159" w:rsidRDefault="00C54159" w:rsidP="00C54159">
      <w:pPr>
        <w:pStyle w:val="affc"/>
        <w:rPr>
          <w:rFonts w:ascii="Times New Roman" w:hAnsi="Times New Roman"/>
        </w:rPr>
      </w:pPr>
    </w:p>
    <w:p w:rsidR="00C54159" w:rsidRPr="00C54159" w:rsidRDefault="00C54159" w:rsidP="00C54159">
      <w:pPr>
        <w:pStyle w:val="ConsTitle"/>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b w:val="0"/>
        </w:rPr>
      </w:pPr>
      <w:r w:rsidRPr="00C54159">
        <w:rPr>
          <w:rFonts w:ascii="Times New Roman" w:hAnsi="Times New Roman" w:cs="Times New Roman"/>
          <w:color w:val="FF0000"/>
        </w:rPr>
        <w:t>ВНИМАНИЕ!</w:t>
      </w:r>
      <w:r w:rsidRPr="00C54159">
        <w:rPr>
          <w:rFonts w:ascii="Times New Roman" w:hAnsi="Times New Roman" w:cs="Times New Roman"/>
        </w:rPr>
        <w:t xml:space="preserve"> </w:t>
      </w:r>
      <w:proofErr w:type="gramStart"/>
      <w:r w:rsidRPr="00C54159">
        <w:rPr>
          <w:rFonts w:ascii="Times New Roman" w:hAnsi="Times New Roman" w:cs="Times New Roman"/>
        </w:rPr>
        <w:t>УСЛОВИЯ ИСПОЛНЕНИЯ ДОГОВОРА, УКАЗАННЫЕ В ПРОЕКТЕ (НАПРИМЕР:</w:t>
      </w:r>
      <w:proofErr w:type="gramEnd"/>
      <w:r w:rsidRPr="00C54159">
        <w:rPr>
          <w:rFonts w:ascii="Times New Roman" w:hAnsi="Times New Roman" w:cs="Times New Roman"/>
        </w:rPr>
        <w:t xml:space="preserve"> СРОКИ ВЫПОЛНЕНИЯ ТЕХ ИЛИ ИНЫХ ДЕЙСТВИЙ, СРОКИ  ОПЛАТЫ, РАЗМЕР АВАНСИРОВАНИЯ И Т.Д.), НЕ ЯВЛЯЮТСЯ ОКОНЧАТЕЛЬНЫМИ.  ПРЕТЕНЕДЕНТ В ЗАЯВКЕ МОЖЕТ ДАТЬ ПРЕДЛОЖЕНИЯ ПО ИХ ИЗМЕНЕНИЮ (УЛУЧШЕНИЮ ПО ОТНОШЕНИЮ К ЗАКАЗЧИКУ)</w:t>
      </w:r>
    </w:p>
    <w:p w:rsidR="00C54159" w:rsidRPr="00C54159" w:rsidRDefault="00C54159" w:rsidP="00C54159">
      <w:pPr>
        <w:pStyle w:val="affc"/>
        <w:rPr>
          <w:rFonts w:ascii="Times New Roman" w:hAnsi="Times New Roman"/>
        </w:rPr>
      </w:pPr>
    </w:p>
    <w:p w:rsidR="00C54159" w:rsidRPr="00C54159" w:rsidRDefault="00C54159" w:rsidP="00C54159">
      <w:pPr>
        <w:pStyle w:val="affc"/>
        <w:rPr>
          <w:rFonts w:ascii="Times New Roman" w:hAnsi="Times New Roman"/>
          <w:sz w:val="28"/>
          <w:szCs w:val="28"/>
        </w:rPr>
      </w:pPr>
      <w:r w:rsidRPr="00C54159">
        <w:rPr>
          <w:rFonts w:ascii="Times New Roman" w:hAnsi="Times New Roman"/>
          <w:sz w:val="28"/>
          <w:szCs w:val="28"/>
        </w:rPr>
        <w:t>г. Москва</w:t>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t xml:space="preserve"> </w:t>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Pr="00C54159">
        <w:rPr>
          <w:rFonts w:ascii="Times New Roman" w:hAnsi="Times New Roman"/>
          <w:sz w:val="28"/>
          <w:szCs w:val="28"/>
        </w:rPr>
        <w:t xml:space="preserve">   «_____» __________2020 г.</w:t>
      </w:r>
    </w:p>
    <w:p w:rsidR="00C54159" w:rsidRPr="00C54159" w:rsidRDefault="00C54159" w:rsidP="00C54159">
      <w:pPr>
        <w:pStyle w:val="ConsNormal"/>
        <w:widowControl/>
        <w:tabs>
          <w:tab w:val="left" w:pos="9900"/>
        </w:tabs>
        <w:ind w:right="-2"/>
        <w:rPr>
          <w:rFonts w:ascii="Times New Roman" w:hAnsi="Times New Roman" w:cs="Times New Roman"/>
          <w:sz w:val="28"/>
          <w:szCs w:val="28"/>
        </w:rPr>
      </w:pPr>
    </w:p>
    <w:p w:rsidR="00C54159" w:rsidRPr="00C54159" w:rsidRDefault="00C54159" w:rsidP="00C54159">
      <w:pPr>
        <w:ind w:right="-2" w:firstLine="708"/>
        <w:jc w:val="both"/>
        <w:rPr>
          <w:sz w:val="28"/>
          <w:szCs w:val="28"/>
        </w:rPr>
      </w:pPr>
      <w:proofErr w:type="gramStart"/>
      <w:r w:rsidRPr="00C54159">
        <w:rPr>
          <w:bCs/>
          <w:sz w:val="28"/>
          <w:szCs w:val="28"/>
        </w:rPr>
        <w:t xml:space="preserve">«Подрядчик», </w:t>
      </w:r>
      <w:r w:rsidRPr="00C54159">
        <w:rPr>
          <w:sz w:val="28"/>
          <w:szCs w:val="28"/>
        </w:rPr>
        <w:t xml:space="preserve">в лице </w:t>
      </w:r>
      <w:r w:rsidRPr="00C54159">
        <w:rPr>
          <w:sz w:val="28"/>
          <w:szCs w:val="28"/>
          <w:shd w:val="clear" w:color="auto" w:fill="F2F2F2" w:themeFill="background1" w:themeFillShade="F2"/>
        </w:rPr>
        <w:t>________________________</w:t>
      </w:r>
      <w:r w:rsidRPr="00C54159">
        <w:rPr>
          <w:sz w:val="28"/>
          <w:szCs w:val="28"/>
        </w:rPr>
        <w:t xml:space="preserve">, действующего на основании </w:t>
      </w:r>
      <w:r w:rsidRPr="00C54159">
        <w:rPr>
          <w:sz w:val="28"/>
          <w:szCs w:val="28"/>
          <w:shd w:val="clear" w:color="auto" w:fill="F2F2F2" w:themeFill="background1" w:themeFillShade="F2"/>
        </w:rPr>
        <w:t>_____________________</w:t>
      </w:r>
      <w:r w:rsidRPr="00C54159">
        <w:rPr>
          <w:sz w:val="28"/>
          <w:szCs w:val="28"/>
        </w:rPr>
        <w:t xml:space="preserve">,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действующего на основании Устава, с другой стороны, далее совместно именуемые </w:t>
      </w:r>
      <w:r w:rsidRPr="00C54159">
        <w:rPr>
          <w:bCs/>
          <w:sz w:val="28"/>
          <w:szCs w:val="28"/>
        </w:rPr>
        <w:t>«Стороны»</w:t>
      </w:r>
      <w:r w:rsidRPr="00C54159">
        <w:rPr>
          <w:sz w:val="28"/>
          <w:szCs w:val="28"/>
        </w:rPr>
        <w:t>,</w:t>
      </w:r>
      <w:r w:rsidRPr="00C54159">
        <w:rPr>
          <w:bCs/>
          <w:sz w:val="28"/>
          <w:szCs w:val="28"/>
        </w:rPr>
        <w:t xml:space="preserve"> </w:t>
      </w:r>
      <w:r w:rsidRPr="00C54159">
        <w:rPr>
          <w:sz w:val="28"/>
          <w:szCs w:val="28"/>
        </w:rPr>
        <w:t>заключили настоящий договор, далее именуемый «Договор», о ниже</w:t>
      </w:r>
      <w:r w:rsidRPr="00C54159">
        <w:rPr>
          <w:sz w:val="28"/>
          <w:szCs w:val="28"/>
        </w:rPr>
        <w:softHyphen/>
        <w:t xml:space="preserve">следующем: </w:t>
      </w:r>
      <w:proofErr w:type="gramEnd"/>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 ПРЕДМЕТ ДОГОВОРА</w:t>
      </w:r>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1.1. </w:t>
      </w:r>
      <w:proofErr w:type="gramStart"/>
      <w:r w:rsidRPr="00C54159">
        <w:rPr>
          <w:rFonts w:ascii="Times New Roman" w:hAnsi="Times New Roman" w:cs="Times New Roman"/>
          <w:sz w:val="28"/>
          <w:szCs w:val="28"/>
        </w:rPr>
        <w:t>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в том числе ремонт колесных пар и запасных частей, входной контроль запасных частей, по согласованному Сторонами графику подачи вагонов в ремонт с указанием рода вагона и вида ремонта</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Приложение №1 к Договору). </w:t>
      </w:r>
      <w:proofErr w:type="gramEnd"/>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1.2. Общий объем ремонта по настоящему Договору определяется Сторонами в Приложении №2.</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1.3. Плановые виды </w:t>
      </w:r>
      <w:r w:rsidRPr="00C54159">
        <w:rPr>
          <w:rFonts w:ascii="Times New Roman" w:hAnsi="Times New Roman" w:cs="Times New Roman"/>
          <w:color w:val="000000"/>
          <w:sz w:val="28"/>
          <w:szCs w:val="28"/>
        </w:rPr>
        <w:t xml:space="preserve"> ремонта  грузовых  вагонов производятся в вагонных ремонтных депо (далее – Депо Подрядчика). Перечень Депо Подрядчика указан в Приложении </w:t>
      </w:r>
      <w:r w:rsidRPr="00C54159">
        <w:rPr>
          <w:rFonts w:ascii="Times New Roman" w:hAnsi="Times New Roman" w:cs="Times New Roman"/>
          <w:sz w:val="28"/>
          <w:szCs w:val="28"/>
        </w:rPr>
        <w:t>№3 к Договору</w:t>
      </w:r>
      <w:r w:rsidRPr="00C54159">
        <w:rPr>
          <w:rFonts w:ascii="Times New Roman" w:hAnsi="Times New Roman" w:cs="Times New Roman"/>
          <w:color w:val="000000"/>
          <w:sz w:val="28"/>
          <w:szCs w:val="28"/>
        </w:rPr>
        <w:t xml:space="preserve"> и согласован Сторонами с учетом полигона </w:t>
      </w:r>
      <w:proofErr w:type="spellStart"/>
      <w:r w:rsidRPr="00C54159">
        <w:rPr>
          <w:rFonts w:ascii="Times New Roman" w:hAnsi="Times New Roman" w:cs="Times New Roman"/>
          <w:color w:val="000000"/>
          <w:sz w:val="28"/>
          <w:szCs w:val="28"/>
        </w:rPr>
        <w:t>курсирования</w:t>
      </w:r>
      <w:proofErr w:type="spellEnd"/>
      <w:r w:rsidRPr="00C54159">
        <w:rPr>
          <w:rFonts w:ascii="Times New Roman" w:hAnsi="Times New Roman" w:cs="Times New Roman"/>
          <w:color w:val="000000"/>
          <w:sz w:val="28"/>
          <w:szCs w:val="28"/>
        </w:rPr>
        <w:t xml:space="preserve"> грузовых вагонов Заказчика и производственных мощностей Депо Подрядчика</w:t>
      </w:r>
      <w:r w:rsidRPr="00C54159">
        <w:rPr>
          <w:rFonts w:ascii="Times New Roman" w:hAnsi="Times New Roman" w:cs="Times New Roman"/>
          <w:b/>
          <w:sz w:val="28"/>
          <w:szCs w:val="28"/>
        </w:rPr>
        <w:t>.</w:t>
      </w:r>
    </w:p>
    <w:p w:rsidR="00C54159" w:rsidRPr="00C54159" w:rsidRDefault="00C54159" w:rsidP="00C54159">
      <w:pPr>
        <w:pStyle w:val="ConsNormal"/>
        <w:widowControl/>
        <w:ind w:right="-2" w:firstLine="708"/>
        <w:jc w:val="both"/>
        <w:rPr>
          <w:rFonts w:ascii="Times New Roman" w:hAnsi="Times New Roman" w:cs="Times New Roman"/>
          <w:b/>
          <w:sz w:val="28"/>
          <w:szCs w:val="28"/>
        </w:rPr>
      </w:pPr>
      <w:r w:rsidRPr="00C54159">
        <w:rPr>
          <w:rFonts w:ascii="Times New Roman" w:hAnsi="Times New Roman" w:cs="Times New Roman"/>
          <w:sz w:val="28"/>
          <w:szCs w:val="28"/>
        </w:rPr>
        <w:t>Реквизиты Депо Подрядчика указаны в Приложении №4 к настоящему Договору.</w:t>
      </w:r>
      <w:r w:rsidRPr="00C54159">
        <w:rPr>
          <w:rFonts w:ascii="Times New Roman" w:hAnsi="Times New Roman" w:cs="Times New Roman"/>
          <w:b/>
          <w:sz w:val="28"/>
          <w:szCs w:val="28"/>
        </w:rPr>
        <w:t xml:space="preserve"> </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1.4.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1.5. Депо Подрядчика организует подачу грузовых вагонов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C54159" w:rsidRPr="00C54159" w:rsidRDefault="00C54159" w:rsidP="00C54159">
      <w:pPr>
        <w:pStyle w:val="ConsNormal"/>
        <w:widowControl/>
        <w:ind w:right="-2" w:firstLine="709"/>
        <w:jc w:val="both"/>
        <w:rPr>
          <w:rFonts w:ascii="Times New Roman" w:hAnsi="Times New Roman" w:cs="Times New Roman"/>
          <w:sz w:val="28"/>
          <w:szCs w:val="28"/>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lastRenderedPageBreak/>
        <w:t>2. ЦЕНА РАБОТ И ПОРЯДОК ОПЛАТЫ</w:t>
      </w:r>
    </w:p>
    <w:p w:rsidR="00C54159" w:rsidRPr="00C54159" w:rsidRDefault="00C54159" w:rsidP="00C54159">
      <w:pPr>
        <w:pStyle w:val="affc"/>
        <w:rPr>
          <w:rFonts w:ascii="Times New Roman" w:hAnsi="Times New Roman"/>
        </w:rPr>
      </w:pPr>
    </w:p>
    <w:p w:rsidR="00C54159" w:rsidRPr="00C54159" w:rsidRDefault="00C54159" w:rsidP="00C54159">
      <w:pPr>
        <w:ind w:right="-2" w:firstLine="720"/>
        <w:jc w:val="both"/>
        <w:rPr>
          <w:sz w:val="28"/>
          <w:szCs w:val="28"/>
        </w:rPr>
      </w:pPr>
      <w:r w:rsidRPr="00C54159">
        <w:rPr>
          <w:sz w:val="28"/>
          <w:szCs w:val="28"/>
        </w:rPr>
        <w:t xml:space="preserve">2.1. Стоимость работ по деповскому и капитальному ремонту одного грузового вагона определяется </w:t>
      </w:r>
      <w:r w:rsidRPr="001C7794">
        <w:rPr>
          <w:sz w:val="28"/>
          <w:szCs w:val="28"/>
        </w:rPr>
        <w:t>в соответствии с</w:t>
      </w:r>
      <w:r w:rsidR="001C7794">
        <w:rPr>
          <w:i/>
          <w:sz w:val="28"/>
          <w:szCs w:val="28"/>
        </w:rPr>
        <w:t xml:space="preserve"> Варианты</w:t>
      </w:r>
      <w:r w:rsidR="001C7794" w:rsidRPr="00BF0C2F">
        <w:rPr>
          <w:i/>
          <w:sz w:val="28"/>
          <w:szCs w:val="28"/>
        </w:rPr>
        <w:t>:</w:t>
      </w:r>
      <w:r w:rsidRPr="007F1B65">
        <w:rPr>
          <w:i/>
          <w:sz w:val="28"/>
          <w:szCs w:val="28"/>
        </w:rPr>
        <w:t xml:space="preserve"> протоколом согласования договорных цен на услуги Подрядчика</w:t>
      </w:r>
      <w:r w:rsidR="00F5041F">
        <w:rPr>
          <w:i/>
          <w:sz w:val="28"/>
          <w:szCs w:val="28"/>
        </w:rPr>
        <w:t xml:space="preserve"> (Приложение №9)</w:t>
      </w:r>
      <w:r w:rsidR="007F1B65" w:rsidRPr="007F1B65">
        <w:rPr>
          <w:i/>
          <w:sz w:val="28"/>
          <w:szCs w:val="28"/>
        </w:rPr>
        <w:t xml:space="preserve"> / Прейскурантом цен</w:t>
      </w:r>
      <w:r w:rsidR="00F5041F">
        <w:rPr>
          <w:i/>
          <w:sz w:val="28"/>
          <w:szCs w:val="28"/>
        </w:rPr>
        <w:t xml:space="preserve"> (Приложение №23)</w:t>
      </w:r>
      <w:r w:rsidRPr="00C54159">
        <w:rPr>
          <w:sz w:val="28"/>
          <w:szCs w:val="28"/>
        </w:rPr>
        <w:t xml:space="preserve">, кроме того НДС по ставке 20%. </w:t>
      </w:r>
    </w:p>
    <w:p w:rsidR="00C54159" w:rsidRPr="00C54159" w:rsidRDefault="00C54159" w:rsidP="00C54159">
      <w:pPr>
        <w:ind w:right="-2" w:firstLine="708"/>
        <w:jc w:val="both"/>
        <w:rPr>
          <w:sz w:val="28"/>
          <w:szCs w:val="28"/>
        </w:rPr>
      </w:pPr>
      <w:r w:rsidRPr="00C54159">
        <w:rPr>
          <w:bCs/>
          <w:sz w:val="28"/>
          <w:szCs w:val="28"/>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C54159">
        <w:rPr>
          <w:sz w:val="28"/>
          <w:szCs w:val="28"/>
        </w:rPr>
        <w:t>определяется настоящим Договором  (Приложение №5 к Договору), кроме того НДС по ставке 20%.</w:t>
      </w:r>
    </w:p>
    <w:p w:rsidR="00C54159" w:rsidRPr="00C54159" w:rsidRDefault="00C54159" w:rsidP="00C54159">
      <w:pPr>
        <w:ind w:right="-2" w:firstLine="720"/>
        <w:jc w:val="both"/>
        <w:rPr>
          <w:sz w:val="28"/>
          <w:szCs w:val="28"/>
        </w:rPr>
      </w:pPr>
      <w:proofErr w:type="gramStart"/>
      <w:r w:rsidRPr="00C54159">
        <w:rPr>
          <w:sz w:val="28"/>
          <w:szCs w:val="28"/>
        </w:rPr>
        <w:t>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w:t>
      </w:r>
      <w:r w:rsidR="000F1334" w:rsidRPr="000F1334">
        <w:rPr>
          <w:sz w:val="28"/>
          <w:szCs w:val="28"/>
        </w:rPr>
        <w:t xml:space="preserve"> </w:t>
      </w:r>
      <w:r w:rsidRPr="000F1334">
        <w:rPr>
          <w:i/>
          <w:sz w:val="28"/>
          <w:szCs w:val="28"/>
        </w:rPr>
        <w:t>Прейскуранте цен на ремонтные работы</w:t>
      </w:r>
      <w:r w:rsidR="000F1334" w:rsidRPr="000F1334">
        <w:rPr>
          <w:sz w:val="28"/>
          <w:szCs w:val="28"/>
        </w:rPr>
        <w:t>/</w:t>
      </w:r>
      <w:r w:rsidR="000F1334" w:rsidRPr="000F1334">
        <w:rPr>
          <w:i/>
          <w:sz w:val="28"/>
          <w:szCs w:val="28"/>
        </w:rPr>
        <w:t>стоимости ремонта</w:t>
      </w:r>
      <w:r w:rsidRPr="00C54159">
        <w:rPr>
          <w:sz w:val="28"/>
          <w:szCs w:val="28"/>
        </w:rPr>
        <w:t xml:space="preserve">, отражаются в Расчетно-дефектной ведомости на ремонт грузового вагона (далее – Расчетно-дефектная ведомость) по согласованной форме (Приложение №6 к Договору). </w:t>
      </w:r>
      <w:proofErr w:type="gramEnd"/>
    </w:p>
    <w:p w:rsidR="00C54159" w:rsidRPr="00C54159" w:rsidRDefault="00C54159" w:rsidP="00C54159">
      <w:pPr>
        <w:ind w:right="-2" w:firstLine="720"/>
        <w:jc w:val="both"/>
        <w:rPr>
          <w:sz w:val="28"/>
          <w:szCs w:val="28"/>
        </w:rPr>
      </w:pPr>
      <w:r w:rsidRPr="00C54159">
        <w:rPr>
          <w:sz w:val="28"/>
          <w:szCs w:val="28"/>
        </w:rPr>
        <w:t>Расчетно-дефектная ведомость формируется Депо Подрядчика и утверждается начальником Депо Подрядчика.</w:t>
      </w:r>
    </w:p>
    <w:p w:rsidR="00C54159" w:rsidRPr="00C54159" w:rsidRDefault="00C54159" w:rsidP="00C54159">
      <w:pPr>
        <w:ind w:right="-2" w:firstLine="720"/>
        <w:jc w:val="both"/>
        <w:rPr>
          <w:sz w:val="28"/>
          <w:szCs w:val="28"/>
        </w:rPr>
      </w:pPr>
      <w:r w:rsidRPr="00C54159">
        <w:rPr>
          <w:sz w:val="28"/>
          <w:szCs w:val="28"/>
        </w:rPr>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уборку с тракционных путей Депо Подрядчика на железнодорожные пути общего пользования определяется Приложением №7 к Договору по согласованной форме, кроме того НДС по ставке 20%.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№8 к Договору).</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Оплачиваемый срок хранения металлолома исчисляется, начиная с 15 (пятнадцать)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если отгрузка металлолома не произведена, плата за хранение данного металлолома не взимается (за исключением случаев, когда задержка отгрузки вызвана виновными действиями Заказчика).</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Оплачиваемый срок хранения ремонтопригодных узлов, деталей и колесных пар должен стравлять не менее 30 дней и определяется </w:t>
      </w:r>
      <w:proofErr w:type="gramStart"/>
      <w:r w:rsidRPr="00C54159">
        <w:rPr>
          <w:rFonts w:ascii="Times New Roman" w:hAnsi="Times New Roman" w:cs="Times New Roman"/>
          <w:sz w:val="28"/>
          <w:szCs w:val="28"/>
        </w:rPr>
        <w:t>с даты подписания</w:t>
      </w:r>
      <w:proofErr w:type="gramEnd"/>
      <w:r w:rsidRPr="00C54159">
        <w:rPr>
          <w:rFonts w:ascii="Times New Roman" w:hAnsi="Times New Roman" w:cs="Times New Roman"/>
          <w:sz w:val="28"/>
          <w:szCs w:val="28"/>
        </w:rPr>
        <w:t xml:space="preserve"> акта формы МХ-1.</w:t>
      </w:r>
    </w:p>
    <w:p w:rsidR="00C54159" w:rsidRPr="00C54159" w:rsidRDefault="00C54159" w:rsidP="00C54159">
      <w:pPr>
        <w:pStyle w:val="ConsNonformat0"/>
        <w:widowControl/>
        <w:ind w:right="-2" w:firstLine="708"/>
        <w:jc w:val="both"/>
        <w:rPr>
          <w:rFonts w:ascii="Times New Roman" w:hAnsi="Times New Roman" w:cs="Times New Roman"/>
          <w:sz w:val="28"/>
          <w:szCs w:val="24"/>
          <w:shd w:val="clear" w:color="auto" w:fill="FFFFFF"/>
        </w:rPr>
      </w:pPr>
      <w:r w:rsidRPr="00C54159">
        <w:rPr>
          <w:rFonts w:ascii="Times New Roman" w:hAnsi="Times New Roman" w:cs="Times New Roman"/>
          <w:sz w:val="28"/>
          <w:szCs w:val="28"/>
        </w:rPr>
        <w:t>2.2. Увеличение стоимости работ по деповскому и капитальному ремонту одного грузового вагона не допускается в течени</w:t>
      </w:r>
      <w:proofErr w:type="gramStart"/>
      <w:r w:rsidRPr="00C54159">
        <w:rPr>
          <w:rFonts w:ascii="Times New Roman" w:hAnsi="Times New Roman" w:cs="Times New Roman"/>
          <w:sz w:val="28"/>
          <w:szCs w:val="28"/>
        </w:rPr>
        <w:t>и</w:t>
      </w:r>
      <w:proofErr w:type="gramEnd"/>
      <w:r w:rsidRPr="00C54159">
        <w:rPr>
          <w:rFonts w:ascii="Times New Roman" w:hAnsi="Times New Roman" w:cs="Times New Roman"/>
          <w:sz w:val="28"/>
          <w:szCs w:val="28"/>
        </w:rPr>
        <w:t xml:space="preserve"> всего срока действия договора. </w:t>
      </w:r>
      <w:r w:rsidRPr="00C54159" w:rsidDel="004476C5">
        <w:rPr>
          <w:rFonts w:ascii="Times New Roman" w:hAnsi="Times New Roman" w:cs="Times New Roman"/>
          <w:sz w:val="28"/>
          <w:szCs w:val="28"/>
        </w:rPr>
        <w:t xml:space="preserve"> </w:t>
      </w:r>
      <w:r w:rsidRPr="00C54159">
        <w:rPr>
          <w:rFonts w:ascii="Times New Roman" w:hAnsi="Times New Roman" w:cs="Times New Roman"/>
          <w:sz w:val="28"/>
          <w:szCs w:val="24"/>
          <w:shd w:val="clear" w:color="auto" w:fill="FFFFFF"/>
        </w:rPr>
        <w:t xml:space="preserve">В случае изменения цен (уменьшения/увеличения) на запасные части, Подрядчик  в течение 5 (пяти) календарных дней </w:t>
      </w:r>
      <w:proofErr w:type="gramStart"/>
      <w:r w:rsidRPr="00C54159">
        <w:rPr>
          <w:rFonts w:ascii="Times New Roman" w:hAnsi="Times New Roman" w:cs="Times New Roman"/>
          <w:sz w:val="28"/>
          <w:szCs w:val="24"/>
          <w:shd w:val="clear" w:color="auto" w:fill="FFFFFF"/>
        </w:rPr>
        <w:t>с даты изменения</w:t>
      </w:r>
      <w:proofErr w:type="gramEnd"/>
      <w:r w:rsidRPr="00C54159">
        <w:rPr>
          <w:rFonts w:ascii="Times New Roman" w:hAnsi="Times New Roman" w:cs="Times New Roman"/>
          <w:sz w:val="28"/>
          <w:szCs w:val="24"/>
          <w:shd w:val="clear" w:color="auto" w:fill="FFFFFF"/>
        </w:rPr>
        <w:t xml:space="preserve"> цен  на запасные части, </w:t>
      </w:r>
      <w:r w:rsidRPr="00C54159">
        <w:rPr>
          <w:rFonts w:ascii="Times New Roman" w:hAnsi="Times New Roman" w:cs="Times New Roman"/>
          <w:sz w:val="28"/>
          <w:szCs w:val="24"/>
          <w:shd w:val="clear" w:color="auto" w:fill="FFFFFF"/>
        </w:rPr>
        <w:lastRenderedPageBreak/>
        <w:t>закупаемые Подрядчиком у сторонних организаций, обязан уведомить  Заказчика об указанном изменении цен.</w:t>
      </w:r>
    </w:p>
    <w:p w:rsidR="00C54159" w:rsidRPr="00C54159" w:rsidRDefault="00C54159" w:rsidP="00C54159">
      <w:pPr>
        <w:pStyle w:val="ConsNonformat0"/>
        <w:widowControl/>
        <w:ind w:right="-2" w:firstLine="708"/>
        <w:jc w:val="both"/>
        <w:rPr>
          <w:rFonts w:ascii="Times New Roman" w:hAnsi="Times New Roman" w:cs="Times New Roman"/>
          <w:i/>
          <w:sz w:val="28"/>
          <w:szCs w:val="24"/>
          <w:highlight w:val="lightGray"/>
          <w:shd w:val="clear" w:color="auto" w:fill="FFFFFF"/>
        </w:rPr>
      </w:pPr>
      <w:r w:rsidRPr="00C54159">
        <w:rPr>
          <w:rFonts w:ascii="Times New Roman" w:hAnsi="Times New Roman" w:cs="Times New Roman"/>
          <w:i/>
          <w:sz w:val="28"/>
          <w:szCs w:val="24"/>
          <w:highlight w:val="lightGray"/>
          <w:shd w:val="clear" w:color="auto" w:fill="FFFFFF"/>
        </w:rPr>
        <w:t xml:space="preserve">Условия оплаты определяются в соответствие с </w:t>
      </w:r>
      <w:proofErr w:type="gramStart"/>
      <w:r w:rsidRPr="00C54159">
        <w:rPr>
          <w:rFonts w:ascii="Times New Roman" w:hAnsi="Times New Roman" w:cs="Times New Roman"/>
          <w:i/>
          <w:sz w:val="28"/>
          <w:szCs w:val="24"/>
          <w:highlight w:val="lightGray"/>
          <w:shd w:val="clear" w:color="auto" w:fill="FFFFFF"/>
        </w:rPr>
        <w:t>предложенными</w:t>
      </w:r>
      <w:proofErr w:type="gramEnd"/>
      <w:r w:rsidRPr="00C54159">
        <w:rPr>
          <w:rFonts w:ascii="Times New Roman" w:hAnsi="Times New Roman" w:cs="Times New Roman"/>
          <w:i/>
          <w:sz w:val="28"/>
          <w:szCs w:val="24"/>
          <w:highlight w:val="lightGray"/>
          <w:shd w:val="clear" w:color="auto" w:fill="FFFFFF"/>
        </w:rPr>
        <w:t xml:space="preserve"> в финансово-коммерческом предложении:</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2.3. </w:t>
      </w:r>
      <w:proofErr w:type="gramStart"/>
      <w:r w:rsidRPr="00C54159">
        <w:rPr>
          <w:rFonts w:ascii="Times New Roman" w:hAnsi="Times New Roman" w:cs="Times New Roman"/>
          <w:sz w:val="28"/>
          <w:szCs w:val="28"/>
        </w:rPr>
        <w:t xml:space="preserve">Филиал </w:t>
      </w:r>
      <w:r w:rsidRPr="00C54159">
        <w:rPr>
          <w:rFonts w:ascii="Times New Roman" w:hAnsi="Times New Roman" w:cs="Times New Roman"/>
          <w:spacing w:val="-1"/>
          <w:sz w:val="28"/>
          <w:szCs w:val="28"/>
        </w:rPr>
        <w:t xml:space="preserve">Заказчика ежемесячно производит перечисление авансовых платежей за ремонт </w:t>
      </w:r>
      <w:r w:rsidRPr="00C54159">
        <w:rPr>
          <w:rFonts w:ascii="Times New Roman" w:hAnsi="Times New Roman" w:cs="Times New Roman"/>
          <w:color w:val="000000"/>
          <w:sz w:val="28"/>
          <w:szCs w:val="28"/>
        </w:rPr>
        <w:t>грузовых вагонов,</w:t>
      </w:r>
      <w:r w:rsidRPr="00C54159">
        <w:rPr>
          <w:rFonts w:ascii="Times New Roman" w:hAnsi="Times New Roman" w:cs="Times New Roman"/>
          <w:spacing w:val="-1"/>
          <w:sz w:val="28"/>
          <w:szCs w:val="28"/>
        </w:rPr>
        <w:t xml:space="preserve"> на расчетный счет Депо Подрядчика в порядке _____% </w:t>
      </w:r>
      <w:r w:rsidRPr="00C54159">
        <w:rPr>
          <w:rFonts w:ascii="Times New Roman" w:hAnsi="Times New Roman" w:cs="Times New Roman"/>
          <w:sz w:val="28"/>
          <w:szCs w:val="28"/>
        </w:rPr>
        <w:t xml:space="preserve"> предоплаты на основании выставленного счёта Депо Подрядчика,</w:t>
      </w:r>
      <w:r w:rsidRPr="00C54159">
        <w:rPr>
          <w:rFonts w:ascii="Times New Roman" w:hAnsi="Times New Roman" w:cs="Times New Roman"/>
          <w:spacing w:val="-1"/>
          <w:sz w:val="28"/>
          <w:szCs w:val="28"/>
        </w:rPr>
        <w:t xml:space="preserve"> исходя </w:t>
      </w:r>
      <w:r w:rsidRPr="00C54159">
        <w:rPr>
          <w:rFonts w:ascii="Times New Roman" w:hAnsi="Times New Roman" w:cs="Times New Roman"/>
          <w:sz w:val="28"/>
          <w:szCs w:val="28"/>
        </w:rPr>
        <w:t>из стоимости ремонта одного грузового вагона Заказчика, указанной в Приложении №9   и планируемого объема ремонта грузовых вагонов  в течение 3 (трёх) банковских дней с даты его получения, но не позднее 25 числа месяца, предшествующего</w:t>
      </w:r>
      <w:proofErr w:type="gramEnd"/>
      <w:r w:rsidRPr="00C54159">
        <w:rPr>
          <w:rFonts w:ascii="Times New Roman" w:hAnsi="Times New Roman" w:cs="Times New Roman"/>
          <w:sz w:val="28"/>
          <w:szCs w:val="28"/>
        </w:rPr>
        <w:t xml:space="preserve"> месяцу ремонта.  </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Депо Подрядчика приступает к ремонту грузовых вагонов Заказчика при поступлении от него предоплаты на свой расчетный счёт. </w:t>
      </w:r>
    </w:p>
    <w:p w:rsidR="00C54159" w:rsidRPr="00C54159" w:rsidRDefault="00C54159" w:rsidP="00C54159">
      <w:pPr>
        <w:shd w:val="clear" w:color="auto" w:fill="FFFFFF"/>
        <w:tabs>
          <w:tab w:val="left" w:pos="1102"/>
        </w:tabs>
        <w:spacing w:line="274" w:lineRule="exact"/>
        <w:ind w:right="-2" w:firstLine="720"/>
        <w:jc w:val="both"/>
        <w:rPr>
          <w:sz w:val="28"/>
          <w:szCs w:val="28"/>
        </w:rPr>
      </w:pPr>
      <w:r w:rsidRPr="00C54159">
        <w:rPr>
          <w:sz w:val="28"/>
          <w:szCs w:val="28"/>
        </w:rPr>
        <w:t>Депо Подрядчика представляет Заказчику авансовые счета-фактуры в течение 5 (пяти) календарных дней со дня получения авансовых платежей от Филиала Заказчика в счет предстоящего выполнения работ.</w:t>
      </w:r>
    </w:p>
    <w:p w:rsidR="00C54159" w:rsidRPr="00C54159" w:rsidRDefault="00C54159" w:rsidP="00C54159">
      <w:pPr>
        <w:pStyle w:val="ConsNormal"/>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Филиала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C54159" w:rsidRPr="00C54159" w:rsidRDefault="00C54159" w:rsidP="00C54159">
      <w:pPr>
        <w:ind w:right="-2" w:firstLine="720"/>
        <w:jc w:val="both"/>
        <w:rPr>
          <w:sz w:val="28"/>
          <w:szCs w:val="28"/>
        </w:rPr>
      </w:pPr>
      <w:r w:rsidRPr="00C54159">
        <w:rPr>
          <w:sz w:val="28"/>
          <w:szCs w:val="28"/>
        </w:rPr>
        <w:t>В случае</w:t>
      </w:r>
      <w:proofErr w:type="gramStart"/>
      <w:r w:rsidRPr="00C54159">
        <w:rPr>
          <w:sz w:val="28"/>
          <w:szCs w:val="28"/>
        </w:rPr>
        <w:t>,</w:t>
      </w:r>
      <w:proofErr w:type="gramEnd"/>
      <w:r w:rsidRPr="00C54159">
        <w:rPr>
          <w:sz w:val="28"/>
          <w:szCs w:val="28"/>
        </w:rPr>
        <w:t xml:space="preserve">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счет предстоящего выполнения  работ по настоящему Договору, либо может быть возвращена Заказчику на основании письменного обращения.</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2:</w:t>
      </w:r>
    </w:p>
    <w:p w:rsidR="00C54159" w:rsidRPr="00C54159" w:rsidRDefault="00C54159" w:rsidP="00C54159">
      <w:pPr>
        <w:ind w:right="-2" w:firstLine="720"/>
        <w:jc w:val="both"/>
        <w:rPr>
          <w:sz w:val="28"/>
          <w:szCs w:val="28"/>
        </w:rPr>
      </w:pPr>
      <w:r w:rsidRPr="00C54159">
        <w:rPr>
          <w:sz w:val="28"/>
          <w:szCs w:val="28"/>
        </w:rPr>
        <w:t>2.3. Оплата выполненных Подрядчиком Работ осуществляется в течение</w:t>
      </w:r>
      <w:proofErr w:type="gramStart"/>
      <w:r w:rsidRPr="00C54159">
        <w:rPr>
          <w:sz w:val="28"/>
          <w:szCs w:val="28"/>
        </w:rPr>
        <w:t xml:space="preserve"> ___ ( ) </w:t>
      </w:r>
      <w:proofErr w:type="gramEnd"/>
      <w:r w:rsidRPr="00C54159">
        <w:rPr>
          <w:sz w:val="28"/>
          <w:szCs w:val="28"/>
        </w:rPr>
        <w:t>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2.4. </w:t>
      </w:r>
      <w:proofErr w:type="gramStart"/>
      <w:r w:rsidRPr="00C54159">
        <w:rPr>
          <w:rFonts w:ascii="Times New Roman" w:hAnsi="Times New Roman" w:cs="Times New Roman"/>
          <w:spacing w:val="-4"/>
          <w:sz w:val="28"/>
          <w:szCs w:val="28"/>
        </w:rPr>
        <w:t xml:space="preserve">В течение 3 (трех) рабочих дней с даты завершения работ Подрядчиком </w:t>
      </w:r>
      <w:r w:rsidRPr="00C54159">
        <w:rPr>
          <w:rFonts w:ascii="Times New Roman" w:hAnsi="Times New Roman" w:cs="Times New Roman"/>
          <w:sz w:val="28"/>
          <w:szCs w:val="28"/>
        </w:rPr>
        <w:t xml:space="preserve">по деповскому, капитальному ремонту грузовых вагонов и ремонту колесных пар, Депо Подрядчика предоставляет Заказчику акты о выполненных работах (оказанных услугах) (по форме Приложения №10) по деповскому и капитальному ремонту грузовых вагонов, к которому прилагается комплект документов, указанных в пункте 5.1. настоящего Договора. </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lastRenderedPageBreak/>
        <w:t xml:space="preserve">2.5. </w:t>
      </w:r>
      <w:proofErr w:type="gramStart"/>
      <w:r w:rsidRPr="00C54159">
        <w:rPr>
          <w:rFonts w:ascii="Times New Roman" w:hAnsi="Times New Roman" w:cs="Times New Roman"/>
          <w:spacing w:val="-4"/>
          <w:sz w:val="28"/>
          <w:szCs w:val="28"/>
        </w:rPr>
        <w:t>В течение 3 (трех) рабочих дней с даты оказания услуги,</w:t>
      </w:r>
      <w:r w:rsidRPr="00C54159">
        <w:rPr>
          <w:rFonts w:ascii="Times New Roman" w:hAnsi="Times New Roman" w:cs="Times New Roman"/>
          <w:sz w:val="28"/>
          <w:szCs w:val="28"/>
        </w:rPr>
        <w:t xml:space="preserve"> Депо Подрядчика предоставляет Заказчику акты о выполненных работах (оказанных услугах) по согласованной форме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№11), оформленные, исходя из цен, согласованных Сторонами в протоколе согласования цены</w:t>
      </w:r>
      <w:proofErr w:type="gramEnd"/>
      <w:r w:rsidRPr="00C54159">
        <w:rPr>
          <w:rFonts w:ascii="Times New Roman" w:hAnsi="Times New Roman" w:cs="Times New Roman"/>
          <w:sz w:val="28"/>
          <w:szCs w:val="28"/>
        </w:rPr>
        <w:t xml:space="preserve"> за хранение и погрузку (выгрузку) узлов, деталей, колесных пар и металлолома (Приложение №12) и в соответствии с расчетным весом деталей грузового вагона, применяемого для расчета стоимости услуг по погрузке (выгрузке) и хранению (Приложение №13).</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z w:val="28"/>
          <w:szCs w:val="28"/>
        </w:rPr>
        <w:t xml:space="preserve">2.6. Филиал </w:t>
      </w:r>
      <w:r w:rsidRPr="00C54159">
        <w:rPr>
          <w:rFonts w:ascii="Times New Roman" w:hAnsi="Times New Roman" w:cs="Times New Roman"/>
          <w:spacing w:val="-4"/>
          <w:sz w:val="28"/>
          <w:szCs w:val="28"/>
        </w:rPr>
        <w:t xml:space="preserve">Заказчика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w:t>
      </w:r>
      <w:proofErr w:type="gramStart"/>
      <w:r w:rsidRPr="00C54159">
        <w:rPr>
          <w:rFonts w:ascii="Times New Roman" w:hAnsi="Times New Roman" w:cs="Times New Roman"/>
          <w:spacing w:val="-4"/>
          <w:sz w:val="28"/>
          <w:szCs w:val="28"/>
        </w:rPr>
        <w:t>за</w:t>
      </w:r>
      <w:proofErr w:type="gramEnd"/>
      <w:r w:rsidRPr="00C54159">
        <w:rPr>
          <w:rFonts w:ascii="Times New Roman" w:hAnsi="Times New Roman" w:cs="Times New Roman"/>
          <w:spacing w:val="-4"/>
          <w:sz w:val="28"/>
          <w:szCs w:val="28"/>
        </w:rPr>
        <w:t xml:space="preserve"> отчетным.</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pacing w:val="-4"/>
          <w:sz w:val="28"/>
          <w:szCs w:val="28"/>
        </w:rPr>
        <w:t xml:space="preserve">Подрядчик предоставляет Заказчику счета-фактуры в течение 5 (пяти) календарных дней </w:t>
      </w:r>
      <w:proofErr w:type="gramStart"/>
      <w:r w:rsidRPr="00C54159">
        <w:rPr>
          <w:rFonts w:ascii="Times New Roman" w:hAnsi="Times New Roman" w:cs="Times New Roman"/>
          <w:spacing w:val="-4"/>
          <w:sz w:val="28"/>
          <w:szCs w:val="28"/>
        </w:rPr>
        <w:t>с даты выполнения</w:t>
      </w:r>
      <w:proofErr w:type="gramEnd"/>
      <w:r w:rsidRPr="00C54159">
        <w:rPr>
          <w:rFonts w:ascii="Times New Roman" w:hAnsi="Times New Roman" w:cs="Times New Roman"/>
          <w:spacing w:val="-4"/>
          <w:sz w:val="28"/>
          <w:szCs w:val="28"/>
        </w:rPr>
        <w:t xml:space="preserve"> работ/оказания услуг.</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 xml:space="preserve">2.7. </w:t>
      </w:r>
      <w:proofErr w:type="gramStart"/>
      <w:r w:rsidRPr="00C54159">
        <w:rPr>
          <w:rFonts w:ascii="Times New Roman" w:hAnsi="Times New Roman" w:cs="Times New Roman"/>
          <w:sz w:val="28"/>
          <w:szCs w:val="28"/>
        </w:rPr>
        <w:t>Окончательный расчет за фактически выполненный объем работ по ремонту грузовых вагонов, в том числе подачу/уборку вагонов,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указанных в пункте 5.1. настоящего Договора, в течение 3 (трех) рабочих дней со дня их получения.</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пар и металлолома, входного контроля запасных частей, ремонта колесных пар и запасных частей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w:t>
      </w:r>
      <w:proofErr w:type="gramEnd"/>
      <w:r w:rsidRPr="00C54159">
        <w:rPr>
          <w:rFonts w:ascii="Times New Roman" w:hAnsi="Times New Roman" w:cs="Times New Roman"/>
          <w:sz w:val="28"/>
          <w:szCs w:val="28"/>
        </w:rPr>
        <w:t>. настоящего Договора в течение 3 (трех) рабочих дней с даты их получения.</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5 (пяти) календарных дней по почте заказной корреспонденцией.</w:t>
      </w:r>
    </w:p>
    <w:p w:rsidR="00C54159" w:rsidRPr="00C54159" w:rsidRDefault="00C54159" w:rsidP="00C54159">
      <w:pPr>
        <w:ind w:right="-2" w:firstLine="720"/>
        <w:jc w:val="both"/>
        <w:rPr>
          <w:sz w:val="28"/>
          <w:szCs w:val="28"/>
        </w:rPr>
      </w:pPr>
      <w:r w:rsidRPr="00C54159">
        <w:rPr>
          <w:sz w:val="28"/>
          <w:szCs w:val="28"/>
        </w:rPr>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C54159">
        <w:rPr>
          <w:spacing w:val="-10"/>
          <w:sz w:val="28"/>
          <w:szCs w:val="28"/>
        </w:rPr>
        <w:t xml:space="preserve"> </w:t>
      </w:r>
    </w:p>
    <w:p w:rsidR="00C54159" w:rsidRPr="00C54159" w:rsidRDefault="00C54159" w:rsidP="00C54159">
      <w:pPr>
        <w:ind w:right="-2" w:firstLine="720"/>
        <w:jc w:val="both"/>
        <w:rPr>
          <w:sz w:val="28"/>
          <w:szCs w:val="28"/>
        </w:rPr>
      </w:pPr>
      <w:r w:rsidRPr="00C54159">
        <w:rPr>
          <w:sz w:val="28"/>
          <w:szCs w:val="28"/>
        </w:rPr>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расчетов или предоставляет мотивированный отказ в течение 3 (трех) рабочих дней </w:t>
      </w:r>
      <w:proofErr w:type="gramStart"/>
      <w:r w:rsidRPr="00C54159">
        <w:rPr>
          <w:sz w:val="28"/>
          <w:szCs w:val="28"/>
        </w:rPr>
        <w:t>с даты</w:t>
      </w:r>
      <w:proofErr w:type="gramEnd"/>
      <w:r w:rsidRPr="00C54159">
        <w:rPr>
          <w:sz w:val="28"/>
          <w:szCs w:val="28"/>
        </w:rPr>
        <w:t xml:space="preserve"> его получения. </w:t>
      </w:r>
    </w:p>
    <w:p w:rsidR="00C54159" w:rsidRPr="00C54159" w:rsidRDefault="00C54159" w:rsidP="00C54159">
      <w:pPr>
        <w:ind w:right="-2" w:firstLine="708"/>
        <w:jc w:val="both"/>
        <w:rPr>
          <w:sz w:val="28"/>
          <w:szCs w:val="28"/>
        </w:rPr>
      </w:pPr>
      <w:r w:rsidRPr="00C54159">
        <w:rPr>
          <w:sz w:val="28"/>
          <w:szCs w:val="28"/>
        </w:rPr>
        <w:lastRenderedPageBreak/>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Права и обязанности по настоящему Договору осуществляются между Депо Подрядчика и филиалами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Приложение №14 - Адреса и реквизиты филиалов Заказчика, является неотъемлемой частью настоящего Договора.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3. ПРАВА И ОБЯЗАННОСТИ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3.1. Подрядчик обязан:</w:t>
      </w:r>
    </w:p>
    <w:p w:rsidR="00C54159" w:rsidRPr="00C54159" w:rsidRDefault="00C54159" w:rsidP="00C54159">
      <w:pPr>
        <w:ind w:right="-2" w:firstLine="708"/>
        <w:jc w:val="both"/>
        <w:rPr>
          <w:sz w:val="28"/>
          <w:szCs w:val="28"/>
        </w:rPr>
      </w:pPr>
      <w:r w:rsidRPr="00C54159">
        <w:rPr>
          <w:sz w:val="28"/>
          <w:szCs w:val="28"/>
        </w:rPr>
        <w:t xml:space="preserve">3.1.1. Производить ремонт грузовых вагонов в соответствии с требованиями Руководящего документа: </w:t>
      </w:r>
      <w:proofErr w:type="gramStart"/>
      <w:r w:rsidRPr="00C54159">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 или иным документом принятым взамен,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C54159" w:rsidRPr="00C54159" w:rsidRDefault="00C54159" w:rsidP="00C54159">
      <w:pPr>
        <w:ind w:firstLine="709"/>
        <w:jc w:val="both"/>
        <w:rPr>
          <w:sz w:val="28"/>
          <w:szCs w:val="28"/>
        </w:rPr>
      </w:pPr>
      <w:proofErr w:type="gramStart"/>
      <w:r w:rsidRPr="00C54159">
        <w:rPr>
          <w:sz w:val="28"/>
          <w:szCs w:val="28"/>
        </w:rPr>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или иным документом принятым взамен, а также другими нормативными требованиями, распоряжениями, телеграфными указаниями ОАО</w:t>
      </w:r>
      <w:proofErr w:type="gramEnd"/>
      <w:r w:rsidRPr="00C54159">
        <w:rPr>
          <w:sz w:val="28"/>
          <w:szCs w:val="28"/>
        </w:rPr>
        <w:t xml:space="preserve"> «РЖД» и другой сопутствующей нормативно-технической документацией.3.1.2.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C54159">
        <w:rPr>
          <w:sz w:val="28"/>
          <w:szCs w:val="28"/>
        </w:rPr>
        <w:tab/>
      </w:r>
    </w:p>
    <w:p w:rsidR="00C54159" w:rsidRPr="00C54159" w:rsidRDefault="00C54159" w:rsidP="00C54159">
      <w:pPr>
        <w:ind w:right="-2" w:firstLine="708"/>
        <w:jc w:val="both"/>
        <w:rPr>
          <w:sz w:val="28"/>
          <w:szCs w:val="28"/>
        </w:rPr>
      </w:pPr>
      <w:r w:rsidRPr="00C54159">
        <w:rPr>
          <w:sz w:val="28"/>
          <w:szCs w:val="28"/>
        </w:rPr>
        <w:t>3.1.3. При постановке в ремонт грузовых вагонов осмотреть каждый грузовой вагон на предмет определения предварительного объема работ и оформить дефектную ведомость формы ВУ-22М на ремонт каждого грузового вагона с отражением в ней перечня ремонтных работ.</w:t>
      </w:r>
    </w:p>
    <w:p w:rsidR="00C54159" w:rsidRPr="00C54159" w:rsidRDefault="00C54159" w:rsidP="00C54159">
      <w:pPr>
        <w:ind w:right="-2" w:firstLine="708"/>
        <w:jc w:val="both"/>
        <w:rPr>
          <w:sz w:val="28"/>
          <w:szCs w:val="28"/>
        </w:rPr>
      </w:pPr>
      <w:r w:rsidRPr="00C54159">
        <w:rPr>
          <w:sz w:val="28"/>
          <w:szCs w:val="28"/>
        </w:rPr>
        <w:lastRenderedPageBreak/>
        <w:t>На колесные пары, поступившие в ремонт, Депо Подрядчика оформляет натурный колесный листок формы ВУ-51.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3.1.4. При обнаружении в грузовых вагонах узлов и деталей, не подлежащих восстановлению, составить акт выбраковки узлов и деталей (Приложение №15) и осуществить их замену на годные узлы и детали в  соответствии  с  подпунктом 3.1.1. настоящего  Договора по согласованию с Заказчиком.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3.1.5. При обнаружении в грузовых вагонах узлов и деталей, не подлежащих восстановлению, находящихся на гарантийной ответственности, составить </w:t>
      </w:r>
      <w:proofErr w:type="gramStart"/>
      <w:r w:rsidRPr="00C54159">
        <w:rPr>
          <w:rFonts w:ascii="Times New Roman" w:hAnsi="Times New Roman" w:cs="Times New Roman"/>
          <w:sz w:val="28"/>
          <w:szCs w:val="28"/>
        </w:rPr>
        <w:t>акт-рекламации</w:t>
      </w:r>
      <w:proofErr w:type="gramEnd"/>
      <w:r w:rsidRPr="00C54159">
        <w:rPr>
          <w:rFonts w:ascii="Times New Roman" w:hAnsi="Times New Roman" w:cs="Times New Roman"/>
          <w:sz w:val="28"/>
          <w:szCs w:val="28"/>
        </w:rPr>
        <w:t xml:space="preserve"> (формы ВУ-41М), известив телефонограммой Заказчика. Подрядчик обеспечивает сохранность забракованной детали для предъявления Заказчику.</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Замена и переустановка с вагона на вагон Заказчика съемных дорогостоящих узлов и деталей (колесные пары, литые детали тележки, поглощающие аппараты, автосцепки, тяговые хомуты)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№16).</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3.1.6. </w:t>
      </w:r>
      <w:proofErr w:type="gramStart"/>
      <w:r w:rsidRPr="00C54159">
        <w:rPr>
          <w:rFonts w:ascii="Times New Roman" w:hAnsi="Times New Roman" w:cs="Times New Roman"/>
          <w:sz w:val="28"/>
          <w:szCs w:val="28"/>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№17), с оформлением акта приема-передачи товарно-материальных ценностей на хранение по форме № МХ-1 (далее – Акт формы МХ-1).</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 – Акт формы МХ-3), подписанного уполномоченными представителями Сторон.</w:t>
      </w:r>
    </w:p>
    <w:p w:rsidR="00C54159" w:rsidRPr="00C54159" w:rsidRDefault="00C54159" w:rsidP="00C54159">
      <w:pPr>
        <w:ind w:right="-2" w:firstLine="708"/>
        <w:jc w:val="both"/>
        <w:rPr>
          <w:sz w:val="28"/>
          <w:szCs w:val="28"/>
        </w:rPr>
      </w:pPr>
      <w:r w:rsidRPr="00C54159">
        <w:rPr>
          <w:sz w:val="28"/>
          <w:szCs w:val="28"/>
        </w:rPr>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C54159">
        <w:rPr>
          <w:sz w:val="28"/>
          <w:szCs w:val="28"/>
        </w:rPr>
        <w:t>с даты окончания</w:t>
      </w:r>
      <w:proofErr w:type="gramEnd"/>
      <w:r w:rsidRPr="00C54159">
        <w:rPr>
          <w:sz w:val="28"/>
          <w:szCs w:val="28"/>
        </w:rPr>
        <w:t xml:space="preserve"> ремонта.</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w:t>
      </w:r>
      <w:proofErr w:type="gramStart"/>
      <w:r w:rsidRPr="00C54159">
        <w:rPr>
          <w:rFonts w:ascii="Times New Roman" w:hAnsi="Times New Roman" w:cs="Times New Roman"/>
          <w:sz w:val="28"/>
          <w:szCs w:val="28"/>
        </w:rPr>
        <w:t>с даты оказания</w:t>
      </w:r>
      <w:proofErr w:type="gramEnd"/>
      <w:r w:rsidRPr="00C54159">
        <w:rPr>
          <w:rFonts w:ascii="Times New Roman" w:hAnsi="Times New Roman" w:cs="Times New Roman"/>
          <w:sz w:val="28"/>
          <w:szCs w:val="28"/>
        </w:rPr>
        <w:t xml:space="preserve"> услуги.</w:t>
      </w:r>
    </w:p>
    <w:p w:rsidR="00C54159" w:rsidRPr="00C54159" w:rsidRDefault="00C54159" w:rsidP="00C54159">
      <w:pPr>
        <w:ind w:right="-2" w:firstLine="708"/>
        <w:jc w:val="both"/>
        <w:rPr>
          <w:sz w:val="28"/>
          <w:szCs w:val="28"/>
        </w:rPr>
      </w:pPr>
      <w:r w:rsidRPr="00C54159">
        <w:rPr>
          <w:sz w:val="28"/>
          <w:szCs w:val="28"/>
        </w:rPr>
        <w:t xml:space="preserve">3.1.9. Осуществлять </w:t>
      </w:r>
      <w:proofErr w:type="gramStart"/>
      <w:r w:rsidRPr="00C54159">
        <w:rPr>
          <w:sz w:val="28"/>
          <w:szCs w:val="28"/>
        </w:rPr>
        <w:t>в течение суток письменное информирование Заказчика о неприеме грузовых вагонов в ремонт по зависящим от Заказчика</w:t>
      </w:r>
      <w:proofErr w:type="gramEnd"/>
      <w:r w:rsidRPr="00C54159">
        <w:rPr>
          <w:sz w:val="28"/>
          <w:szCs w:val="28"/>
        </w:rPr>
        <w:t xml:space="preserve"> причинам.</w:t>
      </w:r>
    </w:p>
    <w:p w:rsidR="00C54159" w:rsidRPr="00C54159" w:rsidRDefault="00C54159" w:rsidP="00C54159">
      <w:pPr>
        <w:ind w:right="-2" w:firstLine="708"/>
        <w:jc w:val="both"/>
        <w:rPr>
          <w:sz w:val="28"/>
          <w:szCs w:val="28"/>
        </w:rPr>
      </w:pPr>
      <w:r w:rsidRPr="00C54159">
        <w:rPr>
          <w:sz w:val="28"/>
          <w:szCs w:val="28"/>
        </w:rPr>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C54159" w:rsidRPr="00C54159" w:rsidRDefault="00C54159" w:rsidP="00C54159">
      <w:pPr>
        <w:ind w:right="-2" w:firstLine="708"/>
        <w:jc w:val="both"/>
        <w:rPr>
          <w:sz w:val="28"/>
          <w:szCs w:val="28"/>
        </w:rPr>
      </w:pPr>
      <w:r w:rsidRPr="00C54159">
        <w:rPr>
          <w:sz w:val="28"/>
          <w:szCs w:val="28"/>
        </w:rPr>
        <w:t>3.1.10. При выполнении ремонта грузовых вагонов с их окраской Подрядчик осуществляет нанесение фирменных логотипов и трафаретов Заказчика.</w:t>
      </w:r>
    </w:p>
    <w:p w:rsidR="00C54159" w:rsidRPr="00C54159" w:rsidRDefault="00C54159" w:rsidP="00C54159">
      <w:pPr>
        <w:ind w:right="-2" w:firstLine="708"/>
        <w:jc w:val="both"/>
        <w:rPr>
          <w:sz w:val="28"/>
          <w:szCs w:val="28"/>
        </w:rPr>
      </w:pPr>
      <w:r w:rsidRPr="00C54159">
        <w:rPr>
          <w:sz w:val="28"/>
          <w:szCs w:val="28"/>
        </w:rPr>
        <w:t>3.1.11. Уточнять технические характеристики грузового вагона в порядке, составлять и высылать Заказчику Технический паспорт вагона формы ВУ-4М.</w:t>
      </w:r>
    </w:p>
    <w:p w:rsidR="00C54159" w:rsidRPr="00C54159" w:rsidRDefault="00C54159" w:rsidP="00C54159">
      <w:pPr>
        <w:ind w:right="-2" w:firstLine="708"/>
        <w:jc w:val="both"/>
        <w:rPr>
          <w:sz w:val="28"/>
          <w:szCs w:val="28"/>
        </w:rPr>
      </w:pPr>
      <w:r w:rsidRPr="00C54159">
        <w:rPr>
          <w:sz w:val="28"/>
          <w:szCs w:val="28"/>
        </w:rPr>
        <w:t xml:space="preserve">3.1.12. В течение суток после окончания ремонтных работ оформить пакет документов для отправки грузовых вагонов Заказчика из ремонта по маршруту </w:t>
      </w:r>
      <w:r w:rsidRPr="00C54159">
        <w:rPr>
          <w:sz w:val="28"/>
          <w:szCs w:val="28"/>
        </w:rPr>
        <w:lastRenderedPageBreak/>
        <w:t>следования, указанному Заказчиком в электронной накладной по заполнению перевозочных документов.</w:t>
      </w:r>
    </w:p>
    <w:p w:rsidR="00C54159" w:rsidRPr="00C54159" w:rsidRDefault="00C54159" w:rsidP="00C54159">
      <w:pPr>
        <w:ind w:right="-2" w:firstLine="708"/>
        <w:jc w:val="both"/>
        <w:rPr>
          <w:sz w:val="28"/>
          <w:szCs w:val="28"/>
        </w:rPr>
      </w:pPr>
      <w:r w:rsidRPr="00C54159">
        <w:rPr>
          <w:sz w:val="28"/>
          <w:szCs w:val="28"/>
        </w:rPr>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ind w:right="-2" w:firstLine="708"/>
        <w:jc w:val="both"/>
        <w:rPr>
          <w:sz w:val="28"/>
          <w:szCs w:val="28"/>
        </w:rPr>
      </w:pPr>
      <w:r w:rsidRPr="00C54159">
        <w:rPr>
          <w:sz w:val="28"/>
          <w:szCs w:val="28"/>
        </w:rPr>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C54159" w:rsidRPr="00C54159" w:rsidRDefault="00C54159" w:rsidP="00C54159">
      <w:pPr>
        <w:ind w:right="-2" w:firstLine="708"/>
        <w:jc w:val="both"/>
        <w:rPr>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 xml:space="preserve">3.2. Заказчик обязан: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 Организовать доставку грузовых вагонов в ремонт и возврат их из ремонта за свой счёт.</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3.2.2. Своевременно и в полном объеме оплатить ремонт грузовых вагонов в порядке, предусмотренном настоящим Договором.</w:t>
      </w:r>
    </w:p>
    <w:p w:rsidR="00C54159" w:rsidRPr="00C54159" w:rsidRDefault="00C54159" w:rsidP="00C54159">
      <w:pPr>
        <w:autoSpaceDE w:val="0"/>
        <w:adjustRightInd w:val="0"/>
        <w:ind w:firstLine="708"/>
        <w:jc w:val="both"/>
        <w:rPr>
          <w:sz w:val="28"/>
          <w:szCs w:val="28"/>
        </w:rPr>
      </w:pPr>
      <w:r w:rsidRPr="00C54159">
        <w:rPr>
          <w:sz w:val="28"/>
          <w:szCs w:val="28"/>
        </w:rPr>
        <w:t>3.2.3. Предоставить Подрядчику подписанный график подачи вагонов в ремонт с указанием количества вагонов, рода и вида ремонта (деповской, либо капитальный) в срок не позднее 20-го числа месяца, предшествующего месяцу ремонта.</w:t>
      </w:r>
    </w:p>
    <w:p w:rsidR="00C54159" w:rsidRPr="00C54159" w:rsidRDefault="00C54159" w:rsidP="00C54159">
      <w:pPr>
        <w:autoSpaceDE w:val="0"/>
        <w:adjustRightInd w:val="0"/>
        <w:ind w:firstLine="708"/>
        <w:jc w:val="both"/>
        <w:rPr>
          <w:sz w:val="28"/>
          <w:szCs w:val="28"/>
        </w:rPr>
      </w:pPr>
      <w:r w:rsidRPr="00C54159">
        <w:rPr>
          <w:sz w:val="28"/>
          <w:szCs w:val="28"/>
        </w:rPr>
        <w:t>До 5 числа следующего за отчетным месяцем, Заказчик предоставляет Подрядчику уточненный график подачи вагонов в ремонт. Подрядчик в  течение 2-х рабочих дней согласовывает и подписывает уточненный график подачи вагонов в ремонт, и информирует об изменениях Депо Подрядчика». В случае совпадения периода предоставления уточненного графика с праздничными днями, предоставление уточненного графика переносится на первый рабочий день после праздников.</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3.2.4. </w:t>
      </w:r>
      <w:proofErr w:type="gramStart"/>
      <w:r w:rsidRPr="00C54159">
        <w:rPr>
          <w:rFonts w:ascii="Times New Roman" w:hAnsi="Times New Roman" w:cs="Times New Roman"/>
          <w:sz w:val="28"/>
          <w:szCs w:val="28"/>
        </w:rPr>
        <w:t>Обеспечить подачу грузовых вагонов в Депо Подрядчика в течение месяца по согласованному Сторонами графиком подачи вагонов в ремонт.</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3.2.5. Направлять в ремонт грузовые вагоны, очищенные от остатков груза снаружи.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№18).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3.2.7. За 3 (три) календарных дня до подачи вагонов в ремонт предоставить Подрядчику копию Технического решения о продлении срока полезного использования грузовых вагонов в случае продления срока полезного использования грузовых вагонов сверх нормативного срока службы</w:t>
      </w:r>
    </w:p>
    <w:p w:rsidR="00C54159" w:rsidRPr="00C54159" w:rsidRDefault="00C54159" w:rsidP="00C54159">
      <w:pPr>
        <w:autoSpaceDE w:val="0"/>
        <w:adjustRightInd w:val="0"/>
        <w:ind w:firstLine="709"/>
        <w:jc w:val="both"/>
        <w:rPr>
          <w:snapToGrid w:val="0"/>
          <w:sz w:val="28"/>
          <w:szCs w:val="28"/>
        </w:rPr>
      </w:pPr>
      <w:r w:rsidRPr="00C54159">
        <w:rPr>
          <w:sz w:val="28"/>
          <w:szCs w:val="28"/>
        </w:rPr>
        <w:t xml:space="preserve">3.2.8. </w:t>
      </w:r>
      <w:r w:rsidRPr="00C54159">
        <w:rPr>
          <w:snapToGrid w:val="0"/>
          <w:sz w:val="28"/>
          <w:szCs w:val="28"/>
        </w:rPr>
        <w:t xml:space="preserve">Произвести оформление заготовок электронных накладных в системе АС ЭТРАН на грузовые вагоны, поступающие в ремонт, на момент поступления </w:t>
      </w:r>
      <w:r w:rsidRPr="00C54159">
        <w:rPr>
          <w:snapToGrid w:val="0"/>
          <w:sz w:val="28"/>
          <w:szCs w:val="28"/>
        </w:rPr>
        <w:lastRenderedPageBreak/>
        <w:t>вагонов в ремонт, кроме случаев, когда на вагон имеются действующие перевозочные документы.</w:t>
      </w:r>
    </w:p>
    <w:p w:rsidR="00C54159" w:rsidRPr="00C54159" w:rsidRDefault="00C54159" w:rsidP="00C54159">
      <w:pPr>
        <w:autoSpaceDE w:val="0"/>
        <w:adjustRightInd w:val="0"/>
        <w:ind w:firstLine="720"/>
        <w:jc w:val="both"/>
        <w:rPr>
          <w:snapToGrid w:val="0"/>
          <w:sz w:val="28"/>
          <w:szCs w:val="28"/>
        </w:rPr>
      </w:pPr>
      <w:r w:rsidRPr="00C54159">
        <w:rPr>
          <w:snapToGrid w:val="0"/>
          <w:sz w:val="28"/>
          <w:szCs w:val="28"/>
        </w:rPr>
        <w:t>В случае</w:t>
      </w:r>
      <w:proofErr w:type="gramStart"/>
      <w:r w:rsidRPr="00C54159">
        <w:rPr>
          <w:snapToGrid w:val="0"/>
          <w:sz w:val="28"/>
          <w:szCs w:val="28"/>
        </w:rPr>
        <w:t>,</w:t>
      </w:r>
      <w:proofErr w:type="gramEnd"/>
      <w:r w:rsidRPr="00C54159">
        <w:rPr>
          <w:snapToGrid w:val="0"/>
          <w:sz w:val="28"/>
          <w:szCs w:val="28"/>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C54159" w:rsidRPr="00C54159" w:rsidRDefault="00C54159" w:rsidP="00C54159">
      <w:pPr>
        <w:autoSpaceDE w:val="0"/>
        <w:adjustRightInd w:val="0"/>
        <w:ind w:firstLine="720"/>
        <w:jc w:val="both"/>
        <w:rPr>
          <w:b/>
          <w:snapToGrid w:val="0"/>
          <w:sz w:val="28"/>
          <w:szCs w:val="28"/>
        </w:rPr>
      </w:pPr>
      <w:r w:rsidRPr="00C54159">
        <w:rPr>
          <w:b/>
          <w:snapToGrid w:val="0"/>
          <w:sz w:val="28"/>
          <w:szCs w:val="28"/>
        </w:rPr>
        <w:t>Заказчик вправе:</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3.2.9.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3.2.10. По согласованию с Подрядчиком предоставить материалы и запасные части для ремонта вагонов.</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Передача материалов и запасных частей производится Сторонами в порядке, предусмотренном пунктами 3.1.6 и 3.1.7 настоящего Договора.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C54159" w:rsidRPr="00C54159" w:rsidRDefault="00C54159" w:rsidP="00C54159">
      <w:pPr>
        <w:pStyle w:val="af3"/>
        <w:ind w:firstLine="708"/>
        <w:jc w:val="both"/>
        <w:rPr>
          <w:sz w:val="28"/>
          <w:szCs w:val="28"/>
        </w:rPr>
      </w:pPr>
      <w:r w:rsidRPr="00C54159">
        <w:rPr>
          <w:sz w:val="28"/>
          <w:szCs w:val="28"/>
        </w:rPr>
        <w:t>При предоставлении Заказчиком ранее использованных узлов и деталей необходимо обязательное наличие на них заводского номера.</w:t>
      </w:r>
    </w:p>
    <w:p w:rsidR="00C54159" w:rsidRPr="00C54159" w:rsidRDefault="00C54159" w:rsidP="00C54159">
      <w:pPr>
        <w:pStyle w:val="af3"/>
        <w:ind w:firstLine="708"/>
        <w:jc w:val="both"/>
        <w:rPr>
          <w:sz w:val="28"/>
          <w:szCs w:val="28"/>
        </w:rPr>
      </w:pPr>
      <w:r w:rsidRPr="00C54159">
        <w:rPr>
          <w:sz w:val="28"/>
          <w:szCs w:val="28"/>
        </w:rPr>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C54159" w:rsidRPr="00C54159" w:rsidRDefault="00C54159" w:rsidP="00C54159">
      <w:pPr>
        <w:pStyle w:val="af3"/>
        <w:ind w:firstLine="708"/>
        <w:jc w:val="both"/>
        <w:rPr>
          <w:sz w:val="28"/>
          <w:szCs w:val="28"/>
        </w:rPr>
      </w:pPr>
      <w:r w:rsidRPr="00C54159">
        <w:rPr>
          <w:sz w:val="28"/>
          <w:szCs w:val="28"/>
        </w:rPr>
        <w:t xml:space="preserve">3.2.11. Отправлять вагоны, требующие проведения плановых видов ремонта,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Подрядчика по согласованной Сторонами заявке, направленной по факсу либо по электронной почте и составленной по форме Приложения №19  к настоящему Договору. Подрядчик в срок не более одних суток с момента получения заявки уведомляет Заказчика о результатах ее рассмотрения.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заявку на вывод вагонов из временного размещения по форме приложения № 20 к настоящему Договору.</w:t>
      </w:r>
    </w:p>
    <w:p w:rsidR="00C54159" w:rsidRPr="00C54159" w:rsidRDefault="00C54159" w:rsidP="00C54159">
      <w:pPr>
        <w:pStyle w:val="af3"/>
        <w:ind w:firstLine="708"/>
        <w:jc w:val="both"/>
        <w:rPr>
          <w:sz w:val="28"/>
          <w:szCs w:val="28"/>
        </w:rPr>
      </w:pPr>
      <w:r w:rsidRPr="00C54159">
        <w:rPr>
          <w:sz w:val="28"/>
          <w:szCs w:val="28"/>
        </w:rPr>
        <w:t xml:space="preserve">Подрядчик производит осмотр грузовых вагонов при их подаче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с оформлением акта осмотра вагонов по форме Приложения № 21 к настоящему Договору и передает данный акт на согласование Заказчику. Не допускается  использование Подрядчиком вагонов для хранения и перевозки грузов.</w:t>
      </w:r>
    </w:p>
    <w:p w:rsidR="00C54159" w:rsidRPr="00C54159" w:rsidRDefault="00C54159" w:rsidP="00C54159">
      <w:pPr>
        <w:ind w:right="-2" w:firstLine="540"/>
        <w:jc w:val="both"/>
        <w:rPr>
          <w:sz w:val="28"/>
          <w:szCs w:val="28"/>
        </w:rPr>
      </w:pPr>
      <w:r w:rsidRPr="00C54159">
        <w:rPr>
          <w:sz w:val="28"/>
          <w:szCs w:val="28"/>
        </w:rPr>
        <w:t xml:space="preserve">Исчисление периода для начисления сбора за временное размещение грузовых вагонов на тракционных путях Депо Подрядчика производится с момента постановки грузового вагона на </w:t>
      </w:r>
      <w:proofErr w:type="spellStart"/>
      <w:r w:rsidRPr="00C54159">
        <w:rPr>
          <w:sz w:val="28"/>
          <w:szCs w:val="28"/>
        </w:rPr>
        <w:t>тракционные</w:t>
      </w:r>
      <w:proofErr w:type="spellEnd"/>
      <w:r w:rsidRPr="00C54159">
        <w:rPr>
          <w:sz w:val="28"/>
          <w:szCs w:val="28"/>
        </w:rPr>
        <w:t xml:space="preserve"> пути Депо Подрядчика согласно ведомости подачи/уборки ГУ-46, до даты, указанной Заказчиком в заявке на вывод </w:t>
      </w:r>
      <w:r w:rsidRPr="00C54159">
        <w:rPr>
          <w:sz w:val="28"/>
          <w:szCs w:val="28"/>
        </w:rPr>
        <w:lastRenderedPageBreak/>
        <w:t>вагонов из временного размещения на ремонтные позиции Депо Подрядчика. В случае нахождения грузового вагона неполные сутки, стоимость временного размещения грузового вагона Заказчика на тракционных  путях  Депо Подрядчика  рассчитывается по часовой ставке, рассчитанной пропорционально количеству часов  нахождения грузового вагона на тракционных путях Депо Подрядчика.</w:t>
      </w:r>
    </w:p>
    <w:p w:rsidR="00C54159" w:rsidRPr="00C54159" w:rsidRDefault="00C54159" w:rsidP="00C54159">
      <w:pPr>
        <w:ind w:right="-2" w:firstLine="540"/>
        <w:jc w:val="both"/>
        <w:rPr>
          <w:b/>
          <w:sz w:val="28"/>
          <w:szCs w:val="28"/>
        </w:rPr>
      </w:pPr>
    </w:p>
    <w:p w:rsidR="00C54159" w:rsidRPr="00C54159" w:rsidRDefault="00C54159" w:rsidP="00C54159">
      <w:pPr>
        <w:ind w:firstLine="539"/>
        <w:jc w:val="center"/>
        <w:outlineLvl w:val="2"/>
        <w:rPr>
          <w:b/>
          <w:sz w:val="28"/>
          <w:szCs w:val="28"/>
        </w:rPr>
      </w:pPr>
      <w:r w:rsidRPr="00C54159">
        <w:rPr>
          <w:b/>
          <w:sz w:val="28"/>
          <w:szCs w:val="28"/>
        </w:rPr>
        <w:t>4. СРОКИ ВЫПОЛНЕНИЯ РЕМОНТА</w:t>
      </w:r>
    </w:p>
    <w:p w:rsidR="00C54159" w:rsidRPr="00C54159" w:rsidRDefault="00C54159" w:rsidP="00C54159">
      <w:pPr>
        <w:ind w:right="-2" w:firstLine="705"/>
        <w:jc w:val="both"/>
        <w:rPr>
          <w:sz w:val="28"/>
          <w:szCs w:val="28"/>
        </w:rPr>
      </w:pPr>
    </w:p>
    <w:p w:rsidR="00C54159" w:rsidRPr="00C54159" w:rsidRDefault="00C54159" w:rsidP="00C54159">
      <w:pPr>
        <w:ind w:right="-2" w:firstLine="705"/>
        <w:jc w:val="both"/>
        <w:rPr>
          <w:sz w:val="28"/>
          <w:szCs w:val="28"/>
        </w:rPr>
      </w:pPr>
      <w:r w:rsidRPr="00C54159">
        <w:rPr>
          <w:sz w:val="28"/>
          <w:szCs w:val="28"/>
        </w:rPr>
        <w:t>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 суток для деповского и ____ суток для капитального ремонта. Сроки выполнения Подрядчиком входного контроля запасных частей исчисляются с момента доставки запасных частей в депо Подрядчика и не превышают 5 (пяти) суток.</w:t>
      </w:r>
    </w:p>
    <w:p w:rsidR="00C54159" w:rsidRPr="00C54159" w:rsidRDefault="00C54159" w:rsidP="00C54159">
      <w:pPr>
        <w:ind w:right="-2" w:firstLine="705"/>
        <w:jc w:val="both"/>
        <w:rPr>
          <w:sz w:val="28"/>
          <w:szCs w:val="28"/>
        </w:rPr>
      </w:pPr>
      <w:r w:rsidRPr="00C54159">
        <w:rPr>
          <w:sz w:val="28"/>
          <w:szCs w:val="28"/>
        </w:rPr>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C54159" w:rsidRPr="00C54159" w:rsidRDefault="00C54159" w:rsidP="00C54159">
      <w:pPr>
        <w:pStyle w:val="ConsNonformat0"/>
        <w:widowControl/>
        <w:ind w:right="-2" w:firstLine="705"/>
        <w:jc w:val="both"/>
        <w:rPr>
          <w:rFonts w:ascii="Times New Roman" w:hAnsi="Times New Roman" w:cs="Times New Roman"/>
          <w:sz w:val="28"/>
          <w:szCs w:val="28"/>
        </w:rPr>
      </w:pPr>
      <w:r w:rsidRPr="00C54159">
        <w:rPr>
          <w:rFonts w:ascii="Times New Roman" w:hAnsi="Times New Roman" w:cs="Times New Roman"/>
          <w:sz w:val="28"/>
          <w:szCs w:val="28"/>
        </w:rPr>
        <w:t>4.2. При несвоевременном выполнении Заказчиком пункта 2.3, подпунктов 3.2.2, 3.2.3, 3.2.5, 3.2.7 .настоящего Договора срок ремонта грузовых вагонов продлевается Подрядчиком на соответствующий период просрочки Заказчика.</w:t>
      </w:r>
    </w:p>
    <w:p w:rsidR="00C54159" w:rsidRPr="00C54159" w:rsidRDefault="00C54159" w:rsidP="00C54159">
      <w:pPr>
        <w:pStyle w:val="ConsNonformat0"/>
        <w:widowControl/>
        <w:ind w:right="-2"/>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5. ПОРЯДОК СДАЧИ И ПРИЁМКИ РАБОТ</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5.1.</w:t>
      </w:r>
      <w:r w:rsidRPr="00C54159">
        <w:rPr>
          <w:rFonts w:ascii="Times New Roman" w:hAnsi="Times New Roman" w:cs="Times New Roman"/>
        </w:rPr>
        <w:t xml:space="preserve"> </w:t>
      </w:r>
      <w:proofErr w:type="gramStart"/>
      <w:r w:rsidRPr="00C54159">
        <w:rPr>
          <w:rFonts w:ascii="Times New Roman" w:hAnsi="Times New Roman" w:cs="Times New Roman"/>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C54159">
        <w:rPr>
          <w:rFonts w:ascii="Times New Roman" w:hAnsi="Times New Roman" w:cs="Times New Roman"/>
          <w:sz w:val="28"/>
          <w:szCs w:val="28"/>
        </w:rPr>
        <w:t>неразрушаемого</w:t>
      </w:r>
      <w:proofErr w:type="spellEnd"/>
      <w:r w:rsidRPr="00C54159">
        <w:rPr>
          <w:rFonts w:ascii="Times New Roman" w:hAnsi="Times New Roman" w:cs="Times New Roman"/>
          <w:sz w:val="28"/>
          <w:szCs w:val="28"/>
        </w:rPr>
        <w:t xml:space="preserve"> контроля и определение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 с изменениями и дополнениями</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w:t>
      </w:r>
      <w:r w:rsidRPr="00C54159">
        <w:rPr>
          <w:rFonts w:ascii="Times New Roman" w:hAnsi="Times New Roman" w:cs="Times New Roman"/>
          <w:sz w:val="28"/>
          <w:szCs w:val="28"/>
        </w:rPr>
        <w:lastRenderedPageBreak/>
        <w:t>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C54159">
        <w:rPr>
          <w:rFonts w:ascii="Times New Roman" w:hAnsi="Times New Roman" w:cs="Times New Roman"/>
          <w:sz w:val="28"/>
          <w:szCs w:val="28"/>
        </w:rPr>
        <w:t xml:space="preserve"> фактическим наличием деталей под вагоном в соответствии  с договором.</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5.2. 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Приложения №22.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5.3. </w:t>
      </w:r>
      <w:proofErr w:type="gramStart"/>
      <w:r w:rsidRPr="00C54159">
        <w:rPr>
          <w:rFonts w:ascii="Times New Roman" w:hAnsi="Times New Roman" w:cs="Times New Roman"/>
          <w:sz w:val="28"/>
          <w:szCs w:val="28"/>
        </w:rPr>
        <w:t>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roofErr w:type="gramEnd"/>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5.5. 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firstLine="720"/>
        <w:jc w:val="center"/>
        <w:outlineLvl w:val="2"/>
        <w:rPr>
          <w:rFonts w:ascii="Times New Roman" w:hAnsi="Times New Roman" w:cs="Times New Roman"/>
          <w:b/>
          <w:sz w:val="28"/>
          <w:szCs w:val="28"/>
        </w:rPr>
      </w:pPr>
      <w:r w:rsidRPr="00C54159">
        <w:rPr>
          <w:rFonts w:ascii="Times New Roman" w:hAnsi="Times New Roman" w:cs="Times New Roman"/>
          <w:b/>
          <w:sz w:val="28"/>
          <w:szCs w:val="28"/>
        </w:rPr>
        <w:t>6. ГАРАНТИЙНЫЕ ОБЯЗАТЕЛЬСТВА</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6.1. </w:t>
      </w:r>
      <w:proofErr w:type="gramStart"/>
      <w:r w:rsidRPr="00C54159">
        <w:rPr>
          <w:rFonts w:ascii="Times New Roman" w:hAnsi="Times New Roman" w:cs="Times New Roman"/>
          <w:sz w:val="28"/>
          <w:szCs w:val="28"/>
        </w:rPr>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Гарантийный срок распространяется на все узлы и детали вагона, независимо от фактически выполненного объема работы на вагоне.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Гарантийный срок на узлы/детали (боковая рама, надрессорная балка, колесная пара, автосцепка,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w:t>
      </w:r>
      <w:proofErr w:type="gramStart"/>
      <w:r w:rsidRPr="00C54159">
        <w:rPr>
          <w:rFonts w:ascii="Times New Roman" w:hAnsi="Times New Roman" w:cs="Times New Roman"/>
          <w:sz w:val="28"/>
          <w:szCs w:val="28"/>
        </w:rPr>
        <w:t>вагонов</w:t>
      </w:r>
      <w:proofErr w:type="gramEnd"/>
      <w:r w:rsidRPr="00C54159">
        <w:rPr>
          <w:rFonts w:ascii="Times New Roman" w:hAnsi="Times New Roman" w:cs="Times New Roman"/>
          <w:sz w:val="28"/>
          <w:szCs w:val="28"/>
        </w:rPr>
        <w:t xml:space="preserve">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 ЖА 2005-05 (код «102»), обнаруженной при </w:t>
      </w:r>
      <w:proofErr w:type="gramStart"/>
      <w:r w:rsidRPr="00C54159">
        <w:rPr>
          <w:rFonts w:ascii="Times New Roman" w:hAnsi="Times New Roman" w:cs="Times New Roman"/>
          <w:sz w:val="28"/>
          <w:szCs w:val="28"/>
        </w:rPr>
        <w:t>не достижении</w:t>
      </w:r>
      <w:proofErr w:type="gramEnd"/>
      <w:r w:rsidRPr="00C54159">
        <w:rPr>
          <w:rFonts w:ascii="Times New Roman" w:hAnsi="Times New Roman" w:cs="Times New Roman"/>
          <w:sz w:val="28"/>
          <w:szCs w:val="28"/>
        </w:rPr>
        <w:t xml:space="preserve">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Гарантийная ответственность при выявлении указанных неисправностей возникает у Подрядчика </w:t>
      </w:r>
      <w:proofErr w:type="gramStart"/>
      <w:r w:rsidRPr="00C54159">
        <w:rPr>
          <w:rFonts w:ascii="Times New Roman" w:hAnsi="Times New Roman" w:cs="Times New Roman"/>
          <w:sz w:val="28"/>
          <w:szCs w:val="28"/>
        </w:rPr>
        <w:t>с даты оформления</w:t>
      </w:r>
      <w:proofErr w:type="gramEnd"/>
      <w:r w:rsidRPr="00C54159">
        <w:rPr>
          <w:rFonts w:ascii="Times New Roman" w:hAnsi="Times New Roman" w:cs="Times New Roman"/>
          <w:sz w:val="28"/>
          <w:szCs w:val="28"/>
        </w:rPr>
        <w:t xml:space="preserve"> уведомления формы ВУ-36М.</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Гарантийная ответственность не распространяется: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на составные части грузового вагона, поврежденные в процессе эксплуатации при составлении акта о повреждении формы ВУ-25;</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 К ЖА 2005-05) грузовых вагонов, отцепленных в текущий ремонт при достижении ими 10 001 км </w:t>
      </w:r>
      <w:r w:rsidRPr="00C54159">
        <w:rPr>
          <w:rFonts w:ascii="Times New Roman" w:hAnsi="Times New Roman" w:cs="Times New Roman"/>
          <w:sz w:val="28"/>
          <w:szCs w:val="28"/>
        </w:rPr>
        <w:lastRenderedPageBreak/>
        <w:t xml:space="preserve">общего пробега (для грузовых </w:t>
      </w:r>
      <w:proofErr w:type="gramStart"/>
      <w:r w:rsidRPr="00C54159">
        <w:rPr>
          <w:rFonts w:ascii="Times New Roman" w:hAnsi="Times New Roman" w:cs="Times New Roman"/>
          <w:sz w:val="28"/>
          <w:szCs w:val="28"/>
        </w:rPr>
        <w:t>вагонов</w:t>
      </w:r>
      <w:proofErr w:type="gramEnd"/>
      <w:r w:rsidRPr="00C54159">
        <w:rPr>
          <w:rFonts w:ascii="Times New Roman" w:hAnsi="Times New Roman" w:cs="Times New Roman"/>
          <w:sz w:val="28"/>
          <w:szCs w:val="28"/>
        </w:rPr>
        <w:t xml:space="preserve"> периодичность планового ремонта которых установлена по календарной продолжительности эксплуатации грузового </w:t>
      </w:r>
      <w:proofErr w:type="gramStart"/>
      <w:r w:rsidRPr="00C54159">
        <w:rPr>
          <w:rFonts w:ascii="Times New Roman" w:hAnsi="Times New Roman" w:cs="Times New Roman"/>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при нарушении Заказчиком правил и норм технической эксплуатации подвижного состава, норм содержания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C54159">
        <w:rPr>
          <w:rFonts w:ascii="Times New Roman" w:hAnsi="Times New Roman" w:cs="Times New Roman"/>
          <w:sz w:val="28"/>
          <w:szCs w:val="28"/>
        </w:rPr>
        <w:t xml:space="preserve"> контрольно-регламентными работами.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вагоноремонтных предприятиях Подрядчика, производившего плановый ремонт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C54159">
        <w:rPr>
          <w:rFonts w:ascii="Times New Roman" w:hAnsi="Times New Roman" w:cs="Times New Roman"/>
          <w:sz w:val="28"/>
          <w:szCs w:val="28"/>
        </w:rPr>
        <w:t xml:space="preserve">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w:t>
      </w:r>
      <w:r w:rsidRPr="00C54159">
        <w:rPr>
          <w:rFonts w:ascii="Times New Roman" w:hAnsi="Times New Roman" w:cs="Times New Roman"/>
          <w:sz w:val="28"/>
          <w:szCs w:val="28"/>
        </w:rPr>
        <w:lastRenderedPageBreak/>
        <w:t>регламентными работами и оформлением рекламационных документов. При этом</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xml:space="preserve">) вагоноремонтных предприятиях Подрядчика, производившего плановый ремонт грузового вагона. </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 xml:space="preserve">6.4. </w:t>
      </w:r>
      <w:proofErr w:type="gramStart"/>
      <w:r w:rsidRPr="00C54159">
        <w:rPr>
          <w:rFonts w:ascii="Times New Roman" w:hAnsi="Times New Roman" w:cs="Times New Roman"/>
          <w:sz w:val="28"/>
          <w:szCs w:val="28"/>
        </w:rPr>
        <w:t xml:space="preserve">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sidRPr="00C54159">
        <w:rPr>
          <w:rFonts w:ascii="Times New Roman" w:eastAsia="Times-Roman" w:hAnsi="Times New Roman" w:cs="Times New Roman"/>
          <w:sz w:val="28"/>
          <w:szCs w:val="28"/>
        </w:rPr>
        <w:t>плановый ремонт вагона/отказавшего узла</w:t>
      </w:r>
      <w:r w:rsidRPr="00C54159">
        <w:rPr>
          <w:rFonts w:ascii="Times New Roman" w:hAnsi="Times New Roman" w:cs="Times New Roman"/>
          <w:sz w:val="28"/>
          <w:szCs w:val="28"/>
        </w:rPr>
        <w:t>, при соблюдении условий, предусмотренных пунктом 6.1. настоящего Договора путем направления претензии</w:t>
      </w:r>
      <w:proofErr w:type="gramEnd"/>
      <w:r w:rsidRPr="00C54159">
        <w:rPr>
          <w:rFonts w:ascii="Times New Roman" w:hAnsi="Times New Roman" w:cs="Times New Roman"/>
          <w:sz w:val="28"/>
          <w:szCs w:val="28"/>
        </w:rPr>
        <w:t>,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Претензии не предъявляются на вагоны, поступившие на пункт подготовки вагонов под погрузку.</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6.5. </w:t>
      </w:r>
      <w:proofErr w:type="gramStart"/>
      <w:r w:rsidRPr="00C54159">
        <w:rPr>
          <w:rFonts w:ascii="Times New Roman" w:hAnsi="Times New Roman" w:cs="Times New Roman"/>
          <w:sz w:val="28"/>
          <w:szCs w:val="28"/>
        </w:rPr>
        <w:t>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w:t>
      </w:r>
      <w:proofErr w:type="gramEnd"/>
      <w:r w:rsidRPr="00C54159">
        <w:rPr>
          <w:rFonts w:ascii="Times New Roman" w:hAnsi="Times New Roman" w:cs="Times New Roman"/>
          <w:sz w:val="28"/>
          <w:szCs w:val="28"/>
        </w:rPr>
        <w:t xml:space="preserve"> гарантийного срока. </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6.6. Стороны могут руководствоваться другим документом в случае согласования его применения в письменной форме путем обмена письмами.</w:t>
      </w:r>
    </w:p>
    <w:p w:rsidR="00C54159" w:rsidRPr="00C54159" w:rsidRDefault="00C54159" w:rsidP="00C54159">
      <w:pPr>
        <w:pStyle w:val="ConsNonformat0"/>
        <w:widowControl/>
        <w:ind w:right="-2" w:firstLine="709"/>
        <w:jc w:val="both"/>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7. ОТВЕТСТВЕННОСТЬ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ind w:right="-2" w:firstLine="705"/>
        <w:jc w:val="both"/>
        <w:rPr>
          <w:sz w:val="28"/>
          <w:szCs w:val="28"/>
        </w:rPr>
      </w:pPr>
      <w:r w:rsidRPr="00C54159">
        <w:rPr>
          <w:sz w:val="28"/>
          <w:szCs w:val="28"/>
        </w:rPr>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настоящего Договора.</w:t>
      </w:r>
    </w:p>
    <w:p w:rsidR="00C54159" w:rsidRPr="00C54159" w:rsidRDefault="00C54159" w:rsidP="00C54159">
      <w:pPr>
        <w:ind w:right="-2" w:firstLine="705"/>
        <w:jc w:val="both"/>
        <w:rPr>
          <w:sz w:val="28"/>
          <w:szCs w:val="28"/>
        </w:rPr>
      </w:pPr>
      <w:r w:rsidRPr="00C54159">
        <w:rPr>
          <w:sz w:val="28"/>
          <w:szCs w:val="28"/>
        </w:rPr>
        <w:lastRenderedPageBreak/>
        <w:t xml:space="preserve">7.2. </w:t>
      </w:r>
      <w:proofErr w:type="gramStart"/>
      <w:r w:rsidRPr="00C54159">
        <w:rPr>
          <w:sz w:val="28"/>
          <w:szCs w:val="28"/>
        </w:rPr>
        <w:t>За нарушение Заказчиком согласованного графика подачи грузовых вагонов в ремонт Подрядчик вправе взыскать с Заказчика неустойку в размере 0,1% (</w:t>
      </w:r>
      <w:r w:rsidRPr="00C54159">
        <w:rPr>
          <w:color w:val="000000"/>
          <w:sz w:val="28"/>
          <w:szCs w:val="28"/>
        </w:rPr>
        <w:t>ноль целых одна десятая)</w:t>
      </w:r>
      <w:r w:rsidRPr="00C54159">
        <w:rPr>
          <w:sz w:val="28"/>
          <w:szCs w:val="28"/>
        </w:rPr>
        <w:t xml:space="preserve"> от стоимости ремонта </w:t>
      </w:r>
      <w:r w:rsidRPr="00C54159">
        <w:rPr>
          <w:color w:val="000000"/>
          <w:sz w:val="28"/>
          <w:szCs w:val="28"/>
        </w:rPr>
        <w:t>каждого грузового вагона, равной средней стоимости ремонта грузовых вагонов Заказчика в Депо Подрядчика, не поданного по графику в ремонт, из расчета суммарного месячного объема подачи грузовых вагонов</w:t>
      </w:r>
      <w:r w:rsidRPr="00C54159">
        <w:rPr>
          <w:sz w:val="28"/>
          <w:szCs w:val="28"/>
        </w:rPr>
        <w:t xml:space="preserve">. </w:t>
      </w:r>
      <w:proofErr w:type="gramEnd"/>
    </w:p>
    <w:p w:rsidR="00C54159" w:rsidRPr="00C54159" w:rsidRDefault="00C54159" w:rsidP="00C54159">
      <w:pPr>
        <w:ind w:left="36" w:right="-2" w:firstLine="684"/>
        <w:jc w:val="both"/>
        <w:rPr>
          <w:color w:val="000000"/>
          <w:sz w:val="28"/>
          <w:szCs w:val="28"/>
        </w:rPr>
      </w:pPr>
      <w:r w:rsidRPr="00C54159">
        <w:rPr>
          <w:sz w:val="28"/>
          <w:szCs w:val="28"/>
        </w:rPr>
        <w:t xml:space="preserve">7.3. </w:t>
      </w:r>
      <w:r w:rsidRPr="00C54159">
        <w:rPr>
          <w:color w:val="000000"/>
          <w:sz w:val="28"/>
          <w:szCs w:val="28"/>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указанного в Расчетно-дефектной ведомости за каждый календарный день просрочки.</w:t>
      </w:r>
    </w:p>
    <w:p w:rsidR="00C54159" w:rsidRPr="00C54159" w:rsidRDefault="00C54159" w:rsidP="00C54159">
      <w:pPr>
        <w:autoSpaceDE w:val="0"/>
        <w:ind w:firstLine="709"/>
        <w:jc w:val="both"/>
        <w:rPr>
          <w:sz w:val="28"/>
          <w:szCs w:val="28"/>
        </w:rPr>
      </w:pPr>
      <w:r w:rsidRPr="00C54159">
        <w:rPr>
          <w:sz w:val="28"/>
          <w:szCs w:val="28"/>
        </w:rPr>
        <w:t xml:space="preserve">7.4. </w:t>
      </w:r>
      <w:proofErr w:type="gramStart"/>
      <w:r w:rsidRPr="00C54159">
        <w:rPr>
          <w:sz w:val="28"/>
          <w:szCs w:val="28"/>
        </w:rP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w:t>
      </w:r>
      <w:proofErr w:type="gramEnd"/>
      <w:r w:rsidRPr="00C54159">
        <w:rPr>
          <w:sz w:val="28"/>
          <w:szCs w:val="28"/>
        </w:rPr>
        <w:t xml:space="preserve"> возникновения соответствующих расходов.</w:t>
      </w:r>
    </w:p>
    <w:p w:rsidR="00C54159" w:rsidRPr="00C54159" w:rsidRDefault="00C54159" w:rsidP="00C54159">
      <w:pPr>
        <w:autoSpaceDE w:val="0"/>
        <w:ind w:firstLine="709"/>
        <w:jc w:val="both"/>
        <w:rPr>
          <w:sz w:val="28"/>
          <w:szCs w:val="28"/>
        </w:rPr>
      </w:pPr>
      <w:r w:rsidRPr="00C54159">
        <w:rPr>
          <w:sz w:val="28"/>
          <w:szCs w:val="28"/>
        </w:rPr>
        <w:t xml:space="preserve">7.5. </w:t>
      </w:r>
      <w:proofErr w:type="gramStart"/>
      <w:r w:rsidRPr="00C54159">
        <w:rPr>
          <w:sz w:val="28"/>
          <w:szCs w:val="28"/>
        </w:rPr>
        <w:t>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 возникновения соответствующих расходов</w:t>
      </w:r>
    </w:p>
    <w:p w:rsidR="00C54159" w:rsidRPr="00C54159" w:rsidRDefault="00C54159" w:rsidP="00C54159">
      <w:pPr>
        <w:ind w:right="-2" w:firstLine="705"/>
        <w:jc w:val="both"/>
        <w:rPr>
          <w:sz w:val="28"/>
          <w:szCs w:val="28"/>
        </w:rPr>
      </w:pPr>
      <w:r w:rsidRPr="00C54159">
        <w:rPr>
          <w:sz w:val="28"/>
          <w:szCs w:val="28"/>
        </w:rPr>
        <w:t xml:space="preserve">7.6. </w:t>
      </w:r>
      <w:proofErr w:type="gramStart"/>
      <w:r w:rsidRPr="00C54159">
        <w:rPr>
          <w:sz w:val="28"/>
          <w:szCs w:val="28"/>
        </w:rPr>
        <w:t>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фитиновых платформ Заказчика и действующим на дату возникновения соответствующих расходов.</w:t>
      </w:r>
    </w:p>
    <w:p w:rsidR="00C54159" w:rsidRPr="00C54159" w:rsidRDefault="00C54159" w:rsidP="00C54159">
      <w:pPr>
        <w:ind w:right="-2" w:firstLine="705"/>
        <w:jc w:val="both"/>
      </w:pPr>
    </w:p>
    <w:p w:rsidR="00C54159" w:rsidRPr="00C54159" w:rsidRDefault="00C54159" w:rsidP="00C54159">
      <w:pPr>
        <w:suppressAutoHyphens w:val="0"/>
        <w:jc w:val="center"/>
        <w:outlineLvl w:val="2"/>
        <w:rPr>
          <w:b/>
          <w:sz w:val="28"/>
          <w:szCs w:val="28"/>
        </w:rPr>
      </w:pPr>
      <w:r w:rsidRPr="00C54159">
        <w:rPr>
          <w:b/>
          <w:sz w:val="28"/>
          <w:szCs w:val="28"/>
        </w:rPr>
        <w:t>8. ОБСТОЯТЕЛЬСТВА НЕПРЕОДОЛИМОЙ СИЛЫ</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8.1. </w:t>
      </w:r>
      <w:proofErr w:type="gramStart"/>
      <w:r w:rsidRPr="00C54159">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w:t>
      </w:r>
      <w:r w:rsidRPr="00C54159">
        <w:rPr>
          <w:rFonts w:ascii="Times New Roman" w:hAnsi="Times New Roman" w:cs="Times New Roman"/>
          <w:sz w:val="28"/>
          <w:szCs w:val="28"/>
        </w:rPr>
        <w:lastRenderedPageBreak/>
        <w:t>другими природными стихийными бедствиями, а также изданием актов государственных органов.</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C54159" w:rsidRPr="00C54159" w:rsidRDefault="00C54159" w:rsidP="00C54159">
      <w:pPr>
        <w:pStyle w:val="ConsNonformat0"/>
        <w:widowControl/>
        <w:ind w:right="-2" w:firstLine="708"/>
        <w:jc w:val="both"/>
        <w:rPr>
          <w:rFonts w:ascii="Times New Roman" w:hAnsi="Times New Roman" w:cs="Times New Roman"/>
          <w:sz w:val="24"/>
          <w:szCs w:val="24"/>
        </w:rPr>
      </w:pPr>
    </w:p>
    <w:p w:rsidR="00C54159" w:rsidRPr="00C54159" w:rsidRDefault="00C54159" w:rsidP="00C54159">
      <w:pPr>
        <w:pStyle w:val="ConsNormal"/>
        <w:widowControl/>
        <w:jc w:val="center"/>
        <w:outlineLvl w:val="2"/>
        <w:rPr>
          <w:rFonts w:ascii="Times New Roman" w:hAnsi="Times New Roman" w:cs="Times New Roman"/>
          <w:b/>
          <w:sz w:val="24"/>
          <w:szCs w:val="24"/>
        </w:rPr>
      </w:pPr>
      <w:r w:rsidRPr="00C54159">
        <w:rPr>
          <w:rFonts w:ascii="Times New Roman" w:hAnsi="Times New Roman" w:cs="Times New Roman"/>
          <w:b/>
          <w:sz w:val="24"/>
          <w:szCs w:val="24"/>
        </w:rPr>
        <w:t>9. ПОРЯДОК РАЗРЕШЕНИЯ СПОРОВ</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C54159">
        <w:rPr>
          <w:rFonts w:ascii="Times New Roman" w:hAnsi="Times New Roman" w:cs="Times New Roman"/>
          <w:sz w:val="28"/>
          <w:szCs w:val="28"/>
        </w:rPr>
        <w:t>с даты получения</w:t>
      </w:r>
      <w:proofErr w:type="gramEnd"/>
      <w:r w:rsidRPr="00C54159">
        <w:rPr>
          <w:rFonts w:ascii="Times New Roman" w:hAnsi="Times New Roman" w:cs="Times New Roman"/>
          <w:sz w:val="28"/>
          <w:szCs w:val="28"/>
        </w:rPr>
        <w:t xml:space="preserve"> претензии.</w:t>
      </w:r>
    </w:p>
    <w:p w:rsidR="00C54159" w:rsidRPr="00C54159" w:rsidRDefault="00C54159" w:rsidP="00C54159">
      <w:pPr>
        <w:ind w:firstLine="705"/>
        <w:jc w:val="both"/>
        <w:rPr>
          <w:sz w:val="28"/>
          <w:szCs w:val="28"/>
        </w:rPr>
      </w:pPr>
      <w:r w:rsidRPr="00C54159">
        <w:rPr>
          <w:sz w:val="28"/>
          <w:szCs w:val="28"/>
        </w:rPr>
        <w:tab/>
        <w:t>9.3. В случае</w:t>
      </w:r>
      <w:proofErr w:type="gramStart"/>
      <w:r w:rsidRPr="00C54159">
        <w:rPr>
          <w:sz w:val="28"/>
          <w:szCs w:val="28"/>
        </w:rPr>
        <w:t>,</w:t>
      </w:r>
      <w:proofErr w:type="gramEnd"/>
      <w:r w:rsidRPr="00C54159">
        <w:rPr>
          <w:sz w:val="28"/>
          <w:szCs w:val="28"/>
        </w:rPr>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C54159" w:rsidRPr="00C54159" w:rsidRDefault="00C54159" w:rsidP="00C54159">
      <w:pPr>
        <w:ind w:firstLine="705"/>
        <w:jc w:val="both"/>
        <w:rPr>
          <w:b/>
          <w:sz w:val="28"/>
          <w:szCs w:val="28"/>
        </w:rPr>
      </w:pPr>
    </w:p>
    <w:p w:rsidR="00C54159" w:rsidRPr="00C54159" w:rsidRDefault="00C54159" w:rsidP="00C54159">
      <w:pPr>
        <w:jc w:val="center"/>
        <w:outlineLvl w:val="2"/>
        <w:rPr>
          <w:b/>
          <w:sz w:val="28"/>
          <w:szCs w:val="28"/>
        </w:rPr>
      </w:pPr>
      <w:r w:rsidRPr="00C54159">
        <w:rPr>
          <w:b/>
          <w:sz w:val="28"/>
          <w:szCs w:val="28"/>
        </w:rPr>
        <w:t>10. ПОРЯДОК ВНЕСЕНИЯ ИЗМЕНЕНИЙ, ДОПОЛНЕНИЙ</w:t>
      </w:r>
    </w:p>
    <w:p w:rsidR="00C54159" w:rsidRPr="00C54159" w:rsidRDefault="00C54159" w:rsidP="00C54159">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 xml:space="preserve">В ДОГОВОР И ЕГО РАСТОРЖЕНИЯ </w:t>
      </w:r>
    </w:p>
    <w:p w:rsidR="00C54159" w:rsidRPr="00C54159" w:rsidRDefault="00C54159" w:rsidP="00C54159">
      <w:pPr>
        <w:pStyle w:val="ConsNonformat0"/>
        <w:widowControl/>
        <w:ind w:right="-2" w:firstLine="540"/>
        <w:jc w:val="center"/>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10.2. Настоящий Договор </w:t>
      </w:r>
      <w:proofErr w:type="gramStart"/>
      <w:r w:rsidRPr="00C54159">
        <w:rPr>
          <w:rFonts w:ascii="Times New Roman" w:hAnsi="Times New Roman" w:cs="Times New Roman"/>
          <w:sz w:val="28"/>
          <w:szCs w:val="28"/>
        </w:rPr>
        <w:t>может быть досрочно расторгнут</w:t>
      </w:r>
      <w:proofErr w:type="gramEnd"/>
      <w:r w:rsidRPr="00C54159">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45 (сорок пять)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C54159" w:rsidRPr="00C54159" w:rsidRDefault="00C54159" w:rsidP="00C54159"/>
    <w:p w:rsidR="00C54159" w:rsidRPr="00C54159" w:rsidRDefault="00C54159" w:rsidP="00C54159">
      <w:pPr>
        <w:spacing w:line="276" w:lineRule="auto"/>
        <w:ind w:firstLine="709"/>
        <w:jc w:val="center"/>
        <w:outlineLvl w:val="2"/>
        <w:rPr>
          <w:b/>
          <w:sz w:val="28"/>
          <w:szCs w:val="28"/>
        </w:rPr>
      </w:pPr>
      <w:r w:rsidRPr="00C54159">
        <w:rPr>
          <w:b/>
          <w:sz w:val="28"/>
          <w:szCs w:val="28"/>
        </w:rPr>
        <w:t>11. АНТИКОРРУПЦИОННАЯ ОГОВОРКА</w:t>
      </w:r>
    </w:p>
    <w:p w:rsidR="00C54159" w:rsidRPr="00C54159" w:rsidRDefault="00C54159" w:rsidP="00C54159">
      <w:pPr>
        <w:spacing w:line="276" w:lineRule="auto"/>
        <w:ind w:firstLine="709"/>
        <w:jc w:val="both"/>
        <w:rPr>
          <w:sz w:val="28"/>
          <w:szCs w:val="28"/>
        </w:rPr>
      </w:pPr>
      <w:r w:rsidRPr="00C54159">
        <w:rPr>
          <w:sz w:val="28"/>
          <w:szCs w:val="28"/>
        </w:rPr>
        <w:lastRenderedPageBreak/>
        <w:t xml:space="preserve">11.1. </w:t>
      </w:r>
      <w:proofErr w:type="gramStart"/>
      <w:r w:rsidRPr="00C54159">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54159" w:rsidRPr="00C54159" w:rsidRDefault="00C54159" w:rsidP="00C54159">
      <w:pPr>
        <w:spacing w:line="276" w:lineRule="auto"/>
        <w:ind w:firstLine="709"/>
        <w:jc w:val="both"/>
        <w:rPr>
          <w:sz w:val="28"/>
          <w:szCs w:val="28"/>
        </w:rPr>
      </w:pPr>
      <w:r w:rsidRPr="00C54159">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159" w:rsidRPr="00C54159" w:rsidRDefault="00C54159" w:rsidP="00C54159">
      <w:pPr>
        <w:spacing w:line="276" w:lineRule="auto"/>
        <w:ind w:firstLine="709"/>
        <w:jc w:val="both"/>
        <w:rPr>
          <w:sz w:val="28"/>
          <w:szCs w:val="28"/>
        </w:rPr>
      </w:pPr>
      <w:r w:rsidRPr="00C54159">
        <w:rPr>
          <w:sz w:val="28"/>
          <w:szCs w:val="28"/>
        </w:rPr>
        <w:t xml:space="preserve">11.2.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sidRPr="00C54159">
        <w:rPr>
          <w:sz w:val="28"/>
          <w:szCs w:val="28"/>
          <w:lang w:val="en-US"/>
        </w:rPr>
        <w:t>www</w:t>
      </w:r>
      <w:r w:rsidRPr="00C54159">
        <w:rPr>
          <w:sz w:val="28"/>
          <w:szCs w:val="28"/>
        </w:rPr>
        <w:t>.</w:t>
      </w:r>
      <w:proofErr w:type="spellStart"/>
      <w:r w:rsidRPr="00C54159">
        <w:rPr>
          <w:sz w:val="28"/>
          <w:szCs w:val="28"/>
          <w:lang w:val="en-US"/>
        </w:rPr>
        <w:t>trcont</w:t>
      </w:r>
      <w:proofErr w:type="spellEnd"/>
      <w:r w:rsidRPr="00C54159">
        <w:rPr>
          <w:sz w:val="28"/>
          <w:szCs w:val="28"/>
        </w:rPr>
        <w:t>.</w:t>
      </w:r>
      <w:r w:rsidRPr="00C54159">
        <w:rPr>
          <w:sz w:val="28"/>
          <w:szCs w:val="28"/>
          <w:lang w:val="en-US"/>
        </w:rPr>
        <w:t>com</w:t>
      </w:r>
      <w:r w:rsidRPr="00C54159">
        <w:rPr>
          <w:sz w:val="28"/>
          <w:szCs w:val="28"/>
        </w:rPr>
        <w:t xml:space="preserve">.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Подрядчика о нарушениях каких-либо положений пункта 11.1 настоящего Договора:  </w:t>
      </w:r>
    </w:p>
    <w:p w:rsidR="00C54159" w:rsidRPr="00C54159" w:rsidRDefault="00C54159" w:rsidP="00C54159">
      <w:pPr>
        <w:spacing w:line="276" w:lineRule="auto"/>
        <w:ind w:firstLine="709"/>
        <w:jc w:val="both"/>
        <w:rPr>
          <w:sz w:val="28"/>
          <w:szCs w:val="28"/>
        </w:rPr>
      </w:pPr>
      <w:r w:rsidRPr="00C54159">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54159">
        <w:rPr>
          <w:sz w:val="28"/>
          <w:szCs w:val="28"/>
        </w:rPr>
        <w:t>с даты получения</w:t>
      </w:r>
      <w:proofErr w:type="gramEnd"/>
      <w:r w:rsidRPr="00C54159">
        <w:rPr>
          <w:sz w:val="28"/>
          <w:szCs w:val="28"/>
        </w:rPr>
        <w:t xml:space="preserve"> письменного уведомления.</w:t>
      </w:r>
    </w:p>
    <w:p w:rsidR="00C54159" w:rsidRPr="00C54159" w:rsidRDefault="00C54159" w:rsidP="00C54159">
      <w:pPr>
        <w:spacing w:line="276" w:lineRule="auto"/>
        <w:ind w:firstLine="709"/>
        <w:jc w:val="both"/>
        <w:rPr>
          <w:sz w:val="28"/>
          <w:szCs w:val="28"/>
        </w:rPr>
      </w:pPr>
      <w:r w:rsidRPr="00C54159">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159" w:rsidRPr="00C54159" w:rsidRDefault="00C54159" w:rsidP="00C54159">
      <w:pPr>
        <w:spacing w:line="276" w:lineRule="auto"/>
        <w:ind w:firstLine="709"/>
        <w:jc w:val="both"/>
        <w:rPr>
          <w:sz w:val="28"/>
          <w:szCs w:val="28"/>
        </w:rPr>
      </w:pPr>
      <w:r w:rsidRPr="00C54159">
        <w:rPr>
          <w:sz w:val="28"/>
          <w:szCs w:val="28"/>
        </w:rPr>
        <w:t xml:space="preserve">11.4. </w:t>
      </w:r>
      <w:proofErr w:type="gramStart"/>
      <w:r w:rsidRPr="00C54159">
        <w:rPr>
          <w:sz w:val="28"/>
          <w:szCs w:val="28"/>
        </w:rP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w:t>
      </w:r>
      <w:r w:rsidRPr="00C54159">
        <w:rPr>
          <w:sz w:val="28"/>
          <w:szCs w:val="28"/>
        </w:rPr>
        <w:lastRenderedPageBreak/>
        <w:t>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54159" w:rsidRPr="00C54159" w:rsidRDefault="00C54159" w:rsidP="00C54159">
      <w:pPr>
        <w:spacing w:line="276" w:lineRule="auto"/>
        <w:ind w:firstLine="709"/>
        <w:jc w:val="center"/>
        <w:rPr>
          <w:b/>
          <w:sz w:val="28"/>
          <w:szCs w:val="28"/>
        </w:rPr>
      </w:pPr>
    </w:p>
    <w:p w:rsidR="00C54159" w:rsidRPr="00C54159" w:rsidRDefault="00C54159" w:rsidP="00C54159">
      <w:pPr>
        <w:ind w:firstLine="709"/>
        <w:jc w:val="center"/>
        <w:outlineLvl w:val="2"/>
        <w:rPr>
          <w:b/>
          <w:smallCaps/>
          <w:sz w:val="28"/>
          <w:szCs w:val="28"/>
        </w:rPr>
      </w:pPr>
      <w:r w:rsidRPr="00C54159">
        <w:rPr>
          <w:b/>
          <w:smallCaps/>
          <w:sz w:val="28"/>
          <w:szCs w:val="28"/>
        </w:rPr>
        <w:t>12. ГАРАНТИИ И ЗАВЕРЕНИЯ ПОДРЯДЧИКА</w:t>
      </w:r>
    </w:p>
    <w:p w:rsidR="00C54159" w:rsidRPr="00C54159" w:rsidRDefault="00C54159" w:rsidP="00C54159">
      <w:pPr>
        <w:ind w:firstLine="709"/>
        <w:jc w:val="center"/>
        <w:rPr>
          <w:b/>
          <w:smallCaps/>
          <w:sz w:val="28"/>
          <w:szCs w:val="28"/>
        </w:rPr>
      </w:pPr>
    </w:p>
    <w:p w:rsidR="00C54159" w:rsidRPr="00C54159" w:rsidRDefault="00C54159" w:rsidP="00F12DC0">
      <w:pPr>
        <w:pStyle w:val="aff9"/>
        <w:numPr>
          <w:ilvl w:val="1"/>
          <w:numId w:val="77"/>
        </w:numPr>
        <w:suppressAutoHyphens w:val="0"/>
        <w:autoSpaceDN w:val="0"/>
        <w:spacing w:line="276" w:lineRule="auto"/>
        <w:ind w:left="0" w:firstLine="0"/>
        <w:contextualSpacing/>
        <w:jc w:val="both"/>
        <w:rPr>
          <w:sz w:val="28"/>
          <w:szCs w:val="28"/>
        </w:rPr>
      </w:pPr>
      <w:r w:rsidRPr="00C54159">
        <w:rPr>
          <w:sz w:val="28"/>
          <w:szCs w:val="28"/>
        </w:rPr>
        <w:t>Подрядчик  настоящим заверяет Заказчика и гарантирует, что на дату заключения настоящего Договора:</w:t>
      </w:r>
    </w:p>
    <w:p w:rsidR="00C54159" w:rsidRPr="00C54159" w:rsidRDefault="00C54159" w:rsidP="00C54159">
      <w:pPr>
        <w:suppressAutoHyphens w:val="0"/>
        <w:spacing w:line="276" w:lineRule="auto"/>
        <w:contextualSpacing/>
        <w:jc w:val="both"/>
        <w:rPr>
          <w:sz w:val="28"/>
          <w:szCs w:val="28"/>
        </w:rPr>
      </w:pPr>
      <w:r w:rsidRPr="00C54159">
        <w:rPr>
          <w:sz w:val="28"/>
          <w:szCs w:val="28"/>
        </w:rPr>
        <w:t xml:space="preserve">12.1.1. Подрядчик является надлежащим </w:t>
      </w:r>
      <w:proofErr w:type="gramStart"/>
      <w:r w:rsidRPr="00C54159">
        <w:rPr>
          <w:sz w:val="28"/>
          <w:szCs w:val="28"/>
        </w:rPr>
        <w:t>образом</w:t>
      </w:r>
      <w:proofErr w:type="gramEnd"/>
      <w:r w:rsidRPr="00C54159">
        <w:rPr>
          <w:sz w:val="28"/>
          <w:szCs w:val="28"/>
        </w:rPr>
        <w:t xml:space="preserve"> созданным юридическим лицом, действующим в соответствии с законодательством Российской Федерации.</w:t>
      </w:r>
    </w:p>
    <w:p w:rsidR="00C54159" w:rsidRPr="00C54159" w:rsidRDefault="00C54159" w:rsidP="00C54159">
      <w:pPr>
        <w:suppressAutoHyphens w:val="0"/>
        <w:spacing w:line="276" w:lineRule="auto"/>
        <w:contextualSpacing/>
        <w:jc w:val="both"/>
        <w:rPr>
          <w:sz w:val="28"/>
          <w:szCs w:val="28"/>
        </w:rPr>
      </w:pPr>
      <w:r w:rsidRPr="00C54159">
        <w:rPr>
          <w:sz w:val="28"/>
          <w:szCs w:val="28"/>
        </w:rPr>
        <w:t>12.1.2.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54159" w:rsidRPr="00C54159" w:rsidRDefault="00C54159" w:rsidP="00C54159">
      <w:pPr>
        <w:suppressAutoHyphens w:val="0"/>
        <w:spacing w:line="276" w:lineRule="auto"/>
        <w:contextualSpacing/>
        <w:jc w:val="both"/>
        <w:rPr>
          <w:sz w:val="28"/>
          <w:szCs w:val="28"/>
        </w:rPr>
      </w:pPr>
      <w:r w:rsidRPr="00C54159">
        <w:rPr>
          <w:sz w:val="28"/>
          <w:szCs w:val="28"/>
        </w:rPr>
        <w:t>12.1.3. Настоящий Договор от имени Подрядчика подписан лицом, которое надлежащим образом уполномочено совершать такие действия;</w:t>
      </w:r>
    </w:p>
    <w:p w:rsidR="00C54159" w:rsidRPr="00C54159" w:rsidRDefault="00C54159" w:rsidP="00C54159">
      <w:pPr>
        <w:suppressAutoHyphens w:val="0"/>
        <w:spacing w:line="276" w:lineRule="auto"/>
        <w:contextualSpacing/>
        <w:jc w:val="both"/>
        <w:rPr>
          <w:sz w:val="28"/>
          <w:szCs w:val="28"/>
        </w:rPr>
      </w:pPr>
      <w:r w:rsidRPr="00C54159">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C54159" w:rsidRPr="00C54159" w:rsidRDefault="00C54159" w:rsidP="00C54159">
      <w:pPr>
        <w:spacing w:line="276" w:lineRule="auto"/>
        <w:jc w:val="both"/>
        <w:rPr>
          <w:sz w:val="28"/>
          <w:szCs w:val="28"/>
        </w:rPr>
      </w:pPr>
      <w:r w:rsidRPr="00C54159">
        <w:rPr>
          <w:sz w:val="28"/>
          <w:szCs w:val="28"/>
        </w:rPr>
        <w:t>12.1.5. Не существует каких-либо обстоятельств, которые ограничивают, запрещают исполнение Подрядчиком обязательств по настоящему Договору.</w:t>
      </w:r>
    </w:p>
    <w:p w:rsidR="00C54159" w:rsidRPr="00C54159" w:rsidRDefault="00C54159" w:rsidP="00C54159"/>
    <w:p w:rsidR="00C54159" w:rsidRPr="00C54159" w:rsidRDefault="00C54159" w:rsidP="00C54159">
      <w:pPr>
        <w:pStyle w:val="ConsNonformat0"/>
        <w:widowControl/>
        <w:ind w:right="-2"/>
        <w:jc w:val="center"/>
        <w:rPr>
          <w:rFonts w:ascii="Times New Roman" w:hAnsi="Times New Roman" w:cs="Times New Roman"/>
          <w:b/>
          <w:sz w:val="24"/>
          <w:szCs w:val="24"/>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13. ПРОЧИЕ УСЛОВИЯ</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13.1 Настоящий Договор вступает в силу с _______________ и действует до «31» декабря  2020 года включительно, в части расчетов – до полного их завершения, а в части гарантийных обязательств – до истечения срока гарантии.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13.2. Настоящий Договор составлен в двух экземплярах, имеющих одинаковую силу, по одному экземпляру для каждой из Сторон.</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C54159" w:rsidRPr="00C54159" w:rsidRDefault="00C54159" w:rsidP="00C54159">
      <w:pPr>
        <w:pStyle w:val="ConsNonformat0"/>
        <w:widowControl/>
        <w:ind w:right="-83" w:firstLine="709"/>
        <w:jc w:val="both"/>
        <w:rPr>
          <w:rFonts w:ascii="Times New Roman" w:hAnsi="Times New Roman" w:cs="Times New Roman"/>
          <w:sz w:val="28"/>
          <w:szCs w:val="28"/>
        </w:rPr>
      </w:pPr>
      <w:r w:rsidRPr="00C54159">
        <w:rPr>
          <w:rFonts w:ascii="Times New Roman" w:hAnsi="Times New Roman" w:cs="Times New Roman"/>
          <w:sz w:val="28"/>
          <w:szCs w:val="28"/>
        </w:rPr>
        <w:t>13.4.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C54159" w:rsidRPr="00C54159" w:rsidRDefault="00C54159" w:rsidP="00C54159">
      <w:pPr>
        <w:ind w:firstLine="709"/>
        <w:jc w:val="both"/>
        <w:rPr>
          <w:rFonts w:eastAsia="Calibri"/>
          <w:sz w:val="28"/>
          <w:szCs w:val="28"/>
        </w:rPr>
      </w:pPr>
      <w:r w:rsidRPr="00C54159">
        <w:rPr>
          <w:sz w:val="28"/>
          <w:szCs w:val="28"/>
        </w:rPr>
        <w:t xml:space="preserve">13.5. </w:t>
      </w:r>
      <w:r w:rsidRPr="00C54159">
        <w:rPr>
          <w:rFonts w:eastAsia="Calibri"/>
          <w:sz w:val="28"/>
          <w:szCs w:val="28"/>
        </w:rPr>
        <w:t>Во всём, что не предусмотрено Договором, Стороны руководствуются законодательством Российской Федерации.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13.6. В случае изменения у </w:t>
      </w:r>
      <w:proofErr w:type="gramStart"/>
      <w:r w:rsidRPr="00C54159">
        <w:rPr>
          <w:rFonts w:ascii="Times New Roman" w:hAnsi="Times New Roman" w:cs="Times New Roman"/>
          <w:sz w:val="28"/>
          <w:szCs w:val="28"/>
        </w:rPr>
        <w:t>какой-либо</w:t>
      </w:r>
      <w:proofErr w:type="gramEnd"/>
      <w:r w:rsidRPr="00C54159">
        <w:rPr>
          <w:rFonts w:ascii="Times New Roman" w:hAnsi="Times New Roman" w:cs="Times New Roman"/>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13.7. К настоящему Договору прилагается: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w:t>
      </w:r>
      <w:r w:rsidRPr="00C54159">
        <w:rPr>
          <w:rFonts w:ascii="Times New Roman" w:hAnsi="Times New Roman" w:cs="Times New Roman"/>
        </w:rPr>
        <w:t xml:space="preserve"> </w:t>
      </w:r>
      <w:r w:rsidRPr="00C54159">
        <w:rPr>
          <w:rFonts w:ascii="Times New Roman" w:hAnsi="Times New Roman" w:cs="Times New Roman"/>
          <w:sz w:val="28"/>
          <w:szCs w:val="28"/>
        </w:rPr>
        <w:t>График подачи грузовых вагонов в ремонт;</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13.7.2. Общий объем ремонта грузовых вагонов;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13.7.3. Перечень вагонных ремонтных депо;</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13.7.4. Реквизиты Депо Подрядчика;</w:t>
      </w:r>
    </w:p>
    <w:p w:rsidR="00C54159" w:rsidRPr="00C54159" w:rsidRDefault="00C54159" w:rsidP="00C54159">
      <w:pPr>
        <w:pStyle w:val="ConsNonformat0"/>
        <w:widowControl/>
        <w:ind w:left="709" w:right="-2"/>
        <w:jc w:val="both"/>
        <w:rPr>
          <w:rFonts w:ascii="Times New Roman" w:hAnsi="Times New Roman" w:cs="Times New Roman"/>
          <w:sz w:val="28"/>
          <w:szCs w:val="28"/>
        </w:rPr>
      </w:pPr>
      <w:r w:rsidRPr="00C54159">
        <w:rPr>
          <w:rFonts w:ascii="Times New Roman" w:hAnsi="Times New Roman" w:cs="Times New Roman"/>
          <w:sz w:val="28"/>
          <w:szCs w:val="28"/>
        </w:rPr>
        <w:t>13.7.5.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13.7.6. Расчетно-дефектная  ведомость;</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 xml:space="preserve">13.7.7. Ставка сбора за подачу 1 вагона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13.7.9. Протокол согласования договорных цен на услуги;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13.7.10. Акт о выполненных работах (оказанных услугах);</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13.7.11. Расчет стоимости работ по погрузке (выгрузке);</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13.7.12.</w:t>
      </w:r>
      <w:r w:rsidRPr="00C54159">
        <w:rPr>
          <w:rFonts w:ascii="Times New Roman" w:hAnsi="Times New Roman" w:cs="Times New Roman"/>
        </w:rPr>
        <w:t xml:space="preserve"> </w:t>
      </w:r>
      <w:r w:rsidRPr="00C54159">
        <w:rPr>
          <w:rFonts w:ascii="Times New Roman" w:hAnsi="Times New Roman" w:cs="Times New Roman"/>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13.7.13. Расчетный вес деталей грузового вагона, применяемый для расчета стоимости услуг по погрузке (выгрузке) и хранению;</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13.7.14. Адреса и платежные реквизиты филиалов ОАО</w:t>
      </w:r>
      <w:r w:rsidRPr="00C54159">
        <w:rPr>
          <w:rFonts w:ascii="Times New Roman" w:hAnsi="Times New Roman" w:cs="Times New Roman"/>
          <w:sz w:val="28"/>
          <w:szCs w:val="28"/>
          <w:lang w:val="en-US"/>
        </w:rPr>
        <w:t> </w:t>
      </w:r>
      <w:r w:rsidRPr="00C54159">
        <w:rPr>
          <w:rFonts w:ascii="Times New Roman" w:hAnsi="Times New Roman" w:cs="Times New Roman"/>
          <w:sz w:val="28"/>
          <w:szCs w:val="28"/>
        </w:rPr>
        <w:t>«ТрансКонтейнер»;</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13.7.15. Акт выбраковки узлов и деталей грузового вагона, поступившего в ремонт вагона;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13.7.16. Акт замены и установки узлов и деталей грузового вагона, поступившего в ремонт;</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13.7.17. Протокол согласования стоимости узлов, деталей, колесных пар и металлолома, принимаемых на ответственное хранение Депо Подрядчика;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13.7.19.</w:t>
      </w:r>
      <w:r w:rsidRPr="00C54159">
        <w:rPr>
          <w:rFonts w:ascii="Times New Roman" w:hAnsi="Times New Roman" w:cs="Times New Roman"/>
        </w:rPr>
        <w:t xml:space="preserve"> </w:t>
      </w:r>
      <w:r w:rsidRPr="00C54159">
        <w:rPr>
          <w:rFonts w:ascii="Times New Roman" w:hAnsi="Times New Roman" w:cs="Times New Roman"/>
          <w:sz w:val="28"/>
          <w:szCs w:val="28"/>
        </w:rPr>
        <w:t>Заявка на подачу вагонов для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13.7.20. Заявка на вывод вагонов из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13.7.21.</w:t>
      </w:r>
      <w:r w:rsidRPr="00C54159">
        <w:rPr>
          <w:rFonts w:ascii="Times New Roman" w:hAnsi="Times New Roman" w:cs="Times New Roman"/>
        </w:rPr>
        <w:t xml:space="preserve"> </w:t>
      </w:r>
      <w:r w:rsidRPr="00C54159">
        <w:rPr>
          <w:rFonts w:ascii="Times New Roman" w:hAnsi="Times New Roman" w:cs="Times New Roman"/>
          <w:sz w:val="28"/>
          <w:szCs w:val="28"/>
        </w:rPr>
        <w:t>Акт осмотра вагонов при постановке для временного размещения</w:t>
      </w:r>
    </w:p>
    <w:p w:rsidR="00C54159" w:rsidRPr="00564961"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13.7.22. Расчет стоимости услуг по хранению неремонтопригодны</w:t>
      </w:r>
      <w:r w:rsidR="00564961">
        <w:rPr>
          <w:rFonts w:ascii="Times New Roman" w:hAnsi="Times New Roman" w:cs="Times New Roman"/>
          <w:sz w:val="28"/>
          <w:szCs w:val="28"/>
        </w:rPr>
        <w:t>х узлов и деталей (металлолома)</w:t>
      </w:r>
      <w:r w:rsidR="00564961" w:rsidRPr="00564961">
        <w:rPr>
          <w:rFonts w:ascii="Times New Roman" w:hAnsi="Times New Roman" w:cs="Times New Roman"/>
          <w:sz w:val="28"/>
          <w:szCs w:val="28"/>
        </w:rPr>
        <w:t>;</w:t>
      </w:r>
    </w:p>
    <w:p w:rsidR="00564961" w:rsidRPr="00564961" w:rsidRDefault="00564961" w:rsidP="00C54159">
      <w:pPr>
        <w:pStyle w:val="ConsNonformat0"/>
        <w:widowControl/>
        <w:ind w:left="708" w:right="-2" w:firstLine="1"/>
        <w:jc w:val="both"/>
        <w:rPr>
          <w:rFonts w:ascii="Times New Roman" w:hAnsi="Times New Roman" w:cs="Times New Roman"/>
          <w:sz w:val="28"/>
          <w:szCs w:val="28"/>
        </w:rPr>
      </w:pPr>
      <w:r w:rsidRPr="00564961">
        <w:rPr>
          <w:rFonts w:ascii="Times New Roman" w:hAnsi="Times New Roman" w:cs="Times New Roman"/>
          <w:sz w:val="28"/>
          <w:szCs w:val="28"/>
        </w:rPr>
        <w:t>13.7.2</w:t>
      </w:r>
      <w:r w:rsidR="00C3025F">
        <w:rPr>
          <w:rFonts w:ascii="Times New Roman" w:hAnsi="Times New Roman" w:cs="Times New Roman"/>
          <w:sz w:val="28"/>
          <w:szCs w:val="28"/>
        </w:rPr>
        <w:t>3</w:t>
      </w:r>
      <w:r w:rsidRPr="00564961">
        <w:rPr>
          <w:rFonts w:ascii="Times New Roman" w:hAnsi="Times New Roman" w:cs="Times New Roman"/>
          <w:sz w:val="28"/>
          <w:szCs w:val="28"/>
        </w:rPr>
        <w:t xml:space="preserve">. Прейскурант цен на ремонтные работы, выполняемые при плановых видах ремонта грузовых вагонов </w:t>
      </w:r>
      <w:r w:rsidRPr="00564961">
        <w:rPr>
          <w:rFonts w:ascii="Times New Roman" w:hAnsi="Times New Roman" w:cs="Times New Roman"/>
          <w:i/>
          <w:sz w:val="28"/>
          <w:szCs w:val="28"/>
        </w:rPr>
        <w:t>(опционально)</w:t>
      </w:r>
      <w:r w:rsidR="00305CB9">
        <w:rPr>
          <w:rFonts w:ascii="Times New Roman" w:hAnsi="Times New Roman" w:cs="Times New Roman"/>
          <w:i/>
          <w:sz w:val="28"/>
          <w:szCs w:val="28"/>
        </w:rPr>
        <w:t>.</w:t>
      </w:r>
    </w:p>
    <w:p w:rsidR="00C54159" w:rsidRPr="00C54159" w:rsidRDefault="00C54159" w:rsidP="00C54159"/>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w:t>
      </w:r>
      <w:r w:rsidRPr="00C54159">
        <w:rPr>
          <w:rFonts w:ascii="Times New Roman" w:hAnsi="Times New Roman" w:cs="Times New Roman"/>
          <w:b/>
          <w:sz w:val="28"/>
          <w:szCs w:val="28"/>
          <w:lang w:val="en-US"/>
        </w:rPr>
        <w:t>4</w:t>
      </w:r>
      <w:r w:rsidRPr="00C54159">
        <w:rPr>
          <w:rFonts w:ascii="Times New Roman" w:hAnsi="Times New Roman" w:cs="Times New Roman"/>
          <w:b/>
          <w:sz w:val="28"/>
          <w:szCs w:val="28"/>
        </w:rPr>
        <w:t>. АДРЕСА И ПЛАТЁЖНЫЕ РЕКВИЗИТЫ СТОРОН</w:t>
      </w:r>
    </w:p>
    <w:tbl>
      <w:tblPr>
        <w:tblStyle w:val="afff4"/>
        <w:tblW w:w="0" w:type="auto"/>
        <w:tblLook w:val="04A0" w:firstRow="1" w:lastRow="0" w:firstColumn="1" w:lastColumn="0" w:noHBand="0" w:noVBand="1"/>
      </w:tblPr>
      <w:tblGrid>
        <w:gridCol w:w="4926"/>
        <w:gridCol w:w="4927"/>
      </w:tblGrid>
      <w:tr w:rsidR="00C54159" w:rsidRPr="00C54159" w:rsidTr="002E1632">
        <w:tc>
          <w:tcPr>
            <w:tcW w:w="4926"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Подрядчик: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c>
          <w:tcPr>
            <w:tcW w:w="4927"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Заказчик: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r>
      <w:tr w:rsidR="00C54159" w:rsidRPr="00C54159" w:rsidTr="002E1632">
        <w:tc>
          <w:tcPr>
            <w:tcW w:w="4926"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c>
          <w:tcPr>
            <w:tcW w:w="4927"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r>
    </w:tbl>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tbl>
      <w:tblPr>
        <w:tblpPr w:leftFromText="180" w:rightFromText="180" w:vertAnchor="text" w:horzAnchor="margin" w:tblpXSpec="right" w:tblpY="-367"/>
        <w:tblW w:w="4680" w:type="dxa"/>
        <w:tblLook w:val="01E0" w:firstRow="1" w:lastRow="1" w:firstColumn="1" w:lastColumn="1" w:noHBand="0" w:noVBand="0"/>
      </w:tblPr>
      <w:tblGrid>
        <w:gridCol w:w="4680"/>
      </w:tblGrid>
      <w:tr w:rsidR="00C54159" w:rsidRPr="00C54159" w:rsidTr="002E1632">
        <w:tc>
          <w:tcPr>
            <w:tcW w:w="4680" w:type="dxa"/>
            <w:hideMark/>
          </w:tcPr>
          <w:p w:rsidR="00C54159" w:rsidRPr="00C54159" w:rsidRDefault="00C54159" w:rsidP="006E4E57">
            <w:pPr>
              <w:ind w:firstLine="1843"/>
              <w:outlineLvl w:val="0"/>
              <w:rPr>
                <w:sz w:val="28"/>
                <w:szCs w:val="28"/>
              </w:rPr>
            </w:pPr>
            <w:r w:rsidRPr="00C54159">
              <w:rPr>
                <w:sz w:val="28"/>
                <w:szCs w:val="28"/>
              </w:rPr>
              <w:t>Приложение № 1</w:t>
            </w:r>
          </w:p>
        </w:tc>
      </w:tr>
      <w:tr w:rsidR="00C54159" w:rsidRPr="00C54159" w:rsidTr="002E1632">
        <w:tc>
          <w:tcPr>
            <w:tcW w:w="4680" w:type="dxa"/>
            <w:hideMark/>
          </w:tcPr>
          <w:p w:rsidR="00C54159" w:rsidRPr="00C54159" w:rsidRDefault="00C54159" w:rsidP="002E1632">
            <w:pPr>
              <w:rPr>
                <w:sz w:val="28"/>
                <w:szCs w:val="28"/>
              </w:rPr>
            </w:pPr>
            <w:r w:rsidRPr="00C54159">
              <w:rPr>
                <w:sz w:val="28"/>
                <w:szCs w:val="28"/>
              </w:rPr>
              <w:t>к договору №_______________</w:t>
            </w:r>
          </w:p>
          <w:p w:rsidR="00C54159" w:rsidRPr="00C54159" w:rsidRDefault="00C54159" w:rsidP="002E1632">
            <w:pPr>
              <w:rPr>
                <w:sz w:val="28"/>
                <w:szCs w:val="28"/>
              </w:rPr>
            </w:pPr>
            <w:r w:rsidRPr="00C54159">
              <w:rPr>
                <w:sz w:val="28"/>
                <w:szCs w:val="28"/>
              </w:rPr>
              <w:t>от «___» ______________ 201 г.</w:t>
            </w:r>
          </w:p>
          <w:p w:rsidR="00C54159" w:rsidRPr="00C54159" w:rsidRDefault="00C54159" w:rsidP="002E1632">
            <w:pPr>
              <w:rPr>
                <w:sz w:val="28"/>
                <w:szCs w:val="28"/>
              </w:rPr>
            </w:pPr>
          </w:p>
        </w:tc>
      </w:tr>
    </w:tbl>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График подачи грузовых вагонов в ремонт</w:t>
      </w:r>
    </w:p>
    <w:p w:rsidR="00C54159" w:rsidRPr="00C54159" w:rsidRDefault="00C54159" w:rsidP="00C54159">
      <w:pPr>
        <w:jc w:val="center"/>
        <w:rPr>
          <w:b/>
          <w:sz w:val="28"/>
          <w:szCs w:val="28"/>
        </w:rPr>
      </w:pPr>
    </w:p>
    <w:p w:rsidR="00C54159" w:rsidRPr="00C54159" w:rsidRDefault="00C54159" w:rsidP="00C54159">
      <w:pPr>
        <w:rPr>
          <w:sz w:val="28"/>
          <w:szCs w:val="28"/>
        </w:rPr>
      </w:pPr>
      <w:r w:rsidRPr="00C54159">
        <w:rPr>
          <w:sz w:val="28"/>
          <w:szCs w:val="28"/>
        </w:rPr>
        <w:t>_________________20___года</w:t>
      </w:r>
    </w:p>
    <w:p w:rsidR="00C54159" w:rsidRPr="00C54159" w:rsidRDefault="00C54159" w:rsidP="00C54159">
      <w:pPr>
        <w:ind w:firstLine="708"/>
      </w:pPr>
      <w:r w:rsidRPr="00C54159">
        <w:t>месяц</w:t>
      </w:r>
    </w:p>
    <w:p w:rsidR="00C54159" w:rsidRPr="00C54159" w:rsidRDefault="00C54159" w:rsidP="00C54159">
      <w:pPr>
        <w:rPr>
          <w:i/>
          <w:sz w:val="28"/>
          <w:szCs w:val="28"/>
        </w:rPr>
      </w:pPr>
    </w:p>
    <w:tbl>
      <w:tblPr>
        <w:tblpPr w:leftFromText="180" w:rightFromText="180" w:bottomFromText="200" w:vertAnchor="page" w:horzAnchor="margin" w:tblpXSpec="center" w:tblpY="4996"/>
        <w:tblW w:w="8046" w:type="dxa"/>
        <w:tblLook w:val="04A0" w:firstRow="1" w:lastRow="0" w:firstColumn="1" w:lastColumn="0" w:noHBand="0" w:noVBand="1"/>
      </w:tblPr>
      <w:tblGrid>
        <w:gridCol w:w="3227"/>
        <w:gridCol w:w="850"/>
        <w:gridCol w:w="1050"/>
        <w:gridCol w:w="1218"/>
        <w:gridCol w:w="1701"/>
      </w:tblGrid>
      <w:tr w:rsidR="00C54159" w:rsidRPr="00C54159" w:rsidTr="002E1632">
        <w:trPr>
          <w:trHeight w:val="836"/>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 xml:space="preserve">Наименование </w:t>
            </w:r>
            <w:r w:rsidRPr="00C54159">
              <w:rPr>
                <w:bCs/>
                <w:iCs/>
                <w:sz w:val="28"/>
                <w:szCs w:val="28"/>
              </w:rPr>
              <w:t>Филиала</w:t>
            </w:r>
            <w:r w:rsidRPr="00C54159">
              <w:rPr>
                <w:sz w:val="28"/>
                <w:szCs w:val="28"/>
              </w:rPr>
              <w:t>, вагоноремонтное депо</w:t>
            </w:r>
          </w:p>
        </w:tc>
        <w:tc>
          <w:tcPr>
            <w:tcW w:w="850"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род ваг.</w:t>
            </w:r>
          </w:p>
        </w:tc>
        <w:tc>
          <w:tcPr>
            <w:tcW w:w="3969" w:type="dxa"/>
            <w:gridSpan w:val="3"/>
            <w:tcBorders>
              <w:top w:val="single" w:sz="4" w:space="0" w:color="auto"/>
              <w:left w:val="nil"/>
              <w:bottom w:val="single" w:sz="4" w:space="0" w:color="auto"/>
              <w:right w:val="single" w:sz="4" w:space="0" w:color="auto"/>
            </w:tcBorders>
            <w:vAlign w:val="center"/>
            <w:hideMark/>
          </w:tcPr>
          <w:p w:rsidR="00C54159" w:rsidRPr="00C54159" w:rsidRDefault="00C54159" w:rsidP="002E1632">
            <w:pPr>
              <w:suppressAutoHyphens w:val="0"/>
              <w:jc w:val="center"/>
              <w:rPr>
                <w:sz w:val="28"/>
                <w:szCs w:val="28"/>
              </w:rPr>
            </w:pPr>
            <w:r w:rsidRPr="00C54159">
              <w:rPr>
                <w:sz w:val="28"/>
                <w:szCs w:val="28"/>
              </w:rPr>
              <w:t>вид ремонта</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gramStart"/>
            <w:r w:rsidRPr="00C54159">
              <w:rPr>
                <w:sz w:val="28"/>
                <w:szCs w:val="28"/>
              </w:rPr>
              <w:t>ДР</w:t>
            </w:r>
            <w:proofErr w:type="gramEnd"/>
          </w:p>
        </w:tc>
        <w:tc>
          <w:tcPr>
            <w:tcW w:w="1218" w:type="dxa"/>
            <w:tcBorders>
              <w:top w:val="single" w:sz="4" w:space="0" w:color="auto"/>
              <w:left w:val="nil"/>
              <w:bottom w:val="single" w:sz="4" w:space="0" w:color="auto"/>
              <w:right w:val="single" w:sz="4" w:space="0" w:color="auto"/>
            </w:tcBorders>
            <w:vAlign w:val="bottom"/>
            <w:hideMark/>
          </w:tcPr>
          <w:p w:rsidR="00C54159" w:rsidRPr="00C54159" w:rsidRDefault="00C54159" w:rsidP="002E1632">
            <w:pPr>
              <w:suppressAutoHyphens w:val="0"/>
              <w:rPr>
                <w:sz w:val="28"/>
                <w:szCs w:val="28"/>
              </w:rPr>
            </w:pPr>
            <w:proofErr w:type="gramStart"/>
            <w:r w:rsidRPr="00C54159">
              <w:rPr>
                <w:sz w:val="28"/>
                <w:szCs w:val="28"/>
              </w:rPr>
              <w:t>КР</w:t>
            </w:r>
            <w:proofErr w:type="gramEnd"/>
          </w:p>
        </w:tc>
        <w:tc>
          <w:tcPr>
            <w:tcW w:w="1701"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ПСС</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7"/>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0"/>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Итого</w:t>
            </w:r>
          </w:p>
        </w:tc>
        <w:tc>
          <w:tcPr>
            <w:tcW w:w="8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Всего</w:t>
            </w: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bl>
    <w:p w:rsidR="00C54159" w:rsidRPr="00C54159" w:rsidRDefault="00C54159" w:rsidP="00C54159">
      <w:pPr>
        <w:suppressAutoHyphens w:val="0"/>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sz w:val="24"/>
                <w:szCs w:val="24"/>
              </w:rPr>
            </w:pPr>
            <w:r w:rsidRPr="00C92433">
              <w:rPr>
                <w:b/>
                <w:bCs/>
                <w:sz w:val="24"/>
                <w:szCs w:val="24"/>
              </w:rPr>
              <w:t>Подрядчик</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sz w:val="24"/>
                <w:szCs w:val="24"/>
              </w:rPr>
            </w:pPr>
            <w:r w:rsidRPr="00C92433">
              <w:rPr>
                <w:b/>
                <w:bCs/>
                <w:sz w:val="24"/>
                <w:szCs w:val="24"/>
              </w:rPr>
              <w:t>Заказчик</w:t>
            </w:r>
          </w:p>
        </w:tc>
      </w:tr>
      <w:tr w:rsidR="00C54159" w:rsidRPr="00C54159" w:rsidTr="002E1632">
        <w:trPr>
          <w:trHeight w:val="338"/>
          <w:jc w:val="center"/>
        </w:trPr>
        <w:tc>
          <w:tcPr>
            <w:tcW w:w="4968" w:type="dxa"/>
          </w:tcPr>
          <w:p w:rsidR="00C54159" w:rsidRPr="00C92433" w:rsidRDefault="00C54159" w:rsidP="002E1632">
            <w:pPr>
              <w:pStyle w:val="ConsTitle"/>
              <w:spacing w:line="276" w:lineRule="auto"/>
              <w:jc w:val="center"/>
              <w:rPr>
                <w:rFonts w:ascii="Times New Roman" w:hAnsi="Times New Roman" w:cs="Times New Roman"/>
                <w:sz w:val="24"/>
                <w:szCs w:val="24"/>
              </w:rPr>
            </w:pPr>
          </w:p>
          <w:p w:rsidR="00C54159" w:rsidRPr="00C92433" w:rsidRDefault="00C54159" w:rsidP="002E1632">
            <w:pPr>
              <w:pStyle w:val="ConsTitle"/>
              <w:spacing w:line="276" w:lineRule="auto"/>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r w:rsidRPr="00C92433">
              <w:rPr>
                <w:b/>
                <w:bCs/>
                <w:sz w:val="24"/>
                <w:szCs w:val="24"/>
              </w:rPr>
              <w:t>____________________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rPr>
      </w:pPr>
      <w:r w:rsidRPr="00C54159">
        <w:rPr>
          <w:sz w:val="28"/>
          <w:szCs w:val="28"/>
        </w:rPr>
        <w:lastRenderedPageBreak/>
        <w:t>Приложение № 2</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b/>
        </w:rPr>
      </w:pPr>
      <w:r w:rsidRPr="00C54159">
        <w:rPr>
          <w:b/>
        </w:rPr>
        <w:t xml:space="preserve">Общий объем ремонта грузовых вагонов на период с ________ г. по _________ </w:t>
      </w:r>
      <w:proofErr w:type="gramStart"/>
      <w:r w:rsidRPr="00C54159">
        <w:rPr>
          <w:b/>
        </w:rPr>
        <w:t>г</w:t>
      </w:r>
      <w:proofErr w:type="gramEnd"/>
      <w:r w:rsidRPr="00C54159">
        <w:rPr>
          <w:b/>
        </w:rPr>
        <w:t>.</w:t>
      </w:r>
    </w:p>
    <w:p w:rsidR="00C54159" w:rsidRPr="00C54159" w:rsidRDefault="00C54159" w:rsidP="00C54159">
      <w:pPr>
        <w:jc w:val="center"/>
        <w:rPr>
          <w:b/>
        </w:rPr>
      </w:pPr>
    </w:p>
    <w:p w:rsidR="00C54159" w:rsidRPr="00C54159" w:rsidRDefault="00C54159" w:rsidP="00C54159">
      <w:pPr>
        <w:jc w:val="center"/>
        <w:rPr>
          <w:b/>
        </w:rPr>
      </w:pPr>
      <w:proofErr w:type="gramStart"/>
      <w:r w:rsidRPr="00C54159">
        <w:rPr>
          <w:b/>
        </w:rPr>
        <w:t>Деповской</w:t>
      </w:r>
      <w:proofErr w:type="gramEnd"/>
      <w:r w:rsidRPr="00C54159">
        <w:rPr>
          <w:b/>
        </w:rPr>
        <w:t xml:space="preserve"> ремонт</w:t>
      </w:r>
    </w:p>
    <w:p w:rsidR="00C54159" w:rsidRPr="00C54159" w:rsidRDefault="00C54159" w:rsidP="00C54159">
      <w:pPr>
        <w:jc w:val="center"/>
      </w:pPr>
    </w:p>
    <w:p w:rsidR="00C54159" w:rsidRPr="00C54159" w:rsidRDefault="00C54159" w:rsidP="00C54159"/>
    <w:p w:rsidR="00C54159" w:rsidRPr="00C54159" w:rsidRDefault="00C54159" w:rsidP="00C54159">
      <w:pPr>
        <w:jc w:val="center"/>
        <w:rPr>
          <w:b/>
        </w:rPr>
      </w:pPr>
      <w:r w:rsidRPr="00C54159">
        <w:rPr>
          <w:b/>
        </w:rPr>
        <w:t>Капитальный ремонт</w:t>
      </w:r>
    </w:p>
    <w:p w:rsidR="00C54159" w:rsidRPr="00C54159" w:rsidRDefault="00C54159" w:rsidP="00C54159">
      <w:pPr>
        <w:jc w:val="center"/>
      </w:pP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lang w:eastAsia="ru-RU"/>
              </w:rPr>
            </w:pPr>
            <w:r w:rsidRPr="00C54159">
              <w:rPr>
                <w:b/>
                <w:bCs/>
                <w:lang w:eastAsia="ru-RU"/>
              </w:rPr>
              <w:t>От Подрядчика</w:t>
            </w:r>
          </w:p>
          <w:p w:rsidR="00C54159" w:rsidRPr="00C54159" w:rsidRDefault="00C54159" w:rsidP="002E1632">
            <w:pPr>
              <w:pStyle w:val="37"/>
              <w:tabs>
                <w:tab w:val="center" w:pos="3276"/>
                <w:tab w:val="left" w:pos="4575"/>
              </w:tabs>
              <w:jc w:val="center"/>
              <w:rPr>
                <w:lang w:eastAsia="ru-RU"/>
              </w:rPr>
            </w:pPr>
          </w:p>
        </w:tc>
        <w:tc>
          <w:tcPr>
            <w:tcW w:w="5211" w:type="dxa"/>
            <w:hideMark/>
          </w:tcPr>
          <w:p w:rsidR="00C54159" w:rsidRPr="00C54159" w:rsidRDefault="00C54159" w:rsidP="002E1632">
            <w:pPr>
              <w:pStyle w:val="37"/>
              <w:jc w:val="center"/>
              <w:rPr>
                <w:lang w:eastAsia="ru-RU"/>
              </w:rPr>
            </w:pPr>
            <w:r w:rsidRPr="00C54159">
              <w:rPr>
                <w:b/>
                <w:bCs/>
                <w:lang w:eastAsia="ru-RU"/>
              </w:rPr>
              <w:t>От Заказчика</w:t>
            </w:r>
          </w:p>
        </w:tc>
      </w:tr>
      <w:tr w:rsidR="00C54159" w:rsidRPr="00C54159" w:rsidTr="002E1632">
        <w:trPr>
          <w:trHeight w:val="338"/>
          <w:jc w:val="center"/>
        </w:trPr>
        <w:tc>
          <w:tcPr>
            <w:tcW w:w="4968" w:type="dxa"/>
            <w:hideMark/>
          </w:tcPr>
          <w:p w:rsidR="00C54159" w:rsidRPr="00C54159" w:rsidRDefault="00C54159" w:rsidP="002E1632">
            <w:pPr>
              <w:pStyle w:val="ConsTitle"/>
              <w:jc w:val="center"/>
              <w:rPr>
                <w:rFonts w:ascii="Times New Roman" w:hAnsi="Times New Roman" w:cs="Times New Roman"/>
                <w:sz w:val="24"/>
                <w:szCs w:val="24"/>
              </w:rPr>
            </w:pPr>
            <w:r w:rsidRPr="00C54159">
              <w:rPr>
                <w:rFonts w:ascii="Times New Roman" w:hAnsi="Times New Roman" w:cs="Times New Roman"/>
                <w:sz w:val="24"/>
                <w:szCs w:val="24"/>
              </w:rPr>
              <w:t xml:space="preserve">_______________ </w:t>
            </w:r>
          </w:p>
        </w:tc>
        <w:tc>
          <w:tcPr>
            <w:tcW w:w="5211" w:type="dxa"/>
            <w:hideMark/>
          </w:tcPr>
          <w:p w:rsidR="00C54159" w:rsidRPr="00C54159" w:rsidRDefault="00C54159" w:rsidP="002E1632">
            <w:pPr>
              <w:pStyle w:val="37"/>
              <w:jc w:val="center"/>
              <w:rPr>
                <w:b/>
                <w:bCs/>
                <w:sz w:val="22"/>
                <w:szCs w:val="22"/>
                <w:lang w:eastAsia="ru-RU"/>
              </w:rPr>
            </w:pPr>
            <w:r w:rsidRPr="00C54159">
              <w:rPr>
                <w:b/>
                <w:bCs/>
                <w:sz w:val="22"/>
                <w:szCs w:val="22"/>
                <w:lang w:eastAsia="ru-RU"/>
              </w:rPr>
              <w:t xml:space="preserve">_______________ </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3</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center"/>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Перечень вагонных ремонтных депо</w:t>
      </w:r>
    </w:p>
    <w:p w:rsidR="00C54159" w:rsidRPr="00C54159" w:rsidRDefault="00C54159" w:rsidP="00C54159">
      <w:pPr>
        <w:jc w:val="cente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sz w:val="28"/>
                <w:szCs w:val="28"/>
                <w:lang w:val="en-US" w:eastAsia="ru-RU"/>
              </w:rPr>
            </w:pPr>
            <w:r w:rsidRPr="00C54159">
              <w:rPr>
                <w:b/>
                <w:bCs/>
                <w:sz w:val="28"/>
                <w:szCs w:val="28"/>
                <w:lang w:eastAsia="ru-RU"/>
              </w:rPr>
              <w:t>От Подрядчика</w:t>
            </w:r>
          </w:p>
          <w:p w:rsidR="00C54159" w:rsidRPr="00C54159" w:rsidRDefault="00C54159" w:rsidP="002E1632">
            <w:pPr>
              <w:pStyle w:val="37"/>
              <w:tabs>
                <w:tab w:val="center" w:pos="3276"/>
                <w:tab w:val="left" w:pos="4575"/>
              </w:tabs>
              <w:jc w:val="center"/>
              <w:rPr>
                <w:b/>
                <w:bCs/>
                <w:sz w:val="28"/>
                <w:szCs w:val="28"/>
                <w:lang w:val="en-US" w:eastAsia="ru-RU"/>
              </w:rPr>
            </w:pP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C54159" w:rsidRDefault="00C54159" w:rsidP="002E1632">
            <w:pPr>
              <w:pStyle w:val="37"/>
              <w:jc w:val="center"/>
              <w:rPr>
                <w:b/>
                <w:bCs/>
                <w:sz w:val="28"/>
                <w:szCs w:val="28"/>
                <w:lang w:val="en-US" w:eastAsia="ru-RU"/>
              </w:rPr>
            </w:pPr>
            <w:r w:rsidRPr="00C54159">
              <w:rPr>
                <w:b/>
                <w:bCs/>
                <w:sz w:val="28"/>
                <w:szCs w:val="28"/>
                <w:lang w:eastAsia="ru-RU"/>
              </w:rPr>
              <w:t>От Заказчика</w:t>
            </w:r>
          </w:p>
          <w:p w:rsidR="00C54159" w:rsidRPr="00C54159" w:rsidRDefault="00C54159" w:rsidP="002E1632">
            <w:pPr>
              <w:pStyle w:val="37"/>
              <w:jc w:val="center"/>
              <w:rPr>
                <w:b/>
                <w:bCs/>
                <w:sz w:val="28"/>
                <w:szCs w:val="28"/>
                <w:lang w:val="en-US" w:eastAsia="ru-RU"/>
              </w:rPr>
            </w:pP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4</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r w:rsidRPr="00C54159">
        <w:rPr>
          <w:b/>
          <w:sz w:val="28"/>
          <w:szCs w:val="28"/>
        </w:rPr>
        <w:t>Реквизиты Депо Подрядчика</w:t>
      </w:r>
    </w:p>
    <w:p w:rsidR="00C54159" w:rsidRPr="00C54159" w:rsidRDefault="00C54159" w:rsidP="00C54159">
      <w:pPr>
        <w:ind w:firstLine="540"/>
        <w:jc w:val="center"/>
        <w:rPr>
          <w:b/>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lang w:eastAsia="ar-SA"/>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bl>
    <w:p w:rsidR="00C54159" w:rsidRPr="00C54159" w:rsidRDefault="00C54159" w:rsidP="00C54159">
      <w:pPr>
        <w:rPr>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5</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spacing w:before="120"/>
        <w:jc w:val="center"/>
        <w:rPr>
          <w:b/>
          <w:bCs/>
          <w:sz w:val="28"/>
          <w:szCs w:val="28"/>
        </w:rPr>
      </w:pPr>
    </w:p>
    <w:p w:rsidR="00C54159" w:rsidRPr="00C54159" w:rsidRDefault="00C54159" w:rsidP="00C54159">
      <w:pPr>
        <w:spacing w:before="120"/>
        <w:jc w:val="center"/>
        <w:rPr>
          <w:b/>
          <w:bCs/>
          <w:sz w:val="28"/>
          <w:szCs w:val="28"/>
        </w:rPr>
      </w:pPr>
      <w:r w:rsidRPr="00C54159">
        <w:rPr>
          <w:b/>
          <w:bCs/>
          <w:sz w:val="28"/>
          <w:szCs w:val="28"/>
        </w:rPr>
        <w:t>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r w:rsidR="00C54159" w:rsidRPr="00C54159" w:rsidTr="002E1632">
        <w:trPr>
          <w:trHeight w:val="338"/>
          <w:jc w:val="center"/>
        </w:trPr>
        <w:tc>
          <w:tcPr>
            <w:tcW w:w="4968" w:type="dxa"/>
          </w:tcPr>
          <w:p w:rsidR="00C54159" w:rsidRPr="00C54159" w:rsidRDefault="00C54159" w:rsidP="002E1632">
            <w:pPr>
              <w:pStyle w:val="ConsTitle"/>
              <w:rPr>
                <w:rFonts w:ascii="Times New Roman" w:hAnsi="Times New Roman" w:cs="Times New Roman"/>
                <w:sz w:val="28"/>
                <w:szCs w:val="28"/>
              </w:rPr>
            </w:pPr>
          </w:p>
        </w:tc>
        <w:tc>
          <w:tcPr>
            <w:tcW w:w="5211" w:type="dxa"/>
          </w:tcPr>
          <w:p w:rsidR="00C54159" w:rsidRPr="00C54159" w:rsidRDefault="00C54159" w:rsidP="002E1632">
            <w:pPr>
              <w:pStyle w:val="37"/>
              <w:rPr>
                <w:b/>
                <w:bCs/>
                <w:sz w:val="28"/>
                <w:szCs w:val="28"/>
                <w:lang w:eastAsia="ru-RU"/>
              </w:rPr>
            </w:pP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0F1334" w:rsidRDefault="000F1334" w:rsidP="00C54159"/>
    <w:p w:rsidR="00C92433" w:rsidRPr="00C54159" w:rsidRDefault="00C92433" w:rsidP="00C54159"/>
    <w:p w:rsidR="00C54159" w:rsidRPr="00C54159" w:rsidRDefault="00C54159" w:rsidP="00C54159"/>
    <w:p w:rsidR="00C54159" w:rsidRPr="00C54159" w:rsidRDefault="00C54159" w:rsidP="00C54159"/>
    <w:p w:rsidR="00C54159" w:rsidRPr="00C54159" w:rsidRDefault="00C54159" w:rsidP="00EE3EC1">
      <w:pPr>
        <w:ind w:firstLine="6946"/>
        <w:outlineLvl w:val="2"/>
        <w:rPr>
          <w:sz w:val="28"/>
          <w:szCs w:val="28"/>
          <w:lang w:val="en-US"/>
        </w:rPr>
      </w:pPr>
      <w:r w:rsidRPr="00C54159">
        <w:rPr>
          <w:sz w:val="28"/>
          <w:szCs w:val="28"/>
        </w:rPr>
        <w:lastRenderedPageBreak/>
        <w:t xml:space="preserve">Приложение № </w:t>
      </w:r>
      <w:r w:rsidRPr="00C54159">
        <w:rPr>
          <w:sz w:val="28"/>
          <w:szCs w:val="28"/>
          <w:lang w:val="en-US"/>
        </w:rPr>
        <w:t>6</w:t>
      </w:r>
    </w:p>
    <w:p w:rsidR="00C54159" w:rsidRPr="00C54159" w:rsidRDefault="00C54159" w:rsidP="00EE3EC1">
      <w:pPr>
        <w:spacing w:line="360" w:lineRule="auto"/>
        <w:ind w:left="6372" w:firstLine="432"/>
        <w:jc w:val="center"/>
        <w:rPr>
          <w:sz w:val="28"/>
          <w:szCs w:val="28"/>
        </w:rPr>
      </w:pPr>
      <w:r w:rsidRPr="00C54159">
        <w:rPr>
          <w:sz w:val="28"/>
          <w:szCs w:val="28"/>
        </w:rPr>
        <w:t>к договору №</w:t>
      </w:r>
      <w:r w:rsidR="00EE3EC1">
        <w:rPr>
          <w:sz w:val="28"/>
          <w:szCs w:val="28"/>
        </w:rPr>
        <w:t>_</w:t>
      </w:r>
      <w:r w:rsidRPr="00C54159">
        <w:rPr>
          <w:sz w:val="28"/>
          <w:szCs w:val="28"/>
        </w:rPr>
        <w:t>_________</w:t>
      </w:r>
    </w:p>
    <w:p w:rsidR="00C54159" w:rsidRPr="00C54159" w:rsidRDefault="00C54159" w:rsidP="00C54159">
      <w:pPr>
        <w:tabs>
          <w:tab w:val="left" w:pos="7230"/>
        </w:tabs>
        <w:spacing w:line="360" w:lineRule="auto"/>
        <w:ind w:left="708" w:firstLine="708"/>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r w:rsidRPr="00C54159">
        <w:t>УТВЕРЖДАЮ:</w:t>
      </w:r>
    </w:p>
    <w:p w:rsidR="00C54159" w:rsidRPr="00C54159" w:rsidRDefault="00C54159" w:rsidP="00C54159">
      <w:r w:rsidRPr="00C54159">
        <w:t>Начальник вагонного ремонтного Депо Подрядчика</w:t>
      </w:r>
    </w:p>
    <w:p w:rsidR="00C54159" w:rsidRPr="00C54159" w:rsidRDefault="00C54159" w:rsidP="00C54159">
      <w:r w:rsidRPr="00C54159">
        <w:t>_____________________</w:t>
      </w:r>
    </w:p>
    <w:p w:rsidR="00C54159" w:rsidRPr="00C54159" w:rsidRDefault="00C54159" w:rsidP="00C54159"/>
    <w:p w:rsidR="00C54159" w:rsidRPr="00C54159" w:rsidRDefault="00C54159" w:rsidP="00C54159">
      <w:r w:rsidRPr="00C54159">
        <w:t>___________/ Ф.И.О.  /</w:t>
      </w:r>
    </w:p>
    <w:p w:rsidR="00C54159" w:rsidRPr="00C54159" w:rsidRDefault="00C54159" w:rsidP="00C54159">
      <w:r w:rsidRPr="00C54159">
        <w:t>«__»________201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РАСЧЕТНО-ДЕФЕКТНАЯ  ВЕДОМОСТЬ</w:t>
      </w:r>
    </w:p>
    <w:p w:rsidR="00C54159" w:rsidRPr="00C54159" w:rsidRDefault="00C54159" w:rsidP="00C54159">
      <w:pPr>
        <w:jc w:val="center"/>
        <w:rPr>
          <w:b/>
          <w:sz w:val="28"/>
          <w:szCs w:val="28"/>
        </w:rPr>
      </w:pPr>
      <w:r w:rsidRPr="00C54159">
        <w:rPr>
          <w:b/>
          <w:sz w:val="28"/>
          <w:szCs w:val="28"/>
        </w:rPr>
        <w:t>на ремонт грузового вагона  №__________</w:t>
      </w:r>
    </w:p>
    <w:p w:rsidR="00C54159" w:rsidRPr="00C54159" w:rsidRDefault="00C54159" w:rsidP="00C54159">
      <w:pPr>
        <w:jc w:val="center"/>
        <w:rPr>
          <w:b/>
          <w:sz w:val="28"/>
          <w:szCs w:val="28"/>
        </w:rPr>
      </w:pPr>
      <w:proofErr w:type="spellStart"/>
      <w:r w:rsidRPr="00C54159">
        <w:rPr>
          <w:b/>
          <w:sz w:val="28"/>
          <w:szCs w:val="28"/>
        </w:rPr>
        <w:t>Заказчик____________договор</w:t>
      </w:r>
      <w:proofErr w:type="spellEnd"/>
      <w:r w:rsidRPr="00C54159">
        <w:rPr>
          <w:b/>
          <w:sz w:val="28"/>
          <w:szCs w:val="28"/>
        </w:rPr>
        <w:t xml:space="preserve"> №___от «__»______201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C54159" w:rsidRPr="00C54159" w:rsidTr="002E1632">
        <w:trPr>
          <w:trHeight w:val="1253"/>
        </w:trPr>
        <w:tc>
          <w:tcPr>
            <w:tcW w:w="1260" w:type="dxa"/>
            <w:vMerge w:val="restar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 работы</w:t>
            </w:r>
          </w:p>
          <w:p w:rsidR="00C54159" w:rsidRPr="00C54159" w:rsidRDefault="00C54159" w:rsidP="002E1632">
            <w:pPr>
              <w:jc w:val="center"/>
            </w:pPr>
            <w:r w:rsidRPr="00C54159">
              <w:t xml:space="preserve">по </w:t>
            </w:r>
            <w:proofErr w:type="spellStart"/>
            <w:r w:rsidRPr="00C54159">
              <w:t>прейск</w:t>
            </w:r>
            <w:proofErr w:type="gramStart"/>
            <w:r w:rsidRPr="00C54159">
              <w:t>у</w:t>
            </w:r>
            <w:proofErr w:type="spellEnd"/>
            <w:r w:rsidRPr="00C54159">
              <w:t>-</w:t>
            </w:r>
            <w:proofErr w:type="gramEnd"/>
            <w:r w:rsidRPr="00C54159">
              <w:t xml:space="preserve"> ранту</w:t>
            </w:r>
          </w:p>
        </w:tc>
        <w:tc>
          <w:tcPr>
            <w:tcW w:w="32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Выполненная работа</w:t>
            </w:r>
          </w:p>
        </w:tc>
        <w:tc>
          <w:tcPr>
            <w:tcW w:w="1980" w:type="dxa"/>
            <w:gridSpan w:val="2"/>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Количество</w:t>
            </w:r>
          </w:p>
          <w:p w:rsidR="00C54159" w:rsidRPr="00C54159" w:rsidRDefault="00C54159" w:rsidP="002E1632">
            <w:pPr>
              <w:jc w:val="center"/>
            </w:pPr>
            <w:r w:rsidRPr="00C54159">
              <w:t>работ</w:t>
            </w:r>
          </w:p>
        </w:tc>
        <w:tc>
          <w:tcPr>
            <w:tcW w:w="2340" w:type="dxa"/>
            <w:gridSpan w:val="2"/>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Цена</w:t>
            </w:r>
          </w:p>
          <w:p w:rsidR="00C54159" w:rsidRPr="00C54159" w:rsidRDefault="00C54159" w:rsidP="002E1632">
            <w:pPr>
              <w:jc w:val="center"/>
            </w:pPr>
            <w:r w:rsidRPr="00C54159">
              <w:t>за единицу</w:t>
            </w:r>
          </w:p>
          <w:p w:rsidR="00C54159" w:rsidRPr="00C54159" w:rsidRDefault="00C54159" w:rsidP="002E1632">
            <w:pPr>
              <w:jc w:val="center"/>
            </w:pPr>
            <w:r w:rsidRPr="00C54159">
              <w:t>работ</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c>
          <w:tcPr>
            <w:tcW w:w="14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Стоимость</w:t>
            </w:r>
          </w:p>
          <w:p w:rsidR="00C54159" w:rsidRPr="00C54159" w:rsidRDefault="00C54159" w:rsidP="002E1632">
            <w:pPr>
              <w:jc w:val="center"/>
            </w:pPr>
            <w:r w:rsidRPr="00C54159">
              <w:t xml:space="preserve">ремонта </w:t>
            </w:r>
          </w:p>
          <w:p w:rsidR="00C54159" w:rsidRPr="00C54159" w:rsidRDefault="00C54159" w:rsidP="002E1632">
            <w:pPr>
              <w:jc w:val="center"/>
            </w:pPr>
            <w:r w:rsidRPr="00C54159">
              <w:t>вагона</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r>
      <w:tr w:rsidR="00C54159" w:rsidRPr="00C54159" w:rsidTr="002E1632">
        <w:trPr>
          <w:trHeight w:val="118"/>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90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324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r w:rsidRPr="00C54159">
              <w:t>ИТОГО:</w:t>
            </w:r>
          </w:p>
          <w:p w:rsidR="00C54159" w:rsidRPr="00C54159" w:rsidRDefault="00C54159" w:rsidP="002E1632">
            <w:r w:rsidRPr="00C54159">
              <w:t xml:space="preserve">в </w:t>
            </w:r>
            <w:proofErr w:type="spellStart"/>
            <w:r w:rsidRPr="00C54159">
              <w:t>т.ч</w:t>
            </w:r>
            <w:proofErr w:type="spellEnd"/>
            <w:r w:rsidRPr="00C54159">
              <w:t>. _______ ремонт;</w:t>
            </w:r>
          </w:p>
          <w:p w:rsidR="00C54159" w:rsidRPr="00C54159" w:rsidRDefault="00C54159" w:rsidP="002E1632">
            <w:r w:rsidRPr="00C54159">
              <w:t>ремонт колесных пар</w:t>
            </w:r>
          </w:p>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r w:rsidRPr="00C54159">
              <w:t>∑</w:t>
            </w:r>
          </w:p>
          <w:p w:rsidR="00C54159" w:rsidRPr="00C54159" w:rsidRDefault="00C54159" w:rsidP="002E1632">
            <w:pPr>
              <w:jc w:val="center"/>
            </w:pPr>
            <w:r w:rsidRPr="00C54159">
              <w:t>∑</w:t>
            </w:r>
          </w:p>
          <w:p w:rsidR="00C54159" w:rsidRPr="00C54159" w:rsidRDefault="00C54159" w:rsidP="002E1632">
            <w:pPr>
              <w:jc w:val="center"/>
            </w:pPr>
          </w:p>
          <w:p w:rsidR="00C54159" w:rsidRPr="00C54159" w:rsidRDefault="00C54159" w:rsidP="002E1632">
            <w:pPr>
              <w:jc w:val="center"/>
            </w:pPr>
            <w:r w:rsidRPr="00C54159">
              <w:t>∑</w:t>
            </w:r>
          </w:p>
        </w:tc>
      </w:tr>
    </w:tbl>
    <w:p w:rsidR="00C54159" w:rsidRPr="00C54159" w:rsidRDefault="00C54159" w:rsidP="00C54159">
      <w:pPr>
        <w:jc w:val="center"/>
      </w:pPr>
    </w:p>
    <w:p w:rsidR="00C54159" w:rsidRPr="00C54159" w:rsidRDefault="00C54159" w:rsidP="00C54159">
      <w:pPr>
        <w:ind w:left="-180" w:firstLine="180"/>
      </w:pPr>
      <w:r w:rsidRPr="00C54159">
        <w:t>Заместитель начальника депо по ремонту ______________/_________/</w:t>
      </w:r>
    </w:p>
    <w:p w:rsidR="00C54159" w:rsidRPr="00C54159" w:rsidRDefault="00C54159" w:rsidP="00C54159"/>
    <w:p w:rsidR="00C54159" w:rsidRPr="00C54159" w:rsidRDefault="00C54159" w:rsidP="00C54159">
      <w:r w:rsidRPr="00C54159">
        <w:t>Экономист                             ______________/__________/</w:t>
      </w: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Default="00C54159" w:rsidP="00C54159"/>
    <w:p w:rsidR="00EE3EC1" w:rsidRDefault="00EE3EC1" w:rsidP="00C54159"/>
    <w:p w:rsidR="00EE3EC1" w:rsidRPr="00C54159" w:rsidRDefault="00EE3EC1" w:rsidP="00C54159"/>
    <w:p w:rsidR="00C54159" w:rsidRPr="00C92433" w:rsidRDefault="00C54159" w:rsidP="00C54159">
      <w:pPr>
        <w:spacing w:line="360" w:lineRule="auto"/>
        <w:jc w:val="right"/>
        <w:outlineLvl w:val="2"/>
        <w:rPr>
          <w:sz w:val="28"/>
          <w:szCs w:val="28"/>
        </w:rPr>
      </w:pPr>
      <w:r w:rsidRPr="00C54159">
        <w:rPr>
          <w:sz w:val="28"/>
          <w:szCs w:val="28"/>
        </w:rPr>
        <w:lastRenderedPageBreak/>
        <w:t xml:space="preserve">Приложение № </w:t>
      </w:r>
      <w:r w:rsidRPr="00C92433">
        <w:rPr>
          <w:sz w:val="28"/>
          <w:szCs w:val="28"/>
        </w:rPr>
        <w:t>7</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sz w:val="28"/>
          <w:szCs w:val="28"/>
        </w:rPr>
      </w:pPr>
    </w:p>
    <w:p w:rsidR="00C54159" w:rsidRPr="00C54159" w:rsidRDefault="00C54159" w:rsidP="00C54159">
      <w:pPr>
        <w:jc w:val="center"/>
        <w:rPr>
          <w:b/>
          <w:sz w:val="28"/>
          <w:szCs w:val="28"/>
        </w:rPr>
      </w:pPr>
      <w:r w:rsidRPr="00C54159">
        <w:rPr>
          <w:b/>
          <w:sz w:val="28"/>
          <w:szCs w:val="28"/>
        </w:rPr>
        <w:t xml:space="preserve">Ставка сбора за подачу 1 вагона с железнодорожных путей общего пользования на </w:t>
      </w:r>
      <w:proofErr w:type="spellStart"/>
      <w:r w:rsidRPr="00C54159">
        <w:rPr>
          <w:b/>
          <w:sz w:val="28"/>
          <w:szCs w:val="28"/>
        </w:rPr>
        <w:t>тракционные</w:t>
      </w:r>
      <w:proofErr w:type="spellEnd"/>
      <w:r w:rsidRPr="00C54159">
        <w:rPr>
          <w:b/>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jc w:val="center"/>
        <w:rPr>
          <w:b/>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368" w:type="dxa"/>
        <w:jc w:val="center"/>
        <w:tblLook w:val="04A0" w:firstRow="1" w:lastRow="0" w:firstColumn="1" w:lastColumn="0" w:noHBand="0" w:noVBand="1"/>
      </w:tblPr>
      <w:tblGrid>
        <w:gridCol w:w="5060"/>
        <w:gridCol w:w="5308"/>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C92433" w:rsidRPr="00C54159" w:rsidRDefault="00C92433"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8</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w:t>
      </w:r>
      <w:r w:rsidRPr="00C92433">
        <w:tab/>
      </w:r>
      <w:r w:rsidRPr="00C92433">
        <w:tab/>
      </w:r>
      <w:r w:rsidRPr="00C92433">
        <w:tab/>
      </w:r>
      <w:r w:rsidRPr="00C92433">
        <w:tab/>
        <w:t>__________________</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Default="00C54159" w:rsidP="00C54159">
      <w:pPr>
        <w:rPr>
          <w:sz w:val="28"/>
          <w:szCs w:val="28"/>
        </w:rPr>
      </w:pPr>
    </w:p>
    <w:p w:rsidR="00C92433" w:rsidRPr="00C92433" w:rsidRDefault="00C92433" w:rsidP="00C54159">
      <w:pPr>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9</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sz w:val="28"/>
          <w:szCs w:val="28"/>
        </w:rPr>
      </w:pPr>
    </w:p>
    <w:p w:rsidR="00C54159" w:rsidRPr="00C54159" w:rsidRDefault="00C54159" w:rsidP="00C54159">
      <w:pPr>
        <w:suppressAutoHyphens w:val="0"/>
        <w:jc w:val="center"/>
        <w:rPr>
          <w:b/>
        </w:rPr>
      </w:pPr>
      <w:r w:rsidRPr="00C54159">
        <w:rPr>
          <w:b/>
        </w:rPr>
        <w:t>ПРОТОКОЛ</w:t>
      </w:r>
    </w:p>
    <w:p w:rsidR="00C54159" w:rsidRPr="00C54159" w:rsidRDefault="00C54159" w:rsidP="00C54159">
      <w:pPr>
        <w:suppressAutoHyphens w:val="0"/>
        <w:jc w:val="center"/>
        <w:rPr>
          <w:b/>
        </w:rPr>
      </w:pPr>
      <w:r w:rsidRPr="00C54159">
        <w:rPr>
          <w:b/>
        </w:rPr>
        <w:t>согласования договорных цен на услуги</w:t>
      </w:r>
    </w:p>
    <w:p w:rsidR="00C54159" w:rsidRPr="00C54159" w:rsidRDefault="00C54159" w:rsidP="00C54159">
      <w:pPr>
        <w:suppressAutoHyphens w:val="0"/>
      </w:pPr>
      <w:r w:rsidRPr="00C54159">
        <w:t> </w:t>
      </w:r>
    </w:p>
    <w:tbl>
      <w:tblPr>
        <w:tblStyle w:val="afff4"/>
        <w:tblpPr w:leftFromText="180" w:rightFromText="180" w:vertAnchor="text"/>
        <w:tblW w:w="9915" w:type="dxa"/>
        <w:tblLook w:val="04A0" w:firstRow="1" w:lastRow="0" w:firstColumn="1" w:lastColumn="0" w:noHBand="0" w:noVBand="1"/>
      </w:tblPr>
      <w:tblGrid>
        <w:gridCol w:w="1008"/>
        <w:gridCol w:w="6027"/>
        <w:gridCol w:w="1341"/>
        <w:gridCol w:w="1539"/>
      </w:tblGrid>
      <w:tr w:rsidR="00C54159" w:rsidRPr="00C54159" w:rsidTr="002E1632">
        <w:trPr>
          <w:trHeight w:val="915"/>
        </w:trPr>
        <w:tc>
          <w:tcPr>
            <w:tcW w:w="1008" w:type="dxa"/>
            <w:hideMark/>
          </w:tcPr>
          <w:p w:rsidR="00C54159" w:rsidRPr="00C54159" w:rsidRDefault="00C54159" w:rsidP="002E1632">
            <w:pPr>
              <w:suppressAutoHyphens w:val="0"/>
              <w:jc w:val="center"/>
            </w:pPr>
            <w:r w:rsidRPr="00C54159">
              <w:rPr>
                <w:color w:val="000000"/>
              </w:rPr>
              <w:t>№-работы</w:t>
            </w:r>
          </w:p>
        </w:tc>
        <w:tc>
          <w:tcPr>
            <w:tcW w:w="6027" w:type="dxa"/>
            <w:hideMark/>
          </w:tcPr>
          <w:p w:rsidR="00C54159" w:rsidRPr="00C54159" w:rsidRDefault="00C54159" w:rsidP="002E1632">
            <w:pPr>
              <w:suppressAutoHyphens w:val="0"/>
              <w:jc w:val="center"/>
            </w:pPr>
            <w:r w:rsidRPr="00C54159">
              <w:rPr>
                <w:color w:val="000000"/>
              </w:rPr>
              <w:t>Работа</w:t>
            </w:r>
          </w:p>
        </w:tc>
        <w:tc>
          <w:tcPr>
            <w:tcW w:w="1341" w:type="dxa"/>
            <w:hideMark/>
          </w:tcPr>
          <w:p w:rsidR="00C54159" w:rsidRPr="00C54159" w:rsidRDefault="00C54159" w:rsidP="002E1632">
            <w:pPr>
              <w:suppressAutoHyphens w:val="0"/>
              <w:jc w:val="center"/>
            </w:pPr>
            <w:r w:rsidRPr="00C54159">
              <w:rPr>
                <w:color w:val="000000"/>
              </w:rPr>
              <w:t>Стоимость ед./руб. без НДС</w:t>
            </w:r>
          </w:p>
        </w:tc>
        <w:tc>
          <w:tcPr>
            <w:tcW w:w="1539" w:type="dxa"/>
            <w:hideMark/>
          </w:tcPr>
          <w:p w:rsidR="00C54159" w:rsidRPr="00C54159" w:rsidRDefault="00C54159" w:rsidP="002E1632">
            <w:pPr>
              <w:suppressAutoHyphens w:val="0"/>
              <w:jc w:val="center"/>
            </w:pPr>
            <w:r w:rsidRPr="00C54159">
              <w:rPr>
                <w:color w:val="000000"/>
              </w:rPr>
              <w:t>Стоимость ед./руб. с НДС 20%</w:t>
            </w:r>
          </w:p>
        </w:tc>
      </w:tr>
      <w:tr w:rsidR="00C54159" w:rsidRPr="00C54159" w:rsidTr="002E1632">
        <w:trPr>
          <w:trHeight w:val="330"/>
        </w:trPr>
        <w:tc>
          <w:tcPr>
            <w:tcW w:w="9915" w:type="dxa"/>
            <w:gridSpan w:val="4"/>
          </w:tcPr>
          <w:p w:rsidR="00C54159" w:rsidRPr="00C54159" w:rsidRDefault="00C54159" w:rsidP="002E1632">
            <w:pPr>
              <w:suppressAutoHyphens w:val="0"/>
              <w:jc w:val="both"/>
            </w:pPr>
            <w:r w:rsidRPr="00C54159">
              <w:rPr>
                <w:bCs/>
                <w:i/>
                <w:iCs/>
                <w:color w:val="000000"/>
              </w:rPr>
              <w:t>Наименование вагоноремонтного депо</w:t>
            </w:r>
          </w:p>
        </w:tc>
      </w:tr>
      <w:tr w:rsidR="00C54159" w:rsidRPr="00C54159" w:rsidTr="002E1632">
        <w:trPr>
          <w:trHeight w:val="330"/>
        </w:trPr>
        <w:tc>
          <w:tcPr>
            <w:tcW w:w="7035" w:type="dxa"/>
            <w:gridSpan w:val="2"/>
            <w:hideMark/>
          </w:tcPr>
          <w:p w:rsidR="00C54159" w:rsidRPr="00C54159" w:rsidRDefault="00C54159" w:rsidP="002E1632">
            <w:pPr>
              <w:suppressAutoHyphens w:val="0"/>
            </w:pPr>
            <w:proofErr w:type="gramStart"/>
            <w:r w:rsidRPr="00C54159">
              <w:rPr>
                <w:b/>
                <w:bCs/>
                <w:i/>
                <w:iCs/>
                <w:color w:val="000000"/>
              </w:rPr>
              <w:t>Деповской</w:t>
            </w:r>
            <w:proofErr w:type="gramEnd"/>
            <w:r w:rsidRPr="00C54159">
              <w:rPr>
                <w:b/>
                <w:bCs/>
                <w:i/>
                <w:iCs/>
                <w:color w:val="000000"/>
              </w:rPr>
              <w:t xml:space="preserve">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noWrap/>
            <w:hideMark/>
          </w:tcPr>
          <w:p w:rsidR="00C54159" w:rsidRPr="00C54159" w:rsidRDefault="00C54159" w:rsidP="002E1632">
            <w:pPr>
              <w:suppressAutoHyphens w:val="0"/>
              <w:jc w:val="center"/>
            </w:pPr>
          </w:p>
        </w:tc>
        <w:tc>
          <w:tcPr>
            <w:tcW w:w="1539" w:type="dxa"/>
            <w:hideMark/>
          </w:tcPr>
          <w:p w:rsidR="00C54159" w:rsidRPr="00C54159" w:rsidRDefault="00C54159" w:rsidP="002E1632">
            <w:pPr>
              <w:suppressAutoHyphens w:val="0"/>
            </w:pPr>
          </w:p>
        </w:tc>
      </w:tr>
      <w:tr w:rsidR="00C54159" w:rsidRPr="00C54159" w:rsidTr="002E1632">
        <w:trPr>
          <w:trHeight w:val="232"/>
        </w:trPr>
        <w:tc>
          <w:tcPr>
            <w:tcW w:w="7035" w:type="dxa"/>
            <w:gridSpan w:val="2"/>
            <w:hideMark/>
          </w:tcPr>
          <w:p w:rsidR="00C54159" w:rsidRPr="00C54159" w:rsidRDefault="00C54159" w:rsidP="002E1632">
            <w:pPr>
              <w:suppressAutoHyphens w:val="0"/>
              <w:rPr>
                <w:color w:val="222222"/>
              </w:rPr>
            </w:pPr>
            <w:r w:rsidRPr="00C54159">
              <w:rPr>
                <w:b/>
                <w:bCs/>
                <w:i/>
                <w:iCs/>
                <w:color w:val="000000"/>
              </w:rPr>
              <w:t xml:space="preserve">Капитальный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hideMark/>
          </w:tcPr>
          <w:p w:rsidR="00C54159" w:rsidRPr="00C54159" w:rsidRDefault="00C54159" w:rsidP="002E1632">
            <w:pPr>
              <w:suppressAutoHyphens w:val="0"/>
              <w:jc w:val="center"/>
              <w:rPr>
                <w:color w:val="222222"/>
              </w:rPr>
            </w:pPr>
          </w:p>
        </w:tc>
        <w:tc>
          <w:tcPr>
            <w:tcW w:w="0" w:type="auto"/>
            <w:hideMark/>
          </w:tcPr>
          <w:p w:rsidR="00C54159" w:rsidRPr="00C54159" w:rsidRDefault="00C54159" w:rsidP="002E1632">
            <w:pPr>
              <w:suppressAutoHyphens w:val="0"/>
            </w:pPr>
          </w:p>
        </w:tc>
      </w:tr>
    </w:tbl>
    <w:p w:rsidR="00C54159" w:rsidRPr="00C54159" w:rsidRDefault="00C54159" w:rsidP="00C54159">
      <w:pPr>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_______________________</w:t>
      </w:r>
      <w:r w:rsidRPr="00C92433">
        <w:tab/>
      </w:r>
      <w:r w:rsidRPr="00C92433">
        <w:tab/>
      </w:r>
      <w:r w:rsidRPr="00C92433">
        <w:tab/>
      </w:r>
      <w:r w:rsidRPr="00C92433">
        <w:tab/>
        <w:t>___________________</w:t>
      </w:r>
    </w:p>
    <w:p w:rsidR="00C54159" w:rsidRPr="00C54159" w:rsidRDefault="00C54159" w:rsidP="00C54159">
      <w:pPr>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Default="00C54159" w:rsidP="00C54159">
      <w:pPr>
        <w:jc w:val="right"/>
        <w:rPr>
          <w:sz w:val="28"/>
          <w:szCs w:val="28"/>
        </w:rPr>
      </w:pPr>
    </w:p>
    <w:p w:rsidR="00ED469B" w:rsidRPr="00C54159" w:rsidRDefault="00ED469B"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10</w:t>
      </w:r>
    </w:p>
    <w:p w:rsidR="00C54159" w:rsidRPr="00C54159" w:rsidRDefault="00C54159" w:rsidP="00C54159">
      <w:pPr>
        <w:ind w:left="6372"/>
        <w:jc w:val="center"/>
        <w:rPr>
          <w:sz w:val="28"/>
          <w:szCs w:val="28"/>
        </w:rPr>
      </w:pPr>
      <w:r w:rsidRPr="00C54159">
        <w:rPr>
          <w:sz w:val="28"/>
          <w:szCs w:val="28"/>
        </w:rPr>
        <w:t xml:space="preserve">к договору № ______________ </w:t>
      </w:r>
    </w:p>
    <w:p w:rsidR="00C54159" w:rsidRPr="00C54159" w:rsidRDefault="00C54159" w:rsidP="00C54159">
      <w:pPr>
        <w:ind w:left="5664" w:firstLine="708"/>
        <w:jc w:val="center"/>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tbl>
      <w:tblPr>
        <w:tblW w:w="10275" w:type="dxa"/>
        <w:tblInd w:w="93" w:type="dxa"/>
        <w:tblLook w:val="04A0" w:firstRow="1" w:lastRow="0" w:firstColumn="1" w:lastColumn="0" w:noHBand="0" w:noVBand="1"/>
      </w:tblPr>
      <w:tblGrid>
        <w:gridCol w:w="1560"/>
        <w:gridCol w:w="760"/>
        <w:gridCol w:w="261"/>
        <w:gridCol w:w="1140"/>
        <w:gridCol w:w="580"/>
        <w:gridCol w:w="423"/>
        <w:gridCol w:w="236"/>
        <w:gridCol w:w="455"/>
        <w:gridCol w:w="1194"/>
        <w:gridCol w:w="236"/>
        <w:gridCol w:w="236"/>
        <w:gridCol w:w="589"/>
        <w:gridCol w:w="1026"/>
        <w:gridCol w:w="1579"/>
      </w:tblGrid>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noWrap/>
            <w:vAlign w:val="bottom"/>
          </w:tcPr>
          <w:p w:rsidR="00C54159" w:rsidRPr="00C54159" w:rsidRDefault="00C54159" w:rsidP="002E1632">
            <w:pPr>
              <w:jc w:val="center"/>
              <w:rPr>
                <w:sz w:val="18"/>
                <w:szCs w:val="18"/>
              </w:rPr>
            </w:pPr>
          </w:p>
        </w:tc>
      </w:tr>
      <w:tr w:rsidR="00C54159" w:rsidRPr="00C54159" w:rsidTr="00C92433">
        <w:trPr>
          <w:trHeight w:val="27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tcBorders>
              <w:top w:val="single" w:sz="4" w:space="0" w:color="auto"/>
              <w:left w:val="single" w:sz="4" w:space="0" w:color="auto"/>
              <w:bottom w:val="nil"/>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Код</w:t>
            </w:r>
          </w:p>
        </w:tc>
      </w:tr>
      <w:tr w:rsidR="00C54159" w:rsidRPr="00C54159" w:rsidTr="00C92433">
        <w:trPr>
          <w:trHeight w:val="28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1851" w:type="dxa"/>
            <w:gridSpan w:val="3"/>
            <w:tcBorders>
              <w:top w:val="nil"/>
              <w:left w:val="nil"/>
              <w:bottom w:val="nil"/>
              <w:right w:val="single" w:sz="8" w:space="0" w:color="000000"/>
            </w:tcBorders>
            <w:noWrap/>
            <w:vAlign w:val="bottom"/>
            <w:hideMark/>
          </w:tcPr>
          <w:p w:rsidR="00C54159" w:rsidRPr="00C54159" w:rsidRDefault="00C54159" w:rsidP="002E1632">
            <w:pPr>
              <w:jc w:val="right"/>
              <w:rPr>
                <w:sz w:val="18"/>
                <w:szCs w:val="18"/>
              </w:rPr>
            </w:pPr>
            <w:r w:rsidRPr="00C54159">
              <w:rPr>
                <w:sz w:val="18"/>
                <w:szCs w:val="18"/>
              </w:rPr>
              <w:t>Форма по ОКУД</w:t>
            </w:r>
          </w:p>
        </w:tc>
        <w:tc>
          <w:tcPr>
            <w:tcW w:w="1579" w:type="dxa"/>
            <w:tcBorders>
              <w:top w:val="single" w:sz="8" w:space="0" w:color="auto"/>
              <w:left w:val="nil"/>
              <w:bottom w:val="single" w:sz="8" w:space="0" w:color="auto"/>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0305867</w:t>
            </w:r>
          </w:p>
        </w:tc>
      </w:tr>
      <w:tr w:rsidR="00C54159" w:rsidRPr="00C54159" w:rsidTr="00C92433">
        <w:trPr>
          <w:trHeight w:val="79"/>
        </w:trPr>
        <w:tc>
          <w:tcPr>
            <w:tcW w:w="1560" w:type="dxa"/>
            <w:noWrap/>
            <w:vAlign w:val="bottom"/>
            <w:hideMark/>
          </w:tcPr>
          <w:p w:rsidR="00C54159" w:rsidRPr="00C54159" w:rsidRDefault="00C54159" w:rsidP="002E1632">
            <w:pPr>
              <w:rPr>
                <w:sz w:val="18"/>
                <w:szCs w:val="18"/>
              </w:rPr>
            </w:pPr>
            <w:r w:rsidRPr="00C54159">
              <w:rPr>
                <w:sz w:val="18"/>
                <w:szCs w:val="18"/>
              </w:rPr>
              <w:t>ЗАКАЗЧИК</w:t>
            </w:r>
          </w:p>
        </w:tc>
        <w:tc>
          <w:tcPr>
            <w:tcW w:w="6110"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vAlign w:val="center"/>
            <w:hideMark/>
          </w:tcPr>
          <w:p w:rsidR="00C54159" w:rsidRPr="00C54159" w:rsidRDefault="00C54159" w:rsidP="002E1632">
            <w:pPr>
              <w:rPr>
                <w:sz w:val="18"/>
                <w:szCs w:val="18"/>
              </w:rPr>
            </w:pPr>
            <w:r w:rsidRPr="00C5415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C54159" w:rsidRPr="00C54159" w:rsidRDefault="00C54159" w:rsidP="002E1632">
            <w:pPr>
              <w:rPr>
                <w:sz w:val="18"/>
                <w:szCs w:val="18"/>
              </w:rPr>
            </w:pPr>
          </w:p>
        </w:tc>
      </w:tr>
      <w:tr w:rsidR="00C54159" w:rsidRPr="00C54159" w:rsidTr="00C92433">
        <w:trPr>
          <w:trHeight w:val="18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25"/>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1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2834" w:type="dxa"/>
            <w:gridSpan w:val="5"/>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по ОКПО</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40"/>
        </w:trPr>
        <w:tc>
          <w:tcPr>
            <w:tcW w:w="2320" w:type="dxa"/>
            <w:gridSpan w:val="2"/>
            <w:noWrap/>
            <w:vAlign w:val="bottom"/>
            <w:hideMark/>
          </w:tcPr>
          <w:p w:rsidR="00C54159" w:rsidRPr="00C54159" w:rsidRDefault="00C54159" w:rsidP="002E1632">
            <w:pPr>
              <w:rPr>
                <w:sz w:val="18"/>
                <w:szCs w:val="18"/>
              </w:rPr>
            </w:pPr>
            <w:r w:rsidRPr="00C54159">
              <w:rPr>
                <w:sz w:val="18"/>
                <w:szCs w:val="18"/>
              </w:rPr>
              <w:t>ПОДРЯДЧИК</w:t>
            </w:r>
          </w:p>
        </w:tc>
        <w:tc>
          <w:tcPr>
            <w:tcW w:w="261" w:type="dxa"/>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5089" w:type="dxa"/>
            <w:gridSpan w:val="9"/>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15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180"/>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25"/>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sz w:val="18"/>
                <w:szCs w:val="18"/>
              </w:rPr>
            </w:pPr>
            <w:r w:rsidRPr="00C54159">
              <w:rPr>
                <w:sz w:val="18"/>
                <w:szCs w:val="18"/>
              </w:rPr>
              <w:t>Дата</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4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1694" w:type="dxa"/>
            <w:gridSpan w:val="4"/>
            <w:noWrap/>
            <w:vAlign w:val="bottom"/>
            <w:hideMark/>
          </w:tcPr>
          <w:p w:rsidR="00C54159" w:rsidRPr="00C54159" w:rsidRDefault="00C54159" w:rsidP="002E1632">
            <w:pPr>
              <w:rPr>
                <w:b/>
                <w:bCs/>
                <w:sz w:val="18"/>
                <w:szCs w:val="18"/>
              </w:rPr>
            </w:pPr>
            <w:r w:rsidRPr="00C54159">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5089" w:type="dxa"/>
            <w:gridSpan w:val="9"/>
            <w:noWrap/>
            <w:vAlign w:val="bottom"/>
            <w:hideMark/>
          </w:tcPr>
          <w:p w:rsidR="00C54159" w:rsidRPr="00C54159" w:rsidRDefault="00C54159" w:rsidP="002E1632">
            <w:pPr>
              <w:jc w:val="center"/>
              <w:rPr>
                <w:b/>
                <w:bCs/>
                <w:sz w:val="18"/>
                <w:szCs w:val="18"/>
              </w:rPr>
            </w:pPr>
            <w:r w:rsidRPr="00C54159">
              <w:rPr>
                <w:b/>
                <w:bCs/>
                <w:sz w:val="18"/>
                <w:szCs w:val="18"/>
              </w:rPr>
              <w:t>о выполненных работах (оказанных услугах)</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15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70"/>
        </w:trPr>
        <w:tc>
          <w:tcPr>
            <w:tcW w:w="2581" w:type="dxa"/>
            <w:gridSpan w:val="3"/>
            <w:noWrap/>
            <w:vAlign w:val="bottom"/>
            <w:hideMark/>
          </w:tcPr>
          <w:p w:rsidR="00C54159" w:rsidRPr="00C54159" w:rsidRDefault="00C54159" w:rsidP="002E1632">
            <w:pPr>
              <w:jc w:val="right"/>
              <w:rPr>
                <w:sz w:val="18"/>
                <w:szCs w:val="18"/>
              </w:rPr>
            </w:pPr>
            <w:r w:rsidRPr="00C54159">
              <w:rPr>
                <w:sz w:val="18"/>
                <w:szCs w:val="18"/>
              </w:rPr>
              <w:t>по договору (</w:t>
            </w:r>
            <w:proofErr w:type="gramStart"/>
            <w:r w:rsidRPr="00C54159">
              <w:rPr>
                <w:sz w:val="18"/>
                <w:szCs w:val="18"/>
              </w:rPr>
              <w:t>наряд-заказу</w:t>
            </w:r>
            <w:proofErr w:type="gramEnd"/>
            <w:r w:rsidRPr="00C54159">
              <w:rPr>
                <w:sz w:val="18"/>
                <w:szCs w:val="18"/>
              </w:rPr>
              <w:t>)</w:t>
            </w:r>
          </w:p>
        </w:tc>
        <w:tc>
          <w:tcPr>
            <w:tcW w:w="7694"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2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7694" w:type="dxa"/>
            <w:gridSpan w:val="11"/>
            <w:noWrap/>
            <w:vAlign w:val="bottom"/>
            <w:hideMark/>
          </w:tcPr>
          <w:p w:rsidR="00C54159" w:rsidRPr="00C54159" w:rsidRDefault="00C54159" w:rsidP="002E1632">
            <w:pPr>
              <w:jc w:val="center"/>
              <w:rPr>
                <w:sz w:val="18"/>
                <w:szCs w:val="18"/>
              </w:rPr>
            </w:pPr>
            <w:proofErr w:type="gramStart"/>
            <w:r w:rsidRPr="00C54159">
              <w:rPr>
                <w:sz w:val="18"/>
                <w:szCs w:val="18"/>
              </w:rPr>
              <w:t>(наименование договора (наряд-заказа, его дата, номер)</w:t>
            </w:r>
            <w:proofErr w:type="gramEnd"/>
          </w:p>
        </w:tc>
      </w:tr>
      <w:tr w:rsidR="00C54159" w:rsidRPr="00C54159" w:rsidTr="00C92433">
        <w:trPr>
          <w:trHeight w:val="135"/>
        </w:trPr>
        <w:tc>
          <w:tcPr>
            <w:tcW w:w="10275" w:type="dxa"/>
            <w:gridSpan w:val="14"/>
            <w:noWrap/>
            <w:vAlign w:val="bottom"/>
          </w:tcPr>
          <w:p w:rsidR="00C54159" w:rsidRPr="00C54159" w:rsidRDefault="00C54159" w:rsidP="002E1632">
            <w:pPr>
              <w:rPr>
                <w:i/>
                <w:iCs/>
                <w:sz w:val="18"/>
                <w:szCs w:val="18"/>
              </w:rPr>
            </w:pPr>
          </w:p>
        </w:tc>
      </w:tr>
      <w:tr w:rsidR="00C54159" w:rsidRPr="00C54159" w:rsidTr="00C92433">
        <w:trPr>
          <w:trHeight w:val="255"/>
        </w:trPr>
        <w:tc>
          <w:tcPr>
            <w:tcW w:w="5415" w:type="dxa"/>
            <w:gridSpan w:val="8"/>
            <w:noWrap/>
            <w:vAlign w:val="bottom"/>
            <w:hideMark/>
          </w:tcPr>
          <w:p w:rsidR="00C54159" w:rsidRPr="00C54159" w:rsidRDefault="00C54159" w:rsidP="002E1632">
            <w:pPr>
              <w:rPr>
                <w:sz w:val="18"/>
                <w:szCs w:val="18"/>
              </w:rPr>
            </w:pPr>
            <w:r w:rsidRPr="00C54159">
              <w:rPr>
                <w:sz w:val="18"/>
                <w:szCs w:val="18"/>
              </w:rPr>
              <w:t xml:space="preserve">Мы, нижеподписавшиеся, представители  ПОДРЯДЧИКА в лице </w:t>
            </w: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rPr>
            </w:pPr>
            <w:r w:rsidRPr="00C54159">
              <w:rPr>
                <w:i/>
                <w:iCs/>
                <w:sz w:val="18"/>
                <w:szCs w:val="18"/>
              </w:rPr>
              <w:t> </w:t>
            </w:r>
            <w:r w:rsidRPr="00C54159">
              <w:rPr>
                <w:sz w:val="18"/>
                <w:szCs w:val="18"/>
              </w:rPr>
              <w:t>(должности, Ф.И.О.)</w:t>
            </w:r>
          </w:p>
        </w:tc>
      </w:tr>
      <w:tr w:rsidR="00C54159" w:rsidRPr="00C54159" w:rsidTr="00C92433">
        <w:trPr>
          <w:trHeight w:val="255"/>
        </w:trPr>
        <w:tc>
          <w:tcPr>
            <w:tcW w:w="2320" w:type="dxa"/>
            <w:gridSpan w:val="2"/>
            <w:noWrap/>
            <w:vAlign w:val="bottom"/>
            <w:hideMark/>
          </w:tcPr>
          <w:p w:rsidR="00C54159" w:rsidRPr="00C54159" w:rsidRDefault="00C54159" w:rsidP="002E1632">
            <w:pPr>
              <w:jc w:val="center"/>
              <w:rPr>
                <w:sz w:val="18"/>
                <w:szCs w:val="18"/>
              </w:rPr>
            </w:pPr>
            <w:r w:rsidRPr="00C54159">
              <w:rPr>
                <w:sz w:val="18"/>
                <w:szCs w:val="18"/>
              </w:rPr>
              <w:t xml:space="preserve">и ЗАКАЗЧИКА в лице  </w:t>
            </w:r>
          </w:p>
        </w:tc>
        <w:tc>
          <w:tcPr>
            <w:tcW w:w="261" w:type="dxa"/>
            <w:noWrap/>
            <w:vAlign w:val="bottom"/>
          </w:tcPr>
          <w:p w:rsidR="00C54159" w:rsidRPr="00C54159" w:rsidRDefault="00C54159" w:rsidP="002E1632">
            <w:pPr>
              <w:jc w:val="center"/>
              <w:rPr>
                <w:sz w:val="18"/>
                <w:szCs w:val="18"/>
              </w:rPr>
            </w:pPr>
          </w:p>
        </w:tc>
        <w:tc>
          <w:tcPr>
            <w:tcW w:w="7694" w:type="dxa"/>
            <w:gridSpan w:val="11"/>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xml:space="preserve">                                                                                                     </w:t>
            </w:r>
            <w:r w:rsidRPr="00C54159">
              <w:rPr>
                <w:sz w:val="18"/>
                <w:szCs w:val="18"/>
              </w:rPr>
              <w:t>(должности, Ф.И.О.)</w:t>
            </w:r>
          </w:p>
        </w:tc>
      </w:tr>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составили настоящий акт о том, что работы выполненные ИСПОЛНИТЕЛЕМ </w:t>
            </w:r>
            <w:proofErr w:type="gramStart"/>
            <w:r w:rsidRPr="00C54159">
              <w:rPr>
                <w:sz w:val="18"/>
                <w:szCs w:val="18"/>
              </w:rPr>
              <w:t>по</w:t>
            </w:r>
            <w:proofErr w:type="gramEnd"/>
            <w:r w:rsidRPr="00C54159">
              <w:rPr>
                <w:sz w:val="18"/>
                <w:szCs w:val="18"/>
              </w:rPr>
              <w:t xml:space="preserve"> </w:t>
            </w:r>
          </w:p>
        </w:tc>
        <w:tc>
          <w:tcPr>
            <w:tcW w:w="236" w:type="dxa"/>
            <w:noWrap/>
            <w:vAlign w:val="bottom"/>
          </w:tcPr>
          <w:p w:rsidR="00C54159" w:rsidRPr="00C54159" w:rsidRDefault="00C54159" w:rsidP="002E1632">
            <w:pPr>
              <w:jc w:val="center"/>
              <w:rPr>
                <w:b/>
                <w:bCs/>
                <w:sz w:val="18"/>
                <w:szCs w:val="18"/>
              </w:rPr>
            </w:pPr>
          </w:p>
        </w:tc>
        <w:tc>
          <w:tcPr>
            <w:tcW w:w="236" w:type="dxa"/>
            <w:noWrap/>
            <w:vAlign w:val="bottom"/>
          </w:tcPr>
          <w:p w:rsidR="00C54159" w:rsidRPr="00C54159" w:rsidRDefault="00C54159" w:rsidP="002E1632">
            <w:pPr>
              <w:jc w:val="center"/>
              <w:rPr>
                <w:b/>
                <w:bCs/>
                <w:sz w:val="18"/>
                <w:szCs w:val="18"/>
              </w:rPr>
            </w:pPr>
          </w:p>
        </w:tc>
        <w:tc>
          <w:tcPr>
            <w:tcW w:w="3194" w:type="dxa"/>
            <w:gridSpan w:val="3"/>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51"/>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jc w:val="center"/>
              <w:rPr>
                <w:sz w:val="18"/>
                <w:szCs w:val="18"/>
              </w:rPr>
            </w:pPr>
            <w:r w:rsidRPr="00C54159">
              <w:rPr>
                <w:sz w:val="18"/>
                <w:szCs w:val="18"/>
              </w:rPr>
              <w:t>(наименование объекта (этапа), краткое описание результатов работ, эффективность и значимость)</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 xml:space="preserve">ед. </w:t>
            </w:r>
            <w:proofErr w:type="spellStart"/>
            <w:r w:rsidRPr="00C5415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выполнено работ</w:t>
            </w:r>
          </w:p>
        </w:tc>
      </w:tr>
      <w:tr w:rsidR="00C54159" w:rsidRPr="00C54159" w:rsidTr="00C92433">
        <w:trPr>
          <w:trHeight w:val="480"/>
        </w:trPr>
        <w:tc>
          <w:tcPr>
            <w:tcW w:w="0" w:type="auto"/>
            <w:gridSpan w:val="5"/>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0" w:type="auto"/>
            <w:gridSpan w:val="3"/>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1194" w:type="dxa"/>
            <w:noWrap/>
            <w:vAlign w:val="center"/>
            <w:hideMark/>
          </w:tcPr>
          <w:p w:rsidR="00C54159" w:rsidRPr="00C54159" w:rsidRDefault="00C54159" w:rsidP="002E1632">
            <w:pPr>
              <w:jc w:val="center"/>
              <w:rPr>
                <w:sz w:val="16"/>
                <w:szCs w:val="16"/>
              </w:rPr>
            </w:pPr>
            <w:r w:rsidRPr="00C5415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hideMark/>
          </w:tcPr>
          <w:p w:rsidR="00C54159" w:rsidRPr="00C54159" w:rsidRDefault="00C54159" w:rsidP="002E1632">
            <w:pPr>
              <w:jc w:val="center"/>
              <w:rPr>
                <w:sz w:val="16"/>
                <w:szCs w:val="16"/>
              </w:rPr>
            </w:pPr>
            <w:r w:rsidRPr="00C54159">
              <w:rPr>
                <w:sz w:val="16"/>
                <w:szCs w:val="16"/>
              </w:rPr>
              <w:t>цена за единицу,</w:t>
            </w:r>
            <w:r w:rsidRPr="00C54159">
              <w:rPr>
                <w:sz w:val="16"/>
                <w:szCs w:val="16"/>
              </w:rPr>
              <w:br/>
              <w:t>руб.</w:t>
            </w:r>
          </w:p>
        </w:tc>
        <w:tc>
          <w:tcPr>
            <w:tcW w:w="2605" w:type="dxa"/>
            <w:gridSpan w:val="2"/>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стоимость, руб.</w:t>
            </w:r>
          </w:p>
        </w:tc>
      </w:tr>
      <w:tr w:rsidR="00C54159" w:rsidRPr="00C54159" w:rsidTr="00C92433">
        <w:trPr>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14"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94"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i/>
                <w:iCs/>
                <w:sz w:val="18"/>
                <w:szCs w:val="18"/>
              </w:rPr>
            </w:pPr>
          </w:p>
        </w:tc>
        <w:tc>
          <w:tcPr>
            <w:tcW w:w="1061" w:type="dxa"/>
            <w:gridSpan w:val="3"/>
            <w:tcBorders>
              <w:top w:val="single" w:sz="4" w:space="0" w:color="auto"/>
              <w:left w:val="nil"/>
              <w:bottom w:val="nil"/>
              <w:right w:val="nil"/>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09"/>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589" w:type="dxa"/>
            <w:noWrap/>
            <w:vAlign w:val="bottom"/>
            <w:hideMark/>
          </w:tcPr>
          <w:p w:rsidR="00C54159" w:rsidRPr="00C54159" w:rsidRDefault="00C54159" w:rsidP="002E1632">
            <w:pPr>
              <w:jc w:val="right"/>
              <w:rPr>
                <w:i/>
                <w:iCs/>
                <w:sz w:val="18"/>
                <w:szCs w:val="18"/>
              </w:rPr>
            </w:pPr>
            <w:r w:rsidRPr="00C5415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10"/>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rPr>
                <w:i/>
                <w:iCs/>
                <w:sz w:val="18"/>
                <w:szCs w:val="18"/>
              </w:rPr>
            </w:pP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jc w:val="center"/>
              <w:rPr>
                <w:i/>
                <w:iCs/>
                <w:sz w:val="18"/>
                <w:szCs w:val="18"/>
              </w:rPr>
            </w:pPr>
          </w:p>
        </w:tc>
        <w:tc>
          <w:tcPr>
            <w:tcW w:w="2255" w:type="dxa"/>
            <w:gridSpan w:val="4"/>
            <w:tcBorders>
              <w:top w:val="nil"/>
              <w:left w:val="nil"/>
              <w:bottom w:val="nil"/>
              <w:right w:val="single" w:sz="4" w:space="0" w:color="000000"/>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315"/>
        </w:trPr>
        <w:tc>
          <w:tcPr>
            <w:tcW w:w="10275" w:type="dxa"/>
            <w:gridSpan w:val="14"/>
            <w:noWrap/>
            <w:vAlign w:val="bottom"/>
            <w:hideMark/>
          </w:tcPr>
          <w:p w:rsidR="00C54159" w:rsidRPr="00C54159" w:rsidRDefault="00C54159" w:rsidP="002E1632">
            <w:pPr>
              <w:rPr>
                <w:sz w:val="18"/>
                <w:szCs w:val="18"/>
              </w:rPr>
            </w:pPr>
            <w:r w:rsidRPr="00C54159">
              <w:rPr>
                <w:sz w:val="18"/>
                <w:szCs w:val="18"/>
              </w:rPr>
              <w:t>соответствуют  (не соответствуют) условиям договора (</w:t>
            </w:r>
            <w:proofErr w:type="gramStart"/>
            <w:r w:rsidRPr="00C54159">
              <w:rPr>
                <w:sz w:val="18"/>
                <w:szCs w:val="18"/>
              </w:rPr>
              <w:t>наряд-заказа</w:t>
            </w:r>
            <w:proofErr w:type="gramEnd"/>
            <w:r w:rsidRPr="00C54159">
              <w:rPr>
                <w:sz w:val="18"/>
                <w:szCs w:val="18"/>
              </w:rPr>
              <w:t>) и предъявляемым требованиям,</w:t>
            </w:r>
          </w:p>
        </w:tc>
      </w:tr>
      <w:tr w:rsidR="00C54159" w:rsidRPr="00C54159" w:rsidTr="00C92433">
        <w:trPr>
          <w:trHeight w:val="210"/>
        </w:trPr>
        <w:tc>
          <w:tcPr>
            <w:tcW w:w="10275" w:type="dxa"/>
            <w:gridSpan w:val="14"/>
            <w:noWrap/>
            <w:vAlign w:val="bottom"/>
            <w:hideMark/>
          </w:tcPr>
          <w:p w:rsidR="00C54159" w:rsidRPr="00C54159" w:rsidRDefault="00C54159" w:rsidP="002E1632">
            <w:pPr>
              <w:rPr>
                <w:sz w:val="18"/>
                <w:szCs w:val="18"/>
              </w:rPr>
            </w:pPr>
            <w:proofErr w:type="gramStart"/>
            <w:r w:rsidRPr="00C54159">
              <w:rPr>
                <w:sz w:val="18"/>
                <w:szCs w:val="18"/>
              </w:rPr>
              <w:t>выполнены в оговоренные сроки и надлежащим образом.</w:t>
            </w:r>
            <w:proofErr w:type="gramEnd"/>
          </w:p>
        </w:tc>
      </w:tr>
      <w:tr w:rsidR="00C54159" w:rsidRPr="00C54159" w:rsidTr="00C92433">
        <w:trPr>
          <w:trHeight w:val="19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 Несоответствие  качества  работ  предъявленным требованиям заключается </w:t>
            </w:r>
            <w:proofErr w:type="gramStart"/>
            <w:r w:rsidRPr="00C54159">
              <w:rPr>
                <w:sz w:val="18"/>
                <w:szCs w:val="18"/>
              </w:rPr>
              <w:t>в</w:t>
            </w:r>
            <w:proofErr w:type="gramEnd"/>
            <w:r w:rsidRPr="00C54159">
              <w:rPr>
                <w:sz w:val="18"/>
                <w:szCs w:val="18"/>
              </w:rPr>
              <w:t>:</w:t>
            </w:r>
          </w:p>
        </w:tc>
        <w:tc>
          <w:tcPr>
            <w:tcW w:w="3666" w:type="dxa"/>
            <w:gridSpan w:val="5"/>
            <w:tcBorders>
              <w:top w:val="nil"/>
              <w:left w:val="nil"/>
              <w:bottom w:val="single" w:sz="4" w:space="0" w:color="auto"/>
              <w:right w:val="nil"/>
            </w:tcBorders>
            <w:noWrap/>
            <w:vAlign w:val="bottom"/>
            <w:hideMark/>
          </w:tcPr>
          <w:p w:rsidR="00C54159" w:rsidRPr="00C54159" w:rsidRDefault="00C54159" w:rsidP="002E1632">
            <w:pPr>
              <w:rPr>
                <w:b/>
                <w:bCs/>
                <w:sz w:val="18"/>
                <w:szCs w:val="18"/>
              </w:rPr>
            </w:pPr>
            <w:r w:rsidRPr="00C54159">
              <w:rPr>
                <w:b/>
                <w:bCs/>
                <w:sz w:val="18"/>
                <w:szCs w:val="18"/>
              </w:rPr>
              <w:t> </w:t>
            </w:r>
          </w:p>
        </w:tc>
      </w:tr>
      <w:tr w:rsidR="00C54159" w:rsidRPr="00C54159" w:rsidTr="00C92433">
        <w:trPr>
          <w:trHeight w:val="210"/>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sz w:val="18"/>
                <w:szCs w:val="18"/>
              </w:rPr>
            </w:pPr>
            <w:r w:rsidRPr="00C54159">
              <w:rPr>
                <w:sz w:val="18"/>
                <w:szCs w:val="18"/>
              </w:rPr>
              <w:t> </w:t>
            </w:r>
          </w:p>
        </w:tc>
      </w:tr>
      <w:tr w:rsidR="00C54159" w:rsidRPr="00C54159" w:rsidTr="00C92433">
        <w:trPr>
          <w:trHeight w:val="12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b/>
                <w:bCs/>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70"/>
        </w:trPr>
        <w:tc>
          <w:tcPr>
            <w:tcW w:w="1560" w:type="dxa"/>
            <w:noWrap/>
            <w:vAlign w:val="bottom"/>
          </w:tcPr>
          <w:p w:rsidR="00C54159" w:rsidRPr="00C54159" w:rsidRDefault="00C54159" w:rsidP="002E1632">
            <w:pPr>
              <w:jc w:val="center"/>
              <w:rPr>
                <w:sz w:val="18"/>
                <w:szCs w:val="18"/>
              </w:rPr>
            </w:pPr>
          </w:p>
        </w:tc>
        <w:tc>
          <w:tcPr>
            <w:tcW w:w="760" w:type="dxa"/>
            <w:noWrap/>
            <w:vAlign w:val="bottom"/>
          </w:tcPr>
          <w:p w:rsidR="00C54159" w:rsidRPr="00C54159" w:rsidRDefault="00C54159" w:rsidP="002E1632">
            <w:pPr>
              <w:jc w:val="center"/>
              <w:rPr>
                <w:sz w:val="18"/>
                <w:szCs w:val="18"/>
              </w:rPr>
            </w:pPr>
          </w:p>
        </w:tc>
        <w:tc>
          <w:tcPr>
            <w:tcW w:w="261" w:type="dxa"/>
            <w:noWrap/>
            <w:vAlign w:val="bottom"/>
          </w:tcPr>
          <w:p w:rsidR="00C54159" w:rsidRPr="00C54159" w:rsidRDefault="00C54159" w:rsidP="002E1632">
            <w:pPr>
              <w:jc w:val="center"/>
              <w:rPr>
                <w:sz w:val="18"/>
                <w:szCs w:val="18"/>
              </w:rPr>
            </w:pPr>
          </w:p>
        </w:tc>
        <w:tc>
          <w:tcPr>
            <w:tcW w:w="1140" w:type="dxa"/>
            <w:noWrap/>
            <w:vAlign w:val="bottom"/>
          </w:tcPr>
          <w:p w:rsidR="00C54159" w:rsidRPr="00C54159" w:rsidRDefault="00C54159" w:rsidP="002E1632">
            <w:pPr>
              <w:jc w:val="center"/>
              <w:rPr>
                <w:sz w:val="18"/>
                <w:szCs w:val="18"/>
              </w:rPr>
            </w:pPr>
          </w:p>
        </w:tc>
        <w:tc>
          <w:tcPr>
            <w:tcW w:w="580" w:type="dxa"/>
            <w:noWrap/>
            <w:vAlign w:val="bottom"/>
          </w:tcPr>
          <w:p w:rsidR="00C54159" w:rsidRPr="00C54159" w:rsidRDefault="00C54159" w:rsidP="002E1632">
            <w:pPr>
              <w:jc w:val="center"/>
              <w:rPr>
                <w:sz w:val="18"/>
                <w:szCs w:val="18"/>
              </w:rPr>
            </w:pP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jc w:val="center"/>
              <w:rPr>
                <w:sz w:val="18"/>
                <w:szCs w:val="18"/>
              </w:rPr>
            </w:pPr>
          </w:p>
        </w:tc>
        <w:tc>
          <w:tcPr>
            <w:tcW w:w="1194"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Работу сдал:</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Работу принял:</w:t>
            </w: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ПОДРЯДЧИК</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ЗАКАЗЧИК</w:t>
            </w:r>
          </w:p>
        </w:tc>
      </w:tr>
      <w:tr w:rsidR="00C54159" w:rsidRPr="00C54159" w:rsidTr="00C92433">
        <w:trPr>
          <w:trHeight w:val="120"/>
        </w:trPr>
        <w:tc>
          <w:tcPr>
            <w:tcW w:w="4301" w:type="dxa"/>
            <w:gridSpan w:val="5"/>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tcBorders>
              <w:top w:val="single" w:sz="4" w:space="0" w:color="auto"/>
              <w:left w:val="nil"/>
              <w:bottom w:val="nil"/>
              <w:right w:val="nil"/>
            </w:tcBorders>
            <w:noWrap/>
            <w:vAlign w:val="bottom"/>
            <w:hideMark/>
          </w:tcPr>
          <w:p w:rsidR="00C54159" w:rsidRPr="00C54159" w:rsidRDefault="00C54159" w:rsidP="002E1632">
            <w:pPr>
              <w:jc w:val="center"/>
              <w:rPr>
                <w:sz w:val="18"/>
                <w:szCs w:val="18"/>
              </w:rPr>
            </w:pPr>
            <w:r w:rsidRPr="00C54159">
              <w:rPr>
                <w:sz w:val="18"/>
                <w:szCs w:val="18"/>
              </w:rPr>
              <w:t>(должность)</w:t>
            </w: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jc w:val="center"/>
              <w:rPr>
                <w:sz w:val="18"/>
                <w:szCs w:val="18"/>
              </w:rPr>
            </w:pPr>
            <w:r w:rsidRPr="00C54159">
              <w:rPr>
                <w:sz w:val="18"/>
                <w:szCs w:val="18"/>
              </w:rPr>
              <w:t>(должность)</w:t>
            </w:r>
          </w:p>
        </w:tc>
      </w:tr>
      <w:tr w:rsidR="00C54159" w:rsidRPr="00C54159" w:rsidTr="00C92433">
        <w:trPr>
          <w:trHeight w:val="90"/>
        </w:trPr>
        <w:tc>
          <w:tcPr>
            <w:tcW w:w="2320" w:type="dxa"/>
            <w:gridSpan w:val="2"/>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261" w:type="dxa"/>
            <w:noWrap/>
            <w:vAlign w:val="bottom"/>
          </w:tcPr>
          <w:p w:rsidR="00C54159" w:rsidRPr="00C54159" w:rsidRDefault="00C54159" w:rsidP="002E1632">
            <w:pPr>
              <w:jc w:val="center"/>
              <w:rPr>
                <w:i/>
                <w:iCs/>
                <w:sz w:val="18"/>
                <w:szCs w:val="18"/>
                <w:u w:val="single"/>
              </w:rPr>
            </w:pPr>
          </w:p>
        </w:tc>
        <w:tc>
          <w:tcPr>
            <w:tcW w:w="1720"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1666" w:type="dxa"/>
            <w:gridSpan w:val="3"/>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589" w:type="dxa"/>
            <w:noWrap/>
            <w:vAlign w:val="bottom"/>
          </w:tcPr>
          <w:p w:rsidR="00C54159" w:rsidRPr="00C54159" w:rsidRDefault="00C54159" w:rsidP="002E1632">
            <w:pPr>
              <w:jc w:val="center"/>
              <w:rPr>
                <w:i/>
                <w:iCs/>
                <w:sz w:val="18"/>
                <w:szCs w:val="18"/>
                <w:u w:val="single"/>
              </w:rPr>
            </w:pPr>
          </w:p>
        </w:tc>
        <w:tc>
          <w:tcPr>
            <w:tcW w:w="2605"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25"/>
        </w:trPr>
        <w:tc>
          <w:tcPr>
            <w:tcW w:w="2320" w:type="dxa"/>
            <w:gridSpan w:val="2"/>
            <w:noWrap/>
            <w:vAlign w:val="bottom"/>
            <w:hideMark/>
          </w:tcPr>
          <w:p w:rsidR="00C54159" w:rsidRPr="00C54159" w:rsidRDefault="00C54159" w:rsidP="002E1632">
            <w:pPr>
              <w:jc w:val="center"/>
              <w:rPr>
                <w:sz w:val="16"/>
                <w:szCs w:val="16"/>
              </w:rPr>
            </w:pPr>
            <w:r w:rsidRPr="00C54159">
              <w:rPr>
                <w:sz w:val="16"/>
                <w:szCs w:val="16"/>
              </w:rPr>
              <w:t>(подпись)</w:t>
            </w:r>
          </w:p>
        </w:tc>
        <w:tc>
          <w:tcPr>
            <w:tcW w:w="261" w:type="dxa"/>
            <w:noWrap/>
            <w:vAlign w:val="bottom"/>
          </w:tcPr>
          <w:p w:rsidR="00C54159" w:rsidRPr="00C54159" w:rsidRDefault="00C54159" w:rsidP="002E1632">
            <w:pPr>
              <w:jc w:val="center"/>
              <w:rPr>
                <w:sz w:val="16"/>
                <w:szCs w:val="16"/>
              </w:rPr>
            </w:pPr>
          </w:p>
        </w:tc>
        <w:tc>
          <w:tcPr>
            <w:tcW w:w="1720" w:type="dxa"/>
            <w:gridSpan w:val="2"/>
            <w:noWrap/>
            <w:vAlign w:val="bottom"/>
            <w:hideMark/>
          </w:tcPr>
          <w:p w:rsidR="00C54159" w:rsidRPr="00C54159" w:rsidRDefault="00C54159" w:rsidP="002E1632">
            <w:pPr>
              <w:jc w:val="center"/>
              <w:rPr>
                <w:sz w:val="14"/>
                <w:szCs w:val="14"/>
              </w:rPr>
            </w:pPr>
            <w:r w:rsidRPr="00C54159">
              <w:rPr>
                <w:sz w:val="14"/>
                <w:szCs w:val="14"/>
              </w:rPr>
              <w:t>(расшифровка подписи)</w:t>
            </w: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rPr>
                <w:sz w:val="18"/>
                <w:szCs w:val="18"/>
              </w:rPr>
            </w:pPr>
          </w:p>
        </w:tc>
        <w:tc>
          <w:tcPr>
            <w:tcW w:w="1666" w:type="dxa"/>
            <w:gridSpan w:val="3"/>
            <w:noWrap/>
            <w:vAlign w:val="bottom"/>
            <w:hideMark/>
          </w:tcPr>
          <w:p w:rsidR="00C54159" w:rsidRPr="00C54159" w:rsidRDefault="00C54159" w:rsidP="002E1632">
            <w:pPr>
              <w:jc w:val="center"/>
              <w:rPr>
                <w:sz w:val="16"/>
                <w:szCs w:val="16"/>
              </w:rPr>
            </w:pPr>
            <w:r w:rsidRPr="00C54159">
              <w:rPr>
                <w:sz w:val="16"/>
                <w:szCs w:val="16"/>
              </w:rPr>
              <w:t>(подпись)</w:t>
            </w:r>
          </w:p>
        </w:tc>
        <w:tc>
          <w:tcPr>
            <w:tcW w:w="589" w:type="dxa"/>
            <w:noWrap/>
            <w:vAlign w:val="bottom"/>
          </w:tcPr>
          <w:p w:rsidR="00C54159" w:rsidRPr="00C54159" w:rsidRDefault="00C54159" w:rsidP="002E1632">
            <w:pPr>
              <w:jc w:val="center"/>
              <w:rPr>
                <w:sz w:val="16"/>
                <w:szCs w:val="16"/>
              </w:rPr>
            </w:pPr>
          </w:p>
        </w:tc>
        <w:tc>
          <w:tcPr>
            <w:tcW w:w="2605" w:type="dxa"/>
            <w:gridSpan w:val="2"/>
            <w:tcBorders>
              <w:top w:val="single" w:sz="4" w:space="0" w:color="auto"/>
              <w:left w:val="nil"/>
              <w:bottom w:val="nil"/>
              <w:right w:val="nil"/>
            </w:tcBorders>
            <w:noWrap/>
            <w:vAlign w:val="bottom"/>
            <w:hideMark/>
          </w:tcPr>
          <w:p w:rsidR="00C54159" w:rsidRPr="00C54159" w:rsidRDefault="00C54159" w:rsidP="002E1632">
            <w:pPr>
              <w:jc w:val="center"/>
              <w:rPr>
                <w:sz w:val="16"/>
                <w:szCs w:val="16"/>
              </w:rPr>
            </w:pPr>
            <w:r w:rsidRPr="00C54159">
              <w:rPr>
                <w:sz w:val="16"/>
                <w:szCs w:val="16"/>
              </w:rPr>
              <w:t>(расшифровка подписи)</w:t>
            </w:r>
          </w:p>
        </w:tc>
      </w:tr>
      <w:tr w:rsidR="00C54159" w:rsidRPr="00C54159" w:rsidTr="00C92433">
        <w:trPr>
          <w:trHeight w:val="255"/>
        </w:trPr>
        <w:tc>
          <w:tcPr>
            <w:tcW w:w="1560" w:type="dxa"/>
            <w:noWrap/>
            <w:vAlign w:val="bottom"/>
            <w:hideMark/>
          </w:tcPr>
          <w:p w:rsidR="00C54159" w:rsidRPr="00C54159" w:rsidRDefault="00C54159" w:rsidP="002E1632">
            <w:pPr>
              <w:jc w:val="center"/>
              <w:rPr>
                <w:sz w:val="16"/>
                <w:szCs w:val="16"/>
              </w:rPr>
            </w:pPr>
            <w:r w:rsidRPr="00C54159">
              <w:rPr>
                <w:sz w:val="16"/>
                <w:szCs w:val="16"/>
              </w:rPr>
              <w:t>М.П.</w:t>
            </w:r>
          </w:p>
        </w:tc>
        <w:tc>
          <w:tcPr>
            <w:tcW w:w="760" w:type="dxa"/>
            <w:noWrap/>
            <w:vAlign w:val="bottom"/>
          </w:tcPr>
          <w:p w:rsidR="00C54159" w:rsidRPr="00C54159" w:rsidRDefault="00C54159" w:rsidP="002E1632">
            <w:pPr>
              <w:rPr>
                <w:sz w:val="16"/>
                <w:szCs w:val="16"/>
              </w:rPr>
            </w:pPr>
          </w:p>
        </w:tc>
        <w:tc>
          <w:tcPr>
            <w:tcW w:w="261" w:type="dxa"/>
            <w:noWrap/>
            <w:vAlign w:val="bottom"/>
          </w:tcPr>
          <w:p w:rsidR="00C54159" w:rsidRPr="00C54159" w:rsidRDefault="00C54159" w:rsidP="002E1632">
            <w:pPr>
              <w:rPr>
                <w:sz w:val="16"/>
                <w:szCs w:val="16"/>
              </w:rPr>
            </w:pPr>
          </w:p>
        </w:tc>
        <w:tc>
          <w:tcPr>
            <w:tcW w:w="1140" w:type="dxa"/>
            <w:noWrap/>
            <w:vAlign w:val="bottom"/>
          </w:tcPr>
          <w:p w:rsidR="00C54159" w:rsidRPr="00C54159" w:rsidRDefault="00C54159" w:rsidP="002E1632">
            <w:pPr>
              <w:rPr>
                <w:sz w:val="16"/>
                <w:szCs w:val="16"/>
              </w:rPr>
            </w:pPr>
          </w:p>
        </w:tc>
        <w:tc>
          <w:tcPr>
            <w:tcW w:w="580" w:type="dxa"/>
            <w:noWrap/>
            <w:vAlign w:val="bottom"/>
          </w:tcPr>
          <w:p w:rsidR="00C54159" w:rsidRPr="00C54159" w:rsidRDefault="00C54159" w:rsidP="002E1632">
            <w:pPr>
              <w:rPr>
                <w:sz w:val="16"/>
                <w:szCs w:val="16"/>
              </w:rPr>
            </w:pPr>
          </w:p>
        </w:tc>
        <w:tc>
          <w:tcPr>
            <w:tcW w:w="423" w:type="dxa"/>
            <w:noWrap/>
            <w:vAlign w:val="bottom"/>
          </w:tcPr>
          <w:p w:rsidR="00C54159" w:rsidRPr="00C54159" w:rsidRDefault="00C54159" w:rsidP="002E1632">
            <w:pPr>
              <w:rPr>
                <w:sz w:val="16"/>
                <w:szCs w:val="16"/>
              </w:rPr>
            </w:pPr>
          </w:p>
        </w:tc>
        <w:tc>
          <w:tcPr>
            <w:tcW w:w="236" w:type="dxa"/>
            <w:noWrap/>
            <w:vAlign w:val="bottom"/>
          </w:tcPr>
          <w:p w:rsidR="00C54159" w:rsidRPr="00C54159" w:rsidRDefault="00C54159" w:rsidP="002E1632">
            <w:pPr>
              <w:rPr>
                <w:sz w:val="16"/>
                <w:szCs w:val="16"/>
              </w:rPr>
            </w:pPr>
          </w:p>
        </w:tc>
        <w:tc>
          <w:tcPr>
            <w:tcW w:w="455" w:type="dxa"/>
            <w:noWrap/>
            <w:vAlign w:val="bottom"/>
          </w:tcPr>
          <w:p w:rsidR="00C54159" w:rsidRPr="00C54159" w:rsidRDefault="00C54159" w:rsidP="002E1632">
            <w:pPr>
              <w:rPr>
                <w:sz w:val="16"/>
                <w:szCs w:val="16"/>
              </w:rPr>
            </w:pPr>
          </w:p>
        </w:tc>
        <w:tc>
          <w:tcPr>
            <w:tcW w:w="1194" w:type="dxa"/>
            <w:noWrap/>
            <w:vAlign w:val="bottom"/>
            <w:hideMark/>
          </w:tcPr>
          <w:p w:rsidR="00C54159" w:rsidRPr="00C54159" w:rsidRDefault="00C54159" w:rsidP="002E1632">
            <w:pPr>
              <w:jc w:val="center"/>
              <w:rPr>
                <w:sz w:val="16"/>
                <w:szCs w:val="16"/>
              </w:rPr>
            </w:pPr>
            <w:r w:rsidRPr="00C54159">
              <w:rPr>
                <w:sz w:val="16"/>
                <w:szCs w:val="16"/>
              </w:rPr>
              <w:t>М.П.</w:t>
            </w:r>
          </w:p>
        </w:tc>
        <w:tc>
          <w:tcPr>
            <w:tcW w:w="236" w:type="dxa"/>
            <w:noWrap/>
            <w:vAlign w:val="bottom"/>
          </w:tcPr>
          <w:p w:rsidR="00C54159" w:rsidRPr="00C54159" w:rsidRDefault="00C54159" w:rsidP="002E1632">
            <w:pPr>
              <w:jc w:val="center"/>
              <w:rPr>
                <w:sz w:val="16"/>
                <w:szCs w:val="16"/>
              </w:rPr>
            </w:pPr>
          </w:p>
        </w:tc>
        <w:tc>
          <w:tcPr>
            <w:tcW w:w="236" w:type="dxa"/>
            <w:noWrap/>
            <w:vAlign w:val="bottom"/>
          </w:tcPr>
          <w:p w:rsidR="00C54159" w:rsidRPr="00C54159" w:rsidRDefault="00C54159" w:rsidP="002E1632">
            <w:pPr>
              <w:jc w:val="center"/>
              <w:rPr>
                <w:sz w:val="16"/>
                <w:szCs w:val="16"/>
              </w:rPr>
            </w:pPr>
          </w:p>
        </w:tc>
        <w:tc>
          <w:tcPr>
            <w:tcW w:w="589" w:type="dxa"/>
            <w:noWrap/>
            <w:vAlign w:val="bottom"/>
          </w:tcPr>
          <w:p w:rsidR="00C54159" w:rsidRPr="00C54159" w:rsidRDefault="00C54159" w:rsidP="002E1632">
            <w:pPr>
              <w:rPr>
                <w:sz w:val="16"/>
                <w:szCs w:val="16"/>
              </w:rPr>
            </w:pPr>
          </w:p>
        </w:tc>
        <w:tc>
          <w:tcPr>
            <w:tcW w:w="1026" w:type="dxa"/>
            <w:noWrap/>
            <w:vAlign w:val="bottom"/>
          </w:tcPr>
          <w:p w:rsidR="00C54159" w:rsidRPr="00C54159" w:rsidRDefault="00C54159" w:rsidP="002E1632">
            <w:pPr>
              <w:rPr>
                <w:sz w:val="16"/>
                <w:szCs w:val="16"/>
              </w:rPr>
            </w:pPr>
          </w:p>
        </w:tc>
        <w:tc>
          <w:tcPr>
            <w:tcW w:w="1579" w:type="dxa"/>
            <w:noWrap/>
            <w:vAlign w:val="bottom"/>
          </w:tcPr>
          <w:p w:rsidR="00C54159" w:rsidRPr="00C54159" w:rsidRDefault="00C54159" w:rsidP="002E1632">
            <w:pPr>
              <w:rPr>
                <w:sz w:val="16"/>
                <w:szCs w:val="16"/>
              </w:rPr>
            </w:pPr>
          </w:p>
        </w:tc>
      </w:tr>
    </w:tbl>
    <w:p w:rsidR="00C92433" w:rsidRDefault="00C92433" w:rsidP="00B32980">
      <w:pPr>
        <w:pStyle w:val="affc"/>
      </w:pPr>
    </w:p>
    <w:p w:rsidR="00C92433" w:rsidRDefault="00C92433" w:rsidP="00B32980">
      <w:pPr>
        <w:pStyle w:val="affc"/>
      </w:pPr>
    </w:p>
    <w:p w:rsidR="00C92433" w:rsidRDefault="00C92433" w:rsidP="00B32980">
      <w:pPr>
        <w:pStyle w:val="affc"/>
      </w:pPr>
    </w:p>
    <w:p w:rsidR="00B32980" w:rsidRDefault="00B32980" w:rsidP="00B32980">
      <w:pPr>
        <w:pStyle w:val="affc"/>
      </w:pPr>
    </w:p>
    <w:p w:rsidR="00B32980" w:rsidRDefault="00B32980" w:rsidP="00B32980">
      <w:pPr>
        <w:pStyle w:val="affc"/>
      </w:pPr>
    </w:p>
    <w:p w:rsidR="00C54159" w:rsidRPr="00C92433" w:rsidRDefault="00C54159" w:rsidP="00C54159">
      <w:pPr>
        <w:spacing w:line="360" w:lineRule="auto"/>
        <w:jc w:val="right"/>
        <w:outlineLvl w:val="2"/>
        <w:rPr>
          <w:sz w:val="28"/>
          <w:szCs w:val="28"/>
        </w:rPr>
      </w:pPr>
      <w:r w:rsidRPr="00C54159">
        <w:rPr>
          <w:sz w:val="28"/>
          <w:szCs w:val="28"/>
        </w:rPr>
        <w:lastRenderedPageBreak/>
        <w:t>Приложение № 11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rPr>
      </w:pPr>
      <w:r w:rsidRPr="00C54159">
        <w:rPr>
          <w:b/>
        </w:rPr>
        <w:t>Форма</w:t>
      </w:r>
    </w:p>
    <w:p w:rsidR="00C54159" w:rsidRPr="00C54159" w:rsidRDefault="00C54159" w:rsidP="00C54159">
      <w:pPr>
        <w:jc w:val="center"/>
        <w:rPr>
          <w:b/>
          <w:sz w:val="28"/>
          <w:szCs w:val="28"/>
        </w:rPr>
      </w:pPr>
      <w:r w:rsidRPr="00C54159">
        <w:rPr>
          <w:b/>
          <w:sz w:val="28"/>
          <w:szCs w:val="28"/>
        </w:rPr>
        <w:t>Расчет стоимости работ по погрузке (выгрузке)</w:t>
      </w:r>
    </w:p>
    <w:p w:rsidR="00C54159" w:rsidRPr="00C54159" w:rsidRDefault="00C54159" w:rsidP="00C54159">
      <w:pPr>
        <w:rPr>
          <w:b/>
          <w:bCs/>
          <w:i/>
          <w:iCs/>
          <w:color w:val="0000FF"/>
        </w:rPr>
      </w:pPr>
      <w:proofErr w:type="spellStart"/>
      <w:r w:rsidRPr="00C54159">
        <w:t>ВЧДр</w:t>
      </w:r>
      <w:proofErr w:type="spellEnd"/>
      <w:r w:rsidRPr="00C54159">
        <w:t xml:space="preserve"> _____________________                                                                «____»___________201 г.</w:t>
      </w:r>
      <w:r w:rsidRPr="00C54159">
        <w:rPr>
          <w:b/>
          <w:bCs/>
          <w:i/>
          <w:iCs/>
          <w:color w:val="0000FF"/>
        </w:rPr>
        <w:t xml:space="preserve"> </w:t>
      </w:r>
    </w:p>
    <w:p w:rsidR="00C54159" w:rsidRPr="00C54159" w:rsidRDefault="00C54159" w:rsidP="00C54159">
      <w:pPr>
        <w:jc w:val="right"/>
        <w:rPr>
          <w:b/>
          <w:bCs/>
          <w:i/>
          <w:iCs/>
          <w:color w:val="0000FF"/>
        </w:rPr>
      </w:pPr>
    </w:p>
    <w:tbl>
      <w:tblPr>
        <w:tblW w:w="10179" w:type="dxa"/>
        <w:tblLook w:val="04A0" w:firstRow="1" w:lastRow="0" w:firstColumn="1" w:lastColumn="0" w:noHBand="0" w:noVBand="1"/>
      </w:tblPr>
      <w:tblGrid>
        <w:gridCol w:w="93"/>
        <w:gridCol w:w="1441"/>
        <w:gridCol w:w="1074"/>
        <w:gridCol w:w="1093"/>
        <w:gridCol w:w="1124"/>
        <w:gridCol w:w="143"/>
        <w:gridCol w:w="803"/>
        <w:gridCol w:w="1381"/>
        <w:gridCol w:w="1345"/>
        <w:gridCol w:w="1535"/>
        <w:gridCol w:w="147"/>
      </w:tblGrid>
      <w:tr w:rsidR="00C54159" w:rsidRPr="00C54159" w:rsidTr="00901E61">
        <w:trPr>
          <w:gridBefore w:val="1"/>
          <w:gridAfter w:val="1"/>
          <w:wBefore w:w="93" w:type="dxa"/>
          <w:wAfter w:w="147" w:type="dxa"/>
          <w:trHeight w:val="300"/>
        </w:trPr>
        <w:tc>
          <w:tcPr>
            <w:tcW w:w="9939" w:type="dxa"/>
            <w:gridSpan w:val="9"/>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1. Погрузка (выгрузка) Металлолома</w:t>
            </w:r>
          </w:p>
        </w:tc>
      </w:tr>
      <w:tr w:rsidR="00C54159" w:rsidRPr="00C54159" w:rsidTr="00901E61">
        <w:trPr>
          <w:gridBefore w:val="1"/>
          <w:gridAfter w:val="1"/>
          <w:wBefore w:w="93" w:type="dxa"/>
          <w:wAfter w:w="147" w:type="dxa"/>
          <w:trHeight w:val="68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6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5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tcPr>
          <w:p w:rsidR="00C54159" w:rsidRPr="00C54159" w:rsidRDefault="00C54159" w:rsidP="002E1632">
            <w:pPr>
              <w:rPr>
                <w:b/>
                <w:bCs/>
                <w:i/>
                <w:iCs/>
                <w:sz w:val="22"/>
                <w:szCs w:val="22"/>
              </w:rPr>
            </w:pPr>
          </w:p>
          <w:p w:rsidR="00C54159" w:rsidRPr="00C54159" w:rsidRDefault="00C54159" w:rsidP="002E1632">
            <w:pPr>
              <w:rPr>
                <w:b/>
                <w:bCs/>
                <w:i/>
                <w:iCs/>
                <w:sz w:val="22"/>
                <w:szCs w:val="22"/>
              </w:rPr>
            </w:pPr>
            <w:r w:rsidRPr="00C5415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3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2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35"/>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19"/>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proofErr w:type="gramStart"/>
            <w:r w:rsidRPr="00C54159">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proofErr w:type="gramStart"/>
            <w:r w:rsidRPr="00C54159">
              <w:rPr>
                <w:sz w:val="16"/>
                <w:szCs w:val="16"/>
              </w:rPr>
              <w:t>шт</w:t>
            </w:r>
            <w:proofErr w:type="spellEnd"/>
            <w:proofErr w:type="gram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шт.</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19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9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ED469B">
            <w:pPr>
              <w:pStyle w:val="affc"/>
            </w:pPr>
          </w:p>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315"/>
        </w:trPr>
        <w:tc>
          <w:tcPr>
            <w:tcW w:w="5678" w:type="dxa"/>
            <w:gridSpan w:val="6"/>
            <w:noWrap/>
            <w:vAlign w:val="center"/>
            <w:hideMark/>
          </w:tcPr>
          <w:p w:rsidR="00C54159" w:rsidRPr="00C54159" w:rsidRDefault="00C54159" w:rsidP="002E1632">
            <w:r w:rsidRPr="00C54159">
              <w:t>Настоящим стороны подтверждают, что в условиях</w:t>
            </w:r>
          </w:p>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40"/>
        </w:trPr>
        <w:tc>
          <w:tcPr>
            <w:tcW w:w="9939"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901E61">
        <w:trPr>
          <w:gridBefore w:val="1"/>
          <w:gridAfter w:val="1"/>
          <w:wBefore w:w="93" w:type="dxa"/>
          <w:wAfter w:w="147" w:type="dxa"/>
          <w:trHeight w:val="186"/>
        </w:trPr>
        <w:tc>
          <w:tcPr>
            <w:tcW w:w="1441" w:type="dxa"/>
            <w:noWrap/>
            <w:vAlign w:val="center"/>
            <w:hideMark/>
          </w:tcPr>
          <w:p w:rsidR="00C54159" w:rsidRPr="00C54159" w:rsidRDefault="00C54159" w:rsidP="002E1632">
            <w:pPr>
              <w:rPr>
                <w:b/>
                <w:bCs/>
              </w:rPr>
            </w:pPr>
            <w:r w:rsidRPr="00C54159">
              <w:rPr>
                <w:b/>
                <w:bCs/>
              </w:rPr>
              <w:t>Подрядчик</w:t>
            </w:r>
            <w:r w:rsidRPr="00C54159">
              <w:t xml:space="preserve"> </w:t>
            </w:r>
          </w:p>
        </w:tc>
        <w:tc>
          <w:tcPr>
            <w:tcW w:w="3291" w:type="dxa"/>
            <w:gridSpan w:val="3"/>
            <w:noWrap/>
            <w:vAlign w:val="center"/>
            <w:hideMark/>
          </w:tcPr>
          <w:p w:rsidR="00C54159" w:rsidRPr="00C54159" w:rsidRDefault="00C54159" w:rsidP="002E1632">
            <w:r w:rsidRPr="00C54159">
              <w:t>в соответствии с Договором</w:t>
            </w:r>
          </w:p>
        </w:tc>
        <w:tc>
          <w:tcPr>
            <w:tcW w:w="946" w:type="dxa"/>
            <w:gridSpan w:val="2"/>
            <w:noWrap/>
            <w:vAlign w:val="center"/>
            <w:hideMark/>
          </w:tcPr>
          <w:p w:rsidR="00C54159" w:rsidRPr="00C54159" w:rsidRDefault="00C54159" w:rsidP="002E1632">
            <w:pPr>
              <w:jc w:val="center"/>
              <w:rPr>
                <w:b/>
                <w:bCs/>
              </w:rPr>
            </w:pPr>
            <w:r w:rsidRPr="00C54159">
              <w:rPr>
                <w:b/>
                <w:bCs/>
              </w:rPr>
              <w:t>&lt;№&gt;</w:t>
            </w:r>
          </w:p>
        </w:tc>
        <w:tc>
          <w:tcPr>
            <w:tcW w:w="1381" w:type="dxa"/>
            <w:noWrap/>
            <w:vAlign w:val="center"/>
            <w:hideMark/>
          </w:tcPr>
          <w:p w:rsidR="00C54159" w:rsidRPr="00C54159" w:rsidRDefault="00C54159" w:rsidP="002E1632">
            <w:pPr>
              <w:jc w:val="center"/>
            </w:pPr>
            <w:r w:rsidRPr="00C54159">
              <w:t>от</w:t>
            </w:r>
          </w:p>
        </w:tc>
        <w:tc>
          <w:tcPr>
            <w:tcW w:w="1345" w:type="dxa"/>
            <w:noWrap/>
            <w:vAlign w:val="center"/>
            <w:hideMark/>
          </w:tcPr>
          <w:p w:rsidR="00C54159" w:rsidRPr="00C54159" w:rsidRDefault="00C54159" w:rsidP="002E1632">
            <w:pPr>
              <w:jc w:val="center"/>
              <w:rPr>
                <w:b/>
                <w:bCs/>
              </w:rPr>
            </w:pPr>
            <w:r w:rsidRPr="00C54159">
              <w:rPr>
                <w:b/>
                <w:bCs/>
              </w:rPr>
              <w:t>&lt;Дата&gt;</w:t>
            </w:r>
          </w:p>
        </w:tc>
        <w:tc>
          <w:tcPr>
            <w:tcW w:w="1535" w:type="dxa"/>
            <w:noWrap/>
            <w:vAlign w:val="center"/>
          </w:tcPr>
          <w:p w:rsidR="00C54159" w:rsidRPr="00C54159" w:rsidRDefault="00C54159" w:rsidP="002E1632">
            <w:pPr>
              <w:rPr>
                <w:i/>
                <w:iCs/>
              </w:rPr>
            </w:pPr>
          </w:p>
        </w:tc>
      </w:tr>
      <w:tr w:rsidR="00C54159" w:rsidRPr="00C54159" w:rsidTr="00901E61">
        <w:trPr>
          <w:gridBefore w:val="1"/>
          <w:gridAfter w:val="1"/>
          <w:wBefore w:w="93" w:type="dxa"/>
          <w:wAfter w:w="147" w:type="dxa"/>
          <w:trHeight w:val="285"/>
        </w:trPr>
        <w:tc>
          <w:tcPr>
            <w:tcW w:w="3608" w:type="dxa"/>
            <w:gridSpan w:val="3"/>
            <w:noWrap/>
            <w:vAlign w:val="center"/>
            <w:hideMark/>
          </w:tcPr>
          <w:p w:rsidR="00C54159" w:rsidRPr="00C54159" w:rsidRDefault="00C54159" w:rsidP="002E1632">
            <w:r w:rsidRPr="00C54159">
              <w:t>оказал услуги по погрузке/выгрузке</w:t>
            </w:r>
          </w:p>
        </w:tc>
        <w:tc>
          <w:tcPr>
            <w:tcW w:w="6331" w:type="dxa"/>
            <w:gridSpan w:val="6"/>
            <w:noWrap/>
            <w:vAlign w:val="center"/>
            <w:hideMark/>
          </w:tcPr>
          <w:p w:rsidR="00C54159" w:rsidRPr="00C54159" w:rsidRDefault="00C54159" w:rsidP="002E1632">
            <w:pPr>
              <w:rPr>
                <w:bCs/>
              </w:rPr>
            </w:pPr>
            <w:r w:rsidRPr="00C54159">
              <w:rPr>
                <w:bCs/>
              </w:rPr>
              <w:t>узлов, деталей и колесных пар грузовых вагонов Заказчика</w:t>
            </w:r>
          </w:p>
        </w:tc>
      </w:tr>
      <w:tr w:rsidR="00C54159" w:rsidRPr="00C54159" w:rsidTr="00901E61">
        <w:trPr>
          <w:gridBefore w:val="1"/>
          <w:gridAfter w:val="1"/>
          <w:wBefore w:w="93" w:type="dxa"/>
          <w:wAfter w:w="147" w:type="dxa"/>
          <w:trHeight w:val="210"/>
        </w:trPr>
        <w:tc>
          <w:tcPr>
            <w:tcW w:w="3608" w:type="dxa"/>
            <w:gridSpan w:val="3"/>
            <w:noWrap/>
            <w:vAlign w:val="center"/>
            <w:hideMark/>
          </w:tcPr>
          <w:p w:rsidR="00C54159" w:rsidRPr="00C54159" w:rsidRDefault="00C54159" w:rsidP="002E1632">
            <w:r w:rsidRPr="00C54159">
              <w:t>в указанном выше объеме.</w:t>
            </w: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40"/>
        </w:trPr>
        <w:tc>
          <w:tcPr>
            <w:tcW w:w="1441" w:type="dxa"/>
            <w:noWrap/>
            <w:vAlign w:val="bottom"/>
          </w:tcPr>
          <w:p w:rsidR="00C54159" w:rsidRPr="00C54159" w:rsidRDefault="00C54159" w:rsidP="002E1632">
            <w:pPr>
              <w:rPr>
                <w:sz w:val="18"/>
                <w:szCs w:val="18"/>
              </w:rPr>
            </w:pPr>
          </w:p>
        </w:tc>
        <w:tc>
          <w:tcPr>
            <w:tcW w:w="1074" w:type="dxa"/>
            <w:noWrap/>
            <w:vAlign w:val="center"/>
          </w:tcPr>
          <w:p w:rsidR="00C54159" w:rsidRPr="00C54159" w:rsidRDefault="00C54159" w:rsidP="002E1632">
            <w:pPr>
              <w:rPr>
                <w:i/>
                <w:iCs/>
                <w:sz w:val="18"/>
                <w:szCs w:val="18"/>
              </w:rPr>
            </w:pPr>
          </w:p>
        </w:tc>
        <w:tc>
          <w:tcPr>
            <w:tcW w:w="1093" w:type="dxa"/>
            <w:noWrap/>
            <w:vAlign w:val="center"/>
          </w:tcPr>
          <w:p w:rsidR="00C54159" w:rsidRPr="00C54159" w:rsidRDefault="00C54159" w:rsidP="002E1632">
            <w:pPr>
              <w:jc w:val="center"/>
              <w:rPr>
                <w:b/>
                <w:bCs/>
                <w:i/>
                <w:iCs/>
                <w:sz w:val="18"/>
                <w:szCs w:val="18"/>
              </w:rPr>
            </w:pP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85"/>
        </w:trPr>
        <w:tc>
          <w:tcPr>
            <w:tcW w:w="2515" w:type="dxa"/>
            <w:gridSpan w:val="2"/>
            <w:noWrap/>
            <w:vAlign w:val="center"/>
            <w:hideMark/>
          </w:tcPr>
          <w:p w:rsidR="00C54159" w:rsidRPr="00C54159" w:rsidRDefault="00C54159" w:rsidP="002E1632">
            <w:pPr>
              <w:rPr>
                <w:b/>
                <w:bCs/>
              </w:rPr>
            </w:pPr>
            <w:r w:rsidRPr="00C54159">
              <w:rPr>
                <w:b/>
                <w:bCs/>
              </w:rPr>
              <w:t>ПОДРЯДЧИК:</w:t>
            </w:r>
          </w:p>
        </w:tc>
        <w:tc>
          <w:tcPr>
            <w:tcW w:w="1093" w:type="dxa"/>
            <w:noWrap/>
            <w:vAlign w:val="center"/>
          </w:tcPr>
          <w:p w:rsidR="00C54159" w:rsidRPr="00C54159" w:rsidRDefault="00C54159" w:rsidP="002E1632">
            <w:pPr>
              <w:rPr>
                <w:b/>
                <w:bCs/>
              </w:rPr>
            </w:pPr>
          </w:p>
        </w:tc>
        <w:tc>
          <w:tcPr>
            <w:tcW w:w="1124" w:type="dxa"/>
            <w:noWrap/>
            <w:vAlign w:val="center"/>
          </w:tcPr>
          <w:p w:rsidR="00C54159" w:rsidRPr="00C54159" w:rsidRDefault="00C54159" w:rsidP="002E1632">
            <w:pPr>
              <w:rPr>
                <w:b/>
                <w:bCs/>
              </w:rPr>
            </w:pPr>
          </w:p>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rPr>
            </w:pPr>
            <w:r w:rsidRPr="00C54159">
              <w:rPr>
                <w:b/>
                <w:bCs/>
              </w:rPr>
              <w:t>ЗАКАЗЧИК:</w:t>
            </w:r>
          </w:p>
        </w:tc>
        <w:tc>
          <w:tcPr>
            <w:tcW w:w="1535" w:type="dxa"/>
            <w:noWrap/>
            <w:vAlign w:val="center"/>
          </w:tcPr>
          <w:p w:rsidR="00C54159" w:rsidRPr="00C54159" w:rsidRDefault="00C54159" w:rsidP="002E1632">
            <w:pPr>
              <w:rPr>
                <w:b/>
                <w:bCs/>
              </w:rPr>
            </w:pPr>
          </w:p>
        </w:tc>
      </w:tr>
      <w:tr w:rsidR="00C54159" w:rsidRPr="00C54159" w:rsidTr="00901E61">
        <w:trPr>
          <w:gridBefore w:val="1"/>
          <w:gridAfter w:val="1"/>
          <w:wBefore w:w="93" w:type="dxa"/>
          <w:wAfter w:w="147" w:type="dxa"/>
          <w:trHeight w:val="126"/>
        </w:trPr>
        <w:tc>
          <w:tcPr>
            <w:tcW w:w="2515" w:type="dxa"/>
            <w:gridSpan w:val="2"/>
            <w:noWrap/>
            <w:vAlign w:val="center"/>
            <w:hideMark/>
          </w:tcPr>
          <w:p w:rsidR="00C54159" w:rsidRPr="00C54159" w:rsidRDefault="00C54159" w:rsidP="002E1632">
            <w:pPr>
              <w:rPr>
                <w:b/>
                <w:bCs/>
                <w:i/>
                <w:iCs/>
              </w:rPr>
            </w:pPr>
            <w:r w:rsidRPr="00C54159">
              <w:rPr>
                <w:b/>
                <w:bCs/>
                <w:i/>
                <w:iCs/>
              </w:rPr>
              <w:t>Должность</w:t>
            </w:r>
          </w:p>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i/>
                <w:iCs/>
              </w:rPr>
            </w:pPr>
            <w:r w:rsidRPr="00C54159">
              <w:rPr>
                <w:b/>
                <w:bCs/>
                <w:i/>
                <w:iCs/>
              </w:rPr>
              <w:t>Должность</w:t>
            </w:r>
          </w:p>
        </w:tc>
        <w:tc>
          <w:tcPr>
            <w:tcW w:w="1535" w:type="dxa"/>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263"/>
        </w:trPr>
        <w:tc>
          <w:tcPr>
            <w:tcW w:w="144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74"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93"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2070" w:type="dxa"/>
            <w:gridSpan w:val="3"/>
            <w:noWrap/>
            <w:vAlign w:val="center"/>
            <w:hideMark/>
          </w:tcPr>
          <w:p w:rsidR="00C54159" w:rsidRPr="00C54159" w:rsidRDefault="00C54159" w:rsidP="002E1632">
            <w:pPr>
              <w:rPr>
                <w:b/>
                <w:bCs/>
                <w:i/>
                <w:iCs/>
              </w:rPr>
            </w:pPr>
            <w:r w:rsidRPr="00C54159">
              <w:rPr>
                <w:b/>
                <w:bCs/>
                <w:i/>
                <w:iCs/>
              </w:rPr>
              <w:t>Фамилия И.О.</w:t>
            </w:r>
          </w:p>
        </w:tc>
        <w:tc>
          <w:tcPr>
            <w:tcW w:w="138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345"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535" w:type="dxa"/>
            <w:noWrap/>
            <w:vAlign w:val="center"/>
            <w:hideMark/>
          </w:tcPr>
          <w:p w:rsidR="00C54159" w:rsidRPr="00C54159" w:rsidRDefault="00C54159" w:rsidP="002E1632">
            <w:pPr>
              <w:rPr>
                <w:b/>
                <w:bCs/>
                <w:i/>
                <w:iCs/>
              </w:rPr>
            </w:pPr>
            <w:r w:rsidRPr="00C54159">
              <w:rPr>
                <w:b/>
                <w:bCs/>
                <w:i/>
                <w:iCs/>
              </w:rPr>
              <w:t>Фамилия И.О.</w:t>
            </w:r>
          </w:p>
        </w:tc>
      </w:tr>
      <w:tr w:rsidR="00C54159" w:rsidRPr="00C54159" w:rsidTr="00901E61">
        <w:trPr>
          <w:gridBefore w:val="1"/>
          <w:gridAfter w:val="1"/>
          <w:wBefore w:w="93" w:type="dxa"/>
          <w:wAfter w:w="147" w:type="dxa"/>
          <w:trHeight w:val="225"/>
        </w:trPr>
        <w:tc>
          <w:tcPr>
            <w:tcW w:w="1441" w:type="dxa"/>
            <w:noWrap/>
            <w:vAlign w:val="bottom"/>
          </w:tcPr>
          <w:p w:rsidR="00C54159" w:rsidRPr="00C54159" w:rsidRDefault="00C54159" w:rsidP="002E1632">
            <w:pPr>
              <w:rPr>
                <w:sz w:val="16"/>
                <w:szCs w:val="16"/>
              </w:rPr>
            </w:pPr>
          </w:p>
        </w:tc>
        <w:tc>
          <w:tcPr>
            <w:tcW w:w="2167" w:type="dxa"/>
            <w:gridSpan w:val="2"/>
            <w:noWrap/>
            <w:vAlign w:val="bottom"/>
            <w:hideMark/>
          </w:tcPr>
          <w:p w:rsidR="00C54159" w:rsidRPr="00C54159" w:rsidRDefault="00C54159" w:rsidP="002E1632">
            <w:pPr>
              <w:rPr>
                <w:i/>
                <w:iCs/>
              </w:rPr>
            </w:pPr>
            <w:r w:rsidRPr="00C54159">
              <w:rPr>
                <w:i/>
                <w:iCs/>
              </w:rPr>
              <w:t>(подпись)</w:t>
            </w:r>
          </w:p>
        </w:tc>
        <w:tc>
          <w:tcPr>
            <w:tcW w:w="1124" w:type="dxa"/>
            <w:noWrap/>
            <w:vAlign w:val="center"/>
          </w:tcPr>
          <w:p w:rsidR="00C54159" w:rsidRPr="00C54159" w:rsidRDefault="00C54159" w:rsidP="002E1632">
            <w:pPr>
              <w:rPr>
                <w:i/>
                <w:iCs/>
              </w:rPr>
            </w:pPr>
          </w:p>
        </w:tc>
        <w:tc>
          <w:tcPr>
            <w:tcW w:w="946" w:type="dxa"/>
            <w:gridSpan w:val="2"/>
            <w:noWrap/>
            <w:vAlign w:val="bottom"/>
          </w:tcPr>
          <w:p w:rsidR="00C54159" w:rsidRPr="00C54159" w:rsidRDefault="00C54159" w:rsidP="002E1632">
            <w:pPr>
              <w:jc w:val="center"/>
              <w:rPr>
                <w:sz w:val="16"/>
                <w:szCs w:val="16"/>
              </w:rPr>
            </w:pPr>
          </w:p>
        </w:tc>
        <w:tc>
          <w:tcPr>
            <w:tcW w:w="1381" w:type="dxa"/>
            <w:noWrap/>
            <w:vAlign w:val="bottom"/>
          </w:tcPr>
          <w:p w:rsidR="00C54159" w:rsidRPr="00C54159" w:rsidRDefault="00C54159" w:rsidP="002E1632">
            <w:pPr>
              <w:rPr>
                <w:sz w:val="16"/>
                <w:szCs w:val="16"/>
              </w:rPr>
            </w:pPr>
          </w:p>
        </w:tc>
        <w:tc>
          <w:tcPr>
            <w:tcW w:w="1345" w:type="dxa"/>
            <w:noWrap/>
            <w:vAlign w:val="bottom"/>
            <w:hideMark/>
          </w:tcPr>
          <w:p w:rsidR="00C54159" w:rsidRPr="00C54159" w:rsidRDefault="00C54159" w:rsidP="002E1632">
            <w:pPr>
              <w:jc w:val="right"/>
              <w:rPr>
                <w:i/>
                <w:iCs/>
              </w:rPr>
            </w:pPr>
            <w:r w:rsidRPr="00C54159">
              <w:rPr>
                <w:i/>
                <w:iCs/>
              </w:rPr>
              <w:t>(подпись)</w:t>
            </w:r>
          </w:p>
        </w:tc>
        <w:tc>
          <w:tcPr>
            <w:tcW w:w="1535" w:type="dxa"/>
            <w:noWrap/>
            <w:vAlign w:val="bottom"/>
          </w:tcPr>
          <w:p w:rsidR="00C54159" w:rsidRPr="00C54159" w:rsidRDefault="00C54159" w:rsidP="002E1632">
            <w:pPr>
              <w:rPr>
                <w:sz w:val="22"/>
                <w:szCs w:val="22"/>
              </w:rPr>
            </w:pPr>
          </w:p>
        </w:tc>
      </w:tr>
      <w:tr w:rsidR="00C54159" w:rsidRPr="00C54159" w:rsidTr="00901E61">
        <w:trPr>
          <w:gridBefore w:val="1"/>
          <w:gridAfter w:val="1"/>
          <w:wBefore w:w="93" w:type="dxa"/>
          <w:wAfter w:w="147" w:type="dxa"/>
          <w:trHeight w:val="165"/>
        </w:trPr>
        <w:tc>
          <w:tcPr>
            <w:tcW w:w="1441" w:type="dxa"/>
            <w:vAlign w:val="center"/>
            <w:hideMark/>
          </w:tcPr>
          <w:p w:rsidR="00C54159" w:rsidRPr="00C54159" w:rsidRDefault="00C54159" w:rsidP="002E1632">
            <w:proofErr w:type="spellStart"/>
            <w:r w:rsidRPr="00C54159">
              <w:t>мп</w:t>
            </w:r>
            <w:proofErr w:type="spellEnd"/>
          </w:p>
        </w:tc>
        <w:tc>
          <w:tcPr>
            <w:tcW w:w="1074" w:type="dxa"/>
            <w:vAlign w:val="center"/>
          </w:tcPr>
          <w:p w:rsidR="00C54159" w:rsidRPr="00C54159" w:rsidRDefault="00C54159" w:rsidP="002E1632"/>
        </w:tc>
        <w:tc>
          <w:tcPr>
            <w:tcW w:w="1093" w:type="dxa"/>
            <w:vAlign w:val="center"/>
          </w:tcPr>
          <w:p w:rsidR="00C54159" w:rsidRPr="00C54159" w:rsidRDefault="00C54159" w:rsidP="002E1632"/>
        </w:tc>
        <w:tc>
          <w:tcPr>
            <w:tcW w:w="1124" w:type="dxa"/>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1381" w:type="dxa"/>
            <w:vAlign w:val="center"/>
            <w:hideMark/>
          </w:tcPr>
          <w:p w:rsidR="00C54159" w:rsidRPr="00C54159" w:rsidRDefault="00C54159" w:rsidP="002E1632">
            <w:proofErr w:type="spellStart"/>
            <w:r w:rsidRPr="00C54159">
              <w:t>мп</w:t>
            </w:r>
            <w:proofErr w:type="spellEnd"/>
          </w:p>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blPrEx>
          <w:jc w:val="center"/>
        </w:tblPrEx>
        <w:trPr>
          <w:jc w:val="center"/>
        </w:trPr>
        <w:tc>
          <w:tcPr>
            <w:tcW w:w="4968" w:type="dxa"/>
            <w:gridSpan w:val="6"/>
          </w:tcPr>
          <w:p w:rsidR="00C54159" w:rsidRPr="000217E6" w:rsidRDefault="00C54159" w:rsidP="002E1632">
            <w:pPr>
              <w:pStyle w:val="37"/>
              <w:tabs>
                <w:tab w:val="center" w:pos="3276"/>
                <w:tab w:val="left" w:pos="4575"/>
              </w:tabs>
              <w:jc w:val="center"/>
              <w:rPr>
                <w:b/>
                <w:bCs/>
                <w:sz w:val="20"/>
                <w:szCs w:val="20"/>
                <w:lang w:eastAsia="ru-RU"/>
              </w:rPr>
            </w:pPr>
            <w:r w:rsidRPr="000217E6">
              <w:rPr>
                <w:b/>
                <w:bCs/>
                <w:sz w:val="20"/>
                <w:szCs w:val="20"/>
                <w:lang w:eastAsia="ru-RU"/>
              </w:rPr>
              <w:t>От Подрядчика________________</w:t>
            </w:r>
          </w:p>
          <w:p w:rsidR="00C54159" w:rsidRPr="00C54159" w:rsidRDefault="00C54159" w:rsidP="002E1632">
            <w:pPr>
              <w:pStyle w:val="37"/>
              <w:tabs>
                <w:tab w:val="center" w:pos="3276"/>
                <w:tab w:val="left" w:pos="4575"/>
              </w:tabs>
              <w:jc w:val="center"/>
              <w:rPr>
                <w:lang w:eastAsia="ru-RU"/>
              </w:rPr>
            </w:pPr>
          </w:p>
        </w:tc>
        <w:tc>
          <w:tcPr>
            <w:tcW w:w="5211" w:type="dxa"/>
            <w:gridSpan w:val="5"/>
            <w:hideMark/>
          </w:tcPr>
          <w:p w:rsidR="00C54159" w:rsidRPr="000217E6" w:rsidRDefault="00C54159" w:rsidP="00901E61">
            <w:pPr>
              <w:pStyle w:val="37"/>
              <w:jc w:val="center"/>
              <w:rPr>
                <w:sz w:val="20"/>
                <w:szCs w:val="20"/>
                <w:lang w:eastAsia="ru-RU"/>
              </w:rPr>
            </w:pPr>
            <w:r w:rsidRPr="000217E6">
              <w:rPr>
                <w:b/>
                <w:bCs/>
                <w:sz w:val="20"/>
                <w:szCs w:val="20"/>
                <w:lang w:eastAsia="ru-RU"/>
              </w:rPr>
              <w:lastRenderedPageBreak/>
              <w:t>От Заказчика________________</w:t>
            </w:r>
          </w:p>
        </w:tc>
      </w:tr>
    </w:tbl>
    <w:p w:rsidR="00C54159" w:rsidRPr="00901E61" w:rsidRDefault="00C54159" w:rsidP="00C54159">
      <w:pPr>
        <w:spacing w:line="360" w:lineRule="auto"/>
        <w:jc w:val="right"/>
        <w:outlineLvl w:val="2"/>
        <w:rPr>
          <w:sz w:val="28"/>
          <w:szCs w:val="28"/>
        </w:rPr>
      </w:pPr>
      <w:r w:rsidRPr="00C54159">
        <w:rPr>
          <w:sz w:val="28"/>
          <w:szCs w:val="28"/>
        </w:rPr>
        <w:lastRenderedPageBreak/>
        <w:t>Приложение № 12</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13</w:t>
      </w:r>
    </w:p>
    <w:p w:rsidR="00C54159" w:rsidRPr="00C54159" w:rsidRDefault="00C54159" w:rsidP="00C54159">
      <w:pPr>
        <w:ind w:left="6372" w:firstLine="7"/>
        <w:rPr>
          <w:sz w:val="28"/>
          <w:szCs w:val="28"/>
        </w:rPr>
      </w:pPr>
      <w:r w:rsidRPr="00C54159">
        <w:rPr>
          <w:sz w:val="28"/>
          <w:szCs w:val="28"/>
        </w:rPr>
        <w:t>к договору № 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center"/>
        <w:rPr>
          <w:b/>
          <w:sz w:val="28"/>
          <w:szCs w:val="28"/>
        </w:rPr>
      </w:pPr>
    </w:p>
    <w:p w:rsidR="00C54159" w:rsidRPr="00C54159" w:rsidRDefault="00C54159" w:rsidP="00C54159">
      <w:pPr>
        <w:jc w:val="center"/>
        <w:rPr>
          <w:b/>
          <w:spacing w:val="-4"/>
          <w:sz w:val="28"/>
          <w:szCs w:val="28"/>
        </w:rPr>
      </w:pPr>
      <w:r w:rsidRPr="00C54159">
        <w:rPr>
          <w:b/>
          <w:sz w:val="28"/>
          <w:szCs w:val="28"/>
        </w:rPr>
        <w:t>Расчетный вес деталей грузового вагона</w:t>
      </w:r>
      <w:r w:rsidRPr="00C54159">
        <w:rPr>
          <w:b/>
          <w:spacing w:val="-4"/>
          <w:sz w:val="28"/>
          <w:szCs w:val="28"/>
        </w:rPr>
        <w:t xml:space="preserve">, </w:t>
      </w:r>
    </w:p>
    <w:p w:rsidR="00C54159" w:rsidRPr="00C54159" w:rsidRDefault="00C54159" w:rsidP="00C54159">
      <w:pPr>
        <w:jc w:val="center"/>
        <w:rPr>
          <w:b/>
          <w:sz w:val="28"/>
          <w:szCs w:val="28"/>
        </w:rPr>
      </w:pPr>
      <w:proofErr w:type="gramStart"/>
      <w:r w:rsidRPr="00C54159">
        <w:rPr>
          <w:b/>
          <w:sz w:val="28"/>
          <w:szCs w:val="28"/>
        </w:rPr>
        <w:t>применяемый</w:t>
      </w:r>
      <w:proofErr w:type="gramEnd"/>
      <w:r w:rsidRPr="00C54159">
        <w:rPr>
          <w:b/>
          <w:sz w:val="28"/>
          <w:szCs w:val="28"/>
        </w:rPr>
        <w:t xml:space="preserve"> для расчета стоимости услуг по погрузке (выгрузке) и хранению </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C54159" w:rsidRDefault="00C54159" w:rsidP="002E1632">
            <w:pPr>
              <w:pStyle w:val="ConsTitle"/>
              <w:jc w:val="center"/>
              <w:rPr>
                <w:rFonts w:ascii="Times New Roman" w:hAnsi="Times New Roman" w:cs="Times New Roman"/>
                <w:sz w:val="28"/>
                <w:szCs w:val="28"/>
                <w:lang w:eastAsia="ar-SA"/>
              </w:rPr>
            </w:pPr>
            <w:r w:rsidRPr="00C54159">
              <w:rPr>
                <w:rFonts w:ascii="Times New Roman" w:hAnsi="Times New Roman" w:cs="Times New Roman"/>
                <w:sz w:val="28"/>
                <w:szCs w:val="28"/>
              </w:rPr>
              <w:t>_______________</w:t>
            </w:r>
          </w:p>
        </w:tc>
        <w:tc>
          <w:tcPr>
            <w:tcW w:w="5211" w:type="dxa"/>
          </w:tcPr>
          <w:p w:rsidR="00C54159" w:rsidRPr="00C54159" w:rsidRDefault="00C54159" w:rsidP="002E1632">
            <w:pPr>
              <w:pStyle w:val="37"/>
              <w:jc w:val="center"/>
              <w:rPr>
                <w:b/>
                <w:bCs/>
                <w:sz w:val="28"/>
                <w:szCs w:val="28"/>
                <w:lang w:eastAsia="ru-RU"/>
              </w:rPr>
            </w:pPr>
            <w:r w:rsidRPr="00C54159">
              <w:rPr>
                <w:b/>
                <w:bCs/>
                <w:sz w:val="28"/>
                <w:szCs w:val="28"/>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14</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Default="00C54159" w:rsidP="00C54159">
      <w:pPr>
        <w:rPr>
          <w:sz w:val="28"/>
          <w:szCs w:val="28"/>
        </w:rPr>
      </w:pPr>
    </w:p>
    <w:p w:rsidR="007D77E0" w:rsidRPr="00C54159" w:rsidRDefault="007D77E0" w:rsidP="00C54159">
      <w:pPr>
        <w:rPr>
          <w:sz w:val="28"/>
          <w:szCs w:val="28"/>
        </w:rPr>
      </w:pPr>
    </w:p>
    <w:p w:rsidR="00C54159" w:rsidRPr="00C54159" w:rsidRDefault="00C54159" w:rsidP="00C54159">
      <w:pPr>
        <w:pStyle w:val="afff7"/>
        <w:tabs>
          <w:tab w:val="left" w:pos="0"/>
          <w:tab w:val="left" w:pos="1134"/>
        </w:tabs>
        <w:ind w:left="709" w:hanging="709"/>
        <w:jc w:val="center"/>
        <w:rPr>
          <w:b/>
          <w:sz w:val="28"/>
          <w:szCs w:val="28"/>
        </w:rPr>
      </w:pPr>
      <w:r w:rsidRPr="00C54159">
        <w:rPr>
          <w:b/>
          <w:sz w:val="28"/>
          <w:szCs w:val="28"/>
        </w:rPr>
        <w:t>Адреса и платежные реквизиты филиалов ОАО «ТрансКонтейнер»</w:t>
      </w: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rPr>
          <w:sz w:val="28"/>
          <w:szCs w:val="28"/>
        </w:rPr>
      </w:pPr>
    </w:p>
    <w:tbl>
      <w:tblPr>
        <w:tblW w:w="10080" w:type="dxa"/>
        <w:tblInd w:w="-72" w:type="dxa"/>
        <w:tblLook w:val="04A0" w:firstRow="1" w:lastRow="0" w:firstColumn="1" w:lastColumn="0" w:noHBand="0" w:noVBand="1"/>
      </w:tblPr>
      <w:tblGrid>
        <w:gridCol w:w="5210"/>
        <w:gridCol w:w="4870"/>
      </w:tblGrid>
      <w:tr w:rsidR="00C54159" w:rsidRPr="00C54159" w:rsidTr="002E1632">
        <w:tc>
          <w:tcPr>
            <w:tcW w:w="521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Подрядчика</w:t>
            </w:r>
          </w:p>
        </w:tc>
        <w:tc>
          <w:tcPr>
            <w:tcW w:w="487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lang w:eastAsia="ru-RU"/>
              </w:rPr>
            </w:pPr>
          </w:p>
        </w:tc>
        <w:tc>
          <w:tcPr>
            <w:tcW w:w="4870" w:type="dxa"/>
          </w:tcPr>
          <w:p w:rsidR="00C54159" w:rsidRPr="007D77E0" w:rsidRDefault="00C54159" w:rsidP="002E1632">
            <w:pPr>
              <w:pStyle w:val="37"/>
              <w:jc w:val="center"/>
              <w:rPr>
                <w:b/>
                <w:sz w:val="20"/>
                <w:szCs w:val="20"/>
                <w:lang w:eastAsia="ru-RU"/>
              </w:rPr>
            </w:pPr>
          </w:p>
        </w:tc>
      </w:tr>
      <w:tr w:rsidR="00C54159" w:rsidRPr="00C54159" w:rsidTr="002E1632">
        <w:tc>
          <w:tcPr>
            <w:tcW w:w="5210" w:type="dxa"/>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c>
          <w:tcPr>
            <w:tcW w:w="4870" w:type="dxa"/>
          </w:tcPr>
          <w:p w:rsidR="00C54159" w:rsidRPr="007D77E0" w:rsidRDefault="00C54159" w:rsidP="002E1632">
            <w:pPr>
              <w:pStyle w:val="37"/>
              <w:jc w:val="center"/>
              <w:rPr>
                <w:b/>
                <w:color w:val="000000"/>
                <w:sz w:val="20"/>
                <w:szCs w:val="20"/>
                <w:lang w:eastAsia="ru-RU"/>
              </w:rPr>
            </w:pPr>
            <w:r w:rsidRPr="007D77E0">
              <w:rPr>
                <w:b/>
                <w:bCs/>
                <w:sz w:val="20"/>
                <w:szCs w:val="20"/>
                <w:lang w:eastAsia="ru-RU"/>
              </w:rPr>
              <w:t>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15</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 w:rsidR="00C54159" w:rsidRPr="00C54159" w:rsidRDefault="00C54159" w:rsidP="00C54159"/>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выбраковки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 xml:space="preserve"> «____»___________201 г.</w:t>
      </w:r>
    </w:p>
    <w:p w:rsidR="00C54159" w:rsidRPr="00C54159" w:rsidRDefault="00C54159" w:rsidP="00C54159">
      <w:r w:rsidRPr="00C54159">
        <w:t>Вагоноремонтное депо _____________________</w:t>
      </w:r>
    </w:p>
    <w:p w:rsidR="00C54159" w:rsidRPr="00C54159" w:rsidRDefault="00C54159" w:rsidP="00C54159"/>
    <w:p w:rsidR="00C54159" w:rsidRPr="00C54159" w:rsidRDefault="00C54159" w:rsidP="00C54159">
      <w:r w:rsidRPr="00C54159">
        <w:t>_____________________</w:t>
      </w:r>
    </w:p>
    <w:p w:rsidR="00C54159" w:rsidRPr="00C54159" w:rsidRDefault="00C54159" w:rsidP="00C54159"/>
    <w:p w:rsidR="00C54159" w:rsidRPr="00C54159" w:rsidRDefault="00C54159" w:rsidP="00C54159">
      <w:pPr>
        <w:ind w:firstLine="708"/>
        <w:jc w:val="both"/>
      </w:pPr>
      <w:r w:rsidRPr="00C54159">
        <w:t>Депо Подрядчика __________________ в лице______________________</w:t>
      </w:r>
    </w:p>
    <w:p w:rsidR="00C54159" w:rsidRPr="00C54159" w:rsidRDefault="00C54159" w:rsidP="00C54159">
      <w:pPr>
        <w:jc w:val="both"/>
      </w:pPr>
      <w:r w:rsidRPr="00C54159">
        <w:t>____________________________________________________________________</w:t>
      </w:r>
    </w:p>
    <w:p w:rsidR="00C54159" w:rsidRPr="00C54159" w:rsidRDefault="00C54159" w:rsidP="00C54159">
      <w:pPr>
        <w:jc w:val="center"/>
      </w:pPr>
      <w:r w:rsidRPr="00C54159">
        <w:t>(должность, Ф.И.О.)</w:t>
      </w:r>
    </w:p>
    <w:p w:rsidR="00C54159" w:rsidRPr="00C54159" w:rsidRDefault="00C54159" w:rsidP="00C54159">
      <w:pPr>
        <w:ind w:firstLine="708"/>
        <w:jc w:val="center"/>
      </w:pPr>
      <w:r w:rsidRPr="00C54159">
        <w:t xml:space="preserve">                                                               </w:t>
      </w:r>
    </w:p>
    <w:p w:rsidR="00C54159" w:rsidRPr="00C54159" w:rsidRDefault="00C54159" w:rsidP="00C54159">
      <w:pPr>
        <w:jc w:val="both"/>
      </w:pPr>
      <w:r w:rsidRPr="00C5415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C54159" w:rsidRPr="00C54159" w:rsidRDefault="00C54159" w:rsidP="00C54159">
      <w:pPr>
        <w:ind w:firstLine="708"/>
        <w:jc w:val="both"/>
      </w:pPr>
    </w:p>
    <w:p w:rsidR="00C54159" w:rsidRPr="00C54159" w:rsidRDefault="00C54159" w:rsidP="00C54159">
      <w:r w:rsidRPr="00C54159">
        <w:tab/>
        <w:t>Узлы и детали неремонтопригодные:</w:t>
      </w:r>
    </w:p>
    <w:p w:rsidR="00C54159" w:rsidRPr="00C54159" w:rsidRDefault="00C54159" w:rsidP="00C54159"/>
    <w:p w:rsidR="00C54159" w:rsidRPr="00C54159" w:rsidRDefault="00C54159" w:rsidP="00C5415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26"/>
        <w:gridCol w:w="2160"/>
        <w:gridCol w:w="3060"/>
      </w:tblGrid>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p w:rsidR="00C54159" w:rsidRPr="00C54159" w:rsidRDefault="00C54159" w:rsidP="002E1632">
            <w:pPr>
              <w:jc w:val="center"/>
            </w:pPr>
            <w:proofErr w:type="gramStart"/>
            <w:r w:rsidRPr="00C54159">
              <w:t>п</w:t>
            </w:r>
            <w:proofErr w:type="gramEnd"/>
            <w:r w:rsidRPr="00C54159">
              <w:t>/п</w:t>
            </w:r>
          </w:p>
        </w:tc>
        <w:tc>
          <w:tcPr>
            <w:tcW w:w="292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Наименование детали</w:t>
            </w:r>
          </w:p>
        </w:tc>
        <w:tc>
          <w:tcPr>
            <w:tcW w:w="21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Номер детали</w:t>
            </w:r>
          </w:p>
        </w:tc>
        <w:tc>
          <w:tcPr>
            <w:tcW w:w="3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Вид дефекта</w:t>
            </w: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1</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2</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3</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bl>
    <w:p w:rsidR="00C54159" w:rsidRPr="00C54159" w:rsidRDefault="00C54159" w:rsidP="00C54159"/>
    <w:p w:rsidR="00C54159" w:rsidRPr="00C54159" w:rsidRDefault="00C54159" w:rsidP="00C54159">
      <w:r w:rsidRPr="00C54159">
        <w:t>Представитель Депо        _____________________                    /____________/</w:t>
      </w:r>
    </w:p>
    <w:p w:rsidR="00C54159" w:rsidRPr="00C54159" w:rsidRDefault="00C54159" w:rsidP="00C54159"/>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7D77E0" w:rsidRDefault="00C54159" w:rsidP="002E1632">
            <w:pPr>
              <w:pStyle w:val="37"/>
              <w:jc w:val="center"/>
              <w:rPr>
                <w:b/>
                <w:bCs/>
                <w:sz w:val="20"/>
                <w:szCs w:val="20"/>
                <w:lang w:eastAsia="ru-RU"/>
              </w:rPr>
            </w:pPr>
            <w:r w:rsidRPr="007D77E0">
              <w:rPr>
                <w:b/>
                <w:bCs/>
                <w:sz w:val="20"/>
                <w:szCs w:val="20"/>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0F1334" w:rsidRDefault="000F1334"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Приложение № 16</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r w:rsidRPr="00C54159">
        <w:t>ФОРМА</w:t>
      </w: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 замены и установки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«____»___________201 г.</w:t>
      </w:r>
    </w:p>
    <w:p w:rsidR="00C54159" w:rsidRPr="00C54159" w:rsidRDefault="00C54159" w:rsidP="00C54159">
      <w:pPr>
        <w:jc w:val="right"/>
      </w:pPr>
    </w:p>
    <w:p w:rsidR="00C54159" w:rsidRPr="00C54159" w:rsidRDefault="00C54159" w:rsidP="00C54159">
      <w:pPr>
        <w:ind w:firstLine="708"/>
        <w:jc w:val="both"/>
      </w:pPr>
      <w:r w:rsidRPr="00C5415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C54159" w:rsidRPr="00C54159" w:rsidRDefault="00C54159" w:rsidP="00C54159">
      <w:pPr>
        <w:jc w:val="right"/>
      </w:pPr>
    </w:p>
    <w:tbl>
      <w:tblPr>
        <w:tblW w:w="9885" w:type="dxa"/>
        <w:tblInd w:w="93" w:type="dxa"/>
        <w:tblLayout w:type="fixed"/>
        <w:tblLook w:val="04A0" w:firstRow="1" w:lastRow="0" w:firstColumn="1" w:lastColumn="0" w:noHBand="0" w:noVBand="1"/>
      </w:tblPr>
      <w:tblGrid>
        <w:gridCol w:w="379"/>
        <w:gridCol w:w="802"/>
        <w:gridCol w:w="1533"/>
        <w:gridCol w:w="1565"/>
        <w:gridCol w:w="900"/>
        <w:gridCol w:w="954"/>
        <w:gridCol w:w="1259"/>
        <w:gridCol w:w="2493"/>
      </w:tblGrid>
      <w:tr w:rsidR="00C54159" w:rsidRPr="00C54159" w:rsidTr="002E1632">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0F1334">
            <w:pPr>
              <w:jc w:val="center"/>
              <w:rPr>
                <w:color w:val="000000"/>
                <w:sz w:val="18"/>
                <w:szCs w:val="18"/>
              </w:rPr>
            </w:pPr>
            <w:r w:rsidRPr="00C54159">
              <w:rPr>
                <w:color w:val="000000"/>
                <w:sz w:val="18"/>
                <w:szCs w:val="18"/>
              </w:rPr>
              <w:t xml:space="preserve">№ работы </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 xml:space="preserve">Вид дефекта и его размер </w:t>
            </w:r>
            <w:r w:rsidRPr="00C54159">
              <w:rPr>
                <w:color w:val="000000"/>
                <w:sz w:val="18"/>
                <w:szCs w:val="18"/>
              </w:rPr>
              <w:br/>
              <w:t>на снятой детали</w:t>
            </w: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bl>
    <w:p w:rsidR="00C54159" w:rsidRPr="00C54159" w:rsidRDefault="00C54159" w:rsidP="00C54159">
      <w:pPr>
        <w:jc w:val="right"/>
      </w:pPr>
    </w:p>
    <w:p w:rsidR="00C54159" w:rsidRPr="00C54159" w:rsidRDefault="00C54159" w:rsidP="00C54159">
      <w:pPr>
        <w:jc w:val="center"/>
        <w:rPr>
          <w:b/>
        </w:rPr>
      </w:pPr>
    </w:p>
    <w:tbl>
      <w:tblPr>
        <w:tblW w:w="9600" w:type="dxa"/>
        <w:tblInd w:w="93" w:type="dxa"/>
        <w:tblLook w:val="04A0" w:firstRow="1" w:lastRow="0" w:firstColumn="1" w:lastColumn="0" w:noHBand="0" w:noVBand="1"/>
      </w:tblPr>
      <w:tblGrid>
        <w:gridCol w:w="340"/>
        <w:gridCol w:w="700"/>
        <w:gridCol w:w="1720"/>
        <w:gridCol w:w="460"/>
        <w:gridCol w:w="680"/>
        <w:gridCol w:w="920"/>
        <w:gridCol w:w="820"/>
        <w:gridCol w:w="920"/>
        <w:gridCol w:w="3040"/>
      </w:tblGrid>
      <w:tr w:rsidR="00C54159" w:rsidRPr="00C54159" w:rsidTr="002E1632">
        <w:trPr>
          <w:trHeight w:val="289"/>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Представители депо:</w:t>
            </w:r>
          </w:p>
        </w:tc>
      </w:tr>
      <w:tr w:rsidR="00C54159" w:rsidRPr="00C54159" w:rsidTr="002E1632">
        <w:trPr>
          <w:trHeight w:val="173"/>
        </w:trPr>
        <w:tc>
          <w:tcPr>
            <w:tcW w:w="340" w:type="dxa"/>
            <w:vAlign w:val="bottom"/>
          </w:tcPr>
          <w:p w:rsidR="00C54159" w:rsidRPr="00C54159" w:rsidRDefault="00C54159" w:rsidP="002E1632">
            <w:pPr>
              <w:rPr>
                <w:color w:val="000000"/>
                <w:sz w:val="18"/>
                <w:szCs w:val="18"/>
              </w:rPr>
            </w:pPr>
          </w:p>
        </w:tc>
        <w:tc>
          <w:tcPr>
            <w:tcW w:w="700" w:type="dxa"/>
            <w:vAlign w:val="bottom"/>
          </w:tcPr>
          <w:p w:rsidR="00C54159" w:rsidRPr="00C54159" w:rsidRDefault="00C54159" w:rsidP="002E1632">
            <w:pPr>
              <w:rPr>
                <w:color w:val="000000"/>
                <w:sz w:val="18"/>
                <w:szCs w:val="18"/>
              </w:rPr>
            </w:pPr>
          </w:p>
        </w:tc>
        <w:tc>
          <w:tcPr>
            <w:tcW w:w="1720" w:type="dxa"/>
            <w:vAlign w:val="bottom"/>
          </w:tcPr>
          <w:p w:rsidR="00C54159" w:rsidRPr="00C54159" w:rsidRDefault="00C54159" w:rsidP="002E1632">
            <w:pPr>
              <w:rPr>
                <w:color w:val="000000"/>
                <w:sz w:val="18"/>
                <w:szCs w:val="18"/>
              </w:rPr>
            </w:pPr>
          </w:p>
        </w:tc>
        <w:tc>
          <w:tcPr>
            <w:tcW w:w="460" w:type="dxa"/>
            <w:vAlign w:val="bottom"/>
          </w:tcPr>
          <w:p w:rsidR="00C54159" w:rsidRPr="00C54159" w:rsidRDefault="00C54159" w:rsidP="002E1632">
            <w:pPr>
              <w:rPr>
                <w:color w:val="000000"/>
                <w:sz w:val="18"/>
                <w:szCs w:val="18"/>
              </w:rPr>
            </w:pPr>
          </w:p>
        </w:tc>
        <w:tc>
          <w:tcPr>
            <w:tcW w:w="68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82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3040" w:type="dxa"/>
            <w:vAlign w:val="bottom"/>
          </w:tcPr>
          <w:p w:rsidR="00C54159" w:rsidRPr="00C54159" w:rsidRDefault="00C54159" w:rsidP="002E1632">
            <w:pPr>
              <w:rPr>
                <w:color w:val="000000"/>
                <w:sz w:val="18"/>
                <w:szCs w:val="18"/>
              </w:rPr>
            </w:pPr>
          </w:p>
        </w:tc>
      </w:tr>
      <w:tr w:rsidR="00C54159" w:rsidRPr="00C54159" w:rsidTr="002E1632">
        <w:trPr>
          <w:trHeight w:val="353"/>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Заместитель начальника депо по ремонту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Приемщик вагонов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w:t>
            </w:r>
            <w:proofErr w:type="spellStart"/>
            <w:r w:rsidRPr="00C54159">
              <w:rPr>
                <w:color w:val="000000"/>
                <w:sz w:val="18"/>
                <w:szCs w:val="18"/>
              </w:rPr>
              <w:t>колесно</w:t>
            </w:r>
            <w:proofErr w:type="spellEnd"/>
            <w:r w:rsidRPr="00C54159">
              <w:rPr>
                <w:color w:val="000000"/>
                <w:sz w:val="18"/>
                <w:szCs w:val="18"/>
              </w:rPr>
              <w:t xml:space="preserve"> роликового цеха ______________</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вагонно-сборочного цеха  _____________ </w:t>
            </w:r>
          </w:p>
        </w:tc>
      </w:tr>
      <w:tr w:rsidR="00C54159" w:rsidRPr="00C54159" w:rsidTr="002E1632">
        <w:trPr>
          <w:trHeight w:val="402"/>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Представитель Заказчика          __________ </w:t>
            </w:r>
          </w:p>
        </w:tc>
      </w:tr>
    </w:tbl>
    <w:p w:rsidR="00C54159" w:rsidRPr="00C54159" w:rsidRDefault="00C54159" w:rsidP="00C54159">
      <w:pPr>
        <w:rPr>
          <w:i/>
          <w:iCs/>
          <w:sz w:val="18"/>
          <w:szCs w:val="18"/>
        </w:rPr>
      </w:pPr>
    </w:p>
    <w:p w:rsidR="00C54159" w:rsidRPr="00C54159" w:rsidRDefault="00C54159" w:rsidP="00C54159">
      <w:pPr>
        <w:rPr>
          <w:i/>
          <w:iCs/>
          <w:sz w:val="18"/>
          <w:szCs w:val="18"/>
        </w:rPr>
      </w:pPr>
    </w:p>
    <w:p w:rsidR="00C54159" w:rsidRPr="00C54159" w:rsidRDefault="00C54159" w:rsidP="00C54159">
      <w:pP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7D77E0" w:rsidRDefault="00C54159" w:rsidP="002E1632">
            <w:pPr>
              <w:pStyle w:val="ConsTitle"/>
              <w:rPr>
                <w:rFonts w:ascii="Times New Roman" w:hAnsi="Times New Roman" w:cs="Times New Roman"/>
                <w:sz w:val="20"/>
                <w:szCs w:val="20"/>
              </w:rPr>
            </w:pPr>
          </w:p>
          <w:p w:rsidR="00C54159" w:rsidRPr="007D77E0" w:rsidRDefault="00C54159" w:rsidP="002E1632">
            <w:pPr>
              <w:pStyle w:val="ConsTitle"/>
              <w:jc w:val="center"/>
              <w:rPr>
                <w:rFonts w:ascii="Times New Roman" w:hAnsi="Times New Roman" w:cs="Times New Roman"/>
                <w:sz w:val="20"/>
                <w:szCs w:val="20"/>
              </w:rPr>
            </w:pPr>
            <w:r w:rsidRPr="007D77E0">
              <w:rPr>
                <w:rFonts w:ascii="Times New Roman" w:hAnsi="Times New Roman" w:cs="Times New Roman"/>
                <w:sz w:val="20"/>
                <w:szCs w:val="20"/>
              </w:rPr>
              <w:t xml:space="preserve">_______________ </w:t>
            </w:r>
          </w:p>
        </w:tc>
        <w:tc>
          <w:tcPr>
            <w:tcW w:w="5211" w:type="dxa"/>
          </w:tcPr>
          <w:p w:rsidR="00C54159" w:rsidRPr="007D77E0" w:rsidRDefault="00C54159" w:rsidP="002E1632">
            <w:pPr>
              <w:pStyle w:val="37"/>
              <w:rPr>
                <w:b/>
                <w:bCs/>
                <w:sz w:val="20"/>
                <w:szCs w:val="20"/>
                <w:lang w:eastAsia="ru-RU"/>
              </w:rPr>
            </w:pPr>
          </w:p>
          <w:p w:rsidR="00C54159" w:rsidRPr="007D77E0" w:rsidRDefault="00C54159" w:rsidP="002E1632">
            <w:pPr>
              <w:pStyle w:val="37"/>
              <w:jc w:val="center"/>
              <w:rPr>
                <w:b/>
                <w:bCs/>
                <w:sz w:val="20"/>
                <w:szCs w:val="20"/>
                <w:lang w:eastAsia="ru-RU"/>
              </w:rPr>
            </w:pPr>
            <w:r w:rsidRPr="007D77E0">
              <w:rPr>
                <w:b/>
                <w:bCs/>
                <w:sz w:val="20"/>
                <w:szCs w:val="20"/>
                <w:lang w:eastAsia="ru-RU"/>
              </w:rPr>
              <w:t xml:space="preserve">_______________ </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17</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pPr>
        <w:jc w:val="center"/>
        <w:rPr>
          <w:sz w:val="28"/>
          <w:szCs w:val="28"/>
        </w:rPr>
      </w:pPr>
    </w:p>
    <w:p w:rsidR="00C54159" w:rsidRPr="00C54159" w:rsidRDefault="00C54159" w:rsidP="00C54159">
      <w:pPr>
        <w:jc w:val="center"/>
        <w:rPr>
          <w:b/>
          <w:bCs/>
          <w:sz w:val="28"/>
          <w:szCs w:val="28"/>
        </w:rPr>
      </w:pPr>
      <w:r w:rsidRPr="00C54159">
        <w:rPr>
          <w:b/>
          <w:sz w:val="28"/>
          <w:szCs w:val="28"/>
        </w:rPr>
        <w:t>Протокол согласования стоимости узлов, деталей, колесных пар и металлолома, принимаемых на ответственное хранение Депо Подрядчика</w:t>
      </w:r>
      <w:r w:rsidRPr="00C54159">
        <w:rPr>
          <w:b/>
          <w:bCs/>
          <w:sz w:val="28"/>
          <w:szCs w:val="28"/>
        </w:rPr>
        <w:t xml:space="preserve"> </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18</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 xml:space="preserve">_______________ </w:t>
            </w:r>
          </w:p>
        </w:tc>
        <w:tc>
          <w:tcPr>
            <w:tcW w:w="5211" w:type="dxa"/>
            <w:hideMark/>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19</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Заявка на подачу вагонов для временного размещения</w:t>
      </w:r>
    </w:p>
    <w:p w:rsidR="00C54159" w:rsidRPr="00C54159" w:rsidRDefault="00C54159" w:rsidP="00C54159">
      <w:pPr>
        <w:jc w:val="center"/>
        <w:rPr>
          <w:b/>
        </w:rPr>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rPr>
      </w:pPr>
      <w:r w:rsidRPr="00C54159">
        <w:rPr>
          <w:b/>
        </w:rPr>
        <w:t>№ _____________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716"/>
        <w:gridCol w:w="5113"/>
      </w:tblGrid>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178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45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начала временного размещения</w:t>
            </w: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center"/>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 xml:space="preserve">Приложение № </w:t>
      </w:r>
      <w:r w:rsidRPr="007D77E0">
        <w:rPr>
          <w:sz w:val="28"/>
          <w:szCs w:val="28"/>
        </w:rPr>
        <w:t>2</w:t>
      </w:r>
      <w:r w:rsidRPr="00C54159">
        <w:rPr>
          <w:sz w:val="28"/>
          <w:szCs w:val="28"/>
        </w:rPr>
        <w:t>0</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autoSpaceDE w:val="0"/>
        <w:adjustRightInd w:val="0"/>
        <w:spacing w:line="320" w:lineRule="exact"/>
        <w:ind w:left="6372"/>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sz w:val="28"/>
        </w:rPr>
      </w:pP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sz w:val="28"/>
          <w:szCs w:val="28"/>
        </w:rPr>
      </w:pPr>
      <w:r w:rsidRPr="00C54159">
        <w:rPr>
          <w:b/>
          <w:sz w:val="28"/>
          <w:szCs w:val="28"/>
        </w:rPr>
        <w:t>Заявка на вывод вагонов из временного размещения № 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060"/>
        <w:gridCol w:w="2976"/>
        <w:gridCol w:w="2835"/>
      </w:tblGrid>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2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97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заготовки электронной накладной по отправлению из ремонта</w:t>
            </w:r>
          </w:p>
        </w:tc>
        <w:tc>
          <w:tcPr>
            <w:tcW w:w="283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окончания временного размещения</w:t>
            </w: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trPr>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lang w:val="en-US"/>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w:t>
      </w:r>
      <w:r w:rsidR="00E63C9B">
        <w:rPr>
          <w:sz w:val="28"/>
          <w:szCs w:val="28"/>
        </w:rPr>
        <w:t>_</w:t>
      </w:r>
      <w:r w:rsidRPr="00C54159">
        <w:rPr>
          <w:sz w:val="28"/>
          <w:szCs w:val="28"/>
        </w:rPr>
        <w:t>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Акт осмотра вагонов при постановке для временного размещения</w:t>
      </w:r>
    </w:p>
    <w:p w:rsidR="00C54159" w:rsidRPr="00C54159" w:rsidRDefault="00C54159" w:rsidP="00C54159">
      <w:pPr>
        <w:jc w:val="center"/>
        <w:rPr>
          <w:b/>
        </w:rPr>
      </w:pPr>
    </w:p>
    <w:p w:rsidR="00C54159" w:rsidRPr="00C54159" w:rsidRDefault="00C54159" w:rsidP="00C54159">
      <w:pPr>
        <w:jc w:val="center"/>
        <w:rPr>
          <w:rFonts w:eastAsia="Calibri"/>
        </w:rPr>
      </w:pPr>
    </w:p>
    <w:p w:rsidR="00C54159" w:rsidRPr="00C54159" w:rsidRDefault="00C54159" w:rsidP="00C54159">
      <w:pPr>
        <w:rPr>
          <w:rFonts w:eastAsia="Calibri"/>
        </w:rPr>
      </w:pPr>
      <w:r w:rsidRPr="00C54159">
        <w:rPr>
          <w:rFonts w:eastAsia="Calibri"/>
        </w:rPr>
        <w:t>Дата «___» __________________</w:t>
      </w:r>
      <w:proofErr w:type="gramStart"/>
      <w:r w:rsidRPr="00C54159">
        <w:rPr>
          <w:rFonts w:eastAsia="Calibri"/>
        </w:rPr>
        <w:t>г</w:t>
      </w:r>
      <w:proofErr w:type="gramEnd"/>
      <w:r w:rsidRPr="00C54159">
        <w:rPr>
          <w:rFonts w:eastAsia="Calibri"/>
        </w:rPr>
        <w:t>.</w:t>
      </w:r>
    </w:p>
    <w:p w:rsidR="00C54159" w:rsidRPr="00C54159" w:rsidRDefault="00C54159" w:rsidP="00C54159">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45"/>
        <w:gridCol w:w="2253"/>
      </w:tblGrid>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 xml:space="preserve">№ </w:t>
            </w:r>
            <w:proofErr w:type="gramStart"/>
            <w:r w:rsidRPr="00C54159">
              <w:rPr>
                <w:rFonts w:eastAsia="Calibri"/>
              </w:rPr>
              <w:t>п</w:t>
            </w:r>
            <w:proofErr w:type="gramEnd"/>
            <w:r w:rsidRPr="00C54159">
              <w:rPr>
                <w:rFonts w:eastAsia="Calibri"/>
              </w:rP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Номер вагона</w:t>
            </w:r>
          </w:p>
        </w:tc>
        <w:tc>
          <w:tcPr>
            <w:tcW w:w="264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Соответствие номерных деталей с данными ГВЦ</w:t>
            </w:r>
          </w:p>
        </w:tc>
        <w:tc>
          <w:tcPr>
            <w:tcW w:w="2253"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Примечание</w:t>
            </w: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bl>
    <w:p w:rsidR="00C54159" w:rsidRPr="00C54159" w:rsidRDefault="00C54159" w:rsidP="00C54159">
      <w:pPr>
        <w:rPr>
          <w:rFonts w:eastAsia="Calibri"/>
        </w:rPr>
      </w:pPr>
      <w:r w:rsidRPr="00C54159">
        <w:rPr>
          <w:rFonts w:eastAsia="Calibri"/>
        </w:rPr>
        <w:t xml:space="preserve">  </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Представитель «Заказчика»</w:t>
      </w:r>
      <w:r w:rsidRPr="00C54159">
        <w:rPr>
          <w:rFonts w:eastAsia="Calibri"/>
        </w:rPr>
        <w:tab/>
      </w:r>
      <w:r w:rsidRPr="00C54159">
        <w:rPr>
          <w:rFonts w:eastAsia="Calibri"/>
        </w:rPr>
        <w:tab/>
        <w:t xml:space="preserve"> __________________/___________/</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 xml:space="preserve">Представитель «Подрядчика»  </w:t>
      </w:r>
      <w:r w:rsidRPr="00C54159">
        <w:rPr>
          <w:rFonts w:eastAsia="Calibri"/>
        </w:rPr>
        <w:tab/>
        <w:t xml:space="preserve">             _________________/___________/</w:t>
      </w:r>
    </w:p>
    <w:p w:rsidR="00C54159" w:rsidRPr="00C54159" w:rsidRDefault="00C54159" w:rsidP="00C54159">
      <w:pPr>
        <w:rPr>
          <w:rFonts w:eastAsia="Calibri"/>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rFonts w:eastAsia="Batang"/>
        </w:rPr>
      </w:pPr>
      <w:r w:rsidRPr="00C54159">
        <w:rPr>
          <w:b/>
        </w:rPr>
        <w:t>Форма согласована сторонами:</w:t>
      </w: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sz w:val="20"/>
                <w:szCs w:val="20"/>
              </w:rPr>
            </w:pP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bCs/>
                <w:sz w:val="20"/>
                <w:szCs w:val="20"/>
              </w:rPr>
            </w:pPr>
          </w:p>
        </w:tc>
      </w:tr>
      <w:tr w:rsidR="00C54159" w:rsidRPr="00C54159" w:rsidTr="002E1632">
        <w:tc>
          <w:tcPr>
            <w:tcW w:w="5210" w:type="dxa"/>
          </w:tcPr>
          <w:p w:rsidR="00C54159" w:rsidRPr="00D67186" w:rsidRDefault="00C54159" w:rsidP="002E1632">
            <w:pPr>
              <w:pStyle w:val="ConsTitle"/>
              <w:jc w:val="center"/>
              <w:rPr>
                <w:rFonts w:ascii="Times New Roman" w:hAnsi="Times New Roman" w:cs="Times New Roman"/>
                <w:bCs w:val="0"/>
                <w:sz w:val="20"/>
                <w:szCs w:val="20"/>
              </w:rPr>
            </w:pPr>
            <w:r w:rsidRPr="00D67186">
              <w:rPr>
                <w:rFonts w:ascii="Times New Roman" w:hAnsi="Times New Roman" w:cs="Times New Roman"/>
                <w:sz w:val="20"/>
                <w:szCs w:val="20"/>
              </w:rPr>
              <w:t>_______________</w:t>
            </w:r>
          </w:p>
        </w:tc>
        <w:tc>
          <w:tcPr>
            <w:tcW w:w="5211" w:type="dxa"/>
          </w:tcPr>
          <w:p w:rsidR="00C54159" w:rsidRPr="00D67186" w:rsidRDefault="00C54159" w:rsidP="002E1632">
            <w:pPr>
              <w:pStyle w:val="37"/>
              <w:jc w:val="center"/>
              <w:rPr>
                <w:b/>
                <w:bCs/>
                <w:sz w:val="20"/>
                <w:szCs w:val="20"/>
                <w:lang w:val="en-US"/>
              </w:rPr>
            </w:pPr>
            <w:r w:rsidRPr="00D67186">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22</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 стоимости услуг по хранению неремонтопригодных узлов и деталей (металлолома)</w:t>
      </w:r>
    </w:p>
    <w:p w:rsidR="00C54159" w:rsidRPr="00C54159" w:rsidRDefault="00C54159" w:rsidP="00C54159">
      <w:pPr>
        <w:jc w:val="center"/>
        <w:rPr>
          <w:b/>
        </w:rPr>
      </w:pPr>
    </w:p>
    <w:p w:rsidR="00C54159" w:rsidRPr="00C54159" w:rsidRDefault="00C54159" w:rsidP="00C54159">
      <w:r w:rsidRPr="00C54159">
        <w:t>Вагоноремонтное депо  _____________________                                                                «____»___________201 г.</w:t>
      </w:r>
    </w:p>
    <w:p w:rsidR="00C54159" w:rsidRPr="00C54159" w:rsidRDefault="00C54159" w:rsidP="00C54159">
      <w:pPr>
        <w:rPr>
          <w:b/>
        </w:rPr>
      </w:pPr>
    </w:p>
    <w:tbl>
      <w:tblPr>
        <w:tblW w:w="10281" w:type="dxa"/>
        <w:tblLook w:val="04A0" w:firstRow="1" w:lastRow="0" w:firstColumn="1" w:lastColumn="0" w:noHBand="0" w:noVBand="1"/>
      </w:tblPr>
      <w:tblGrid>
        <w:gridCol w:w="1074"/>
        <w:gridCol w:w="1172"/>
        <w:gridCol w:w="1110"/>
        <w:gridCol w:w="898"/>
        <w:gridCol w:w="1223"/>
        <w:gridCol w:w="1437"/>
        <w:gridCol w:w="1258"/>
        <w:gridCol w:w="1078"/>
        <w:gridCol w:w="1171"/>
      </w:tblGrid>
      <w:tr w:rsidR="00C54159" w:rsidRPr="00C54159" w:rsidTr="002E1632">
        <w:trPr>
          <w:trHeight w:val="1191"/>
        </w:trPr>
        <w:tc>
          <w:tcPr>
            <w:tcW w:w="1077" w:type="dxa"/>
            <w:tcBorders>
              <w:top w:val="single" w:sz="8" w:space="0" w:color="auto"/>
              <w:left w:val="single" w:sz="8" w:space="0" w:color="auto"/>
              <w:bottom w:val="single" w:sz="4" w:space="0" w:color="auto"/>
              <w:right w:val="single" w:sz="4" w:space="0" w:color="auto"/>
            </w:tcBorders>
            <w:vAlign w:val="center"/>
            <w:hideMark/>
          </w:tcPr>
          <w:p w:rsidR="00C54159" w:rsidRPr="00C54159" w:rsidRDefault="00C54159" w:rsidP="002E1632">
            <w:pPr>
              <w:ind w:right="-126"/>
              <w:jc w:val="center"/>
              <w:rPr>
                <w:bCs/>
                <w:sz w:val="16"/>
                <w:szCs w:val="16"/>
              </w:rPr>
            </w:pPr>
            <w:r w:rsidRPr="00C54159">
              <w:rPr>
                <w:bCs/>
                <w:sz w:val="16"/>
                <w:szCs w:val="16"/>
              </w:rPr>
              <w:t>Дата</w:t>
            </w:r>
          </w:p>
        </w:tc>
        <w:tc>
          <w:tcPr>
            <w:tcW w:w="1014"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начало суток</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112"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Поступление на хранение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90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МХ-1</w:t>
            </w:r>
          </w:p>
        </w:tc>
        <w:tc>
          <w:tcPr>
            <w:tcW w:w="1225"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Выбытие с хранения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44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МХ-3</w:t>
            </w:r>
          </w:p>
        </w:tc>
        <w:tc>
          <w:tcPr>
            <w:tcW w:w="126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конец суток</w:t>
            </w:r>
            <w:r w:rsidRPr="00C54159">
              <w:rPr>
                <w:bCs/>
                <w:sz w:val="16"/>
                <w:szCs w:val="16"/>
              </w:rPr>
              <w:br/>
              <w:t>(</w:t>
            </w:r>
            <w:proofErr w:type="spellStart"/>
            <w:r w:rsidRPr="00C54159">
              <w:rPr>
                <w:bCs/>
                <w:sz w:val="16"/>
                <w:szCs w:val="16"/>
              </w:rPr>
              <w:t>тн</w:t>
            </w:r>
            <w:proofErr w:type="spellEnd"/>
            <w:r w:rsidRPr="00C54159">
              <w:rPr>
                <w:bCs/>
                <w:sz w:val="16"/>
                <w:szCs w:val="16"/>
              </w:rPr>
              <w:t xml:space="preserve">) </w:t>
            </w:r>
            <w:r w:rsidRPr="00C54159">
              <w:rPr>
                <w:bCs/>
                <w:sz w:val="16"/>
                <w:szCs w:val="16"/>
              </w:rPr>
              <w:br/>
            </w:r>
            <w:r w:rsidRPr="00C54159">
              <w:rPr>
                <w:bCs/>
                <w:sz w:val="16"/>
                <w:szCs w:val="16"/>
              </w:rPr>
              <w:br/>
              <w:t>(Гр.2+Гр.3-Гр.5)</w:t>
            </w:r>
          </w:p>
        </w:tc>
        <w:tc>
          <w:tcPr>
            <w:tcW w:w="108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Цена за хранение 1 </w:t>
            </w:r>
            <w:proofErr w:type="spellStart"/>
            <w:r w:rsidRPr="00C54159">
              <w:rPr>
                <w:bCs/>
                <w:sz w:val="16"/>
                <w:szCs w:val="16"/>
              </w:rPr>
              <w:t>тн</w:t>
            </w:r>
            <w:proofErr w:type="spellEnd"/>
            <w:r w:rsidRPr="00C54159">
              <w:rPr>
                <w:bCs/>
                <w:sz w:val="16"/>
                <w:szCs w:val="16"/>
              </w:rPr>
              <w:t>. в сутки, руб.</w:t>
            </w:r>
            <w:r w:rsidRPr="00C5415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Итого стоимость услуг, руб.</w:t>
            </w:r>
            <w:r w:rsidRPr="00C54159">
              <w:rPr>
                <w:bCs/>
                <w:sz w:val="16"/>
                <w:szCs w:val="16"/>
              </w:rPr>
              <w:br/>
            </w:r>
            <w:r w:rsidRPr="00C54159">
              <w:rPr>
                <w:bCs/>
                <w:sz w:val="16"/>
                <w:szCs w:val="16"/>
              </w:rPr>
              <w:br/>
              <w:t>(Гр.7*Гр.8)</w:t>
            </w:r>
          </w:p>
        </w:tc>
      </w:tr>
      <w:tr w:rsidR="00C54159" w:rsidRPr="00C54159" w:rsidTr="002E1632">
        <w:trPr>
          <w:trHeight w:val="285"/>
        </w:trPr>
        <w:tc>
          <w:tcPr>
            <w:tcW w:w="1077" w:type="dxa"/>
            <w:tcBorders>
              <w:top w:val="single" w:sz="4"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1</w:t>
            </w:r>
          </w:p>
        </w:tc>
        <w:tc>
          <w:tcPr>
            <w:tcW w:w="1014"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2</w:t>
            </w:r>
          </w:p>
        </w:tc>
        <w:tc>
          <w:tcPr>
            <w:tcW w:w="1112"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3</w:t>
            </w:r>
          </w:p>
        </w:tc>
        <w:tc>
          <w:tcPr>
            <w:tcW w:w="90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4</w:t>
            </w:r>
          </w:p>
        </w:tc>
        <w:tc>
          <w:tcPr>
            <w:tcW w:w="1225"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5</w:t>
            </w:r>
          </w:p>
        </w:tc>
        <w:tc>
          <w:tcPr>
            <w:tcW w:w="144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6</w:t>
            </w:r>
          </w:p>
        </w:tc>
        <w:tc>
          <w:tcPr>
            <w:tcW w:w="126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7</w:t>
            </w:r>
          </w:p>
        </w:tc>
        <w:tc>
          <w:tcPr>
            <w:tcW w:w="108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8</w:t>
            </w:r>
          </w:p>
        </w:tc>
        <w:tc>
          <w:tcPr>
            <w:tcW w:w="1173" w:type="dxa"/>
            <w:tcBorders>
              <w:top w:val="single" w:sz="4" w:space="0" w:color="auto"/>
              <w:left w:val="single" w:sz="8" w:space="0" w:color="auto"/>
              <w:bottom w:val="single" w:sz="8"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9</w:t>
            </w:r>
          </w:p>
        </w:tc>
      </w:tr>
      <w:tr w:rsidR="00C54159" w:rsidRPr="00C54159" w:rsidTr="002E1632">
        <w:trPr>
          <w:trHeight w:val="240"/>
        </w:trPr>
        <w:tc>
          <w:tcPr>
            <w:tcW w:w="1077" w:type="dxa"/>
            <w:tcBorders>
              <w:top w:val="single" w:sz="8" w:space="0" w:color="auto"/>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01.хх</w:t>
            </w:r>
            <w:proofErr w:type="gramStart"/>
            <w:r w:rsidRPr="00C54159">
              <w:rPr>
                <w:sz w:val="18"/>
                <w:szCs w:val="18"/>
              </w:rPr>
              <w:t>.х</w:t>
            </w:r>
            <w:proofErr w:type="gramEnd"/>
            <w:r w:rsidRPr="00C54159">
              <w:rPr>
                <w:sz w:val="18"/>
                <w:szCs w:val="18"/>
              </w:rPr>
              <w:t>х</w:t>
            </w:r>
          </w:p>
        </w:tc>
        <w:tc>
          <w:tcPr>
            <w:tcW w:w="1014"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single" w:sz="8" w:space="0" w:color="auto"/>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single" w:sz="8" w:space="0" w:color="auto"/>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single" w:sz="8" w:space="0" w:color="auto"/>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55"/>
        </w:trPr>
        <w:tc>
          <w:tcPr>
            <w:tcW w:w="1077" w:type="dxa"/>
            <w:tcBorders>
              <w:top w:val="nil"/>
              <w:left w:val="single" w:sz="8" w:space="0" w:color="auto"/>
              <w:bottom w:val="single" w:sz="8"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30/31.хх</w:t>
            </w:r>
            <w:proofErr w:type="gramStart"/>
            <w:r w:rsidRPr="00C54159">
              <w:rPr>
                <w:sz w:val="18"/>
                <w:szCs w:val="18"/>
              </w:rPr>
              <w:t>.х</w:t>
            </w:r>
            <w:proofErr w:type="gramEnd"/>
            <w:r w:rsidRPr="00C54159">
              <w:rPr>
                <w:sz w:val="18"/>
                <w:szCs w:val="18"/>
              </w:rPr>
              <w:t>х</w:t>
            </w:r>
          </w:p>
        </w:tc>
        <w:tc>
          <w:tcPr>
            <w:tcW w:w="1014"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8"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8"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360"/>
        </w:trPr>
        <w:tc>
          <w:tcPr>
            <w:tcW w:w="1077" w:type="dxa"/>
            <w:tcBorders>
              <w:top w:val="single" w:sz="8"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
                <w:bCs/>
                <w:sz w:val="16"/>
                <w:szCs w:val="16"/>
              </w:rPr>
            </w:pPr>
            <w:r w:rsidRPr="00C54159">
              <w:rPr>
                <w:b/>
                <w:bCs/>
                <w:sz w:val="16"/>
                <w:szCs w:val="16"/>
              </w:rPr>
              <w:t>ИТОГО</w:t>
            </w:r>
          </w:p>
        </w:tc>
        <w:tc>
          <w:tcPr>
            <w:tcW w:w="1014"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12"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900"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225"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3780" w:type="dxa"/>
            <w:gridSpan w:val="3"/>
            <w:tcBorders>
              <w:top w:val="single" w:sz="8" w:space="0" w:color="auto"/>
              <w:left w:val="nil"/>
              <w:bottom w:val="single" w:sz="8" w:space="0" w:color="auto"/>
              <w:right w:val="nil"/>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163"/>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16"/>
                <w:szCs w:val="16"/>
              </w:rPr>
            </w:pPr>
            <w:r w:rsidRPr="00C54159">
              <w:rPr>
                <w:b/>
                <w:bCs/>
                <w:sz w:val="16"/>
                <w:szCs w:val="16"/>
              </w:rPr>
              <w:t>Сумма НДС (18%)</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312"/>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22"/>
                <w:szCs w:val="22"/>
              </w:rPr>
            </w:pPr>
            <w:r w:rsidRPr="00C54159">
              <w:rPr>
                <w:b/>
                <w:bCs/>
                <w:sz w:val="22"/>
                <w:szCs w:val="22"/>
              </w:rPr>
              <w:t>Итого с НДС, руб.</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225"/>
        </w:trPr>
        <w:tc>
          <w:tcPr>
            <w:tcW w:w="1077" w:type="dxa"/>
            <w:noWrap/>
            <w:vAlign w:val="bottom"/>
          </w:tcPr>
          <w:p w:rsidR="00C54159" w:rsidRPr="00C54159" w:rsidRDefault="00C54159" w:rsidP="002E1632">
            <w:pPr>
              <w:rPr>
                <w:sz w:val="16"/>
                <w:szCs w:val="16"/>
              </w:rPr>
            </w:pPr>
          </w:p>
        </w:tc>
        <w:tc>
          <w:tcPr>
            <w:tcW w:w="1014" w:type="dxa"/>
            <w:noWrap/>
            <w:vAlign w:val="center"/>
          </w:tcPr>
          <w:p w:rsidR="00C54159" w:rsidRPr="00C54159" w:rsidRDefault="00C54159" w:rsidP="002E1632">
            <w:pPr>
              <w:jc w:val="center"/>
              <w:rPr>
                <w:i/>
                <w:iCs/>
                <w:sz w:val="16"/>
                <w:szCs w:val="16"/>
              </w:rPr>
            </w:pPr>
          </w:p>
        </w:tc>
        <w:tc>
          <w:tcPr>
            <w:tcW w:w="1112" w:type="dxa"/>
            <w:noWrap/>
            <w:vAlign w:val="center"/>
          </w:tcPr>
          <w:p w:rsidR="00C54159" w:rsidRPr="00C54159" w:rsidRDefault="00C54159" w:rsidP="002E1632">
            <w:pPr>
              <w:rPr>
                <w:i/>
                <w:iCs/>
                <w:sz w:val="16"/>
                <w:szCs w:val="16"/>
              </w:rPr>
            </w:pPr>
          </w:p>
        </w:tc>
        <w:tc>
          <w:tcPr>
            <w:tcW w:w="900" w:type="dxa"/>
            <w:noWrap/>
            <w:vAlign w:val="bottom"/>
          </w:tcPr>
          <w:p w:rsidR="00C54159" w:rsidRPr="00C54159" w:rsidRDefault="00C54159" w:rsidP="002E1632">
            <w:pPr>
              <w:rPr>
                <w:sz w:val="16"/>
                <w:szCs w:val="16"/>
              </w:rPr>
            </w:pPr>
          </w:p>
        </w:tc>
        <w:tc>
          <w:tcPr>
            <w:tcW w:w="1225" w:type="dxa"/>
            <w:noWrap/>
            <w:vAlign w:val="bottom"/>
          </w:tcPr>
          <w:p w:rsidR="00C54159" w:rsidRPr="00C54159" w:rsidRDefault="00C54159" w:rsidP="002E1632">
            <w:pPr>
              <w:jc w:val="center"/>
              <w:rPr>
                <w:sz w:val="16"/>
                <w:szCs w:val="16"/>
              </w:rPr>
            </w:pPr>
          </w:p>
        </w:tc>
        <w:tc>
          <w:tcPr>
            <w:tcW w:w="1440" w:type="dxa"/>
            <w:noWrap/>
            <w:vAlign w:val="bottom"/>
          </w:tcPr>
          <w:p w:rsidR="00C54159" w:rsidRPr="00C54159" w:rsidRDefault="00C54159" w:rsidP="002E1632">
            <w:pPr>
              <w:jc w:val="center"/>
              <w:rPr>
                <w:sz w:val="16"/>
                <w:szCs w:val="16"/>
              </w:rPr>
            </w:pPr>
          </w:p>
        </w:tc>
        <w:tc>
          <w:tcPr>
            <w:tcW w:w="1260" w:type="dxa"/>
            <w:noWrap/>
            <w:vAlign w:val="bottom"/>
          </w:tcPr>
          <w:p w:rsidR="00C54159" w:rsidRPr="00C54159" w:rsidRDefault="00C54159" w:rsidP="002E1632">
            <w:pPr>
              <w:jc w:val="center"/>
              <w:rPr>
                <w:sz w:val="16"/>
                <w:szCs w:val="16"/>
              </w:rPr>
            </w:pPr>
          </w:p>
        </w:tc>
        <w:tc>
          <w:tcPr>
            <w:tcW w:w="1080" w:type="dxa"/>
            <w:noWrap/>
            <w:vAlign w:val="bottom"/>
          </w:tcPr>
          <w:p w:rsidR="00C54159" w:rsidRPr="00C54159" w:rsidRDefault="00C54159" w:rsidP="002E1632">
            <w:pPr>
              <w:jc w:val="center"/>
              <w:rPr>
                <w:sz w:val="16"/>
                <w:szCs w:val="16"/>
              </w:rPr>
            </w:pPr>
          </w:p>
        </w:tc>
        <w:tc>
          <w:tcPr>
            <w:tcW w:w="1173" w:type="dxa"/>
            <w:noWrap/>
            <w:vAlign w:val="center"/>
          </w:tcPr>
          <w:p w:rsidR="00C54159" w:rsidRPr="00C54159" w:rsidRDefault="00C54159" w:rsidP="002E1632">
            <w:pPr>
              <w:rPr>
                <w:sz w:val="16"/>
                <w:szCs w:val="16"/>
              </w:rPr>
            </w:pPr>
          </w:p>
        </w:tc>
      </w:tr>
      <w:tr w:rsidR="00C54159" w:rsidRPr="00C54159" w:rsidTr="002E1632">
        <w:trPr>
          <w:trHeight w:val="315"/>
        </w:trPr>
        <w:tc>
          <w:tcPr>
            <w:tcW w:w="5328" w:type="dxa"/>
            <w:gridSpan w:val="5"/>
            <w:noWrap/>
            <w:vAlign w:val="center"/>
            <w:hideMark/>
          </w:tcPr>
          <w:p w:rsidR="00C54159" w:rsidRPr="00C54159" w:rsidRDefault="00C54159" w:rsidP="002E1632">
            <w:r w:rsidRPr="00C54159">
              <w:t>Настоящим стороны подтверждают, что в условиях</w:t>
            </w:r>
          </w:p>
        </w:tc>
        <w:tc>
          <w:tcPr>
            <w:tcW w:w="1440" w:type="dxa"/>
            <w:noWrap/>
            <w:vAlign w:val="center"/>
          </w:tcPr>
          <w:p w:rsidR="00C54159" w:rsidRPr="00C54159" w:rsidRDefault="00C54159" w:rsidP="002E1632"/>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tc>
        <w:tc>
          <w:tcPr>
            <w:tcW w:w="1173" w:type="dxa"/>
            <w:noWrap/>
            <w:vAlign w:val="center"/>
          </w:tcPr>
          <w:p w:rsidR="00C54159" w:rsidRPr="00C54159" w:rsidRDefault="00C54159" w:rsidP="002E1632"/>
        </w:tc>
      </w:tr>
      <w:tr w:rsidR="00C54159" w:rsidRPr="00C54159" w:rsidTr="002E1632">
        <w:trPr>
          <w:trHeight w:val="278"/>
        </w:trPr>
        <w:tc>
          <w:tcPr>
            <w:tcW w:w="10281"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2E1632">
        <w:trPr>
          <w:trHeight w:val="358"/>
        </w:trPr>
        <w:tc>
          <w:tcPr>
            <w:tcW w:w="6768" w:type="dxa"/>
            <w:gridSpan w:val="6"/>
            <w:noWrap/>
            <w:vAlign w:val="center"/>
            <w:hideMark/>
          </w:tcPr>
          <w:p w:rsidR="00C54159" w:rsidRPr="00C54159" w:rsidRDefault="00C54159" w:rsidP="002E1632">
            <w:pPr>
              <w:rPr>
                <w:b/>
                <w:bCs/>
              </w:rPr>
            </w:pPr>
            <w:r w:rsidRPr="00C54159">
              <w:rPr>
                <w:b/>
                <w:bCs/>
              </w:rPr>
              <w:t>Подрядчик</w:t>
            </w:r>
            <w:r w:rsidRPr="00C54159">
              <w:t xml:space="preserve"> оказал услуги по хранению</w:t>
            </w:r>
          </w:p>
        </w:tc>
        <w:tc>
          <w:tcPr>
            <w:tcW w:w="3513" w:type="dxa"/>
            <w:gridSpan w:val="3"/>
            <w:noWrap/>
            <w:vAlign w:val="center"/>
          </w:tcPr>
          <w:p w:rsidR="00C54159" w:rsidRPr="00C54159" w:rsidRDefault="00C54159" w:rsidP="002E1632">
            <w:pPr>
              <w:rPr>
                <w:b/>
                <w:bCs/>
              </w:rPr>
            </w:pPr>
          </w:p>
        </w:tc>
      </w:tr>
      <w:tr w:rsidR="00C54159" w:rsidRPr="00C54159" w:rsidTr="002E1632">
        <w:trPr>
          <w:trHeight w:val="435"/>
        </w:trPr>
        <w:tc>
          <w:tcPr>
            <w:tcW w:w="3203" w:type="dxa"/>
            <w:gridSpan w:val="3"/>
            <w:noWrap/>
            <w:vAlign w:val="center"/>
            <w:hideMark/>
          </w:tcPr>
          <w:p w:rsidR="00C54159" w:rsidRPr="00C54159" w:rsidRDefault="00C54159" w:rsidP="002E1632">
            <w:r w:rsidRPr="00C54159">
              <w:t>в соответствии с условиями Договора</w:t>
            </w:r>
          </w:p>
        </w:tc>
        <w:tc>
          <w:tcPr>
            <w:tcW w:w="900" w:type="dxa"/>
            <w:noWrap/>
            <w:vAlign w:val="center"/>
            <w:hideMark/>
          </w:tcPr>
          <w:p w:rsidR="00C54159" w:rsidRPr="00C54159" w:rsidRDefault="00C54159" w:rsidP="002E1632">
            <w:pPr>
              <w:jc w:val="center"/>
              <w:rPr>
                <w:b/>
                <w:bCs/>
              </w:rPr>
            </w:pPr>
            <w:r w:rsidRPr="00C54159">
              <w:rPr>
                <w:b/>
                <w:bCs/>
              </w:rPr>
              <w:t>&lt;№&gt;</w:t>
            </w:r>
          </w:p>
        </w:tc>
        <w:tc>
          <w:tcPr>
            <w:tcW w:w="1225" w:type="dxa"/>
            <w:noWrap/>
            <w:vAlign w:val="center"/>
            <w:hideMark/>
          </w:tcPr>
          <w:p w:rsidR="00C54159" w:rsidRPr="00C54159" w:rsidRDefault="00C54159" w:rsidP="002E1632">
            <w:pPr>
              <w:jc w:val="center"/>
            </w:pPr>
            <w:r w:rsidRPr="00C54159">
              <w:t>от</w:t>
            </w:r>
          </w:p>
        </w:tc>
        <w:tc>
          <w:tcPr>
            <w:tcW w:w="1440" w:type="dxa"/>
            <w:noWrap/>
            <w:vAlign w:val="center"/>
            <w:hideMark/>
          </w:tcPr>
          <w:p w:rsidR="00C54159" w:rsidRPr="00C54159" w:rsidRDefault="00C54159" w:rsidP="002E1632">
            <w:pPr>
              <w:jc w:val="center"/>
              <w:rPr>
                <w:b/>
                <w:bCs/>
              </w:rPr>
            </w:pPr>
            <w:r w:rsidRPr="00C54159">
              <w:rPr>
                <w:b/>
                <w:bCs/>
              </w:rPr>
              <w:t>&lt;Дата&gt;</w:t>
            </w:r>
          </w:p>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pPr>
              <w:rPr>
                <w:i/>
                <w:iCs/>
              </w:rPr>
            </w:pPr>
          </w:p>
        </w:tc>
        <w:tc>
          <w:tcPr>
            <w:tcW w:w="1173" w:type="dxa"/>
            <w:noWrap/>
            <w:vAlign w:val="center"/>
          </w:tcPr>
          <w:p w:rsidR="00C54159" w:rsidRPr="00C54159" w:rsidRDefault="00C54159" w:rsidP="002E1632">
            <w:pPr>
              <w:rPr>
                <w:i/>
                <w:iCs/>
              </w:rPr>
            </w:pPr>
          </w:p>
        </w:tc>
      </w:tr>
      <w:tr w:rsidR="00C54159" w:rsidRPr="00C54159" w:rsidTr="002E1632">
        <w:trPr>
          <w:trHeight w:val="270"/>
        </w:trPr>
        <w:tc>
          <w:tcPr>
            <w:tcW w:w="1077" w:type="dxa"/>
            <w:noWrap/>
            <w:vAlign w:val="center"/>
            <w:hideMark/>
          </w:tcPr>
          <w:p w:rsidR="00C54159" w:rsidRPr="00C54159" w:rsidRDefault="00C54159" w:rsidP="002E1632">
            <w:pPr>
              <w:rPr>
                <w:b/>
                <w:bCs/>
              </w:rPr>
            </w:pPr>
            <w:r w:rsidRPr="00C54159">
              <w:rPr>
                <w:b/>
                <w:bCs/>
              </w:rPr>
              <w:t xml:space="preserve">за </w:t>
            </w:r>
          </w:p>
        </w:tc>
        <w:tc>
          <w:tcPr>
            <w:tcW w:w="1014" w:type="dxa"/>
            <w:noWrap/>
            <w:vAlign w:val="center"/>
            <w:hideMark/>
          </w:tcPr>
          <w:p w:rsidR="00C54159" w:rsidRPr="00C54159" w:rsidRDefault="00C54159" w:rsidP="002E1632">
            <w:pPr>
              <w:rPr>
                <w:b/>
                <w:bCs/>
                <w:i/>
                <w:iCs/>
              </w:rPr>
            </w:pPr>
            <w:r w:rsidRPr="00C54159">
              <w:rPr>
                <w:b/>
                <w:bCs/>
                <w:i/>
                <w:iCs/>
              </w:rPr>
              <w:t>&lt;Месяц&gt;</w:t>
            </w:r>
          </w:p>
        </w:tc>
        <w:tc>
          <w:tcPr>
            <w:tcW w:w="1112" w:type="dxa"/>
            <w:noWrap/>
            <w:vAlign w:val="center"/>
            <w:hideMark/>
          </w:tcPr>
          <w:p w:rsidR="00C54159" w:rsidRPr="00C54159" w:rsidRDefault="00C54159" w:rsidP="002E1632">
            <w:pPr>
              <w:jc w:val="center"/>
              <w:rPr>
                <w:b/>
                <w:bCs/>
                <w:i/>
                <w:iCs/>
              </w:rPr>
            </w:pPr>
            <w:r w:rsidRPr="00C54159">
              <w:rPr>
                <w:b/>
                <w:bCs/>
                <w:i/>
                <w:iCs/>
              </w:rPr>
              <w:t>&lt;год&gt;</w:t>
            </w:r>
          </w:p>
        </w:tc>
        <w:tc>
          <w:tcPr>
            <w:tcW w:w="900" w:type="dxa"/>
            <w:noWrap/>
            <w:vAlign w:val="center"/>
            <w:hideMark/>
          </w:tcPr>
          <w:p w:rsidR="00C54159" w:rsidRPr="00C54159" w:rsidRDefault="00C54159" w:rsidP="002E1632">
            <w:pPr>
              <w:rPr>
                <w:b/>
                <w:bCs/>
              </w:rPr>
            </w:pPr>
            <w:r w:rsidRPr="00C54159">
              <w:rPr>
                <w:b/>
                <w:bCs/>
              </w:rPr>
              <w:t>года</w:t>
            </w:r>
          </w:p>
        </w:tc>
        <w:tc>
          <w:tcPr>
            <w:tcW w:w="1225" w:type="dxa"/>
            <w:noWrap/>
            <w:vAlign w:val="center"/>
          </w:tcPr>
          <w:p w:rsidR="00C54159" w:rsidRPr="00C54159" w:rsidRDefault="00C54159" w:rsidP="002E1632">
            <w:pPr>
              <w:rPr>
                <w:b/>
                <w:bCs/>
              </w:rPr>
            </w:pPr>
          </w:p>
        </w:tc>
        <w:tc>
          <w:tcPr>
            <w:tcW w:w="1440" w:type="dxa"/>
            <w:noWrap/>
            <w:vAlign w:val="center"/>
          </w:tcPr>
          <w:p w:rsidR="00C54159" w:rsidRPr="00C54159" w:rsidRDefault="00C54159" w:rsidP="002E1632">
            <w:pPr>
              <w:jc w:val="center"/>
              <w:rPr>
                <w:b/>
                <w:bCs/>
              </w:rPr>
            </w:pPr>
          </w:p>
        </w:tc>
        <w:tc>
          <w:tcPr>
            <w:tcW w:w="1260" w:type="dxa"/>
            <w:noWrap/>
            <w:vAlign w:val="center"/>
          </w:tcPr>
          <w:p w:rsidR="00C54159" w:rsidRPr="00C54159" w:rsidRDefault="00C54159" w:rsidP="002E1632">
            <w:pPr>
              <w:jc w:val="center"/>
              <w:rPr>
                <w:b/>
                <w:bCs/>
              </w:rPr>
            </w:pPr>
          </w:p>
        </w:tc>
        <w:tc>
          <w:tcPr>
            <w:tcW w:w="1080" w:type="dxa"/>
            <w:noWrap/>
            <w:vAlign w:val="center"/>
          </w:tcPr>
          <w:p w:rsidR="00C54159" w:rsidRPr="00C54159" w:rsidRDefault="00C54159" w:rsidP="002E1632">
            <w:pPr>
              <w:rPr>
                <w:b/>
                <w:bCs/>
              </w:rPr>
            </w:pPr>
          </w:p>
        </w:tc>
        <w:tc>
          <w:tcPr>
            <w:tcW w:w="1173" w:type="dxa"/>
            <w:noWrap/>
            <w:vAlign w:val="center"/>
          </w:tcPr>
          <w:p w:rsidR="00C54159" w:rsidRPr="00C54159" w:rsidRDefault="00C54159" w:rsidP="002E1632">
            <w:pPr>
              <w:rPr>
                <w:b/>
                <w:bCs/>
              </w:rPr>
            </w:pPr>
          </w:p>
        </w:tc>
      </w:tr>
      <w:tr w:rsidR="00C54159" w:rsidRPr="00C54159" w:rsidTr="002E1632">
        <w:trPr>
          <w:trHeight w:val="221"/>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1112" w:type="dxa"/>
            <w:noWrap/>
            <w:vAlign w:val="center"/>
            <w:hideMark/>
          </w:tcPr>
          <w:p w:rsidR="00C54159" w:rsidRPr="00C54159" w:rsidRDefault="00C54159" w:rsidP="002E1632">
            <w:pPr>
              <w:jc w:val="right"/>
              <w:rPr>
                <w:b/>
                <w:bCs/>
              </w:rPr>
            </w:pPr>
            <w:r w:rsidRPr="00C54159">
              <w:rPr>
                <w:b/>
                <w:bCs/>
              </w:rPr>
              <w:t>на сумму</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176"/>
        </w:trPr>
        <w:tc>
          <w:tcPr>
            <w:tcW w:w="1077" w:type="dxa"/>
            <w:noWrap/>
            <w:vAlign w:val="center"/>
          </w:tcPr>
          <w:p w:rsidR="00C54159" w:rsidRPr="00C54159" w:rsidRDefault="00C54159" w:rsidP="002E1632">
            <w:pPr>
              <w:jc w:val="center"/>
              <w:rPr>
                <w:b/>
                <w:bCs/>
              </w:rPr>
            </w:pPr>
          </w:p>
        </w:tc>
        <w:tc>
          <w:tcPr>
            <w:tcW w:w="1014" w:type="dxa"/>
            <w:noWrap/>
            <w:vAlign w:val="center"/>
          </w:tcPr>
          <w:p w:rsidR="00C54159" w:rsidRPr="00C54159" w:rsidRDefault="00C54159" w:rsidP="002E1632">
            <w:pPr>
              <w:jc w:val="center"/>
              <w:rPr>
                <w:b/>
                <w:bCs/>
              </w:rPr>
            </w:pPr>
          </w:p>
        </w:tc>
        <w:tc>
          <w:tcPr>
            <w:tcW w:w="1112" w:type="dxa"/>
            <w:noWrap/>
            <w:vAlign w:val="center"/>
            <w:hideMark/>
          </w:tcPr>
          <w:p w:rsidR="00C54159" w:rsidRPr="00C54159" w:rsidRDefault="00C54159" w:rsidP="002E1632">
            <w:pPr>
              <w:jc w:val="right"/>
              <w:rPr>
                <w:b/>
                <w:bCs/>
                <w:sz w:val="18"/>
                <w:szCs w:val="18"/>
              </w:rPr>
            </w:pPr>
            <w:r w:rsidRPr="00C54159">
              <w:rPr>
                <w:b/>
                <w:bCs/>
                <w:sz w:val="18"/>
                <w:szCs w:val="18"/>
              </w:rPr>
              <w:t xml:space="preserve"> НДС 18%</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312"/>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3237" w:type="dxa"/>
            <w:gridSpan w:val="3"/>
            <w:noWrap/>
            <w:vAlign w:val="center"/>
            <w:hideMark/>
          </w:tcPr>
          <w:p w:rsidR="00C54159" w:rsidRPr="00C54159" w:rsidRDefault="00C54159" w:rsidP="002E1632">
            <w:pPr>
              <w:rPr>
                <w:b/>
                <w:bCs/>
              </w:rPr>
            </w:pPr>
            <w:r w:rsidRPr="00C54159">
              <w:rPr>
                <w:b/>
                <w:bCs/>
                <w:sz w:val="18"/>
                <w:szCs w:val="18"/>
              </w:rPr>
              <w:t>ИТОГО к ОПЛАТЕ</w:t>
            </w: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bl>
    <w:p w:rsidR="00C54159" w:rsidRPr="00C54159" w:rsidRDefault="00C54159" w:rsidP="00C54159">
      <w:pPr>
        <w:jc w:val="cente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D67186" w:rsidRDefault="00C54159" w:rsidP="002E1632">
            <w:pPr>
              <w:pStyle w:val="37"/>
              <w:tabs>
                <w:tab w:val="center" w:pos="3276"/>
                <w:tab w:val="left" w:pos="4575"/>
              </w:tabs>
              <w:jc w:val="center"/>
              <w:rPr>
                <w:b/>
                <w:bCs/>
                <w:sz w:val="20"/>
                <w:szCs w:val="20"/>
                <w:lang w:eastAsia="ru-RU"/>
              </w:rPr>
            </w:pPr>
          </w:p>
          <w:p w:rsidR="00C54159" w:rsidRPr="00D67186" w:rsidRDefault="00C54159" w:rsidP="002E1632">
            <w:pPr>
              <w:pStyle w:val="37"/>
              <w:tabs>
                <w:tab w:val="center" w:pos="3276"/>
                <w:tab w:val="left" w:pos="4575"/>
              </w:tabs>
              <w:jc w:val="center"/>
              <w:rPr>
                <w:b/>
                <w:bCs/>
                <w:sz w:val="20"/>
                <w:szCs w:val="20"/>
                <w:lang w:eastAsia="ru-RU"/>
              </w:rPr>
            </w:pPr>
            <w:r w:rsidRPr="00D67186">
              <w:rPr>
                <w:b/>
                <w:bCs/>
                <w:sz w:val="20"/>
                <w:szCs w:val="20"/>
                <w:lang w:eastAsia="ru-RU"/>
              </w:rPr>
              <w:lastRenderedPageBreak/>
              <w:t>_______________</w:t>
            </w:r>
          </w:p>
          <w:p w:rsidR="00C54159" w:rsidRPr="00D67186"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lastRenderedPageBreak/>
              <w:t>От Заказчика</w:t>
            </w:r>
          </w:p>
          <w:p w:rsidR="00C54159" w:rsidRPr="00D67186" w:rsidRDefault="00C54159" w:rsidP="002E1632">
            <w:pPr>
              <w:pStyle w:val="37"/>
              <w:jc w:val="center"/>
              <w:rPr>
                <w:b/>
                <w:bCs/>
                <w:sz w:val="20"/>
                <w:szCs w:val="20"/>
                <w:lang w:eastAsia="ru-RU"/>
              </w:rPr>
            </w:pPr>
          </w:p>
          <w:p w:rsidR="00C54159" w:rsidRPr="00D67186" w:rsidRDefault="00C54159" w:rsidP="002E1632">
            <w:pPr>
              <w:pStyle w:val="37"/>
              <w:jc w:val="center"/>
              <w:rPr>
                <w:b/>
                <w:bCs/>
                <w:sz w:val="20"/>
                <w:szCs w:val="20"/>
                <w:lang w:eastAsia="ru-RU"/>
              </w:rPr>
            </w:pPr>
            <w:r w:rsidRPr="00D67186">
              <w:rPr>
                <w:b/>
                <w:bCs/>
                <w:sz w:val="20"/>
                <w:szCs w:val="20"/>
                <w:lang w:eastAsia="ru-RU"/>
              </w:rPr>
              <w:lastRenderedPageBreak/>
              <w:t>________________</w:t>
            </w:r>
          </w:p>
          <w:p w:rsidR="00C547E3" w:rsidRPr="00D67186" w:rsidRDefault="00C547E3" w:rsidP="002E1632">
            <w:pPr>
              <w:pStyle w:val="37"/>
              <w:jc w:val="center"/>
              <w:rPr>
                <w:b/>
                <w:bCs/>
                <w:sz w:val="20"/>
                <w:szCs w:val="20"/>
                <w:lang w:eastAsia="ru-RU"/>
              </w:rPr>
            </w:pPr>
          </w:p>
          <w:p w:rsidR="00C547E3" w:rsidRPr="00D67186" w:rsidRDefault="00C547E3" w:rsidP="00F02C06">
            <w:pPr>
              <w:pStyle w:val="37"/>
              <w:jc w:val="center"/>
              <w:rPr>
                <w:sz w:val="20"/>
                <w:szCs w:val="20"/>
                <w:lang w:eastAsia="ru-RU"/>
              </w:rPr>
            </w:pPr>
          </w:p>
        </w:tc>
      </w:tr>
    </w:tbl>
    <w:p w:rsidR="00F02C06" w:rsidRPr="00F02C06" w:rsidRDefault="00F02C06" w:rsidP="00F02C06">
      <w:pPr>
        <w:spacing w:line="360" w:lineRule="auto"/>
        <w:jc w:val="right"/>
        <w:outlineLvl w:val="2"/>
        <w:rPr>
          <w:sz w:val="28"/>
          <w:szCs w:val="28"/>
        </w:rPr>
      </w:pPr>
      <w:r w:rsidRPr="00C54159">
        <w:rPr>
          <w:sz w:val="28"/>
          <w:szCs w:val="28"/>
        </w:rPr>
        <w:lastRenderedPageBreak/>
        <w:t>Приложение № 2</w:t>
      </w:r>
      <w:r>
        <w:rPr>
          <w:sz w:val="28"/>
          <w:szCs w:val="28"/>
        </w:rPr>
        <w:t>3</w:t>
      </w:r>
    </w:p>
    <w:p w:rsidR="00F02C06" w:rsidRPr="00C54159" w:rsidRDefault="00F02C06" w:rsidP="00F02C06">
      <w:pPr>
        <w:jc w:val="right"/>
        <w:rPr>
          <w:sz w:val="28"/>
          <w:szCs w:val="28"/>
        </w:rPr>
      </w:pPr>
      <w:r w:rsidRPr="00C54159">
        <w:rPr>
          <w:sz w:val="28"/>
          <w:szCs w:val="28"/>
        </w:rPr>
        <w:t>к договору № ____________</w:t>
      </w:r>
    </w:p>
    <w:p w:rsidR="00F02C06" w:rsidRPr="00C54159" w:rsidRDefault="00F02C06" w:rsidP="00F02C06">
      <w:pPr>
        <w:jc w:val="right"/>
        <w:rPr>
          <w:sz w:val="28"/>
          <w:szCs w:val="28"/>
        </w:rPr>
      </w:pPr>
      <w:r w:rsidRPr="00C54159">
        <w:rPr>
          <w:sz w:val="28"/>
          <w:szCs w:val="28"/>
        </w:rPr>
        <w:t>от «___» __________ 201 г.</w:t>
      </w:r>
    </w:p>
    <w:p w:rsidR="00C54159" w:rsidRDefault="00C54159" w:rsidP="00E914C0">
      <w:pPr>
        <w:suppressAutoHyphens w:val="0"/>
        <w:rPr>
          <w:sz w:val="28"/>
          <w:szCs w:val="28"/>
        </w:rPr>
      </w:pPr>
    </w:p>
    <w:p w:rsidR="00F02C06" w:rsidRPr="00F02C06" w:rsidRDefault="00F02C06" w:rsidP="00F02C06">
      <w:pPr>
        <w:jc w:val="center"/>
        <w:rPr>
          <w:b/>
          <w:sz w:val="28"/>
          <w:szCs w:val="28"/>
        </w:rPr>
      </w:pPr>
      <w:r w:rsidRPr="00F02C06">
        <w:rPr>
          <w:b/>
          <w:sz w:val="28"/>
          <w:szCs w:val="28"/>
        </w:rPr>
        <w:t>Прейскурант цен на ремонтные работы, выполняемые при плановых видах ремонта грузовых вагонов</w:t>
      </w: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8F5AD7" w:rsidTr="002E1632">
        <w:trPr>
          <w:jc w:val="center"/>
        </w:trPr>
        <w:tc>
          <w:tcPr>
            <w:tcW w:w="4968" w:type="dxa"/>
          </w:tcPr>
          <w:p w:rsidR="008F5AD7" w:rsidRPr="000217E6" w:rsidRDefault="008F5AD7"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8F5AD7" w:rsidRPr="000217E6" w:rsidRDefault="008F5AD7" w:rsidP="002E1632">
            <w:pPr>
              <w:pStyle w:val="37"/>
              <w:tabs>
                <w:tab w:val="center" w:pos="3276"/>
                <w:tab w:val="left" w:pos="4575"/>
              </w:tabs>
              <w:rPr>
                <w:b/>
                <w:bCs/>
                <w:sz w:val="24"/>
                <w:szCs w:val="24"/>
                <w:lang w:eastAsia="ru-RU"/>
              </w:rPr>
            </w:pPr>
            <w:r w:rsidRPr="000217E6">
              <w:rPr>
                <w:b/>
                <w:bCs/>
                <w:sz w:val="24"/>
                <w:szCs w:val="24"/>
                <w:lang w:eastAsia="ru-RU"/>
              </w:rPr>
              <w:t>________________</w:t>
            </w:r>
          </w:p>
          <w:p w:rsidR="008F5AD7" w:rsidRPr="000217E6" w:rsidRDefault="008F5AD7" w:rsidP="002E1632">
            <w:pPr>
              <w:pStyle w:val="37"/>
              <w:tabs>
                <w:tab w:val="center" w:pos="3276"/>
                <w:tab w:val="left" w:pos="4575"/>
              </w:tabs>
              <w:jc w:val="center"/>
              <w:rPr>
                <w:sz w:val="24"/>
                <w:szCs w:val="24"/>
                <w:lang w:eastAsia="ru-RU"/>
              </w:rPr>
            </w:pPr>
          </w:p>
        </w:tc>
        <w:tc>
          <w:tcPr>
            <w:tcW w:w="5211" w:type="dxa"/>
            <w:hideMark/>
          </w:tcPr>
          <w:p w:rsidR="008F5AD7" w:rsidRPr="000217E6" w:rsidRDefault="008F5AD7" w:rsidP="002E1632">
            <w:pPr>
              <w:pStyle w:val="37"/>
              <w:jc w:val="center"/>
              <w:rPr>
                <w:b/>
                <w:bCs/>
                <w:sz w:val="24"/>
                <w:szCs w:val="24"/>
                <w:lang w:eastAsia="ru-RU"/>
              </w:rPr>
            </w:pPr>
            <w:r w:rsidRPr="000217E6">
              <w:rPr>
                <w:b/>
                <w:bCs/>
                <w:sz w:val="24"/>
                <w:szCs w:val="24"/>
                <w:lang w:eastAsia="ru-RU"/>
              </w:rPr>
              <w:t>От Заказчика</w:t>
            </w:r>
          </w:p>
          <w:p w:rsidR="008F5AD7" w:rsidRPr="000217E6" w:rsidRDefault="008F5AD7" w:rsidP="002E1632">
            <w:pPr>
              <w:pStyle w:val="37"/>
              <w:rPr>
                <w:sz w:val="24"/>
                <w:szCs w:val="24"/>
                <w:lang w:eastAsia="ru-RU"/>
              </w:rPr>
            </w:pPr>
            <w:r w:rsidRPr="000217E6">
              <w:rPr>
                <w:b/>
                <w:bCs/>
                <w:sz w:val="24"/>
                <w:szCs w:val="24"/>
                <w:lang w:eastAsia="ru-RU"/>
              </w:rPr>
              <w:t>________________</w:t>
            </w:r>
          </w:p>
        </w:tc>
      </w:tr>
    </w:tbl>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057D55" w:rsidRPr="00ED0B42" w:rsidRDefault="00057D55" w:rsidP="00057D55">
      <w:pPr>
        <w:suppressAutoHyphens w:val="0"/>
        <w:jc w:val="right"/>
        <w:outlineLvl w:val="0"/>
        <w:rPr>
          <w:b/>
          <w:i/>
          <w:iCs/>
          <w:sz w:val="28"/>
          <w:szCs w:val="28"/>
        </w:rPr>
      </w:pPr>
      <w:r>
        <w:rPr>
          <w:sz w:val="28"/>
          <w:szCs w:val="28"/>
        </w:rPr>
        <w:t>Приложение № 5</w:t>
      </w:r>
    </w:p>
    <w:p w:rsidR="00057D55" w:rsidRDefault="00057D55" w:rsidP="00057D55">
      <w:pPr>
        <w:jc w:val="right"/>
        <w:rPr>
          <w:sz w:val="28"/>
        </w:rPr>
      </w:pPr>
      <w:r>
        <w:rPr>
          <w:sz w:val="28"/>
        </w:rPr>
        <w:t>к документации о закупке</w:t>
      </w:r>
    </w:p>
    <w:p w:rsidR="00057D55" w:rsidRPr="00C03380" w:rsidRDefault="00057D55" w:rsidP="00057D55">
      <w:pPr>
        <w:jc w:val="right"/>
        <w:rPr>
          <w:b/>
          <w:i/>
          <w:iCs/>
          <w:sz w:val="28"/>
        </w:rPr>
      </w:pPr>
    </w:p>
    <w:p w:rsidR="00057D55" w:rsidRPr="00EA63AC" w:rsidRDefault="00057D55" w:rsidP="00057D55">
      <w:pPr>
        <w:jc w:val="center"/>
        <w:outlineLvl w:val="1"/>
      </w:pPr>
      <w:r>
        <w:rPr>
          <w:b/>
        </w:rPr>
        <w:t>СВЕДЕНИЯ О ПЛАНИРУЕМЫХ К ПРИВЛЕЧЕНИЮ СУБПОДРЯДНЫХ ОРГАНИЗАЦИЯХ</w:t>
      </w:r>
    </w:p>
    <w:p w:rsidR="00057D55" w:rsidRPr="00EA63AC" w:rsidRDefault="00057D55" w:rsidP="00057D55">
      <w:pPr>
        <w:jc w:val="center"/>
        <w:rPr>
          <w:i/>
        </w:rPr>
      </w:pPr>
      <w:r>
        <w:rPr>
          <w:i/>
        </w:rPr>
        <w:t>(отдельный лист по каждому субподрядчику)</w:t>
      </w:r>
    </w:p>
    <w:p w:rsidR="00057D55" w:rsidRPr="00EA63AC" w:rsidRDefault="00057D55" w:rsidP="00057D55">
      <w:pPr>
        <w:rPr>
          <w:sz w:val="22"/>
        </w:rPr>
      </w:pPr>
    </w:p>
    <w:p w:rsidR="00057D55" w:rsidRPr="00EA63AC" w:rsidRDefault="00057D55" w:rsidP="00057D55">
      <w:r>
        <w:t>Наименование организации, фирмы:</w:t>
      </w:r>
    </w:p>
    <w:p w:rsidR="00057D55" w:rsidRPr="00EA63AC" w:rsidRDefault="00057D55" w:rsidP="00057D55">
      <w:pPr>
        <w:rPr>
          <w:sz w:val="22"/>
        </w:rPr>
      </w:pPr>
      <w:r>
        <w:rPr>
          <w:sz w:val="22"/>
        </w:rPr>
        <w:t>____________________________________________________________________________</w:t>
      </w:r>
    </w:p>
    <w:p w:rsidR="00057D55" w:rsidRPr="00EA63AC"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EA63AC"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Филиалы и дочерние предприятия</w:t>
            </w:r>
          </w:p>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Телефон/факс</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Ответственное лицо</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Форма (ООО, ЗАО и т.д.)</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Уставный капитал</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Borders>
              <w:bottom w:val="nil"/>
            </w:tcBorders>
          </w:tcPr>
          <w:p w:rsidR="00057D55" w:rsidRPr="00EA63AC" w:rsidRDefault="00057D55" w:rsidP="002E1632">
            <w:r>
              <w:t>Сфера деятельности</w:t>
            </w:r>
          </w:p>
        </w:tc>
        <w:tc>
          <w:tcPr>
            <w:tcW w:w="2958" w:type="dxa"/>
            <w:gridSpan w:val="2"/>
            <w:tcBorders>
              <w:bottom w:val="nil"/>
            </w:tcBorders>
          </w:tcPr>
          <w:p w:rsidR="00057D55" w:rsidRPr="00EA63AC" w:rsidRDefault="00057D55" w:rsidP="002E1632"/>
        </w:tc>
        <w:tc>
          <w:tcPr>
            <w:tcW w:w="3260" w:type="dxa"/>
            <w:gridSpan w:val="2"/>
            <w:tcBorders>
              <w:bottom w:val="nil"/>
            </w:tcBorders>
          </w:tcPr>
          <w:p w:rsidR="00057D55" w:rsidRPr="00EA63AC" w:rsidRDefault="00057D55" w:rsidP="002E1632"/>
        </w:tc>
      </w:tr>
      <w:tr w:rsidR="00057D55" w:rsidRPr="00EA63AC" w:rsidTr="002E1632">
        <w:tblPrEx>
          <w:tblLook w:val="0000" w:firstRow="0" w:lastRow="0" w:firstColumn="0" w:lastColumn="0" w:noHBand="0" w:noVBand="0"/>
        </w:tblPrEx>
        <w:tc>
          <w:tcPr>
            <w:tcW w:w="3138" w:type="dxa"/>
            <w:tcBorders>
              <w:right w:val="nil"/>
            </w:tcBorders>
          </w:tcPr>
          <w:p w:rsidR="00057D55" w:rsidRPr="00EA63AC" w:rsidRDefault="00057D55" w:rsidP="002E1632">
            <w:r>
              <w:t>Руководитель:</w:t>
            </w:r>
          </w:p>
        </w:tc>
        <w:tc>
          <w:tcPr>
            <w:tcW w:w="2958" w:type="dxa"/>
            <w:gridSpan w:val="2"/>
            <w:tcBorders>
              <w:left w:val="nil"/>
              <w:right w:val="nil"/>
            </w:tcBorders>
          </w:tcPr>
          <w:p w:rsidR="00057D55" w:rsidRPr="00EA63AC" w:rsidRDefault="00057D55" w:rsidP="002E1632">
            <w:r>
              <w:t>Дата:</w:t>
            </w:r>
          </w:p>
        </w:tc>
        <w:tc>
          <w:tcPr>
            <w:tcW w:w="3260" w:type="dxa"/>
            <w:gridSpan w:val="2"/>
            <w:tcBorders>
              <w:left w:val="nil"/>
            </w:tcBorders>
          </w:tcPr>
          <w:p w:rsidR="00057D55" w:rsidRPr="00EA63AC" w:rsidRDefault="00057D55" w:rsidP="002E1632">
            <w:r>
              <w:t>Печать/подпись (субподрядчика)</w:t>
            </w:r>
          </w:p>
        </w:tc>
      </w:tr>
      <w:tr w:rsidR="00057D55" w:rsidRPr="00EA63AC" w:rsidTr="002E1632">
        <w:tblPrEx>
          <w:tblLook w:val="0000" w:firstRow="0" w:lastRow="0" w:firstColumn="0" w:lastColumn="0" w:noHBand="0" w:noVBand="0"/>
        </w:tblPrEx>
        <w:trPr>
          <w:cantSplit/>
        </w:trPr>
        <w:tc>
          <w:tcPr>
            <w:tcW w:w="9356" w:type="dxa"/>
            <w:gridSpan w:val="5"/>
          </w:tcPr>
          <w:p w:rsidR="00057D55" w:rsidRPr="00EA63AC" w:rsidRDefault="00057D55" w:rsidP="002E1632"/>
        </w:tc>
      </w:tr>
      <w:tr w:rsidR="00057D55" w:rsidRPr="00EA63AC" w:rsidTr="002E1632">
        <w:tblPrEx>
          <w:tblLook w:val="0000" w:firstRow="0" w:lastRow="0" w:firstColumn="0" w:lastColumn="0" w:noHBand="0" w:noVBand="0"/>
        </w:tblPrEx>
        <w:trPr>
          <w:cantSplit/>
        </w:trPr>
        <w:tc>
          <w:tcPr>
            <w:tcW w:w="4395" w:type="dxa"/>
            <w:gridSpan w:val="2"/>
            <w:vMerge w:val="restart"/>
            <w:vAlign w:val="center"/>
          </w:tcPr>
          <w:p w:rsidR="00057D55" w:rsidRPr="00EA63AC" w:rsidRDefault="00057D55" w:rsidP="003772DA">
            <w:r>
              <w:t xml:space="preserve">Виды работ, передаваемые субподрядчику по предмету </w:t>
            </w:r>
            <w:r w:rsidR="003772DA">
              <w:t>размещения</w:t>
            </w:r>
            <w:r w:rsidR="005460FA">
              <w:t xml:space="preserve"> Оферты</w:t>
            </w:r>
          </w:p>
        </w:tc>
        <w:tc>
          <w:tcPr>
            <w:tcW w:w="4961" w:type="dxa"/>
            <w:gridSpan w:val="3"/>
          </w:tcPr>
          <w:p w:rsidR="00057D55" w:rsidRPr="00EA63AC" w:rsidRDefault="00057D55" w:rsidP="002E1632">
            <w:r>
              <w:t>Передаваемые объемы работ</w:t>
            </w:r>
          </w:p>
        </w:tc>
      </w:tr>
      <w:tr w:rsidR="00057D55" w:rsidRPr="00EA63AC" w:rsidTr="002E1632">
        <w:tblPrEx>
          <w:tblLook w:val="0000" w:firstRow="0" w:lastRow="0" w:firstColumn="0" w:lastColumn="0" w:noHBand="0" w:noVBand="0"/>
        </w:tblPrEx>
        <w:trPr>
          <w:cantSplit/>
        </w:trPr>
        <w:tc>
          <w:tcPr>
            <w:tcW w:w="4395" w:type="dxa"/>
            <w:gridSpan w:val="2"/>
            <w:vMerge/>
          </w:tcPr>
          <w:p w:rsidR="00057D55" w:rsidRPr="00EA63AC" w:rsidRDefault="00057D55" w:rsidP="002E1632"/>
        </w:tc>
        <w:tc>
          <w:tcPr>
            <w:tcW w:w="1842" w:type="dxa"/>
            <w:gridSpan w:val="2"/>
          </w:tcPr>
          <w:p w:rsidR="00057D55" w:rsidRPr="00EA63AC" w:rsidRDefault="00057D55" w:rsidP="002E1632">
            <w:r>
              <w:t>В физических единицах</w:t>
            </w:r>
          </w:p>
        </w:tc>
        <w:tc>
          <w:tcPr>
            <w:tcW w:w="3119" w:type="dxa"/>
            <w:vAlign w:val="center"/>
          </w:tcPr>
          <w:p w:rsidR="00057D55" w:rsidRPr="00EA63AC" w:rsidRDefault="00057D55" w:rsidP="003772DA">
            <w:proofErr w:type="gramStart"/>
            <w:r>
              <w:t>В</w:t>
            </w:r>
            <w:proofErr w:type="gramEnd"/>
            <w:r>
              <w:t xml:space="preserve"> % </w:t>
            </w:r>
            <w:proofErr w:type="gramStart"/>
            <w:r>
              <w:t>к</w:t>
            </w:r>
            <w:proofErr w:type="gramEnd"/>
            <w:r>
              <w:t xml:space="preserve"> общему объему работ по предмету </w:t>
            </w:r>
            <w:r w:rsidR="003772DA">
              <w:t>размещения оферты</w:t>
            </w:r>
          </w:p>
        </w:tc>
      </w:tr>
      <w:tr w:rsidR="00057D55" w:rsidRPr="00EA63AC" w:rsidTr="002E1632">
        <w:tblPrEx>
          <w:tblLook w:val="0000" w:firstRow="0" w:lastRow="0" w:firstColumn="0" w:lastColumn="0" w:noHBand="0" w:noVBand="0"/>
        </w:tblPrEx>
        <w:tc>
          <w:tcPr>
            <w:tcW w:w="4395" w:type="dxa"/>
            <w:gridSpan w:val="2"/>
          </w:tcPr>
          <w:p w:rsidR="00057D55" w:rsidRPr="00EA63AC" w:rsidRDefault="00057D55" w:rsidP="002E1632"/>
        </w:tc>
        <w:tc>
          <w:tcPr>
            <w:tcW w:w="1842" w:type="dxa"/>
            <w:gridSpan w:val="2"/>
          </w:tcPr>
          <w:p w:rsidR="00057D55" w:rsidRPr="00EA63AC" w:rsidRDefault="00057D55" w:rsidP="002E1632"/>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5B2840">
            <w:r>
              <w:t xml:space="preserve">Итого % передаваемых субподрядчику объёмов работ к общему объёму работ по предмету </w:t>
            </w:r>
            <w:r w:rsidR="005B2840">
              <w:t>размещения оферты</w:t>
            </w:r>
          </w:p>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2E1632">
            <w:r>
              <w:t>Количество персонала, привлекаемого субподрядчиком к исполнению договора:</w:t>
            </w:r>
          </w:p>
        </w:tc>
        <w:tc>
          <w:tcPr>
            <w:tcW w:w="3119" w:type="dxa"/>
          </w:tcPr>
          <w:p w:rsidR="00057D55" w:rsidRPr="00EA63AC" w:rsidRDefault="00057D55" w:rsidP="002E1632"/>
        </w:tc>
      </w:tr>
    </w:tbl>
    <w:p w:rsidR="00057D55" w:rsidRPr="00EA63AC" w:rsidRDefault="00057D55" w:rsidP="00057D55">
      <w:pPr>
        <w:jc w:val="both"/>
      </w:pPr>
      <w:r>
        <w:t>Приложения:</w:t>
      </w:r>
    </w:p>
    <w:p w:rsidR="00057D55" w:rsidRPr="00EA63AC" w:rsidRDefault="00057D55" w:rsidP="00057D55">
      <w:pPr>
        <w:jc w:val="both"/>
      </w:pPr>
      <w: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t>размещения оферты</w:t>
      </w:r>
      <w:r>
        <w:t>.</w:t>
      </w:r>
    </w:p>
    <w:p w:rsidR="00057D55" w:rsidRPr="00EA63AC" w:rsidRDefault="00057D55" w:rsidP="00057D55"/>
    <w:p w:rsidR="00057D55" w:rsidRPr="00DF526A" w:rsidRDefault="00057D55" w:rsidP="00057D55">
      <w:pPr>
        <w:jc w:val="both"/>
      </w:pPr>
      <w:r>
        <w:rPr>
          <w:b/>
        </w:rPr>
        <w:t xml:space="preserve">Представитель, имеющий полномочия подписать Заявку на участие в </w:t>
      </w:r>
      <w:r w:rsidR="002C5DFF">
        <w:rPr>
          <w:b/>
        </w:rPr>
        <w:t>размещении оферты</w:t>
      </w:r>
      <w:r>
        <w:rPr>
          <w:b/>
        </w:rPr>
        <w:t xml:space="preserve"> от имени _</w:t>
      </w:r>
      <w:r>
        <w:t>___________________________________________________________</w:t>
      </w:r>
    </w:p>
    <w:p w:rsidR="00057D55" w:rsidRPr="00DF526A" w:rsidRDefault="00057D55" w:rsidP="00057D55">
      <w:pPr>
        <w:jc w:val="both"/>
        <w:rPr>
          <w:i/>
        </w:rPr>
      </w:pPr>
      <w:r>
        <w:rPr>
          <w:i/>
        </w:rPr>
        <w:t xml:space="preserve">                                                                    (наименование претендента)</w:t>
      </w:r>
    </w:p>
    <w:p w:rsidR="00057D55" w:rsidRPr="00DF526A" w:rsidRDefault="00057D55" w:rsidP="00057D55">
      <w:pPr>
        <w:jc w:val="both"/>
      </w:pPr>
      <w:r>
        <w:t>__________________________________________________________________</w:t>
      </w:r>
    </w:p>
    <w:p w:rsidR="00057D55" w:rsidRPr="00DF526A" w:rsidRDefault="00057D55" w:rsidP="00057D55">
      <w:pPr>
        <w:jc w:val="both"/>
        <w:rPr>
          <w:i/>
        </w:rPr>
      </w:pPr>
      <w:r>
        <w:rPr>
          <w:i/>
        </w:rPr>
        <w:t xml:space="preserve">       Печать</w:t>
      </w:r>
      <w:r>
        <w:rPr>
          <w:i/>
        </w:rPr>
        <w:tab/>
      </w:r>
      <w:r>
        <w:rPr>
          <w:i/>
        </w:rPr>
        <w:tab/>
      </w:r>
      <w:r>
        <w:rPr>
          <w:i/>
        </w:rPr>
        <w:tab/>
        <w:t>(должность, подпись, ФИО)</w:t>
      </w:r>
    </w:p>
    <w:p w:rsidR="00057D55" w:rsidRPr="000139E3" w:rsidRDefault="00057D55" w:rsidP="00057D55">
      <w:pPr>
        <w:jc w:val="both"/>
      </w:pPr>
      <w:r>
        <w:t>«____» _________ 201__ г.</w:t>
      </w:r>
    </w:p>
    <w:p w:rsidR="00057D55" w:rsidRPr="00C54159" w:rsidRDefault="00057D55" w:rsidP="00E914C0">
      <w:pPr>
        <w:suppressAutoHyphens w:val="0"/>
        <w:rPr>
          <w:sz w:val="28"/>
          <w:szCs w:val="28"/>
        </w:rPr>
      </w:pPr>
    </w:p>
    <w:sectPr w:rsidR="00057D55" w:rsidRPr="00C54159" w:rsidSect="007F416D">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C7" w:rsidRDefault="009E1AC7">
      <w:r>
        <w:separator/>
      </w:r>
    </w:p>
  </w:endnote>
  <w:endnote w:type="continuationSeparator" w:id="0">
    <w:p w:rsidR="009E1AC7" w:rsidRDefault="009E1AC7">
      <w:r>
        <w:continuationSeparator/>
      </w:r>
    </w:p>
  </w:endnote>
  <w:endnote w:type="continuationNotice" w:id="1">
    <w:p w:rsidR="009E1AC7" w:rsidRDefault="009E1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Roman">
    <w:altName w:val="MS Gothic"/>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rsidP="002E163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E1AC7" w:rsidRDefault="009E1AC7" w:rsidP="002E163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f"/>
      <w:jc w:val="center"/>
    </w:pPr>
  </w:p>
  <w:p w:rsidR="009E1AC7" w:rsidRDefault="009E1AC7" w:rsidP="002E163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E1AC7" w:rsidRDefault="009E1AC7" w:rsidP="00BF6892">
    <w:pPr>
      <w:pStyle w:val="aff"/>
      <w:ind w:right="360"/>
    </w:pPr>
  </w:p>
  <w:p w:rsidR="009E1AC7" w:rsidRDefault="009E1AC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f"/>
      <w:jc w:val="center"/>
    </w:pPr>
  </w:p>
  <w:p w:rsidR="009E1AC7" w:rsidRDefault="009E1AC7" w:rsidP="00BF6892">
    <w:pPr>
      <w:pStyle w:val="aff"/>
      <w:ind w:right="360"/>
    </w:pPr>
  </w:p>
  <w:p w:rsidR="009E1AC7" w:rsidRDefault="009E1AC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E1AC7" w:rsidRDefault="009E1AC7" w:rsidP="00BF6892">
    <w:pPr>
      <w:pStyle w:val="af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f"/>
      <w:jc w:val="center"/>
    </w:pPr>
  </w:p>
  <w:p w:rsidR="009E1AC7" w:rsidRDefault="009E1AC7" w:rsidP="00BF6892">
    <w:pPr>
      <w:pStyle w:val="af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C7" w:rsidRDefault="009E1AC7">
      <w:r>
        <w:separator/>
      </w:r>
    </w:p>
  </w:footnote>
  <w:footnote w:type="continuationSeparator" w:id="0">
    <w:p w:rsidR="009E1AC7" w:rsidRDefault="009E1AC7">
      <w:r>
        <w:continuationSeparator/>
      </w:r>
    </w:p>
  </w:footnote>
  <w:footnote w:type="continuationNotice" w:id="1">
    <w:p w:rsidR="009E1AC7" w:rsidRDefault="009E1A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d"/>
      <w:jc w:val="center"/>
    </w:pPr>
    <w:r>
      <w:fldChar w:fldCharType="begin"/>
    </w:r>
    <w:r>
      <w:instrText xml:space="preserve"> PAGE   \* MERGEFORMAT </w:instrText>
    </w:r>
    <w:r>
      <w:fldChar w:fldCharType="separate"/>
    </w:r>
    <w:r w:rsidR="00334267">
      <w:rPr>
        <w:noProof/>
      </w:rPr>
      <w:t>50</w:t>
    </w:r>
    <w:r>
      <w:rPr>
        <w:noProof/>
      </w:rPr>
      <w:fldChar w:fldCharType="end"/>
    </w:r>
  </w:p>
  <w:p w:rsidR="009E1AC7" w:rsidRDefault="009E1AC7">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d"/>
      <w:jc w:val="center"/>
    </w:pPr>
    <w:r>
      <w:fldChar w:fldCharType="begin"/>
    </w:r>
    <w:r>
      <w:instrText xml:space="preserve"> PAGE   \* MERGEFORMAT </w:instrText>
    </w:r>
    <w:r>
      <w:fldChar w:fldCharType="separate"/>
    </w:r>
    <w:r w:rsidR="00334267">
      <w:rPr>
        <w:noProof/>
      </w:rPr>
      <w:t>52</w:t>
    </w:r>
    <w:r>
      <w:rPr>
        <w:noProof/>
      </w:rPr>
      <w:fldChar w:fldCharType="end"/>
    </w:r>
  </w:p>
  <w:p w:rsidR="009E1AC7" w:rsidRDefault="009E1AC7">
    <w:pPr>
      <w:pStyle w:val="afd"/>
    </w:pPr>
  </w:p>
  <w:p w:rsidR="009E1AC7" w:rsidRDefault="009E1A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rsidP="00510148">
    <w:pPr>
      <w:pStyle w:val="afd"/>
      <w:jc w:val="center"/>
    </w:pPr>
    <w:r>
      <w:fldChar w:fldCharType="begin"/>
    </w:r>
    <w:r>
      <w:instrText xml:space="preserve"> PAGE   \* MERGEFORMAT </w:instrText>
    </w:r>
    <w:r>
      <w:fldChar w:fldCharType="separate"/>
    </w:r>
    <w:r w:rsidR="00334267">
      <w:rPr>
        <w:noProof/>
      </w:rPr>
      <w:t>68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rsidP="0030146F">
    <w:pPr>
      <w:pStyle w:val="1ff3"/>
      <w:jc w:val="center"/>
    </w:pPr>
    <w:r>
      <w:fldChar w:fldCharType="begin"/>
    </w:r>
    <w:r>
      <w:instrText xml:space="preserve"> PAGE </w:instrText>
    </w:r>
    <w:r>
      <w:fldChar w:fldCharType="separate"/>
    </w:r>
    <w:r w:rsidR="00334267">
      <w:rPr>
        <w:noProof/>
      </w:rPr>
      <w:t>70</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7" w:rsidRDefault="009E1AC7">
    <w:pPr>
      <w:pStyle w:val="afd"/>
      <w:jc w:val="center"/>
    </w:pPr>
    <w:r>
      <w:fldChar w:fldCharType="begin"/>
    </w:r>
    <w:r>
      <w:instrText>PAGE   \* MERGEFORMAT</w:instrText>
    </w:r>
    <w:r>
      <w:fldChar w:fldCharType="separate"/>
    </w:r>
    <w:r w:rsidR="00334267">
      <w:rPr>
        <w:noProof/>
      </w:rPr>
      <w:t>69</w:t>
    </w:r>
    <w:r>
      <w:fldChar w:fldCharType="end"/>
    </w:r>
  </w:p>
  <w:p w:rsidR="009E1AC7" w:rsidRDefault="009E1AC7">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08A34C7"/>
    <w:multiLevelType w:val="multilevel"/>
    <w:tmpl w:val="FBDA5CF4"/>
    <w:lvl w:ilvl="0">
      <w:start w:val="12"/>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9"/>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60"/>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1"/>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17E6"/>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7CAF"/>
    <w:rsid w:val="000D030E"/>
    <w:rsid w:val="000D159B"/>
    <w:rsid w:val="000D20CF"/>
    <w:rsid w:val="000D3856"/>
    <w:rsid w:val="000D5F3B"/>
    <w:rsid w:val="000D7223"/>
    <w:rsid w:val="000D79D4"/>
    <w:rsid w:val="000E0DF1"/>
    <w:rsid w:val="000E1E69"/>
    <w:rsid w:val="000E2086"/>
    <w:rsid w:val="000E3881"/>
    <w:rsid w:val="000E5B2C"/>
    <w:rsid w:val="000E5BB8"/>
    <w:rsid w:val="000E67ED"/>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5E25"/>
    <w:rsid w:val="00156660"/>
    <w:rsid w:val="00156B73"/>
    <w:rsid w:val="00157CA9"/>
    <w:rsid w:val="00160415"/>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7D5C"/>
    <w:rsid w:val="00180C03"/>
    <w:rsid w:val="001823CF"/>
    <w:rsid w:val="00183500"/>
    <w:rsid w:val="0018682A"/>
    <w:rsid w:val="00186AD8"/>
    <w:rsid w:val="0019760E"/>
    <w:rsid w:val="001A00F7"/>
    <w:rsid w:val="001A364E"/>
    <w:rsid w:val="001A544E"/>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BBE"/>
    <w:rsid w:val="001F2058"/>
    <w:rsid w:val="001F21DA"/>
    <w:rsid w:val="001F2F0D"/>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79C3"/>
    <w:rsid w:val="002079EB"/>
    <w:rsid w:val="00210A37"/>
    <w:rsid w:val="00211C0D"/>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4CC8"/>
    <w:rsid w:val="002D5869"/>
    <w:rsid w:val="002E02EA"/>
    <w:rsid w:val="002E1632"/>
    <w:rsid w:val="002E18D3"/>
    <w:rsid w:val="002E1D40"/>
    <w:rsid w:val="002E321D"/>
    <w:rsid w:val="002E3DBF"/>
    <w:rsid w:val="002E4CCA"/>
    <w:rsid w:val="002E5109"/>
    <w:rsid w:val="002E5827"/>
    <w:rsid w:val="002E5C1D"/>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3083C"/>
    <w:rsid w:val="00331801"/>
    <w:rsid w:val="00331930"/>
    <w:rsid w:val="00334267"/>
    <w:rsid w:val="00334292"/>
    <w:rsid w:val="00335079"/>
    <w:rsid w:val="00335F0B"/>
    <w:rsid w:val="0033715C"/>
    <w:rsid w:val="00343C35"/>
    <w:rsid w:val="003446C7"/>
    <w:rsid w:val="003467BF"/>
    <w:rsid w:val="00351214"/>
    <w:rsid w:val="00351A0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2B13"/>
    <w:rsid w:val="003B3FE8"/>
    <w:rsid w:val="003B7229"/>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602"/>
    <w:rsid w:val="004077B7"/>
    <w:rsid w:val="00407D4F"/>
    <w:rsid w:val="00410B56"/>
    <w:rsid w:val="00413261"/>
    <w:rsid w:val="004156C1"/>
    <w:rsid w:val="004209AE"/>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64B"/>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7486"/>
    <w:rsid w:val="004677F0"/>
    <w:rsid w:val="00470325"/>
    <w:rsid w:val="00470EDD"/>
    <w:rsid w:val="0047126A"/>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F40"/>
    <w:rsid w:val="004C7528"/>
    <w:rsid w:val="004C7D15"/>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4FA4"/>
    <w:rsid w:val="005460FA"/>
    <w:rsid w:val="0054646F"/>
    <w:rsid w:val="00546AEE"/>
    <w:rsid w:val="005508EC"/>
    <w:rsid w:val="00551655"/>
    <w:rsid w:val="00551698"/>
    <w:rsid w:val="00553EDA"/>
    <w:rsid w:val="00557B47"/>
    <w:rsid w:val="0056027E"/>
    <w:rsid w:val="0056106F"/>
    <w:rsid w:val="00562186"/>
    <w:rsid w:val="005631DF"/>
    <w:rsid w:val="0056426C"/>
    <w:rsid w:val="00564961"/>
    <w:rsid w:val="005649D6"/>
    <w:rsid w:val="00565202"/>
    <w:rsid w:val="0056671F"/>
    <w:rsid w:val="00566F36"/>
    <w:rsid w:val="00567173"/>
    <w:rsid w:val="00571148"/>
    <w:rsid w:val="005716FC"/>
    <w:rsid w:val="00571D62"/>
    <w:rsid w:val="00573872"/>
    <w:rsid w:val="00573F02"/>
    <w:rsid w:val="00575E36"/>
    <w:rsid w:val="0057655F"/>
    <w:rsid w:val="005834BA"/>
    <w:rsid w:val="00583D0F"/>
    <w:rsid w:val="00585A6D"/>
    <w:rsid w:val="005864F8"/>
    <w:rsid w:val="00587DE3"/>
    <w:rsid w:val="00590A1B"/>
    <w:rsid w:val="00593786"/>
    <w:rsid w:val="005944C1"/>
    <w:rsid w:val="005969F9"/>
    <w:rsid w:val="00597250"/>
    <w:rsid w:val="005A0E3B"/>
    <w:rsid w:val="005A2B08"/>
    <w:rsid w:val="005A3B1A"/>
    <w:rsid w:val="005A41D0"/>
    <w:rsid w:val="005A6CE9"/>
    <w:rsid w:val="005B12F9"/>
    <w:rsid w:val="005B1D84"/>
    <w:rsid w:val="005B24F7"/>
    <w:rsid w:val="005B2840"/>
    <w:rsid w:val="005B2887"/>
    <w:rsid w:val="005B32A8"/>
    <w:rsid w:val="005B3443"/>
    <w:rsid w:val="005B537A"/>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50B1"/>
    <w:rsid w:val="00606106"/>
    <w:rsid w:val="00610E61"/>
    <w:rsid w:val="0061101B"/>
    <w:rsid w:val="00611B15"/>
    <w:rsid w:val="006122DC"/>
    <w:rsid w:val="0061281F"/>
    <w:rsid w:val="00612DC6"/>
    <w:rsid w:val="006134CF"/>
    <w:rsid w:val="00613848"/>
    <w:rsid w:val="00614976"/>
    <w:rsid w:val="006164CD"/>
    <w:rsid w:val="006176F4"/>
    <w:rsid w:val="00620A6B"/>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15D"/>
    <w:rsid w:val="00651E40"/>
    <w:rsid w:val="0065306F"/>
    <w:rsid w:val="00655386"/>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EA3"/>
    <w:rsid w:val="006801C2"/>
    <w:rsid w:val="00681C65"/>
    <w:rsid w:val="00683AA9"/>
    <w:rsid w:val="00683C04"/>
    <w:rsid w:val="00684097"/>
    <w:rsid w:val="00685C56"/>
    <w:rsid w:val="006863B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67B8"/>
    <w:rsid w:val="006E7589"/>
    <w:rsid w:val="006F08E6"/>
    <w:rsid w:val="006F1466"/>
    <w:rsid w:val="006F2786"/>
    <w:rsid w:val="006F2C73"/>
    <w:rsid w:val="006F3587"/>
    <w:rsid w:val="006F3F9D"/>
    <w:rsid w:val="006F4522"/>
    <w:rsid w:val="006F59ED"/>
    <w:rsid w:val="006F5C9A"/>
    <w:rsid w:val="006F6D36"/>
    <w:rsid w:val="00700A24"/>
    <w:rsid w:val="00701BE5"/>
    <w:rsid w:val="0070359A"/>
    <w:rsid w:val="007046B2"/>
    <w:rsid w:val="00705E2E"/>
    <w:rsid w:val="0070629E"/>
    <w:rsid w:val="00706C8C"/>
    <w:rsid w:val="00715585"/>
    <w:rsid w:val="00715980"/>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19A"/>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D77E0"/>
    <w:rsid w:val="007E34AB"/>
    <w:rsid w:val="007E48BC"/>
    <w:rsid w:val="007E4C85"/>
    <w:rsid w:val="007E5B43"/>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37AD"/>
    <w:rsid w:val="00843890"/>
    <w:rsid w:val="00847C9D"/>
    <w:rsid w:val="00847F33"/>
    <w:rsid w:val="00852032"/>
    <w:rsid w:val="0085471E"/>
    <w:rsid w:val="00854FF3"/>
    <w:rsid w:val="00855EE0"/>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2980"/>
    <w:rsid w:val="0087539E"/>
    <w:rsid w:val="00875571"/>
    <w:rsid w:val="0087611C"/>
    <w:rsid w:val="00876964"/>
    <w:rsid w:val="00877639"/>
    <w:rsid w:val="00880FE9"/>
    <w:rsid w:val="008825E9"/>
    <w:rsid w:val="00884C33"/>
    <w:rsid w:val="00885059"/>
    <w:rsid w:val="00885982"/>
    <w:rsid w:val="00890B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1E9D"/>
    <w:rsid w:val="009B43DB"/>
    <w:rsid w:val="009B4838"/>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AC7"/>
    <w:rsid w:val="009E1B08"/>
    <w:rsid w:val="009E2926"/>
    <w:rsid w:val="009E31A8"/>
    <w:rsid w:val="009E581C"/>
    <w:rsid w:val="009E64D8"/>
    <w:rsid w:val="009F05A3"/>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4055F"/>
    <w:rsid w:val="00A41050"/>
    <w:rsid w:val="00A431C2"/>
    <w:rsid w:val="00A43EF5"/>
    <w:rsid w:val="00A45D01"/>
    <w:rsid w:val="00A517C7"/>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7012D"/>
    <w:rsid w:val="00A7084C"/>
    <w:rsid w:val="00A730E6"/>
    <w:rsid w:val="00A7540E"/>
    <w:rsid w:val="00A75B43"/>
    <w:rsid w:val="00A75CEF"/>
    <w:rsid w:val="00A75E73"/>
    <w:rsid w:val="00A804B4"/>
    <w:rsid w:val="00A81242"/>
    <w:rsid w:val="00A8303E"/>
    <w:rsid w:val="00A83569"/>
    <w:rsid w:val="00A856EA"/>
    <w:rsid w:val="00A86B74"/>
    <w:rsid w:val="00A876EA"/>
    <w:rsid w:val="00A93BD9"/>
    <w:rsid w:val="00A941A7"/>
    <w:rsid w:val="00A95C94"/>
    <w:rsid w:val="00A96C4C"/>
    <w:rsid w:val="00AA1400"/>
    <w:rsid w:val="00AA1DDF"/>
    <w:rsid w:val="00AA225E"/>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20C51"/>
    <w:rsid w:val="00B211C1"/>
    <w:rsid w:val="00B22346"/>
    <w:rsid w:val="00B22B90"/>
    <w:rsid w:val="00B24553"/>
    <w:rsid w:val="00B252EE"/>
    <w:rsid w:val="00B25998"/>
    <w:rsid w:val="00B30469"/>
    <w:rsid w:val="00B304A9"/>
    <w:rsid w:val="00B31747"/>
    <w:rsid w:val="00B323FE"/>
    <w:rsid w:val="00B32980"/>
    <w:rsid w:val="00B346F5"/>
    <w:rsid w:val="00B34796"/>
    <w:rsid w:val="00B34E08"/>
    <w:rsid w:val="00B3583B"/>
    <w:rsid w:val="00B41AF5"/>
    <w:rsid w:val="00B421FD"/>
    <w:rsid w:val="00B42C10"/>
    <w:rsid w:val="00B4382C"/>
    <w:rsid w:val="00B4765F"/>
    <w:rsid w:val="00B5040A"/>
    <w:rsid w:val="00B5115E"/>
    <w:rsid w:val="00B517F7"/>
    <w:rsid w:val="00B51C2D"/>
    <w:rsid w:val="00B51D80"/>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315E"/>
    <w:rsid w:val="00B85E6C"/>
    <w:rsid w:val="00B86635"/>
    <w:rsid w:val="00B86798"/>
    <w:rsid w:val="00B9099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D1"/>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5C0A"/>
    <w:rsid w:val="00BF6892"/>
    <w:rsid w:val="00BF7827"/>
    <w:rsid w:val="00C03380"/>
    <w:rsid w:val="00C03F92"/>
    <w:rsid w:val="00C10125"/>
    <w:rsid w:val="00C103CF"/>
    <w:rsid w:val="00C105C7"/>
    <w:rsid w:val="00C11D79"/>
    <w:rsid w:val="00C125B4"/>
    <w:rsid w:val="00C12964"/>
    <w:rsid w:val="00C13A71"/>
    <w:rsid w:val="00C14002"/>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61D"/>
    <w:rsid w:val="00C50861"/>
    <w:rsid w:val="00C51709"/>
    <w:rsid w:val="00C52069"/>
    <w:rsid w:val="00C52AA0"/>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3D19"/>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27C9B"/>
    <w:rsid w:val="00D32FFA"/>
    <w:rsid w:val="00D33BE3"/>
    <w:rsid w:val="00D36204"/>
    <w:rsid w:val="00D371BC"/>
    <w:rsid w:val="00D412F3"/>
    <w:rsid w:val="00D42E30"/>
    <w:rsid w:val="00D443B8"/>
    <w:rsid w:val="00D4516A"/>
    <w:rsid w:val="00D45D9D"/>
    <w:rsid w:val="00D46DAB"/>
    <w:rsid w:val="00D46EFF"/>
    <w:rsid w:val="00D47B6C"/>
    <w:rsid w:val="00D47B78"/>
    <w:rsid w:val="00D51989"/>
    <w:rsid w:val="00D538C5"/>
    <w:rsid w:val="00D54471"/>
    <w:rsid w:val="00D57C3F"/>
    <w:rsid w:val="00D57F19"/>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5939"/>
    <w:rsid w:val="00DA6D8B"/>
    <w:rsid w:val="00DB1775"/>
    <w:rsid w:val="00DB384B"/>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3C7"/>
    <w:rsid w:val="00E473A7"/>
    <w:rsid w:val="00E473C3"/>
    <w:rsid w:val="00E47C93"/>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6440"/>
    <w:rsid w:val="00E674A6"/>
    <w:rsid w:val="00E6778E"/>
    <w:rsid w:val="00E7210E"/>
    <w:rsid w:val="00E74B75"/>
    <w:rsid w:val="00E751DF"/>
    <w:rsid w:val="00E7590F"/>
    <w:rsid w:val="00E76054"/>
    <w:rsid w:val="00E76B18"/>
    <w:rsid w:val="00E779AC"/>
    <w:rsid w:val="00E80FEF"/>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633E"/>
    <w:rsid w:val="00EA7BB0"/>
    <w:rsid w:val="00EA7C69"/>
    <w:rsid w:val="00EB1B7D"/>
    <w:rsid w:val="00EB23BD"/>
    <w:rsid w:val="00EB37F5"/>
    <w:rsid w:val="00EB5D3C"/>
    <w:rsid w:val="00EB75F0"/>
    <w:rsid w:val="00EC200A"/>
    <w:rsid w:val="00EC35CE"/>
    <w:rsid w:val="00EC4BDA"/>
    <w:rsid w:val="00EC6878"/>
    <w:rsid w:val="00ED09C7"/>
    <w:rsid w:val="00ED0B01"/>
    <w:rsid w:val="00ED168B"/>
    <w:rsid w:val="00ED1C9F"/>
    <w:rsid w:val="00ED2F40"/>
    <w:rsid w:val="00ED469B"/>
    <w:rsid w:val="00ED7B3B"/>
    <w:rsid w:val="00EE0474"/>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205E1"/>
    <w:rsid w:val="00F20E34"/>
    <w:rsid w:val="00F2152A"/>
    <w:rsid w:val="00F2335B"/>
    <w:rsid w:val="00F23E06"/>
    <w:rsid w:val="00F253AD"/>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7ED"/>
    <w:rsid w:val="00F53BD9"/>
    <w:rsid w:val="00F54DC5"/>
    <w:rsid w:val="00F554EF"/>
    <w:rsid w:val="00F55F0F"/>
    <w:rsid w:val="00F5628E"/>
    <w:rsid w:val="00F5735B"/>
    <w:rsid w:val="00F57E84"/>
    <w:rsid w:val="00F61367"/>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75C5"/>
    <w:rsid w:val="00FC019E"/>
    <w:rsid w:val="00FC0AF3"/>
    <w:rsid w:val="00FC1DB7"/>
    <w:rsid w:val="00FC393F"/>
    <w:rsid w:val="00FC405D"/>
    <w:rsid w:val="00FC53A5"/>
    <w:rsid w:val="00FC5B98"/>
    <w:rsid w:val="00FC63B6"/>
    <w:rsid w:val="00FC75D2"/>
    <w:rsid w:val="00FD01EB"/>
    <w:rsid w:val="00FD05F7"/>
    <w:rsid w:val="00FD09CD"/>
    <w:rsid w:val="00FD0D41"/>
    <w:rsid w:val="00FD1A51"/>
    <w:rsid w:val="00FD49D2"/>
    <w:rsid w:val="00FD6147"/>
    <w:rsid w:val="00FD6301"/>
    <w:rsid w:val="00FE2342"/>
    <w:rsid w:val="00FE248D"/>
    <w:rsid w:val="00FE36FA"/>
    <w:rsid w:val="00FE3BF1"/>
    <w:rsid w:val="00FE6F33"/>
    <w:rsid w:val="00FF06F2"/>
    <w:rsid w:val="00FF2925"/>
    <w:rsid w:val="00FF2A8D"/>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s://service.nalog.ru/zd.do"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02122-D147-459E-9EE3-3495E8C5F40E}">
  <ds:schemaRefs>
    <ds:schemaRef ds:uri="http://schemas.openxmlformats.org/officeDocument/2006/bibliography"/>
  </ds:schemaRefs>
</ds:datastoreItem>
</file>

<file path=customXml/itemProps4.xml><?xml version="1.0" encoding="utf-8"?>
<ds:datastoreItem xmlns:ds="http://schemas.openxmlformats.org/officeDocument/2006/customXml" ds:itemID="{E6B9FA7D-05B4-44CF-A7EE-1D08B5C44CC6}">
  <ds:schemaRefs>
    <ds:schemaRef ds:uri="http://schemas.openxmlformats.org/officeDocument/2006/bibliography"/>
  </ds:schemaRefs>
</ds:datastoreItem>
</file>

<file path=customXml/itemProps5.xml><?xml version="1.0" encoding="utf-8"?>
<ds:datastoreItem xmlns:ds="http://schemas.openxmlformats.org/officeDocument/2006/customXml" ds:itemID="{B9AD3601-243A-4C44-832E-0E6D9B1CF2DC}">
  <ds:schemaRefs>
    <ds:schemaRef ds:uri="http://schemas.openxmlformats.org/officeDocument/2006/bibliography"/>
  </ds:schemaRefs>
</ds:datastoreItem>
</file>

<file path=customXml/itemProps6.xml><?xml version="1.0" encoding="utf-8"?>
<ds:datastoreItem xmlns:ds="http://schemas.openxmlformats.org/officeDocument/2006/customXml" ds:itemID="{956538EF-B5ED-4682-A318-44BB3518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129</Pages>
  <Words>33979</Words>
  <Characters>193681</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227206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15</cp:revision>
  <cp:lastPrinted>2019-11-14T10:45:00Z</cp:lastPrinted>
  <dcterms:created xsi:type="dcterms:W3CDTF">2019-11-20T07:49:00Z</dcterms:created>
  <dcterms:modified xsi:type="dcterms:W3CDTF">2019-12-04T16:52:00Z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