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proofErr w:type="gramStart"/>
                              <w:r w:rsidR="00FD311F">
                                <w:rPr>
                                  <w:color w:val="002D53"/>
                                  <w:u w:val="single"/>
                                  <w:lang w:val="en-US"/>
                                </w:rPr>
                                <w:t>14</w:t>
                              </w:r>
                              <w:r w:rsidR="00B372ED">
                                <w:rPr>
                                  <w:color w:val="002D53"/>
                                  <w:u w:val="single"/>
                                  <w:lang w:val="en-US"/>
                                </w:rPr>
                                <w:t>.</w:t>
                              </w:r>
                              <w:r w:rsidR="00FD311F">
                                <w:rPr>
                                  <w:color w:val="002D53"/>
                                  <w:u w:val="single"/>
                                  <w:lang w:val="en-US"/>
                                </w:rPr>
                                <w:t>01.2020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proofErr w:type="gramStart"/>
                        <w:r w:rsidR="00FD311F">
                          <w:rPr>
                            <w:color w:val="002D53"/>
                            <w:u w:val="single"/>
                            <w:lang w:val="en-US"/>
                          </w:rPr>
                          <w:t>14</w:t>
                        </w:r>
                        <w:r w:rsidR="00B372ED">
                          <w:rPr>
                            <w:color w:val="002D53"/>
                            <w:u w:val="single"/>
                            <w:lang w:val="en-US"/>
                          </w:rPr>
                          <w:t>.</w:t>
                        </w:r>
                        <w:r w:rsidR="00FD311F">
                          <w:rPr>
                            <w:color w:val="002D53"/>
                            <w:u w:val="single"/>
                            <w:lang w:val="en-US"/>
                          </w:rPr>
                          <w:t>01.2020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Pr="007A389B" w:rsidRDefault="00781327" w:rsidP="00251CBB">
      <w:pPr>
        <w:jc w:val="center"/>
        <w:rPr>
          <w:szCs w:val="28"/>
        </w:rPr>
      </w:pPr>
    </w:p>
    <w:p w:rsidR="004055D6" w:rsidRPr="008B5593" w:rsidRDefault="004055D6" w:rsidP="004055D6">
      <w:pPr>
        <w:tabs>
          <w:tab w:val="left" w:pos="1305"/>
        </w:tabs>
        <w:jc w:val="center"/>
        <w:rPr>
          <w:b/>
          <w:color w:val="FF0000"/>
          <w:sz w:val="26"/>
          <w:szCs w:val="26"/>
        </w:rPr>
      </w:pPr>
      <w:r w:rsidRPr="008B5593">
        <w:rPr>
          <w:b/>
          <w:color w:val="FF0000"/>
          <w:sz w:val="26"/>
          <w:szCs w:val="26"/>
        </w:rPr>
        <w:t>ВНИМАНИЕ!</w:t>
      </w:r>
    </w:p>
    <w:p w:rsidR="00C57EE6" w:rsidRPr="00FD311F" w:rsidRDefault="00C57EE6" w:rsidP="00626713">
      <w:pPr>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 xml:space="preserve">есении изменений в </w:t>
      </w:r>
      <w:r w:rsidR="002F0A90">
        <w:rPr>
          <w:rFonts w:eastAsiaTheme="minorHAnsi"/>
          <w:b/>
          <w:sz w:val="26"/>
          <w:szCs w:val="26"/>
          <w:lang w:eastAsia="en-US"/>
        </w:rPr>
        <w:t xml:space="preserve">извещение и </w:t>
      </w:r>
      <w:r>
        <w:rPr>
          <w:rFonts w:eastAsiaTheme="minorHAnsi"/>
          <w:b/>
          <w:sz w:val="26"/>
          <w:szCs w:val="26"/>
          <w:lang w:eastAsia="en-US"/>
        </w:rPr>
        <w:t>документацию</w:t>
      </w:r>
      <w:r w:rsidR="00781327">
        <w:rPr>
          <w:rFonts w:eastAsiaTheme="minorHAnsi"/>
          <w:b/>
          <w:sz w:val="26"/>
          <w:szCs w:val="26"/>
          <w:lang w:eastAsia="en-US"/>
        </w:rPr>
        <w:t xml:space="preserve"> о закупке</w:t>
      </w:r>
      <w:r>
        <w:rPr>
          <w:rFonts w:eastAsiaTheme="minorHAnsi"/>
          <w:b/>
          <w:sz w:val="26"/>
          <w:szCs w:val="26"/>
          <w:lang w:eastAsia="en-US"/>
        </w:rPr>
        <w:t xml:space="preserve"> </w:t>
      </w:r>
      <w:r w:rsidRPr="00E67B72">
        <w:rPr>
          <w:rFonts w:eastAsiaTheme="minorHAnsi"/>
          <w:b/>
          <w:sz w:val="26"/>
          <w:szCs w:val="26"/>
          <w:lang w:eastAsia="en-US"/>
        </w:rPr>
        <w:t xml:space="preserve">способом </w:t>
      </w:r>
      <w:r w:rsidR="00FD311F" w:rsidRPr="00FD311F">
        <w:rPr>
          <w:rFonts w:eastAsiaTheme="minorHAnsi"/>
          <w:b/>
          <w:sz w:val="26"/>
          <w:szCs w:val="26"/>
          <w:lang w:eastAsia="en-US"/>
        </w:rPr>
        <w:t xml:space="preserve">открытого конкурса в электронной форме </w:t>
      </w:r>
      <w:r w:rsidR="00626713">
        <w:rPr>
          <w:rFonts w:eastAsiaTheme="minorHAnsi"/>
          <w:b/>
          <w:sz w:val="26"/>
          <w:szCs w:val="26"/>
          <w:lang w:eastAsia="en-US"/>
        </w:rPr>
        <w:br/>
      </w:r>
      <w:bookmarkStart w:id="0" w:name="_GoBack"/>
      <w:bookmarkEnd w:id="0"/>
      <w:r w:rsidR="00FD311F" w:rsidRPr="00FD311F">
        <w:rPr>
          <w:rFonts w:eastAsiaTheme="minorHAnsi"/>
          <w:b/>
          <w:sz w:val="26"/>
          <w:szCs w:val="26"/>
          <w:lang w:eastAsia="en-US"/>
        </w:rPr>
        <w:t xml:space="preserve">№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sidR="00FD311F" w:rsidRPr="00FD311F">
        <w:rPr>
          <w:rFonts w:eastAsiaTheme="minorHAnsi"/>
          <w:b/>
          <w:sz w:val="26"/>
          <w:szCs w:val="26"/>
          <w:lang w:eastAsia="en-US"/>
        </w:rPr>
        <w:t>ОКэ-ЦКПМТО-19-</w:t>
      </w:r>
      <w:bookmarkEnd w:id="1"/>
      <w:bookmarkEnd w:id="2"/>
      <w:bookmarkEnd w:id="3"/>
      <w:bookmarkEnd w:id="4"/>
      <w:bookmarkEnd w:id="5"/>
      <w:bookmarkEnd w:id="6"/>
      <w:bookmarkEnd w:id="7"/>
      <w:bookmarkEnd w:id="8"/>
      <w:bookmarkEnd w:id="9"/>
      <w:bookmarkEnd w:id="10"/>
      <w:r w:rsidR="00FD311F" w:rsidRPr="00FD311F">
        <w:rPr>
          <w:rFonts w:eastAsiaTheme="minorHAnsi"/>
          <w:b/>
          <w:sz w:val="26"/>
          <w:szCs w:val="26"/>
          <w:lang w:eastAsia="en-US"/>
        </w:rPr>
        <w:t xml:space="preserve">0110 </w:t>
      </w:r>
      <w:r w:rsidR="0079757A" w:rsidRPr="0079757A">
        <w:rPr>
          <w:rFonts w:eastAsiaTheme="minorHAnsi"/>
          <w:b/>
          <w:sz w:val="26"/>
          <w:szCs w:val="26"/>
          <w:lang w:eastAsia="en-US"/>
        </w:rPr>
        <w:t xml:space="preserve">по предмету закупки </w:t>
      </w:r>
      <w:r w:rsidR="00FD311F" w:rsidRPr="00FD311F">
        <w:rPr>
          <w:rFonts w:eastAsiaTheme="minorHAnsi"/>
          <w:b/>
          <w:sz w:val="26"/>
          <w:szCs w:val="26"/>
          <w:lang w:eastAsia="en-US"/>
        </w:rPr>
        <w:t xml:space="preserve">«Поставка хозяйственных товаров для санитарно-гигиенических нужд аппарата управления ПАО </w:t>
      </w:r>
      <w:r w:rsidR="002F0A90">
        <w:rPr>
          <w:rFonts w:eastAsiaTheme="minorHAnsi"/>
          <w:b/>
          <w:sz w:val="26"/>
          <w:szCs w:val="26"/>
          <w:lang w:eastAsia="en-US"/>
        </w:rPr>
        <w:t>«ТрансКонтейнер» (</w:t>
      </w:r>
      <w:r w:rsidR="00CD7DAE">
        <w:rPr>
          <w:rFonts w:eastAsiaTheme="minorHAnsi"/>
          <w:b/>
          <w:sz w:val="26"/>
          <w:szCs w:val="26"/>
          <w:lang w:eastAsia="en-US"/>
        </w:rPr>
        <w:t>Открытый конкурс)</w:t>
      </w:r>
    </w:p>
    <w:p w:rsidR="00A33430" w:rsidRDefault="00A33430" w:rsidP="00A33430">
      <w:pPr>
        <w:pStyle w:val="a4"/>
        <w:tabs>
          <w:tab w:val="left" w:pos="1134"/>
        </w:tabs>
        <w:ind w:left="698"/>
        <w:jc w:val="both"/>
        <w:rPr>
          <w:b/>
          <w:bCs/>
          <w:sz w:val="28"/>
          <w:szCs w:val="28"/>
        </w:rPr>
      </w:pPr>
    </w:p>
    <w:p w:rsidR="00FD311F" w:rsidRPr="00FD311F" w:rsidRDefault="00FD311F" w:rsidP="005D5B37">
      <w:pPr>
        <w:ind w:left="360"/>
        <w:rPr>
          <w:b/>
          <w:sz w:val="28"/>
          <w:szCs w:val="28"/>
        </w:rPr>
      </w:pPr>
      <w:r w:rsidRPr="003E0984">
        <w:rPr>
          <w:b/>
          <w:sz w:val="28"/>
          <w:szCs w:val="28"/>
        </w:rPr>
        <w:t>1</w:t>
      </w:r>
      <w:r w:rsidR="002F0A90">
        <w:rPr>
          <w:b/>
          <w:sz w:val="28"/>
          <w:szCs w:val="28"/>
        </w:rPr>
        <w:t>.</w:t>
      </w:r>
      <w:r w:rsidR="002F0A90">
        <w:rPr>
          <w:b/>
          <w:sz w:val="28"/>
          <w:szCs w:val="28"/>
        </w:rPr>
        <w:tab/>
      </w:r>
      <w:r w:rsidR="002A2401">
        <w:rPr>
          <w:b/>
          <w:sz w:val="28"/>
          <w:szCs w:val="28"/>
        </w:rPr>
        <w:t xml:space="preserve">В </w:t>
      </w:r>
      <w:r>
        <w:rPr>
          <w:b/>
          <w:sz w:val="28"/>
          <w:szCs w:val="28"/>
        </w:rPr>
        <w:t xml:space="preserve">Извещение </w:t>
      </w:r>
      <w:r w:rsidR="002F0A90">
        <w:rPr>
          <w:b/>
          <w:sz w:val="28"/>
          <w:szCs w:val="28"/>
        </w:rPr>
        <w:t>Открытого конкурса</w:t>
      </w:r>
      <w:r w:rsidRPr="00AA0F7B">
        <w:rPr>
          <w:b/>
          <w:sz w:val="28"/>
          <w:szCs w:val="28"/>
        </w:rPr>
        <w:t xml:space="preserve"> </w:t>
      </w:r>
      <w:r w:rsidR="002A2401">
        <w:rPr>
          <w:b/>
          <w:sz w:val="28"/>
          <w:szCs w:val="28"/>
        </w:rPr>
        <w:t>внести следующие изменения</w:t>
      </w:r>
      <w:r w:rsidRPr="00AA0F7B">
        <w:rPr>
          <w:b/>
          <w:sz w:val="28"/>
          <w:szCs w:val="28"/>
        </w:rPr>
        <w:t>:</w:t>
      </w:r>
    </w:p>
    <w:p w:rsidR="002A2401" w:rsidRDefault="002A2401" w:rsidP="002A2401">
      <w:pPr>
        <w:tabs>
          <w:tab w:val="left" w:pos="709"/>
        </w:tabs>
        <w:ind w:firstLine="709"/>
        <w:jc w:val="both"/>
        <w:rPr>
          <w:b/>
          <w:snapToGrid w:val="0"/>
          <w:sz w:val="28"/>
          <w:szCs w:val="28"/>
        </w:rPr>
      </w:pPr>
    </w:p>
    <w:p w:rsidR="002A2401" w:rsidRPr="002A2401" w:rsidRDefault="00CD7DAE" w:rsidP="002A2401">
      <w:pPr>
        <w:tabs>
          <w:tab w:val="left" w:pos="709"/>
        </w:tabs>
        <w:ind w:firstLine="709"/>
        <w:jc w:val="both"/>
        <w:rPr>
          <w:b/>
          <w:snapToGrid w:val="0"/>
          <w:sz w:val="28"/>
          <w:szCs w:val="28"/>
        </w:rPr>
      </w:pPr>
      <w:r>
        <w:rPr>
          <w:b/>
          <w:snapToGrid w:val="0"/>
          <w:sz w:val="28"/>
          <w:szCs w:val="28"/>
        </w:rPr>
        <w:t>«</w:t>
      </w:r>
      <w:r w:rsidR="002A2401" w:rsidRPr="002A2401">
        <w:rPr>
          <w:b/>
          <w:snapToGrid w:val="0"/>
          <w:sz w:val="28"/>
          <w:szCs w:val="28"/>
        </w:rPr>
        <w:t>Информация документации о закупке:</w:t>
      </w:r>
    </w:p>
    <w:p w:rsidR="002A2401" w:rsidRPr="002A2401" w:rsidRDefault="002A2401" w:rsidP="002A2401">
      <w:pPr>
        <w:tabs>
          <w:tab w:val="left" w:pos="709"/>
        </w:tabs>
        <w:ind w:firstLine="709"/>
        <w:jc w:val="both"/>
        <w:rPr>
          <w:snapToGrid w:val="0"/>
          <w:sz w:val="28"/>
          <w:szCs w:val="28"/>
        </w:rPr>
      </w:pPr>
      <w:bookmarkStart w:id="11" w:name="OLE_LINK34"/>
      <w:bookmarkStart w:id="12" w:name="OLE_LINK35"/>
      <w:bookmarkStart w:id="13" w:name="OLE_LINK36"/>
      <w:r w:rsidRPr="002A2401">
        <w:rPr>
          <w:snapToGrid w:val="0"/>
          <w:sz w:val="28"/>
          <w:szCs w:val="28"/>
        </w:rPr>
        <w:t>Срок предоставления документации о закупке:</w:t>
      </w:r>
      <w:r w:rsidRPr="002A2401">
        <w:rPr>
          <w:snapToGrid w:val="0"/>
          <w:sz w:val="28"/>
          <w:szCs w:val="28"/>
        </w:rPr>
        <w:br/>
      </w:r>
      <w:bookmarkStart w:id="14" w:name="OLE_LINK5"/>
      <w:bookmarkStart w:id="15" w:name="OLE_LINK6"/>
      <w:bookmarkStart w:id="16" w:name="OLE_LINK7"/>
      <w:r w:rsidRPr="002A2401">
        <w:rPr>
          <w:snapToGrid w:val="0"/>
          <w:sz w:val="28"/>
          <w:szCs w:val="28"/>
        </w:rPr>
        <w:t>с «18» декабря 2019 г. по «24» января 2020 г.</w:t>
      </w:r>
      <w:bookmarkEnd w:id="11"/>
      <w:bookmarkEnd w:id="12"/>
      <w:bookmarkEnd w:id="13"/>
      <w:bookmarkEnd w:id="14"/>
      <w:bookmarkEnd w:id="15"/>
      <w:bookmarkEnd w:id="16"/>
    </w:p>
    <w:p w:rsidR="002A2401" w:rsidRDefault="002A2401" w:rsidP="00FD311F">
      <w:pPr>
        <w:tabs>
          <w:tab w:val="left" w:pos="709"/>
        </w:tabs>
        <w:ind w:firstLine="709"/>
        <w:jc w:val="both"/>
        <w:rPr>
          <w:b/>
          <w:snapToGrid w:val="0"/>
          <w:sz w:val="28"/>
          <w:szCs w:val="20"/>
        </w:rPr>
      </w:pPr>
    </w:p>
    <w:p w:rsidR="00FD311F" w:rsidRPr="00FD311F" w:rsidRDefault="00FD311F" w:rsidP="00FD311F">
      <w:pPr>
        <w:tabs>
          <w:tab w:val="left" w:pos="709"/>
        </w:tabs>
        <w:ind w:firstLine="709"/>
        <w:jc w:val="both"/>
        <w:rPr>
          <w:snapToGrid w:val="0"/>
          <w:sz w:val="28"/>
          <w:szCs w:val="20"/>
        </w:rPr>
      </w:pPr>
      <w:r w:rsidRPr="00FD311F">
        <w:rPr>
          <w:b/>
          <w:snapToGrid w:val="0"/>
          <w:sz w:val="28"/>
          <w:szCs w:val="20"/>
        </w:rPr>
        <w:t>Информация о порядке проведения закупки:</w:t>
      </w:r>
    </w:p>
    <w:p w:rsidR="00FD311F" w:rsidRPr="00FD311F" w:rsidRDefault="00FD311F" w:rsidP="00FD311F">
      <w:pPr>
        <w:tabs>
          <w:tab w:val="left" w:pos="709"/>
        </w:tabs>
        <w:ind w:firstLine="709"/>
        <w:jc w:val="both"/>
        <w:rPr>
          <w:snapToGrid w:val="0"/>
          <w:sz w:val="28"/>
          <w:szCs w:val="20"/>
        </w:rPr>
      </w:pPr>
      <w:r w:rsidRPr="00FD311F">
        <w:rPr>
          <w:snapToGrid w:val="0"/>
          <w:sz w:val="28"/>
          <w:szCs w:val="20"/>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FD311F">
        <w:rPr>
          <w:b/>
          <w:snapToGrid w:val="0"/>
          <w:sz w:val="28"/>
          <w:szCs w:val="28"/>
        </w:rPr>
        <w:t>открытие доступа к Заявкам</w:t>
      </w:r>
      <w:r w:rsidRPr="00FD311F">
        <w:rPr>
          <w:snapToGrid w:val="0"/>
          <w:sz w:val="28"/>
          <w:szCs w:val="28"/>
        </w:rPr>
        <w:t xml:space="preserve"> (вскрытие) производится на электронной торговой площадке ОТС-тендер автоматически </w:t>
      </w:r>
      <w:r w:rsidRPr="00FD311F">
        <w:rPr>
          <w:snapToGrid w:val="0"/>
          <w:sz w:val="28"/>
          <w:szCs w:val="20"/>
        </w:rPr>
        <w:t>(по местному времени Организатора):</w:t>
      </w:r>
    </w:p>
    <w:p w:rsidR="00FD311F" w:rsidRPr="00FD311F" w:rsidRDefault="00FD311F" w:rsidP="00FD311F">
      <w:pPr>
        <w:tabs>
          <w:tab w:val="left" w:pos="709"/>
        </w:tabs>
        <w:ind w:firstLine="709"/>
        <w:jc w:val="both"/>
        <w:rPr>
          <w:snapToGrid w:val="0"/>
          <w:sz w:val="28"/>
          <w:szCs w:val="20"/>
        </w:rPr>
      </w:pPr>
      <w:bookmarkStart w:id="17" w:name="OLE_LINK8"/>
      <w:bookmarkStart w:id="18" w:name="OLE_LINK9"/>
      <w:bookmarkStart w:id="19" w:name="OLE_LINK23"/>
      <w:bookmarkStart w:id="20" w:name="OLE_LINK24"/>
      <w:bookmarkStart w:id="21" w:name="OLE_LINK37"/>
      <w:bookmarkStart w:id="22" w:name="OLE_LINK60"/>
      <w:bookmarkStart w:id="23" w:name="OLE_LINK61"/>
      <w:r w:rsidRPr="00FD311F">
        <w:rPr>
          <w:snapToGrid w:val="0"/>
          <w:sz w:val="28"/>
          <w:szCs w:val="20"/>
        </w:rPr>
        <w:tab/>
        <w:t>«24» января 2020 г.</w:t>
      </w:r>
      <w:bookmarkEnd w:id="17"/>
      <w:bookmarkEnd w:id="18"/>
      <w:bookmarkEnd w:id="19"/>
      <w:bookmarkEnd w:id="20"/>
      <w:bookmarkEnd w:id="21"/>
      <w:bookmarkEnd w:id="22"/>
      <w:bookmarkEnd w:id="23"/>
      <w:r w:rsidRPr="00FD311F">
        <w:rPr>
          <w:snapToGrid w:val="0"/>
          <w:sz w:val="28"/>
          <w:szCs w:val="20"/>
        </w:rPr>
        <w:t xml:space="preserve"> 14 час. 00 мин.</w:t>
      </w:r>
    </w:p>
    <w:p w:rsidR="00FD311F" w:rsidRPr="00FD311F" w:rsidRDefault="00FD311F" w:rsidP="00FD311F">
      <w:pPr>
        <w:tabs>
          <w:tab w:val="left" w:pos="709"/>
        </w:tabs>
        <w:jc w:val="both"/>
        <w:rPr>
          <w:snapToGrid w:val="0"/>
          <w:sz w:val="28"/>
          <w:szCs w:val="20"/>
        </w:rPr>
      </w:pPr>
      <w:r w:rsidRPr="00FD311F">
        <w:rPr>
          <w:snapToGrid w:val="0"/>
          <w:sz w:val="28"/>
          <w:szCs w:val="20"/>
        </w:rPr>
        <w:t>Место: электронная торговая площадка</w:t>
      </w:r>
      <w:r w:rsidRPr="00FD311F">
        <w:rPr>
          <w:snapToGrid w:val="0"/>
          <w:sz w:val="28"/>
          <w:szCs w:val="28"/>
        </w:rPr>
        <w:t xml:space="preserve"> ОТС-тендер (</w:t>
      </w:r>
      <w:hyperlink r:id="rId13" w:history="1">
        <w:r w:rsidRPr="00FD311F">
          <w:rPr>
            <w:snapToGrid w:val="0"/>
            <w:color w:val="0000FF"/>
            <w:sz w:val="28"/>
            <w:szCs w:val="28"/>
            <w:u w:val="single"/>
            <w:lang w:val="en-US"/>
          </w:rPr>
          <w:t>www</w:t>
        </w:r>
        <w:r w:rsidRPr="00FD311F">
          <w:rPr>
            <w:snapToGrid w:val="0"/>
            <w:color w:val="0000FF"/>
            <w:sz w:val="28"/>
            <w:szCs w:val="28"/>
            <w:u w:val="single"/>
          </w:rPr>
          <w:t>.</w:t>
        </w:r>
        <w:proofErr w:type="spellStart"/>
        <w:r w:rsidRPr="00FD311F">
          <w:rPr>
            <w:snapToGrid w:val="0"/>
            <w:color w:val="0000FF"/>
            <w:sz w:val="28"/>
            <w:szCs w:val="28"/>
            <w:u w:val="single"/>
            <w:lang w:val="en-US"/>
          </w:rPr>
          <w:t>otc</w:t>
        </w:r>
        <w:proofErr w:type="spellEnd"/>
        <w:r w:rsidRPr="00FD311F">
          <w:rPr>
            <w:snapToGrid w:val="0"/>
            <w:color w:val="0000FF"/>
            <w:sz w:val="28"/>
            <w:szCs w:val="28"/>
            <w:u w:val="single"/>
          </w:rPr>
          <w:t>.</w:t>
        </w:r>
        <w:proofErr w:type="spellStart"/>
        <w:r w:rsidRPr="00FD311F">
          <w:rPr>
            <w:snapToGrid w:val="0"/>
            <w:color w:val="0000FF"/>
            <w:sz w:val="28"/>
            <w:szCs w:val="28"/>
            <w:u w:val="single"/>
            <w:lang w:val="en-US"/>
          </w:rPr>
          <w:t>ru</w:t>
        </w:r>
        <w:proofErr w:type="spellEnd"/>
      </w:hyperlink>
      <w:r w:rsidRPr="00FD311F">
        <w:rPr>
          <w:snapToGrid w:val="0"/>
          <w:sz w:val="28"/>
          <w:szCs w:val="28"/>
        </w:rPr>
        <w:t>)</w:t>
      </w:r>
      <w:r w:rsidRPr="00FD311F">
        <w:rPr>
          <w:snapToGrid w:val="0"/>
          <w:sz w:val="28"/>
          <w:szCs w:val="20"/>
        </w:rPr>
        <w:t>.</w:t>
      </w:r>
    </w:p>
    <w:p w:rsidR="00FD311F" w:rsidRPr="00FD311F" w:rsidRDefault="00FD311F" w:rsidP="00FD311F">
      <w:pPr>
        <w:tabs>
          <w:tab w:val="left" w:pos="709"/>
        </w:tabs>
        <w:jc w:val="both"/>
        <w:rPr>
          <w:snapToGrid w:val="0"/>
          <w:sz w:val="28"/>
          <w:szCs w:val="28"/>
        </w:rPr>
      </w:pPr>
    </w:p>
    <w:p w:rsidR="00FD311F" w:rsidRPr="00FD311F" w:rsidRDefault="00FD311F" w:rsidP="00FD311F">
      <w:pPr>
        <w:tabs>
          <w:tab w:val="left" w:pos="709"/>
        </w:tabs>
        <w:ind w:firstLine="709"/>
        <w:jc w:val="both"/>
        <w:rPr>
          <w:b/>
          <w:snapToGrid w:val="0"/>
          <w:sz w:val="28"/>
          <w:szCs w:val="28"/>
        </w:rPr>
      </w:pPr>
      <w:r w:rsidRPr="00FD311F">
        <w:rPr>
          <w:b/>
          <w:snapToGrid w:val="0"/>
          <w:sz w:val="28"/>
          <w:szCs w:val="28"/>
        </w:rPr>
        <w:t>Рассмотрение, оценка и сопоставление Заявок:</w:t>
      </w:r>
    </w:p>
    <w:p w:rsidR="00FD311F" w:rsidRPr="00FD311F" w:rsidRDefault="002A2401" w:rsidP="00FD311F">
      <w:pPr>
        <w:tabs>
          <w:tab w:val="left" w:pos="709"/>
        </w:tabs>
        <w:ind w:firstLine="709"/>
        <w:jc w:val="both"/>
        <w:rPr>
          <w:b/>
          <w:snapToGrid w:val="0"/>
          <w:sz w:val="28"/>
          <w:szCs w:val="20"/>
        </w:rPr>
      </w:pP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r>
        <w:rPr>
          <w:snapToGrid w:val="0"/>
          <w:sz w:val="28"/>
          <w:szCs w:val="20"/>
        </w:rPr>
        <w:tab/>
        <w:t>«31</w:t>
      </w:r>
      <w:r w:rsidR="00FD311F" w:rsidRPr="00FD311F">
        <w:rPr>
          <w:snapToGrid w:val="0"/>
          <w:sz w:val="28"/>
          <w:szCs w:val="20"/>
        </w:rPr>
        <w:t>» января 2020 г.</w:t>
      </w:r>
      <w:bookmarkEnd w:id="24"/>
      <w:bookmarkEnd w:id="25"/>
      <w:bookmarkEnd w:id="26"/>
      <w:bookmarkEnd w:id="27"/>
      <w:bookmarkEnd w:id="28"/>
      <w:bookmarkEnd w:id="29"/>
      <w:bookmarkEnd w:id="30"/>
      <w:bookmarkEnd w:id="31"/>
      <w:bookmarkEnd w:id="32"/>
      <w:bookmarkEnd w:id="33"/>
      <w:bookmarkEnd w:id="34"/>
      <w:bookmarkEnd w:id="35"/>
      <w:r w:rsidR="00FD311F" w:rsidRPr="00FD311F">
        <w:rPr>
          <w:snapToGrid w:val="0"/>
          <w:sz w:val="28"/>
          <w:szCs w:val="20"/>
        </w:rPr>
        <w:t xml:space="preserve"> 14 час. 00 мин.</w:t>
      </w:r>
    </w:p>
    <w:p w:rsidR="00FD311F" w:rsidRPr="00FD311F" w:rsidRDefault="00FD311F" w:rsidP="00FD311F">
      <w:pPr>
        <w:tabs>
          <w:tab w:val="left" w:pos="709"/>
        </w:tabs>
        <w:jc w:val="both"/>
        <w:rPr>
          <w:snapToGrid w:val="0"/>
          <w:sz w:val="28"/>
          <w:szCs w:val="20"/>
        </w:rPr>
      </w:pPr>
      <w:r w:rsidRPr="00FD311F">
        <w:rPr>
          <w:snapToGrid w:val="0"/>
          <w:sz w:val="28"/>
          <w:szCs w:val="20"/>
        </w:rPr>
        <w:t xml:space="preserve">Место: Российская Федерация, 125047, г. Москва, Оружейный переулок, д. 19 </w:t>
      </w:r>
    </w:p>
    <w:p w:rsidR="00FD311F" w:rsidRPr="00FD311F" w:rsidRDefault="00FD311F" w:rsidP="00FD311F">
      <w:pPr>
        <w:tabs>
          <w:tab w:val="left" w:pos="709"/>
        </w:tabs>
        <w:ind w:firstLine="709"/>
        <w:jc w:val="both"/>
        <w:rPr>
          <w:snapToGrid w:val="0"/>
          <w:sz w:val="28"/>
          <w:szCs w:val="28"/>
        </w:rPr>
      </w:pPr>
      <w:r w:rsidRPr="00FD311F">
        <w:rPr>
          <w:snapToGrid w:val="0"/>
          <w:sz w:val="28"/>
          <w:szCs w:val="28"/>
        </w:rPr>
        <w:t>Информация о ходе рассмотрения Заявок не подлежит разглашению.</w:t>
      </w:r>
    </w:p>
    <w:p w:rsidR="00FD311F" w:rsidRPr="00FD311F" w:rsidRDefault="00FD311F" w:rsidP="00FD311F">
      <w:pPr>
        <w:tabs>
          <w:tab w:val="left" w:pos="709"/>
        </w:tabs>
        <w:ind w:firstLine="709"/>
        <w:jc w:val="both"/>
        <w:rPr>
          <w:snapToGrid w:val="0"/>
          <w:sz w:val="28"/>
          <w:szCs w:val="28"/>
        </w:rPr>
      </w:pPr>
    </w:p>
    <w:p w:rsidR="00FD311F" w:rsidRPr="00FD311F" w:rsidRDefault="00FD311F" w:rsidP="00FD311F">
      <w:pPr>
        <w:tabs>
          <w:tab w:val="left" w:pos="709"/>
        </w:tabs>
        <w:ind w:firstLine="709"/>
        <w:jc w:val="both"/>
        <w:rPr>
          <w:b/>
          <w:snapToGrid w:val="0"/>
          <w:sz w:val="28"/>
          <w:szCs w:val="20"/>
        </w:rPr>
      </w:pPr>
      <w:r w:rsidRPr="00FD311F">
        <w:rPr>
          <w:b/>
          <w:snapToGrid w:val="0"/>
          <w:sz w:val="28"/>
          <w:szCs w:val="20"/>
        </w:rPr>
        <w:t>Подведение итогов не позднее:</w:t>
      </w:r>
    </w:p>
    <w:p w:rsidR="00FD311F" w:rsidRPr="00FD311F" w:rsidRDefault="002A2401" w:rsidP="00FD311F">
      <w:pPr>
        <w:tabs>
          <w:tab w:val="left" w:pos="709"/>
        </w:tabs>
        <w:ind w:firstLine="709"/>
        <w:jc w:val="both"/>
        <w:rPr>
          <w:b/>
          <w:snapToGrid w:val="0"/>
          <w:sz w:val="28"/>
          <w:szCs w:val="20"/>
        </w:rPr>
      </w:pPr>
      <w:bookmarkStart w:id="36" w:name="OLE_LINK40"/>
      <w:bookmarkStart w:id="37" w:name="OLE_LINK41"/>
      <w:bookmarkStart w:id="38" w:name="OLE_LINK42"/>
      <w:bookmarkStart w:id="39" w:name="OLE_LINK53"/>
      <w:bookmarkStart w:id="40" w:name="OLE_LINK54"/>
      <w:bookmarkStart w:id="41" w:name="OLE_LINK66"/>
      <w:bookmarkStart w:id="42" w:name="OLE_LINK67"/>
      <w:bookmarkStart w:id="43" w:name="OLE_LINK14"/>
      <w:bookmarkStart w:id="44" w:name="OLE_LINK15"/>
      <w:bookmarkStart w:id="45" w:name="OLE_LINK27"/>
      <w:bookmarkStart w:id="46" w:name="OLE_LINK28"/>
      <w:r>
        <w:rPr>
          <w:snapToGrid w:val="0"/>
          <w:sz w:val="28"/>
          <w:szCs w:val="20"/>
        </w:rPr>
        <w:tab/>
        <w:t>«27</w:t>
      </w:r>
      <w:r w:rsidR="00FD311F" w:rsidRPr="00FD311F">
        <w:rPr>
          <w:snapToGrid w:val="0"/>
          <w:sz w:val="28"/>
          <w:szCs w:val="20"/>
        </w:rPr>
        <w:t>» февраля 2020 г.</w:t>
      </w:r>
      <w:bookmarkEnd w:id="36"/>
      <w:bookmarkEnd w:id="37"/>
      <w:bookmarkEnd w:id="38"/>
      <w:bookmarkEnd w:id="39"/>
      <w:bookmarkEnd w:id="40"/>
      <w:bookmarkEnd w:id="41"/>
      <w:bookmarkEnd w:id="42"/>
      <w:bookmarkEnd w:id="43"/>
      <w:bookmarkEnd w:id="44"/>
      <w:bookmarkEnd w:id="45"/>
      <w:bookmarkEnd w:id="46"/>
      <w:r w:rsidR="00FD311F" w:rsidRPr="00FD311F">
        <w:rPr>
          <w:snapToGrid w:val="0"/>
          <w:sz w:val="28"/>
          <w:szCs w:val="20"/>
        </w:rPr>
        <w:t xml:space="preserve"> 14 час. 00 мин.</w:t>
      </w:r>
    </w:p>
    <w:p w:rsidR="00FD311F" w:rsidRPr="00FD311F" w:rsidRDefault="00FD311F" w:rsidP="00FD311F">
      <w:pPr>
        <w:tabs>
          <w:tab w:val="left" w:pos="709"/>
        </w:tabs>
        <w:jc w:val="both"/>
        <w:rPr>
          <w:snapToGrid w:val="0"/>
          <w:sz w:val="28"/>
          <w:szCs w:val="20"/>
        </w:rPr>
      </w:pPr>
      <w:r w:rsidRPr="00FD311F">
        <w:rPr>
          <w:snapToGrid w:val="0"/>
          <w:sz w:val="28"/>
          <w:szCs w:val="20"/>
        </w:rPr>
        <w:t xml:space="preserve">Место: Российская Федерация, 125047, г. Москва, Оружейный переулок, д. 19 </w:t>
      </w:r>
    </w:p>
    <w:p w:rsidR="00FD311F" w:rsidRPr="00FD311F" w:rsidRDefault="00FD311F" w:rsidP="00FD311F">
      <w:pPr>
        <w:tabs>
          <w:tab w:val="left" w:pos="709"/>
        </w:tabs>
        <w:ind w:firstLine="709"/>
        <w:jc w:val="both"/>
        <w:rPr>
          <w:snapToGrid w:val="0"/>
          <w:sz w:val="28"/>
          <w:szCs w:val="20"/>
        </w:rPr>
      </w:pPr>
      <w:r w:rsidRPr="00FD311F">
        <w:rPr>
          <w:snapToGrid w:val="0"/>
          <w:sz w:val="28"/>
          <w:szCs w:val="20"/>
        </w:rPr>
        <w:t>Участники или их представители не могут присутствовать на заседании Конкурсной комиссии</w:t>
      </w:r>
      <w:proofErr w:type="gramStart"/>
      <w:r w:rsidRPr="00FD311F">
        <w:rPr>
          <w:snapToGrid w:val="0"/>
          <w:sz w:val="28"/>
          <w:szCs w:val="20"/>
        </w:rPr>
        <w:t>.</w:t>
      </w:r>
      <w:r w:rsidR="00CD7DAE">
        <w:rPr>
          <w:snapToGrid w:val="0"/>
          <w:sz w:val="28"/>
          <w:szCs w:val="20"/>
        </w:rPr>
        <w:t>».</w:t>
      </w:r>
      <w:proofErr w:type="gramEnd"/>
    </w:p>
    <w:p w:rsidR="00FD311F" w:rsidRPr="003E0984" w:rsidRDefault="00FD311F" w:rsidP="00CD7DAE">
      <w:pPr>
        <w:jc w:val="both"/>
        <w:rPr>
          <w:b/>
          <w:bCs/>
          <w:sz w:val="26"/>
          <w:szCs w:val="26"/>
        </w:rPr>
      </w:pPr>
    </w:p>
    <w:p w:rsidR="00CD7DAE" w:rsidRDefault="00FD311F" w:rsidP="00CD7DAE">
      <w:pPr>
        <w:tabs>
          <w:tab w:val="left" w:pos="1134"/>
        </w:tabs>
        <w:ind w:firstLine="720"/>
        <w:jc w:val="both"/>
        <w:rPr>
          <w:sz w:val="28"/>
          <w:szCs w:val="28"/>
        </w:rPr>
      </w:pPr>
      <w:r w:rsidRPr="003E0984">
        <w:rPr>
          <w:b/>
          <w:bCs/>
          <w:sz w:val="28"/>
          <w:szCs w:val="28"/>
        </w:rPr>
        <w:t xml:space="preserve">2.    В документации о закупке </w:t>
      </w:r>
      <w:r w:rsidR="002A2401">
        <w:rPr>
          <w:b/>
          <w:bCs/>
          <w:sz w:val="28"/>
          <w:szCs w:val="28"/>
        </w:rPr>
        <w:t>Открытого конкурса</w:t>
      </w:r>
      <w:r w:rsidR="00CD7DAE">
        <w:rPr>
          <w:sz w:val="28"/>
          <w:szCs w:val="28"/>
        </w:rPr>
        <w:t xml:space="preserve"> пункты </w:t>
      </w:r>
      <w:r w:rsidR="00CD7DAE">
        <w:rPr>
          <w:sz w:val="28"/>
          <w:szCs w:val="28"/>
        </w:rPr>
        <w:t>6</w:t>
      </w:r>
      <w:r w:rsidR="00CD7DAE">
        <w:rPr>
          <w:sz w:val="28"/>
          <w:szCs w:val="28"/>
        </w:rPr>
        <w:t xml:space="preserve">, </w:t>
      </w:r>
      <w:r w:rsidR="00CD7DAE">
        <w:rPr>
          <w:sz w:val="28"/>
          <w:szCs w:val="28"/>
        </w:rPr>
        <w:t>7, 8, 10</w:t>
      </w:r>
      <w:r w:rsidR="00CD7DAE">
        <w:rPr>
          <w:sz w:val="28"/>
          <w:szCs w:val="28"/>
        </w:rPr>
        <w:t xml:space="preserve"> </w:t>
      </w:r>
      <w:r w:rsidR="00CD7DAE" w:rsidRPr="00FC707F">
        <w:rPr>
          <w:sz w:val="28"/>
          <w:szCs w:val="28"/>
        </w:rPr>
        <w:t xml:space="preserve">раздела </w:t>
      </w:r>
      <w:r w:rsidR="00CD7DAE">
        <w:rPr>
          <w:sz w:val="28"/>
          <w:szCs w:val="28"/>
        </w:rPr>
        <w:t>5</w:t>
      </w:r>
      <w:r w:rsidR="00CD7DAE" w:rsidRPr="00FC707F">
        <w:rPr>
          <w:sz w:val="28"/>
          <w:szCs w:val="28"/>
        </w:rPr>
        <w:t xml:space="preserve"> «</w:t>
      </w:r>
      <w:r w:rsidR="00CD7DAE">
        <w:rPr>
          <w:sz w:val="28"/>
          <w:szCs w:val="28"/>
        </w:rPr>
        <w:t>Информационная карта</w:t>
      </w:r>
      <w:r w:rsidR="00CD7DAE" w:rsidRPr="00FC707F">
        <w:rPr>
          <w:sz w:val="28"/>
          <w:szCs w:val="28"/>
        </w:rPr>
        <w:t xml:space="preserve">» документации о закупке </w:t>
      </w:r>
      <w:r w:rsidR="00CD7DAE" w:rsidRPr="00FC707F">
        <w:rPr>
          <w:b/>
          <w:sz w:val="28"/>
          <w:szCs w:val="28"/>
        </w:rPr>
        <w:t>изложить в следующей редакции</w:t>
      </w:r>
      <w:r w:rsidR="00CD7DAE" w:rsidRPr="00FC707F">
        <w:rPr>
          <w:sz w:val="28"/>
          <w:szCs w:val="28"/>
        </w:rPr>
        <w:t>:</w:t>
      </w:r>
    </w:p>
    <w:p w:rsidR="00FD311F" w:rsidRPr="003E0984" w:rsidRDefault="00CD7DAE" w:rsidP="00FD311F">
      <w:pPr>
        <w:tabs>
          <w:tab w:val="left" w:pos="1134"/>
        </w:tabs>
        <w:ind w:left="284"/>
        <w:jc w:val="both"/>
        <w:rPr>
          <w:b/>
          <w:bCs/>
          <w:sz w:val="28"/>
          <w:szCs w:val="28"/>
        </w:rPr>
      </w:pPr>
      <w:r>
        <w:rPr>
          <w:b/>
          <w:bCs/>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CD7DAE" w:rsidRPr="00CD7DAE" w:rsidTr="00E8767C">
        <w:tc>
          <w:tcPr>
            <w:tcW w:w="567" w:type="dxa"/>
          </w:tcPr>
          <w:p w:rsidR="00CD7DAE" w:rsidRPr="00CD7DAE" w:rsidRDefault="00CD7DAE" w:rsidP="00CD7DAE">
            <w:pPr>
              <w:suppressAutoHyphens/>
              <w:jc w:val="both"/>
              <w:rPr>
                <w:rFonts w:eastAsia="Arial"/>
                <w:b/>
                <w:lang w:eastAsia="ar-SA"/>
              </w:rPr>
            </w:pPr>
            <w:r w:rsidRPr="00CD7DAE">
              <w:rPr>
                <w:rFonts w:eastAsia="Arial"/>
                <w:b/>
                <w:lang w:eastAsia="ar-SA"/>
              </w:rPr>
              <w:t>6.</w:t>
            </w:r>
          </w:p>
        </w:tc>
        <w:tc>
          <w:tcPr>
            <w:tcW w:w="2127" w:type="dxa"/>
          </w:tcPr>
          <w:p w:rsidR="00CD7DAE" w:rsidRPr="00CD7DAE" w:rsidRDefault="00CD7DAE" w:rsidP="00CD7DAE">
            <w:pPr>
              <w:suppressAutoHyphens/>
              <w:autoSpaceDE w:val="0"/>
              <w:rPr>
                <w:rFonts w:eastAsia="Arial"/>
                <w:b/>
                <w:lang w:eastAsia="ar-SA"/>
              </w:rPr>
            </w:pPr>
            <w:r w:rsidRPr="00CD7DAE">
              <w:rPr>
                <w:rFonts w:eastAsia="Arial"/>
                <w:b/>
                <w:lang w:eastAsia="ar-SA"/>
              </w:rPr>
              <w:t xml:space="preserve">Место, дата начала и </w:t>
            </w:r>
            <w:r w:rsidRPr="00CD7DAE">
              <w:rPr>
                <w:rFonts w:eastAsia="Arial"/>
                <w:b/>
                <w:lang w:eastAsia="ar-SA"/>
              </w:rPr>
              <w:lastRenderedPageBreak/>
              <w:t>окончания срока подачи Заявок</w:t>
            </w:r>
          </w:p>
        </w:tc>
        <w:tc>
          <w:tcPr>
            <w:tcW w:w="6945" w:type="dxa"/>
          </w:tcPr>
          <w:p w:rsidR="00CD7DAE" w:rsidRPr="00CD7DAE" w:rsidRDefault="00CD7DAE" w:rsidP="00CD7DAE">
            <w:pPr>
              <w:suppressAutoHyphens/>
              <w:ind w:firstLine="397"/>
              <w:jc w:val="both"/>
              <w:rPr>
                <w:rFonts w:eastAsia="Arial"/>
                <w:b/>
                <w:lang w:eastAsia="ar-SA"/>
              </w:rPr>
            </w:pPr>
            <w:r w:rsidRPr="00CD7DAE">
              <w:rPr>
                <w:rFonts w:eastAsia="Arial"/>
                <w:lang w:eastAsia="ar-SA"/>
              </w:rPr>
              <w:lastRenderedPageBreak/>
              <w:t xml:space="preserve">Заявки принимаются через ЭТП, информация по которой указана в пункте 4 Информационной карты </w:t>
            </w:r>
            <w:proofErr w:type="gramStart"/>
            <w:r w:rsidRPr="00CD7DAE">
              <w:rPr>
                <w:rFonts w:eastAsia="Arial"/>
                <w:lang w:eastAsia="ar-SA"/>
              </w:rPr>
              <w:t xml:space="preserve">с даты </w:t>
            </w:r>
            <w:r w:rsidRPr="00CD7DAE">
              <w:rPr>
                <w:rFonts w:eastAsia="Arial"/>
                <w:lang w:eastAsia="ar-SA"/>
              </w:rPr>
              <w:lastRenderedPageBreak/>
              <w:t>опубликования</w:t>
            </w:r>
            <w:proofErr w:type="gramEnd"/>
            <w:r w:rsidRPr="00CD7DAE">
              <w:rPr>
                <w:rFonts w:eastAsia="Arial"/>
                <w:lang w:eastAsia="ar-SA"/>
              </w:rPr>
              <w:t xml:space="preserve"> извещения о проведении Открытого конкурса и до «24» января 2020 г. 14 часов 00 минут местного времени.</w:t>
            </w:r>
          </w:p>
        </w:tc>
      </w:tr>
      <w:tr w:rsidR="00CD7DAE" w:rsidRPr="00CD7DAE" w:rsidTr="00E8767C">
        <w:tc>
          <w:tcPr>
            <w:tcW w:w="567" w:type="dxa"/>
          </w:tcPr>
          <w:p w:rsidR="00CD7DAE" w:rsidRPr="00CD7DAE" w:rsidRDefault="00CD7DAE" w:rsidP="00CD7DAE">
            <w:pPr>
              <w:suppressAutoHyphens/>
              <w:jc w:val="both"/>
              <w:rPr>
                <w:rFonts w:eastAsia="Arial"/>
                <w:b/>
                <w:lang w:eastAsia="ar-SA"/>
              </w:rPr>
            </w:pPr>
            <w:r w:rsidRPr="00CD7DAE">
              <w:rPr>
                <w:rFonts w:eastAsia="Arial"/>
                <w:b/>
                <w:lang w:eastAsia="ar-SA"/>
              </w:rPr>
              <w:lastRenderedPageBreak/>
              <w:t>7.</w:t>
            </w:r>
          </w:p>
        </w:tc>
        <w:tc>
          <w:tcPr>
            <w:tcW w:w="2127" w:type="dxa"/>
          </w:tcPr>
          <w:p w:rsidR="00CD7DAE" w:rsidRPr="00CD7DAE" w:rsidRDefault="00CD7DAE" w:rsidP="00CD7DAE">
            <w:pPr>
              <w:suppressAutoHyphens/>
              <w:autoSpaceDE w:val="0"/>
              <w:rPr>
                <w:rFonts w:eastAsia="Arial"/>
                <w:b/>
                <w:lang w:eastAsia="ar-SA"/>
              </w:rPr>
            </w:pPr>
            <w:r w:rsidRPr="00CD7DAE">
              <w:rPr>
                <w:rFonts w:eastAsia="Arial"/>
                <w:b/>
                <w:lang w:eastAsia="ar-SA"/>
              </w:rPr>
              <w:t>Место, дата и время открытия доступа к Заявкам</w:t>
            </w:r>
          </w:p>
        </w:tc>
        <w:tc>
          <w:tcPr>
            <w:tcW w:w="6945" w:type="dxa"/>
          </w:tcPr>
          <w:p w:rsidR="00CD7DAE" w:rsidRPr="00CD7DAE" w:rsidRDefault="00CD7DAE" w:rsidP="00CD7DAE">
            <w:pPr>
              <w:suppressAutoHyphens/>
              <w:ind w:firstLine="397"/>
              <w:jc w:val="both"/>
              <w:rPr>
                <w:rFonts w:eastAsia="Arial"/>
                <w:lang w:eastAsia="ar-SA"/>
              </w:rPr>
            </w:pPr>
            <w:r w:rsidRPr="00CD7DAE">
              <w:rPr>
                <w:rFonts w:eastAsia="Arial"/>
                <w:lang w:eastAsia="ar-SA"/>
              </w:rPr>
              <w:t>Открытие доступа к Заявкам состоится автоматически в Программно-аппаратном средстве ЭТП в момент окончания срока для подачи Заявок, не позднее «24» января 2020 г. 14 часов 00 минут местного времени.</w:t>
            </w:r>
          </w:p>
        </w:tc>
      </w:tr>
      <w:tr w:rsidR="00CD7DAE" w:rsidRPr="00CD7DAE" w:rsidTr="00E8767C">
        <w:tc>
          <w:tcPr>
            <w:tcW w:w="567" w:type="dxa"/>
          </w:tcPr>
          <w:p w:rsidR="00CD7DAE" w:rsidRPr="00CD7DAE" w:rsidRDefault="00CD7DAE" w:rsidP="00CD7DAE">
            <w:pPr>
              <w:suppressAutoHyphens/>
              <w:jc w:val="both"/>
              <w:rPr>
                <w:rFonts w:eastAsia="Arial"/>
                <w:b/>
                <w:lang w:eastAsia="ar-SA"/>
              </w:rPr>
            </w:pPr>
            <w:r w:rsidRPr="00CD7DAE">
              <w:rPr>
                <w:rFonts w:eastAsia="Arial"/>
                <w:b/>
                <w:lang w:eastAsia="ar-SA"/>
              </w:rPr>
              <w:t>8.</w:t>
            </w:r>
          </w:p>
        </w:tc>
        <w:tc>
          <w:tcPr>
            <w:tcW w:w="2127" w:type="dxa"/>
          </w:tcPr>
          <w:p w:rsidR="00CD7DAE" w:rsidRPr="00CD7DAE" w:rsidRDefault="00CD7DAE" w:rsidP="00CD7DAE">
            <w:pPr>
              <w:suppressAutoHyphens/>
              <w:autoSpaceDE w:val="0"/>
              <w:rPr>
                <w:rFonts w:eastAsia="Arial"/>
                <w:b/>
                <w:lang w:eastAsia="ar-SA"/>
              </w:rPr>
            </w:pPr>
            <w:r w:rsidRPr="00CD7DAE">
              <w:rPr>
                <w:rFonts w:eastAsia="Arial"/>
                <w:b/>
                <w:lang w:eastAsia="ar-SA"/>
              </w:rPr>
              <w:t>Рассмотрение, оценка и сопоставление Заявок</w:t>
            </w:r>
          </w:p>
        </w:tc>
        <w:tc>
          <w:tcPr>
            <w:tcW w:w="6945" w:type="dxa"/>
          </w:tcPr>
          <w:p w:rsidR="00CD7DAE" w:rsidRPr="00CD7DAE" w:rsidRDefault="00CD7DAE" w:rsidP="00CD7DAE">
            <w:pPr>
              <w:suppressAutoHyphens/>
              <w:ind w:firstLine="397"/>
              <w:jc w:val="both"/>
              <w:rPr>
                <w:rFonts w:eastAsia="Arial"/>
                <w:highlight w:val="cyan"/>
                <w:lang w:eastAsia="ar-SA"/>
              </w:rPr>
            </w:pPr>
            <w:r w:rsidRPr="00CD7DAE">
              <w:rPr>
                <w:rFonts w:eastAsia="Arial"/>
                <w:lang w:eastAsia="ar-SA"/>
              </w:rPr>
              <w:t>Рассмотрение, оценка и сопоставление Заявок состоится «</w:t>
            </w:r>
            <w:r>
              <w:rPr>
                <w:rFonts w:eastAsia="Arial"/>
                <w:lang w:eastAsia="ar-SA"/>
              </w:rPr>
              <w:t>31</w:t>
            </w:r>
            <w:r w:rsidRPr="00CD7DAE">
              <w:rPr>
                <w:rFonts w:eastAsia="Arial"/>
                <w:lang w:eastAsia="ar-SA"/>
              </w:rPr>
              <w:t>» января 2020 г. 14 часов 00 минут местного времени по адресу, указанному в пункте 2 Информационной карты.</w:t>
            </w:r>
          </w:p>
        </w:tc>
      </w:tr>
      <w:tr w:rsidR="00CD7DAE" w:rsidRPr="00CD7DAE" w:rsidTr="00E8767C">
        <w:tc>
          <w:tcPr>
            <w:tcW w:w="567" w:type="dxa"/>
          </w:tcPr>
          <w:p w:rsidR="00CD7DAE" w:rsidRPr="00CD7DAE" w:rsidRDefault="00CD7DAE" w:rsidP="00CD7DAE">
            <w:pPr>
              <w:suppressAutoHyphens/>
              <w:jc w:val="both"/>
              <w:rPr>
                <w:rFonts w:eastAsia="Arial"/>
                <w:b/>
                <w:lang w:eastAsia="ar-SA"/>
              </w:rPr>
            </w:pPr>
            <w:r w:rsidRPr="00CD7DAE">
              <w:rPr>
                <w:rFonts w:eastAsia="Arial"/>
                <w:b/>
                <w:lang w:eastAsia="ar-SA"/>
              </w:rPr>
              <w:t>10.</w:t>
            </w:r>
          </w:p>
        </w:tc>
        <w:tc>
          <w:tcPr>
            <w:tcW w:w="2127" w:type="dxa"/>
          </w:tcPr>
          <w:p w:rsidR="00CD7DAE" w:rsidRPr="00CD7DAE" w:rsidRDefault="00CD7DAE" w:rsidP="00CD7DAE">
            <w:pPr>
              <w:suppressAutoHyphens/>
              <w:autoSpaceDE w:val="0"/>
              <w:rPr>
                <w:rFonts w:eastAsia="Arial"/>
                <w:b/>
                <w:lang w:eastAsia="ar-SA"/>
              </w:rPr>
            </w:pPr>
            <w:r w:rsidRPr="00CD7DAE">
              <w:rPr>
                <w:rFonts w:eastAsia="Arial"/>
                <w:b/>
                <w:lang w:eastAsia="ar-SA"/>
              </w:rPr>
              <w:t>Подведение итогов</w:t>
            </w:r>
          </w:p>
        </w:tc>
        <w:tc>
          <w:tcPr>
            <w:tcW w:w="6945" w:type="dxa"/>
          </w:tcPr>
          <w:p w:rsidR="00CD7DAE" w:rsidRPr="00CD7DAE" w:rsidRDefault="00CD7DAE" w:rsidP="00CD7DAE">
            <w:pPr>
              <w:suppressAutoHyphens/>
              <w:jc w:val="both"/>
              <w:rPr>
                <w:rFonts w:eastAsia="Arial"/>
                <w:highlight w:val="cyan"/>
                <w:lang w:eastAsia="ar-SA"/>
              </w:rPr>
            </w:pPr>
            <w:r w:rsidRPr="00CD7DAE">
              <w:rPr>
                <w:rFonts w:eastAsia="Arial"/>
                <w:lang w:eastAsia="ar-SA"/>
              </w:rPr>
              <w:t>Подведение итогов состоится не позднее «</w:t>
            </w:r>
            <w:r>
              <w:rPr>
                <w:rFonts w:eastAsia="Arial"/>
                <w:lang w:eastAsia="ar-SA"/>
              </w:rPr>
              <w:t>27</w:t>
            </w:r>
            <w:r w:rsidRPr="00CD7DAE">
              <w:rPr>
                <w:rFonts w:eastAsia="Arial"/>
                <w:lang w:eastAsia="ar-SA"/>
              </w:rPr>
              <w:t>» февраля 2020 г. 14 часов 00 минут местного времени по адресу, указанному в пункте 9 Информационной карты.</w:t>
            </w:r>
          </w:p>
        </w:tc>
      </w:tr>
    </w:tbl>
    <w:p w:rsidR="00FD311F" w:rsidRPr="00FD311F" w:rsidRDefault="00CD7DAE" w:rsidP="00FD311F">
      <w:pPr>
        <w:pStyle w:val="a4"/>
        <w:rPr>
          <w:snapToGrid w:val="0"/>
          <w:sz w:val="28"/>
          <w:szCs w:val="20"/>
          <w:lang w:eastAsia="ru-RU"/>
        </w:rPr>
      </w:pPr>
      <w:r>
        <w:rPr>
          <w:snapToGrid w:val="0"/>
          <w:sz w:val="28"/>
          <w:szCs w:val="20"/>
          <w:lang w:eastAsia="ru-RU"/>
        </w:rPr>
        <w:t>».</w:t>
      </w:r>
    </w:p>
    <w:p w:rsidR="00FD311F" w:rsidRDefault="00FD311F" w:rsidP="00FD311F">
      <w:pPr>
        <w:pStyle w:val="a4"/>
      </w:pPr>
    </w:p>
    <w:p w:rsidR="00FD311F" w:rsidRDefault="005D5B37" w:rsidP="00FD311F">
      <w:pPr>
        <w:ind w:firstLine="698"/>
        <w:jc w:val="both"/>
        <w:rPr>
          <w:sz w:val="28"/>
          <w:szCs w:val="28"/>
        </w:rPr>
      </w:pPr>
      <w:r>
        <w:rPr>
          <w:sz w:val="28"/>
          <w:szCs w:val="28"/>
        </w:rPr>
        <w:t>Д</w:t>
      </w:r>
      <w:r w:rsidR="00CD7DAE">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FD311F" w:rsidRPr="00A10290" w:rsidRDefault="00CD7DAE" w:rsidP="00FD311F">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626713">
        <w:rPr>
          <w:sz w:val="28"/>
          <w:szCs w:val="28"/>
        </w:rPr>
        <w:t>Сурков А</w:t>
      </w:r>
      <w:r>
        <w:rPr>
          <w:sz w:val="28"/>
          <w:szCs w:val="28"/>
        </w:rPr>
        <w:t>.</w:t>
      </w:r>
      <w:r w:rsidR="00626713">
        <w:rPr>
          <w:sz w:val="28"/>
          <w:szCs w:val="28"/>
        </w:rPr>
        <w:t xml:space="preserve"> А</w:t>
      </w:r>
      <w:r>
        <w:rPr>
          <w:sz w:val="28"/>
          <w:szCs w:val="28"/>
        </w:rPr>
        <w:t>.</w:t>
      </w:r>
    </w:p>
    <w:p w:rsidR="00A10290" w:rsidRPr="00A10290" w:rsidRDefault="00A10290" w:rsidP="0076164A">
      <w:pPr>
        <w:spacing w:line="276" w:lineRule="auto"/>
        <w:rPr>
          <w:sz w:val="28"/>
          <w:szCs w:val="28"/>
        </w:rPr>
      </w:pPr>
    </w:p>
    <w:sectPr w:rsidR="00A10290" w:rsidRPr="00A10290" w:rsidSect="00983D46">
      <w:headerReference w:type="default" r:id="rId14"/>
      <w:headerReference w:type="first" r:id="rId15"/>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2E3" w:rsidRDefault="008322E3" w:rsidP="00BD37E9">
      <w:r>
        <w:separator/>
      </w:r>
    </w:p>
  </w:endnote>
  <w:endnote w:type="continuationSeparator" w:id="0">
    <w:p w:rsidR="008322E3" w:rsidRDefault="008322E3"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2E3" w:rsidRDefault="008322E3" w:rsidP="00BD37E9">
      <w:r>
        <w:separator/>
      </w:r>
    </w:p>
  </w:footnote>
  <w:footnote w:type="continuationSeparator" w:id="0">
    <w:p w:rsidR="008322E3" w:rsidRDefault="008322E3"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626713">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3"/>
  </w:num>
  <w:num w:numId="12">
    <w:abstractNumId w:val="38"/>
  </w:num>
  <w:num w:numId="13">
    <w:abstractNumId w:val="47"/>
  </w:num>
  <w:num w:numId="14">
    <w:abstractNumId w:val="33"/>
  </w:num>
  <w:num w:numId="15">
    <w:abstractNumId w:val="60"/>
  </w:num>
  <w:num w:numId="16">
    <w:abstractNumId w:val="32"/>
  </w:num>
  <w:num w:numId="17">
    <w:abstractNumId w:val="52"/>
  </w:num>
  <w:num w:numId="18">
    <w:abstractNumId w:val="36"/>
  </w:num>
  <w:num w:numId="19">
    <w:abstractNumId w:val="18"/>
  </w:num>
  <w:num w:numId="20">
    <w:abstractNumId w:val="28"/>
  </w:num>
  <w:num w:numId="21">
    <w:abstractNumId w:val="12"/>
  </w:num>
  <w:num w:numId="22">
    <w:abstractNumId w:val="25"/>
  </w:num>
  <w:num w:numId="23">
    <w:abstractNumId w:val="67"/>
  </w:num>
  <w:num w:numId="24">
    <w:abstractNumId w:val="14"/>
  </w:num>
  <w:num w:numId="25">
    <w:abstractNumId w:val="56"/>
  </w:num>
  <w:num w:numId="26">
    <w:abstractNumId w:val="54"/>
  </w:num>
  <w:num w:numId="27">
    <w:abstractNumId w:val="24"/>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0"/>
  </w:num>
  <w:num w:numId="35">
    <w:abstractNumId w:val="15"/>
  </w:num>
  <w:num w:numId="36">
    <w:abstractNumId w:val="11"/>
  </w:num>
  <w:num w:numId="37">
    <w:abstractNumId w:val="37"/>
  </w:num>
  <w:num w:numId="38">
    <w:abstractNumId w:val="53"/>
  </w:num>
  <w:num w:numId="39">
    <w:abstractNumId w:val="22"/>
  </w:num>
  <w:num w:numId="40">
    <w:abstractNumId w:val="62"/>
  </w:num>
  <w:num w:numId="41">
    <w:abstractNumId w:val="13"/>
  </w:num>
  <w:num w:numId="42">
    <w:abstractNumId w:val="34"/>
  </w:num>
  <w:num w:numId="43">
    <w:abstractNumId w:val="66"/>
  </w:num>
  <w:num w:numId="44">
    <w:abstractNumId w:val="51"/>
  </w:num>
  <w:num w:numId="45">
    <w:abstractNumId w:val="64"/>
  </w:num>
  <w:num w:numId="46">
    <w:abstractNumId w:val="45"/>
  </w:num>
  <w:num w:numId="47">
    <w:abstractNumId w:val="57"/>
  </w:num>
  <w:num w:numId="48">
    <w:abstractNumId w:val="19"/>
  </w:num>
  <w:num w:numId="49">
    <w:abstractNumId w:val="46"/>
  </w:num>
  <w:num w:numId="50">
    <w:abstractNumId w:val="26"/>
  </w:num>
  <w:num w:numId="51">
    <w:abstractNumId w:val="35"/>
  </w:num>
  <w:num w:numId="52">
    <w:abstractNumId w:val="65"/>
  </w:num>
  <w:num w:numId="53">
    <w:abstractNumId w:val="55"/>
  </w:num>
  <w:num w:numId="54">
    <w:abstractNumId w:val="58"/>
  </w:num>
  <w:num w:numId="55">
    <w:abstractNumId w:val="27"/>
  </w:num>
  <w:num w:numId="56">
    <w:abstractNumId w:val="29"/>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6898"/>
    <w:rsid w:val="002A6D2F"/>
    <w:rsid w:val="002B0492"/>
    <w:rsid w:val="002B27AA"/>
    <w:rsid w:val="002B5B0F"/>
    <w:rsid w:val="002C1FEC"/>
    <w:rsid w:val="002C4FB1"/>
    <w:rsid w:val="002C776E"/>
    <w:rsid w:val="002D4DFC"/>
    <w:rsid w:val="002D569D"/>
    <w:rsid w:val="002D75CC"/>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90600"/>
    <w:rsid w:val="005A0CE6"/>
    <w:rsid w:val="005A7A3B"/>
    <w:rsid w:val="005B1F62"/>
    <w:rsid w:val="005D01A0"/>
    <w:rsid w:val="005D11AE"/>
    <w:rsid w:val="005D19FC"/>
    <w:rsid w:val="005D5B37"/>
    <w:rsid w:val="005F0E85"/>
    <w:rsid w:val="005F3B03"/>
    <w:rsid w:val="005F4E69"/>
    <w:rsid w:val="0060763A"/>
    <w:rsid w:val="00611040"/>
    <w:rsid w:val="006211CD"/>
    <w:rsid w:val="006237D4"/>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427D"/>
    <w:rsid w:val="008009C3"/>
    <w:rsid w:val="0081146A"/>
    <w:rsid w:val="00815902"/>
    <w:rsid w:val="00815F67"/>
    <w:rsid w:val="00816837"/>
    <w:rsid w:val="0082113B"/>
    <w:rsid w:val="008322E3"/>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5014E"/>
    <w:rsid w:val="00B50ED9"/>
    <w:rsid w:val="00B877AA"/>
    <w:rsid w:val="00BB015F"/>
    <w:rsid w:val="00BC3745"/>
    <w:rsid w:val="00BC3A0C"/>
    <w:rsid w:val="00BC61E3"/>
    <w:rsid w:val="00BC659E"/>
    <w:rsid w:val="00BD16FF"/>
    <w:rsid w:val="00BD37E9"/>
    <w:rsid w:val="00BD4912"/>
    <w:rsid w:val="00BF4BDB"/>
    <w:rsid w:val="00BF6178"/>
    <w:rsid w:val="00C014CF"/>
    <w:rsid w:val="00C05AA4"/>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356fd6f-22a0-48da-ae08-d2606f84ade8"/>
    <ds:schemaRef ds:uri="http://purl.org/dc/elements/1.1/"/>
    <ds:schemaRef ds:uri="8356FD6F-22A0-48DA-AE08-D2606F84ADE8"/>
    <ds:schemaRef ds:uri="534cf01c-1048-43b5-9b60-64d33694a2aa"/>
    <ds:schemaRef ds:uri="http://www.w3.org/XML/1998/namespace"/>
    <ds:schemaRef ds:uri="http://purl.org/dc/dcmitype/"/>
  </ds:schemaRefs>
</ds:datastoreItem>
</file>

<file path=customXml/itemProps5.xml><?xml version="1.0" encoding="utf-8"?>
<ds:datastoreItem xmlns:ds="http://schemas.openxmlformats.org/officeDocument/2006/customXml" ds:itemID="{0C6B488E-49C4-4DB6-9C93-EDC66407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2019-10-28T13:43:00Z</cp:lastPrinted>
  <dcterms:created xsi:type="dcterms:W3CDTF">2020-01-15T10:42:00Z</dcterms:created>
  <dcterms:modified xsi:type="dcterms:W3CDTF">2020-01-15T10:42:00Z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