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16" w:rsidRPr="00EE1108" w:rsidRDefault="00E41A01">
      <w:pPr>
        <w:ind w:firstLine="0"/>
        <w:jc w:val="center"/>
        <w:rPr>
          <w:b/>
          <w:sz w:val="32"/>
          <w:szCs w:val="32"/>
        </w:rPr>
      </w:pPr>
      <w:r>
        <w:rPr>
          <w:b/>
          <w:sz w:val="32"/>
          <w:szCs w:val="32"/>
        </w:rPr>
        <w:t xml:space="preserve">Извещение о проведении открытого конкурса в электронной форме № </w:t>
      </w:r>
      <w:r w:rsidR="005235AD" w:rsidRPr="005235AD">
        <w:rPr>
          <w:b/>
          <w:sz w:val="32"/>
          <w:szCs w:val="32"/>
        </w:rPr>
        <w:t>ОКэ-МСП-</w:t>
      </w:r>
      <w:r w:rsidR="00BC005D">
        <w:rPr>
          <w:b/>
          <w:sz w:val="32"/>
          <w:szCs w:val="32"/>
        </w:rPr>
        <w:t>НКПДВЖД</w:t>
      </w:r>
      <w:r w:rsidR="005235AD" w:rsidRPr="005235AD">
        <w:rPr>
          <w:b/>
          <w:sz w:val="32"/>
          <w:szCs w:val="32"/>
        </w:rPr>
        <w:t>-19</w:t>
      </w:r>
      <w:r w:rsidR="005235AD" w:rsidRPr="00067A1D">
        <w:rPr>
          <w:b/>
          <w:sz w:val="32"/>
          <w:szCs w:val="32"/>
        </w:rPr>
        <w:t>-</w:t>
      </w:r>
      <w:r w:rsidR="00BC005D" w:rsidRPr="00EE1108">
        <w:rPr>
          <w:b/>
          <w:sz w:val="32"/>
          <w:szCs w:val="32"/>
        </w:rPr>
        <w:t>000</w:t>
      </w:r>
      <w:r w:rsidR="00EE1108" w:rsidRPr="00EE1108">
        <w:rPr>
          <w:b/>
          <w:sz w:val="32"/>
          <w:szCs w:val="32"/>
        </w:rPr>
        <w:t>2</w:t>
      </w:r>
      <w:r w:rsidR="005235AD" w:rsidRPr="00EE1108">
        <w:rPr>
          <w:b/>
          <w:sz w:val="32"/>
          <w:szCs w:val="32"/>
        </w:rPr>
        <w:t xml:space="preserve"> </w:t>
      </w:r>
      <w:r w:rsidRPr="00EE1108">
        <w:rPr>
          <w:b/>
          <w:sz w:val="32"/>
          <w:szCs w:val="32"/>
        </w:rPr>
        <w:t>среди субъектов малого и среднего предпринимательства</w:t>
      </w:r>
    </w:p>
    <w:p w:rsidR="001064DE" w:rsidRPr="00EE1108" w:rsidRDefault="001064DE" w:rsidP="001064DE">
      <w:pPr>
        <w:ind w:firstLine="0"/>
        <w:jc w:val="center"/>
        <w:rPr>
          <w:sz w:val="32"/>
          <w:szCs w:val="32"/>
        </w:rPr>
      </w:pPr>
    </w:p>
    <w:p w:rsidR="00015D16" w:rsidRPr="00EE1108" w:rsidRDefault="00E41A01" w:rsidP="004A728B">
      <w:pPr>
        <w:pStyle w:val="11"/>
        <w:numPr>
          <w:ilvl w:val="0"/>
          <w:numId w:val="4"/>
        </w:numPr>
        <w:suppressAutoHyphens/>
        <w:ind w:left="709" w:hanging="709"/>
      </w:pPr>
      <w:r w:rsidRPr="00EE1108">
        <w:rPr>
          <w:b/>
        </w:rPr>
        <w:t>Публичное акционерное</w:t>
      </w:r>
      <w:r w:rsidR="0054471D" w:rsidRPr="00EE1108">
        <w:rPr>
          <w:b/>
        </w:rPr>
        <w:t xml:space="preserve"> </w:t>
      </w:r>
      <w:r w:rsidRPr="00EE1108">
        <w:rPr>
          <w:b/>
        </w:rPr>
        <w:t xml:space="preserve"> общество «Центр по перевозке грузов в контейнерах «ТрансКонтейнер» (ПАО «ТрансКонтейнер»)</w:t>
      </w:r>
      <w:r w:rsidRPr="00EE1108">
        <w:t xml:space="preserve"> </w:t>
      </w:r>
      <w:r w:rsidR="00D87C77" w:rsidRPr="00EE1108">
        <w:t xml:space="preserve">в лице </w:t>
      </w:r>
      <w:r w:rsidR="00C02AE2" w:rsidRPr="00EE1108">
        <w:t xml:space="preserve">филиала ПАО «ТрансКонтейнер» на  Дальневосточной железной дороге </w:t>
      </w:r>
      <w:r w:rsidRPr="00EE1108">
        <w:t>(далее – Заказчик, Организатор), руководствуясь:</w:t>
      </w:r>
    </w:p>
    <w:p w:rsidR="008217F8" w:rsidRPr="00EE1108" w:rsidRDefault="008217F8" w:rsidP="00662448">
      <w:pPr>
        <w:pStyle w:val="11"/>
        <w:suppressAutoHyphens/>
      </w:pPr>
      <w:r w:rsidRPr="00EE1108">
        <w:t>а) положениями Федерального закона от 18 июля 2011 г. № 223-ФЗ «О закупках товаров, работ, услуг отдельными видами юридических лиц»;</w:t>
      </w:r>
    </w:p>
    <w:p w:rsidR="008217F8" w:rsidRPr="00EE1108" w:rsidRDefault="008217F8" w:rsidP="008217F8">
      <w:pPr>
        <w:widowControl w:val="0"/>
        <w:autoSpaceDE w:val="0"/>
        <w:autoSpaceDN w:val="0"/>
        <w:adjustRightInd w:val="0"/>
        <w:jc w:val="both"/>
        <w:rPr>
          <w:bCs/>
          <w:szCs w:val="28"/>
        </w:rPr>
      </w:pPr>
      <w:r w:rsidRPr="00EE1108">
        <w:rPr>
          <w:szCs w:val="28"/>
        </w:rPr>
        <w:t xml:space="preserve">б) </w:t>
      </w:r>
      <w:r w:rsidRPr="00EE1108">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proofErr w:type="gramStart"/>
      <w:r w:rsidRPr="00EE1108">
        <w:t xml:space="preserve">в) положением о порядке закупки товаров, работ, услуг для нужд ПАО «ТрансКонтейнер», </w:t>
      </w:r>
      <w:r w:rsidRPr="00EE1108">
        <w:rPr>
          <w:snapToGrid w:val="0"/>
          <w:szCs w:val="20"/>
        </w:rPr>
        <w:t xml:space="preserve">утвержденным решением совета директоров ПАО «ТрансКонтейнер» от </w:t>
      </w:r>
      <w:r w:rsidRPr="00EE1108">
        <w:rPr>
          <w:snapToGrid w:val="0"/>
        </w:rPr>
        <w:t>26 декабря 2018 г</w:t>
      </w:r>
      <w:r w:rsidRPr="00EE1108">
        <w:rPr>
          <w:snapToGrid w:val="0"/>
          <w:szCs w:val="20"/>
        </w:rPr>
        <w:t>.</w:t>
      </w:r>
      <w:r w:rsidRPr="00EE1108">
        <w:t xml:space="preserve"> (далее – Положение о закупках), </w:t>
      </w:r>
      <w:r w:rsidRPr="00EE1108">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sidRPr="00EE1108">
        <w:rPr>
          <w:b/>
        </w:rPr>
        <w:t xml:space="preserve"> открытый конкурс в электронной форме среди субъектов малого и среднего предпринимательства</w:t>
      </w:r>
      <w:r w:rsidRPr="00EE1108">
        <w:t xml:space="preserve"> № </w:t>
      </w:r>
      <w:r w:rsidR="005235AD" w:rsidRPr="00EE1108">
        <w:t>ОКэ-МСП-</w:t>
      </w:r>
      <w:r w:rsidR="00171633" w:rsidRPr="00EE1108">
        <w:t>НКПДВЖД</w:t>
      </w:r>
      <w:r w:rsidR="005235AD" w:rsidRPr="00EE1108">
        <w:t>-19-</w:t>
      </w:r>
      <w:r w:rsidR="00171633" w:rsidRPr="00EE1108">
        <w:t>000</w:t>
      </w:r>
      <w:r w:rsidR="00EE1108" w:rsidRPr="00EE1108">
        <w:t>2</w:t>
      </w:r>
      <w:r w:rsidR="005235AD" w:rsidRPr="00EE1108">
        <w:t xml:space="preserve"> </w:t>
      </w:r>
      <w:r w:rsidRPr="00EE1108">
        <w:t>по</w:t>
      </w:r>
      <w:r>
        <w:t xml:space="preserve"> </w:t>
      </w:r>
      <w:r w:rsidR="00067A1D">
        <w:t>предмету – «</w:t>
      </w:r>
      <w:r w:rsidR="008C00A2" w:rsidRPr="008C00A2">
        <w:t>Поставка пиломатериалов и изделий из древесины  для крепления грузов в контейнерах в г. Хабаровск в 2019 - 2020 г</w:t>
      </w:r>
      <w:proofErr w:type="gramEnd"/>
      <w:r w:rsidR="008C00A2" w:rsidRPr="008C00A2">
        <w:t>.</w:t>
      </w:r>
      <w:r w:rsidR="00067A1D" w:rsidRPr="00067A1D">
        <w:t>»</w:t>
      </w:r>
      <w:r w:rsidR="00D87C77" w:rsidRPr="008C00A2">
        <w:t>.</w:t>
      </w:r>
      <w:r>
        <w:t xml:space="preserve"> (далее – Открытый конкурс).</w:t>
      </w:r>
      <w:bookmarkEnd w:id="0"/>
      <w:bookmarkEnd w:id="1"/>
      <w:bookmarkEnd w:id="2"/>
      <w:bookmarkEnd w:id="3"/>
      <w:bookmarkEnd w:id="4"/>
      <w:bookmarkEnd w:id="5"/>
      <w:bookmarkEnd w:id="6"/>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015D16" w:rsidRDefault="00E41A01">
      <w:pPr>
        <w:jc w:val="both"/>
      </w:pPr>
      <w:r>
        <w:t xml:space="preserve">Почтовый адрес Заказчика: </w:t>
      </w:r>
      <w:r w:rsidR="00AF2BC3">
        <w:t>680000, г. Хабаровск, ул. Дзержинского, д. 65.</w:t>
      </w:r>
    </w:p>
    <w:p w:rsidR="003F2B7A" w:rsidRPr="00C64E36" w:rsidRDefault="003F2B7A" w:rsidP="003F2B7A">
      <w:pPr>
        <w:jc w:val="both"/>
      </w:pPr>
    </w:p>
    <w:p w:rsidR="003A2FB0" w:rsidRPr="00216833" w:rsidRDefault="00EF117E" w:rsidP="003A2FB0">
      <w:pPr>
        <w:pStyle w:val="11"/>
        <w:numPr>
          <w:ilvl w:val="0"/>
          <w:numId w:val="4"/>
        </w:numPr>
        <w:suppressAutoHyphens/>
        <w:ind w:left="0" w:firstLine="0"/>
        <w:rPr>
          <w:b/>
        </w:rPr>
      </w:pPr>
      <w:r>
        <w:rPr>
          <w:b/>
        </w:rPr>
        <w:t xml:space="preserve"> </w:t>
      </w:r>
      <w:r w:rsidR="003A2FB0">
        <w:rPr>
          <w:b/>
        </w:rPr>
        <w:t>Контактная информация Заказчика:</w:t>
      </w:r>
    </w:p>
    <w:p w:rsidR="003A2FB0" w:rsidRDefault="003A2FB0" w:rsidP="003A2FB0">
      <w:pPr>
        <w:jc w:val="both"/>
      </w:pPr>
      <w:r>
        <w:t xml:space="preserve">Ф.И.О.: </w:t>
      </w:r>
      <w:r w:rsidR="004A728B">
        <w:t>Солдаткин Андрей Александрович</w:t>
      </w:r>
    </w:p>
    <w:p w:rsidR="004A728B" w:rsidRPr="004A728B" w:rsidRDefault="004A728B" w:rsidP="004A728B">
      <w:pPr>
        <w:jc w:val="both"/>
      </w:pPr>
      <w:r>
        <w:t>Телефон: +7(4212)</w:t>
      </w:r>
      <w:r w:rsidRPr="004A728B">
        <w:t>45-12-05</w:t>
      </w:r>
    </w:p>
    <w:p w:rsidR="003A2FB0" w:rsidRDefault="004A728B" w:rsidP="003A2FB0">
      <w:pPr>
        <w:jc w:val="both"/>
      </w:pPr>
      <w:r w:rsidRPr="004A728B">
        <w:t>Электронный адрес</w:t>
      </w:r>
      <w:r w:rsidR="003A2FB0">
        <w:t xml:space="preserve">: </w:t>
      </w:r>
      <w:proofErr w:type="spellStart"/>
      <w:r>
        <w:rPr>
          <w:lang w:val="en-US"/>
        </w:rPr>
        <w:t>SoldatkinAA</w:t>
      </w:r>
      <w:proofErr w:type="spellEnd"/>
      <w:r w:rsidR="003A2FB0">
        <w:t>@</w:t>
      </w:r>
      <w:proofErr w:type="spellStart"/>
      <w:r w:rsidR="003A2FB0">
        <w:t>trcont.ru</w:t>
      </w:r>
      <w:proofErr w:type="spellEnd"/>
    </w:p>
    <w:p w:rsidR="004A728B" w:rsidRDefault="004A728B" w:rsidP="003A2FB0">
      <w:pPr>
        <w:jc w:val="both"/>
      </w:pPr>
    </w:p>
    <w:p w:rsidR="003A2FB0" w:rsidRDefault="003A2FB0" w:rsidP="004A728B">
      <w:pPr>
        <w:pStyle w:val="11"/>
        <w:numPr>
          <w:ilvl w:val="0"/>
          <w:numId w:val="4"/>
        </w:numPr>
        <w:suppressAutoHyphens/>
        <w:ind w:left="709" w:hanging="709"/>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3A2FB0" w:rsidRDefault="003A2FB0" w:rsidP="004A728B">
      <w:pPr>
        <w:pStyle w:val="11"/>
        <w:suppressAutoHyphens/>
        <w:ind w:left="709" w:firstLine="0"/>
        <w:rPr>
          <w:szCs w:val="28"/>
        </w:rPr>
      </w:pPr>
      <w:r>
        <w:rPr>
          <w:szCs w:val="28"/>
        </w:rPr>
        <w:t>Постоянная рабочая группа Конкурсной комиссии филиала ПАО</w:t>
      </w:r>
      <w:r w:rsidR="006E17D4">
        <w:rPr>
          <w:szCs w:val="28"/>
        </w:rPr>
        <w:t> </w:t>
      </w:r>
      <w:r>
        <w:rPr>
          <w:szCs w:val="28"/>
        </w:rPr>
        <w:t>«</w:t>
      </w:r>
      <w:r w:rsidRPr="004A728B">
        <w:t>ТрансКонтейнер</w:t>
      </w:r>
      <w:r>
        <w:rPr>
          <w:szCs w:val="28"/>
        </w:rPr>
        <w:t>» на</w:t>
      </w:r>
      <w:r w:rsidR="006E17D4">
        <w:rPr>
          <w:szCs w:val="28"/>
        </w:rPr>
        <w:t xml:space="preserve"> Дальневосточной железной дороге</w:t>
      </w:r>
      <w:r>
        <w:t>.</w:t>
      </w:r>
    </w:p>
    <w:p w:rsidR="00D87C77" w:rsidRDefault="006E17D4" w:rsidP="003A2FB0">
      <w:pPr>
        <w:jc w:val="both"/>
        <w:rPr>
          <w:szCs w:val="28"/>
        </w:rPr>
      </w:pPr>
      <w:r w:rsidRPr="00083273">
        <w:rPr>
          <w:szCs w:val="28"/>
        </w:rPr>
        <w:t>Контактно</w:t>
      </w:r>
      <w:proofErr w:type="gramStart"/>
      <w:r w:rsidRPr="00083273">
        <w:rPr>
          <w:szCs w:val="28"/>
        </w:rPr>
        <w:t>е(</w:t>
      </w:r>
      <w:proofErr w:type="spellStart"/>
      <w:proofErr w:type="gramEnd"/>
      <w:r w:rsidRPr="00083273">
        <w:rPr>
          <w:szCs w:val="28"/>
        </w:rPr>
        <w:t>ые</w:t>
      </w:r>
      <w:proofErr w:type="spellEnd"/>
      <w:r w:rsidRPr="00083273">
        <w:rPr>
          <w:szCs w:val="28"/>
        </w:rPr>
        <w:t xml:space="preserve">) лицо(а) </w:t>
      </w:r>
      <w:r>
        <w:rPr>
          <w:szCs w:val="28"/>
        </w:rPr>
        <w:t>Организатора</w:t>
      </w:r>
      <w:r w:rsidRPr="00083273">
        <w:rPr>
          <w:szCs w:val="28"/>
        </w:rPr>
        <w:t>:</w:t>
      </w:r>
    </w:p>
    <w:p w:rsidR="000B4CB6" w:rsidRDefault="000B4CB6" w:rsidP="000B4CB6">
      <w:pPr>
        <w:jc w:val="both"/>
      </w:pPr>
      <w:r>
        <w:t>Ф.И.О.: Омельченко Алексей Николаевич</w:t>
      </w:r>
    </w:p>
    <w:p w:rsidR="004A728B" w:rsidRPr="004A728B" w:rsidRDefault="004A728B" w:rsidP="004A728B">
      <w:pPr>
        <w:jc w:val="both"/>
      </w:pPr>
      <w:r>
        <w:t>Телефон: +7(4212)38-54-01</w:t>
      </w:r>
    </w:p>
    <w:p w:rsidR="000B4CB6" w:rsidRDefault="004A728B" w:rsidP="000B4CB6">
      <w:pPr>
        <w:jc w:val="both"/>
      </w:pPr>
      <w:r>
        <w:t>Э</w:t>
      </w:r>
      <w:r w:rsidR="000B4CB6">
        <w:t>лектронн</w:t>
      </w:r>
      <w:r>
        <w:t>ый</w:t>
      </w:r>
      <w:r w:rsidR="000B4CB6">
        <w:t xml:space="preserve"> </w:t>
      </w:r>
      <w:r>
        <w:t>адрес</w:t>
      </w:r>
      <w:r w:rsidR="000B4CB6">
        <w:t xml:space="preserve">: </w:t>
      </w:r>
      <w:proofErr w:type="spellStart"/>
      <w:r>
        <w:t>Omelchenko</w:t>
      </w:r>
      <w:proofErr w:type="spellEnd"/>
      <w:r>
        <w:rPr>
          <w:lang w:val="en-US"/>
        </w:rPr>
        <w:t>AN</w:t>
      </w:r>
      <w:r w:rsidR="000B4CB6">
        <w:t>@</w:t>
      </w:r>
      <w:proofErr w:type="spellStart"/>
      <w:r w:rsidR="000B4CB6">
        <w:t>trcont.ru</w:t>
      </w:r>
      <w:proofErr w:type="spellEnd"/>
    </w:p>
    <w:p w:rsidR="00D87C77" w:rsidRPr="00083273" w:rsidRDefault="00D87C77" w:rsidP="00D87C77">
      <w:pPr>
        <w:pStyle w:val="11"/>
        <w:ind w:firstLine="0"/>
        <w:rPr>
          <w:i/>
          <w:szCs w:val="28"/>
        </w:rPr>
      </w:pPr>
    </w:p>
    <w:p w:rsidR="00015D16" w:rsidRDefault="00E41A01">
      <w:pPr>
        <w:pStyle w:val="11"/>
        <w:ind w:firstLine="0"/>
        <w:rPr>
          <w:szCs w:val="28"/>
        </w:rPr>
      </w:pPr>
      <w:r>
        <w:tab/>
      </w:r>
      <w:r>
        <w:rPr>
          <w:b/>
          <w:szCs w:val="28"/>
        </w:rPr>
        <w:t>Лот № 1.</w:t>
      </w:r>
    </w:p>
    <w:p w:rsidR="004A728B" w:rsidRDefault="00E41A01" w:rsidP="004A728B">
      <w:pPr>
        <w:pStyle w:val="11"/>
        <w:numPr>
          <w:ilvl w:val="0"/>
          <w:numId w:val="4"/>
        </w:numPr>
        <w:suppressAutoHyphens/>
        <w:ind w:left="709" w:hanging="709"/>
      </w:pPr>
      <w:r w:rsidRPr="004A728B">
        <w:rPr>
          <w:b/>
        </w:rPr>
        <w:t>Предмет</w:t>
      </w:r>
      <w:r>
        <w:rPr>
          <w:b/>
          <w:szCs w:val="28"/>
        </w:rPr>
        <w:t xml:space="preserve"> договора:</w:t>
      </w:r>
      <w:r>
        <w:rPr>
          <w:szCs w:val="28"/>
        </w:rPr>
        <w:t xml:space="preserve"> </w:t>
      </w:r>
      <w:r w:rsidR="004A728B" w:rsidRPr="000D1456">
        <w:t>Поставка пиломатериалов и изделий из древесины  для крепления грузов в контейнерах в г.</w:t>
      </w:r>
      <w:r w:rsidR="00D9732B">
        <w:t xml:space="preserve"> </w:t>
      </w:r>
      <w:r w:rsidR="004A728B" w:rsidRPr="000D1456">
        <w:t>Хабаровск в 2019 - 2020 г.</w:t>
      </w:r>
    </w:p>
    <w:p w:rsidR="004A728B" w:rsidRPr="00905980" w:rsidRDefault="00E41A01" w:rsidP="004A728B">
      <w:pPr>
        <w:jc w:val="both"/>
        <w:rPr>
          <w:color w:val="000000"/>
        </w:rPr>
      </w:pPr>
      <w:r>
        <w:rPr>
          <w:szCs w:val="28"/>
        </w:rPr>
        <w:t xml:space="preserve">Начальная (максимальная) цена договора: </w:t>
      </w:r>
      <w:r w:rsidR="004A728B" w:rsidRPr="00905980">
        <w:rPr>
          <w:b/>
          <w:bCs/>
        </w:rPr>
        <w:t>2 457 450</w:t>
      </w:r>
      <w:r w:rsidR="004A728B" w:rsidRPr="00905980">
        <w:t xml:space="preserve"> (два миллиона четыреста пятьдесят семь тысяч четыреста пятьдесят) руб. с учетом всех расходов Поставщика </w:t>
      </w:r>
      <w:r w:rsidR="004A728B" w:rsidRPr="00905980">
        <w:lastRenderedPageBreak/>
        <w:t xml:space="preserve">и налогов, кроме НДС. Сумма НДС </w:t>
      </w:r>
      <w:r w:rsidR="004A728B" w:rsidRPr="00905980">
        <w:rPr>
          <w:bCs/>
        </w:rPr>
        <w:t>и условия начисления</w:t>
      </w:r>
      <w:r w:rsidR="004A728B" w:rsidRPr="00905980">
        <w:t xml:space="preserve"> определяются в соответствии с законодательством РФ.</w:t>
      </w:r>
    </w:p>
    <w:p w:rsidR="004A728B" w:rsidRPr="00905980" w:rsidRDefault="004A728B" w:rsidP="004A728B">
      <w:pPr>
        <w:jc w:val="both"/>
        <w:rPr>
          <w:color w:val="000000"/>
        </w:rPr>
      </w:pPr>
      <w:r w:rsidRPr="00905980">
        <w:rPr>
          <w:color w:val="000000"/>
        </w:rPr>
        <w:t xml:space="preserve">Стоимость за единицу пиломатериала (Товара) составляет не более: </w:t>
      </w:r>
      <w:r w:rsidR="00EE1108">
        <w:rPr>
          <w:b/>
          <w:color w:val="000000"/>
        </w:rPr>
        <w:t>10 </w:t>
      </w:r>
      <w:r w:rsidRPr="00905980">
        <w:rPr>
          <w:b/>
          <w:color w:val="000000"/>
        </w:rPr>
        <w:t>922</w:t>
      </w:r>
      <w:r w:rsidR="00EE1108">
        <w:rPr>
          <w:b/>
          <w:color w:val="000000"/>
        </w:rPr>
        <w:t> </w:t>
      </w:r>
      <w:r w:rsidRPr="00905980">
        <w:rPr>
          <w:color w:val="000000"/>
        </w:rPr>
        <w:t>руб</w:t>
      </w:r>
      <w:r w:rsidR="00EE1108">
        <w:rPr>
          <w:color w:val="000000"/>
        </w:rPr>
        <w:t>.</w:t>
      </w:r>
      <w:r w:rsidRPr="00905980">
        <w:rPr>
          <w:color w:val="000000"/>
        </w:rPr>
        <w:t xml:space="preserve"> 00 копеек </w:t>
      </w:r>
      <w:r>
        <w:rPr>
          <w:color w:val="000000"/>
        </w:rPr>
        <w:t xml:space="preserve">без учета НДС </w:t>
      </w:r>
      <w:r w:rsidRPr="00905980">
        <w:rPr>
          <w:color w:val="000000"/>
        </w:rPr>
        <w:t>за 1 куб. метр</w:t>
      </w:r>
      <w:r>
        <w:rPr>
          <w:color w:val="000000"/>
        </w:rPr>
        <w:t>,</w:t>
      </w:r>
      <w:r w:rsidRPr="00905980">
        <w:rPr>
          <w:color w:val="000000"/>
        </w:rPr>
        <w:t xml:space="preserve"> без учета НДС. </w:t>
      </w:r>
    </w:p>
    <w:p w:rsidR="00015D16" w:rsidRPr="004A728B" w:rsidRDefault="004A728B" w:rsidP="004A728B">
      <w:pPr>
        <w:jc w:val="both"/>
        <w:rPr>
          <w:color w:val="000000"/>
        </w:rPr>
      </w:pPr>
      <w:r w:rsidRPr="004A728B">
        <w:rPr>
          <w:color w:val="000000"/>
        </w:rPr>
        <w:t>В цену единицы Товара входят стоимость Товара, расходы Поставщика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кроме НДС</w:t>
      </w:r>
      <w:r w:rsidR="00E41A01" w:rsidRPr="004A728B">
        <w:rPr>
          <w:color w:val="000000"/>
        </w:rPr>
        <w:t>.</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BD24C5" w:rsidTr="004A728B">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E4997" w:rsidRPr="004A728B" w:rsidRDefault="00DE4997" w:rsidP="0089536B">
            <w:pPr>
              <w:snapToGrid w:val="0"/>
              <w:ind w:firstLine="0"/>
              <w:rPr>
                <w:snapToGrid/>
                <w:sz w:val="24"/>
                <w:szCs w:val="24"/>
              </w:rPr>
            </w:pPr>
            <w:r w:rsidRPr="004A728B">
              <w:rPr>
                <w:snapToGrid/>
                <w:sz w:val="24"/>
                <w:szCs w:val="24"/>
              </w:rPr>
              <w:t xml:space="preserve">№ </w:t>
            </w:r>
            <w:proofErr w:type="spellStart"/>
            <w:proofErr w:type="gramStart"/>
            <w:r w:rsidRPr="004A728B">
              <w:rPr>
                <w:snapToGrid/>
                <w:sz w:val="24"/>
                <w:szCs w:val="24"/>
              </w:rPr>
              <w:t>п</w:t>
            </w:r>
            <w:proofErr w:type="spellEnd"/>
            <w:proofErr w:type="gramEnd"/>
            <w:r w:rsidRPr="004A728B">
              <w:rPr>
                <w:snapToGrid/>
                <w:sz w:val="24"/>
                <w:szCs w:val="24"/>
              </w:rPr>
              <w:t>/</w:t>
            </w:r>
            <w:proofErr w:type="spellStart"/>
            <w:r w:rsidRPr="004A728B">
              <w:rPr>
                <w:snapToGrid/>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DE4997" w:rsidRPr="004A728B" w:rsidRDefault="00DE4997" w:rsidP="0089536B">
            <w:pPr>
              <w:snapToGrid w:val="0"/>
              <w:ind w:firstLine="0"/>
              <w:rPr>
                <w:snapToGrid/>
                <w:sz w:val="24"/>
                <w:szCs w:val="24"/>
              </w:rPr>
            </w:pPr>
            <w:r w:rsidRPr="004A728B">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DE4997" w:rsidRPr="004A728B" w:rsidRDefault="00DE4997" w:rsidP="0089536B">
            <w:pPr>
              <w:snapToGrid w:val="0"/>
              <w:ind w:firstLine="0"/>
              <w:rPr>
                <w:snapToGrid/>
                <w:sz w:val="24"/>
                <w:szCs w:val="24"/>
              </w:rPr>
            </w:pPr>
            <w:r w:rsidRPr="004A728B">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shd w:val="clear" w:color="auto" w:fill="auto"/>
            <w:hideMark/>
          </w:tcPr>
          <w:p w:rsidR="00DE4997" w:rsidRPr="004A728B" w:rsidRDefault="000F73A5" w:rsidP="0089536B">
            <w:pPr>
              <w:snapToGrid w:val="0"/>
              <w:ind w:firstLine="0"/>
              <w:rPr>
                <w:snapToGrid/>
                <w:sz w:val="24"/>
                <w:szCs w:val="24"/>
              </w:rPr>
            </w:pPr>
            <w:r w:rsidRPr="004A728B">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rsidR="00DE4997" w:rsidRPr="004A728B" w:rsidRDefault="00DE4997" w:rsidP="000F73A5">
            <w:pPr>
              <w:snapToGrid w:val="0"/>
              <w:ind w:firstLine="0"/>
              <w:rPr>
                <w:snapToGrid/>
                <w:sz w:val="24"/>
                <w:szCs w:val="24"/>
              </w:rPr>
            </w:pPr>
            <w:r w:rsidRPr="004A728B">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DE4997" w:rsidRPr="004A728B" w:rsidRDefault="00DE4997" w:rsidP="0089536B">
            <w:pPr>
              <w:snapToGrid w:val="0"/>
              <w:ind w:firstLine="0"/>
              <w:rPr>
                <w:snapToGrid/>
                <w:sz w:val="24"/>
                <w:szCs w:val="24"/>
              </w:rPr>
            </w:pPr>
            <w:r w:rsidRPr="004A728B">
              <w:rPr>
                <w:snapToGrid/>
                <w:sz w:val="24"/>
                <w:szCs w:val="24"/>
              </w:rPr>
              <w:t>Дополнительные сведения</w:t>
            </w:r>
          </w:p>
        </w:tc>
      </w:tr>
      <w:tr w:rsidR="00DE4997" w:rsidRPr="00F26920" w:rsidTr="004A728B">
        <w:tc>
          <w:tcPr>
            <w:tcW w:w="992" w:type="dxa"/>
            <w:tcBorders>
              <w:top w:val="single" w:sz="4" w:space="0" w:color="auto"/>
              <w:left w:val="single" w:sz="4" w:space="0" w:color="auto"/>
              <w:bottom w:val="single" w:sz="4" w:space="0" w:color="auto"/>
              <w:right w:val="single" w:sz="4" w:space="0" w:color="auto"/>
            </w:tcBorders>
            <w:vAlign w:val="center"/>
          </w:tcPr>
          <w:p w:rsidR="00015D16" w:rsidRPr="004A728B" w:rsidRDefault="004A728B" w:rsidP="004A728B">
            <w:pPr>
              <w:tabs>
                <w:tab w:val="clear" w:pos="709"/>
                <w:tab w:val="left" w:pos="313"/>
              </w:tabs>
              <w:snapToGrid w:val="0"/>
              <w:ind w:firstLine="0"/>
              <w:jc w:val="center"/>
              <w:rPr>
                <w:snapToGrid/>
                <w:sz w:val="24"/>
                <w:szCs w:val="24"/>
              </w:rPr>
            </w:pPr>
            <w:r w:rsidRPr="004A728B">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015D16" w:rsidRPr="004A728B" w:rsidRDefault="004A728B" w:rsidP="004A728B">
            <w:pPr>
              <w:ind w:firstLine="0"/>
              <w:jc w:val="center"/>
              <w:rPr>
                <w:color w:val="000000"/>
                <w:sz w:val="24"/>
                <w:szCs w:val="24"/>
              </w:rPr>
            </w:pPr>
            <w:r w:rsidRPr="004A728B">
              <w:rPr>
                <w:color w:val="000000"/>
                <w:sz w:val="24"/>
                <w:szCs w:val="24"/>
              </w:rPr>
              <w:t>16.29.1</w:t>
            </w:r>
          </w:p>
        </w:tc>
        <w:tc>
          <w:tcPr>
            <w:tcW w:w="1843" w:type="dxa"/>
            <w:tcBorders>
              <w:top w:val="single" w:sz="4" w:space="0" w:color="auto"/>
              <w:left w:val="single" w:sz="4" w:space="0" w:color="auto"/>
              <w:bottom w:val="single" w:sz="4" w:space="0" w:color="auto"/>
              <w:right w:val="single" w:sz="4" w:space="0" w:color="auto"/>
            </w:tcBorders>
            <w:vAlign w:val="center"/>
          </w:tcPr>
          <w:p w:rsidR="00015D16" w:rsidRPr="004A728B" w:rsidRDefault="004A728B" w:rsidP="004A728B">
            <w:pPr>
              <w:snapToGrid w:val="0"/>
              <w:ind w:firstLine="0"/>
              <w:jc w:val="center"/>
              <w:rPr>
                <w:snapToGrid/>
                <w:sz w:val="24"/>
                <w:szCs w:val="24"/>
              </w:rPr>
            </w:pPr>
            <w:r w:rsidRPr="004A728B">
              <w:rPr>
                <w:snapToGrid/>
                <w:sz w:val="24"/>
                <w:szCs w:val="24"/>
              </w:rPr>
              <w:t>16.29</w:t>
            </w:r>
          </w:p>
        </w:tc>
        <w:tc>
          <w:tcPr>
            <w:tcW w:w="1446" w:type="dxa"/>
            <w:tcBorders>
              <w:top w:val="single" w:sz="4" w:space="0" w:color="auto"/>
              <w:left w:val="single" w:sz="4" w:space="0" w:color="auto"/>
              <w:bottom w:val="single" w:sz="4" w:space="0" w:color="auto"/>
              <w:right w:val="single" w:sz="4" w:space="0" w:color="auto"/>
            </w:tcBorders>
            <w:vAlign w:val="center"/>
          </w:tcPr>
          <w:p w:rsidR="00015D16" w:rsidRPr="004A728B" w:rsidRDefault="004A728B" w:rsidP="004A728B">
            <w:pPr>
              <w:snapToGrid w:val="0"/>
              <w:ind w:firstLine="0"/>
              <w:jc w:val="center"/>
              <w:rPr>
                <w:snapToGrid/>
                <w:sz w:val="24"/>
                <w:szCs w:val="24"/>
              </w:rPr>
            </w:pPr>
            <w:r>
              <w:rPr>
                <w:snapToGrid/>
                <w:sz w:val="24"/>
                <w:szCs w:val="24"/>
              </w:rPr>
              <w:t>Условная ед.</w:t>
            </w:r>
          </w:p>
        </w:tc>
        <w:tc>
          <w:tcPr>
            <w:tcW w:w="1814" w:type="dxa"/>
            <w:tcBorders>
              <w:top w:val="single" w:sz="4" w:space="0" w:color="auto"/>
              <w:left w:val="single" w:sz="4" w:space="0" w:color="auto"/>
              <w:bottom w:val="single" w:sz="4" w:space="0" w:color="auto"/>
              <w:right w:val="single" w:sz="4" w:space="0" w:color="auto"/>
            </w:tcBorders>
            <w:vAlign w:val="center"/>
          </w:tcPr>
          <w:p w:rsidR="00015D16" w:rsidRPr="004A728B" w:rsidRDefault="004A728B" w:rsidP="004A728B">
            <w:pPr>
              <w:snapToGrid w:val="0"/>
              <w:ind w:firstLine="0"/>
              <w:jc w:val="center"/>
              <w:rPr>
                <w:snapToGrid/>
                <w:sz w:val="24"/>
                <w:szCs w:val="24"/>
              </w:rPr>
            </w:pPr>
            <w:r>
              <w:rPr>
                <w:snapToGrid/>
                <w:sz w:val="24"/>
                <w:szCs w:val="24"/>
              </w:rPr>
              <w:t>Куб. метр.</w:t>
            </w:r>
          </w:p>
        </w:tc>
        <w:tc>
          <w:tcPr>
            <w:tcW w:w="1985" w:type="dxa"/>
            <w:tcBorders>
              <w:top w:val="single" w:sz="4" w:space="0" w:color="auto"/>
              <w:left w:val="single" w:sz="4" w:space="0" w:color="auto"/>
              <w:bottom w:val="single" w:sz="4" w:space="0" w:color="auto"/>
              <w:right w:val="single" w:sz="4" w:space="0" w:color="auto"/>
            </w:tcBorders>
            <w:vAlign w:val="center"/>
            <w:hideMark/>
          </w:tcPr>
          <w:p w:rsidR="00015D16" w:rsidRPr="004A728B" w:rsidRDefault="00E41A01" w:rsidP="004A728B">
            <w:pPr>
              <w:snapToGrid w:val="0"/>
              <w:ind w:firstLine="0"/>
              <w:jc w:val="center"/>
              <w:rPr>
                <w:snapToGrid/>
                <w:sz w:val="24"/>
                <w:szCs w:val="24"/>
              </w:rPr>
            </w:pPr>
            <w:r w:rsidRPr="004A728B">
              <w:rPr>
                <w:snapToGrid/>
                <w:sz w:val="24"/>
                <w:szCs w:val="24"/>
              </w:rPr>
              <w:t xml:space="preserve">Номер строки годового плана закупок № </w:t>
            </w:r>
            <w:r w:rsidR="004A728B" w:rsidRPr="004A728B">
              <w:rPr>
                <w:snapToGrid/>
                <w:sz w:val="24"/>
                <w:szCs w:val="24"/>
              </w:rPr>
              <w:t>146</w:t>
            </w:r>
          </w:p>
        </w:tc>
      </w:tr>
    </w:tbl>
    <w:p w:rsidR="00D87C77" w:rsidRPr="00D43A0F" w:rsidRDefault="00D87C77" w:rsidP="00D87C77">
      <w:pPr>
        <w:jc w:val="both"/>
        <w:rPr>
          <w:sz w:val="24"/>
          <w:szCs w:val="24"/>
        </w:rPr>
      </w:pPr>
      <w:r w:rsidRPr="00D43A0F">
        <w:rPr>
          <w:szCs w:val="28"/>
        </w:rPr>
        <w:t xml:space="preserve">Место </w:t>
      </w:r>
      <w:r w:rsidRPr="00D43F92">
        <w:rPr>
          <w:szCs w:val="28"/>
        </w:rPr>
        <w:t>поставки товара:</w:t>
      </w:r>
      <w:r w:rsidRPr="00D43A0F">
        <w:rPr>
          <w:sz w:val="24"/>
          <w:szCs w:val="24"/>
        </w:rPr>
        <w:t xml:space="preserve"> </w:t>
      </w:r>
      <w:r w:rsidR="004A728B" w:rsidRPr="0041530E">
        <w:t>6800</w:t>
      </w:r>
      <w:r w:rsidR="004A728B">
        <w:t>45</w:t>
      </w:r>
      <w:r w:rsidR="004A728B" w:rsidRPr="0041530E">
        <w:t xml:space="preserve">, Российская федерация, </w:t>
      </w:r>
      <w:r w:rsidR="004A728B">
        <w:t xml:space="preserve">Хабаровский край, </w:t>
      </w:r>
      <w:r w:rsidR="004A728B" w:rsidRPr="0041530E">
        <w:t>г</w:t>
      </w:r>
      <w:proofErr w:type="gramStart"/>
      <w:r w:rsidR="004A728B" w:rsidRPr="0041530E">
        <w:t>.Х</w:t>
      </w:r>
      <w:proofErr w:type="gramEnd"/>
      <w:r w:rsidR="004A728B" w:rsidRPr="0041530E">
        <w:t>абаровск,  пер</w:t>
      </w:r>
      <w:r w:rsidR="004A728B">
        <w:t xml:space="preserve">еулок </w:t>
      </w:r>
      <w:r w:rsidR="004A728B" w:rsidRPr="0041530E">
        <w:t>3-й Путевой, д.8., Контейнерный терминал Хабаровск-2</w:t>
      </w:r>
      <w:r w:rsidR="004A728B">
        <w:t xml:space="preserve"> филиала </w:t>
      </w:r>
      <w:r w:rsidR="004A728B" w:rsidRPr="0041530E">
        <w:t xml:space="preserve">ПАО «ТрансКонтейнер» на </w:t>
      </w:r>
      <w:r w:rsidR="004A728B">
        <w:t>Дальневосточной железной дороге.</w:t>
      </w:r>
    </w:p>
    <w:p w:rsidR="00015D16" w:rsidRDefault="00015D16">
      <w:pPr>
        <w:jc w:val="both"/>
        <w:rPr>
          <w:b/>
          <w:szCs w:val="28"/>
        </w:rPr>
      </w:pPr>
    </w:p>
    <w:p w:rsidR="008C7B27" w:rsidRDefault="00EF117E" w:rsidP="004A728B">
      <w:pPr>
        <w:pStyle w:val="11"/>
        <w:numPr>
          <w:ilvl w:val="0"/>
          <w:numId w:val="4"/>
        </w:numPr>
        <w:suppressAutoHyphens/>
        <w:ind w:left="709" w:hanging="709"/>
        <w:rPr>
          <w:szCs w:val="28"/>
        </w:rPr>
      </w:pPr>
      <w:r>
        <w:rPr>
          <w:b/>
          <w:szCs w:val="28"/>
        </w:rPr>
        <w:t xml:space="preserve"> </w:t>
      </w:r>
      <w:r w:rsidRPr="004A728B">
        <w:rPr>
          <w:b/>
        </w:rPr>
        <w:t>Информация</w:t>
      </w:r>
      <w:r>
        <w:rPr>
          <w:b/>
          <w:szCs w:val="28"/>
        </w:rPr>
        <w:t xml:space="preserve"> документации о закупке:</w:t>
      </w:r>
    </w:p>
    <w:p w:rsidR="00015D16" w:rsidRPr="00622372" w:rsidRDefault="00E41A01">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Pr>
          <w:szCs w:val="28"/>
        </w:rPr>
        <w:t>Срок предоставления документации о закупке:</w:t>
      </w:r>
      <w:r>
        <w:rPr>
          <w:szCs w:val="28"/>
        </w:rPr>
        <w:br/>
      </w:r>
      <w:bookmarkStart w:id="15" w:name="OLE_LINK5"/>
      <w:bookmarkStart w:id="16" w:name="OLE_LINK6"/>
      <w:bookmarkStart w:id="17" w:name="OLE_LINK7"/>
      <w:bookmarkStart w:id="18" w:name="OLE_LINK32"/>
      <w:bookmarkStart w:id="19" w:name="OLE_LINK33"/>
      <w:r w:rsidRPr="00622372">
        <w:rPr>
          <w:szCs w:val="28"/>
        </w:rPr>
        <w:t>с «</w:t>
      </w:r>
      <w:r w:rsidR="004A728B" w:rsidRPr="00622372">
        <w:rPr>
          <w:szCs w:val="28"/>
        </w:rPr>
        <w:t>2</w:t>
      </w:r>
      <w:r w:rsidR="00D9732B">
        <w:rPr>
          <w:szCs w:val="28"/>
        </w:rPr>
        <w:t>9</w:t>
      </w:r>
      <w:r w:rsidRPr="00622372">
        <w:rPr>
          <w:szCs w:val="28"/>
        </w:rPr>
        <w:t xml:space="preserve">» </w:t>
      </w:r>
      <w:r w:rsidR="004A728B" w:rsidRPr="00622372">
        <w:rPr>
          <w:szCs w:val="28"/>
        </w:rPr>
        <w:t>марта</w:t>
      </w:r>
      <w:r w:rsidRPr="00622372">
        <w:rPr>
          <w:szCs w:val="28"/>
        </w:rPr>
        <w:t xml:space="preserve"> 2019 г. по «</w:t>
      </w:r>
      <w:r w:rsidR="009D501A">
        <w:rPr>
          <w:szCs w:val="28"/>
        </w:rPr>
        <w:t>18</w:t>
      </w:r>
      <w:r w:rsidRPr="00622372">
        <w:rPr>
          <w:szCs w:val="28"/>
        </w:rPr>
        <w:t>»</w:t>
      </w:r>
      <w:r w:rsidR="005235AD" w:rsidRPr="00622372">
        <w:rPr>
          <w:szCs w:val="28"/>
        </w:rPr>
        <w:t xml:space="preserve"> </w:t>
      </w:r>
      <w:r w:rsidR="004A728B" w:rsidRPr="00622372">
        <w:rPr>
          <w:szCs w:val="28"/>
        </w:rPr>
        <w:t>апреля</w:t>
      </w:r>
      <w:r w:rsidRPr="00622372">
        <w:rPr>
          <w:szCs w:val="28"/>
        </w:rPr>
        <w:t xml:space="preserve"> 2019 г.</w:t>
      </w:r>
      <w:bookmarkEnd w:id="7"/>
      <w:bookmarkEnd w:id="8"/>
      <w:bookmarkEnd w:id="9"/>
      <w:bookmarkEnd w:id="10"/>
      <w:bookmarkEnd w:id="11"/>
      <w:bookmarkEnd w:id="12"/>
      <w:bookmarkEnd w:id="13"/>
      <w:bookmarkEnd w:id="14"/>
      <w:bookmarkEnd w:id="15"/>
      <w:bookmarkEnd w:id="16"/>
      <w:bookmarkEnd w:id="17"/>
      <w:bookmarkEnd w:id="18"/>
      <w:bookmarkEnd w:id="19"/>
    </w:p>
    <w:p w:rsidR="004A728B" w:rsidRPr="00622372" w:rsidRDefault="004A728B" w:rsidP="004A728B">
      <w:pPr>
        <w:pStyle w:val="11"/>
        <w:suppressAutoHyphens/>
        <w:ind w:left="709" w:firstLine="0"/>
        <w:rPr>
          <w:b/>
          <w:i/>
          <w:szCs w:val="28"/>
        </w:rPr>
      </w:pPr>
    </w:p>
    <w:p w:rsidR="00015D16" w:rsidRPr="00622372" w:rsidRDefault="00E41A01" w:rsidP="004A728B">
      <w:pPr>
        <w:pStyle w:val="11"/>
        <w:numPr>
          <w:ilvl w:val="0"/>
          <w:numId w:val="4"/>
        </w:numPr>
        <w:suppressAutoHyphens/>
        <w:ind w:left="709" w:hanging="709"/>
        <w:rPr>
          <w:b/>
          <w:i/>
          <w:szCs w:val="28"/>
        </w:rPr>
      </w:pPr>
      <w:proofErr w:type="gramStart"/>
      <w:r w:rsidRPr="00622372">
        <w:rPr>
          <w:b/>
        </w:rPr>
        <w:t>Место</w:t>
      </w:r>
      <w:r w:rsidRPr="00622372">
        <w:rPr>
          <w:b/>
          <w:szCs w:val="28"/>
        </w:rPr>
        <w:t xml:space="preserve"> предоставления документации о закупке:</w:t>
      </w:r>
      <w:r w:rsidRPr="00622372">
        <w:rPr>
          <w:szCs w:val="28"/>
        </w:rPr>
        <w:t xml:space="preserve"> документация о закупке размещается</w:t>
      </w:r>
      <w:r w:rsidRPr="00622372">
        <w:rPr>
          <w:b/>
          <w:i/>
          <w:szCs w:val="28"/>
        </w:rPr>
        <w:t xml:space="preserve"> </w:t>
      </w:r>
      <w:r w:rsidRPr="00622372">
        <w:rPr>
          <w:szCs w:val="28"/>
        </w:rPr>
        <w:t>на сайте ПАО «ТрансКонтейнер» (</w:t>
      </w:r>
      <w:hyperlink r:id="rId10" w:history="1">
        <w:r w:rsidRPr="00622372">
          <w:rPr>
            <w:rStyle w:val="a6"/>
            <w:szCs w:val="28"/>
          </w:rPr>
          <w:t>www.trcont.com</w:t>
        </w:r>
      </w:hyperlink>
      <w:r w:rsidRPr="00622372">
        <w:rPr>
          <w:szCs w:val="28"/>
        </w:rPr>
        <w:t xml:space="preserve">) (далее – сайт ПАО «ТрансКонтейнер»), на </w:t>
      </w:r>
      <w:r w:rsidR="00622372" w:rsidRPr="00622372">
        <w:rPr>
          <w:szCs w:val="28"/>
        </w:rPr>
        <w:t xml:space="preserve">СА </w:t>
      </w:r>
      <w:r w:rsidRPr="00622372">
        <w:rPr>
          <w:szCs w:val="28"/>
        </w:rPr>
        <w:t>аукционный дом» (АО «РАД») (</w:t>
      </w:r>
      <w:hyperlink r:id="rId11" w:history="1">
        <w:r w:rsidRPr="00622372">
          <w:rPr>
            <w:rStyle w:val="a6"/>
            <w:szCs w:val="28"/>
          </w:rPr>
          <w:t>https://msp.lot-online.ru</w:t>
        </w:r>
      </w:hyperlink>
      <w:r w:rsidRPr="00622372">
        <w:rPr>
          <w:szCs w:val="28"/>
        </w:rPr>
        <w:t xml:space="preserve">) и </w:t>
      </w:r>
      <w:r w:rsidRPr="00622372">
        <w:t>на официальном сайте единой информационной системы в сфере закупок в информационно-телекоммуникационной сети «Интернет» (</w:t>
      </w:r>
      <w:hyperlink r:id="rId12" w:history="1">
        <w:proofErr w:type="gramEnd"/>
        <w:r w:rsidRPr="00622372">
          <w:rPr>
            <w:rStyle w:val="a6"/>
          </w:rPr>
          <w:t>www.zakupki.gov.ru</w:t>
        </w:r>
        <w:proofErr w:type="gramStart"/>
      </w:hyperlink>
      <w:r w:rsidRPr="00622372">
        <w:t>) (далее – Официальный сайт).</w:t>
      </w:r>
      <w:proofErr w:type="gramEnd"/>
      <w:r w:rsidRPr="00622372">
        <w:rPr>
          <w:szCs w:val="28"/>
        </w:rPr>
        <w:t xml:space="preserve"> Предоставление Заказчиком документации о закупке на материальном (бумажном) носителе не предусмотрено. </w:t>
      </w:r>
    </w:p>
    <w:p w:rsidR="00772A14" w:rsidRPr="00622372" w:rsidRDefault="00EF117E" w:rsidP="004A728B">
      <w:pPr>
        <w:pStyle w:val="11"/>
        <w:numPr>
          <w:ilvl w:val="0"/>
          <w:numId w:val="4"/>
        </w:numPr>
        <w:suppressAutoHyphens/>
        <w:ind w:left="709" w:hanging="709"/>
        <w:rPr>
          <w:b/>
          <w:i/>
        </w:rPr>
      </w:pPr>
      <w:r w:rsidRPr="00622372">
        <w:rPr>
          <w:b/>
          <w:szCs w:val="28"/>
        </w:rPr>
        <w:t>И</w:t>
      </w:r>
      <w:r w:rsidRPr="00622372">
        <w:rPr>
          <w:b/>
        </w:rPr>
        <w:t>нформация о порядке проведения закупки:</w:t>
      </w:r>
    </w:p>
    <w:p w:rsidR="003F5B43" w:rsidRPr="00622372" w:rsidRDefault="003F5B43" w:rsidP="003F5B43">
      <w:pPr>
        <w:jc w:val="both"/>
      </w:pPr>
      <w:r w:rsidRPr="00622372">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622372">
        <w:rPr>
          <w:b/>
          <w:szCs w:val="28"/>
        </w:rPr>
        <w:t>открытие доступа к Заявкам</w:t>
      </w:r>
      <w:r w:rsidRPr="00622372">
        <w:rPr>
          <w:szCs w:val="28"/>
        </w:rPr>
        <w:t xml:space="preserve"> (вскрытие) производится на электронной торговой площадке акционерного общества «Российский аукционный дом» (АО «РАД») (</w:t>
      </w:r>
      <w:hyperlink r:id="rId13" w:history="1">
        <w:r w:rsidRPr="00622372">
          <w:rPr>
            <w:rStyle w:val="a6"/>
            <w:szCs w:val="28"/>
          </w:rPr>
          <w:t>https://msp.lot-online.ru</w:t>
        </w:r>
      </w:hyperlink>
      <w:r w:rsidRPr="00622372">
        <w:rPr>
          <w:szCs w:val="28"/>
        </w:rPr>
        <w:t xml:space="preserve">) автоматически </w:t>
      </w:r>
      <w:r w:rsidRPr="00622372">
        <w:t>(по местному времени Организатора):</w:t>
      </w:r>
    </w:p>
    <w:p w:rsidR="00015D16" w:rsidRPr="00622372" w:rsidRDefault="00E41A01">
      <w:pPr>
        <w:jc w:val="both"/>
        <w:rPr>
          <w:szCs w:val="28"/>
        </w:rPr>
      </w:pPr>
      <w:bookmarkStart w:id="20" w:name="OLE_LINK8"/>
      <w:bookmarkStart w:id="21" w:name="OLE_LINK9"/>
      <w:bookmarkStart w:id="22" w:name="OLE_LINK23"/>
      <w:bookmarkStart w:id="23" w:name="OLE_LINK24"/>
      <w:bookmarkStart w:id="24" w:name="OLE_LINK37"/>
      <w:bookmarkStart w:id="25" w:name="OLE_LINK60"/>
      <w:bookmarkStart w:id="26" w:name="OLE_LINK61"/>
      <w:r w:rsidRPr="00622372">
        <w:tab/>
      </w:r>
      <w:bookmarkEnd w:id="20"/>
      <w:bookmarkEnd w:id="21"/>
      <w:bookmarkEnd w:id="22"/>
      <w:bookmarkEnd w:id="23"/>
      <w:bookmarkEnd w:id="24"/>
      <w:bookmarkEnd w:id="25"/>
      <w:bookmarkEnd w:id="26"/>
      <w:r w:rsidR="006A6446" w:rsidRPr="00622372">
        <w:t>«</w:t>
      </w:r>
      <w:r w:rsidR="004A728B" w:rsidRPr="00622372">
        <w:t>1</w:t>
      </w:r>
      <w:r w:rsidR="009D501A">
        <w:t>8</w:t>
      </w:r>
      <w:r w:rsidR="006A6446" w:rsidRPr="00622372">
        <w:t xml:space="preserve">» </w:t>
      </w:r>
      <w:r w:rsidR="004A728B" w:rsidRPr="00622372">
        <w:t>апреля</w:t>
      </w:r>
      <w:r w:rsidR="006A6446" w:rsidRPr="00622372">
        <w:t xml:space="preserve"> 2019</w:t>
      </w:r>
      <w:r w:rsidR="00D87C77" w:rsidRPr="00622372">
        <w:t xml:space="preserve"> г. </w:t>
      </w:r>
      <w:r w:rsidR="004A728B" w:rsidRPr="00622372">
        <w:t xml:space="preserve">16 </w:t>
      </w:r>
      <w:r w:rsidR="009E12CC" w:rsidRPr="00622372">
        <w:t>часов 00</w:t>
      </w:r>
      <w:r w:rsidR="006A6446" w:rsidRPr="00622372">
        <w:t xml:space="preserve"> минут местного времени.</w:t>
      </w:r>
    </w:p>
    <w:p w:rsidR="003F5B43" w:rsidRPr="00622372" w:rsidRDefault="003F5B43" w:rsidP="003F5B43">
      <w:pPr>
        <w:ind w:firstLine="0"/>
        <w:jc w:val="both"/>
      </w:pPr>
      <w:r w:rsidRPr="00622372">
        <w:t>Место: электронная торговая площадка</w:t>
      </w:r>
      <w:r w:rsidRPr="00622372">
        <w:rPr>
          <w:szCs w:val="28"/>
        </w:rPr>
        <w:t xml:space="preserve"> акционерного общества «Российский аукционный дом» (АО «РАД») (</w:t>
      </w:r>
      <w:hyperlink r:id="rId14" w:history="1">
        <w:r w:rsidRPr="00622372">
          <w:rPr>
            <w:rStyle w:val="a6"/>
            <w:szCs w:val="28"/>
          </w:rPr>
          <w:t>https://msp.lot-online.ru</w:t>
        </w:r>
      </w:hyperlink>
      <w:r w:rsidRPr="00622372">
        <w:rPr>
          <w:szCs w:val="28"/>
        </w:rPr>
        <w:t>) (далее – ЭТП)</w:t>
      </w:r>
      <w:r w:rsidRPr="00622372">
        <w:t>.</w:t>
      </w:r>
    </w:p>
    <w:p w:rsidR="001F253B" w:rsidRPr="00622372" w:rsidRDefault="001F253B" w:rsidP="003F5B43">
      <w:pPr>
        <w:ind w:firstLine="0"/>
        <w:jc w:val="both"/>
      </w:pPr>
    </w:p>
    <w:p w:rsidR="006A6446" w:rsidRPr="00622372" w:rsidRDefault="006A6446" w:rsidP="00DE4997">
      <w:pPr>
        <w:jc w:val="both"/>
      </w:pPr>
    </w:p>
    <w:p w:rsidR="00F46503" w:rsidRPr="00622372" w:rsidRDefault="00F46503" w:rsidP="0089536B">
      <w:pPr>
        <w:jc w:val="both"/>
        <w:rPr>
          <w:b/>
          <w:szCs w:val="28"/>
        </w:rPr>
      </w:pPr>
    </w:p>
    <w:p w:rsidR="00DE4997" w:rsidRPr="00622372" w:rsidRDefault="00F46503" w:rsidP="004A728B">
      <w:pPr>
        <w:pStyle w:val="11"/>
        <w:numPr>
          <w:ilvl w:val="0"/>
          <w:numId w:val="4"/>
        </w:numPr>
        <w:suppressAutoHyphens/>
        <w:ind w:left="709" w:hanging="709"/>
        <w:rPr>
          <w:b/>
          <w:szCs w:val="28"/>
        </w:rPr>
      </w:pPr>
      <w:r w:rsidRPr="00622372">
        <w:rPr>
          <w:b/>
        </w:rPr>
        <w:t>Рассмотрение</w:t>
      </w:r>
      <w:r w:rsidRPr="00622372">
        <w:rPr>
          <w:b/>
          <w:szCs w:val="28"/>
        </w:rPr>
        <w:t>, оценка и сопоставление Заявок:</w:t>
      </w:r>
    </w:p>
    <w:p w:rsidR="00015D16" w:rsidRPr="00622372" w:rsidRDefault="00E41A01">
      <w:pPr>
        <w:jc w:val="both"/>
      </w:pPr>
      <w:r w:rsidRPr="00622372">
        <w:lastRenderedPageBreak/>
        <w:t xml:space="preserve">Рассмотрение, оценка и сопоставление первых частей заявок  осуществляется </w:t>
      </w:r>
      <w:r w:rsidR="005235AD" w:rsidRPr="00622372">
        <w:t>«</w:t>
      </w:r>
      <w:r w:rsidR="004A728B" w:rsidRPr="00622372">
        <w:t>1</w:t>
      </w:r>
      <w:r w:rsidR="009D501A">
        <w:t>9</w:t>
      </w:r>
      <w:r w:rsidR="005235AD" w:rsidRPr="00622372">
        <w:t xml:space="preserve">» </w:t>
      </w:r>
      <w:r w:rsidR="004A728B" w:rsidRPr="00622372">
        <w:t>апреля</w:t>
      </w:r>
      <w:r w:rsidR="005235AD" w:rsidRPr="00622372">
        <w:t xml:space="preserve"> 2019 г. </w:t>
      </w:r>
      <w:r w:rsidR="004A728B" w:rsidRPr="00622372">
        <w:t>16</w:t>
      </w:r>
      <w:r w:rsidR="005235AD" w:rsidRPr="00622372">
        <w:t xml:space="preserve"> </w:t>
      </w:r>
      <w:r w:rsidR="006A6446" w:rsidRPr="00622372">
        <w:t>часов 00 минут местного времени</w:t>
      </w:r>
      <w:r w:rsidRPr="00622372">
        <w:t xml:space="preserve"> по адресу, указанному в пункте 6 настоящего извещения.</w:t>
      </w:r>
    </w:p>
    <w:p w:rsidR="00015D16" w:rsidRPr="00622372" w:rsidRDefault="00E41A01">
      <w:pPr>
        <w:jc w:val="both"/>
      </w:pPr>
      <w:r w:rsidRPr="00622372">
        <w:t>Рассмотрение, оценка и соп</w:t>
      </w:r>
      <w:r w:rsidR="0096403D" w:rsidRPr="00622372">
        <w:t>оставление вторых частей заявок</w:t>
      </w:r>
      <w:r w:rsidRPr="00622372">
        <w:t xml:space="preserve"> осуществляется </w:t>
      </w:r>
      <w:r w:rsidR="006A6446" w:rsidRPr="00622372">
        <w:t>«</w:t>
      </w:r>
      <w:r w:rsidR="00FF0D5F">
        <w:t>2</w:t>
      </w:r>
      <w:r w:rsidR="009D501A">
        <w:t>6</w:t>
      </w:r>
      <w:r w:rsidR="006A6446" w:rsidRPr="00622372">
        <w:t xml:space="preserve">» </w:t>
      </w:r>
      <w:r w:rsidR="004A728B" w:rsidRPr="00622372">
        <w:t>апреля</w:t>
      </w:r>
      <w:r w:rsidR="006A6446" w:rsidRPr="00622372">
        <w:t xml:space="preserve"> 2019 г. </w:t>
      </w:r>
      <w:r w:rsidR="004A728B" w:rsidRPr="00622372">
        <w:t>16</w:t>
      </w:r>
      <w:r w:rsidR="006A6446" w:rsidRPr="00622372">
        <w:t xml:space="preserve"> часов 00 минут местного времени </w:t>
      </w:r>
      <w:r w:rsidRPr="00622372">
        <w:t xml:space="preserve">по адресу, указанному в пункте 6 настоящего извещения. </w:t>
      </w:r>
    </w:p>
    <w:p w:rsidR="00DE4997" w:rsidRPr="00622372" w:rsidRDefault="00EF117E" w:rsidP="00EF117E">
      <w:pPr>
        <w:jc w:val="both"/>
      </w:pPr>
      <w:r w:rsidRPr="00622372">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622372" w:rsidRDefault="00DE4997" w:rsidP="00DE4997">
      <w:pPr>
        <w:jc w:val="both"/>
        <w:rPr>
          <w:szCs w:val="28"/>
        </w:rPr>
      </w:pPr>
      <w:r w:rsidRPr="00622372">
        <w:rPr>
          <w:szCs w:val="28"/>
        </w:rPr>
        <w:t>Информация о ходе рассмотрения Заявок не подлежит разглашению.</w:t>
      </w:r>
    </w:p>
    <w:p w:rsidR="00622372" w:rsidRPr="00622372" w:rsidRDefault="00622372" w:rsidP="00DE4997">
      <w:pPr>
        <w:jc w:val="both"/>
        <w:rPr>
          <w:szCs w:val="28"/>
        </w:rPr>
      </w:pPr>
    </w:p>
    <w:p w:rsidR="00622372" w:rsidRPr="00622372" w:rsidRDefault="00622372" w:rsidP="00622372">
      <w:pPr>
        <w:pStyle w:val="11"/>
        <w:numPr>
          <w:ilvl w:val="0"/>
          <w:numId w:val="4"/>
        </w:numPr>
        <w:suppressAutoHyphens/>
        <w:ind w:left="709" w:hanging="709"/>
        <w:rPr>
          <w:b/>
        </w:rPr>
      </w:pPr>
      <w:r w:rsidRPr="00622372">
        <w:rPr>
          <w:b/>
        </w:rPr>
        <w:t>Проведение дополнительных этапов:</w:t>
      </w:r>
    </w:p>
    <w:p w:rsidR="00622372" w:rsidRPr="00190D98" w:rsidRDefault="00622372" w:rsidP="00190D98">
      <w:pPr>
        <w:pStyle w:val="affa"/>
        <w:numPr>
          <w:ilvl w:val="1"/>
          <w:numId w:val="4"/>
        </w:numPr>
        <w:jc w:val="both"/>
        <w:rPr>
          <w:sz w:val="28"/>
          <w:szCs w:val="28"/>
        </w:rPr>
      </w:pPr>
      <w:r w:rsidRPr="00190D98">
        <w:rPr>
          <w:sz w:val="28"/>
          <w:szCs w:val="28"/>
        </w:rPr>
        <w:t xml:space="preserve">Переторжка. </w:t>
      </w:r>
    </w:p>
    <w:p w:rsidR="00622372" w:rsidRPr="00622372" w:rsidRDefault="00622372" w:rsidP="00622372">
      <w:pPr>
        <w:jc w:val="both"/>
      </w:pPr>
      <w:r w:rsidRPr="00622372">
        <w:t>Дата и время начала проведения переторжки –  «2</w:t>
      </w:r>
      <w:r w:rsidR="009D501A">
        <w:t>4</w:t>
      </w:r>
      <w:r w:rsidRPr="00622372">
        <w:t>» апреля  2019 г. 14 часов 00 минут местного времени.</w:t>
      </w:r>
    </w:p>
    <w:p w:rsidR="00622372" w:rsidRPr="00622372" w:rsidRDefault="00622372" w:rsidP="00622372">
      <w:pPr>
        <w:jc w:val="both"/>
      </w:pPr>
      <w:r w:rsidRPr="00622372">
        <w:t>Продолжительность приема ЭТП дополнительных ценовых предложений от участников Открытого конкурса составляет 3 часа.</w:t>
      </w:r>
    </w:p>
    <w:p w:rsidR="00622372" w:rsidRPr="00622372" w:rsidRDefault="00622372" w:rsidP="00622372">
      <w:pPr>
        <w:jc w:val="both"/>
      </w:pPr>
      <w:r w:rsidRPr="00622372">
        <w:t>Последовательность проведения этапов Открытого конкурса должна соответствовать очередности их перечисления в настоящем пункте.</w:t>
      </w:r>
    </w:p>
    <w:p w:rsidR="008A346C" w:rsidRPr="00622372" w:rsidRDefault="008A346C" w:rsidP="00DE4997">
      <w:pPr>
        <w:jc w:val="both"/>
        <w:rPr>
          <w:szCs w:val="28"/>
        </w:rPr>
      </w:pPr>
    </w:p>
    <w:p w:rsidR="00DE4997" w:rsidRPr="00622372" w:rsidRDefault="00F46503" w:rsidP="004A728B">
      <w:pPr>
        <w:pStyle w:val="11"/>
        <w:numPr>
          <w:ilvl w:val="0"/>
          <w:numId w:val="4"/>
        </w:numPr>
        <w:suppressAutoHyphens/>
        <w:ind w:left="709" w:hanging="709"/>
        <w:rPr>
          <w:b/>
        </w:rPr>
      </w:pPr>
      <w:r w:rsidRPr="00622372">
        <w:rPr>
          <w:b/>
        </w:rPr>
        <w:t>Подведение итогов не позднее:</w:t>
      </w:r>
    </w:p>
    <w:p w:rsidR="00097C59" w:rsidRDefault="00E41A01" w:rsidP="004A728B">
      <w:pPr>
        <w:tabs>
          <w:tab w:val="clear" w:pos="709"/>
          <w:tab w:val="left" w:pos="0"/>
        </w:tabs>
        <w:ind w:firstLine="0"/>
        <w:jc w:val="both"/>
      </w:pPr>
      <w:r w:rsidRPr="00622372">
        <w:tab/>
      </w:r>
      <w:r w:rsidR="006A6446" w:rsidRPr="00622372">
        <w:t>«</w:t>
      </w:r>
      <w:r w:rsidR="00381590">
        <w:t>06</w:t>
      </w:r>
      <w:r w:rsidR="006A6446" w:rsidRPr="00622372">
        <w:t xml:space="preserve">» </w:t>
      </w:r>
      <w:r w:rsidR="00381590">
        <w:t>мая</w:t>
      </w:r>
      <w:r w:rsidR="006A6446" w:rsidRPr="00622372">
        <w:t xml:space="preserve"> 2019 г. </w:t>
      </w:r>
      <w:r w:rsidR="004A728B" w:rsidRPr="00622372">
        <w:t>16</w:t>
      </w:r>
      <w:r w:rsidR="006A6446" w:rsidRPr="00622372">
        <w:t xml:space="preserve"> часов 00 минут местного времени.</w:t>
      </w:r>
      <w:r w:rsidR="00097C59">
        <w:t xml:space="preserve"> </w:t>
      </w:r>
    </w:p>
    <w:p w:rsidR="00015D16" w:rsidRDefault="00E41A01" w:rsidP="006A6446">
      <w:pPr>
        <w:jc w:val="both"/>
      </w:pPr>
      <w:r w:rsidRPr="004A728B">
        <w:t xml:space="preserve">Место: </w:t>
      </w:r>
      <w:r w:rsidR="004A728B" w:rsidRPr="004A728B">
        <w:t>680000, г. Хабаровск, ул. Дзержинского, д. 65</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4A728B">
      <w:pPr>
        <w:pStyle w:val="11"/>
        <w:numPr>
          <w:ilvl w:val="0"/>
          <w:numId w:val="4"/>
        </w:numPr>
        <w:suppressAutoHyphens/>
        <w:ind w:left="709" w:hanging="709"/>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5"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4A728B">
      <w:pPr>
        <w:pStyle w:val="11"/>
        <w:numPr>
          <w:ilvl w:val="0"/>
          <w:numId w:val="4"/>
        </w:numPr>
        <w:suppressAutoHyphens/>
        <w:ind w:left="709" w:hanging="709"/>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4A728B">
      <w:pPr>
        <w:pStyle w:val="11"/>
        <w:numPr>
          <w:ilvl w:val="0"/>
          <w:numId w:val="4"/>
        </w:numPr>
        <w:suppressAutoHyphens/>
        <w:ind w:left="709" w:hanging="709"/>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4A728B">
      <w:pPr>
        <w:pStyle w:val="11"/>
        <w:numPr>
          <w:ilvl w:val="0"/>
          <w:numId w:val="4"/>
        </w:numPr>
        <w:suppressAutoHyphens/>
        <w:ind w:left="709" w:hanging="709"/>
        <w:rPr>
          <w:b/>
        </w:rPr>
      </w:pPr>
      <w:r>
        <w:rPr>
          <w:b/>
        </w:rPr>
        <w:lastRenderedPageBreak/>
        <w:t>Зак</w:t>
      </w:r>
      <w:r w:rsidRPr="004A728B">
        <w:rPr>
          <w:b/>
          <w:snapToGrid w:val="0"/>
        </w:rPr>
        <w:t>а</w:t>
      </w:r>
      <w:r>
        <w:rPr>
          <w:b/>
        </w:rPr>
        <w:t>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4A728B">
      <w:pPr>
        <w:pStyle w:val="11"/>
        <w:numPr>
          <w:ilvl w:val="0"/>
          <w:numId w:val="4"/>
        </w:numPr>
        <w:suppressAutoHyphens/>
        <w:ind w:left="709" w:hanging="709"/>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6"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190D98" w:rsidRDefault="00190D98" w:rsidP="007A053B">
      <w:pPr>
        <w:jc w:val="both"/>
      </w:pPr>
    </w:p>
    <w:p w:rsidR="00190D98" w:rsidRPr="00622372" w:rsidRDefault="00190D98" w:rsidP="00190D98">
      <w:pPr>
        <w:pStyle w:val="11"/>
        <w:numPr>
          <w:ilvl w:val="0"/>
          <w:numId w:val="4"/>
        </w:numPr>
        <w:suppressAutoHyphens/>
        <w:ind w:left="709" w:hanging="709"/>
        <w:rPr>
          <w:b/>
          <w:szCs w:val="28"/>
        </w:rPr>
      </w:pPr>
      <w:r w:rsidRPr="00622372">
        <w:rPr>
          <w:b/>
        </w:rPr>
        <w:t>Информация</w:t>
      </w:r>
      <w:r w:rsidRPr="00622372">
        <w:rPr>
          <w:b/>
          <w:szCs w:val="28"/>
        </w:rPr>
        <w:t xml:space="preserve"> об о</w:t>
      </w:r>
      <w:r w:rsidRPr="00622372">
        <w:rPr>
          <w:b/>
        </w:rPr>
        <w:t>беспечении Заявки</w:t>
      </w:r>
    </w:p>
    <w:p w:rsidR="00190D98" w:rsidRPr="00622372" w:rsidRDefault="00190D98" w:rsidP="00190D98">
      <w:pPr>
        <w:jc w:val="both"/>
        <w:rPr>
          <w:szCs w:val="28"/>
        </w:rPr>
      </w:pPr>
      <w:r w:rsidRPr="00622372">
        <w:rPr>
          <w:szCs w:val="28"/>
        </w:rPr>
        <w:t>Обеспечение Заявки не предусмотрено.</w:t>
      </w:r>
    </w:p>
    <w:p w:rsidR="00F46503" w:rsidRDefault="00F46503" w:rsidP="007A053B">
      <w:pPr>
        <w:jc w:val="both"/>
      </w:pPr>
    </w:p>
    <w:p w:rsidR="00F46503" w:rsidRDefault="00F46503" w:rsidP="004A728B">
      <w:pPr>
        <w:pStyle w:val="11"/>
        <w:numPr>
          <w:ilvl w:val="0"/>
          <w:numId w:val="4"/>
        </w:numPr>
        <w:suppressAutoHyphens/>
        <w:ind w:left="709" w:hanging="709"/>
        <w:rPr>
          <w:b/>
        </w:rPr>
      </w:pPr>
      <w:r>
        <w:rPr>
          <w:b/>
        </w:rPr>
        <w:t>Информация об обеспечении договора</w:t>
      </w:r>
    </w:p>
    <w:p w:rsidR="001A1397" w:rsidRDefault="00615A04" w:rsidP="004A728B">
      <w:pPr>
        <w:jc w:val="both"/>
        <w:rPr>
          <w:szCs w:val="28"/>
        </w:rPr>
      </w:pPr>
      <w:r>
        <w:rPr>
          <w:szCs w:val="28"/>
        </w:rPr>
        <w:t>Обеспечение исполнения договора не предусмотрено</w:t>
      </w:r>
      <w:bookmarkStart w:id="27" w:name="_GoBack"/>
      <w:bookmarkEnd w:id="27"/>
      <w:r w:rsidR="004A728B">
        <w:rPr>
          <w:szCs w:val="28"/>
        </w:rPr>
        <w:t>.</w:t>
      </w:r>
    </w:p>
    <w:p w:rsidR="001A1397" w:rsidRDefault="001A1397" w:rsidP="001A1397">
      <w:pPr>
        <w:rPr>
          <w:szCs w:val="28"/>
        </w:rPr>
      </w:pPr>
    </w:p>
    <w:sectPr w:rsidR="001A1397" w:rsidSect="00EF117E">
      <w:headerReference w:type="default" r:id="rId17"/>
      <w:headerReference w:type="first" r:id="rId18"/>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4AC" w:rsidRDefault="001354AC" w:rsidP="00CB1C18">
      <w:r>
        <w:separator/>
      </w:r>
    </w:p>
  </w:endnote>
  <w:endnote w:type="continuationSeparator" w:id="0">
    <w:p w:rsidR="001354AC" w:rsidRDefault="001354AC"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4AC" w:rsidRDefault="001354AC" w:rsidP="00CB1C18">
      <w:r>
        <w:separator/>
      </w:r>
    </w:p>
  </w:footnote>
  <w:footnote w:type="continuationSeparator" w:id="0">
    <w:p w:rsidR="001354AC" w:rsidRDefault="001354AC"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4AC" w:rsidRDefault="001354AC">
    <w:pPr>
      <w:pStyle w:val="af0"/>
      <w:jc w:val="center"/>
    </w:pPr>
    <w:fldSimple w:instr=" PAGE   \* MERGEFORMAT ">
      <w:r w:rsidR="00374FE4">
        <w:rPr>
          <w:noProof/>
        </w:rPr>
        <w:t>2</w:t>
      </w:r>
    </w:fldSimple>
  </w:p>
  <w:p w:rsidR="001354AC" w:rsidRDefault="001354AC">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4AC" w:rsidRPr="004F2B79" w:rsidRDefault="001354AC"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C6777A"/>
    <w:multiLevelType w:val="hybridMultilevel"/>
    <w:tmpl w:val="ACB89FC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9092141"/>
    <w:multiLevelType w:val="multilevel"/>
    <w:tmpl w:val="5EF0760C"/>
    <w:lvl w:ilvl="0">
      <w:start w:val="1"/>
      <w:numFmt w:val="decimal"/>
      <w:lvlText w:val="%1."/>
      <w:lvlJc w:val="left"/>
      <w:pPr>
        <w:ind w:left="1815" w:hanging="1095"/>
      </w:pPr>
      <w:rPr>
        <w:rFonts w:hint="default"/>
        <w:b/>
        <w:i w:val="0"/>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5"/>
  </w:num>
  <w:num w:numId="2">
    <w:abstractNumId w:val="6"/>
  </w:num>
  <w:num w:numId="3">
    <w:abstractNumId w:val="8"/>
  </w:num>
  <w:num w:numId="4">
    <w:abstractNumId w:val="1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5D16"/>
    <w:rsid w:val="00024F41"/>
    <w:rsid w:val="00026B5E"/>
    <w:rsid w:val="00051CB3"/>
    <w:rsid w:val="00063509"/>
    <w:rsid w:val="00067A1D"/>
    <w:rsid w:val="000777AB"/>
    <w:rsid w:val="00081B73"/>
    <w:rsid w:val="00082A72"/>
    <w:rsid w:val="00082F94"/>
    <w:rsid w:val="00084180"/>
    <w:rsid w:val="00085F72"/>
    <w:rsid w:val="00097C59"/>
    <w:rsid w:val="000A15F8"/>
    <w:rsid w:val="000A17D9"/>
    <w:rsid w:val="000A60A3"/>
    <w:rsid w:val="000A67CD"/>
    <w:rsid w:val="000A799D"/>
    <w:rsid w:val="000B4CB6"/>
    <w:rsid w:val="000C39C3"/>
    <w:rsid w:val="000C5FD9"/>
    <w:rsid w:val="000D0410"/>
    <w:rsid w:val="000D189E"/>
    <w:rsid w:val="000E061F"/>
    <w:rsid w:val="000F73A5"/>
    <w:rsid w:val="001012D0"/>
    <w:rsid w:val="001037F3"/>
    <w:rsid w:val="001064DE"/>
    <w:rsid w:val="00107B80"/>
    <w:rsid w:val="00115FEB"/>
    <w:rsid w:val="00117473"/>
    <w:rsid w:val="001212C5"/>
    <w:rsid w:val="00121857"/>
    <w:rsid w:val="00124964"/>
    <w:rsid w:val="00132AFA"/>
    <w:rsid w:val="00133CFF"/>
    <w:rsid w:val="001354AC"/>
    <w:rsid w:val="0014182E"/>
    <w:rsid w:val="0014455A"/>
    <w:rsid w:val="001475DB"/>
    <w:rsid w:val="00152424"/>
    <w:rsid w:val="001657A3"/>
    <w:rsid w:val="00166D4A"/>
    <w:rsid w:val="00171633"/>
    <w:rsid w:val="00177D91"/>
    <w:rsid w:val="00181EBD"/>
    <w:rsid w:val="00185001"/>
    <w:rsid w:val="00190D98"/>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6FBC"/>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50EF5"/>
    <w:rsid w:val="003602A1"/>
    <w:rsid w:val="00374FE4"/>
    <w:rsid w:val="00381590"/>
    <w:rsid w:val="003839C8"/>
    <w:rsid w:val="00395AA4"/>
    <w:rsid w:val="00395E84"/>
    <w:rsid w:val="003A00F1"/>
    <w:rsid w:val="003A2FB0"/>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4002D"/>
    <w:rsid w:val="004566F4"/>
    <w:rsid w:val="0046697F"/>
    <w:rsid w:val="00482157"/>
    <w:rsid w:val="00482BFC"/>
    <w:rsid w:val="00483D8D"/>
    <w:rsid w:val="004A2BB9"/>
    <w:rsid w:val="004A6366"/>
    <w:rsid w:val="004A728B"/>
    <w:rsid w:val="004B3332"/>
    <w:rsid w:val="004B7489"/>
    <w:rsid w:val="004C173C"/>
    <w:rsid w:val="004C3E28"/>
    <w:rsid w:val="004C63EA"/>
    <w:rsid w:val="004D4981"/>
    <w:rsid w:val="004E09D6"/>
    <w:rsid w:val="004E0CB0"/>
    <w:rsid w:val="004F2B79"/>
    <w:rsid w:val="004F7415"/>
    <w:rsid w:val="00500D9B"/>
    <w:rsid w:val="0050283D"/>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69AB"/>
    <w:rsid w:val="005C1B79"/>
    <w:rsid w:val="005E0384"/>
    <w:rsid w:val="006072F9"/>
    <w:rsid w:val="006117F1"/>
    <w:rsid w:val="00615A04"/>
    <w:rsid w:val="00622372"/>
    <w:rsid w:val="006323ED"/>
    <w:rsid w:val="00643CE9"/>
    <w:rsid w:val="00643D11"/>
    <w:rsid w:val="006527AA"/>
    <w:rsid w:val="0065729B"/>
    <w:rsid w:val="0065731F"/>
    <w:rsid w:val="00661273"/>
    <w:rsid w:val="00662448"/>
    <w:rsid w:val="006713BF"/>
    <w:rsid w:val="0069732C"/>
    <w:rsid w:val="006A6446"/>
    <w:rsid w:val="006B32C7"/>
    <w:rsid w:val="006B60A2"/>
    <w:rsid w:val="006E0FA2"/>
    <w:rsid w:val="006E17D4"/>
    <w:rsid w:val="006E65EB"/>
    <w:rsid w:val="006F5EEA"/>
    <w:rsid w:val="007022A0"/>
    <w:rsid w:val="00702B9B"/>
    <w:rsid w:val="00706492"/>
    <w:rsid w:val="007110B6"/>
    <w:rsid w:val="0071472A"/>
    <w:rsid w:val="00720B00"/>
    <w:rsid w:val="00724EED"/>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31584"/>
    <w:rsid w:val="00852B23"/>
    <w:rsid w:val="00866A1C"/>
    <w:rsid w:val="00877914"/>
    <w:rsid w:val="00884629"/>
    <w:rsid w:val="00893116"/>
    <w:rsid w:val="0089536B"/>
    <w:rsid w:val="008A346C"/>
    <w:rsid w:val="008B29D7"/>
    <w:rsid w:val="008C00A2"/>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D501A"/>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44A57"/>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2BC3"/>
    <w:rsid w:val="00AF3E8A"/>
    <w:rsid w:val="00AF4708"/>
    <w:rsid w:val="00B20DF0"/>
    <w:rsid w:val="00B21959"/>
    <w:rsid w:val="00B21A1F"/>
    <w:rsid w:val="00B27DCF"/>
    <w:rsid w:val="00B3207D"/>
    <w:rsid w:val="00B37EAE"/>
    <w:rsid w:val="00B44ACC"/>
    <w:rsid w:val="00B455D9"/>
    <w:rsid w:val="00B45C5E"/>
    <w:rsid w:val="00B46F61"/>
    <w:rsid w:val="00B50EA6"/>
    <w:rsid w:val="00B511F8"/>
    <w:rsid w:val="00B609F1"/>
    <w:rsid w:val="00B65DA2"/>
    <w:rsid w:val="00B677F8"/>
    <w:rsid w:val="00B81AC6"/>
    <w:rsid w:val="00BB7300"/>
    <w:rsid w:val="00BC005D"/>
    <w:rsid w:val="00BC29CF"/>
    <w:rsid w:val="00BD06F5"/>
    <w:rsid w:val="00BD3223"/>
    <w:rsid w:val="00BD6739"/>
    <w:rsid w:val="00BE4FBE"/>
    <w:rsid w:val="00BE7F31"/>
    <w:rsid w:val="00BF2940"/>
    <w:rsid w:val="00C00A33"/>
    <w:rsid w:val="00C02AE2"/>
    <w:rsid w:val="00C0686E"/>
    <w:rsid w:val="00C10B7F"/>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9732B"/>
    <w:rsid w:val="00DB11D3"/>
    <w:rsid w:val="00DB4A03"/>
    <w:rsid w:val="00DE4997"/>
    <w:rsid w:val="00DE5F8C"/>
    <w:rsid w:val="00E16968"/>
    <w:rsid w:val="00E26F81"/>
    <w:rsid w:val="00E35CDC"/>
    <w:rsid w:val="00E41A01"/>
    <w:rsid w:val="00E5065E"/>
    <w:rsid w:val="00E50CBA"/>
    <w:rsid w:val="00E7093B"/>
    <w:rsid w:val="00E73B88"/>
    <w:rsid w:val="00E74833"/>
    <w:rsid w:val="00E860D3"/>
    <w:rsid w:val="00E86A0B"/>
    <w:rsid w:val="00E87D4E"/>
    <w:rsid w:val="00E90B84"/>
    <w:rsid w:val="00E9433F"/>
    <w:rsid w:val="00EB5105"/>
    <w:rsid w:val="00EB75A8"/>
    <w:rsid w:val="00ED006E"/>
    <w:rsid w:val="00ED1117"/>
    <w:rsid w:val="00ED1B2D"/>
    <w:rsid w:val="00ED60FD"/>
    <w:rsid w:val="00EE1108"/>
    <w:rsid w:val="00EE134E"/>
    <w:rsid w:val="00EF117E"/>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0D5F"/>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192074717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p.lot-online.ru"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sp.lot-online.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http://www.trcont.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3154661-2DC0-427B-B6BD-D9D7B9712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1174</Words>
  <Characters>6695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7854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omelchenkoan</cp:lastModifiedBy>
  <cp:revision>2</cp:revision>
  <cp:lastPrinted>2013-04-01T13:23:00Z</cp:lastPrinted>
  <dcterms:created xsi:type="dcterms:W3CDTF">2019-04-10T01:58:00Z</dcterms:created>
  <dcterms:modified xsi:type="dcterms:W3CDTF">2019-04-10T01:58:00Z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