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472EE8" w:rsidRDefault="00BF39CA" w:rsidP="00472EE8">
      <w:pPr>
        <w:tabs>
          <w:tab w:val="left" w:pos="4962"/>
        </w:tabs>
        <w:ind w:left="4820"/>
        <w:jc w:val="both"/>
        <w:rPr>
          <w:b/>
          <w:bCs/>
          <w:sz w:val="28"/>
          <w:szCs w:val="28"/>
        </w:rPr>
      </w:pPr>
      <w:r w:rsidRPr="00472EE8">
        <w:rPr>
          <w:b/>
          <w:bCs/>
          <w:sz w:val="28"/>
          <w:szCs w:val="28"/>
        </w:rPr>
        <w:t>УТВЕРЖДАЮ</w:t>
      </w:r>
    </w:p>
    <w:p w:rsidR="00BF39CA" w:rsidRPr="00472EE8" w:rsidRDefault="00BF39CA" w:rsidP="00472EE8">
      <w:pPr>
        <w:tabs>
          <w:tab w:val="left" w:pos="4962"/>
        </w:tabs>
        <w:ind w:left="4820"/>
        <w:jc w:val="both"/>
        <w:rPr>
          <w:rFonts w:eastAsia="Arial Unicode MS"/>
          <w:b/>
          <w:bCs/>
          <w:sz w:val="28"/>
          <w:szCs w:val="28"/>
        </w:rPr>
      </w:pPr>
    </w:p>
    <w:p w:rsidR="00472EE8" w:rsidRPr="00472EE8" w:rsidRDefault="00BF39CA" w:rsidP="00472EE8">
      <w:pPr>
        <w:tabs>
          <w:tab w:val="left" w:pos="4962"/>
        </w:tabs>
        <w:ind w:left="4820"/>
        <w:jc w:val="both"/>
        <w:rPr>
          <w:b/>
          <w:bCs/>
          <w:sz w:val="28"/>
          <w:szCs w:val="28"/>
        </w:rPr>
      </w:pPr>
      <w:r w:rsidRPr="00472EE8">
        <w:rPr>
          <w:b/>
          <w:bCs/>
          <w:sz w:val="28"/>
          <w:szCs w:val="28"/>
        </w:rPr>
        <w:t>Председатель Конкурсной комиссии филиала</w:t>
      </w:r>
      <w:r w:rsidR="00472EE8" w:rsidRPr="00472EE8">
        <w:rPr>
          <w:b/>
          <w:bCs/>
          <w:sz w:val="28"/>
          <w:szCs w:val="28"/>
        </w:rPr>
        <w:t xml:space="preserve"> </w:t>
      </w:r>
      <w:r w:rsidRPr="00472EE8">
        <w:rPr>
          <w:b/>
          <w:bCs/>
          <w:sz w:val="28"/>
          <w:szCs w:val="28"/>
        </w:rPr>
        <w:t xml:space="preserve">ПАО «ТрансКонтейнер» </w:t>
      </w:r>
    </w:p>
    <w:p w:rsidR="00BF39CA" w:rsidRDefault="00472EE8" w:rsidP="00472EE8">
      <w:pPr>
        <w:tabs>
          <w:tab w:val="left" w:pos="4962"/>
        </w:tabs>
        <w:ind w:left="4820"/>
        <w:jc w:val="both"/>
        <w:rPr>
          <w:b/>
          <w:bCs/>
          <w:sz w:val="28"/>
          <w:szCs w:val="28"/>
        </w:rPr>
      </w:pPr>
      <w:r w:rsidRPr="00472EE8">
        <w:rPr>
          <w:b/>
          <w:bCs/>
          <w:sz w:val="28"/>
          <w:szCs w:val="28"/>
        </w:rPr>
        <w:t>на Красноярской железной дороге</w:t>
      </w:r>
    </w:p>
    <w:p w:rsidR="00472EE8" w:rsidRPr="00472EE8" w:rsidRDefault="00472EE8" w:rsidP="00472EE8">
      <w:pPr>
        <w:tabs>
          <w:tab w:val="left" w:pos="4962"/>
        </w:tabs>
        <w:ind w:left="4820"/>
        <w:jc w:val="both"/>
        <w:rPr>
          <w:b/>
          <w:bCs/>
          <w:sz w:val="28"/>
          <w:szCs w:val="28"/>
        </w:rPr>
      </w:pPr>
    </w:p>
    <w:p w:rsidR="00BF39CA" w:rsidRPr="00472EE8" w:rsidRDefault="00BF39CA" w:rsidP="00472EE8">
      <w:pPr>
        <w:tabs>
          <w:tab w:val="left" w:pos="4962"/>
        </w:tabs>
        <w:ind w:left="4820"/>
        <w:jc w:val="both"/>
        <w:rPr>
          <w:b/>
          <w:bCs/>
          <w:sz w:val="28"/>
          <w:szCs w:val="28"/>
        </w:rPr>
      </w:pPr>
      <w:r w:rsidRPr="00472EE8">
        <w:rPr>
          <w:b/>
          <w:bCs/>
          <w:sz w:val="28"/>
          <w:szCs w:val="28"/>
        </w:rPr>
        <w:t>___________________</w:t>
      </w:r>
      <w:r w:rsidR="00472EE8" w:rsidRPr="00472EE8">
        <w:rPr>
          <w:b/>
          <w:bCs/>
          <w:sz w:val="28"/>
          <w:szCs w:val="28"/>
        </w:rPr>
        <w:t xml:space="preserve"> Ю.А. Павлов</w:t>
      </w:r>
    </w:p>
    <w:p w:rsidR="00BF39CA" w:rsidRDefault="00BF39CA" w:rsidP="00BF39CA">
      <w:pPr>
        <w:tabs>
          <w:tab w:val="left" w:pos="4962"/>
        </w:tabs>
        <w:ind w:left="4820"/>
        <w:rPr>
          <w:b/>
          <w:bCs/>
          <w:sz w:val="28"/>
        </w:rPr>
      </w:pPr>
      <w:r w:rsidRPr="00472EE8">
        <w:rPr>
          <w:b/>
          <w:bCs/>
          <w:sz w:val="28"/>
        </w:rPr>
        <w:t>«___»______________</w:t>
      </w:r>
      <w:r w:rsidR="00472EE8" w:rsidRPr="00472EE8">
        <w:rPr>
          <w:b/>
          <w:bCs/>
          <w:sz w:val="28"/>
        </w:rPr>
        <w:t xml:space="preserve"> </w:t>
      </w:r>
      <w:r w:rsidRPr="00472EE8">
        <w:rPr>
          <w:b/>
          <w:bCs/>
          <w:sz w:val="28"/>
        </w:rPr>
        <w:t>2019 г.</w:t>
      </w:r>
    </w:p>
    <w:p w:rsidR="00040BAC" w:rsidRDefault="00040BAC">
      <w:pPr>
        <w:tabs>
          <w:tab w:val="left" w:pos="4962"/>
        </w:tabs>
        <w:ind w:left="4820"/>
        <w:rPr>
          <w:b/>
          <w:bCs/>
          <w:sz w:val="28"/>
        </w:rPr>
      </w:pPr>
    </w:p>
    <w:p w:rsidR="007D6548" w:rsidRDefault="007D6548" w:rsidP="00472EE8">
      <w:pPr>
        <w:jc w:val="center"/>
        <w:rPr>
          <w:b/>
          <w:bCs/>
          <w:spacing w:val="20"/>
          <w:sz w:val="28"/>
          <w:szCs w:val="28"/>
        </w:rPr>
      </w:pPr>
    </w:p>
    <w:p w:rsidR="007D6548" w:rsidRPr="009A772C" w:rsidRDefault="007D6548">
      <w:pPr>
        <w:spacing w:after="120"/>
        <w:jc w:val="center"/>
        <w:rPr>
          <w:b/>
          <w:bCs/>
          <w:sz w:val="28"/>
          <w:szCs w:val="28"/>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472EE8" w:rsidRDefault="00FF0652">
      <w:pPr>
        <w:pStyle w:val="19"/>
        <w:rPr>
          <w:szCs w:val="28"/>
        </w:rPr>
      </w:pPr>
      <w:r>
        <w:t>открытый конкурс в электронной форме среди субъектов малого и среднего предпринимательства № ОКэ-МСП</w:t>
      </w:r>
      <w:r w:rsidRPr="00472EE8">
        <w:t>-</w:t>
      </w:r>
      <w:r w:rsidR="00472EE8" w:rsidRPr="00472EE8">
        <w:t>НКПКРАСН</w:t>
      </w:r>
      <w:r w:rsidRPr="00472EE8">
        <w:t>-19-</w:t>
      </w:r>
      <w:r w:rsidR="003D2404">
        <w:t>0002</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72EE8" w:rsidRPr="00472EE8">
        <w:rPr>
          <w:szCs w:val="28"/>
        </w:rPr>
        <w:t>поставку листовой бумаги для офисной техники для нужд филиала ПАО «ТрансКонтейнер» на Красноярской железной дороге</w:t>
      </w:r>
      <w:r w:rsidRPr="00472EE8">
        <w:rPr>
          <w:szCs w:val="28"/>
        </w:rP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F73C8">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F73C8">
      <w:pPr>
        <w:pStyle w:val="af9"/>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0F73C8">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0F73C8">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0F73C8">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0F73C8">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0F73C8">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0F73C8">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0F73C8">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0F73C8">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0F73C8">
      <w:pPr>
        <w:pStyle w:val="19"/>
        <w:numPr>
          <w:ilvl w:val="1"/>
          <w:numId w:val="18"/>
        </w:numPr>
        <w:ind w:left="0" w:firstLine="709"/>
        <w:outlineLvl w:val="1"/>
        <w:rPr>
          <w:b/>
          <w:szCs w:val="28"/>
        </w:rPr>
      </w:pPr>
      <w:r>
        <w:rPr>
          <w:b/>
          <w:szCs w:val="28"/>
        </w:rPr>
        <w:t>Заявка</w:t>
      </w:r>
    </w:p>
    <w:p w:rsidR="00CD524C" w:rsidRDefault="00627DB4" w:rsidP="000F73C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0F73C8">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0F73C8">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0F73C8">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Pr>
          <w:sz w:val="28"/>
          <w:szCs w:val="28"/>
        </w:rPr>
        <w:lastRenderedPageBreak/>
        <w:t>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EB34F6">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0F73C8">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0F73C8">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Pr>
          <w:rFonts w:eastAsia="MS Mincho"/>
          <w:sz w:val="28"/>
          <w:szCs w:val="28"/>
        </w:rPr>
        <w:lastRenderedPageBreak/>
        <w:t>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szCs w:val="28"/>
        </w:rPr>
        <w:lastRenderedPageBreak/>
        <w:t xml:space="preserve">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к настоящей документации о закупке.</w:t>
      </w:r>
    </w:p>
    <w:p w:rsidR="007D241E" w:rsidRPr="00514A3A" w:rsidRDefault="007D241E" w:rsidP="000F73C8">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0F73C8">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F73C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F73C8">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0F73C8">
      <w:pPr>
        <w:pStyle w:val="af9"/>
        <w:numPr>
          <w:ilvl w:val="2"/>
          <w:numId w:val="4"/>
        </w:numPr>
        <w:tabs>
          <w:tab w:val="left" w:pos="720"/>
          <w:tab w:val="left" w:pos="90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w:t>
      </w:r>
    </w:p>
    <w:p w:rsidR="00627DB4" w:rsidRPr="008D6460" w:rsidRDefault="00627DB4" w:rsidP="000F73C8">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F73C8">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0F73C8">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0F73C8">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0F73C8">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F73C8">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0F73C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0F73C8">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0F73C8">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0F73C8">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0F73C8">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0F73C8">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0F73C8">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0F73C8">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F73C8">
      <w:pPr>
        <w:pStyle w:val="19"/>
        <w:numPr>
          <w:ilvl w:val="1"/>
          <w:numId w:val="18"/>
        </w:numPr>
        <w:ind w:left="0" w:firstLine="709"/>
        <w:outlineLvl w:val="1"/>
        <w:rPr>
          <w:b/>
          <w:szCs w:val="28"/>
        </w:rPr>
      </w:pPr>
      <w:r>
        <w:rPr>
          <w:b/>
        </w:rPr>
        <w:t>Порядок оформления Заявки</w:t>
      </w:r>
    </w:p>
    <w:p w:rsidR="00AA1400" w:rsidRDefault="00AA1400" w:rsidP="000F73C8">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0F73C8">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F73C8">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0F73C8">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F73C8">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0F73C8">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0F73C8">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0F73C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0F73C8">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0F73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0F73C8">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0F73C8">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0F73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F73C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0F73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0F73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0F73C8">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0F73C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0F73C8">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0F73C8">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4F5BEB" w:rsidRDefault="004D6F67" w:rsidP="000F73C8">
      <w:pPr>
        <w:pStyle w:val="af9"/>
        <w:numPr>
          <w:ilvl w:val="2"/>
          <w:numId w:val="6"/>
        </w:numPr>
        <w:ind w:left="0" w:firstLine="709"/>
        <w:rPr>
          <w:sz w:val="28"/>
          <w:szCs w:val="28"/>
        </w:rPr>
      </w:pPr>
      <w:r w:rsidRPr="004F5BEB">
        <w:rPr>
          <w:sz w:val="28"/>
          <w:szCs w:val="28"/>
        </w:rPr>
        <w:t xml:space="preserve">Общая </w:t>
      </w:r>
      <w:r w:rsidRPr="004F5BEB">
        <w:rPr>
          <w:rFonts w:eastAsia="Times New Roman"/>
          <w:sz w:val="28"/>
          <w:szCs w:val="28"/>
        </w:rPr>
        <w:t>стоимость</w:t>
      </w:r>
      <w:r w:rsidRPr="004F5BE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4F5BEB" w:rsidRDefault="00FF0652">
      <w:pPr>
        <w:pStyle w:val="Default"/>
        <w:ind w:firstLine="709"/>
        <w:jc w:val="both"/>
        <w:rPr>
          <w:sz w:val="28"/>
          <w:szCs w:val="28"/>
        </w:rPr>
      </w:pPr>
      <w:r w:rsidRPr="004F5BEB">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4D6F67" w:rsidRDefault="004D6F67" w:rsidP="001B7AD3">
      <w:pPr>
        <w:pStyle w:val="19"/>
        <w:ind w:left="709" w:firstLine="0"/>
        <w:rPr>
          <w:b/>
          <w:szCs w:val="28"/>
        </w:rPr>
      </w:pPr>
    </w:p>
    <w:p w:rsidR="00380FCD" w:rsidRDefault="00380FCD" w:rsidP="001B7AD3">
      <w:pPr>
        <w:pStyle w:val="19"/>
        <w:ind w:left="709" w:firstLine="0"/>
        <w:rPr>
          <w:b/>
          <w:szCs w:val="28"/>
        </w:rPr>
      </w:pPr>
    </w:p>
    <w:p w:rsidR="00380FCD" w:rsidRDefault="00380FCD" w:rsidP="001B7AD3">
      <w:pPr>
        <w:pStyle w:val="19"/>
        <w:ind w:left="709" w:firstLine="0"/>
        <w:rPr>
          <w:b/>
          <w:szCs w:val="28"/>
        </w:rPr>
      </w:pPr>
    </w:p>
    <w:p w:rsidR="005C58AF" w:rsidRPr="004B366A" w:rsidRDefault="00AD2E3C" w:rsidP="000F73C8">
      <w:pPr>
        <w:pStyle w:val="19"/>
        <w:numPr>
          <w:ilvl w:val="1"/>
          <w:numId w:val="18"/>
        </w:numPr>
        <w:ind w:left="0" w:firstLine="709"/>
        <w:outlineLvl w:val="1"/>
        <w:rPr>
          <w:b/>
          <w:szCs w:val="28"/>
        </w:rPr>
      </w:pPr>
      <w:r>
        <w:rPr>
          <w:b/>
          <w:szCs w:val="28"/>
        </w:rPr>
        <w:lastRenderedPageBreak/>
        <w:t>Открытие доступа к Заявкам</w:t>
      </w:r>
    </w:p>
    <w:p w:rsidR="00036881" w:rsidRPr="00C605FC" w:rsidRDefault="00AD2E3C" w:rsidP="000F73C8">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0F73C8">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0F73C8">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0F73C8">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F73C8">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F73C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F73C8">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0F73C8">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0F73C8">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Pr>
          <w:sz w:val="28"/>
          <w:szCs w:val="28"/>
        </w:rPr>
        <w:lastRenderedPageBreak/>
        <w:t>юридического лица соответственно) может являться основанием для отклонения Заявки такого претендента.</w:t>
      </w:r>
    </w:p>
    <w:p w:rsidR="00754AD8" w:rsidRPr="00D32FFA" w:rsidRDefault="00754AD8" w:rsidP="000F73C8">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w:t>
      </w:r>
      <w:r>
        <w:rPr>
          <w:sz w:val="28"/>
          <w:szCs w:val="28"/>
        </w:rPr>
        <w:lastRenderedPageBreak/>
        <w:t>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0F73C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0F73C8">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0F73C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0F73C8">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0F73C8">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0F73C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0F73C8">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w:t>
      </w:r>
      <w:r>
        <w:rPr>
          <w:sz w:val="28"/>
          <w:szCs w:val="28"/>
        </w:rPr>
        <w:lastRenderedPageBreak/>
        <w:t>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0F73C8">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F73C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0F73C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0F73C8">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0F73C8">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0F73C8">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0F73C8">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0F73C8">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0F73C8">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0F73C8">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0F73C8">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0F73C8">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0F73C8">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0F73C8">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F73C8">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0F73C8">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0F73C8">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0F73C8">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0F73C8">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w:t>
      </w:r>
      <w:r>
        <w:rPr>
          <w:sz w:val="28"/>
          <w:szCs w:val="28"/>
        </w:rPr>
        <w:lastRenderedPageBreak/>
        <w:t xml:space="preserve">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0F73C8">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0F73C8">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0F73C8">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0F73C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F73C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F73C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0F73C8">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0F73C8">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0F73C8">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0F73C8">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0F73C8">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0F73C8">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0F73C8">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0F73C8">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0F73C8">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F73C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0F73C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0F73C8">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F73C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F73C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F73C8">
      <w:pPr>
        <w:pStyle w:val="19"/>
        <w:numPr>
          <w:ilvl w:val="1"/>
          <w:numId w:val="18"/>
        </w:numPr>
        <w:ind w:left="0" w:firstLine="709"/>
        <w:outlineLvl w:val="1"/>
        <w:rPr>
          <w:b/>
          <w:szCs w:val="28"/>
        </w:rPr>
      </w:pPr>
      <w:r>
        <w:rPr>
          <w:b/>
          <w:szCs w:val="28"/>
        </w:rPr>
        <w:t>Заключение договора</w:t>
      </w:r>
    </w:p>
    <w:p w:rsidR="000A6133" w:rsidRDefault="00FC2434" w:rsidP="000F73C8">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0F73C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F73C8">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0F73C8">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0F73C8">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0F73C8">
      <w:pPr>
        <w:numPr>
          <w:ilvl w:val="0"/>
          <w:numId w:val="12"/>
        </w:numPr>
        <w:ind w:left="0" w:firstLine="709"/>
        <w:jc w:val="both"/>
        <w:rPr>
          <w:sz w:val="28"/>
          <w:szCs w:val="28"/>
        </w:rPr>
      </w:pPr>
      <w:r>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0F73C8">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0453D3">
      <w:pPr>
        <w:pStyle w:val="af9"/>
        <w:rPr>
          <w:sz w:val="28"/>
        </w:rPr>
      </w:pPr>
      <w:r w:rsidRPr="000453D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DA555F" w:rsidRPr="007E6DE4" w:rsidRDefault="00DA555F" w:rsidP="00B14011">
                  <w:pPr>
                    <w:jc w:val="center"/>
                    <w:rPr>
                      <w:b/>
                      <w:sz w:val="28"/>
                      <w:szCs w:val="28"/>
                    </w:rPr>
                  </w:pPr>
                  <w:r w:rsidRPr="007E6DE4">
                    <w:rPr>
                      <w:b/>
                      <w:sz w:val="28"/>
                      <w:szCs w:val="28"/>
                    </w:rPr>
                    <w:t>_____________________________________________,</w:t>
                  </w:r>
                </w:p>
                <w:p w:rsidR="00DA555F" w:rsidRDefault="00DA555F" w:rsidP="00B14011">
                  <w:pPr>
                    <w:jc w:val="center"/>
                    <w:rPr>
                      <w:sz w:val="28"/>
                      <w:szCs w:val="28"/>
                    </w:rPr>
                  </w:pPr>
                  <w:r w:rsidRPr="007E6DE4">
                    <w:rPr>
                      <w:i/>
                      <w:sz w:val="20"/>
                      <w:szCs w:val="20"/>
                    </w:rPr>
                    <w:t xml:space="preserve">наименование </w:t>
                  </w:r>
                  <w:r>
                    <w:rPr>
                      <w:i/>
                      <w:sz w:val="20"/>
                      <w:szCs w:val="20"/>
                    </w:rPr>
                    <w:t>участника</w:t>
                  </w:r>
                </w:p>
                <w:p w:rsidR="00DA555F" w:rsidRPr="007E6DE4" w:rsidRDefault="00DA555F" w:rsidP="00B14011">
                  <w:pPr>
                    <w:jc w:val="center"/>
                    <w:rPr>
                      <w:b/>
                      <w:sz w:val="28"/>
                      <w:szCs w:val="28"/>
                    </w:rPr>
                  </w:pPr>
                  <w:r w:rsidRPr="007E6DE4">
                    <w:rPr>
                      <w:b/>
                      <w:sz w:val="28"/>
                      <w:szCs w:val="28"/>
                    </w:rPr>
                    <w:t>_____________________________</w:t>
                  </w:r>
                  <w:r>
                    <w:rPr>
                      <w:b/>
                      <w:sz w:val="28"/>
                      <w:szCs w:val="28"/>
                    </w:rPr>
                    <w:t>__________________</w:t>
                  </w:r>
                </w:p>
                <w:p w:rsidR="00DA555F" w:rsidRPr="007E6DE4" w:rsidRDefault="00DA555F" w:rsidP="00B14011">
                  <w:pPr>
                    <w:jc w:val="center"/>
                    <w:rPr>
                      <w:i/>
                      <w:sz w:val="20"/>
                      <w:szCs w:val="20"/>
                    </w:rPr>
                  </w:pPr>
                  <w:r w:rsidRPr="007E6DE4">
                    <w:rPr>
                      <w:i/>
                      <w:sz w:val="20"/>
                      <w:szCs w:val="20"/>
                    </w:rPr>
                    <w:t xml:space="preserve">ИНН </w:t>
                  </w:r>
                  <w:r>
                    <w:rPr>
                      <w:i/>
                      <w:sz w:val="20"/>
                      <w:szCs w:val="20"/>
                    </w:rPr>
                    <w:t>участника</w:t>
                  </w:r>
                </w:p>
                <w:p w:rsidR="00DA555F" w:rsidRDefault="00DA555F" w:rsidP="00FA5D39">
                  <w:pPr>
                    <w:jc w:val="center"/>
                  </w:pPr>
                </w:p>
                <w:p w:rsidR="00DA555F" w:rsidRDefault="00DA555F">
                  <w:pPr>
                    <w:jc w:val="center"/>
                    <w:rPr>
                      <w:b/>
                    </w:rPr>
                  </w:pPr>
                  <w:r>
                    <w:rPr>
                      <w:b/>
                    </w:rPr>
                    <w:t xml:space="preserve">ЗАЯВКА НА УЧАСТИЕ В ОТКРЫТОМ КОНКУРСЕ № </w:t>
                  </w:r>
                  <w:proofErr w:type="spellStart"/>
                  <w:r>
                    <w:rPr>
                      <w:b/>
                    </w:rPr>
                    <w:t>ОКэ-МСП</w:t>
                  </w:r>
                  <w:proofErr w:type="gramStart"/>
                  <w:r>
                    <w:rPr>
                      <w:b/>
                    </w:rPr>
                    <w:t>-___-___</w:t>
                  </w:r>
                  <w:proofErr w:type="spellEnd"/>
                  <w:r>
                    <w:rPr>
                      <w:b/>
                    </w:rPr>
                    <w:t>-___</w:t>
                  </w:r>
                  <w:proofErr w:type="gramEnd"/>
                </w:p>
                <w:p w:rsidR="00DA555F" w:rsidRPr="00BC003A" w:rsidRDefault="00DA555F">
                  <w:pPr>
                    <w:jc w:val="center"/>
                    <w:rPr>
                      <w:i/>
                    </w:rPr>
                  </w:pPr>
                  <w:r w:rsidRPr="00BC003A">
                    <w:rPr>
                      <w:i/>
                    </w:rPr>
                    <w:t>(указывается номер процедуры)</w:t>
                  </w:r>
                </w:p>
                <w:p w:rsidR="00DA555F" w:rsidRPr="00BC003A" w:rsidRDefault="00DA555F" w:rsidP="00C84BAA">
                  <w:pPr>
                    <w:jc w:val="center"/>
                    <w:rPr>
                      <w:b/>
                    </w:rPr>
                  </w:pPr>
                  <w:r w:rsidRPr="00BC003A">
                    <w:rPr>
                      <w:b/>
                    </w:rPr>
                    <w:t>(лот № _________)</w:t>
                  </w:r>
                </w:p>
                <w:p w:rsidR="00DA555F" w:rsidRPr="006471D1" w:rsidRDefault="00DA555F">
                  <w:pPr>
                    <w:jc w:val="center"/>
                    <w:rPr>
                      <w:i/>
                    </w:rPr>
                  </w:pPr>
                  <w:r w:rsidRPr="00BC003A">
                    <w:rPr>
                      <w:i/>
                    </w:rPr>
                    <w:t>(указывается номер лота</w:t>
                  </w:r>
                  <w:r w:rsidR="003D2404">
                    <w:rPr>
                      <w:i/>
                    </w:rPr>
                    <w:t xml:space="preserve"> (при необходимости)</w:t>
                  </w:r>
                  <w:r w:rsidRPr="00BC003A">
                    <w:rPr>
                      <w:i/>
                    </w:rPr>
                    <w:t>)</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380FCD" w:rsidRDefault="008B14F3" w:rsidP="0023559B">
      <w:pPr>
        <w:jc w:val="both"/>
        <w:rPr>
          <w:sz w:val="16"/>
          <w:szCs w:val="16"/>
        </w:rPr>
      </w:pPr>
    </w:p>
    <w:p w:rsidR="001049C1" w:rsidRPr="00D32FFA" w:rsidRDefault="00B92730" w:rsidP="000F73C8">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0F73C8">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w:t>
      </w:r>
      <w:r>
        <w:rPr>
          <w:sz w:val="28"/>
          <w:szCs w:val="28"/>
        </w:rPr>
        <w:lastRenderedPageBreak/>
        <w:t>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0F73C8">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0F73C8">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0F73C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0F73C8">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F73C8">
      <w:pPr>
        <w:numPr>
          <w:ilvl w:val="0"/>
          <w:numId w:val="12"/>
        </w:numPr>
        <w:ind w:left="0" w:firstLine="709"/>
        <w:jc w:val="both"/>
        <w:rPr>
          <w:sz w:val="28"/>
          <w:szCs w:val="28"/>
        </w:rPr>
      </w:pPr>
      <w:r>
        <w:rPr>
          <w:sz w:val="28"/>
          <w:szCs w:val="28"/>
        </w:rPr>
        <w:lastRenderedPageBreak/>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0F73C8">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0F73C8">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0F73C8">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0F73C8">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F73C8">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F73C8">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0F73C8">
      <w:pPr>
        <w:pStyle w:val="aff7"/>
        <w:numPr>
          <w:ilvl w:val="0"/>
          <w:numId w:val="15"/>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w:t>
      </w:r>
      <w:r>
        <w:rPr>
          <w:rFonts w:eastAsia="MS Mincho"/>
          <w:sz w:val="28"/>
          <w:szCs w:val="28"/>
        </w:rPr>
        <w:lastRenderedPageBreak/>
        <w:t>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0F73C8">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0F73C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0F73C8">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0F73C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0F73C8">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380FCD" w:rsidRDefault="00380FCD" w:rsidP="0026763E">
      <w:pPr>
        <w:pStyle w:val="af9"/>
        <w:rPr>
          <w:sz w:val="28"/>
        </w:rPr>
      </w:pPr>
    </w:p>
    <w:p w:rsidR="00380FCD" w:rsidRDefault="00380FCD" w:rsidP="0026763E">
      <w:pPr>
        <w:pStyle w:val="af9"/>
        <w:rPr>
          <w:sz w:val="28"/>
        </w:rPr>
      </w:pPr>
    </w:p>
    <w:p w:rsidR="00380FCD" w:rsidRDefault="00380FCD"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380FCD">
      <w:pPr>
        <w:ind w:firstLine="709"/>
      </w:pPr>
    </w:p>
    <w:p w:rsidR="00C7656E" w:rsidRPr="00FD4A00" w:rsidRDefault="00C7656E" w:rsidP="000F73C8">
      <w:pPr>
        <w:numPr>
          <w:ilvl w:val="1"/>
          <w:numId w:val="27"/>
        </w:numPr>
        <w:tabs>
          <w:tab w:val="num" w:pos="1276"/>
        </w:tabs>
        <w:ind w:left="0" w:firstLine="709"/>
        <w:jc w:val="both"/>
        <w:outlineLvl w:val="1"/>
        <w:rPr>
          <w:b/>
          <w:sz w:val="28"/>
          <w:szCs w:val="28"/>
        </w:rPr>
      </w:pPr>
      <w:r w:rsidRPr="00FD4A00">
        <w:rPr>
          <w:b/>
          <w:sz w:val="28"/>
          <w:szCs w:val="28"/>
        </w:rPr>
        <w:t>Общие положения</w:t>
      </w:r>
    </w:p>
    <w:p w:rsidR="00C7656E" w:rsidRPr="00FD4A00" w:rsidRDefault="00C7656E" w:rsidP="000F73C8">
      <w:pPr>
        <w:pStyle w:val="aff7"/>
        <w:numPr>
          <w:ilvl w:val="2"/>
          <w:numId w:val="27"/>
        </w:numPr>
        <w:ind w:left="0" w:firstLine="709"/>
        <w:jc w:val="both"/>
        <w:rPr>
          <w:rFonts w:eastAsia="MS Mincho"/>
          <w:b/>
          <w:sz w:val="28"/>
          <w:szCs w:val="28"/>
        </w:rPr>
      </w:pPr>
      <w:r w:rsidRPr="00FD4A00">
        <w:rPr>
          <w:rFonts w:eastAsia="MS Mincho"/>
          <w:sz w:val="28"/>
          <w:szCs w:val="28"/>
        </w:rPr>
        <w:t xml:space="preserve">Предмет Открытого конкурса – </w:t>
      </w:r>
      <w:r>
        <w:rPr>
          <w:rFonts w:eastAsia="MS Mincho"/>
          <w:sz w:val="28"/>
          <w:szCs w:val="28"/>
        </w:rPr>
        <w:t>п</w:t>
      </w:r>
      <w:r w:rsidRPr="000C58E2">
        <w:rPr>
          <w:rFonts w:eastAsia="MS Mincho"/>
          <w:sz w:val="28"/>
          <w:szCs w:val="28"/>
        </w:rPr>
        <w:t>оставка листовой бумаги для офисной техники для нужд филиала ПАО «ТрансКонтейнер» на Красноярской железной дороге</w:t>
      </w:r>
      <w:r>
        <w:rPr>
          <w:rFonts w:eastAsia="MS Mincho"/>
          <w:sz w:val="28"/>
          <w:szCs w:val="28"/>
        </w:rPr>
        <w:t xml:space="preserve"> </w:t>
      </w:r>
      <w:r w:rsidRPr="00FD4A00">
        <w:rPr>
          <w:rFonts w:eastAsia="MS Mincho"/>
          <w:sz w:val="28"/>
          <w:szCs w:val="28"/>
        </w:rPr>
        <w:t>(далее – Товар)</w:t>
      </w:r>
      <w:r>
        <w:rPr>
          <w:rFonts w:eastAsia="MS Mincho"/>
          <w:sz w:val="28"/>
          <w:szCs w:val="28"/>
        </w:rPr>
        <w:t>,</w:t>
      </w:r>
      <w:r w:rsidRPr="00FD4A00">
        <w:rPr>
          <w:rFonts w:eastAsia="MS Mincho"/>
          <w:sz w:val="28"/>
          <w:szCs w:val="28"/>
        </w:rPr>
        <w:t xml:space="preserve"> в соответствии с характеристиками указанными в таблице № 1 подпункта 4.2.1 настоящего раздела.</w:t>
      </w:r>
    </w:p>
    <w:p w:rsidR="00C7656E" w:rsidRPr="00FD4A00" w:rsidRDefault="00C7656E" w:rsidP="000F73C8">
      <w:pPr>
        <w:pStyle w:val="aff7"/>
        <w:numPr>
          <w:ilvl w:val="2"/>
          <w:numId w:val="27"/>
        </w:numPr>
        <w:ind w:left="0" w:firstLine="709"/>
        <w:jc w:val="both"/>
        <w:rPr>
          <w:sz w:val="28"/>
          <w:szCs w:val="28"/>
        </w:rPr>
      </w:pPr>
      <w:r w:rsidRPr="00FD4A00">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C7656E" w:rsidRPr="0050300B" w:rsidRDefault="00C7656E" w:rsidP="00C7656E">
      <w:pPr>
        <w:pStyle w:val="aff7"/>
        <w:ind w:left="709"/>
        <w:jc w:val="both"/>
        <w:rPr>
          <w:sz w:val="20"/>
          <w:szCs w:val="20"/>
        </w:rPr>
      </w:pPr>
    </w:p>
    <w:p w:rsidR="00C7656E" w:rsidRPr="00FD4A00" w:rsidRDefault="00C7656E" w:rsidP="000F73C8">
      <w:pPr>
        <w:numPr>
          <w:ilvl w:val="1"/>
          <w:numId w:val="27"/>
        </w:numPr>
        <w:tabs>
          <w:tab w:val="num" w:pos="1276"/>
        </w:tabs>
        <w:ind w:left="0" w:firstLine="709"/>
        <w:jc w:val="both"/>
        <w:outlineLvl w:val="1"/>
        <w:rPr>
          <w:b/>
          <w:sz w:val="28"/>
          <w:szCs w:val="28"/>
        </w:rPr>
      </w:pPr>
      <w:r w:rsidRPr="00FD4A00">
        <w:rPr>
          <w:b/>
          <w:sz w:val="28"/>
          <w:szCs w:val="28"/>
        </w:rPr>
        <w:t xml:space="preserve">Требование к поставляемому Товару </w:t>
      </w:r>
    </w:p>
    <w:p w:rsidR="00C7656E" w:rsidRPr="00FD4A00" w:rsidRDefault="00C7656E" w:rsidP="00C7656E">
      <w:pPr>
        <w:tabs>
          <w:tab w:val="num" w:pos="1713"/>
        </w:tabs>
        <w:ind w:firstLine="709"/>
        <w:jc w:val="both"/>
        <w:rPr>
          <w:sz w:val="28"/>
          <w:szCs w:val="28"/>
        </w:rPr>
      </w:pPr>
      <w:r w:rsidRPr="00FD4A00">
        <w:rPr>
          <w:sz w:val="28"/>
          <w:szCs w:val="28"/>
        </w:rPr>
        <w:t>4.2.1. Тип и характеристики</w:t>
      </w:r>
      <w:r w:rsidRPr="00FD4A00">
        <w:t xml:space="preserve"> </w:t>
      </w:r>
      <w:r w:rsidRPr="00FD4A00">
        <w:rPr>
          <w:sz w:val="28"/>
          <w:szCs w:val="28"/>
        </w:rPr>
        <w:t>Товара, требуемого к поставке, приведены в Таблице № 1:</w:t>
      </w:r>
    </w:p>
    <w:p w:rsidR="00C7656E" w:rsidRPr="000C58E2" w:rsidRDefault="00C7656E" w:rsidP="00C7656E">
      <w:pPr>
        <w:tabs>
          <w:tab w:val="num" w:pos="1713"/>
        </w:tabs>
        <w:ind w:left="709"/>
        <w:jc w:val="right"/>
      </w:pPr>
      <w:r w:rsidRPr="00994163">
        <w:t>Таблица №1</w:t>
      </w:r>
    </w:p>
    <w:tbl>
      <w:tblPr>
        <w:tblStyle w:val="afff2"/>
        <w:tblW w:w="9639" w:type="dxa"/>
        <w:tblInd w:w="108" w:type="dxa"/>
        <w:tblLayout w:type="fixed"/>
        <w:tblLook w:val="04A0"/>
      </w:tblPr>
      <w:tblGrid>
        <w:gridCol w:w="709"/>
        <w:gridCol w:w="2977"/>
        <w:gridCol w:w="4536"/>
        <w:gridCol w:w="1417"/>
      </w:tblGrid>
      <w:tr w:rsidR="00C7656E" w:rsidRPr="00FD4D3B" w:rsidTr="00DA555F">
        <w:trPr>
          <w:tblHeader/>
        </w:trPr>
        <w:tc>
          <w:tcPr>
            <w:tcW w:w="709" w:type="dxa"/>
            <w:vAlign w:val="center"/>
          </w:tcPr>
          <w:p w:rsidR="00C7656E" w:rsidRPr="00FD4D3B" w:rsidRDefault="00C7656E" w:rsidP="00DA555F">
            <w:pPr>
              <w:tabs>
                <w:tab w:val="num" w:pos="1713"/>
              </w:tabs>
              <w:ind w:left="-108" w:right="-108"/>
              <w:jc w:val="center"/>
            </w:pPr>
            <w:r w:rsidRPr="00994163">
              <w:t xml:space="preserve">№№ </w:t>
            </w:r>
            <w:proofErr w:type="spellStart"/>
            <w:proofErr w:type="gramStart"/>
            <w:r w:rsidRPr="00994163">
              <w:t>п</w:t>
            </w:r>
            <w:proofErr w:type="spellEnd"/>
            <w:proofErr w:type="gramEnd"/>
            <w:r w:rsidRPr="00994163">
              <w:t>/</w:t>
            </w:r>
            <w:proofErr w:type="spellStart"/>
            <w:r w:rsidRPr="00994163">
              <w:t>п</w:t>
            </w:r>
            <w:proofErr w:type="spellEnd"/>
          </w:p>
        </w:tc>
        <w:tc>
          <w:tcPr>
            <w:tcW w:w="2977" w:type="dxa"/>
            <w:vAlign w:val="center"/>
          </w:tcPr>
          <w:p w:rsidR="00C7656E" w:rsidRPr="00FD4D3B" w:rsidRDefault="00C7656E" w:rsidP="00DA555F">
            <w:pPr>
              <w:tabs>
                <w:tab w:val="left" w:pos="798"/>
              </w:tabs>
              <w:spacing w:line="264" w:lineRule="auto"/>
              <w:jc w:val="center"/>
            </w:pPr>
            <w:r w:rsidRPr="00FD4D3B">
              <w:t>Наименование и тип Товара</w:t>
            </w:r>
          </w:p>
        </w:tc>
        <w:tc>
          <w:tcPr>
            <w:tcW w:w="4536" w:type="dxa"/>
            <w:vAlign w:val="center"/>
          </w:tcPr>
          <w:p w:rsidR="00C7656E" w:rsidRPr="00FD4D3B" w:rsidRDefault="00C7656E" w:rsidP="00DA555F">
            <w:pPr>
              <w:tabs>
                <w:tab w:val="num" w:pos="1713"/>
              </w:tabs>
              <w:jc w:val="center"/>
            </w:pPr>
            <w:r>
              <w:t>Х</w:t>
            </w:r>
            <w:r w:rsidRPr="00FD4D3B">
              <w:t>арактеристики Товара</w:t>
            </w:r>
          </w:p>
        </w:tc>
        <w:tc>
          <w:tcPr>
            <w:tcW w:w="1417" w:type="dxa"/>
            <w:vAlign w:val="center"/>
          </w:tcPr>
          <w:p w:rsidR="00C7656E" w:rsidRPr="00FD4D3B" w:rsidRDefault="00C7656E" w:rsidP="00DA555F">
            <w:pPr>
              <w:tabs>
                <w:tab w:val="num" w:pos="1713"/>
              </w:tabs>
              <w:jc w:val="center"/>
            </w:pPr>
            <w:r w:rsidRPr="00FD4D3B">
              <w:t>Ед. измерения Товара</w:t>
            </w:r>
          </w:p>
        </w:tc>
      </w:tr>
      <w:tr w:rsidR="00C7656E" w:rsidRPr="00FD4D3B" w:rsidTr="00DA555F">
        <w:tc>
          <w:tcPr>
            <w:tcW w:w="709" w:type="dxa"/>
            <w:vAlign w:val="center"/>
          </w:tcPr>
          <w:p w:rsidR="00C7656E" w:rsidRPr="00FD4D3B" w:rsidRDefault="00C7656E" w:rsidP="00DA555F">
            <w:pPr>
              <w:tabs>
                <w:tab w:val="num" w:pos="0"/>
              </w:tabs>
              <w:suppressAutoHyphens w:val="0"/>
              <w:jc w:val="center"/>
            </w:pPr>
            <w:r w:rsidRPr="00FD4D3B">
              <w:t>1</w:t>
            </w:r>
          </w:p>
        </w:tc>
        <w:tc>
          <w:tcPr>
            <w:tcW w:w="2977" w:type="dxa"/>
            <w:vAlign w:val="center"/>
          </w:tcPr>
          <w:p w:rsidR="00C7656E" w:rsidRPr="00FD4D3B" w:rsidRDefault="00C7656E" w:rsidP="00DA555F">
            <w:r w:rsidRPr="00994163">
              <w:t>Бумага для офисной техники (ф</w:t>
            </w:r>
            <w:r w:rsidRPr="00994163">
              <w:rPr>
                <w:bCs/>
                <w:lang w:eastAsia="ko-KR"/>
              </w:rPr>
              <w:t>ормата А</w:t>
            </w:r>
            <w:proofErr w:type="gramStart"/>
            <w:r w:rsidRPr="00994163">
              <w:rPr>
                <w:bCs/>
                <w:lang w:eastAsia="ko-KR"/>
              </w:rPr>
              <w:t>4</w:t>
            </w:r>
            <w:proofErr w:type="gramEnd"/>
            <w:r w:rsidRPr="00994163">
              <w:t>)</w:t>
            </w:r>
          </w:p>
        </w:tc>
        <w:tc>
          <w:tcPr>
            <w:tcW w:w="4536" w:type="dxa"/>
            <w:vAlign w:val="center"/>
          </w:tcPr>
          <w:p w:rsidR="00C7656E" w:rsidRPr="00FD4D3B" w:rsidRDefault="00C7656E" w:rsidP="00DA555F">
            <w:pPr>
              <w:spacing w:line="22" w:lineRule="atLeast"/>
              <w:rPr>
                <w:bCs/>
                <w:u w:val="single"/>
                <w:lang w:eastAsia="ko-KR"/>
              </w:rPr>
            </w:pPr>
            <w:r w:rsidRPr="00994163">
              <w:rPr>
                <w:bCs/>
                <w:u w:val="single"/>
                <w:lang w:eastAsia="ko-KR"/>
              </w:rPr>
              <w:t xml:space="preserve">По ГОСТ </w:t>
            </w:r>
            <w:proofErr w:type="gramStart"/>
            <w:r w:rsidRPr="00994163">
              <w:rPr>
                <w:bCs/>
                <w:u w:val="single"/>
                <w:lang w:eastAsia="ko-KR"/>
              </w:rPr>
              <w:t>Р</w:t>
            </w:r>
            <w:proofErr w:type="gramEnd"/>
            <w:r w:rsidRPr="00994163">
              <w:rPr>
                <w:bCs/>
                <w:u w:val="single"/>
                <w:lang w:eastAsia="ko-KR"/>
              </w:rPr>
              <w:t xml:space="preserve"> 57641-2017:</w:t>
            </w:r>
          </w:p>
          <w:p w:rsidR="00C7656E" w:rsidRPr="00FD4D3B" w:rsidRDefault="00C7656E" w:rsidP="00DA555F">
            <w:pPr>
              <w:spacing w:line="22" w:lineRule="atLeast"/>
              <w:rPr>
                <w:bCs/>
                <w:lang w:eastAsia="ko-KR"/>
              </w:rPr>
            </w:pPr>
            <w:r w:rsidRPr="00994163">
              <w:rPr>
                <w:bCs/>
                <w:lang w:eastAsia="ko-KR"/>
              </w:rPr>
              <w:t>Марка (класс) бумаги: C</w:t>
            </w:r>
          </w:p>
          <w:p w:rsidR="00C7656E" w:rsidRPr="00FD4D3B" w:rsidRDefault="00C7656E" w:rsidP="00DA555F">
            <w:pPr>
              <w:spacing w:line="22" w:lineRule="atLeast"/>
              <w:rPr>
                <w:bCs/>
                <w:lang w:eastAsia="ko-KR"/>
              </w:rPr>
            </w:pPr>
            <w:r w:rsidRPr="00994163">
              <w:rPr>
                <w:bCs/>
                <w:lang w:eastAsia="ko-KR"/>
              </w:rPr>
              <w:t>Плотность бумаги: не менее 80 г/кв</w:t>
            </w:r>
            <w:proofErr w:type="gramStart"/>
            <w:r w:rsidRPr="00994163">
              <w:rPr>
                <w:bCs/>
                <w:lang w:eastAsia="ko-KR"/>
              </w:rPr>
              <w:t>.м</w:t>
            </w:r>
            <w:proofErr w:type="gramEnd"/>
          </w:p>
          <w:p w:rsidR="00C7656E" w:rsidRPr="00FD4D3B" w:rsidRDefault="00C7656E" w:rsidP="00DA555F">
            <w:pPr>
              <w:spacing w:line="22" w:lineRule="atLeast"/>
              <w:rPr>
                <w:bCs/>
                <w:lang w:eastAsia="ko-KR"/>
              </w:rPr>
            </w:pPr>
            <w:r w:rsidRPr="00994163">
              <w:rPr>
                <w:bCs/>
                <w:lang w:eastAsia="ko-KR"/>
              </w:rPr>
              <w:t>Толщина бумаги: не менее 104 мкм</w:t>
            </w:r>
          </w:p>
          <w:p w:rsidR="00C7656E" w:rsidRPr="00FD4D3B" w:rsidRDefault="00C7656E" w:rsidP="00DA555F">
            <w:pPr>
              <w:spacing w:line="22" w:lineRule="atLeast"/>
              <w:rPr>
                <w:bCs/>
                <w:lang w:eastAsia="ko-KR"/>
              </w:rPr>
            </w:pPr>
            <w:r w:rsidRPr="00994163">
              <w:rPr>
                <w:bCs/>
                <w:lang w:eastAsia="ko-KR"/>
              </w:rPr>
              <w:t xml:space="preserve">Белизна </w:t>
            </w:r>
            <w:r w:rsidRPr="00994163">
              <w:rPr>
                <w:bCs/>
                <w:lang w:val="en-US" w:eastAsia="ko-KR"/>
              </w:rPr>
              <w:t>CIE</w:t>
            </w:r>
            <w:r w:rsidRPr="00994163">
              <w:rPr>
                <w:bCs/>
                <w:lang w:eastAsia="ko-KR"/>
              </w:rPr>
              <w:t>: не менее 140%</w:t>
            </w:r>
          </w:p>
          <w:p w:rsidR="00C7656E" w:rsidRPr="00FD4D3B" w:rsidRDefault="00C7656E" w:rsidP="00DA555F">
            <w:pPr>
              <w:spacing w:line="22" w:lineRule="atLeast"/>
              <w:rPr>
                <w:bCs/>
                <w:lang w:eastAsia="ko-KR"/>
              </w:rPr>
            </w:pPr>
            <w:r w:rsidRPr="00994163">
              <w:rPr>
                <w:bCs/>
                <w:lang w:eastAsia="ko-KR"/>
              </w:rPr>
              <w:t>Непрозрачность бумаги:  не менее 90%</w:t>
            </w:r>
          </w:p>
          <w:p w:rsidR="00C7656E" w:rsidRPr="00FD4D3B" w:rsidRDefault="00C7656E" w:rsidP="00DA555F">
            <w:pPr>
              <w:spacing w:line="22" w:lineRule="atLeast"/>
              <w:rPr>
                <w:bCs/>
                <w:lang w:eastAsia="ko-KR"/>
              </w:rPr>
            </w:pPr>
            <w:r w:rsidRPr="00994163">
              <w:rPr>
                <w:lang w:eastAsia="ru-RU"/>
              </w:rPr>
              <w:t>Шероховатость: не более 220 мл/мин</w:t>
            </w:r>
          </w:p>
          <w:p w:rsidR="00C7656E" w:rsidRPr="00FD4D3B" w:rsidRDefault="00C7656E" w:rsidP="00DA555F">
            <w:pPr>
              <w:spacing w:line="22" w:lineRule="atLeast"/>
              <w:rPr>
                <w:bCs/>
                <w:u w:val="single"/>
                <w:lang w:eastAsia="ko-KR"/>
              </w:rPr>
            </w:pPr>
            <w:r w:rsidRPr="00FD4D3B">
              <w:rPr>
                <w:bCs/>
                <w:u w:val="single"/>
                <w:lang w:eastAsia="ko-KR"/>
              </w:rPr>
              <w:t>По международным стандартам</w:t>
            </w:r>
            <w:r w:rsidRPr="00FD4D3B">
              <w:rPr>
                <w:rStyle w:val="af6"/>
                <w:bCs/>
                <w:u w:val="single"/>
                <w:lang w:eastAsia="ko-KR"/>
              </w:rPr>
              <w:footnoteReference w:id="2"/>
            </w:r>
            <w:r w:rsidRPr="00FD4D3B">
              <w:rPr>
                <w:bCs/>
                <w:u w:val="single"/>
                <w:lang w:eastAsia="ko-KR"/>
              </w:rPr>
              <w:t>:</w:t>
            </w:r>
          </w:p>
          <w:p w:rsidR="00C7656E" w:rsidRPr="00FD4D3B" w:rsidRDefault="00C7656E" w:rsidP="00DA555F">
            <w:pPr>
              <w:spacing w:line="22" w:lineRule="atLeast"/>
              <w:rPr>
                <w:bCs/>
                <w:lang w:eastAsia="ko-KR"/>
              </w:rPr>
            </w:pPr>
            <w:r w:rsidRPr="00994163">
              <w:rPr>
                <w:bCs/>
                <w:lang w:eastAsia="ko-KR"/>
              </w:rPr>
              <w:t xml:space="preserve">Яркость бумаги </w:t>
            </w:r>
            <w:r w:rsidRPr="00994163">
              <w:rPr>
                <w:bCs/>
                <w:lang w:val="en-US" w:eastAsia="ko-KR"/>
              </w:rPr>
              <w:t>ISO</w:t>
            </w:r>
            <w:r w:rsidRPr="00994163">
              <w:rPr>
                <w:bCs/>
                <w:lang w:eastAsia="ko-KR"/>
              </w:rPr>
              <w:t>: не менее 95 %</w:t>
            </w:r>
          </w:p>
          <w:p w:rsidR="00C7656E" w:rsidRPr="00FD4D3B" w:rsidRDefault="00C7656E" w:rsidP="00DA555F">
            <w:pPr>
              <w:spacing w:line="22" w:lineRule="atLeast"/>
              <w:rPr>
                <w:bCs/>
                <w:lang w:eastAsia="ko-KR"/>
              </w:rPr>
            </w:pPr>
            <w:r w:rsidRPr="00994163">
              <w:rPr>
                <w:bCs/>
                <w:lang w:eastAsia="ko-KR"/>
              </w:rPr>
              <w:t>Цвет бумаги: белый</w:t>
            </w:r>
          </w:p>
          <w:p w:rsidR="00C7656E" w:rsidRPr="00FD4D3B" w:rsidRDefault="00C7656E" w:rsidP="00DA555F">
            <w:pPr>
              <w:spacing w:line="22" w:lineRule="atLeast"/>
              <w:rPr>
                <w:bCs/>
                <w:lang w:eastAsia="ko-KR"/>
              </w:rPr>
            </w:pPr>
            <w:r w:rsidRPr="00994163">
              <w:rPr>
                <w:bCs/>
                <w:lang w:eastAsia="ko-KR"/>
              </w:rPr>
              <w:t>Формат листов: А</w:t>
            </w:r>
            <w:proofErr w:type="gramStart"/>
            <w:r w:rsidRPr="00994163">
              <w:rPr>
                <w:bCs/>
                <w:lang w:eastAsia="ko-KR"/>
              </w:rPr>
              <w:t>4</w:t>
            </w:r>
            <w:proofErr w:type="gramEnd"/>
            <w:r>
              <w:rPr>
                <w:bCs/>
                <w:lang w:eastAsia="ko-KR"/>
              </w:rPr>
              <w:t xml:space="preserve"> (210х297 мм)</w:t>
            </w:r>
          </w:p>
        </w:tc>
        <w:tc>
          <w:tcPr>
            <w:tcW w:w="1417" w:type="dxa"/>
            <w:vAlign w:val="center"/>
          </w:tcPr>
          <w:p w:rsidR="00C7656E" w:rsidRPr="00FD4D3B" w:rsidRDefault="00C7656E" w:rsidP="00DA555F">
            <w:pPr>
              <w:tabs>
                <w:tab w:val="num" w:pos="1713"/>
              </w:tabs>
              <w:jc w:val="center"/>
            </w:pPr>
            <w:r w:rsidRPr="00FD4D3B">
              <w:t>1</w:t>
            </w:r>
          </w:p>
          <w:p w:rsidR="00C7656E" w:rsidRPr="00FD4D3B" w:rsidRDefault="00C7656E" w:rsidP="00DA555F">
            <w:pPr>
              <w:tabs>
                <w:tab w:val="num" w:pos="1713"/>
              </w:tabs>
              <w:jc w:val="center"/>
            </w:pPr>
            <w:r w:rsidRPr="00FD4D3B">
              <w:t>пачка</w:t>
            </w:r>
          </w:p>
        </w:tc>
      </w:tr>
      <w:tr w:rsidR="00C7656E" w:rsidRPr="00FD4D3B" w:rsidTr="00DA555F">
        <w:tc>
          <w:tcPr>
            <w:tcW w:w="709" w:type="dxa"/>
            <w:vAlign w:val="center"/>
          </w:tcPr>
          <w:p w:rsidR="00C7656E" w:rsidRPr="00FD4D3B" w:rsidRDefault="00C7656E" w:rsidP="00DA555F">
            <w:pPr>
              <w:spacing w:line="22" w:lineRule="atLeast"/>
              <w:jc w:val="center"/>
            </w:pPr>
            <w:r w:rsidRPr="00994163">
              <w:t>2</w:t>
            </w:r>
          </w:p>
        </w:tc>
        <w:tc>
          <w:tcPr>
            <w:tcW w:w="2977" w:type="dxa"/>
            <w:vAlign w:val="center"/>
          </w:tcPr>
          <w:p w:rsidR="00C7656E" w:rsidRPr="00FD4D3B" w:rsidRDefault="00C7656E" w:rsidP="00DA555F">
            <w:r w:rsidRPr="00FD4D3B">
              <w:t>Бумага для офисной техники</w:t>
            </w:r>
            <w:r w:rsidRPr="00994163">
              <w:t xml:space="preserve"> </w:t>
            </w:r>
            <w:r w:rsidRPr="00FD4D3B">
              <w:t>(</w:t>
            </w:r>
            <w:r w:rsidRPr="00994163">
              <w:t>ф</w:t>
            </w:r>
            <w:r w:rsidRPr="00994163">
              <w:rPr>
                <w:bCs/>
                <w:lang w:eastAsia="ko-KR"/>
              </w:rPr>
              <w:t>ормат</w:t>
            </w:r>
            <w:r>
              <w:rPr>
                <w:bCs/>
                <w:lang w:eastAsia="ko-KR"/>
              </w:rPr>
              <w:t>а</w:t>
            </w:r>
            <w:r w:rsidRPr="00994163">
              <w:rPr>
                <w:bCs/>
                <w:lang w:eastAsia="ko-KR"/>
              </w:rPr>
              <w:t xml:space="preserve"> А3</w:t>
            </w:r>
            <w:r w:rsidRPr="00FD4D3B">
              <w:t>) </w:t>
            </w:r>
          </w:p>
        </w:tc>
        <w:tc>
          <w:tcPr>
            <w:tcW w:w="4536" w:type="dxa"/>
            <w:vAlign w:val="center"/>
          </w:tcPr>
          <w:p w:rsidR="00C7656E" w:rsidRPr="00FD4D3B" w:rsidRDefault="00C7656E" w:rsidP="00DA555F">
            <w:pPr>
              <w:spacing w:line="22" w:lineRule="atLeast"/>
              <w:rPr>
                <w:bCs/>
                <w:u w:val="single"/>
                <w:lang w:eastAsia="ko-KR"/>
              </w:rPr>
            </w:pPr>
            <w:r w:rsidRPr="00FD4D3B">
              <w:rPr>
                <w:bCs/>
                <w:u w:val="single"/>
                <w:lang w:eastAsia="ko-KR"/>
              </w:rPr>
              <w:t xml:space="preserve">По ГОСТ </w:t>
            </w:r>
            <w:proofErr w:type="gramStart"/>
            <w:r w:rsidRPr="00FD4D3B">
              <w:rPr>
                <w:bCs/>
                <w:u w:val="single"/>
                <w:lang w:eastAsia="ko-KR"/>
              </w:rPr>
              <w:t>Р</w:t>
            </w:r>
            <w:proofErr w:type="gramEnd"/>
            <w:r w:rsidRPr="00FD4D3B">
              <w:rPr>
                <w:bCs/>
                <w:u w:val="single"/>
                <w:lang w:eastAsia="ko-KR"/>
              </w:rPr>
              <w:t xml:space="preserve"> 57641-2017:</w:t>
            </w:r>
          </w:p>
          <w:p w:rsidR="00C7656E" w:rsidRPr="00FD4D3B" w:rsidRDefault="00C7656E" w:rsidP="00DA555F">
            <w:pPr>
              <w:spacing w:line="22" w:lineRule="atLeast"/>
              <w:rPr>
                <w:bCs/>
                <w:lang w:eastAsia="ko-KR"/>
              </w:rPr>
            </w:pPr>
            <w:r w:rsidRPr="00FD4D3B">
              <w:rPr>
                <w:bCs/>
                <w:lang w:eastAsia="ko-KR"/>
              </w:rPr>
              <w:t>Марка (класс) бумаги:  C</w:t>
            </w:r>
          </w:p>
          <w:p w:rsidR="00C7656E" w:rsidRPr="00FD4D3B" w:rsidRDefault="00C7656E" w:rsidP="00DA555F">
            <w:pPr>
              <w:spacing w:line="22" w:lineRule="atLeast"/>
              <w:rPr>
                <w:bCs/>
                <w:lang w:eastAsia="ko-KR"/>
              </w:rPr>
            </w:pPr>
            <w:r w:rsidRPr="00FD4D3B">
              <w:rPr>
                <w:bCs/>
                <w:lang w:eastAsia="ko-KR"/>
              </w:rPr>
              <w:t>Плотность бумаги: не менее 80 г/кв</w:t>
            </w:r>
            <w:proofErr w:type="gramStart"/>
            <w:r w:rsidRPr="00FD4D3B">
              <w:rPr>
                <w:bCs/>
                <w:lang w:eastAsia="ko-KR"/>
              </w:rPr>
              <w:t>.м</w:t>
            </w:r>
            <w:proofErr w:type="gramEnd"/>
          </w:p>
          <w:p w:rsidR="00C7656E" w:rsidRPr="00FD4D3B" w:rsidRDefault="00C7656E" w:rsidP="00DA555F">
            <w:pPr>
              <w:spacing w:line="22" w:lineRule="atLeast"/>
              <w:rPr>
                <w:bCs/>
                <w:lang w:eastAsia="ko-KR"/>
              </w:rPr>
            </w:pPr>
            <w:r w:rsidRPr="00FD4D3B">
              <w:rPr>
                <w:bCs/>
                <w:lang w:eastAsia="ko-KR"/>
              </w:rPr>
              <w:t>Толщина бумаги: не менее 104 мкм</w:t>
            </w:r>
          </w:p>
          <w:p w:rsidR="00C7656E" w:rsidRPr="00FD4D3B" w:rsidRDefault="00C7656E" w:rsidP="00DA555F">
            <w:pPr>
              <w:spacing w:line="22" w:lineRule="atLeast"/>
              <w:rPr>
                <w:bCs/>
                <w:lang w:eastAsia="ko-KR"/>
              </w:rPr>
            </w:pPr>
            <w:r w:rsidRPr="00FD4D3B">
              <w:rPr>
                <w:bCs/>
                <w:lang w:eastAsia="ko-KR"/>
              </w:rPr>
              <w:t xml:space="preserve">Белизна </w:t>
            </w:r>
            <w:r w:rsidRPr="00FD4D3B">
              <w:rPr>
                <w:bCs/>
                <w:lang w:val="en-US" w:eastAsia="ko-KR"/>
              </w:rPr>
              <w:t>CIE</w:t>
            </w:r>
            <w:r w:rsidRPr="00FD4D3B">
              <w:rPr>
                <w:bCs/>
                <w:lang w:eastAsia="ko-KR"/>
              </w:rPr>
              <w:t>: не менее 140 %</w:t>
            </w:r>
          </w:p>
          <w:p w:rsidR="00C7656E" w:rsidRPr="00FD4D3B" w:rsidRDefault="00C7656E" w:rsidP="00DA555F">
            <w:pPr>
              <w:spacing w:line="22" w:lineRule="atLeast"/>
              <w:rPr>
                <w:bCs/>
                <w:lang w:eastAsia="ko-KR"/>
              </w:rPr>
            </w:pPr>
            <w:r w:rsidRPr="00FD4D3B">
              <w:rPr>
                <w:bCs/>
                <w:lang w:eastAsia="ko-KR"/>
              </w:rPr>
              <w:t>Непрозрачность бумаги:  не менее 90 %</w:t>
            </w:r>
          </w:p>
          <w:p w:rsidR="00C7656E" w:rsidRPr="00FD4D3B" w:rsidRDefault="00C7656E" w:rsidP="00DA555F">
            <w:pPr>
              <w:spacing w:line="22" w:lineRule="atLeast"/>
              <w:rPr>
                <w:bCs/>
                <w:lang w:eastAsia="ko-KR"/>
              </w:rPr>
            </w:pPr>
            <w:r w:rsidRPr="00994163">
              <w:rPr>
                <w:lang w:eastAsia="ru-RU"/>
              </w:rPr>
              <w:t>Шероховатость: не более 220 мл/мин</w:t>
            </w:r>
          </w:p>
          <w:p w:rsidR="00C7656E" w:rsidRPr="00FD4D3B" w:rsidRDefault="00C7656E" w:rsidP="00DA555F">
            <w:pPr>
              <w:spacing w:line="22" w:lineRule="atLeast"/>
              <w:rPr>
                <w:bCs/>
                <w:u w:val="single"/>
                <w:lang w:eastAsia="ko-KR"/>
              </w:rPr>
            </w:pPr>
            <w:r w:rsidRPr="00FD4D3B">
              <w:rPr>
                <w:bCs/>
                <w:u w:val="single"/>
                <w:lang w:eastAsia="ko-KR"/>
              </w:rPr>
              <w:t>По международным стандартам:</w:t>
            </w:r>
          </w:p>
          <w:p w:rsidR="00C7656E" w:rsidRPr="00FD4D3B" w:rsidRDefault="00C7656E" w:rsidP="00DA555F">
            <w:pPr>
              <w:spacing w:line="22" w:lineRule="atLeast"/>
              <w:rPr>
                <w:bCs/>
                <w:lang w:eastAsia="ko-KR"/>
              </w:rPr>
            </w:pPr>
            <w:r w:rsidRPr="00FD4D3B">
              <w:rPr>
                <w:bCs/>
                <w:lang w:eastAsia="ko-KR"/>
              </w:rPr>
              <w:t xml:space="preserve">Яркость бумаги </w:t>
            </w:r>
            <w:r w:rsidRPr="00FD4D3B">
              <w:rPr>
                <w:bCs/>
                <w:lang w:val="en-US" w:eastAsia="ko-KR"/>
              </w:rPr>
              <w:t>ISO</w:t>
            </w:r>
            <w:r w:rsidRPr="00FD4D3B">
              <w:rPr>
                <w:bCs/>
                <w:lang w:eastAsia="ko-KR"/>
              </w:rPr>
              <w:t xml:space="preserve">: не менее 95 %  </w:t>
            </w:r>
          </w:p>
          <w:p w:rsidR="00C7656E" w:rsidRPr="00FD4D3B" w:rsidRDefault="00C7656E" w:rsidP="00DA555F">
            <w:pPr>
              <w:spacing w:line="22" w:lineRule="atLeast"/>
              <w:rPr>
                <w:bCs/>
                <w:lang w:eastAsia="ko-KR"/>
              </w:rPr>
            </w:pPr>
            <w:r w:rsidRPr="00FD4D3B">
              <w:rPr>
                <w:bCs/>
                <w:lang w:eastAsia="ko-KR"/>
              </w:rPr>
              <w:t>Цвет бумаги: белый</w:t>
            </w:r>
          </w:p>
          <w:p w:rsidR="00C7656E" w:rsidRPr="00FD4D3B" w:rsidRDefault="00C7656E" w:rsidP="00DA555F">
            <w:pPr>
              <w:spacing w:line="22" w:lineRule="atLeast"/>
              <w:rPr>
                <w:bCs/>
                <w:lang w:eastAsia="ko-KR"/>
              </w:rPr>
            </w:pPr>
            <w:r w:rsidRPr="00FD4D3B">
              <w:rPr>
                <w:bCs/>
                <w:lang w:eastAsia="ko-KR"/>
              </w:rPr>
              <w:t>Формат листов: А3</w:t>
            </w:r>
            <w:r>
              <w:rPr>
                <w:bCs/>
                <w:lang w:eastAsia="ko-KR"/>
              </w:rPr>
              <w:t xml:space="preserve"> (297х420 мм)</w:t>
            </w:r>
          </w:p>
        </w:tc>
        <w:tc>
          <w:tcPr>
            <w:tcW w:w="1417" w:type="dxa"/>
            <w:vAlign w:val="center"/>
          </w:tcPr>
          <w:p w:rsidR="00C7656E" w:rsidRPr="00FD4D3B" w:rsidRDefault="00C7656E" w:rsidP="00DA555F">
            <w:pPr>
              <w:tabs>
                <w:tab w:val="num" w:pos="1713"/>
              </w:tabs>
              <w:jc w:val="center"/>
            </w:pPr>
            <w:r w:rsidRPr="00FD4D3B">
              <w:t>1</w:t>
            </w:r>
          </w:p>
          <w:p w:rsidR="00C7656E" w:rsidRPr="00FD4D3B" w:rsidRDefault="00C7656E" w:rsidP="00DA555F">
            <w:pPr>
              <w:tabs>
                <w:tab w:val="num" w:pos="1713"/>
              </w:tabs>
              <w:jc w:val="center"/>
            </w:pPr>
            <w:r w:rsidRPr="00FD4D3B">
              <w:t>пачка</w:t>
            </w:r>
          </w:p>
        </w:tc>
      </w:tr>
    </w:tbl>
    <w:p w:rsidR="00C7656E" w:rsidRPr="00FD4A00" w:rsidRDefault="00C7656E" w:rsidP="00C7656E">
      <w:pPr>
        <w:tabs>
          <w:tab w:val="num" w:pos="1713"/>
        </w:tabs>
        <w:ind w:left="709"/>
        <w:jc w:val="both"/>
        <w:rPr>
          <w:sz w:val="28"/>
          <w:szCs w:val="28"/>
        </w:rPr>
      </w:pPr>
    </w:p>
    <w:p w:rsidR="00C7656E" w:rsidRPr="00FD4A00" w:rsidRDefault="00C7656E" w:rsidP="00C7656E">
      <w:pPr>
        <w:ind w:firstLine="709"/>
        <w:jc w:val="both"/>
        <w:outlineLvl w:val="1"/>
        <w:rPr>
          <w:rFonts w:eastAsia="Arial"/>
          <w:sz w:val="28"/>
          <w:szCs w:val="28"/>
        </w:rPr>
      </w:pPr>
      <w:r w:rsidRPr="00FD4A00">
        <w:rPr>
          <w:rFonts w:eastAsia="Arial"/>
          <w:sz w:val="28"/>
          <w:szCs w:val="28"/>
        </w:rPr>
        <w:lastRenderedPageBreak/>
        <w:t xml:space="preserve">4.2.2. </w:t>
      </w:r>
      <w:proofErr w:type="gramStart"/>
      <w:r w:rsidRPr="00FD4A00">
        <w:rPr>
          <w:rFonts w:eastAsia="Arial"/>
          <w:sz w:val="28"/>
          <w:szCs w:val="28"/>
        </w:rPr>
        <w:t>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w:t>
      </w:r>
      <w:r>
        <w:rPr>
          <w:rFonts w:eastAsia="Arial"/>
          <w:sz w:val="28"/>
          <w:szCs w:val="28"/>
        </w:rPr>
        <w:t xml:space="preserve"> </w:t>
      </w:r>
      <w:r w:rsidRPr="00FD4A00">
        <w:rPr>
          <w:rFonts w:eastAsia="Arial"/>
          <w:sz w:val="28"/>
          <w:szCs w:val="28"/>
        </w:rPr>
        <w:t>с</w:t>
      </w:r>
      <w:r w:rsidRPr="00FD4A00">
        <w:rPr>
          <w:bCs/>
          <w:sz w:val="28"/>
          <w:szCs w:val="28"/>
          <w:shd w:val="clear" w:color="auto" w:fill="FFFFFF"/>
        </w:rPr>
        <w:t>анитарно-эпидемиологическим правилам и нормативам</w:t>
      </w:r>
      <w:r>
        <w:rPr>
          <w:bCs/>
          <w:sz w:val="28"/>
          <w:szCs w:val="28"/>
          <w:shd w:val="clear" w:color="auto" w:fill="FFFFFF"/>
        </w:rPr>
        <w:t xml:space="preserve"> </w:t>
      </w:r>
      <w:proofErr w:type="spellStart"/>
      <w:r w:rsidRPr="00FD4A00">
        <w:rPr>
          <w:bCs/>
          <w:sz w:val="28"/>
          <w:szCs w:val="28"/>
          <w:shd w:val="clear" w:color="auto" w:fill="FFFFFF"/>
        </w:rPr>
        <w:t>СанПиН</w:t>
      </w:r>
      <w:proofErr w:type="spellEnd"/>
      <w:r w:rsidRPr="00FD4A00">
        <w:rPr>
          <w:bCs/>
          <w:sz w:val="28"/>
          <w:szCs w:val="28"/>
          <w:shd w:val="clear" w:color="auto" w:fill="FFFFFF"/>
        </w:rPr>
        <w:t xml:space="preserve"> 2.2.2.1332-03 «Гигиенические требования к</w:t>
      </w:r>
      <w:r>
        <w:rPr>
          <w:bCs/>
          <w:sz w:val="28"/>
          <w:szCs w:val="28"/>
          <w:shd w:val="clear" w:color="auto" w:fill="FFFFFF"/>
        </w:rPr>
        <w:t xml:space="preserve"> </w:t>
      </w:r>
      <w:r w:rsidRPr="00FD4A00">
        <w:rPr>
          <w:bCs/>
          <w:sz w:val="28"/>
          <w:szCs w:val="28"/>
          <w:shd w:val="clear" w:color="auto" w:fill="FFFFFF"/>
        </w:rPr>
        <w:t>организации работы на</w:t>
      </w:r>
      <w:r>
        <w:rPr>
          <w:bCs/>
          <w:sz w:val="28"/>
          <w:szCs w:val="28"/>
          <w:shd w:val="clear" w:color="auto" w:fill="FFFFFF"/>
        </w:rPr>
        <w:t xml:space="preserve"> </w:t>
      </w:r>
      <w:r w:rsidRPr="00FD4A00">
        <w:rPr>
          <w:bCs/>
          <w:sz w:val="28"/>
          <w:szCs w:val="28"/>
          <w:shd w:val="clear" w:color="auto" w:fill="FFFFFF"/>
        </w:rPr>
        <w:t>копировально-множительной технике»</w:t>
      </w:r>
      <w:r w:rsidRPr="00FD4A00">
        <w:rPr>
          <w:rFonts w:eastAsia="Arial"/>
          <w:sz w:val="28"/>
          <w:szCs w:val="28"/>
        </w:rPr>
        <w:t>,</w:t>
      </w:r>
      <w:r>
        <w:rPr>
          <w:rFonts w:eastAsia="Arial"/>
          <w:sz w:val="28"/>
          <w:szCs w:val="28"/>
        </w:rPr>
        <w:t xml:space="preserve"> </w:t>
      </w:r>
      <w:hyperlink r:id="rId16" w:tooltip="Государственные стандарты" w:history="1">
        <w:r w:rsidRPr="00FD4A00">
          <w:rPr>
            <w:rFonts w:eastAsia="Arial"/>
            <w:sz w:val="28"/>
            <w:szCs w:val="28"/>
          </w:rPr>
          <w:t>государственным стандартам</w:t>
        </w:r>
      </w:hyperlink>
      <w:r w:rsidRPr="00FD4A00">
        <w:rPr>
          <w:rFonts w:eastAsia="Arial"/>
          <w:sz w:val="28"/>
          <w:szCs w:val="28"/>
        </w:rPr>
        <w:t xml:space="preserve"> ГОСТ 9327-60 «Бумага и изделия из бумаги.</w:t>
      </w:r>
      <w:proofErr w:type="gramEnd"/>
      <w:r w:rsidRPr="00FD4A00">
        <w:rPr>
          <w:rFonts w:eastAsia="Arial"/>
          <w:sz w:val="28"/>
          <w:szCs w:val="28"/>
        </w:rPr>
        <w:t xml:space="preserve"> Потребительские форматы», ГОСТ </w:t>
      </w:r>
      <w:proofErr w:type="gramStart"/>
      <w:r w:rsidRPr="00FD4A00">
        <w:rPr>
          <w:rFonts w:eastAsia="Arial"/>
          <w:sz w:val="28"/>
          <w:szCs w:val="28"/>
        </w:rPr>
        <w:t>Р</w:t>
      </w:r>
      <w:proofErr w:type="gramEnd"/>
      <w:r w:rsidRPr="00FD4A00">
        <w:rPr>
          <w:rFonts w:eastAsia="Arial"/>
          <w:sz w:val="28"/>
          <w:szCs w:val="28"/>
        </w:rPr>
        <w:t xml:space="preserve"> ИСО 9706-2000 «Бумага для документов. Требования к долговечности и методам испытаний», ГОСТ </w:t>
      </w:r>
      <w:proofErr w:type="gramStart"/>
      <w:r w:rsidRPr="00FD4A00">
        <w:rPr>
          <w:rFonts w:eastAsia="Arial"/>
          <w:sz w:val="28"/>
          <w:szCs w:val="28"/>
        </w:rPr>
        <w:t>Р</w:t>
      </w:r>
      <w:proofErr w:type="gramEnd"/>
      <w:r w:rsidRPr="00FD4A00">
        <w:rPr>
          <w:rFonts w:eastAsia="Arial"/>
          <w:sz w:val="28"/>
          <w:szCs w:val="28"/>
        </w:rPr>
        <w:t xml:space="preserve"> 57641-2017 «Бумага ксерографическая для офисной техники. Общие технические условия» и/или требованиям стандартов организации СТО 0253497-002-2012 и/или СТО 05711131-023-2012 и иным обязательным требованиям, установленным в соответствии с законодательством РФ и утвержденным для данного вида Товара.</w:t>
      </w:r>
    </w:p>
    <w:p w:rsidR="00C7656E" w:rsidRDefault="00C7656E" w:rsidP="00C7656E">
      <w:pPr>
        <w:tabs>
          <w:tab w:val="num" w:pos="0"/>
        </w:tabs>
        <w:suppressAutoHyphens w:val="0"/>
        <w:autoSpaceDE w:val="0"/>
        <w:autoSpaceDN w:val="0"/>
        <w:adjustRightInd w:val="0"/>
        <w:ind w:firstLine="709"/>
        <w:jc w:val="both"/>
        <w:rPr>
          <w:rFonts w:eastAsia="Arial"/>
          <w:sz w:val="28"/>
          <w:szCs w:val="28"/>
        </w:rPr>
      </w:pPr>
      <w:r w:rsidRPr="00FD4A00">
        <w:rPr>
          <w:rFonts w:eastAsia="Arial"/>
          <w:sz w:val="28"/>
          <w:szCs w:val="28"/>
        </w:rPr>
        <w:t xml:space="preserve">4.2.3. Листы бумаги должны иметь ровную, без волн и </w:t>
      </w:r>
      <w:proofErr w:type="spellStart"/>
      <w:r w:rsidRPr="00FD4A00">
        <w:rPr>
          <w:rFonts w:eastAsia="Arial"/>
          <w:sz w:val="28"/>
          <w:szCs w:val="28"/>
        </w:rPr>
        <w:t>замятостей</w:t>
      </w:r>
      <w:proofErr w:type="spellEnd"/>
      <w:r w:rsidRPr="00FD4A00">
        <w:rPr>
          <w:rFonts w:eastAsia="Arial"/>
          <w:sz w:val="28"/>
          <w:szCs w:val="28"/>
        </w:rPr>
        <w:t xml:space="preserve"> поверхность, одинаковую толщину по всей площади листа, без пятен и изменения цвета, края ровные, без шероховатостей и надрывов. </w:t>
      </w:r>
    </w:p>
    <w:p w:rsidR="00C7656E" w:rsidRPr="00FD4A00" w:rsidRDefault="00C7656E" w:rsidP="00C7656E">
      <w:pPr>
        <w:tabs>
          <w:tab w:val="num" w:pos="0"/>
        </w:tabs>
        <w:suppressAutoHyphens w:val="0"/>
        <w:autoSpaceDE w:val="0"/>
        <w:autoSpaceDN w:val="0"/>
        <w:adjustRightInd w:val="0"/>
        <w:ind w:firstLine="709"/>
        <w:jc w:val="both"/>
        <w:rPr>
          <w:rFonts w:eastAsia="Arial"/>
          <w:sz w:val="28"/>
          <w:szCs w:val="28"/>
        </w:rPr>
      </w:pPr>
      <w:r w:rsidRPr="00FD4A00">
        <w:rPr>
          <w:rFonts w:eastAsia="Arial"/>
          <w:sz w:val="28"/>
          <w:szCs w:val="28"/>
        </w:rPr>
        <w:t>При расположении на горизонтальной поверхности без упаковки листы бумаги не должны загибаться по краям.</w:t>
      </w:r>
    </w:p>
    <w:p w:rsidR="00C7656E" w:rsidRPr="0050300B" w:rsidRDefault="00C7656E" w:rsidP="00C7656E">
      <w:pPr>
        <w:tabs>
          <w:tab w:val="num" w:pos="0"/>
        </w:tabs>
        <w:suppressAutoHyphens w:val="0"/>
        <w:autoSpaceDE w:val="0"/>
        <w:autoSpaceDN w:val="0"/>
        <w:adjustRightInd w:val="0"/>
        <w:ind w:firstLine="709"/>
        <w:jc w:val="both"/>
        <w:rPr>
          <w:rFonts w:eastAsia="Arial"/>
          <w:sz w:val="20"/>
          <w:szCs w:val="20"/>
        </w:rPr>
      </w:pPr>
    </w:p>
    <w:p w:rsidR="00C7656E" w:rsidRPr="00FD4A00" w:rsidRDefault="00C7656E" w:rsidP="000F73C8">
      <w:pPr>
        <w:pStyle w:val="aff7"/>
        <w:numPr>
          <w:ilvl w:val="1"/>
          <w:numId w:val="27"/>
        </w:numPr>
        <w:suppressAutoHyphens w:val="0"/>
        <w:ind w:hanging="11"/>
        <w:jc w:val="both"/>
        <w:rPr>
          <w:b/>
          <w:color w:val="000000"/>
          <w:sz w:val="28"/>
          <w:szCs w:val="28"/>
        </w:rPr>
      </w:pPr>
      <w:r w:rsidRPr="00FD4A00">
        <w:rPr>
          <w:b/>
          <w:color w:val="000000"/>
          <w:sz w:val="28"/>
          <w:szCs w:val="28"/>
        </w:rPr>
        <w:t>Требования к упаковке Товара</w:t>
      </w:r>
    </w:p>
    <w:p w:rsidR="00C7656E" w:rsidRDefault="00C7656E" w:rsidP="00C7656E">
      <w:pPr>
        <w:suppressAutoHyphens w:val="0"/>
        <w:autoSpaceDE w:val="0"/>
        <w:autoSpaceDN w:val="0"/>
        <w:adjustRightInd w:val="0"/>
        <w:ind w:firstLine="709"/>
        <w:jc w:val="both"/>
        <w:rPr>
          <w:rFonts w:eastAsia="Arial"/>
          <w:sz w:val="28"/>
          <w:szCs w:val="28"/>
        </w:rPr>
      </w:pPr>
      <w:r w:rsidRPr="00D50A40">
        <w:rPr>
          <w:rFonts w:eastAsia="Arial"/>
          <w:sz w:val="28"/>
          <w:szCs w:val="28"/>
        </w:rPr>
        <w:t>4.</w:t>
      </w:r>
      <w:r>
        <w:rPr>
          <w:rFonts w:eastAsia="Arial"/>
          <w:sz w:val="28"/>
          <w:szCs w:val="28"/>
        </w:rPr>
        <w:t xml:space="preserve">3.1. </w:t>
      </w:r>
      <w:r w:rsidRPr="00D50A40">
        <w:rPr>
          <w:rFonts w:eastAsia="Arial"/>
          <w:sz w:val="28"/>
          <w:szCs w:val="28"/>
        </w:rPr>
        <w:t>Упаковка должна обеспечивать сохранность Товара при транспортировке, а также хранении на складе в нормальных условиях в течение не менее одного года без изменения свойств и характеристик.</w:t>
      </w:r>
    </w:p>
    <w:p w:rsidR="00C7656E" w:rsidRDefault="00C7656E" w:rsidP="00C7656E">
      <w:pPr>
        <w:ind w:firstLine="709"/>
        <w:jc w:val="both"/>
        <w:rPr>
          <w:rFonts w:eastAsia="Arial"/>
          <w:sz w:val="28"/>
          <w:szCs w:val="28"/>
        </w:rPr>
      </w:pPr>
      <w:r w:rsidRPr="00D50A40">
        <w:rPr>
          <w:rFonts w:eastAsia="Arial"/>
          <w:sz w:val="28"/>
          <w:szCs w:val="28"/>
        </w:rPr>
        <w:t>Товар должен поставляться в пачках по 500 листов, пачки бумаги должны быть уложены в коробки по 5 пачек в каждой.</w:t>
      </w:r>
    </w:p>
    <w:p w:rsidR="00C7656E" w:rsidRDefault="00C7656E" w:rsidP="00C7656E">
      <w:pPr>
        <w:ind w:firstLine="709"/>
        <w:jc w:val="both"/>
        <w:rPr>
          <w:rFonts w:eastAsia="Arial"/>
          <w:sz w:val="28"/>
          <w:szCs w:val="28"/>
        </w:rPr>
      </w:pPr>
      <w:r w:rsidRPr="00994163">
        <w:rPr>
          <w:rFonts w:eastAsia="Arial"/>
          <w:sz w:val="28"/>
          <w:szCs w:val="28"/>
        </w:rPr>
        <w:t>Коробки должны быть чистыми, не поврежденными, не влажными. На пачки и на коробки должна быть нанесена маркировка, содержащая информацию о производителе Товара, а также о Товаре (наименование марки, формат, плотность, количество листов в пачке, количество пачек в коробке).</w:t>
      </w:r>
    </w:p>
    <w:p w:rsidR="00C7656E" w:rsidRPr="00FD4A00" w:rsidRDefault="00C7656E" w:rsidP="00C7656E">
      <w:pPr>
        <w:pStyle w:val="aff7"/>
        <w:suppressAutoHyphens w:val="0"/>
        <w:ind w:left="0" w:firstLine="709"/>
        <w:jc w:val="both"/>
        <w:rPr>
          <w:color w:val="000000"/>
          <w:sz w:val="28"/>
          <w:szCs w:val="28"/>
        </w:rPr>
      </w:pPr>
      <w:r w:rsidRPr="00FD4A00">
        <w:rPr>
          <w:color w:val="000000"/>
          <w:sz w:val="28"/>
          <w:szCs w:val="28"/>
        </w:rPr>
        <w:t>4.3.2. 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w:t>
      </w:r>
    </w:p>
    <w:p w:rsidR="00C7656E" w:rsidRPr="006F03B4" w:rsidRDefault="00C7656E" w:rsidP="00C7656E">
      <w:pPr>
        <w:ind w:firstLine="709"/>
        <w:jc w:val="both"/>
        <w:outlineLvl w:val="1"/>
        <w:rPr>
          <w:sz w:val="20"/>
          <w:szCs w:val="20"/>
        </w:rPr>
      </w:pPr>
    </w:p>
    <w:p w:rsidR="00C7656E" w:rsidRPr="00FD4A00" w:rsidRDefault="00C7656E" w:rsidP="000F73C8">
      <w:pPr>
        <w:numPr>
          <w:ilvl w:val="1"/>
          <w:numId w:val="27"/>
        </w:numPr>
        <w:tabs>
          <w:tab w:val="num" w:pos="1276"/>
        </w:tabs>
        <w:ind w:left="0" w:firstLine="709"/>
        <w:jc w:val="both"/>
        <w:outlineLvl w:val="1"/>
        <w:rPr>
          <w:sz w:val="28"/>
          <w:szCs w:val="28"/>
        </w:rPr>
      </w:pPr>
      <w:r w:rsidRPr="00FD4A00">
        <w:rPr>
          <w:b/>
          <w:sz w:val="28"/>
          <w:szCs w:val="28"/>
        </w:rPr>
        <w:t xml:space="preserve">Цена договора </w:t>
      </w:r>
    </w:p>
    <w:p w:rsidR="00C7656E" w:rsidRDefault="00C7656E" w:rsidP="00C7656E">
      <w:pPr>
        <w:ind w:firstLine="708"/>
        <w:jc w:val="both"/>
        <w:rPr>
          <w:sz w:val="28"/>
          <w:szCs w:val="28"/>
        </w:rPr>
      </w:pPr>
      <w:r w:rsidRPr="006F03B4">
        <w:rPr>
          <w:sz w:val="28"/>
          <w:szCs w:val="28"/>
        </w:rPr>
        <w:t>4.</w:t>
      </w:r>
      <w:r>
        <w:rPr>
          <w:sz w:val="28"/>
          <w:szCs w:val="28"/>
        </w:rPr>
        <w:t xml:space="preserve">4.1. </w:t>
      </w:r>
      <w:r w:rsidRPr="00994163">
        <w:rPr>
          <w:sz w:val="28"/>
          <w:szCs w:val="28"/>
        </w:rPr>
        <w:t>Максимальная цена договора (лимит расчетов по договору) составляет 862 760,00 (восемьсот шестьдесят две тысячи семьсот шестьдесят) рублей 00 копеек с учетом всех расходов Претендента, связанных с исполнением договора и налогов, кроме НДС.</w:t>
      </w:r>
    </w:p>
    <w:p w:rsidR="00C7656E" w:rsidRDefault="00C7656E" w:rsidP="00C7656E">
      <w:pPr>
        <w:ind w:firstLine="708"/>
        <w:jc w:val="both"/>
        <w:rPr>
          <w:sz w:val="28"/>
          <w:szCs w:val="28"/>
        </w:rPr>
      </w:pPr>
      <w:r w:rsidRPr="00FD4A00">
        <w:rPr>
          <w:sz w:val="28"/>
          <w:szCs w:val="28"/>
        </w:rPr>
        <w:t>Сумма НДС и условия начисления определяются в соответствии с законодательством Российской Федерации.</w:t>
      </w:r>
    </w:p>
    <w:p w:rsidR="00C7656E" w:rsidRDefault="00C7656E" w:rsidP="00C7656E">
      <w:pPr>
        <w:ind w:firstLine="708"/>
        <w:jc w:val="both"/>
        <w:rPr>
          <w:sz w:val="28"/>
          <w:szCs w:val="28"/>
        </w:rPr>
      </w:pPr>
      <w:r>
        <w:rPr>
          <w:sz w:val="28"/>
          <w:szCs w:val="28"/>
        </w:rPr>
        <w:t xml:space="preserve">4.4.2. </w:t>
      </w:r>
      <w:r w:rsidRPr="00E416BE">
        <w:rPr>
          <w:sz w:val="28"/>
          <w:szCs w:val="28"/>
        </w:rPr>
        <w:t xml:space="preserve">Общая цена договора складывается исходя из </w:t>
      </w:r>
      <w:r w:rsidRPr="00E416BE">
        <w:rPr>
          <w:color w:val="000000"/>
          <w:spacing w:val="-1"/>
          <w:sz w:val="28"/>
          <w:szCs w:val="28"/>
        </w:rPr>
        <w:t xml:space="preserve">подписанных </w:t>
      </w:r>
      <w:r w:rsidRPr="008D3E66">
        <w:rPr>
          <w:color w:val="000000"/>
          <w:spacing w:val="-1"/>
          <w:sz w:val="28"/>
          <w:szCs w:val="28"/>
        </w:rPr>
        <w:t xml:space="preserve">Сторонами товарных накладных (по форме приложения №3 к Договору) </w:t>
      </w:r>
      <w:r w:rsidRPr="008D3E66">
        <w:rPr>
          <w:sz w:val="28"/>
          <w:szCs w:val="28"/>
        </w:rPr>
        <w:t>и не должна</w:t>
      </w:r>
      <w:r>
        <w:rPr>
          <w:sz w:val="28"/>
          <w:szCs w:val="28"/>
        </w:rPr>
        <w:t xml:space="preserve"> превышать величину, указанную в пункте 4.4.1. настоящей документации о закупке</w:t>
      </w:r>
      <w:r w:rsidRPr="00EC25B5">
        <w:rPr>
          <w:sz w:val="28"/>
          <w:szCs w:val="28"/>
        </w:rPr>
        <w:t>.</w:t>
      </w:r>
    </w:p>
    <w:p w:rsidR="00C7656E" w:rsidRPr="00204650" w:rsidRDefault="00C7656E" w:rsidP="00C7656E">
      <w:pPr>
        <w:spacing w:line="252" w:lineRule="auto"/>
        <w:ind w:firstLine="709"/>
        <w:jc w:val="both"/>
        <w:rPr>
          <w:color w:val="000000"/>
          <w:sz w:val="28"/>
          <w:szCs w:val="28"/>
          <w:lang w:eastAsia="ru-RU"/>
        </w:rPr>
      </w:pPr>
      <w:r w:rsidRPr="00204650">
        <w:rPr>
          <w:sz w:val="28"/>
          <w:szCs w:val="28"/>
        </w:rPr>
        <w:lastRenderedPageBreak/>
        <w:t xml:space="preserve">4.4.3. Увеличение общей цены договора </w:t>
      </w:r>
      <w:r w:rsidRPr="00204650">
        <w:rPr>
          <w:bCs/>
          <w:sz w:val="28"/>
          <w:szCs w:val="28"/>
        </w:rPr>
        <w:t xml:space="preserve">по соглашению сторон </w:t>
      </w:r>
      <w:r w:rsidRPr="00204650">
        <w:rPr>
          <w:sz w:val="28"/>
          <w:szCs w:val="28"/>
        </w:rPr>
        <w:t>на поставляемы</w:t>
      </w:r>
      <w:r>
        <w:rPr>
          <w:sz w:val="28"/>
          <w:szCs w:val="28"/>
        </w:rPr>
        <w:t>й</w:t>
      </w:r>
      <w:r w:rsidRPr="00204650">
        <w:rPr>
          <w:sz w:val="28"/>
          <w:szCs w:val="28"/>
        </w:rPr>
        <w:t xml:space="preserve"> </w:t>
      </w:r>
      <w:r>
        <w:rPr>
          <w:sz w:val="28"/>
          <w:szCs w:val="28"/>
        </w:rPr>
        <w:t>Т</w:t>
      </w:r>
      <w:r w:rsidRPr="00204650">
        <w:rPr>
          <w:sz w:val="28"/>
          <w:szCs w:val="28"/>
        </w:rPr>
        <w:t>овар за счет увеличения стоимости единицы продукции (единичных расценок) в процессе исполнения договора без проведения дополнительной процедуры закупки</w:t>
      </w:r>
      <w:r>
        <w:rPr>
          <w:sz w:val="28"/>
          <w:szCs w:val="28"/>
        </w:rPr>
        <w:t>,</w:t>
      </w:r>
      <w:r w:rsidRPr="00204650">
        <w:rPr>
          <w:sz w:val="28"/>
          <w:szCs w:val="28"/>
        </w:rPr>
        <w:t xml:space="preserve"> допускается при соблюдении всех нижеперечисленных условий:</w:t>
      </w:r>
    </w:p>
    <w:p w:rsidR="00C7656E" w:rsidRPr="00204650" w:rsidRDefault="00C7656E" w:rsidP="00C7656E">
      <w:pPr>
        <w:suppressAutoHyphens w:val="0"/>
        <w:autoSpaceDE w:val="0"/>
        <w:autoSpaceDN w:val="0"/>
        <w:adjustRightInd w:val="0"/>
        <w:ind w:firstLine="709"/>
        <w:jc w:val="both"/>
        <w:rPr>
          <w:color w:val="000000"/>
          <w:sz w:val="28"/>
          <w:szCs w:val="28"/>
          <w:lang w:eastAsia="ru-RU"/>
        </w:rPr>
      </w:pPr>
      <w:r w:rsidRPr="00204650">
        <w:rPr>
          <w:color w:val="000000"/>
          <w:sz w:val="28"/>
          <w:szCs w:val="28"/>
          <w:lang w:eastAsia="ru-RU"/>
        </w:rPr>
        <w:t xml:space="preserve">- увеличение стоимости единицы продукции (единичных расценок) возможно не ранее, чем через 6 месяцев </w:t>
      </w:r>
      <w:proofErr w:type="gramStart"/>
      <w:r w:rsidRPr="00204650">
        <w:rPr>
          <w:color w:val="000000"/>
          <w:sz w:val="28"/>
          <w:szCs w:val="28"/>
          <w:lang w:eastAsia="ru-RU"/>
        </w:rPr>
        <w:t>с даты заключения</w:t>
      </w:r>
      <w:proofErr w:type="gramEnd"/>
      <w:r w:rsidRPr="00204650">
        <w:rPr>
          <w:color w:val="000000"/>
          <w:sz w:val="28"/>
          <w:szCs w:val="28"/>
          <w:lang w:eastAsia="ru-RU"/>
        </w:rPr>
        <w:t xml:space="preserve"> договора; </w:t>
      </w:r>
    </w:p>
    <w:p w:rsidR="00C7656E" w:rsidRPr="00204650" w:rsidRDefault="00C7656E" w:rsidP="00C7656E">
      <w:pPr>
        <w:ind w:firstLine="709"/>
        <w:jc w:val="both"/>
        <w:rPr>
          <w:color w:val="000000"/>
          <w:sz w:val="28"/>
          <w:szCs w:val="28"/>
          <w:lang w:eastAsia="ru-RU"/>
        </w:rPr>
      </w:pPr>
      <w:r w:rsidRPr="00204650">
        <w:rPr>
          <w:color w:val="000000"/>
          <w:sz w:val="28"/>
          <w:szCs w:val="28"/>
          <w:lang w:eastAsia="ru-RU"/>
        </w:rPr>
        <w:t xml:space="preserve">- увеличение стоимости единицы продукции (единичных расценок) не </w:t>
      </w:r>
      <w:r>
        <w:rPr>
          <w:color w:val="000000"/>
          <w:sz w:val="28"/>
          <w:szCs w:val="28"/>
          <w:lang w:eastAsia="ru-RU"/>
        </w:rPr>
        <w:t xml:space="preserve">должно </w:t>
      </w:r>
      <w:r w:rsidRPr="00204650">
        <w:rPr>
          <w:color w:val="000000"/>
          <w:sz w:val="28"/>
          <w:szCs w:val="28"/>
          <w:lang w:eastAsia="ru-RU"/>
        </w:rPr>
        <w:t>превышат</w:t>
      </w:r>
      <w:r>
        <w:rPr>
          <w:color w:val="000000"/>
          <w:sz w:val="28"/>
          <w:szCs w:val="28"/>
          <w:lang w:eastAsia="ru-RU"/>
        </w:rPr>
        <w:t>ь</w:t>
      </w:r>
      <w:r w:rsidRPr="00204650">
        <w:rPr>
          <w:color w:val="000000"/>
          <w:sz w:val="28"/>
          <w:szCs w:val="28"/>
          <w:lang w:eastAsia="ru-RU"/>
        </w:rPr>
        <w:t xml:space="preserve"> 10% в год.</w:t>
      </w:r>
    </w:p>
    <w:p w:rsidR="00C7656E" w:rsidRPr="0050300B" w:rsidRDefault="00C7656E" w:rsidP="00C7656E">
      <w:pPr>
        <w:ind w:firstLine="708"/>
        <w:jc w:val="both"/>
        <w:rPr>
          <w:sz w:val="20"/>
          <w:szCs w:val="20"/>
        </w:rPr>
      </w:pPr>
    </w:p>
    <w:p w:rsidR="00C7656E" w:rsidRPr="00FD4A00" w:rsidRDefault="00C7656E" w:rsidP="000F73C8">
      <w:pPr>
        <w:numPr>
          <w:ilvl w:val="1"/>
          <w:numId w:val="27"/>
        </w:numPr>
        <w:tabs>
          <w:tab w:val="num" w:pos="1276"/>
        </w:tabs>
        <w:ind w:left="0" w:firstLine="709"/>
        <w:jc w:val="both"/>
        <w:outlineLvl w:val="1"/>
        <w:rPr>
          <w:b/>
          <w:sz w:val="28"/>
          <w:szCs w:val="28"/>
        </w:rPr>
      </w:pPr>
      <w:r w:rsidRPr="00FD4A00">
        <w:rPr>
          <w:b/>
          <w:sz w:val="28"/>
          <w:szCs w:val="28"/>
        </w:rPr>
        <w:t xml:space="preserve">Предельные расценки на Товар </w:t>
      </w:r>
    </w:p>
    <w:p w:rsidR="00C7656E" w:rsidRPr="00FD4A00" w:rsidRDefault="00C7656E" w:rsidP="000F73C8">
      <w:pPr>
        <w:pStyle w:val="aff7"/>
        <w:numPr>
          <w:ilvl w:val="2"/>
          <w:numId w:val="27"/>
        </w:numPr>
        <w:ind w:left="0" w:firstLine="709"/>
        <w:jc w:val="both"/>
        <w:outlineLvl w:val="1"/>
        <w:rPr>
          <w:b/>
          <w:sz w:val="28"/>
          <w:szCs w:val="28"/>
        </w:rPr>
      </w:pPr>
      <w:r w:rsidRPr="00FD4A00">
        <w:rPr>
          <w:sz w:val="28"/>
          <w:szCs w:val="28"/>
        </w:rPr>
        <w:t>Предельные единичные расценки на Товар представлены в Таблице № 2.</w:t>
      </w:r>
    </w:p>
    <w:p w:rsidR="00C7656E" w:rsidRPr="004B20A0" w:rsidRDefault="00C7656E" w:rsidP="00C7656E">
      <w:pPr>
        <w:pStyle w:val="aff7"/>
        <w:ind w:left="709"/>
        <w:jc w:val="right"/>
        <w:outlineLvl w:val="1"/>
      </w:pPr>
      <w:r w:rsidRPr="00994163">
        <w:t>Таблица № 2</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954"/>
        <w:gridCol w:w="2694"/>
      </w:tblGrid>
      <w:tr w:rsidR="00C7656E" w:rsidRPr="00FD4D3B" w:rsidTr="00DA555F">
        <w:trPr>
          <w:trHeight w:val="759"/>
          <w:tblHeader/>
        </w:trPr>
        <w:tc>
          <w:tcPr>
            <w:tcW w:w="709" w:type="dxa"/>
            <w:vAlign w:val="center"/>
          </w:tcPr>
          <w:p w:rsidR="00C7656E" w:rsidRPr="00FD4D3B" w:rsidRDefault="00C7656E" w:rsidP="00DA555F">
            <w:pPr>
              <w:tabs>
                <w:tab w:val="left" w:pos="798"/>
              </w:tabs>
              <w:spacing w:line="264" w:lineRule="auto"/>
              <w:jc w:val="center"/>
            </w:pPr>
            <w:r w:rsidRPr="00FD4D3B">
              <w:t xml:space="preserve">№№ </w:t>
            </w:r>
            <w:proofErr w:type="spellStart"/>
            <w:proofErr w:type="gramStart"/>
            <w:r w:rsidRPr="00FD4D3B">
              <w:t>п</w:t>
            </w:r>
            <w:proofErr w:type="spellEnd"/>
            <w:proofErr w:type="gramEnd"/>
            <w:r w:rsidRPr="00FD4D3B">
              <w:t>/</w:t>
            </w:r>
            <w:proofErr w:type="spellStart"/>
            <w:r w:rsidRPr="00FD4D3B">
              <w:t>п</w:t>
            </w:r>
            <w:proofErr w:type="spellEnd"/>
          </w:p>
        </w:tc>
        <w:tc>
          <w:tcPr>
            <w:tcW w:w="5954" w:type="dxa"/>
            <w:vAlign w:val="center"/>
          </w:tcPr>
          <w:p w:rsidR="00C7656E" w:rsidRPr="00FD4D3B" w:rsidRDefault="00C7656E" w:rsidP="00DA555F">
            <w:pPr>
              <w:tabs>
                <w:tab w:val="left" w:pos="798"/>
              </w:tabs>
              <w:spacing w:line="264" w:lineRule="auto"/>
              <w:jc w:val="center"/>
            </w:pPr>
            <w:r w:rsidRPr="00FD4D3B">
              <w:t>Наименование и тип Товара</w:t>
            </w:r>
          </w:p>
        </w:tc>
        <w:tc>
          <w:tcPr>
            <w:tcW w:w="2694" w:type="dxa"/>
            <w:vAlign w:val="center"/>
          </w:tcPr>
          <w:p w:rsidR="00C7656E" w:rsidRPr="00FD4D3B" w:rsidRDefault="00C7656E" w:rsidP="00DA555F">
            <w:pPr>
              <w:tabs>
                <w:tab w:val="left" w:pos="798"/>
              </w:tabs>
              <w:spacing w:line="264" w:lineRule="auto"/>
              <w:jc w:val="center"/>
            </w:pPr>
            <w:r w:rsidRPr="00FD4D3B">
              <w:t xml:space="preserve">Предельная цена за 1 пачку, руб. без НДС </w:t>
            </w:r>
          </w:p>
        </w:tc>
      </w:tr>
      <w:tr w:rsidR="00C7656E" w:rsidRPr="00FD4D3B" w:rsidTr="00DA555F">
        <w:trPr>
          <w:trHeight w:hRule="exact" w:val="454"/>
        </w:trPr>
        <w:tc>
          <w:tcPr>
            <w:tcW w:w="709" w:type="dxa"/>
            <w:vAlign w:val="center"/>
          </w:tcPr>
          <w:p w:rsidR="00C7656E" w:rsidRPr="00FD4D3B" w:rsidRDefault="00C7656E" w:rsidP="00DA555F">
            <w:pPr>
              <w:tabs>
                <w:tab w:val="left" w:pos="0"/>
              </w:tabs>
              <w:spacing w:line="264" w:lineRule="auto"/>
              <w:ind w:firstLine="6"/>
              <w:jc w:val="center"/>
            </w:pPr>
            <w:r w:rsidRPr="00FD4D3B">
              <w:t>1</w:t>
            </w:r>
          </w:p>
        </w:tc>
        <w:tc>
          <w:tcPr>
            <w:tcW w:w="5954" w:type="dxa"/>
            <w:vAlign w:val="center"/>
          </w:tcPr>
          <w:p w:rsidR="00C7656E" w:rsidRPr="00FD4D3B" w:rsidRDefault="00C7656E" w:rsidP="00DA555F">
            <w:r w:rsidRPr="00FD4D3B">
              <w:t>Бумага для офисной техники (ф</w:t>
            </w:r>
            <w:r w:rsidRPr="00FD4D3B">
              <w:rPr>
                <w:bCs/>
                <w:lang w:eastAsia="ko-KR"/>
              </w:rPr>
              <w:t>ормата А</w:t>
            </w:r>
            <w:proofErr w:type="gramStart"/>
            <w:r w:rsidRPr="00FD4D3B">
              <w:rPr>
                <w:bCs/>
                <w:lang w:eastAsia="ko-KR"/>
              </w:rPr>
              <w:t>4</w:t>
            </w:r>
            <w:proofErr w:type="gramEnd"/>
            <w:r w:rsidRPr="00FD4D3B">
              <w:t>)</w:t>
            </w:r>
          </w:p>
        </w:tc>
        <w:tc>
          <w:tcPr>
            <w:tcW w:w="2694" w:type="dxa"/>
            <w:vAlign w:val="center"/>
          </w:tcPr>
          <w:p w:rsidR="00C7656E" w:rsidRPr="00FD4D3B" w:rsidRDefault="00C7656E" w:rsidP="00DA555F">
            <w:pPr>
              <w:jc w:val="center"/>
            </w:pPr>
            <w:r w:rsidRPr="00994163">
              <w:rPr>
                <w:bCs/>
              </w:rPr>
              <w:t>196,26</w:t>
            </w:r>
          </w:p>
        </w:tc>
      </w:tr>
      <w:tr w:rsidR="00C7656E" w:rsidRPr="00FD4D3B" w:rsidTr="00DA555F">
        <w:trPr>
          <w:trHeight w:hRule="exact" w:val="454"/>
        </w:trPr>
        <w:tc>
          <w:tcPr>
            <w:tcW w:w="709" w:type="dxa"/>
            <w:vAlign w:val="center"/>
          </w:tcPr>
          <w:p w:rsidR="00C7656E" w:rsidRPr="00FD4D3B" w:rsidRDefault="00C7656E" w:rsidP="00DA555F">
            <w:pPr>
              <w:tabs>
                <w:tab w:val="left" w:pos="0"/>
              </w:tabs>
              <w:spacing w:line="264" w:lineRule="auto"/>
              <w:ind w:firstLine="6"/>
              <w:jc w:val="center"/>
            </w:pPr>
            <w:r w:rsidRPr="00FD4D3B">
              <w:t>2</w:t>
            </w:r>
          </w:p>
        </w:tc>
        <w:tc>
          <w:tcPr>
            <w:tcW w:w="5954" w:type="dxa"/>
            <w:vAlign w:val="center"/>
          </w:tcPr>
          <w:p w:rsidR="00C7656E" w:rsidRPr="00FD4D3B" w:rsidRDefault="00C7656E" w:rsidP="00DA555F">
            <w:r w:rsidRPr="00FD4D3B">
              <w:t>Бумага для офисной техники (ф</w:t>
            </w:r>
            <w:r w:rsidRPr="00FD4D3B">
              <w:rPr>
                <w:bCs/>
                <w:lang w:eastAsia="ko-KR"/>
              </w:rPr>
              <w:t>ормата А3</w:t>
            </w:r>
            <w:r w:rsidRPr="00FD4D3B">
              <w:t>) </w:t>
            </w:r>
          </w:p>
        </w:tc>
        <w:tc>
          <w:tcPr>
            <w:tcW w:w="2694" w:type="dxa"/>
            <w:vAlign w:val="center"/>
          </w:tcPr>
          <w:p w:rsidR="00C7656E" w:rsidRPr="00FD4D3B" w:rsidRDefault="00C7656E" w:rsidP="00DA555F">
            <w:pPr>
              <w:jc w:val="center"/>
            </w:pPr>
            <w:r w:rsidRPr="00994163">
              <w:rPr>
                <w:bCs/>
              </w:rPr>
              <w:t>405,00</w:t>
            </w:r>
          </w:p>
        </w:tc>
      </w:tr>
    </w:tbl>
    <w:p w:rsidR="00C7656E" w:rsidRPr="006C0FF4" w:rsidRDefault="00C7656E" w:rsidP="00C7656E">
      <w:pPr>
        <w:ind w:firstLine="708"/>
        <w:jc w:val="both"/>
        <w:rPr>
          <w:sz w:val="16"/>
          <w:szCs w:val="16"/>
        </w:rPr>
      </w:pPr>
    </w:p>
    <w:p w:rsidR="00C7656E" w:rsidRPr="00FD4A00" w:rsidRDefault="00C7656E" w:rsidP="000F73C8">
      <w:pPr>
        <w:pStyle w:val="aff7"/>
        <w:numPr>
          <w:ilvl w:val="2"/>
          <w:numId w:val="27"/>
        </w:numPr>
        <w:ind w:left="0" w:firstLine="709"/>
        <w:jc w:val="both"/>
        <w:outlineLvl w:val="1"/>
        <w:rPr>
          <w:sz w:val="28"/>
          <w:szCs w:val="28"/>
        </w:rPr>
      </w:pPr>
      <w:proofErr w:type="gramStart"/>
      <w:r w:rsidRPr="00FD4A00">
        <w:rPr>
          <w:sz w:val="28"/>
          <w:szCs w:val="28"/>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w:t>
      </w:r>
      <w:proofErr w:type="gramEnd"/>
    </w:p>
    <w:p w:rsidR="00C7656E" w:rsidRPr="00FD4A00" w:rsidRDefault="00C7656E" w:rsidP="00C7656E">
      <w:pPr>
        <w:ind w:firstLine="708"/>
        <w:jc w:val="both"/>
        <w:rPr>
          <w:sz w:val="28"/>
          <w:szCs w:val="28"/>
        </w:rPr>
      </w:pPr>
      <w:r w:rsidRPr="00FD4A00">
        <w:rPr>
          <w:sz w:val="28"/>
          <w:szCs w:val="28"/>
        </w:rPr>
        <w:t>Сумма НДС и условия начисления определяются в соответствии с законодательством Российской Федерации.</w:t>
      </w:r>
    </w:p>
    <w:p w:rsidR="00C7656E" w:rsidRPr="0050300B" w:rsidRDefault="00C7656E" w:rsidP="00C7656E">
      <w:pPr>
        <w:ind w:firstLine="709"/>
        <w:jc w:val="both"/>
        <w:outlineLvl w:val="1"/>
        <w:rPr>
          <w:sz w:val="20"/>
          <w:szCs w:val="20"/>
        </w:rPr>
      </w:pPr>
    </w:p>
    <w:p w:rsidR="00C7656E" w:rsidRPr="00FD4A00" w:rsidRDefault="00C7656E" w:rsidP="000F73C8">
      <w:pPr>
        <w:numPr>
          <w:ilvl w:val="1"/>
          <w:numId w:val="27"/>
        </w:numPr>
        <w:tabs>
          <w:tab w:val="num" w:pos="1276"/>
        </w:tabs>
        <w:ind w:left="0" w:firstLine="709"/>
        <w:outlineLvl w:val="1"/>
        <w:rPr>
          <w:b/>
          <w:color w:val="000000"/>
          <w:sz w:val="28"/>
          <w:szCs w:val="28"/>
        </w:rPr>
      </w:pPr>
      <w:r w:rsidRPr="00FD4A00">
        <w:rPr>
          <w:b/>
          <w:color w:val="000000"/>
          <w:sz w:val="28"/>
          <w:szCs w:val="28"/>
        </w:rPr>
        <w:t>Сведения об объеме закупаемого Товара</w:t>
      </w:r>
    </w:p>
    <w:p w:rsidR="00C7656E" w:rsidRDefault="00C7656E" w:rsidP="00C7656E">
      <w:pPr>
        <w:ind w:firstLine="709"/>
        <w:jc w:val="both"/>
        <w:rPr>
          <w:rFonts w:eastAsia="MS Mincho"/>
          <w:bCs/>
          <w:sz w:val="28"/>
          <w:szCs w:val="28"/>
        </w:rPr>
      </w:pPr>
      <w:r w:rsidRPr="008D3036">
        <w:rPr>
          <w:rFonts w:eastAsia="MS Mincho"/>
          <w:bCs/>
          <w:sz w:val="28"/>
          <w:szCs w:val="28"/>
        </w:rPr>
        <w:t xml:space="preserve">4.6.1. </w:t>
      </w:r>
      <w:r>
        <w:rPr>
          <w:rFonts w:eastAsia="MS Mincho"/>
          <w:bCs/>
          <w:sz w:val="28"/>
          <w:szCs w:val="28"/>
        </w:rPr>
        <w:t>О</w:t>
      </w:r>
      <w:r w:rsidRPr="00994163">
        <w:rPr>
          <w:rFonts w:eastAsia="MS Mincho"/>
          <w:bCs/>
          <w:sz w:val="28"/>
          <w:szCs w:val="28"/>
        </w:rPr>
        <w:t xml:space="preserve">бъем </w:t>
      </w:r>
      <w:r>
        <w:rPr>
          <w:rFonts w:eastAsia="MS Mincho"/>
          <w:bCs/>
          <w:sz w:val="28"/>
          <w:szCs w:val="28"/>
        </w:rPr>
        <w:t xml:space="preserve">(количество) </w:t>
      </w:r>
      <w:r w:rsidRPr="00994163">
        <w:rPr>
          <w:rFonts w:eastAsia="MS Mincho"/>
          <w:bCs/>
          <w:sz w:val="28"/>
          <w:szCs w:val="28"/>
        </w:rPr>
        <w:t xml:space="preserve">поставляемого Товара определяется исходя из потребностей Покупателя и на основании его заявок. </w:t>
      </w:r>
    </w:p>
    <w:p w:rsidR="00C7656E" w:rsidRPr="008D3036" w:rsidRDefault="00C7656E" w:rsidP="00C7656E">
      <w:pPr>
        <w:pStyle w:val="aff7"/>
        <w:ind w:left="0" w:firstLine="709"/>
        <w:jc w:val="both"/>
        <w:rPr>
          <w:rFonts w:eastAsia="MS Mincho"/>
          <w:bCs/>
          <w:sz w:val="28"/>
          <w:szCs w:val="28"/>
        </w:rPr>
      </w:pPr>
      <w:r w:rsidRPr="008D3036">
        <w:rPr>
          <w:rFonts w:eastAsia="MS Mincho"/>
          <w:bCs/>
          <w:sz w:val="28"/>
          <w:szCs w:val="28"/>
        </w:rPr>
        <w:t>4.6.2. Ориентировочный п</w:t>
      </w:r>
      <w:r w:rsidRPr="008D3036">
        <w:rPr>
          <w:rFonts w:eastAsia="MS Mincho"/>
          <w:sz w:val="28"/>
          <w:szCs w:val="28"/>
        </w:rPr>
        <w:t xml:space="preserve">ланируемый </w:t>
      </w:r>
      <w:r w:rsidRPr="008D3036">
        <w:rPr>
          <w:rFonts w:eastAsia="MS Mincho"/>
          <w:bCs/>
          <w:sz w:val="28"/>
          <w:szCs w:val="28"/>
        </w:rPr>
        <w:t>объем (количество) закупки Товара за весь срок действия договора составит: формат листов А</w:t>
      </w:r>
      <w:proofErr w:type="gramStart"/>
      <w:r w:rsidRPr="008D3036">
        <w:rPr>
          <w:rFonts w:eastAsia="MS Mincho"/>
          <w:bCs/>
          <w:sz w:val="28"/>
          <w:szCs w:val="28"/>
        </w:rPr>
        <w:t>4</w:t>
      </w:r>
      <w:proofErr w:type="gramEnd"/>
      <w:r w:rsidRPr="008D3036">
        <w:rPr>
          <w:rFonts w:eastAsia="MS Mincho"/>
          <w:bCs/>
          <w:sz w:val="28"/>
          <w:szCs w:val="28"/>
        </w:rPr>
        <w:t xml:space="preserve"> – 4385 пачек, формат листов А3 – </w:t>
      </w:r>
      <w:r w:rsidRPr="00994163">
        <w:rPr>
          <w:rFonts w:eastAsia="MS Mincho"/>
          <w:bCs/>
          <w:sz w:val="28"/>
          <w:szCs w:val="28"/>
        </w:rPr>
        <w:t>5</w:t>
      </w:r>
      <w:r w:rsidRPr="008D3036">
        <w:rPr>
          <w:rFonts w:eastAsia="MS Mincho"/>
          <w:bCs/>
          <w:sz w:val="28"/>
          <w:szCs w:val="28"/>
        </w:rPr>
        <w:t xml:space="preserve"> пачек. </w:t>
      </w:r>
    </w:p>
    <w:p w:rsidR="00C7656E" w:rsidRPr="00FD4A00" w:rsidRDefault="00C7656E" w:rsidP="00C7656E">
      <w:pPr>
        <w:pStyle w:val="aff7"/>
        <w:ind w:left="0" w:firstLine="709"/>
        <w:jc w:val="both"/>
        <w:rPr>
          <w:rFonts w:eastAsia="MS Mincho"/>
          <w:bCs/>
          <w:sz w:val="28"/>
          <w:szCs w:val="28"/>
        </w:rPr>
      </w:pPr>
      <w:r w:rsidRPr="00FD4A00">
        <w:rPr>
          <w:rFonts w:eastAsia="MS Mincho"/>
          <w:bCs/>
          <w:sz w:val="28"/>
          <w:szCs w:val="28"/>
        </w:rPr>
        <w:t>Заказчик имеет право неполной выборки планируемого объема</w:t>
      </w:r>
      <w:r>
        <w:rPr>
          <w:rFonts w:eastAsia="MS Mincho"/>
          <w:bCs/>
          <w:sz w:val="28"/>
          <w:szCs w:val="28"/>
        </w:rPr>
        <w:t xml:space="preserve"> (количества) </w:t>
      </w:r>
      <w:r w:rsidRPr="00FD4A00">
        <w:rPr>
          <w:rFonts w:eastAsia="MS Mincho"/>
          <w:bCs/>
          <w:sz w:val="28"/>
          <w:szCs w:val="28"/>
        </w:rPr>
        <w:t>Товара без применения к Заказчику каких-либо штрафных санкций.</w:t>
      </w:r>
    </w:p>
    <w:p w:rsidR="00C7656E" w:rsidRPr="0050300B" w:rsidRDefault="00C7656E" w:rsidP="00C7656E">
      <w:pPr>
        <w:suppressAutoHyphens w:val="0"/>
        <w:autoSpaceDE w:val="0"/>
        <w:autoSpaceDN w:val="0"/>
        <w:adjustRightInd w:val="0"/>
        <w:ind w:firstLine="709"/>
        <w:rPr>
          <w:rFonts w:eastAsia="MS Mincho"/>
          <w:bCs/>
          <w:sz w:val="20"/>
          <w:szCs w:val="20"/>
        </w:rPr>
      </w:pPr>
    </w:p>
    <w:p w:rsidR="00C7656E" w:rsidRPr="00FD4A00" w:rsidRDefault="00C7656E" w:rsidP="000F73C8">
      <w:pPr>
        <w:pStyle w:val="aff7"/>
        <w:numPr>
          <w:ilvl w:val="1"/>
          <w:numId w:val="27"/>
        </w:numPr>
        <w:suppressAutoHyphens w:val="0"/>
        <w:autoSpaceDE w:val="0"/>
        <w:autoSpaceDN w:val="0"/>
        <w:adjustRightInd w:val="0"/>
        <w:ind w:left="0" w:firstLine="709"/>
        <w:jc w:val="both"/>
        <w:rPr>
          <w:sz w:val="28"/>
          <w:szCs w:val="28"/>
          <w:lang w:eastAsia="ru-RU"/>
        </w:rPr>
      </w:pPr>
      <w:r w:rsidRPr="00FD4A00">
        <w:rPr>
          <w:b/>
          <w:bCs/>
          <w:sz w:val="28"/>
          <w:szCs w:val="28"/>
          <w:lang w:eastAsia="ru-RU"/>
        </w:rPr>
        <w:t>Требования к гарантии на поставляемый Товар</w:t>
      </w:r>
    </w:p>
    <w:p w:rsidR="00C7656E" w:rsidRPr="00FD4A00" w:rsidRDefault="00C7656E" w:rsidP="000F73C8">
      <w:pPr>
        <w:pStyle w:val="aff7"/>
        <w:numPr>
          <w:ilvl w:val="2"/>
          <w:numId w:val="27"/>
        </w:numPr>
        <w:suppressAutoHyphens w:val="0"/>
        <w:autoSpaceDE w:val="0"/>
        <w:autoSpaceDN w:val="0"/>
        <w:adjustRightInd w:val="0"/>
        <w:ind w:left="0" w:firstLine="709"/>
        <w:jc w:val="both"/>
        <w:rPr>
          <w:snapToGrid w:val="0"/>
          <w:sz w:val="28"/>
          <w:szCs w:val="28"/>
        </w:rPr>
      </w:pPr>
      <w:r w:rsidRPr="00FD4A00">
        <w:rPr>
          <w:sz w:val="28"/>
          <w:szCs w:val="28"/>
          <w:lang w:eastAsia="ru-RU"/>
        </w:rPr>
        <w:t xml:space="preserve">Срок гарантии качества на поставленный Товар </w:t>
      </w:r>
      <w:r>
        <w:rPr>
          <w:sz w:val="28"/>
          <w:szCs w:val="28"/>
          <w:lang w:eastAsia="ru-RU"/>
        </w:rPr>
        <w:t xml:space="preserve">должен </w:t>
      </w:r>
      <w:r w:rsidRPr="00FD4A00">
        <w:rPr>
          <w:sz w:val="28"/>
          <w:szCs w:val="28"/>
          <w:lang w:eastAsia="ru-RU"/>
        </w:rPr>
        <w:t>составлят</w:t>
      </w:r>
      <w:r>
        <w:rPr>
          <w:sz w:val="28"/>
          <w:szCs w:val="28"/>
          <w:lang w:eastAsia="ru-RU"/>
        </w:rPr>
        <w:t>ь</w:t>
      </w:r>
      <w:r w:rsidRPr="00FD4A00">
        <w:rPr>
          <w:sz w:val="28"/>
          <w:szCs w:val="28"/>
          <w:lang w:eastAsia="ru-RU"/>
        </w:rPr>
        <w:t xml:space="preserve"> </w:t>
      </w:r>
      <w:r>
        <w:rPr>
          <w:sz w:val="28"/>
          <w:szCs w:val="28"/>
          <w:lang w:eastAsia="ru-RU"/>
        </w:rPr>
        <w:t xml:space="preserve">не менее </w:t>
      </w:r>
      <w:r w:rsidRPr="00FD4A00">
        <w:rPr>
          <w:sz w:val="28"/>
          <w:szCs w:val="28"/>
          <w:lang w:eastAsia="ru-RU"/>
        </w:rPr>
        <w:t>12 (двенадцат</w:t>
      </w:r>
      <w:r>
        <w:rPr>
          <w:sz w:val="28"/>
          <w:szCs w:val="28"/>
          <w:lang w:eastAsia="ru-RU"/>
        </w:rPr>
        <w:t>и</w:t>
      </w:r>
      <w:r w:rsidRPr="00FD4A00">
        <w:rPr>
          <w:sz w:val="28"/>
          <w:szCs w:val="28"/>
          <w:lang w:eastAsia="ru-RU"/>
        </w:rPr>
        <w:t xml:space="preserve">) месяцев </w:t>
      </w:r>
      <w:proofErr w:type="gramStart"/>
      <w:r w:rsidRPr="00FD4A00">
        <w:rPr>
          <w:sz w:val="28"/>
          <w:szCs w:val="28"/>
          <w:lang w:eastAsia="ru-RU"/>
        </w:rPr>
        <w:t>с даты подписания</w:t>
      </w:r>
      <w:proofErr w:type="gramEnd"/>
      <w:r w:rsidRPr="00FD4A00">
        <w:rPr>
          <w:sz w:val="28"/>
          <w:szCs w:val="28"/>
          <w:lang w:eastAsia="ru-RU"/>
        </w:rPr>
        <w:t xml:space="preserve"> Сторонами</w:t>
      </w:r>
      <w:r w:rsidRPr="00FD4A00">
        <w:rPr>
          <w:snapToGrid w:val="0"/>
          <w:sz w:val="28"/>
          <w:szCs w:val="28"/>
        </w:rPr>
        <w:t xml:space="preserve"> товарной накладной </w:t>
      </w:r>
      <w:r w:rsidRPr="008D3E66">
        <w:rPr>
          <w:snapToGrid w:val="0"/>
          <w:sz w:val="28"/>
          <w:szCs w:val="28"/>
        </w:rPr>
        <w:t>(по форме приложения №3 к Договору)</w:t>
      </w:r>
      <w:r w:rsidRPr="00FD4A00">
        <w:rPr>
          <w:snapToGrid w:val="0"/>
          <w:sz w:val="28"/>
          <w:szCs w:val="28"/>
        </w:rPr>
        <w:t>.</w:t>
      </w:r>
    </w:p>
    <w:p w:rsidR="00C7656E" w:rsidRPr="00FD4A00" w:rsidRDefault="00C7656E" w:rsidP="00C7656E">
      <w:pPr>
        <w:ind w:firstLine="709"/>
        <w:jc w:val="both"/>
        <w:rPr>
          <w:sz w:val="28"/>
          <w:szCs w:val="28"/>
          <w:lang w:eastAsia="ru-RU"/>
        </w:rPr>
      </w:pPr>
      <w:r w:rsidRPr="00FD4A00">
        <w:rPr>
          <w:sz w:val="28"/>
          <w:szCs w:val="28"/>
          <w:lang w:eastAsia="ru-RU"/>
        </w:rPr>
        <w:lastRenderedPageBreak/>
        <w:t>4.7.2. В случае</w:t>
      </w:r>
      <w:proofErr w:type="gramStart"/>
      <w:r w:rsidRPr="00FD4A00">
        <w:rPr>
          <w:sz w:val="28"/>
          <w:szCs w:val="28"/>
          <w:lang w:eastAsia="ru-RU"/>
        </w:rPr>
        <w:t>,</w:t>
      </w:r>
      <w:proofErr w:type="gramEnd"/>
      <w:r w:rsidRPr="00FD4A00">
        <w:rPr>
          <w:sz w:val="28"/>
          <w:szCs w:val="28"/>
          <w:lang w:eastAsia="ru-RU"/>
        </w:rPr>
        <w:t xml:space="preserve"> если в течение гарантийного срока, указанного в п. 4.7.1. настоящего раздела, в Товаре выявлено несоответствие его качества </w:t>
      </w:r>
      <w:proofErr w:type="spellStart"/>
      <w:r w:rsidRPr="00FD4A00">
        <w:rPr>
          <w:sz w:val="28"/>
          <w:szCs w:val="28"/>
          <w:lang w:eastAsia="ru-RU"/>
        </w:rPr>
        <w:t>установленым</w:t>
      </w:r>
      <w:proofErr w:type="spellEnd"/>
      <w:r w:rsidRPr="00FD4A00">
        <w:rPr>
          <w:sz w:val="28"/>
          <w:szCs w:val="28"/>
          <w:lang w:eastAsia="ru-RU"/>
        </w:rPr>
        <w:t xml:space="preserve"> договором требованиям, Покупатель вправе по своему выбору предъявить Поставщику требования:</w:t>
      </w:r>
    </w:p>
    <w:p w:rsidR="00C7656E" w:rsidRPr="00FD4A00" w:rsidRDefault="00C7656E" w:rsidP="00C7656E">
      <w:pPr>
        <w:pStyle w:val="aff7"/>
        <w:ind w:left="0" w:firstLine="709"/>
        <w:jc w:val="both"/>
        <w:rPr>
          <w:sz w:val="28"/>
          <w:szCs w:val="28"/>
          <w:lang w:eastAsia="ru-RU"/>
        </w:rPr>
      </w:pPr>
      <w:r w:rsidRPr="00FD4A00">
        <w:rPr>
          <w:sz w:val="28"/>
          <w:szCs w:val="28"/>
          <w:lang w:eastAsia="ru-RU"/>
        </w:rPr>
        <w:t xml:space="preserve">- замены Товара силами и за счет Поставщика в течение </w:t>
      </w:r>
      <w:r w:rsidRPr="00994163">
        <w:rPr>
          <w:sz w:val="28"/>
          <w:szCs w:val="28"/>
        </w:rPr>
        <w:t xml:space="preserve">3 (трех) </w:t>
      </w:r>
      <w:r w:rsidRPr="00FD4A00">
        <w:rPr>
          <w:sz w:val="28"/>
          <w:szCs w:val="28"/>
          <w:lang w:eastAsia="ru-RU"/>
        </w:rPr>
        <w:t xml:space="preserve">рабочих дней </w:t>
      </w:r>
      <w:proofErr w:type="gramStart"/>
      <w:r w:rsidRPr="00FD4A00">
        <w:rPr>
          <w:sz w:val="28"/>
          <w:szCs w:val="28"/>
          <w:lang w:eastAsia="ru-RU"/>
        </w:rPr>
        <w:t>с даты предъявления</w:t>
      </w:r>
      <w:proofErr w:type="gramEnd"/>
      <w:r w:rsidRPr="00FD4A00">
        <w:rPr>
          <w:sz w:val="28"/>
          <w:szCs w:val="28"/>
          <w:lang w:eastAsia="ru-RU"/>
        </w:rPr>
        <w:t xml:space="preserve"> Покупателем требования Поставщику или с согласия Покупателя при поставке следующей партии Товара;</w:t>
      </w:r>
    </w:p>
    <w:p w:rsidR="00C7656E" w:rsidRPr="00FD4A00" w:rsidRDefault="00C7656E" w:rsidP="00C7656E">
      <w:pPr>
        <w:ind w:firstLine="709"/>
        <w:jc w:val="both"/>
        <w:rPr>
          <w:sz w:val="28"/>
          <w:szCs w:val="28"/>
          <w:lang w:eastAsia="ru-RU"/>
        </w:rPr>
      </w:pPr>
      <w:r w:rsidRPr="00FD4A00">
        <w:rPr>
          <w:sz w:val="28"/>
          <w:szCs w:val="28"/>
          <w:lang w:eastAsia="ru-RU"/>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C7656E" w:rsidRPr="00FD4A00" w:rsidRDefault="00C7656E" w:rsidP="00C7656E">
      <w:pPr>
        <w:shd w:val="clear" w:color="auto" w:fill="FFFFFF"/>
        <w:ind w:firstLine="709"/>
        <w:jc w:val="both"/>
        <w:rPr>
          <w:sz w:val="28"/>
          <w:szCs w:val="28"/>
          <w:lang w:eastAsia="ru-RU"/>
        </w:rPr>
      </w:pPr>
      <w:r w:rsidRPr="00FD4A00">
        <w:rPr>
          <w:sz w:val="28"/>
          <w:szCs w:val="28"/>
          <w:lang w:eastAsia="ru-RU"/>
        </w:rPr>
        <w:t>Расходы по возврату Товара и его замене производятся за счет средств Поставщика и Покупателем не возмещаются.</w:t>
      </w:r>
    </w:p>
    <w:p w:rsidR="00C7656E" w:rsidRPr="00FD4A00" w:rsidRDefault="00C7656E" w:rsidP="00C7656E">
      <w:pPr>
        <w:pStyle w:val="aff4"/>
        <w:ind w:firstLine="709"/>
        <w:jc w:val="both"/>
        <w:rPr>
          <w:rFonts w:eastAsia="Times New Roman"/>
          <w:sz w:val="28"/>
          <w:szCs w:val="28"/>
          <w:lang w:eastAsia="ru-RU"/>
        </w:rPr>
      </w:pPr>
      <w:r w:rsidRPr="00FD4A00">
        <w:rPr>
          <w:rFonts w:eastAsia="Times New Roman"/>
          <w:sz w:val="28"/>
          <w:szCs w:val="28"/>
          <w:lang w:eastAsia="ru-RU"/>
        </w:rPr>
        <w:t>4.7.3.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C7656E" w:rsidRPr="0050300B" w:rsidRDefault="00C7656E" w:rsidP="00C7656E">
      <w:pPr>
        <w:pStyle w:val="aff7"/>
        <w:suppressAutoHyphens w:val="0"/>
        <w:autoSpaceDE w:val="0"/>
        <w:autoSpaceDN w:val="0"/>
        <w:adjustRightInd w:val="0"/>
        <w:ind w:left="450"/>
        <w:jc w:val="both"/>
        <w:rPr>
          <w:snapToGrid w:val="0"/>
          <w:sz w:val="20"/>
          <w:szCs w:val="20"/>
        </w:rPr>
      </w:pPr>
    </w:p>
    <w:p w:rsidR="00C7656E" w:rsidRPr="00FD4A00" w:rsidRDefault="00C7656E" w:rsidP="000F73C8">
      <w:pPr>
        <w:numPr>
          <w:ilvl w:val="1"/>
          <w:numId w:val="27"/>
        </w:numPr>
        <w:tabs>
          <w:tab w:val="num" w:pos="1276"/>
        </w:tabs>
        <w:ind w:left="0" w:firstLine="709"/>
        <w:jc w:val="both"/>
        <w:outlineLvl w:val="1"/>
        <w:rPr>
          <w:b/>
          <w:sz w:val="28"/>
          <w:szCs w:val="28"/>
        </w:rPr>
      </w:pPr>
      <w:r w:rsidRPr="00FD4A00">
        <w:rPr>
          <w:b/>
          <w:sz w:val="28"/>
          <w:szCs w:val="28"/>
        </w:rPr>
        <w:t>Порядок поставки Товара</w:t>
      </w:r>
    </w:p>
    <w:p w:rsidR="00C7656E" w:rsidRDefault="00C7656E" w:rsidP="00C7656E">
      <w:pPr>
        <w:suppressAutoHyphens w:val="0"/>
        <w:ind w:firstLine="709"/>
        <w:jc w:val="both"/>
        <w:rPr>
          <w:color w:val="000000"/>
          <w:sz w:val="28"/>
          <w:szCs w:val="28"/>
        </w:rPr>
      </w:pPr>
      <w:r w:rsidRPr="00806614">
        <w:rPr>
          <w:bCs/>
          <w:sz w:val="28"/>
          <w:szCs w:val="28"/>
        </w:rPr>
        <w:t>4.</w:t>
      </w:r>
      <w:r>
        <w:rPr>
          <w:bCs/>
          <w:sz w:val="28"/>
          <w:szCs w:val="28"/>
        </w:rPr>
        <w:t xml:space="preserve">8.1. </w:t>
      </w:r>
      <w:r w:rsidRPr="00994163">
        <w:rPr>
          <w:bCs/>
          <w:sz w:val="28"/>
          <w:szCs w:val="28"/>
        </w:rPr>
        <w:t>Поставка Товара осуществляется</w:t>
      </w:r>
      <w:r w:rsidRPr="00994163">
        <w:rPr>
          <w:sz w:val="28"/>
          <w:szCs w:val="28"/>
        </w:rPr>
        <w:t xml:space="preserve"> по </w:t>
      </w:r>
      <w:r w:rsidRPr="00994163">
        <w:rPr>
          <w:color w:val="000000"/>
          <w:sz w:val="28"/>
          <w:szCs w:val="28"/>
        </w:rPr>
        <w:t xml:space="preserve">заявкам Покупателя силами и за счет средств Поставщика. </w:t>
      </w:r>
    </w:p>
    <w:p w:rsidR="00C7656E" w:rsidRDefault="00C7656E" w:rsidP="00C7656E">
      <w:pPr>
        <w:ind w:firstLine="709"/>
        <w:jc w:val="both"/>
        <w:rPr>
          <w:sz w:val="28"/>
          <w:szCs w:val="28"/>
        </w:rPr>
      </w:pPr>
      <w:r w:rsidRPr="00994163">
        <w:rPr>
          <w:sz w:val="28"/>
          <w:szCs w:val="28"/>
        </w:rPr>
        <w:t xml:space="preserve">Количество Товара в каждой поставке формируется на основании заявок Покупателя исходя из его потребностей. </w:t>
      </w:r>
    </w:p>
    <w:p w:rsidR="00C7656E" w:rsidRDefault="00C7656E" w:rsidP="00C7656E">
      <w:pPr>
        <w:ind w:firstLine="709"/>
        <w:jc w:val="both"/>
        <w:rPr>
          <w:sz w:val="28"/>
          <w:szCs w:val="28"/>
        </w:rPr>
      </w:pPr>
      <w:r>
        <w:rPr>
          <w:sz w:val="28"/>
          <w:szCs w:val="28"/>
        </w:rPr>
        <w:t xml:space="preserve">4.8.2. </w:t>
      </w:r>
      <w:r w:rsidRPr="00994163">
        <w:rPr>
          <w:sz w:val="28"/>
          <w:szCs w:val="28"/>
        </w:rPr>
        <w:t>Условия и порядок поставки Товара</w:t>
      </w:r>
      <w:r>
        <w:rPr>
          <w:sz w:val="28"/>
          <w:szCs w:val="28"/>
        </w:rPr>
        <w:t>:</w:t>
      </w:r>
    </w:p>
    <w:p w:rsidR="00C7656E" w:rsidRPr="000F4099" w:rsidRDefault="00C7656E" w:rsidP="00C7656E">
      <w:pPr>
        <w:ind w:firstLine="709"/>
        <w:jc w:val="both"/>
        <w:rPr>
          <w:sz w:val="28"/>
          <w:szCs w:val="28"/>
        </w:rPr>
      </w:pPr>
      <w:r w:rsidRPr="00994163">
        <w:rPr>
          <w:sz w:val="28"/>
          <w:szCs w:val="28"/>
        </w:rPr>
        <w:t xml:space="preserve">Покупатель в письменном виде направляет Поставщику на электронный адрес </w:t>
      </w:r>
      <w:r>
        <w:rPr>
          <w:sz w:val="28"/>
          <w:szCs w:val="28"/>
        </w:rPr>
        <w:t>з</w:t>
      </w:r>
      <w:r w:rsidRPr="00994163">
        <w:rPr>
          <w:sz w:val="28"/>
          <w:szCs w:val="28"/>
        </w:rPr>
        <w:t>аявку о наименовании, количестве, сроке поставки Товара, подлежащего поставке в каждой отдельной партии.</w:t>
      </w:r>
    </w:p>
    <w:p w:rsidR="00C7656E" w:rsidRPr="000F4099" w:rsidRDefault="00C7656E" w:rsidP="00C7656E">
      <w:pPr>
        <w:ind w:firstLine="709"/>
        <w:jc w:val="both"/>
        <w:rPr>
          <w:sz w:val="28"/>
          <w:szCs w:val="28"/>
        </w:rPr>
      </w:pPr>
      <w:r w:rsidRPr="00994163">
        <w:rPr>
          <w:sz w:val="28"/>
          <w:szCs w:val="28"/>
        </w:rPr>
        <w:t xml:space="preserve">Поставщик в течение 1 (одного) рабочего дня с даты получения от Покупателя </w:t>
      </w:r>
      <w:r>
        <w:rPr>
          <w:sz w:val="28"/>
          <w:szCs w:val="28"/>
        </w:rPr>
        <w:t>з</w:t>
      </w:r>
      <w:r w:rsidRPr="00994163">
        <w:rPr>
          <w:sz w:val="28"/>
          <w:szCs w:val="28"/>
        </w:rPr>
        <w:t xml:space="preserve">аявки подписывает её со своей Стороны и направляет подписанную </w:t>
      </w:r>
      <w:r>
        <w:rPr>
          <w:sz w:val="28"/>
          <w:szCs w:val="28"/>
        </w:rPr>
        <w:t>з</w:t>
      </w:r>
      <w:r w:rsidRPr="00994163">
        <w:rPr>
          <w:sz w:val="28"/>
          <w:szCs w:val="28"/>
        </w:rPr>
        <w:t xml:space="preserve">аявку Покупателю (проведение поставки Товара проводится </w:t>
      </w:r>
      <w:r>
        <w:rPr>
          <w:sz w:val="28"/>
          <w:szCs w:val="28"/>
        </w:rPr>
        <w:t xml:space="preserve">по </w:t>
      </w:r>
      <w:proofErr w:type="gramStart"/>
      <w:r>
        <w:rPr>
          <w:sz w:val="28"/>
          <w:szCs w:val="28"/>
        </w:rPr>
        <w:t>з</w:t>
      </w:r>
      <w:r w:rsidRPr="00994163">
        <w:rPr>
          <w:sz w:val="28"/>
          <w:szCs w:val="28"/>
        </w:rPr>
        <w:t>аявке</w:t>
      </w:r>
      <w:proofErr w:type="gramEnd"/>
      <w:r w:rsidRPr="00994163">
        <w:rPr>
          <w:sz w:val="28"/>
          <w:szCs w:val="28"/>
        </w:rPr>
        <w:t xml:space="preserve"> переданной посредством электронной почты, с посл</w:t>
      </w:r>
      <w:r>
        <w:rPr>
          <w:sz w:val="28"/>
          <w:szCs w:val="28"/>
        </w:rPr>
        <w:t>едующим направлением оригинала з</w:t>
      </w:r>
      <w:r w:rsidRPr="00994163">
        <w:rPr>
          <w:sz w:val="28"/>
          <w:szCs w:val="28"/>
        </w:rPr>
        <w:t>аявки с отгрузкой партии Товара).</w:t>
      </w:r>
    </w:p>
    <w:p w:rsidR="00C7656E" w:rsidRPr="000F4099" w:rsidRDefault="00C7656E" w:rsidP="00C7656E">
      <w:pPr>
        <w:ind w:firstLine="709"/>
        <w:jc w:val="both"/>
        <w:rPr>
          <w:sz w:val="28"/>
          <w:szCs w:val="28"/>
        </w:rPr>
      </w:pPr>
      <w:r w:rsidRPr="00994163">
        <w:rPr>
          <w:sz w:val="28"/>
          <w:szCs w:val="28"/>
        </w:rPr>
        <w:t xml:space="preserve">Срок поставки Товара Покупателю не должен превышать 3 (трех) рабочих дней </w:t>
      </w:r>
      <w:proofErr w:type="gramStart"/>
      <w:r w:rsidRPr="00994163">
        <w:rPr>
          <w:sz w:val="28"/>
          <w:szCs w:val="28"/>
        </w:rPr>
        <w:t>с даты по</w:t>
      </w:r>
      <w:r w:rsidRPr="004C1D3A">
        <w:rPr>
          <w:sz w:val="28"/>
          <w:szCs w:val="28"/>
        </w:rPr>
        <w:t>дписания</w:t>
      </w:r>
      <w:proofErr w:type="gramEnd"/>
      <w:r w:rsidRPr="004C1D3A">
        <w:rPr>
          <w:sz w:val="28"/>
          <w:szCs w:val="28"/>
        </w:rPr>
        <w:t xml:space="preserve"> Сторонами з</w:t>
      </w:r>
      <w:r w:rsidRPr="00994163">
        <w:rPr>
          <w:sz w:val="28"/>
          <w:szCs w:val="28"/>
        </w:rPr>
        <w:t>аяв</w:t>
      </w:r>
      <w:r w:rsidRPr="004C1D3A">
        <w:rPr>
          <w:sz w:val="28"/>
          <w:szCs w:val="28"/>
        </w:rPr>
        <w:t>ки</w:t>
      </w:r>
      <w:r>
        <w:rPr>
          <w:sz w:val="28"/>
          <w:szCs w:val="28"/>
        </w:rPr>
        <w:t>.</w:t>
      </w:r>
    </w:p>
    <w:p w:rsidR="00C7656E" w:rsidRPr="000F4099" w:rsidRDefault="00C7656E" w:rsidP="00C7656E">
      <w:pPr>
        <w:pStyle w:val="ConsNormal"/>
        <w:widowControl/>
        <w:ind w:firstLine="709"/>
        <w:jc w:val="both"/>
        <w:rPr>
          <w:rFonts w:ascii="Times New Roman" w:hAnsi="Times New Roman"/>
          <w:sz w:val="28"/>
          <w:szCs w:val="28"/>
        </w:rPr>
      </w:pPr>
      <w:r w:rsidRPr="00994163">
        <w:rPr>
          <w:rFonts w:ascii="Times New Roman" w:hAnsi="Times New Roman"/>
          <w:sz w:val="28"/>
          <w:szCs w:val="28"/>
        </w:rPr>
        <w:t xml:space="preserve">Приемка Товара осуществляется представителями Поставщика и Покупателя. Поставщик передает Покупателю одновременно с передачей Товара </w:t>
      </w:r>
      <w:r w:rsidRPr="00994163">
        <w:rPr>
          <w:rFonts w:ascii="Times New Roman" w:hAnsi="Times New Roman"/>
          <w:iCs/>
          <w:sz w:val="28"/>
          <w:szCs w:val="28"/>
        </w:rPr>
        <w:t xml:space="preserve">на территории Покупателя </w:t>
      </w:r>
      <w:r w:rsidRPr="00994163">
        <w:rPr>
          <w:rFonts w:ascii="Times New Roman" w:hAnsi="Times New Roman"/>
          <w:sz w:val="28"/>
          <w:szCs w:val="28"/>
        </w:rPr>
        <w:t xml:space="preserve">подписанную со своей стороны товарную накладную </w:t>
      </w:r>
      <w:r w:rsidRPr="008D3E66">
        <w:rPr>
          <w:rFonts w:ascii="Times New Roman" w:hAnsi="Times New Roman"/>
          <w:sz w:val="28"/>
          <w:szCs w:val="28"/>
        </w:rPr>
        <w:t>(по форме приложения №3 к Договору)</w:t>
      </w:r>
      <w:r w:rsidRPr="00994163">
        <w:rPr>
          <w:rFonts w:ascii="Times New Roman" w:hAnsi="Times New Roman"/>
          <w:sz w:val="28"/>
          <w:szCs w:val="28"/>
        </w:rPr>
        <w:t>, а также счет-фактуру и счет.</w:t>
      </w:r>
    </w:p>
    <w:p w:rsidR="00C7656E" w:rsidRPr="000F4099" w:rsidRDefault="00C7656E" w:rsidP="00C7656E">
      <w:pPr>
        <w:widowControl w:val="0"/>
        <w:autoSpaceDE w:val="0"/>
        <w:autoSpaceDN w:val="0"/>
        <w:adjustRightInd w:val="0"/>
        <w:ind w:firstLine="709"/>
        <w:jc w:val="both"/>
        <w:rPr>
          <w:bCs/>
          <w:sz w:val="28"/>
          <w:szCs w:val="28"/>
        </w:rPr>
      </w:pPr>
      <w:r w:rsidRPr="00994163">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C7656E" w:rsidRPr="000F4099" w:rsidRDefault="00C7656E" w:rsidP="00C7656E">
      <w:pPr>
        <w:widowControl w:val="0"/>
        <w:autoSpaceDE w:val="0"/>
        <w:autoSpaceDN w:val="0"/>
        <w:adjustRightInd w:val="0"/>
        <w:ind w:firstLine="709"/>
        <w:jc w:val="both"/>
        <w:rPr>
          <w:sz w:val="28"/>
          <w:szCs w:val="28"/>
        </w:rPr>
      </w:pPr>
      <w:r w:rsidRPr="00994163">
        <w:rPr>
          <w:sz w:val="28"/>
          <w:szCs w:val="28"/>
        </w:rPr>
        <w:t xml:space="preserve">В случае выявления в ходе </w:t>
      </w:r>
      <w:proofErr w:type="gramStart"/>
      <w:r w:rsidRPr="00994163">
        <w:rPr>
          <w:sz w:val="28"/>
          <w:szCs w:val="28"/>
        </w:rPr>
        <w:t>осуществления приемки Товара несоответствия Товара</w:t>
      </w:r>
      <w:proofErr w:type="gramEnd"/>
      <w:r w:rsidRPr="00994163">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C7656E" w:rsidRDefault="00C7656E" w:rsidP="00C7656E">
      <w:pPr>
        <w:ind w:firstLine="709"/>
        <w:jc w:val="both"/>
        <w:rPr>
          <w:sz w:val="28"/>
          <w:szCs w:val="28"/>
        </w:rPr>
      </w:pPr>
      <w:r w:rsidRPr="00994163">
        <w:rPr>
          <w:sz w:val="28"/>
          <w:szCs w:val="28"/>
        </w:rPr>
        <w:lastRenderedPageBreak/>
        <w:t xml:space="preserve">Датой поставки Товара считается дата подписания Сторонами товарной накладной </w:t>
      </w:r>
      <w:r w:rsidRPr="008D3E66">
        <w:rPr>
          <w:sz w:val="28"/>
          <w:szCs w:val="28"/>
        </w:rPr>
        <w:t>(по форме приложения №3 к Договору)</w:t>
      </w:r>
      <w:r w:rsidRPr="00994163">
        <w:rPr>
          <w:sz w:val="28"/>
          <w:szCs w:val="28"/>
        </w:rPr>
        <w:t>.</w:t>
      </w:r>
    </w:p>
    <w:p w:rsidR="00C7656E" w:rsidRDefault="00C7656E" w:rsidP="00C7656E">
      <w:pPr>
        <w:pStyle w:val="aff7"/>
        <w:suppressAutoHyphens w:val="0"/>
        <w:ind w:left="0" w:firstLine="709"/>
        <w:jc w:val="both"/>
        <w:rPr>
          <w:color w:val="000000"/>
          <w:sz w:val="28"/>
          <w:szCs w:val="28"/>
        </w:rPr>
      </w:pPr>
      <w:r w:rsidRPr="00FD4A00">
        <w:rPr>
          <w:color w:val="000000"/>
          <w:sz w:val="28"/>
          <w:szCs w:val="28"/>
        </w:rPr>
        <w:t>4.8.</w:t>
      </w:r>
      <w:r>
        <w:rPr>
          <w:color w:val="000000"/>
          <w:sz w:val="28"/>
          <w:szCs w:val="28"/>
        </w:rPr>
        <w:t>3</w:t>
      </w:r>
      <w:r w:rsidRPr="00FD4A00">
        <w:rPr>
          <w:color w:val="000000"/>
          <w:sz w:val="28"/>
          <w:szCs w:val="28"/>
        </w:rPr>
        <w:t>. Доставка Товара должна производиться в рабочие дни с 9:</w:t>
      </w:r>
      <w:r>
        <w:rPr>
          <w:color w:val="000000"/>
          <w:sz w:val="28"/>
          <w:szCs w:val="28"/>
        </w:rPr>
        <w:t>0</w:t>
      </w:r>
      <w:r w:rsidRPr="00FD4A00">
        <w:rPr>
          <w:color w:val="000000"/>
          <w:sz w:val="28"/>
          <w:szCs w:val="28"/>
        </w:rPr>
        <w:t>0 до 1</w:t>
      </w:r>
      <w:r>
        <w:rPr>
          <w:color w:val="000000"/>
          <w:sz w:val="28"/>
          <w:szCs w:val="28"/>
        </w:rPr>
        <w:t>6</w:t>
      </w:r>
      <w:r w:rsidRPr="00FD4A00">
        <w:rPr>
          <w:color w:val="000000"/>
          <w:sz w:val="28"/>
          <w:szCs w:val="28"/>
        </w:rPr>
        <w:t>:00 (пн.-чт.), с 9:</w:t>
      </w:r>
      <w:r>
        <w:rPr>
          <w:color w:val="000000"/>
          <w:sz w:val="28"/>
          <w:szCs w:val="28"/>
        </w:rPr>
        <w:t>0</w:t>
      </w:r>
      <w:r w:rsidRPr="00FD4A00">
        <w:rPr>
          <w:color w:val="000000"/>
          <w:sz w:val="28"/>
          <w:szCs w:val="28"/>
        </w:rPr>
        <w:t>0 до 1</w:t>
      </w:r>
      <w:r>
        <w:rPr>
          <w:color w:val="000000"/>
          <w:sz w:val="28"/>
          <w:szCs w:val="28"/>
        </w:rPr>
        <w:t>5</w:t>
      </w:r>
      <w:r w:rsidRPr="00FD4A00">
        <w:rPr>
          <w:color w:val="000000"/>
          <w:sz w:val="28"/>
          <w:szCs w:val="28"/>
        </w:rPr>
        <w:t>:00 (пт.)</w:t>
      </w:r>
      <w:r>
        <w:rPr>
          <w:color w:val="000000"/>
          <w:sz w:val="28"/>
          <w:szCs w:val="28"/>
        </w:rPr>
        <w:t>.</w:t>
      </w:r>
    </w:p>
    <w:p w:rsidR="00C7656E" w:rsidRPr="00FD4A00" w:rsidRDefault="00C7656E" w:rsidP="00C7656E">
      <w:pPr>
        <w:pStyle w:val="aff7"/>
        <w:suppressAutoHyphens w:val="0"/>
        <w:ind w:left="0" w:firstLine="709"/>
        <w:jc w:val="both"/>
        <w:rPr>
          <w:color w:val="000000"/>
          <w:sz w:val="28"/>
          <w:szCs w:val="28"/>
        </w:rPr>
      </w:pPr>
      <w:r>
        <w:rPr>
          <w:color w:val="000000"/>
          <w:sz w:val="28"/>
          <w:szCs w:val="28"/>
        </w:rPr>
        <w:t>В</w:t>
      </w:r>
      <w:r w:rsidRPr="00FD4A00">
        <w:rPr>
          <w:color w:val="000000"/>
          <w:sz w:val="28"/>
          <w:szCs w:val="28"/>
        </w:rPr>
        <w:t xml:space="preserve"> обед с 12:00 до 13:00 доставленный Товар не принимается.</w:t>
      </w:r>
    </w:p>
    <w:p w:rsidR="00C7656E" w:rsidRDefault="00C7656E" w:rsidP="00C7656E">
      <w:pPr>
        <w:pStyle w:val="aff7"/>
        <w:suppressAutoHyphens w:val="0"/>
        <w:ind w:left="0" w:firstLine="709"/>
        <w:jc w:val="both"/>
        <w:rPr>
          <w:color w:val="000000"/>
          <w:sz w:val="28"/>
          <w:szCs w:val="28"/>
        </w:rPr>
      </w:pPr>
      <w:proofErr w:type="gramStart"/>
      <w:r w:rsidRPr="00FD4A00">
        <w:rPr>
          <w:snapToGrid w:val="0"/>
          <w:sz w:val="28"/>
          <w:szCs w:val="28"/>
        </w:rPr>
        <w:t xml:space="preserve">Поставщик должен обеспечить разгрузку Товара на склады Покупателя, </w:t>
      </w:r>
      <w:r>
        <w:rPr>
          <w:snapToGrid w:val="0"/>
          <w:sz w:val="28"/>
          <w:szCs w:val="28"/>
        </w:rPr>
        <w:t>расположенные:</w:t>
      </w:r>
      <w:r w:rsidRPr="00FD4A00">
        <w:rPr>
          <w:snapToGrid w:val="0"/>
          <w:sz w:val="28"/>
          <w:szCs w:val="28"/>
        </w:rPr>
        <w:t xml:space="preserve"> </w:t>
      </w:r>
      <w:r>
        <w:rPr>
          <w:snapToGrid w:val="0"/>
          <w:sz w:val="28"/>
          <w:szCs w:val="28"/>
        </w:rPr>
        <w:t xml:space="preserve">на 8, 9 этаже </w:t>
      </w:r>
      <w:r w:rsidRPr="00FD4A00">
        <w:rPr>
          <w:snapToGrid w:val="0"/>
          <w:sz w:val="28"/>
          <w:szCs w:val="28"/>
        </w:rPr>
        <w:t>офисно</w:t>
      </w:r>
      <w:r>
        <w:rPr>
          <w:snapToGrid w:val="0"/>
          <w:sz w:val="28"/>
          <w:szCs w:val="28"/>
        </w:rPr>
        <w:t>го</w:t>
      </w:r>
      <w:r w:rsidRPr="00FD4A00">
        <w:rPr>
          <w:snapToGrid w:val="0"/>
          <w:sz w:val="28"/>
          <w:szCs w:val="28"/>
        </w:rPr>
        <w:t xml:space="preserve"> здани</w:t>
      </w:r>
      <w:r>
        <w:rPr>
          <w:snapToGrid w:val="0"/>
          <w:sz w:val="28"/>
          <w:szCs w:val="28"/>
        </w:rPr>
        <w:t>я,</w:t>
      </w:r>
      <w:r w:rsidRPr="00FD4A00">
        <w:rPr>
          <w:snapToGrid w:val="0"/>
          <w:sz w:val="28"/>
          <w:szCs w:val="28"/>
        </w:rPr>
        <w:t xml:space="preserve"> лифт имеется </w:t>
      </w:r>
      <w:r>
        <w:rPr>
          <w:snapToGrid w:val="0"/>
          <w:sz w:val="28"/>
          <w:szCs w:val="28"/>
        </w:rPr>
        <w:t>(</w:t>
      </w:r>
      <w:r w:rsidRPr="00FD4A00">
        <w:rPr>
          <w:snapToGrid w:val="0"/>
          <w:sz w:val="28"/>
          <w:szCs w:val="28"/>
        </w:rPr>
        <w:t xml:space="preserve">г. </w:t>
      </w:r>
      <w:r>
        <w:rPr>
          <w:snapToGrid w:val="0"/>
          <w:sz w:val="28"/>
          <w:szCs w:val="28"/>
        </w:rPr>
        <w:t>Красноярск</w:t>
      </w:r>
      <w:r w:rsidRPr="00FD4A00">
        <w:rPr>
          <w:snapToGrid w:val="0"/>
          <w:sz w:val="28"/>
          <w:szCs w:val="28"/>
        </w:rPr>
        <w:t xml:space="preserve">, </w:t>
      </w:r>
      <w:r>
        <w:rPr>
          <w:snapToGrid w:val="0"/>
          <w:sz w:val="28"/>
          <w:szCs w:val="28"/>
        </w:rPr>
        <w:t>ул. Деповская</w:t>
      </w:r>
      <w:r w:rsidRPr="00FD4A00">
        <w:rPr>
          <w:snapToGrid w:val="0"/>
          <w:sz w:val="28"/>
          <w:szCs w:val="28"/>
        </w:rPr>
        <w:t>, д.</w:t>
      </w:r>
      <w:r>
        <w:rPr>
          <w:snapToGrid w:val="0"/>
          <w:sz w:val="28"/>
          <w:szCs w:val="28"/>
        </w:rPr>
        <w:t>15</w:t>
      </w:r>
      <w:r w:rsidRPr="00FD4A00">
        <w:rPr>
          <w:snapToGrid w:val="0"/>
          <w:sz w:val="28"/>
          <w:szCs w:val="28"/>
        </w:rPr>
        <w:t>)</w:t>
      </w:r>
      <w:r>
        <w:rPr>
          <w:snapToGrid w:val="0"/>
          <w:sz w:val="28"/>
          <w:szCs w:val="28"/>
        </w:rPr>
        <w:t xml:space="preserve"> и на 1, 2 этаже административного </w:t>
      </w:r>
      <w:r w:rsidRPr="00FD4A00">
        <w:rPr>
          <w:snapToGrid w:val="0"/>
          <w:sz w:val="28"/>
          <w:szCs w:val="28"/>
        </w:rPr>
        <w:t>здани</w:t>
      </w:r>
      <w:r>
        <w:rPr>
          <w:snapToGrid w:val="0"/>
          <w:sz w:val="28"/>
          <w:szCs w:val="28"/>
        </w:rPr>
        <w:t>я</w:t>
      </w:r>
      <w:r w:rsidRPr="00FD4A00">
        <w:rPr>
          <w:snapToGrid w:val="0"/>
          <w:sz w:val="28"/>
          <w:szCs w:val="28"/>
        </w:rPr>
        <w:t xml:space="preserve"> Покупателя</w:t>
      </w:r>
      <w:r>
        <w:rPr>
          <w:snapToGrid w:val="0"/>
          <w:sz w:val="28"/>
          <w:szCs w:val="28"/>
        </w:rPr>
        <w:t>,</w:t>
      </w:r>
      <w:r w:rsidRPr="00FD4A00">
        <w:rPr>
          <w:snapToGrid w:val="0"/>
          <w:sz w:val="28"/>
          <w:szCs w:val="28"/>
        </w:rPr>
        <w:t xml:space="preserve"> лифт </w:t>
      </w:r>
      <w:r>
        <w:rPr>
          <w:snapToGrid w:val="0"/>
          <w:sz w:val="28"/>
          <w:szCs w:val="28"/>
        </w:rPr>
        <w:t>отсутствует</w:t>
      </w:r>
      <w:r w:rsidRPr="00FD4A00">
        <w:rPr>
          <w:snapToGrid w:val="0"/>
          <w:sz w:val="28"/>
          <w:szCs w:val="28"/>
        </w:rPr>
        <w:t xml:space="preserve"> </w:t>
      </w:r>
      <w:r>
        <w:rPr>
          <w:snapToGrid w:val="0"/>
          <w:sz w:val="28"/>
          <w:szCs w:val="28"/>
        </w:rPr>
        <w:t>(</w:t>
      </w:r>
      <w:r w:rsidRPr="00FD4A00">
        <w:rPr>
          <w:snapToGrid w:val="0"/>
          <w:sz w:val="28"/>
          <w:szCs w:val="28"/>
        </w:rPr>
        <w:t xml:space="preserve">г. </w:t>
      </w:r>
      <w:r>
        <w:rPr>
          <w:snapToGrid w:val="0"/>
          <w:sz w:val="28"/>
          <w:szCs w:val="28"/>
        </w:rPr>
        <w:t>Красноярск</w:t>
      </w:r>
      <w:r w:rsidRPr="00FD4A00">
        <w:rPr>
          <w:snapToGrid w:val="0"/>
          <w:sz w:val="28"/>
          <w:szCs w:val="28"/>
        </w:rPr>
        <w:t xml:space="preserve">, </w:t>
      </w:r>
      <w:r>
        <w:rPr>
          <w:snapToGrid w:val="0"/>
          <w:sz w:val="28"/>
          <w:szCs w:val="28"/>
        </w:rPr>
        <w:t>ул. Рязанская</w:t>
      </w:r>
      <w:r w:rsidRPr="00FD4A00">
        <w:rPr>
          <w:snapToGrid w:val="0"/>
          <w:sz w:val="28"/>
          <w:szCs w:val="28"/>
        </w:rPr>
        <w:t>, д.</w:t>
      </w:r>
      <w:r>
        <w:rPr>
          <w:snapToGrid w:val="0"/>
          <w:sz w:val="28"/>
          <w:szCs w:val="28"/>
        </w:rPr>
        <w:t>12</w:t>
      </w:r>
      <w:r w:rsidRPr="00FD4A00">
        <w:rPr>
          <w:snapToGrid w:val="0"/>
          <w:sz w:val="28"/>
          <w:szCs w:val="28"/>
        </w:rPr>
        <w:t>).</w:t>
      </w:r>
      <w:proofErr w:type="gramEnd"/>
    </w:p>
    <w:p w:rsidR="00C7656E" w:rsidRDefault="00C7656E" w:rsidP="00C7656E">
      <w:pPr>
        <w:ind w:firstLine="709"/>
        <w:jc w:val="both"/>
        <w:rPr>
          <w:b/>
          <w:sz w:val="28"/>
          <w:szCs w:val="28"/>
          <w:lang w:eastAsia="ru-RU"/>
        </w:rPr>
      </w:pPr>
    </w:p>
    <w:p w:rsidR="00C7656E" w:rsidRPr="00617293" w:rsidRDefault="00C7656E" w:rsidP="00C7656E">
      <w:pPr>
        <w:ind w:firstLine="709"/>
        <w:jc w:val="both"/>
        <w:rPr>
          <w:b/>
          <w:bCs/>
          <w:sz w:val="28"/>
          <w:szCs w:val="28"/>
        </w:rPr>
      </w:pPr>
      <w:r>
        <w:rPr>
          <w:b/>
          <w:sz w:val="28"/>
          <w:szCs w:val="28"/>
          <w:lang w:eastAsia="ru-RU"/>
        </w:rPr>
        <w:t>4.9</w:t>
      </w:r>
      <w:r w:rsidRPr="00617293">
        <w:rPr>
          <w:b/>
          <w:sz w:val="28"/>
          <w:szCs w:val="28"/>
          <w:lang w:eastAsia="ru-RU"/>
        </w:rPr>
        <w:t xml:space="preserve">. </w:t>
      </w:r>
      <w:r w:rsidRPr="00617293">
        <w:rPr>
          <w:b/>
          <w:bCs/>
          <w:sz w:val="28"/>
          <w:szCs w:val="28"/>
        </w:rPr>
        <w:t>Место поставки Товара</w:t>
      </w:r>
    </w:p>
    <w:p w:rsidR="00C7656E" w:rsidRDefault="00C7656E" w:rsidP="00C7656E">
      <w:pPr>
        <w:ind w:firstLine="709"/>
        <w:jc w:val="both"/>
        <w:rPr>
          <w:sz w:val="28"/>
          <w:szCs w:val="28"/>
        </w:rPr>
      </w:pPr>
      <w:proofErr w:type="gramStart"/>
      <w:r>
        <w:rPr>
          <w:sz w:val="28"/>
          <w:szCs w:val="28"/>
        </w:rPr>
        <w:t xml:space="preserve">- </w:t>
      </w:r>
      <w:r w:rsidRPr="006B5369">
        <w:rPr>
          <w:sz w:val="28"/>
          <w:szCs w:val="28"/>
        </w:rPr>
        <w:t>Российская Федерация, 6600</w:t>
      </w:r>
      <w:r>
        <w:rPr>
          <w:sz w:val="28"/>
          <w:szCs w:val="28"/>
        </w:rPr>
        <w:t>58</w:t>
      </w:r>
      <w:r w:rsidRPr="006B5369">
        <w:rPr>
          <w:sz w:val="28"/>
          <w:szCs w:val="28"/>
        </w:rPr>
        <w:t xml:space="preserve">, Красноярский край, </w:t>
      </w:r>
      <w:r w:rsidRPr="00FD4A00">
        <w:rPr>
          <w:snapToGrid w:val="0"/>
          <w:sz w:val="28"/>
          <w:szCs w:val="28"/>
        </w:rPr>
        <w:t xml:space="preserve">г. </w:t>
      </w:r>
      <w:r>
        <w:rPr>
          <w:snapToGrid w:val="0"/>
          <w:sz w:val="28"/>
          <w:szCs w:val="28"/>
        </w:rPr>
        <w:t>Красноярск</w:t>
      </w:r>
      <w:r w:rsidRPr="00FD4A00">
        <w:rPr>
          <w:snapToGrid w:val="0"/>
          <w:sz w:val="28"/>
          <w:szCs w:val="28"/>
        </w:rPr>
        <w:t xml:space="preserve">, </w:t>
      </w:r>
      <w:r>
        <w:rPr>
          <w:snapToGrid w:val="0"/>
          <w:sz w:val="28"/>
          <w:szCs w:val="28"/>
        </w:rPr>
        <w:t>ул. Деповская</w:t>
      </w:r>
      <w:r w:rsidRPr="00FD4A00">
        <w:rPr>
          <w:snapToGrid w:val="0"/>
          <w:sz w:val="28"/>
          <w:szCs w:val="28"/>
        </w:rPr>
        <w:t>, д.</w:t>
      </w:r>
      <w:r>
        <w:rPr>
          <w:snapToGrid w:val="0"/>
          <w:sz w:val="28"/>
          <w:szCs w:val="28"/>
        </w:rPr>
        <w:t>15;</w:t>
      </w:r>
      <w:proofErr w:type="gramEnd"/>
    </w:p>
    <w:p w:rsidR="00C7656E" w:rsidRDefault="00C7656E" w:rsidP="00C7656E">
      <w:pPr>
        <w:ind w:firstLine="709"/>
        <w:jc w:val="both"/>
        <w:rPr>
          <w:sz w:val="28"/>
          <w:szCs w:val="28"/>
        </w:rPr>
      </w:pPr>
      <w:r>
        <w:rPr>
          <w:sz w:val="28"/>
          <w:szCs w:val="28"/>
        </w:rPr>
        <w:t xml:space="preserve">- </w:t>
      </w:r>
      <w:r w:rsidRPr="006B5369">
        <w:rPr>
          <w:sz w:val="28"/>
          <w:szCs w:val="28"/>
        </w:rPr>
        <w:t xml:space="preserve">Российская Федерация, 660031, Красноярский край, </w:t>
      </w:r>
      <w:proofErr w:type="gramStart"/>
      <w:r w:rsidRPr="006B5369">
        <w:rPr>
          <w:sz w:val="28"/>
          <w:szCs w:val="28"/>
        </w:rPr>
        <w:t>г</w:t>
      </w:r>
      <w:proofErr w:type="gramEnd"/>
      <w:r w:rsidRPr="006B5369">
        <w:rPr>
          <w:sz w:val="28"/>
          <w:szCs w:val="28"/>
        </w:rPr>
        <w:t>. Красноярск</w:t>
      </w:r>
      <w:r>
        <w:rPr>
          <w:sz w:val="28"/>
          <w:szCs w:val="28"/>
        </w:rPr>
        <w:t>,</w:t>
      </w:r>
      <w:r w:rsidRPr="006B5369">
        <w:rPr>
          <w:sz w:val="28"/>
          <w:szCs w:val="28"/>
        </w:rPr>
        <w:t xml:space="preserve"> ул. Рязанская, д. 12</w:t>
      </w:r>
      <w:r>
        <w:rPr>
          <w:sz w:val="28"/>
          <w:szCs w:val="28"/>
        </w:rPr>
        <w:t xml:space="preserve"> (</w:t>
      </w:r>
      <w:r w:rsidRPr="00617293">
        <w:rPr>
          <w:sz w:val="28"/>
          <w:szCs w:val="28"/>
        </w:rPr>
        <w:t>контейнерный терминал Базаиха</w:t>
      </w:r>
      <w:r>
        <w:rPr>
          <w:sz w:val="28"/>
          <w:szCs w:val="28"/>
        </w:rPr>
        <w:t>)</w:t>
      </w:r>
      <w:r w:rsidRPr="00617293">
        <w:rPr>
          <w:sz w:val="28"/>
          <w:szCs w:val="28"/>
        </w:rPr>
        <w:t>.</w:t>
      </w:r>
    </w:p>
    <w:p w:rsidR="00C7656E" w:rsidRPr="00FD4A00" w:rsidRDefault="00C7656E" w:rsidP="00C7656E">
      <w:pPr>
        <w:tabs>
          <w:tab w:val="left" w:pos="567"/>
          <w:tab w:val="left" w:pos="9637"/>
        </w:tabs>
        <w:suppressAutoHyphens w:val="0"/>
        <w:autoSpaceDE w:val="0"/>
        <w:autoSpaceDN w:val="0"/>
        <w:adjustRightInd w:val="0"/>
        <w:ind w:firstLine="709"/>
        <w:jc w:val="both"/>
        <w:rPr>
          <w:sz w:val="28"/>
          <w:szCs w:val="28"/>
          <w:lang w:eastAsia="ru-RU"/>
        </w:rPr>
      </w:pPr>
    </w:p>
    <w:p w:rsidR="00C7656E" w:rsidRDefault="00C7656E" w:rsidP="000F73C8">
      <w:pPr>
        <w:pStyle w:val="aff7"/>
        <w:numPr>
          <w:ilvl w:val="1"/>
          <w:numId w:val="28"/>
        </w:numPr>
        <w:ind w:hanging="401"/>
        <w:jc w:val="both"/>
        <w:outlineLvl w:val="1"/>
        <w:rPr>
          <w:b/>
          <w:sz w:val="28"/>
          <w:szCs w:val="28"/>
        </w:rPr>
      </w:pPr>
      <w:r w:rsidRPr="00994163">
        <w:rPr>
          <w:b/>
          <w:sz w:val="28"/>
          <w:szCs w:val="28"/>
        </w:rPr>
        <w:t>Особые условия поставки</w:t>
      </w:r>
    </w:p>
    <w:p w:rsidR="00C7656E" w:rsidRDefault="00C7656E" w:rsidP="000F73C8">
      <w:pPr>
        <w:pStyle w:val="aff7"/>
        <w:numPr>
          <w:ilvl w:val="2"/>
          <w:numId w:val="28"/>
        </w:numPr>
        <w:suppressAutoHyphens w:val="0"/>
        <w:ind w:left="0" w:firstLine="709"/>
        <w:jc w:val="both"/>
        <w:rPr>
          <w:color w:val="000000"/>
          <w:sz w:val="28"/>
          <w:szCs w:val="28"/>
        </w:rPr>
      </w:pPr>
      <w:r w:rsidRPr="00FD4A00">
        <w:rPr>
          <w:color w:val="000000"/>
          <w:sz w:val="28"/>
          <w:szCs w:val="28"/>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p w:rsidR="00C7656E" w:rsidRDefault="00C7656E" w:rsidP="00C7656E">
      <w:pPr>
        <w:suppressAutoHyphens w:val="0"/>
        <w:ind w:left="780"/>
        <w:jc w:val="both"/>
        <w:rPr>
          <w:snapToGrid w:val="0"/>
          <w:sz w:val="28"/>
          <w:szCs w:val="28"/>
        </w:rPr>
      </w:pPr>
    </w:p>
    <w:p w:rsidR="00C7656E" w:rsidRDefault="00C7656E" w:rsidP="000F73C8">
      <w:pPr>
        <w:pStyle w:val="aff7"/>
        <w:numPr>
          <w:ilvl w:val="1"/>
          <w:numId w:val="28"/>
        </w:numPr>
        <w:suppressAutoHyphens w:val="0"/>
        <w:ind w:hanging="401"/>
        <w:jc w:val="both"/>
        <w:rPr>
          <w:b/>
          <w:snapToGrid w:val="0"/>
          <w:sz w:val="28"/>
          <w:szCs w:val="28"/>
        </w:rPr>
      </w:pPr>
      <w:r w:rsidRPr="008D3036">
        <w:rPr>
          <w:b/>
          <w:sz w:val="28"/>
          <w:szCs w:val="28"/>
        </w:rPr>
        <w:t>Срок действия Договора</w:t>
      </w:r>
    </w:p>
    <w:p w:rsidR="00C7656E" w:rsidRPr="00334B79" w:rsidRDefault="00C7656E" w:rsidP="00C7656E">
      <w:pPr>
        <w:suppressAutoHyphens w:val="0"/>
        <w:ind w:firstLine="709"/>
        <w:jc w:val="both"/>
        <w:rPr>
          <w:snapToGrid w:val="0"/>
          <w:sz w:val="28"/>
          <w:szCs w:val="28"/>
        </w:rPr>
      </w:pP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по 31.12.2020</w:t>
      </w:r>
      <w:r w:rsidRPr="002A658E">
        <w:rPr>
          <w:sz w:val="28"/>
          <w:szCs w:val="28"/>
        </w:rPr>
        <w:t xml:space="preserve"> </w:t>
      </w:r>
      <w:r w:rsidRPr="00334B79">
        <w:rPr>
          <w:sz w:val="28"/>
          <w:szCs w:val="28"/>
        </w:rPr>
        <w:t xml:space="preserve">включительно, </w:t>
      </w:r>
      <w:r w:rsidR="00206A61">
        <w:rPr>
          <w:sz w:val="28"/>
          <w:szCs w:val="28"/>
        </w:rPr>
        <w:t>а в части взаиморасчетов – до полного исполнения Сторонами своих обязательств по договору</w:t>
      </w:r>
      <w:r>
        <w:rPr>
          <w:sz w:val="28"/>
          <w:szCs w:val="28"/>
        </w:rPr>
        <w:t>.</w:t>
      </w:r>
    </w:p>
    <w:p w:rsidR="00C7656E" w:rsidRPr="00334B79" w:rsidRDefault="00C7656E" w:rsidP="00C7656E">
      <w:pPr>
        <w:pStyle w:val="ConsNonformat"/>
        <w:tabs>
          <w:tab w:val="num" w:pos="0"/>
          <w:tab w:val="left" w:pos="9637"/>
        </w:tabs>
        <w:ind w:firstLine="709"/>
        <w:jc w:val="both"/>
        <w:rPr>
          <w:rFonts w:ascii="Times New Roman" w:hAnsi="Times New Roman" w:cs="Times New Roman"/>
          <w:snapToGrid w:val="0"/>
          <w:sz w:val="28"/>
          <w:szCs w:val="28"/>
        </w:rPr>
      </w:pPr>
    </w:p>
    <w:p w:rsidR="00C7656E" w:rsidRPr="00334B79" w:rsidRDefault="00C7656E" w:rsidP="00C7656E">
      <w:pPr>
        <w:ind w:firstLine="709"/>
        <w:jc w:val="both"/>
        <w:rPr>
          <w:b/>
          <w:bCs/>
          <w:sz w:val="28"/>
          <w:szCs w:val="28"/>
        </w:rPr>
      </w:pPr>
      <w:r w:rsidRPr="00334B79">
        <w:rPr>
          <w:b/>
          <w:bCs/>
          <w:sz w:val="28"/>
          <w:szCs w:val="28"/>
        </w:rPr>
        <w:t>4.12. Форма, сроки и порядок оплаты.</w:t>
      </w:r>
    </w:p>
    <w:p w:rsidR="00C7656E" w:rsidRPr="00334B79" w:rsidRDefault="00C7656E" w:rsidP="00C7656E">
      <w:pPr>
        <w:ind w:firstLine="709"/>
        <w:jc w:val="both"/>
        <w:rPr>
          <w:b/>
          <w:bCs/>
          <w:sz w:val="28"/>
          <w:szCs w:val="28"/>
        </w:rPr>
      </w:pPr>
      <w:r w:rsidRPr="00334B79">
        <w:rPr>
          <w:sz w:val="28"/>
          <w:szCs w:val="28"/>
        </w:rPr>
        <w:t xml:space="preserve">4.12.1. </w:t>
      </w:r>
      <w:r>
        <w:rPr>
          <w:sz w:val="28"/>
          <w:szCs w:val="28"/>
        </w:rPr>
        <w:t xml:space="preserve">Авансирование не предусмотрено. </w:t>
      </w:r>
      <w:r w:rsidRPr="00334B79">
        <w:rPr>
          <w:sz w:val="28"/>
          <w:szCs w:val="28"/>
        </w:rPr>
        <w:t xml:space="preserve">Оплата каждой партии Товара производится </w:t>
      </w:r>
      <w:r>
        <w:rPr>
          <w:sz w:val="28"/>
          <w:szCs w:val="28"/>
        </w:rPr>
        <w:t>Покупателем</w:t>
      </w:r>
      <w:r w:rsidRPr="00334B79">
        <w:rPr>
          <w:sz w:val="28"/>
          <w:szCs w:val="28"/>
        </w:rPr>
        <w:t xml:space="preserve"> в течение 30 (тридцати) календарных дней </w:t>
      </w:r>
      <w:proofErr w:type="gramStart"/>
      <w:r w:rsidRPr="00334B79">
        <w:rPr>
          <w:sz w:val="28"/>
          <w:szCs w:val="28"/>
        </w:rPr>
        <w:t>с даты подписания</w:t>
      </w:r>
      <w:proofErr w:type="gramEnd"/>
      <w:r w:rsidRPr="00334B79">
        <w:rPr>
          <w:sz w:val="28"/>
          <w:szCs w:val="28"/>
        </w:rPr>
        <w:t xml:space="preserve"> товарной накладной (</w:t>
      </w:r>
      <w:r w:rsidRPr="00334B79">
        <w:rPr>
          <w:spacing w:val="-1"/>
          <w:sz w:val="28"/>
          <w:szCs w:val="28"/>
        </w:rPr>
        <w:t xml:space="preserve">по форме приложения №3 к договору </w:t>
      </w:r>
      <w:r w:rsidR="00EB34F6">
        <w:rPr>
          <w:spacing w:val="-1"/>
          <w:sz w:val="28"/>
          <w:szCs w:val="28"/>
        </w:rPr>
        <w:t>(</w:t>
      </w:r>
      <w:r w:rsidRPr="00334B79">
        <w:rPr>
          <w:spacing w:val="-1"/>
          <w:sz w:val="28"/>
          <w:szCs w:val="28"/>
        </w:rPr>
        <w:t>приложение № 5 документации о закупке</w:t>
      </w:r>
      <w:r w:rsidRPr="00334B79">
        <w:rPr>
          <w:sz w:val="28"/>
          <w:szCs w:val="28"/>
        </w:rPr>
        <w:t>)</w:t>
      </w:r>
      <w:r w:rsidR="00EB34F6">
        <w:rPr>
          <w:sz w:val="28"/>
          <w:szCs w:val="28"/>
        </w:rPr>
        <w:t>)</w:t>
      </w:r>
      <w:r w:rsidRPr="00334B79">
        <w:rPr>
          <w:sz w:val="28"/>
          <w:szCs w:val="28"/>
        </w:rPr>
        <w:t xml:space="preserve">, на основании </w:t>
      </w:r>
      <w:r w:rsidR="004F59BF">
        <w:rPr>
          <w:sz w:val="28"/>
          <w:szCs w:val="28"/>
        </w:rPr>
        <w:t xml:space="preserve">представленного Поставщиком </w:t>
      </w:r>
      <w:r w:rsidRPr="00334B79">
        <w:rPr>
          <w:sz w:val="28"/>
          <w:szCs w:val="28"/>
        </w:rPr>
        <w:t>оригинала счета, счета-фактуры.</w:t>
      </w:r>
    </w:p>
    <w:p w:rsidR="00C7656E" w:rsidRDefault="00C7656E" w:rsidP="00C7656E">
      <w:pPr>
        <w:ind w:firstLine="709"/>
        <w:jc w:val="both"/>
        <w:rPr>
          <w:b/>
          <w:sz w:val="28"/>
        </w:rPr>
      </w:pPr>
      <w:r w:rsidRPr="00334B79">
        <w:rPr>
          <w:sz w:val="28"/>
          <w:szCs w:val="28"/>
        </w:rPr>
        <w:t>4.12.2. Датой оплаты является дата списания денежных сре</w:t>
      </w:r>
      <w:proofErr w:type="gramStart"/>
      <w:r w:rsidRPr="00334B79">
        <w:rPr>
          <w:sz w:val="28"/>
          <w:szCs w:val="28"/>
        </w:rPr>
        <w:t>дств с р</w:t>
      </w:r>
      <w:proofErr w:type="gramEnd"/>
      <w:r w:rsidRPr="00334B79">
        <w:rPr>
          <w:sz w:val="28"/>
          <w:szCs w:val="28"/>
        </w:rPr>
        <w:t xml:space="preserve">асчетного счета </w:t>
      </w:r>
      <w:r>
        <w:rPr>
          <w:sz w:val="28"/>
          <w:szCs w:val="28"/>
        </w:rPr>
        <w:t>Покупателя</w:t>
      </w:r>
      <w:r w:rsidRPr="00334B79">
        <w:rPr>
          <w:sz w:val="28"/>
          <w:szCs w:val="28"/>
        </w:rPr>
        <w:t>.</w:t>
      </w:r>
    </w:p>
    <w:p w:rsidR="00B87F0D" w:rsidRDefault="00B87F0D">
      <w:pPr>
        <w:suppressAutoHyphens w:val="0"/>
      </w:pPr>
    </w:p>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B87F0D" w:rsidRDefault="00FF0652" w:rsidP="00046435">
            <w:pPr>
              <w:pStyle w:val="19"/>
              <w:ind w:firstLine="0"/>
              <w:rPr>
                <w:sz w:val="24"/>
                <w:szCs w:val="24"/>
              </w:rPr>
            </w:pPr>
            <w:r w:rsidRPr="00B87F0D">
              <w:rPr>
                <w:sz w:val="24"/>
                <w:szCs w:val="24"/>
              </w:rPr>
              <w:t xml:space="preserve">Открытый конкурс № </w:t>
            </w:r>
            <w:r w:rsidR="007D7AE7" w:rsidRPr="00B87F0D">
              <w:rPr>
                <w:sz w:val="24"/>
                <w:szCs w:val="24"/>
              </w:rPr>
              <w:t>ОКэ-МСП-</w:t>
            </w:r>
            <w:r w:rsidR="00B87F0D" w:rsidRPr="00B87F0D">
              <w:rPr>
                <w:sz w:val="24"/>
                <w:szCs w:val="24"/>
              </w:rPr>
              <w:t>НКПКРАСН</w:t>
            </w:r>
            <w:r w:rsidR="007D7AE7" w:rsidRPr="00B87F0D">
              <w:rPr>
                <w:sz w:val="24"/>
                <w:szCs w:val="24"/>
              </w:rPr>
              <w:t>-19-</w:t>
            </w:r>
            <w:r w:rsidR="00046435">
              <w:rPr>
                <w:sz w:val="24"/>
                <w:szCs w:val="24"/>
              </w:rPr>
              <w:t>0002</w:t>
            </w:r>
            <w:r w:rsidR="007D7AE7" w:rsidRPr="00B87F0D">
              <w:rPr>
                <w:sz w:val="24"/>
                <w:szCs w:val="24"/>
              </w:rPr>
              <w:t xml:space="preserve"> </w:t>
            </w:r>
            <w:r w:rsidR="00B87F0D" w:rsidRPr="00B87F0D">
              <w:rPr>
                <w:sz w:val="24"/>
                <w:szCs w:val="24"/>
              </w:rPr>
              <w:t>на поставку листовой бумаги для офисной техники для нужд филиала ПАО «ТрансКонтейнер» на Красноярской железной дороге</w:t>
            </w:r>
            <w:r w:rsidR="00BF39CA" w:rsidRPr="00B87F0D">
              <w:rPr>
                <w:i/>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Pr="00B87F0D" w:rsidRDefault="00FF0652">
            <w:pPr>
              <w:pStyle w:val="19"/>
              <w:ind w:firstLine="0"/>
              <w:rPr>
                <w:sz w:val="24"/>
                <w:szCs w:val="24"/>
              </w:rPr>
            </w:pPr>
            <w:r w:rsidRPr="00B87F0D">
              <w:rPr>
                <w:sz w:val="24"/>
                <w:szCs w:val="24"/>
              </w:rPr>
              <w:t xml:space="preserve">Организатором Открытого конкурса является </w:t>
            </w:r>
            <w:r w:rsidRPr="00B87F0D">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Pr="00B87F0D" w:rsidRDefault="00BF39CA" w:rsidP="00B87F0D">
            <w:pPr>
              <w:pStyle w:val="19"/>
              <w:ind w:firstLine="459"/>
              <w:rPr>
                <w:sz w:val="24"/>
                <w:szCs w:val="24"/>
              </w:rPr>
            </w:pPr>
            <w:r w:rsidRPr="00B87F0D">
              <w:rPr>
                <w:sz w:val="24"/>
                <w:szCs w:val="24"/>
              </w:rPr>
              <w:t xml:space="preserve">Постоянная рабочая группа Конкурсной комиссии филиала ПАО «ТрансКонтейнер» </w:t>
            </w:r>
            <w:r w:rsidR="00B87F0D" w:rsidRPr="00B87F0D">
              <w:rPr>
                <w:sz w:val="24"/>
                <w:szCs w:val="24"/>
              </w:rPr>
              <w:t>на Красноярской железной дороге</w:t>
            </w:r>
            <w:r w:rsidRPr="00B87F0D">
              <w:rPr>
                <w:sz w:val="24"/>
                <w:szCs w:val="24"/>
              </w:rPr>
              <w:t>.</w:t>
            </w:r>
          </w:p>
          <w:p w:rsidR="00B87F0D" w:rsidRPr="00B87F0D" w:rsidRDefault="00BF39CA" w:rsidP="00B87F0D">
            <w:pPr>
              <w:pStyle w:val="19"/>
              <w:ind w:firstLine="0"/>
              <w:rPr>
                <w:sz w:val="24"/>
                <w:szCs w:val="24"/>
              </w:rPr>
            </w:pPr>
            <w:r w:rsidRPr="00B87F0D">
              <w:rPr>
                <w:sz w:val="24"/>
                <w:szCs w:val="24"/>
              </w:rPr>
              <w:t xml:space="preserve">Адрес: </w:t>
            </w:r>
            <w:r w:rsidR="00B87F0D" w:rsidRPr="00B87F0D">
              <w:rPr>
                <w:sz w:val="24"/>
                <w:szCs w:val="24"/>
              </w:rPr>
              <w:t>Российская Федерация, 660058, г. Красноярск, ул. Деповская, д. 15</w:t>
            </w:r>
          </w:p>
          <w:p w:rsidR="00BF39CA" w:rsidRPr="00B87F0D" w:rsidRDefault="00B87F0D" w:rsidP="00B87F0D">
            <w:pPr>
              <w:pStyle w:val="19"/>
              <w:ind w:firstLine="459"/>
              <w:rPr>
                <w:sz w:val="24"/>
                <w:szCs w:val="24"/>
              </w:rPr>
            </w:pPr>
            <w:r w:rsidRPr="00B87F0D">
              <w:rPr>
                <w:b/>
                <w:sz w:val="24"/>
                <w:szCs w:val="24"/>
              </w:rPr>
              <w:t>Контактно</w:t>
            </w:r>
            <w:proofErr w:type="gramStart"/>
            <w:r w:rsidRPr="00B87F0D">
              <w:rPr>
                <w:b/>
                <w:sz w:val="24"/>
                <w:szCs w:val="24"/>
              </w:rPr>
              <w:t>е(</w:t>
            </w:r>
            <w:proofErr w:type="gramEnd"/>
            <w:r w:rsidRPr="00B87F0D">
              <w:rPr>
                <w:b/>
                <w:sz w:val="24"/>
                <w:szCs w:val="24"/>
              </w:rPr>
              <w:t>-</w:t>
            </w:r>
            <w:proofErr w:type="spellStart"/>
            <w:r w:rsidRPr="00B87F0D">
              <w:rPr>
                <w:b/>
                <w:sz w:val="24"/>
                <w:szCs w:val="24"/>
              </w:rPr>
              <w:t>ые</w:t>
            </w:r>
            <w:proofErr w:type="spellEnd"/>
            <w:r w:rsidRPr="00B87F0D">
              <w:rPr>
                <w:b/>
                <w:sz w:val="24"/>
                <w:szCs w:val="24"/>
              </w:rPr>
              <w:t>) лицо(-а) Заказчика:</w:t>
            </w:r>
            <w:r w:rsidRPr="00B87F0D">
              <w:rPr>
                <w:sz w:val="24"/>
                <w:szCs w:val="24"/>
              </w:rPr>
              <w:t xml:space="preserve"> Пасько Светлана Владимировна, тел. +7(495)7881717(5959), электронный адрес PaskoSV@trcont.ru.</w:t>
            </w:r>
          </w:p>
          <w:p w:rsidR="00040BAC" w:rsidRPr="00B87F0D" w:rsidRDefault="00B87F0D" w:rsidP="00B87F0D">
            <w:pPr>
              <w:pStyle w:val="19"/>
              <w:ind w:firstLine="459"/>
              <w:rPr>
                <w:sz w:val="24"/>
                <w:szCs w:val="24"/>
              </w:rPr>
            </w:pPr>
            <w:r w:rsidRPr="00B87F0D">
              <w:rPr>
                <w:b/>
                <w:sz w:val="24"/>
                <w:szCs w:val="24"/>
              </w:rPr>
              <w:t>Контактно</w:t>
            </w:r>
            <w:proofErr w:type="gramStart"/>
            <w:r w:rsidRPr="00B87F0D">
              <w:rPr>
                <w:b/>
                <w:sz w:val="24"/>
                <w:szCs w:val="24"/>
              </w:rPr>
              <w:t>е(</w:t>
            </w:r>
            <w:proofErr w:type="gramEnd"/>
            <w:r w:rsidRPr="00B87F0D">
              <w:rPr>
                <w:b/>
                <w:sz w:val="24"/>
                <w:szCs w:val="24"/>
              </w:rPr>
              <w:t>-</w:t>
            </w:r>
            <w:proofErr w:type="spellStart"/>
            <w:r w:rsidRPr="00B87F0D">
              <w:rPr>
                <w:b/>
                <w:sz w:val="24"/>
                <w:szCs w:val="24"/>
              </w:rPr>
              <w:t>ые</w:t>
            </w:r>
            <w:proofErr w:type="spellEnd"/>
            <w:r w:rsidRPr="00B87F0D">
              <w:rPr>
                <w:b/>
                <w:sz w:val="24"/>
                <w:szCs w:val="24"/>
              </w:rPr>
              <w:t>) лицо(-а) Организатора:</w:t>
            </w:r>
            <w:r w:rsidRPr="00B87F0D">
              <w:rPr>
                <w:sz w:val="24"/>
                <w:szCs w:val="24"/>
              </w:rPr>
              <w:t xml:space="preserve"> Евгений Алексеевич Кулешов, тел./ +7(495)7881717(5955), электронный адрес </w:t>
            </w:r>
            <w:proofErr w:type="spellStart"/>
            <w:r w:rsidRPr="00B87F0D">
              <w:rPr>
                <w:sz w:val="24"/>
                <w:szCs w:val="24"/>
                <w:lang w:val="en-US"/>
              </w:rPr>
              <w:t>KuleshovEA</w:t>
            </w:r>
            <w:proofErr w:type="spellEnd"/>
            <w:r w:rsidRPr="00B87F0D">
              <w:rPr>
                <w:sz w:val="24"/>
                <w:szCs w:val="24"/>
              </w:rPr>
              <w:t>@</w:t>
            </w:r>
            <w:proofErr w:type="spellStart"/>
            <w:r w:rsidRPr="00B87F0D">
              <w:rPr>
                <w:sz w:val="24"/>
                <w:szCs w:val="24"/>
                <w:lang w:val="en-US"/>
              </w:rPr>
              <w:t>trcont</w:t>
            </w:r>
            <w:proofErr w:type="spellEnd"/>
            <w:r w:rsidRPr="00B87F0D">
              <w:rPr>
                <w:sz w:val="24"/>
                <w:szCs w:val="24"/>
              </w:rPr>
              <w:t>.</w:t>
            </w:r>
            <w:proofErr w:type="spellStart"/>
            <w:r w:rsidRPr="00B87F0D">
              <w:rPr>
                <w:sz w:val="24"/>
                <w:szCs w:val="24"/>
                <w:lang w:val="en-US"/>
              </w:rPr>
              <w:t>ru</w:t>
            </w:r>
            <w:proofErr w:type="spellEnd"/>
            <w:r w:rsidRPr="00B87F0D">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1E2CB2" w:rsidRDefault="00BF39CA" w:rsidP="00B87F0D">
            <w:pPr>
              <w:jc w:val="both"/>
              <w:rPr>
                <w:b/>
                <w:highlight w:val="yellow"/>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1E2CB2">
              <w:rPr>
                <w:highlight w:val="yellow"/>
              </w:rPr>
              <w:t>«</w:t>
            </w:r>
            <w:r w:rsidR="00B87F0D" w:rsidRPr="001E2CB2">
              <w:rPr>
                <w:highlight w:val="yellow"/>
              </w:rPr>
              <w:t>29</w:t>
            </w:r>
            <w:r w:rsidR="00FF0652" w:rsidRPr="001E2CB2">
              <w:rPr>
                <w:highlight w:val="yellow"/>
              </w:rPr>
              <w:t>»</w:t>
            </w:r>
            <w:r w:rsidR="00B87F0D" w:rsidRPr="001E2CB2">
              <w:rPr>
                <w:highlight w:val="yellow"/>
              </w:rPr>
              <w:t xml:space="preserve"> марта </w:t>
            </w:r>
            <w:r w:rsidR="00FF0652" w:rsidRPr="001E2CB2">
              <w:rPr>
                <w:highlight w:val="yellow"/>
              </w:rPr>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B87F0D" w:rsidRDefault="00B87F0D" w:rsidP="00B87F0D">
            <w:pPr>
              <w:pStyle w:val="19"/>
              <w:ind w:firstLine="459"/>
              <w:rPr>
                <w:sz w:val="24"/>
                <w:szCs w:val="24"/>
              </w:rPr>
            </w:pPr>
            <w:r w:rsidRPr="00B87F0D">
              <w:rPr>
                <w:sz w:val="24"/>
                <w:szCs w:val="24"/>
              </w:rPr>
              <w:t>Начальная (максимальная) цена договора (лимит расчетов по договору) составляет 862 760,00 (восемьсот шестьдесят две тысячи семьсот шестьдесят) рублей 00 копеек с учетом всех расходов Претендента, связанных с исполнением договора и налогов, кр</w:t>
            </w:r>
            <w:r>
              <w:rPr>
                <w:sz w:val="24"/>
                <w:szCs w:val="24"/>
              </w:rPr>
              <w:t>оме НДС.</w:t>
            </w:r>
          </w:p>
          <w:p w:rsidR="00B87F0D" w:rsidRDefault="00B87F0D" w:rsidP="00B87F0D">
            <w:pPr>
              <w:pStyle w:val="19"/>
              <w:ind w:firstLine="459"/>
              <w:rPr>
                <w:sz w:val="24"/>
                <w:szCs w:val="24"/>
              </w:rPr>
            </w:pPr>
            <w:proofErr w:type="gramStart"/>
            <w:r w:rsidRPr="00B87F0D">
              <w:rPr>
                <w:sz w:val="24"/>
                <w:szCs w:val="24"/>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w:t>
            </w:r>
            <w:proofErr w:type="gramEnd"/>
          </w:p>
          <w:p w:rsidR="00040BAC" w:rsidRPr="00B87F0D" w:rsidRDefault="00BF39CA" w:rsidP="00B87F0D">
            <w:pPr>
              <w:pStyle w:val="19"/>
              <w:ind w:firstLine="459"/>
              <w:rPr>
                <w:sz w:val="24"/>
                <w:szCs w:val="24"/>
              </w:rPr>
            </w:pPr>
            <w:r w:rsidRPr="00B87F0D">
              <w:rPr>
                <w:sz w:val="24"/>
                <w:szCs w:val="24"/>
              </w:rPr>
              <w:t>Сумма НДС и условия начисления определяются в соответствии с законодательством Российской Федерации</w:t>
            </w:r>
            <w:r w:rsidR="00B87F0D">
              <w:rPr>
                <w:sz w:val="24"/>
                <w:szCs w:val="24"/>
              </w:rPr>
              <w:t>.</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D35483">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4"/>
                <w:highlight w:val="yellow"/>
              </w:rPr>
              <w:t>«</w:t>
            </w:r>
            <w:r w:rsidR="00D35483" w:rsidRPr="00D35483">
              <w:rPr>
                <w:sz w:val="24"/>
                <w:szCs w:val="24"/>
                <w:highlight w:val="yellow"/>
              </w:rPr>
              <w:t>20</w:t>
            </w:r>
            <w:r>
              <w:rPr>
                <w:sz w:val="24"/>
                <w:szCs w:val="24"/>
                <w:highlight w:val="yellow"/>
              </w:rPr>
              <w:t xml:space="preserve">» </w:t>
            </w:r>
            <w:r w:rsidR="0070221B">
              <w:rPr>
                <w:sz w:val="24"/>
                <w:szCs w:val="24"/>
                <w:highlight w:val="yellow"/>
              </w:rPr>
              <w:t>апреля</w:t>
            </w:r>
            <w:r>
              <w:rPr>
                <w:sz w:val="24"/>
                <w:szCs w:val="24"/>
                <w:highlight w:val="yellow"/>
              </w:rPr>
              <w:t xml:space="preserve"> 2019 г.</w:t>
            </w:r>
            <w:r>
              <w:rPr>
                <w:sz w:val="24"/>
                <w:szCs w:val="24"/>
              </w:rPr>
              <w:t xml:space="preserve">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D35483">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highlight w:val="yellow"/>
              </w:rPr>
              <w:t>«</w:t>
            </w:r>
            <w:r w:rsidR="00D35483" w:rsidRPr="00D35483">
              <w:rPr>
                <w:sz w:val="24"/>
                <w:szCs w:val="24"/>
                <w:highlight w:val="yellow"/>
              </w:rPr>
              <w:t>20</w:t>
            </w:r>
            <w:r>
              <w:rPr>
                <w:sz w:val="24"/>
                <w:szCs w:val="24"/>
                <w:highlight w:val="yellow"/>
              </w:rPr>
              <w:t xml:space="preserve">» </w:t>
            </w:r>
            <w:r w:rsidR="0070221B">
              <w:rPr>
                <w:sz w:val="24"/>
                <w:szCs w:val="24"/>
                <w:highlight w:val="yellow"/>
              </w:rPr>
              <w:t>апреля</w:t>
            </w:r>
            <w:r>
              <w:rPr>
                <w:sz w:val="24"/>
                <w:szCs w:val="24"/>
                <w:highlight w:val="yellow"/>
              </w:rPr>
              <w:t xml:space="preserve"> 2019 г.</w:t>
            </w:r>
            <w:r>
              <w:rPr>
                <w:sz w:val="24"/>
                <w:szCs w:val="24"/>
              </w:rPr>
              <w:t xml:space="preserve"> </w:t>
            </w:r>
            <w:r w:rsidR="0070221B">
              <w:rPr>
                <w:sz w:val="24"/>
                <w:szCs w:val="24"/>
              </w:rPr>
              <w:t>14</w:t>
            </w:r>
            <w:r>
              <w:rPr>
                <w:sz w:val="24"/>
                <w:szCs w:val="24"/>
              </w:rPr>
              <w:t xml:space="preserve"> часов 00 минут </w:t>
            </w:r>
            <w:r>
              <w:rPr>
                <w:sz w:val="24"/>
                <w:szCs w:val="24"/>
              </w:rPr>
              <w:lastRenderedPageBreak/>
              <w:t>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Pr>
                <w:sz w:val="24"/>
                <w:szCs w:val="24"/>
                <w:highlight w:val="yellow"/>
              </w:rPr>
              <w:t>«</w:t>
            </w:r>
            <w:r w:rsidR="00D35483" w:rsidRPr="00D35483">
              <w:rPr>
                <w:sz w:val="24"/>
                <w:szCs w:val="24"/>
                <w:highlight w:val="yellow"/>
              </w:rPr>
              <w:t>26</w:t>
            </w:r>
            <w:r>
              <w:rPr>
                <w:sz w:val="24"/>
                <w:szCs w:val="24"/>
                <w:highlight w:val="yellow"/>
              </w:rPr>
              <w:t xml:space="preserve">» </w:t>
            </w:r>
            <w:r w:rsidR="0070221B">
              <w:rPr>
                <w:sz w:val="24"/>
                <w:szCs w:val="24"/>
                <w:highlight w:val="yellow"/>
              </w:rPr>
              <w:t>апреля</w:t>
            </w:r>
            <w:r>
              <w:rPr>
                <w:sz w:val="24"/>
                <w:szCs w:val="24"/>
                <w:highlight w:val="yellow"/>
              </w:rPr>
              <w:t xml:space="preserve"> 2019 г.</w:t>
            </w:r>
            <w:r w:rsidR="00BF39CA">
              <w:rPr>
                <w:sz w:val="24"/>
                <w:szCs w:val="24"/>
              </w:rPr>
              <w:t xml:space="preserve"> </w:t>
            </w:r>
            <w:r w:rsidR="0070221B">
              <w:rPr>
                <w:sz w:val="24"/>
                <w:szCs w:val="24"/>
              </w:rPr>
              <w:t>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Pr>
                <w:sz w:val="24"/>
                <w:szCs w:val="24"/>
                <w:highlight w:val="yellow"/>
              </w:rPr>
              <w:t>«</w:t>
            </w:r>
            <w:r w:rsidR="00D35483" w:rsidRPr="00D35483">
              <w:rPr>
                <w:sz w:val="24"/>
                <w:szCs w:val="24"/>
                <w:highlight w:val="yellow"/>
              </w:rPr>
              <w:t>08</w:t>
            </w:r>
            <w:r>
              <w:rPr>
                <w:sz w:val="24"/>
                <w:szCs w:val="24"/>
                <w:highlight w:val="yellow"/>
              </w:rPr>
              <w:t xml:space="preserve">» </w:t>
            </w:r>
            <w:r w:rsidR="00D35483">
              <w:rPr>
                <w:sz w:val="24"/>
                <w:szCs w:val="24"/>
                <w:highlight w:val="yellow"/>
              </w:rPr>
              <w:t>мая</w:t>
            </w:r>
            <w:r w:rsidR="00BF39CA">
              <w:rPr>
                <w:sz w:val="24"/>
                <w:szCs w:val="24"/>
                <w:highlight w:val="yellow"/>
              </w:rPr>
              <w:t xml:space="preserve"> </w:t>
            </w:r>
            <w:r>
              <w:rPr>
                <w:sz w:val="24"/>
                <w:szCs w:val="24"/>
                <w:highlight w:val="yellow"/>
              </w:rPr>
              <w:t>2019 г.</w:t>
            </w:r>
            <w:r>
              <w:rPr>
                <w:sz w:val="24"/>
                <w:szCs w:val="24"/>
              </w:rPr>
              <w:t xml:space="preserve"> </w:t>
            </w:r>
            <w:r w:rsidR="0070221B">
              <w:rPr>
                <w:sz w:val="24"/>
                <w:szCs w:val="24"/>
              </w:rPr>
              <w:t>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9"/>
              <w:ind w:firstLine="0"/>
              <w:rPr>
                <w:sz w:val="24"/>
                <w:szCs w:val="24"/>
                <w:highlight w:val="cyan"/>
              </w:rPr>
            </w:pPr>
            <w:r>
              <w:rPr>
                <w:sz w:val="24"/>
                <w:szCs w:val="24"/>
              </w:rPr>
              <w:t xml:space="preserve">Адрес: </w:t>
            </w:r>
            <w:r w:rsidR="00B87F0D" w:rsidRPr="00B87F0D">
              <w:rPr>
                <w:sz w:val="24"/>
                <w:szCs w:val="24"/>
              </w:rPr>
              <w:t>Российская Федерация, 660058, г. Красноярск, ул. Деповская, д. 15</w:t>
            </w:r>
            <w:r w:rsidR="00BF39CA" w:rsidRPr="00B87F0D">
              <w:rPr>
                <w:i/>
                <w:sz w:val="24"/>
                <w:szCs w:val="24"/>
              </w:rPr>
              <w:t>.</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D35483">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70221B">
              <w:rPr>
                <w:sz w:val="24"/>
                <w:szCs w:val="24"/>
              </w:rPr>
              <w:t>10</w:t>
            </w:r>
            <w:r w:rsidR="00BF39CA">
              <w:rPr>
                <w:sz w:val="24"/>
                <w:szCs w:val="24"/>
              </w:rPr>
              <w:t xml:space="preserve"> часов 00 минут местного времени</w:t>
            </w:r>
            <w:r>
              <w:rPr>
                <w:sz w:val="24"/>
                <w:szCs w:val="24"/>
              </w:rPr>
              <w:t xml:space="preserve"> </w:t>
            </w:r>
            <w:bookmarkStart w:id="38" w:name="OLE_LINK14"/>
            <w:bookmarkStart w:id="39" w:name="OLE_LINK15"/>
            <w:bookmarkStart w:id="40" w:name="OLE_LINK28"/>
            <w:r>
              <w:rPr>
                <w:sz w:val="24"/>
                <w:szCs w:val="24"/>
                <w:highlight w:val="yellow"/>
              </w:rPr>
              <w:t>«</w:t>
            </w:r>
            <w:r w:rsidR="00D35483">
              <w:rPr>
                <w:sz w:val="24"/>
                <w:szCs w:val="24"/>
                <w:highlight w:val="yellow"/>
              </w:rPr>
              <w:t>20</w:t>
            </w:r>
            <w:r>
              <w:rPr>
                <w:sz w:val="24"/>
                <w:szCs w:val="24"/>
                <w:highlight w:val="yellow"/>
              </w:rPr>
              <w:t xml:space="preserve">» </w:t>
            </w:r>
            <w:r w:rsidR="0070221B">
              <w:rPr>
                <w:sz w:val="24"/>
                <w:szCs w:val="24"/>
                <w:highlight w:val="yellow"/>
              </w:rPr>
              <w:t>мая</w:t>
            </w:r>
            <w:r>
              <w:rPr>
                <w:sz w:val="24"/>
                <w:szCs w:val="24"/>
                <w:highlight w:val="yellow"/>
              </w:rPr>
              <w:t xml:space="preserve"> 2019 г.</w:t>
            </w:r>
            <w:bookmarkEnd w:id="38"/>
            <w:bookmarkEnd w:id="39"/>
            <w:bookmarkEnd w:id="40"/>
            <w:r>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B87F0D" w:rsidRDefault="00B87F0D" w:rsidP="00BF39CA">
            <w:pPr>
              <w:pStyle w:val="19"/>
              <w:ind w:firstLine="0"/>
              <w:rPr>
                <w:sz w:val="24"/>
                <w:szCs w:val="24"/>
              </w:rPr>
            </w:pPr>
            <w:r w:rsidRPr="00B87F0D">
              <w:rPr>
                <w:sz w:val="24"/>
                <w:szCs w:val="24"/>
              </w:rPr>
              <w:t xml:space="preserve">Авансирование не предусмотрено. </w:t>
            </w:r>
          </w:p>
          <w:p w:rsidR="00040BAC" w:rsidRDefault="00B87F0D" w:rsidP="00BF39CA">
            <w:pPr>
              <w:pStyle w:val="19"/>
              <w:ind w:firstLine="0"/>
              <w:rPr>
                <w:sz w:val="24"/>
                <w:szCs w:val="24"/>
              </w:rPr>
            </w:pPr>
            <w:r w:rsidRPr="00B87F0D">
              <w:rPr>
                <w:sz w:val="24"/>
                <w:szCs w:val="24"/>
              </w:rPr>
              <w:t xml:space="preserve">Оплата каждой партии Товара производится Покупателем в течение 30 (тридцати) календарных дней </w:t>
            </w:r>
            <w:proofErr w:type="gramStart"/>
            <w:r w:rsidRPr="00B87F0D">
              <w:rPr>
                <w:sz w:val="24"/>
                <w:szCs w:val="24"/>
              </w:rPr>
              <w:t>с даты подписания</w:t>
            </w:r>
            <w:proofErr w:type="gramEnd"/>
            <w:r w:rsidRPr="00B87F0D">
              <w:rPr>
                <w:sz w:val="24"/>
                <w:szCs w:val="24"/>
              </w:rPr>
              <w:t xml:space="preserve"> товарной накладной (по форме приложения №3 к договору </w:t>
            </w:r>
            <w:r w:rsidR="00EB34F6">
              <w:rPr>
                <w:sz w:val="24"/>
                <w:szCs w:val="24"/>
              </w:rPr>
              <w:t>(</w:t>
            </w:r>
            <w:r w:rsidRPr="00B87F0D">
              <w:rPr>
                <w:sz w:val="24"/>
                <w:szCs w:val="24"/>
              </w:rPr>
              <w:t>приложение № 5 документации о закупке)</w:t>
            </w:r>
            <w:r w:rsidR="00EB34F6">
              <w:rPr>
                <w:sz w:val="24"/>
                <w:szCs w:val="24"/>
              </w:rPr>
              <w:t>)</w:t>
            </w:r>
            <w:r w:rsidRPr="00B87F0D">
              <w:rPr>
                <w:sz w:val="24"/>
                <w:szCs w:val="24"/>
              </w:rPr>
              <w:t xml:space="preserve">, на основании </w:t>
            </w:r>
            <w:r w:rsidR="004F59BF" w:rsidRPr="004F59BF">
              <w:rPr>
                <w:sz w:val="24"/>
                <w:szCs w:val="24"/>
              </w:rPr>
              <w:t xml:space="preserve">представленного Поставщиком </w:t>
            </w:r>
            <w:r w:rsidRPr="00B87F0D">
              <w:rPr>
                <w:sz w:val="24"/>
                <w:szCs w:val="24"/>
              </w:rPr>
              <w:t>оригинала счета, счета-фактуры.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87F0D" w:rsidRDefault="00B87F0D" w:rsidP="00B87F0D">
            <w:pPr>
              <w:pStyle w:val="19"/>
              <w:ind w:firstLine="0"/>
              <w:rPr>
                <w:b/>
                <w:sz w:val="24"/>
                <w:szCs w:val="24"/>
              </w:rPr>
            </w:pPr>
            <w:r>
              <w:rPr>
                <w:sz w:val="24"/>
                <w:szCs w:val="24"/>
              </w:rPr>
              <w:t>О</w:t>
            </w:r>
            <w:r w:rsidRPr="00B87F0D">
              <w:rPr>
                <w:sz w:val="24"/>
                <w:szCs w:val="24"/>
              </w:rPr>
              <w:t>дин</w:t>
            </w:r>
            <w:r w:rsidR="00BF39CA" w:rsidRPr="00B87F0D">
              <w:rPr>
                <w:sz w:val="24"/>
                <w:szCs w:val="24"/>
              </w:rPr>
              <w:t xml:space="preserve">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87F0D" w:rsidRPr="00B87F0D" w:rsidRDefault="00B87F0D" w:rsidP="00BF39CA">
            <w:pPr>
              <w:pStyle w:val="Default"/>
              <w:jc w:val="both"/>
            </w:pPr>
            <w:r w:rsidRPr="00B87F0D">
              <w:rPr>
                <w:b/>
              </w:rPr>
              <w:t>Срок поставки Товара</w:t>
            </w:r>
            <w:r>
              <w:rPr>
                <w:b/>
              </w:rPr>
              <w:t>:</w:t>
            </w:r>
            <w:r w:rsidRPr="00B87F0D">
              <w:t xml:space="preserve"> не должен превышать 3 (трех) рабочих дней </w:t>
            </w:r>
            <w:proofErr w:type="gramStart"/>
            <w:r w:rsidRPr="00B87F0D">
              <w:t>с даты подписания</w:t>
            </w:r>
            <w:proofErr w:type="gramEnd"/>
            <w:r w:rsidRPr="00B87F0D">
              <w:t xml:space="preserve"> Сторонами заявки.</w:t>
            </w:r>
          </w:p>
          <w:p w:rsidR="00BF39CA" w:rsidRPr="00B87F0D" w:rsidRDefault="00B87F0D" w:rsidP="00BF39CA">
            <w:pPr>
              <w:pStyle w:val="Default"/>
              <w:jc w:val="both"/>
              <w:rPr>
                <w:color w:val="auto"/>
              </w:rPr>
            </w:pPr>
            <w:r w:rsidRPr="00B87F0D">
              <w:rPr>
                <w:b/>
                <w:color w:val="auto"/>
              </w:rPr>
              <w:t>Период поставки Товара:</w:t>
            </w:r>
            <w:r w:rsidRPr="00B87F0D">
              <w:rPr>
                <w:color w:val="auto"/>
              </w:rPr>
              <w:t xml:space="preserve"> </w:t>
            </w:r>
            <w:proofErr w:type="gramStart"/>
            <w:r w:rsidR="00BF39CA" w:rsidRPr="00B87F0D">
              <w:rPr>
                <w:color w:val="auto"/>
              </w:rPr>
              <w:t>с даты заключения</w:t>
            </w:r>
            <w:proofErr w:type="gramEnd"/>
            <w:r w:rsidR="00BF39CA" w:rsidRPr="00B87F0D">
              <w:rPr>
                <w:color w:val="auto"/>
              </w:rPr>
              <w:t xml:space="preserve"> договора </w:t>
            </w:r>
            <w:r w:rsidRPr="00B87F0D">
              <w:t xml:space="preserve">по 31.12.2020 </w:t>
            </w:r>
            <w:r w:rsidR="00BF39CA" w:rsidRPr="00B87F0D">
              <w:rPr>
                <w:color w:val="auto"/>
              </w:rPr>
              <w:t>включительно</w:t>
            </w:r>
            <w:r w:rsidRPr="00B87F0D">
              <w:rPr>
                <w:color w:val="auto"/>
              </w:rPr>
              <w:t>.</w:t>
            </w:r>
          </w:p>
          <w:p w:rsidR="00BF39CA" w:rsidRPr="00B87F0D" w:rsidRDefault="00BF39CA" w:rsidP="00BF39CA">
            <w:pPr>
              <w:pStyle w:val="Default"/>
              <w:jc w:val="both"/>
              <w:rPr>
                <w:color w:val="auto"/>
                <w:sz w:val="16"/>
                <w:szCs w:val="16"/>
              </w:rPr>
            </w:pPr>
          </w:p>
          <w:p w:rsidR="00B87F0D" w:rsidRPr="00B87F0D" w:rsidRDefault="00BF39CA" w:rsidP="00B87F0D">
            <w:pPr>
              <w:pStyle w:val="Default"/>
              <w:jc w:val="both"/>
              <w:rPr>
                <w:b/>
                <w:color w:val="auto"/>
              </w:rPr>
            </w:pPr>
            <w:r w:rsidRPr="00B87F0D">
              <w:rPr>
                <w:b/>
                <w:bCs/>
                <w:color w:val="auto"/>
              </w:rPr>
              <w:t xml:space="preserve">Место </w:t>
            </w:r>
            <w:r w:rsidR="0058789A" w:rsidRPr="00B87F0D">
              <w:rPr>
                <w:b/>
                <w:color w:val="auto"/>
              </w:rPr>
              <w:t>поставки Товара</w:t>
            </w:r>
            <w:r w:rsidRPr="00B87F0D">
              <w:rPr>
                <w:b/>
                <w:color w:val="auto"/>
              </w:rPr>
              <w:t xml:space="preserve">: </w:t>
            </w:r>
          </w:p>
          <w:p w:rsidR="00B87F0D" w:rsidRPr="00B87F0D" w:rsidRDefault="00B87F0D" w:rsidP="00B87F0D">
            <w:pPr>
              <w:pStyle w:val="Default"/>
              <w:jc w:val="both"/>
            </w:pPr>
            <w:proofErr w:type="gramStart"/>
            <w:r w:rsidRPr="00B87F0D">
              <w:t>- Российская Федерация, 660058, Красноярский край, г. Красноярск, ул. Деповская, д.15;</w:t>
            </w:r>
            <w:proofErr w:type="gramEnd"/>
          </w:p>
          <w:p w:rsidR="00040BAC" w:rsidRPr="00B87F0D" w:rsidRDefault="00B87F0D" w:rsidP="00B87F0D">
            <w:pPr>
              <w:pStyle w:val="Default"/>
              <w:jc w:val="both"/>
              <w:rPr>
                <w:b/>
                <w:color w:val="auto"/>
              </w:rPr>
            </w:pPr>
            <w:r w:rsidRPr="00B87F0D">
              <w:rPr>
                <w:color w:val="auto"/>
              </w:rPr>
              <w:t xml:space="preserve">- Российская Федерация, 660031, Красноярский край, </w:t>
            </w:r>
            <w:proofErr w:type="gramStart"/>
            <w:r w:rsidRPr="00B87F0D">
              <w:rPr>
                <w:color w:val="auto"/>
              </w:rPr>
              <w:t>г</w:t>
            </w:r>
            <w:proofErr w:type="gramEnd"/>
            <w:r w:rsidRPr="00B87F0D">
              <w:rPr>
                <w:color w:val="auto"/>
              </w:rPr>
              <w:t>. Красноярск, ул. Рязанская, д. 12 (контейнерный терминал Базаиха)</w:t>
            </w:r>
            <w:r w:rsidR="00BF39CA" w:rsidRPr="00B87F0D">
              <w:rPr>
                <w:i/>
                <w:color w:val="auto"/>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58789A" w:rsidRDefault="00BF39CA" w:rsidP="0058789A">
            <w:pPr>
              <w:tabs>
                <w:tab w:val="left" w:pos="2901"/>
              </w:tabs>
              <w:jc w:val="both"/>
            </w:pPr>
            <w:r w:rsidRPr="0058789A">
              <w:t xml:space="preserve">Состав и </w:t>
            </w:r>
            <w:r w:rsidR="0058789A" w:rsidRPr="0058789A">
              <w:t>количество (</w:t>
            </w:r>
            <w:r w:rsidRPr="0058789A">
              <w:t>объем</w:t>
            </w:r>
            <w:r w:rsidR="0058789A" w:rsidRPr="0058789A">
              <w:t>)</w:t>
            </w:r>
            <w:r w:rsidR="0058789A">
              <w:t xml:space="preserve"> </w:t>
            </w:r>
            <w:r w:rsidR="0058789A" w:rsidRPr="0058789A">
              <w:t>Товара</w:t>
            </w:r>
            <w:r w:rsidRPr="0058789A">
              <w:t xml:space="preserve">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58789A">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58789A">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58789A" w:rsidRDefault="0058789A" w:rsidP="0058789A">
            <w:pPr>
              <w:pStyle w:val="19"/>
              <w:ind w:firstLine="0"/>
              <w:rPr>
                <w:b/>
                <w:sz w:val="24"/>
                <w:szCs w:val="24"/>
                <w:highlight w:val="yellow"/>
              </w:rPr>
            </w:pPr>
            <w:r w:rsidRPr="0058789A">
              <w:rPr>
                <w:sz w:val="24"/>
                <w:szCs w:val="24"/>
              </w:rPr>
              <w:t>Р</w:t>
            </w:r>
            <w:r w:rsidR="00896443" w:rsidRPr="0058789A">
              <w:rPr>
                <w:sz w:val="24"/>
                <w:szCs w:val="24"/>
              </w:rPr>
              <w:t>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w:t>
            </w:r>
            <w:r>
              <w:rPr>
                <w:b/>
                <w:color w:val="auto"/>
              </w:rPr>
              <w:lastRenderedPageBreak/>
              <w:t xml:space="preserve">Заявке на участие в Открытом конкурсе </w:t>
            </w:r>
          </w:p>
        </w:tc>
        <w:tc>
          <w:tcPr>
            <w:tcW w:w="7371" w:type="dxa"/>
          </w:tcPr>
          <w:p w:rsidR="00896443" w:rsidRPr="006D2B87" w:rsidRDefault="00896443" w:rsidP="000F73C8">
            <w:pPr>
              <w:pStyle w:val="aff7"/>
              <w:numPr>
                <w:ilvl w:val="0"/>
                <w:numId w:val="23"/>
              </w:numPr>
              <w:jc w:val="both"/>
            </w:pPr>
            <w: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0F73C8">
            <w:pPr>
              <w:pStyle w:val="aff7"/>
              <w:numPr>
                <w:ilvl w:val="1"/>
                <w:numId w:val="24"/>
              </w:numPr>
              <w:jc w:val="both"/>
            </w:pPr>
            <w:r>
              <w:t xml:space="preserve">деятельность участника не должна быть приостановлена в </w:t>
            </w:r>
            <w:r>
              <w:lastRenderedPageBreak/>
              <w:t>порядке, предусмотренном Кодексом Российской Федерации об административных правонарушениях, на день подачи Заявки;</w:t>
            </w:r>
          </w:p>
          <w:p w:rsidR="00896443" w:rsidRDefault="00896443" w:rsidP="000F73C8">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0F73C8">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5A2DE2" w:rsidP="000F73C8">
            <w:pPr>
              <w:pStyle w:val="aff7"/>
              <w:numPr>
                <w:ilvl w:val="1"/>
                <w:numId w:val="25"/>
              </w:numPr>
              <w:jc w:val="both"/>
            </w:pPr>
            <w:r>
              <w:t xml:space="preserve"> </w:t>
            </w:r>
            <w:proofErr w:type="gramStart"/>
            <w:r w:rsidR="008964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008964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00896443" w:rsidRPr="002F2787">
                <w:rPr>
                  <w:rStyle w:val="a7"/>
                </w:rPr>
                <w:t>https://service.nalog.ru/zd.do</w:t>
              </w:r>
            </w:hyperlink>
            <w:r w:rsidR="00896443">
              <w:t>);</w:t>
            </w:r>
          </w:p>
          <w:p w:rsidR="00896443" w:rsidRDefault="005A2DE2" w:rsidP="000F73C8">
            <w:pPr>
              <w:pStyle w:val="aff7"/>
              <w:numPr>
                <w:ilvl w:val="1"/>
                <w:numId w:val="25"/>
              </w:numPr>
              <w:jc w:val="both"/>
            </w:pPr>
            <w:r>
              <w:t xml:space="preserve"> </w:t>
            </w:r>
            <w:proofErr w:type="gramStart"/>
            <w:r w:rsidR="008964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896443">
              <w:t>неприостановлении</w:t>
            </w:r>
            <w:proofErr w:type="spellEnd"/>
            <w:r w:rsidR="008964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00896443">
              <w:t xml:space="preserve"> Федеральном </w:t>
            </w:r>
            <w:proofErr w:type="gramStart"/>
            <w:r w:rsidR="00896443">
              <w:t>реестре</w:t>
            </w:r>
            <w:proofErr w:type="gramEnd"/>
            <w:r w:rsidR="00896443">
              <w:t xml:space="preserve"> сведений о фактах деятельности юридических лиц </w:t>
            </w:r>
            <w:r w:rsidR="00896443">
              <w:lastRenderedPageBreak/>
              <w:t xml:space="preserve">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896443">
              <w:t>неприостановлении</w:t>
            </w:r>
            <w:proofErr w:type="spellEnd"/>
            <w:r w:rsidR="0089644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5A2DE2" w:rsidP="000F73C8">
            <w:pPr>
              <w:pStyle w:val="aff7"/>
              <w:numPr>
                <w:ilvl w:val="1"/>
                <w:numId w:val="25"/>
              </w:numPr>
              <w:jc w:val="both"/>
            </w:pPr>
            <w:r>
              <w:t xml:space="preserve"> </w:t>
            </w:r>
            <w:r w:rsidRPr="005A2DE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r>
              <w:t>;</w:t>
            </w:r>
          </w:p>
          <w:p w:rsidR="005A2DE2" w:rsidRDefault="005A2DE2" w:rsidP="000F73C8">
            <w:pPr>
              <w:pStyle w:val="aff7"/>
              <w:numPr>
                <w:ilvl w:val="1"/>
                <w:numId w:val="25"/>
              </w:numPr>
              <w:jc w:val="both"/>
            </w:pPr>
            <w:r>
              <w:t xml:space="preserve"> </w:t>
            </w:r>
            <w:r w:rsidRPr="005A2DE2">
              <w:t xml:space="preserve">информация о функциональных и качественных характеристиках (потребительских свойствах) предлагаемого Товара по форме Приложения № 1 к </w:t>
            </w:r>
            <w:r w:rsidR="005E446F">
              <w:t xml:space="preserve"> Техническому предложению (приложение № </w:t>
            </w:r>
            <w:r w:rsidR="00EB34F6">
              <w:t>6</w:t>
            </w:r>
            <w:r w:rsidR="005E446F">
              <w:t xml:space="preserve"> к документации о закупке)</w:t>
            </w:r>
            <w:r>
              <w:t>;</w:t>
            </w:r>
          </w:p>
          <w:p w:rsidR="005A2DE2" w:rsidRDefault="005A2DE2" w:rsidP="000F73C8">
            <w:pPr>
              <w:pStyle w:val="aff7"/>
              <w:numPr>
                <w:ilvl w:val="1"/>
                <w:numId w:val="25"/>
              </w:numPr>
              <w:jc w:val="both"/>
            </w:pPr>
            <w:r>
              <w:t xml:space="preserve"> </w:t>
            </w:r>
            <w:r w:rsidRPr="005A2DE2">
              <w:t xml:space="preserve">документ по форме приложения № 4 к документации о </w:t>
            </w:r>
            <w:proofErr w:type="gramStart"/>
            <w:r w:rsidRPr="005A2DE2">
              <w:t>закупке</w:t>
            </w:r>
            <w:proofErr w:type="gramEnd"/>
            <w:r w:rsidRPr="005A2DE2">
              <w:t xml:space="preserve"> о наличии опыта поставки Товара, указанного в пункте 1 Информационной карты</w:t>
            </w:r>
            <w:r>
              <w:t>;</w:t>
            </w:r>
          </w:p>
          <w:p w:rsidR="005A2DE2" w:rsidRPr="005A2DE2" w:rsidRDefault="005A2DE2" w:rsidP="000F73C8">
            <w:pPr>
              <w:pStyle w:val="aff7"/>
              <w:numPr>
                <w:ilvl w:val="1"/>
                <w:numId w:val="25"/>
              </w:numPr>
              <w:jc w:val="both"/>
            </w:pPr>
            <w:r>
              <w:t xml:space="preserve"> </w:t>
            </w:r>
            <w:r w:rsidRPr="005A2DE2">
              <w:rPr>
                <w:shd w:val="clear" w:color="auto" w:fill="FBFCFD"/>
              </w:rPr>
              <w:t xml:space="preserve">копии договоров, указанных в документе по форме приложения № 4 к документации о </w:t>
            </w:r>
            <w:proofErr w:type="gramStart"/>
            <w:r w:rsidRPr="005A2DE2">
              <w:rPr>
                <w:shd w:val="clear" w:color="auto" w:fill="FBFCFD"/>
              </w:rPr>
              <w:t>закупке</w:t>
            </w:r>
            <w:proofErr w:type="gramEnd"/>
            <w:r w:rsidRPr="005A2DE2">
              <w:rPr>
                <w:shd w:val="clear" w:color="auto" w:fill="FBFCFD"/>
              </w:rPr>
              <w:t xml:space="preserve"> о наличии опыта поставки товаров;</w:t>
            </w:r>
          </w:p>
          <w:p w:rsidR="0064177A" w:rsidRPr="0064177A" w:rsidRDefault="005A2DE2" w:rsidP="000F73C8">
            <w:pPr>
              <w:pStyle w:val="aff7"/>
              <w:numPr>
                <w:ilvl w:val="1"/>
                <w:numId w:val="25"/>
              </w:numPr>
              <w:jc w:val="both"/>
            </w:pPr>
            <w:r>
              <w:rPr>
                <w:rFonts w:ascii="Open Sans" w:hAnsi="Open Sans"/>
                <w:color w:val="464646"/>
                <w:shd w:val="clear" w:color="auto" w:fill="FBFCFD"/>
              </w:rPr>
              <w:t xml:space="preserve"> </w:t>
            </w:r>
            <w:r w:rsidRPr="005A2DE2">
              <w:rPr>
                <w:rFonts w:ascii="Open Sans" w:hAnsi="Open Sans"/>
                <w:shd w:val="clear" w:color="auto" w:fill="FBFCFD"/>
              </w:rPr>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(акты сверки, подписанные сторонами договора товарные накладные, акты приемки выполненных работ, оказанных услуг, универсальные передаточные документы и т.п.). </w:t>
            </w:r>
          </w:p>
          <w:p w:rsidR="005A2DE2" w:rsidRPr="005A2DE2" w:rsidRDefault="005A2DE2" w:rsidP="0064177A">
            <w:pPr>
              <w:pStyle w:val="aff7"/>
              <w:ind w:left="1440"/>
              <w:jc w:val="both"/>
            </w:pPr>
            <w:r w:rsidRPr="005A2DE2">
              <w:rPr>
                <w:rFonts w:ascii="Open Sans" w:hAnsi="Open Sans"/>
                <w:shd w:val="clear" w:color="auto" w:fill="FBFCFD"/>
              </w:rPr>
              <w:t xml:space="preserve">Документы, перечисленные в подпунктах 2.6., 2.7., 2.8. </w:t>
            </w:r>
            <w:r w:rsidRPr="005A2DE2">
              <w:rPr>
                <w:rFonts w:ascii="Open Sans" w:hAnsi="Open Sans"/>
                <w:shd w:val="clear" w:color="auto" w:fill="FBFCFD"/>
              </w:rPr>
              <w:lastRenderedPageBreak/>
              <w:t>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472EE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E96699" w:rsidRDefault="0064177A" w:rsidP="0064177A">
            <w:pPr>
              <w:ind w:firstLine="459"/>
              <w:jc w:val="both"/>
            </w:pPr>
            <w:r>
              <w:t>1</w:t>
            </w:r>
            <w:r w:rsidR="00E96699">
              <w:t xml:space="preserve">. Переторжка. </w:t>
            </w:r>
          </w:p>
          <w:p w:rsidR="00E96699" w:rsidRDefault="00E96699" w:rsidP="0064177A">
            <w:pPr>
              <w:ind w:firstLine="459"/>
              <w:jc w:val="both"/>
            </w:pPr>
            <w:r>
              <w:t xml:space="preserve">Дата и время начала проведения переторжки – </w:t>
            </w:r>
            <w:r w:rsidRPr="0064177A">
              <w:rPr>
                <w:highlight w:val="yellow"/>
              </w:rPr>
              <w:t>«</w:t>
            </w:r>
            <w:r w:rsidR="00D35483">
              <w:rPr>
                <w:highlight w:val="yellow"/>
              </w:rPr>
              <w:t>07</w:t>
            </w:r>
            <w:r w:rsidRPr="0064177A">
              <w:rPr>
                <w:highlight w:val="yellow"/>
              </w:rPr>
              <w:t xml:space="preserve">» </w:t>
            </w:r>
            <w:r w:rsidR="00D35483">
              <w:rPr>
                <w:highlight w:val="yellow"/>
              </w:rPr>
              <w:t>мая</w:t>
            </w:r>
            <w:r w:rsidRPr="0064177A">
              <w:rPr>
                <w:highlight w:val="yellow"/>
              </w:rPr>
              <w:t xml:space="preserve"> 2019</w:t>
            </w:r>
            <w:r>
              <w:t xml:space="preserve"> г. 14 часов 00 минут местного времени.</w:t>
            </w:r>
          </w:p>
          <w:p w:rsidR="00E96699" w:rsidRDefault="00E96699" w:rsidP="009A772C">
            <w:pPr>
              <w:ind w:firstLine="459"/>
              <w:jc w:val="both"/>
            </w:pPr>
            <w:r>
              <w:t>Продолжительность приема ЭТП дополнительных ценовых предложений от участников Открытого конкурса составляет 3 часа.</w:t>
            </w:r>
          </w:p>
          <w:p w:rsidR="005E446F" w:rsidRDefault="005E446F" w:rsidP="005E446F">
            <w:pPr>
              <w:ind w:firstLine="459"/>
              <w:jc w:val="both"/>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2"/>
              <w:tblW w:w="7117" w:type="dxa"/>
              <w:tblLayout w:type="fixed"/>
              <w:tblLook w:val="04A0"/>
            </w:tblPr>
            <w:tblGrid>
              <w:gridCol w:w="5416"/>
              <w:gridCol w:w="1701"/>
            </w:tblGrid>
            <w:tr w:rsidR="00896443" w:rsidRPr="00222142" w:rsidTr="0064177A">
              <w:tc>
                <w:tcPr>
                  <w:tcW w:w="5416" w:type="dxa"/>
                </w:tcPr>
                <w:p w:rsidR="00896443" w:rsidRPr="0064177A" w:rsidRDefault="00896443" w:rsidP="0064177A">
                  <w:pPr>
                    <w:pStyle w:val="af9"/>
                    <w:jc w:val="center"/>
                    <w:rPr>
                      <w:b/>
                      <w:sz w:val="24"/>
                    </w:rPr>
                  </w:pPr>
                  <w:r w:rsidRPr="0064177A">
                    <w:rPr>
                      <w:b/>
                      <w:sz w:val="24"/>
                    </w:rPr>
                    <w:t>Критерий оценки</w:t>
                  </w:r>
                </w:p>
              </w:tc>
              <w:tc>
                <w:tcPr>
                  <w:tcW w:w="1701" w:type="dxa"/>
                </w:tcPr>
                <w:p w:rsidR="00896443" w:rsidRPr="0064177A" w:rsidRDefault="00896443" w:rsidP="0064177A">
                  <w:pPr>
                    <w:pStyle w:val="af9"/>
                    <w:ind w:firstLine="0"/>
                    <w:jc w:val="center"/>
                    <w:rPr>
                      <w:b/>
                      <w:sz w:val="24"/>
                    </w:rPr>
                  </w:pPr>
                  <w:r w:rsidRPr="0064177A">
                    <w:rPr>
                      <w:b/>
                      <w:sz w:val="24"/>
                    </w:rPr>
                    <w:t xml:space="preserve">Значение </w:t>
                  </w:r>
                  <w:proofErr w:type="spellStart"/>
                  <w:r w:rsidRPr="0064177A">
                    <w:rPr>
                      <w:b/>
                      <w:sz w:val="24"/>
                    </w:rPr>
                    <w:t>Кз</w:t>
                  </w:r>
                  <w:proofErr w:type="spellEnd"/>
                </w:p>
              </w:tc>
            </w:tr>
            <w:tr w:rsidR="00896443" w:rsidRPr="00222142" w:rsidTr="0064177A">
              <w:tc>
                <w:tcPr>
                  <w:tcW w:w="5416" w:type="dxa"/>
                </w:tcPr>
                <w:p w:rsidR="00896443" w:rsidRPr="0064177A" w:rsidRDefault="0064177A" w:rsidP="0064177A">
                  <w:pPr>
                    <w:pStyle w:val="af9"/>
                    <w:ind w:firstLine="346"/>
                    <w:rPr>
                      <w:sz w:val="24"/>
                      <w:highlight w:val="cyan"/>
                    </w:rPr>
                  </w:pPr>
                  <w:r w:rsidRPr="0064177A">
                    <w:rPr>
                      <w:sz w:val="24"/>
                    </w:rPr>
                    <w:t>Цена единицы Товара (формата А</w:t>
                  </w:r>
                  <w:proofErr w:type="gramStart"/>
                  <w:r w:rsidRPr="0064177A">
                    <w:rPr>
                      <w:sz w:val="24"/>
                    </w:rPr>
                    <w:t>4</w:t>
                  </w:r>
                  <w:proofErr w:type="gramEnd"/>
                  <w:r w:rsidRPr="0064177A">
                    <w:rPr>
                      <w:sz w:val="24"/>
                    </w:rPr>
                    <w:t>), руб., без учета НДС</w:t>
                  </w:r>
                </w:p>
              </w:tc>
              <w:tc>
                <w:tcPr>
                  <w:tcW w:w="1701" w:type="dxa"/>
                </w:tcPr>
                <w:p w:rsidR="00896443" w:rsidRPr="0064177A" w:rsidRDefault="0064177A" w:rsidP="00C67A8C">
                  <w:pPr>
                    <w:pStyle w:val="af9"/>
                    <w:ind w:firstLine="0"/>
                    <w:jc w:val="center"/>
                    <w:rPr>
                      <w:sz w:val="24"/>
                    </w:rPr>
                  </w:pPr>
                  <w:r w:rsidRPr="0064177A">
                    <w:rPr>
                      <w:sz w:val="24"/>
                    </w:rPr>
                    <w:t>0,5</w:t>
                  </w:r>
                  <w:r w:rsidR="00C67A8C">
                    <w:rPr>
                      <w:sz w:val="24"/>
                    </w:rPr>
                    <w:t>5</w:t>
                  </w:r>
                </w:p>
              </w:tc>
            </w:tr>
            <w:tr w:rsidR="00896443" w:rsidRPr="00222142" w:rsidTr="0064177A">
              <w:tc>
                <w:tcPr>
                  <w:tcW w:w="5416" w:type="dxa"/>
                </w:tcPr>
                <w:p w:rsidR="00896443" w:rsidRPr="0064177A" w:rsidRDefault="0064177A" w:rsidP="0064177A">
                  <w:pPr>
                    <w:pStyle w:val="af9"/>
                    <w:ind w:firstLine="346"/>
                    <w:rPr>
                      <w:sz w:val="24"/>
                      <w:highlight w:val="cyan"/>
                    </w:rPr>
                  </w:pPr>
                  <w:r w:rsidRPr="0064177A">
                    <w:rPr>
                      <w:sz w:val="24"/>
                    </w:rPr>
                    <w:t>Цена единицы Товара (формата А3), руб., без учета НДС</w:t>
                  </w:r>
                </w:p>
              </w:tc>
              <w:tc>
                <w:tcPr>
                  <w:tcW w:w="1701" w:type="dxa"/>
                </w:tcPr>
                <w:p w:rsidR="00896443" w:rsidRPr="0064177A" w:rsidRDefault="0064177A" w:rsidP="0064177A">
                  <w:pPr>
                    <w:pStyle w:val="af9"/>
                    <w:ind w:firstLine="0"/>
                    <w:jc w:val="center"/>
                    <w:rPr>
                      <w:sz w:val="24"/>
                    </w:rPr>
                  </w:pPr>
                  <w:r w:rsidRPr="0064177A">
                    <w:rPr>
                      <w:sz w:val="24"/>
                    </w:rPr>
                    <w:t>0,20</w:t>
                  </w:r>
                </w:p>
              </w:tc>
            </w:tr>
            <w:tr w:rsidR="00896443" w:rsidRPr="00222142" w:rsidTr="0064177A">
              <w:tc>
                <w:tcPr>
                  <w:tcW w:w="5416" w:type="dxa"/>
                </w:tcPr>
                <w:p w:rsidR="00896443" w:rsidRPr="0064177A" w:rsidRDefault="0064177A" w:rsidP="0064177A">
                  <w:pPr>
                    <w:pStyle w:val="af9"/>
                    <w:ind w:firstLine="346"/>
                    <w:rPr>
                      <w:sz w:val="24"/>
                      <w:highlight w:val="cyan"/>
                    </w:rPr>
                  </w:pPr>
                  <w:r w:rsidRPr="0064177A">
                    <w:rPr>
                      <w:sz w:val="24"/>
                    </w:rPr>
                    <w:t>Срок поставки Товара, рабочих дней</w:t>
                  </w:r>
                </w:p>
              </w:tc>
              <w:tc>
                <w:tcPr>
                  <w:tcW w:w="1701" w:type="dxa"/>
                </w:tcPr>
                <w:p w:rsidR="00896443" w:rsidRPr="0064177A" w:rsidRDefault="0064177A" w:rsidP="0064177A">
                  <w:pPr>
                    <w:pStyle w:val="af9"/>
                    <w:ind w:firstLine="0"/>
                    <w:jc w:val="center"/>
                    <w:rPr>
                      <w:sz w:val="24"/>
                    </w:rPr>
                  </w:pPr>
                  <w:r w:rsidRPr="0064177A">
                    <w:rPr>
                      <w:sz w:val="24"/>
                    </w:rPr>
                    <w:t>0,15</w:t>
                  </w:r>
                </w:p>
              </w:tc>
            </w:tr>
            <w:tr w:rsidR="00896443" w:rsidRPr="00222142" w:rsidTr="0064177A">
              <w:tc>
                <w:tcPr>
                  <w:tcW w:w="5416" w:type="dxa"/>
                </w:tcPr>
                <w:p w:rsidR="0064177A" w:rsidRDefault="0064177A" w:rsidP="0064177A">
                  <w:pPr>
                    <w:pStyle w:val="af9"/>
                    <w:ind w:firstLine="346"/>
                    <w:rPr>
                      <w:sz w:val="24"/>
                    </w:rPr>
                  </w:pPr>
                  <w:r w:rsidRPr="0064177A">
                    <w:rPr>
                      <w:sz w:val="24"/>
                    </w:rPr>
                    <w:t xml:space="preserve">Опыт участника ((суммарная стоимость поставленного Товара)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w:t>
                  </w:r>
                  <w:r w:rsidRPr="0064177A">
                    <w:rPr>
                      <w:sz w:val="24"/>
                    </w:rPr>
                    <w:lastRenderedPageBreak/>
                    <w:t xml:space="preserve">конкурса). </w:t>
                  </w:r>
                </w:p>
                <w:p w:rsidR="0064177A" w:rsidRDefault="0064177A" w:rsidP="0064177A">
                  <w:pPr>
                    <w:pStyle w:val="af9"/>
                    <w:ind w:firstLine="346"/>
                    <w:rPr>
                      <w:sz w:val="24"/>
                    </w:rPr>
                  </w:pPr>
                  <w:r w:rsidRPr="0064177A">
                    <w:rPr>
                      <w:sz w:val="24"/>
                    </w:rPr>
                    <w:t xml:space="preserve">Для получения максимальной оценки по данному критерию </w:t>
                  </w:r>
                  <w:proofErr w:type="gramStart"/>
                  <w:r w:rsidRPr="0064177A">
                    <w:rPr>
                      <w:sz w:val="24"/>
                    </w:rPr>
                    <w:t>достаточно документально</w:t>
                  </w:r>
                  <w:proofErr w:type="gramEnd"/>
                  <w:r w:rsidRPr="0064177A">
                    <w:rPr>
                      <w:sz w:val="24"/>
                    </w:rPr>
                    <w:t xml:space="preserve"> подтвердить опыт поставки Товара на сумму, равную 50% от начальной (максимальной) цены договора, указанной в пункте 5 настоящей Информационной карты. </w:t>
                  </w:r>
                </w:p>
                <w:p w:rsidR="00896443" w:rsidRPr="0064177A" w:rsidRDefault="0064177A" w:rsidP="0064177A">
                  <w:pPr>
                    <w:pStyle w:val="af9"/>
                    <w:ind w:firstLine="346"/>
                    <w:rPr>
                      <w:sz w:val="24"/>
                      <w:highlight w:val="cyan"/>
                    </w:rPr>
                  </w:pPr>
                  <w:r w:rsidRPr="0064177A">
                    <w:rPr>
                      <w:sz w:val="24"/>
                    </w:rPr>
                    <w:t>При не предоставлении информации, указанной в подпунктах 2.6., 2.7., 2.8. части 2 пункта 17 Информационной карты участнику присваивается «0» баллов</w:t>
                  </w:r>
                </w:p>
              </w:tc>
              <w:tc>
                <w:tcPr>
                  <w:tcW w:w="1701" w:type="dxa"/>
                </w:tcPr>
                <w:p w:rsidR="00896443" w:rsidRPr="0064177A" w:rsidRDefault="0064177A" w:rsidP="0064177A">
                  <w:pPr>
                    <w:pStyle w:val="af9"/>
                    <w:ind w:firstLine="0"/>
                    <w:jc w:val="center"/>
                    <w:rPr>
                      <w:sz w:val="24"/>
                    </w:rPr>
                  </w:pPr>
                  <w:r w:rsidRPr="0064177A">
                    <w:rPr>
                      <w:sz w:val="24"/>
                    </w:rPr>
                    <w:lastRenderedPageBreak/>
                    <w:t>0,1</w:t>
                  </w:r>
                  <w:r w:rsidR="00C67A8C">
                    <w:rPr>
                      <w:sz w:val="24"/>
                    </w:rPr>
                    <w:t>0</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E57556" w:rsidRPr="00E57556" w:rsidRDefault="00896443" w:rsidP="00E57556">
            <w:pPr>
              <w:pStyle w:val="af9"/>
              <w:ind w:firstLine="459"/>
              <w:rPr>
                <w:sz w:val="24"/>
              </w:rPr>
            </w:pPr>
            <w:r w:rsidRPr="00E57556">
              <w:rPr>
                <w:sz w:val="24"/>
              </w:rPr>
              <w:t xml:space="preserve">1. </w:t>
            </w:r>
            <w:r w:rsidR="00E57556" w:rsidRPr="00E57556">
              <w:rPr>
                <w:sz w:val="24"/>
              </w:rPr>
              <w:t xml:space="preserve">Увеличение общей цены договора на поставляемый Товар, заключаемого по результатам проведения настоящего Открытого конкурса, за счет увеличения стоимости единицы продукции (единичных расценок) в процессе исполнения договора без проведения дополнительной процедуры закупки, допускается по соглашению сторон, при соблюдении всех ниже перечисленных условий: </w:t>
            </w:r>
          </w:p>
          <w:p w:rsidR="00E57556" w:rsidRPr="00E57556" w:rsidRDefault="00E57556" w:rsidP="00E57556">
            <w:pPr>
              <w:pStyle w:val="af9"/>
              <w:ind w:firstLine="459"/>
              <w:rPr>
                <w:sz w:val="24"/>
              </w:rPr>
            </w:pPr>
            <w:r w:rsidRPr="00E57556">
              <w:rPr>
                <w:sz w:val="24"/>
              </w:rPr>
              <w:t xml:space="preserve">- увеличение стоимости единицы продукции (единичных расценок) возможно не ранее, чем через 6 месяцев </w:t>
            </w:r>
            <w:proofErr w:type="gramStart"/>
            <w:r w:rsidRPr="00E57556">
              <w:rPr>
                <w:sz w:val="24"/>
              </w:rPr>
              <w:t>с даты заключения</w:t>
            </w:r>
            <w:proofErr w:type="gramEnd"/>
            <w:r w:rsidRPr="00E57556">
              <w:rPr>
                <w:sz w:val="24"/>
              </w:rPr>
              <w:t xml:space="preserve"> договора; </w:t>
            </w:r>
          </w:p>
          <w:p w:rsidR="00E57556" w:rsidRPr="00E57556" w:rsidRDefault="00E57556" w:rsidP="00E57556">
            <w:pPr>
              <w:pStyle w:val="af9"/>
              <w:ind w:firstLine="459"/>
              <w:rPr>
                <w:sz w:val="24"/>
              </w:rPr>
            </w:pPr>
            <w:r w:rsidRPr="00E57556">
              <w:rPr>
                <w:sz w:val="24"/>
              </w:rPr>
              <w:t>- увеличение стоимости единицы продукции (единичных расценок) не должно превышать 10% в год.</w:t>
            </w:r>
          </w:p>
          <w:p w:rsidR="005104CD" w:rsidRPr="00E57556" w:rsidRDefault="00896443" w:rsidP="00E57556">
            <w:pPr>
              <w:pStyle w:val="-3"/>
              <w:numPr>
                <w:ilvl w:val="2"/>
                <w:numId w:val="0"/>
              </w:numPr>
              <w:tabs>
                <w:tab w:val="num" w:pos="1985"/>
              </w:tabs>
              <w:ind w:firstLine="459"/>
              <w:rPr>
                <w:sz w:val="24"/>
              </w:rPr>
            </w:pPr>
            <w:r w:rsidRPr="00E57556">
              <w:rPr>
                <w:sz w:val="24"/>
              </w:rPr>
              <w:t xml:space="preserve">2. </w:t>
            </w:r>
            <w:r w:rsidR="005104CD" w:rsidRPr="00E5755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E57556" w:rsidRDefault="005104CD" w:rsidP="00E57556">
            <w:pPr>
              <w:pStyle w:val="-3"/>
              <w:numPr>
                <w:ilvl w:val="2"/>
                <w:numId w:val="0"/>
              </w:numPr>
              <w:tabs>
                <w:tab w:val="num" w:pos="1985"/>
              </w:tabs>
              <w:ind w:firstLine="459"/>
              <w:rPr>
                <w:sz w:val="24"/>
              </w:rPr>
            </w:pPr>
            <w:r w:rsidRPr="00E57556">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E57556" w:rsidRDefault="005104CD" w:rsidP="00E57556">
            <w:pPr>
              <w:pStyle w:val="-3"/>
              <w:numPr>
                <w:ilvl w:val="2"/>
                <w:numId w:val="0"/>
              </w:numPr>
              <w:tabs>
                <w:tab w:val="num" w:pos="1985"/>
              </w:tabs>
              <w:ind w:firstLine="459"/>
              <w:rPr>
                <w:sz w:val="24"/>
              </w:rPr>
            </w:pPr>
            <w:r w:rsidRPr="00E5755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E57556" w:rsidRDefault="005104CD" w:rsidP="00E57556">
            <w:pPr>
              <w:pStyle w:val="-3"/>
              <w:numPr>
                <w:ilvl w:val="2"/>
                <w:numId w:val="0"/>
              </w:numPr>
              <w:tabs>
                <w:tab w:val="num" w:pos="1985"/>
              </w:tabs>
              <w:ind w:firstLine="459"/>
              <w:rPr>
                <w:sz w:val="24"/>
              </w:rPr>
            </w:pPr>
            <w:r w:rsidRPr="00E5755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E57556" w:rsidRDefault="005104CD" w:rsidP="00E57556">
            <w:pPr>
              <w:pStyle w:val="af9"/>
              <w:ind w:left="34" w:firstLine="459"/>
              <w:rPr>
                <w:sz w:val="24"/>
              </w:rPr>
            </w:pPr>
            <w:r w:rsidRPr="00E57556">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206A61" w:rsidRDefault="00206A61" w:rsidP="00FC636C">
            <w:pPr>
              <w:pStyle w:val="19"/>
              <w:ind w:firstLine="459"/>
              <w:rPr>
                <w:sz w:val="24"/>
                <w:szCs w:val="24"/>
              </w:rPr>
            </w:pPr>
            <w:r w:rsidRPr="00206A61">
              <w:rPr>
                <w:sz w:val="24"/>
                <w:szCs w:val="24"/>
              </w:rPr>
              <w:t>П</w:t>
            </w:r>
            <w:r w:rsidR="00896443" w:rsidRPr="00206A61">
              <w:rPr>
                <w:sz w:val="24"/>
                <w:szCs w:val="24"/>
              </w:rPr>
              <w:t xml:space="preserve">ривлечение субподрядчиков </w:t>
            </w:r>
            <w:r w:rsidR="009A772C">
              <w:rPr>
                <w:sz w:val="24"/>
                <w:szCs w:val="24"/>
              </w:rPr>
              <w:t>допускается.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Pr="00206A61" w:rsidRDefault="00896443" w:rsidP="00206A61">
            <w:pPr>
              <w:pStyle w:val="19"/>
              <w:ind w:firstLine="459"/>
              <w:rPr>
                <w:sz w:val="24"/>
                <w:szCs w:val="24"/>
              </w:rPr>
            </w:pPr>
            <w:r w:rsidRPr="00206A61">
              <w:rPr>
                <w:sz w:val="24"/>
                <w:szCs w:val="24"/>
              </w:rPr>
              <w:t xml:space="preserve">Заявка должна действовать не менее  </w:t>
            </w:r>
            <w:r w:rsidR="00206A61" w:rsidRPr="00206A61">
              <w:rPr>
                <w:sz w:val="24"/>
                <w:szCs w:val="24"/>
              </w:rPr>
              <w:t xml:space="preserve">90 </w:t>
            </w:r>
            <w:r w:rsidRPr="00206A61">
              <w:rPr>
                <w:sz w:val="24"/>
                <w:szCs w:val="24"/>
              </w:rPr>
              <w:t>(не менее</w:t>
            </w:r>
            <w:r w:rsidR="00206A61" w:rsidRPr="00206A61">
              <w:rPr>
                <w:sz w:val="24"/>
                <w:szCs w:val="24"/>
              </w:rPr>
              <w:t xml:space="preserve"> девяносто</w:t>
            </w:r>
            <w:r w:rsidRPr="00206A61">
              <w:rPr>
                <w:sz w:val="24"/>
                <w:szCs w:val="24"/>
              </w:rPr>
              <w:t xml:space="preserve">) календарных дней </w:t>
            </w:r>
            <w:proofErr w:type="gramStart"/>
            <w:r w:rsidRPr="00206A61">
              <w:rPr>
                <w:sz w:val="24"/>
                <w:szCs w:val="24"/>
              </w:rPr>
              <w:t>с даты окончания</w:t>
            </w:r>
            <w:proofErr w:type="gramEnd"/>
            <w:r w:rsidRPr="00206A61">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206A61" w:rsidRDefault="00137FA6" w:rsidP="009A772C">
            <w:pPr>
              <w:pStyle w:val="19"/>
              <w:ind w:firstLine="459"/>
            </w:pPr>
            <w:r w:rsidRPr="00206A61">
              <w:rPr>
                <w:sz w:val="24"/>
                <w:szCs w:val="24"/>
              </w:rPr>
              <w:t>Не предусмотрено</w:t>
            </w:r>
            <w:r w:rsidR="009A772C">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 xml:space="preserve">Обеспечение исполнения </w:t>
            </w:r>
            <w:r>
              <w:rPr>
                <w:b/>
                <w:color w:val="auto"/>
              </w:rPr>
              <w:lastRenderedPageBreak/>
              <w:t>договора</w:t>
            </w:r>
          </w:p>
        </w:tc>
        <w:tc>
          <w:tcPr>
            <w:tcW w:w="7371" w:type="dxa"/>
          </w:tcPr>
          <w:p w:rsidR="00896443" w:rsidRPr="00206A61" w:rsidRDefault="00896443" w:rsidP="009A772C">
            <w:pPr>
              <w:pStyle w:val="19"/>
              <w:ind w:firstLine="493"/>
              <w:rPr>
                <w:sz w:val="24"/>
                <w:szCs w:val="24"/>
              </w:rPr>
            </w:pPr>
            <w:r w:rsidRPr="00206A61">
              <w:rPr>
                <w:sz w:val="24"/>
                <w:szCs w:val="24"/>
              </w:rPr>
              <w:lastRenderedPageBreak/>
              <w:t>Не предусмотрено</w:t>
            </w:r>
            <w:r w:rsidR="009A772C">
              <w:rPr>
                <w:sz w:val="24"/>
                <w:szCs w:val="24"/>
              </w:rPr>
              <w:t>.</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lastRenderedPageBreak/>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206A61">
            <w:pPr>
              <w:pStyle w:val="19"/>
              <w:ind w:firstLine="459"/>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206A61">
            <w:pPr>
              <w:pStyle w:val="19"/>
              <w:ind w:firstLine="459"/>
              <w:rPr>
                <w:sz w:val="24"/>
                <w:szCs w:val="24"/>
              </w:rPr>
            </w:pPr>
            <w:r w:rsidRPr="004B07E8">
              <w:rPr>
                <w:sz w:val="24"/>
                <w:szCs w:val="24"/>
              </w:rPr>
              <w:t>Договор вступае</w:t>
            </w:r>
            <w:r>
              <w:rPr>
                <w:sz w:val="24"/>
                <w:szCs w:val="24"/>
              </w:rPr>
              <w:t xml:space="preserve">т в силу </w:t>
            </w:r>
            <w:proofErr w:type="gramStart"/>
            <w:r>
              <w:rPr>
                <w:sz w:val="24"/>
                <w:szCs w:val="24"/>
              </w:rPr>
              <w:t>с даты</w:t>
            </w:r>
            <w:proofErr w:type="gramEnd"/>
            <w:r>
              <w:rPr>
                <w:sz w:val="24"/>
                <w:szCs w:val="24"/>
              </w:rPr>
              <w:t xml:space="preserve"> его подписания с</w:t>
            </w:r>
            <w:r w:rsidRPr="004B07E8">
              <w:rPr>
                <w:sz w:val="24"/>
                <w:szCs w:val="24"/>
              </w:rPr>
              <w:t xml:space="preserve">торонами и действует </w:t>
            </w:r>
            <w:r w:rsidR="00206A61" w:rsidRPr="00206A61">
              <w:rPr>
                <w:sz w:val="24"/>
                <w:szCs w:val="24"/>
              </w:rPr>
              <w:t>по 31.12.2020 включительно, а в части взаиморасчетов – до полного исполнения Сторонами своих обязательств по договору</w:t>
            </w:r>
            <w:r w:rsidRPr="004B07E8">
              <w:rPr>
                <w:sz w:val="24"/>
                <w:szCs w:val="24"/>
              </w:rPr>
              <w:t>.</w:t>
            </w:r>
          </w:p>
        </w:tc>
      </w:tr>
    </w:tbl>
    <w:p w:rsidR="002079EB" w:rsidRDefault="002079EB" w:rsidP="00D72C8B">
      <w:pPr>
        <w:pStyle w:val="19"/>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0F73C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F73C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F73C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F73C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F73C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F73C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F73C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0F73C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F73C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3"/>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4"/>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5"/>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0F73C8">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0F73C8">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0F73C8">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0F73C8">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0F73C8">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0F73C8">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6"/>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472EE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rPr>
            </w:pPr>
            <w:r w:rsidRPr="0061244A">
              <w:rPr>
                <w:b/>
                <w:bCs/>
                <w:iCs/>
              </w:rPr>
              <w:t>Показатель</w:t>
            </w:r>
          </w:p>
        </w:tc>
      </w:tr>
      <w:tr w:rsidR="008B0850" w:rsidRPr="0061244A" w:rsidTr="00472EE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jc w:val="center"/>
              <w:rPr>
                <w:b/>
                <w:bCs/>
                <w:iCs/>
                <w:sz w:val="20"/>
                <w:szCs w:val="20"/>
              </w:rPr>
            </w:pPr>
            <w:r w:rsidRPr="0061244A">
              <w:rPr>
                <w:b/>
                <w:bCs/>
                <w:iCs/>
                <w:sz w:val="20"/>
                <w:szCs w:val="20"/>
              </w:rPr>
              <w:t>5</w:t>
            </w: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rPr>
            </w:pPr>
          </w:p>
        </w:tc>
      </w:tr>
      <w:tr w:rsidR="008B0850" w:rsidRPr="0061244A" w:rsidTr="00472EE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7"/>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sz w:val="20"/>
                <w:szCs w:val="20"/>
              </w:rPr>
            </w:pPr>
          </w:p>
        </w:tc>
      </w:tr>
      <w:tr w:rsidR="008B0850" w:rsidRPr="0061244A" w:rsidTr="00472EE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472EE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sz w:val="20"/>
                <w:szCs w:val="20"/>
              </w:rPr>
            </w:pPr>
          </w:p>
        </w:tc>
      </w:tr>
      <w:tr w:rsidR="008B0850" w:rsidRPr="0061244A" w:rsidTr="00472EE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472EE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472EE8">
            <w:pPr>
              <w:suppressAutoHyphens w:val="0"/>
              <w:rPr>
                <w:b/>
                <w:bCs/>
                <w:i/>
                <w:iCs/>
                <w:sz w:val="20"/>
                <w:szCs w:val="20"/>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sz w:val="20"/>
                <w:szCs w:val="20"/>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472EE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sz w:val="20"/>
                <w:szCs w:val="20"/>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472EE8">
            <w:pPr>
              <w:suppressAutoHyphens w:val="0"/>
              <w:rPr>
                <w:b/>
                <w:bCs/>
                <w:i/>
                <w:iCs/>
                <w:sz w:val="20"/>
                <w:szCs w:val="20"/>
              </w:rPr>
            </w:pP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lastRenderedPageBreak/>
              <w:t>12</w:t>
            </w:r>
            <w:r w:rsidRPr="0061244A">
              <w:rPr>
                <w:b/>
                <w:bCs/>
                <w:i/>
                <w:iCs/>
                <w:vertAlign w:val="superscript"/>
              </w:rPr>
              <w:footnoteReference w:id="8"/>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p w:rsidR="008B0850" w:rsidRPr="0061244A" w:rsidRDefault="008B0850" w:rsidP="00472EE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p w:rsidR="008B0850" w:rsidRPr="0061244A" w:rsidRDefault="008B0850" w:rsidP="00472EE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tc>
      </w:tr>
      <w:tr w:rsidR="008B0850" w:rsidRPr="0061244A" w:rsidTr="00472EE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472EE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CB5E0C" w:rsidRDefault="00CB5E0C" w:rsidP="00CB5E0C">
      <w:pPr>
        <w:ind w:firstLine="3"/>
        <w:rPr>
          <w:bCs/>
          <w:i/>
        </w:rPr>
      </w:pPr>
    </w:p>
    <w:p w:rsidR="009A772C" w:rsidRPr="00FD4A00" w:rsidRDefault="009A772C" w:rsidP="00CB5E0C">
      <w:pPr>
        <w:ind w:firstLine="3"/>
        <w:rPr>
          <w:bCs/>
          <w:i/>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3596"/>
        <w:gridCol w:w="1367"/>
        <w:gridCol w:w="1420"/>
        <w:gridCol w:w="2692"/>
      </w:tblGrid>
      <w:tr w:rsidR="00114521" w:rsidRPr="00FD4A00" w:rsidTr="00114521">
        <w:trPr>
          <w:trHeight w:val="1186"/>
        </w:trPr>
        <w:tc>
          <w:tcPr>
            <w:tcW w:w="321" w:type="pct"/>
            <w:vAlign w:val="center"/>
          </w:tcPr>
          <w:p w:rsidR="00114521" w:rsidRPr="00FD4A00" w:rsidRDefault="00114521" w:rsidP="00DA555F">
            <w:pPr>
              <w:jc w:val="center"/>
              <w:rPr>
                <w:bCs/>
              </w:rPr>
            </w:pPr>
            <w:r w:rsidRPr="00FD4A00">
              <w:rPr>
                <w:bCs/>
              </w:rPr>
              <w:t xml:space="preserve">№ </w:t>
            </w:r>
            <w:proofErr w:type="spellStart"/>
            <w:proofErr w:type="gramStart"/>
            <w:r w:rsidRPr="00FD4A00">
              <w:rPr>
                <w:bCs/>
              </w:rPr>
              <w:t>п</w:t>
            </w:r>
            <w:proofErr w:type="spellEnd"/>
            <w:proofErr w:type="gramEnd"/>
            <w:r w:rsidRPr="00FD4A00">
              <w:rPr>
                <w:bCs/>
              </w:rPr>
              <w:t>/</w:t>
            </w:r>
            <w:proofErr w:type="spellStart"/>
            <w:r w:rsidRPr="00FD4A00">
              <w:rPr>
                <w:bCs/>
              </w:rPr>
              <w:t>п</w:t>
            </w:r>
            <w:proofErr w:type="spellEnd"/>
          </w:p>
        </w:tc>
        <w:tc>
          <w:tcPr>
            <w:tcW w:w="1854" w:type="pct"/>
            <w:vAlign w:val="center"/>
          </w:tcPr>
          <w:p w:rsidR="00114521" w:rsidRDefault="00114521" w:rsidP="00DA555F">
            <w:pPr>
              <w:jc w:val="center"/>
              <w:rPr>
                <w:bCs/>
              </w:rPr>
            </w:pPr>
            <w:r w:rsidRPr="00FD4A00">
              <w:rPr>
                <w:bCs/>
              </w:rPr>
              <w:t>Наименование</w:t>
            </w:r>
          </w:p>
          <w:p w:rsidR="00114521" w:rsidRPr="00FD4A00" w:rsidRDefault="00114521" w:rsidP="00DA555F">
            <w:pPr>
              <w:jc w:val="center"/>
              <w:rPr>
                <w:bCs/>
              </w:rPr>
            </w:pPr>
            <w:r>
              <w:rPr>
                <w:bCs/>
              </w:rPr>
              <w:t>и</w:t>
            </w:r>
            <w:r w:rsidRPr="00FD4A00">
              <w:rPr>
                <w:bCs/>
              </w:rPr>
              <w:t xml:space="preserve"> тип </w:t>
            </w:r>
            <w:r>
              <w:rPr>
                <w:bCs/>
              </w:rPr>
              <w:t>Т</w:t>
            </w:r>
            <w:r w:rsidRPr="00FD4A00">
              <w:rPr>
                <w:bCs/>
              </w:rPr>
              <w:t>овара</w:t>
            </w:r>
          </w:p>
        </w:tc>
        <w:tc>
          <w:tcPr>
            <w:tcW w:w="705" w:type="pct"/>
            <w:vAlign w:val="center"/>
          </w:tcPr>
          <w:p w:rsidR="00114521" w:rsidRDefault="00114521" w:rsidP="00DA555F">
            <w:pPr>
              <w:jc w:val="center"/>
              <w:rPr>
                <w:bCs/>
              </w:rPr>
            </w:pPr>
            <w:r w:rsidRPr="00FD4A00">
              <w:rPr>
                <w:bCs/>
              </w:rPr>
              <w:t>Ед</w:t>
            </w:r>
            <w:r>
              <w:rPr>
                <w:bCs/>
              </w:rPr>
              <w:t xml:space="preserve">. </w:t>
            </w:r>
          </w:p>
          <w:p w:rsidR="00114521" w:rsidRPr="00FD4A00" w:rsidRDefault="00114521" w:rsidP="00DA555F">
            <w:pPr>
              <w:jc w:val="center"/>
              <w:rPr>
                <w:bCs/>
              </w:rPr>
            </w:pPr>
            <w:proofErr w:type="spellStart"/>
            <w:r w:rsidRPr="00FD4A00">
              <w:rPr>
                <w:bCs/>
              </w:rPr>
              <w:t>изм</w:t>
            </w:r>
            <w:r>
              <w:rPr>
                <w:bCs/>
              </w:rPr>
              <w:t>-</w:t>
            </w:r>
            <w:r w:rsidRPr="00FD4A00">
              <w:rPr>
                <w:bCs/>
              </w:rPr>
              <w:t>я</w:t>
            </w:r>
            <w:proofErr w:type="spellEnd"/>
          </w:p>
        </w:tc>
        <w:tc>
          <w:tcPr>
            <w:tcW w:w="732" w:type="pct"/>
            <w:vAlign w:val="center"/>
          </w:tcPr>
          <w:p w:rsidR="00114521" w:rsidRDefault="00114521" w:rsidP="00DA555F">
            <w:pPr>
              <w:jc w:val="center"/>
              <w:rPr>
                <w:bCs/>
              </w:rPr>
            </w:pPr>
            <w:r w:rsidRPr="00FD4A00">
              <w:rPr>
                <w:bCs/>
              </w:rPr>
              <w:t>Кол</w:t>
            </w:r>
            <w:r>
              <w:rPr>
                <w:bCs/>
              </w:rPr>
              <w:t>-</w:t>
            </w:r>
            <w:r w:rsidRPr="00FD4A00">
              <w:rPr>
                <w:bCs/>
              </w:rPr>
              <w:t>во</w:t>
            </w:r>
          </w:p>
          <w:p w:rsidR="00114521" w:rsidRPr="00FD4A00" w:rsidRDefault="00114521" w:rsidP="00DA555F">
            <w:pPr>
              <w:jc w:val="center"/>
              <w:rPr>
                <w:bCs/>
              </w:rPr>
            </w:pPr>
            <w:r>
              <w:rPr>
                <w:bCs/>
              </w:rPr>
              <w:t>Товара</w:t>
            </w:r>
          </w:p>
        </w:tc>
        <w:tc>
          <w:tcPr>
            <w:tcW w:w="1388" w:type="pct"/>
            <w:vAlign w:val="center"/>
          </w:tcPr>
          <w:p w:rsidR="00114521" w:rsidRDefault="00114521" w:rsidP="00DA555F">
            <w:pPr>
              <w:jc w:val="center"/>
              <w:rPr>
                <w:bCs/>
              </w:rPr>
            </w:pPr>
            <w:r w:rsidRPr="00FD4A00">
              <w:rPr>
                <w:bCs/>
              </w:rPr>
              <w:t xml:space="preserve">Цена за единицу </w:t>
            </w:r>
            <w:r>
              <w:rPr>
                <w:bCs/>
              </w:rPr>
              <w:t>Т</w:t>
            </w:r>
            <w:r w:rsidRPr="00FD4A00">
              <w:rPr>
                <w:bCs/>
              </w:rPr>
              <w:t xml:space="preserve">овара, </w:t>
            </w:r>
          </w:p>
          <w:p w:rsidR="00114521" w:rsidRPr="00FD4A00" w:rsidRDefault="00114521" w:rsidP="00DA555F">
            <w:pPr>
              <w:jc w:val="center"/>
              <w:rPr>
                <w:bCs/>
              </w:rPr>
            </w:pPr>
            <w:r w:rsidRPr="00FD4A00">
              <w:rPr>
                <w:bCs/>
              </w:rPr>
              <w:t>руб.,</w:t>
            </w:r>
            <w:r>
              <w:rPr>
                <w:bCs/>
              </w:rPr>
              <w:t xml:space="preserve"> </w:t>
            </w:r>
            <w:r w:rsidRPr="00FD4A00">
              <w:rPr>
                <w:bCs/>
              </w:rPr>
              <w:t>без НДС</w:t>
            </w:r>
          </w:p>
        </w:tc>
      </w:tr>
      <w:tr w:rsidR="00114521" w:rsidRPr="00C12BA9" w:rsidTr="00114521">
        <w:trPr>
          <w:trHeight w:val="262"/>
        </w:trPr>
        <w:tc>
          <w:tcPr>
            <w:tcW w:w="321" w:type="pct"/>
            <w:vAlign w:val="center"/>
          </w:tcPr>
          <w:p w:rsidR="00114521" w:rsidRPr="00C12BA9" w:rsidRDefault="00114521" w:rsidP="00DA555F">
            <w:pPr>
              <w:jc w:val="center"/>
              <w:rPr>
                <w:bCs/>
                <w:i/>
                <w:sz w:val="16"/>
                <w:szCs w:val="16"/>
              </w:rPr>
            </w:pPr>
            <w:r w:rsidRPr="00C12BA9">
              <w:rPr>
                <w:bCs/>
                <w:i/>
                <w:sz w:val="16"/>
                <w:szCs w:val="16"/>
              </w:rPr>
              <w:t>1</w:t>
            </w:r>
          </w:p>
        </w:tc>
        <w:tc>
          <w:tcPr>
            <w:tcW w:w="1854" w:type="pct"/>
            <w:vAlign w:val="center"/>
          </w:tcPr>
          <w:p w:rsidR="00114521" w:rsidRPr="00C12BA9" w:rsidRDefault="00114521" w:rsidP="00DA555F">
            <w:pPr>
              <w:jc w:val="center"/>
              <w:rPr>
                <w:bCs/>
                <w:i/>
                <w:sz w:val="16"/>
                <w:szCs w:val="16"/>
              </w:rPr>
            </w:pPr>
            <w:r w:rsidRPr="00C12BA9">
              <w:rPr>
                <w:bCs/>
                <w:i/>
                <w:sz w:val="16"/>
                <w:szCs w:val="16"/>
              </w:rPr>
              <w:t>2</w:t>
            </w:r>
          </w:p>
        </w:tc>
        <w:tc>
          <w:tcPr>
            <w:tcW w:w="705" w:type="pct"/>
            <w:vAlign w:val="center"/>
          </w:tcPr>
          <w:p w:rsidR="00114521" w:rsidRPr="00C12BA9" w:rsidRDefault="00114521" w:rsidP="00DA555F">
            <w:pPr>
              <w:jc w:val="center"/>
              <w:rPr>
                <w:bCs/>
                <w:i/>
                <w:sz w:val="16"/>
                <w:szCs w:val="16"/>
              </w:rPr>
            </w:pPr>
            <w:r w:rsidRPr="00C12BA9">
              <w:rPr>
                <w:bCs/>
                <w:i/>
                <w:sz w:val="16"/>
                <w:szCs w:val="16"/>
              </w:rPr>
              <w:t>3</w:t>
            </w:r>
          </w:p>
        </w:tc>
        <w:tc>
          <w:tcPr>
            <w:tcW w:w="732" w:type="pct"/>
            <w:vAlign w:val="center"/>
          </w:tcPr>
          <w:p w:rsidR="00114521" w:rsidRPr="00C12BA9" w:rsidRDefault="00114521" w:rsidP="00DA555F">
            <w:pPr>
              <w:jc w:val="center"/>
              <w:rPr>
                <w:bCs/>
                <w:i/>
                <w:sz w:val="16"/>
                <w:szCs w:val="16"/>
              </w:rPr>
            </w:pPr>
            <w:r w:rsidRPr="00C12BA9">
              <w:rPr>
                <w:bCs/>
                <w:i/>
                <w:sz w:val="16"/>
                <w:szCs w:val="16"/>
              </w:rPr>
              <w:t>4</w:t>
            </w:r>
          </w:p>
        </w:tc>
        <w:tc>
          <w:tcPr>
            <w:tcW w:w="1388" w:type="pct"/>
            <w:vAlign w:val="center"/>
          </w:tcPr>
          <w:p w:rsidR="00114521" w:rsidRPr="00C12BA9" w:rsidRDefault="00114521" w:rsidP="00DA555F">
            <w:pPr>
              <w:jc w:val="center"/>
              <w:rPr>
                <w:bCs/>
                <w:i/>
                <w:sz w:val="16"/>
                <w:szCs w:val="16"/>
              </w:rPr>
            </w:pPr>
            <w:r w:rsidRPr="00C12BA9">
              <w:rPr>
                <w:bCs/>
                <w:i/>
                <w:sz w:val="16"/>
                <w:szCs w:val="16"/>
              </w:rPr>
              <w:t>5</w:t>
            </w:r>
          </w:p>
        </w:tc>
      </w:tr>
      <w:tr w:rsidR="00114521" w:rsidRPr="00FD4A00" w:rsidTr="00114521">
        <w:trPr>
          <w:trHeight w:val="382"/>
        </w:trPr>
        <w:tc>
          <w:tcPr>
            <w:tcW w:w="321" w:type="pct"/>
            <w:noWrap/>
            <w:vAlign w:val="center"/>
          </w:tcPr>
          <w:p w:rsidR="00114521" w:rsidRPr="00FD4A00" w:rsidRDefault="00114521" w:rsidP="00DA555F">
            <w:pPr>
              <w:jc w:val="center"/>
              <w:rPr>
                <w:bCs/>
                <w:sz w:val="28"/>
                <w:szCs w:val="28"/>
              </w:rPr>
            </w:pPr>
            <w:r w:rsidRPr="00FD4A00">
              <w:rPr>
                <w:bCs/>
                <w:sz w:val="28"/>
                <w:szCs w:val="28"/>
              </w:rPr>
              <w:t>1</w:t>
            </w:r>
          </w:p>
        </w:tc>
        <w:tc>
          <w:tcPr>
            <w:tcW w:w="1854" w:type="pct"/>
            <w:noWrap/>
          </w:tcPr>
          <w:p w:rsidR="00114521" w:rsidRDefault="00114521" w:rsidP="00DA555F">
            <w:pPr>
              <w:jc w:val="both"/>
            </w:pPr>
            <w:r w:rsidRPr="00FD4A00">
              <w:t xml:space="preserve">Бумага для офисной </w:t>
            </w:r>
            <w:r>
              <w:t>т</w:t>
            </w:r>
            <w:r w:rsidRPr="00FD4A00">
              <w:t>ехники</w:t>
            </w:r>
            <w:r>
              <w:t>,</w:t>
            </w:r>
            <w:r w:rsidRPr="00FD4A00">
              <w:t xml:space="preserve"> </w:t>
            </w:r>
            <w:r>
              <w:t>формата А</w:t>
            </w:r>
            <w:proofErr w:type="gramStart"/>
            <w:r>
              <w:t>4</w:t>
            </w:r>
            <w:proofErr w:type="gramEnd"/>
          </w:p>
          <w:p w:rsidR="00114521" w:rsidRPr="00FD4A00" w:rsidRDefault="00114521" w:rsidP="00DA555F">
            <w:pPr>
              <w:jc w:val="both"/>
              <w:rPr>
                <w:bCs/>
                <w:sz w:val="28"/>
                <w:szCs w:val="28"/>
              </w:rPr>
            </w:pPr>
            <w:r>
              <w:t xml:space="preserve"> _________________ </w:t>
            </w:r>
            <w:r w:rsidRPr="006E018D">
              <w:rPr>
                <w:i/>
                <w:sz w:val="20"/>
                <w:szCs w:val="20"/>
              </w:rPr>
              <w:t>(наименование торговой марки, производителя)</w:t>
            </w:r>
          </w:p>
        </w:tc>
        <w:tc>
          <w:tcPr>
            <w:tcW w:w="705" w:type="pct"/>
            <w:vAlign w:val="center"/>
          </w:tcPr>
          <w:p w:rsidR="00114521" w:rsidRPr="00FD4A00" w:rsidRDefault="00114521" w:rsidP="00DA555F">
            <w:pPr>
              <w:jc w:val="center"/>
              <w:rPr>
                <w:bCs/>
              </w:rPr>
            </w:pPr>
            <w:r w:rsidRPr="00FD4A00">
              <w:rPr>
                <w:bCs/>
              </w:rPr>
              <w:t>пачка</w:t>
            </w:r>
          </w:p>
        </w:tc>
        <w:tc>
          <w:tcPr>
            <w:tcW w:w="732" w:type="pct"/>
            <w:vAlign w:val="center"/>
          </w:tcPr>
          <w:p w:rsidR="00114521" w:rsidRPr="00FD4A00" w:rsidRDefault="00114521" w:rsidP="00DA555F">
            <w:pPr>
              <w:jc w:val="center"/>
              <w:rPr>
                <w:bCs/>
              </w:rPr>
            </w:pPr>
            <w:r w:rsidRPr="00FD4A00">
              <w:rPr>
                <w:bCs/>
              </w:rPr>
              <w:t>1</w:t>
            </w:r>
          </w:p>
        </w:tc>
        <w:tc>
          <w:tcPr>
            <w:tcW w:w="1388" w:type="pct"/>
          </w:tcPr>
          <w:p w:rsidR="00114521" w:rsidRPr="00FD4A00" w:rsidRDefault="00114521" w:rsidP="00DA555F">
            <w:pPr>
              <w:rPr>
                <w:bCs/>
                <w:sz w:val="28"/>
                <w:szCs w:val="28"/>
              </w:rPr>
            </w:pPr>
          </w:p>
        </w:tc>
      </w:tr>
      <w:tr w:rsidR="00114521" w:rsidRPr="00FD4A00" w:rsidTr="00114521">
        <w:trPr>
          <w:trHeight w:val="382"/>
        </w:trPr>
        <w:tc>
          <w:tcPr>
            <w:tcW w:w="321" w:type="pct"/>
            <w:noWrap/>
            <w:vAlign w:val="center"/>
          </w:tcPr>
          <w:p w:rsidR="00114521" w:rsidRPr="00FD4A00" w:rsidRDefault="00114521" w:rsidP="00DA555F">
            <w:pPr>
              <w:jc w:val="center"/>
              <w:rPr>
                <w:bCs/>
                <w:sz w:val="28"/>
                <w:szCs w:val="28"/>
              </w:rPr>
            </w:pPr>
            <w:r w:rsidRPr="00FD4A00">
              <w:rPr>
                <w:bCs/>
                <w:sz w:val="28"/>
                <w:szCs w:val="28"/>
              </w:rPr>
              <w:t>2</w:t>
            </w:r>
          </w:p>
        </w:tc>
        <w:tc>
          <w:tcPr>
            <w:tcW w:w="1854" w:type="pct"/>
            <w:noWrap/>
          </w:tcPr>
          <w:p w:rsidR="00114521" w:rsidRDefault="00114521" w:rsidP="00DA555F">
            <w:pPr>
              <w:jc w:val="both"/>
            </w:pPr>
            <w:r w:rsidRPr="00FD4A00">
              <w:t xml:space="preserve">Бумага для офисной </w:t>
            </w:r>
            <w:r>
              <w:t>т</w:t>
            </w:r>
            <w:r w:rsidRPr="00FD4A00">
              <w:t>ехники</w:t>
            </w:r>
            <w:r>
              <w:t>,</w:t>
            </w:r>
            <w:r w:rsidRPr="00FD4A00">
              <w:t xml:space="preserve"> </w:t>
            </w:r>
            <w:r>
              <w:t>формата А3</w:t>
            </w:r>
          </w:p>
          <w:p w:rsidR="00114521" w:rsidRPr="00FD4A00" w:rsidRDefault="00114521" w:rsidP="00DA555F">
            <w:pPr>
              <w:jc w:val="both"/>
              <w:rPr>
                <w:bCs/>
                <w:sz w:val="28"/>
                <w:szCs w:val="28"/>
              </w:rPr>
            </w:pPr>
            <w:r>
              <w:t xml:space="preserve"> _________________ </w:t>
            </w:r>
            <w:r w:rsidRPr="006E018D">
              <w:rPr>
                <w:i/>
                <w:sz w:val="20"/>
                <w:szCs w:val="20"/>
              </w:rPr>
              <w:t>(наименование торговой марки, производителя)</w:t>
            </w:r>
          </w:p>
        </w:tc>
        <w:tc>
          <w:tcPr>
            <w:tcW w:w="705" w:type="pct"/>
            <w:vAlign w:val="center"/>
          </w:tcPr>
          <w:p w:rsidR="00114521" w:rsidRPr="00FD4A00" w:rsidRDefault="00114521" w:rsidP="00DA555F">
            <w:pPr>
              <w:jc w:val="center"/>
              <w:rPr>
                <w:bCs/>
              </w:rPr>
            </w:pPr>
            <w:r w:rsidRPr="00FD4A00">
              <w:rPr>
                <w:bCs/>
              </w:rPr>
              <w:t>пачка</w:t>
            </w:r>
          </w:p>
        </w:tc>
        <w:tc>
          <w:tcPr>
            <w:tcW w:w="732" w:type="pct"/>
            <w:vAlign w:val="center"/>
          </w:tcPr>
          <w:p w:rsidR="00114521" w:rsidRPr="00FD4A00" w:rsidRDefault="00114521" w:rsidP="00DA555F">
            <w:pPr>
              <w:jc w:val="center"/>
              <w:rPr>
                <w:bCs/>
              </w:rPr>
            </w:pPr>
            <w:r w:rsidRPr="00FD4A00">
              <w:rPr>
                <w:bCs/>
              </w:rPr>
              <w:t>1</w:t>
            </w:r>
          </w:p>
        </w:tc>
        <w:tc>
          <w:tcPr>
            <w:tcW w:w="1388" w:type="pct"/>
          </w:tcPr>
          <w:p w:rsidR="00114521" w:rsidRPr="00FD4A00" w:rsidRDefault="00114521" w:rsidP="00DA555F">
            <w:pPr>
              <w:rPr>
                <w:bCs/>
                <w:sz w:val="28"/>
                <w:szCs w:val="28"/>
              </w:rPr>
            </w:pPr>
          </w:p>
        </w:tc>
      </w:tr>
    </w:tbl>
    <w:p w:rsidR="00CB5E0C" w:rsidRPr="00EC2780" w:rsidRDefault="00CB5E0C" w:rsidP="00CB5E0C">
      <w:pPr>
        <w:ind w:firstLine="567"/>
        <w:rPr>
          <w:bCs/>
          <w:sz w:val="16"/>
          <w:szCs w:val="16"/>
        </w:rPr>
      </w:pPr>
    </w:p>
    <w:p w:rsidR="00CB5E0C" w:rsidRPr="00FD4A00" w:rsidRDefault="00046435" w:rsidP="000F73C8">
      <w:pPr>
        <w:numPr>
          <w:ilvl w:val="0"/>
          <w:numId w:val="29"/>
        </w:numPr>
        <w:tabs>
          <w:tab w:val="left" w:pos="567"/>
        </w:tabs>
        <w:ind w:left="0" w:firstLine="567"/>
        <w:jc w:val="both"/>
        <w:rPr>
          <w:sz w:val="28"/>
          <w:szCs w:val="28"/>
        </w:rPr>
      </w:pPr>
      <w:r>
        <w:rPr>
          <w:sz w:val="28"/>
          <w:szCs w:val="28"/>
        </w:rPr>
        <w:t xml:space="preserve"> </w:t>
      </w:r>
      <w:proofErr w:type="gramStart"/>
      <w:r w:rsidR="00CB5E0C" w:rsidRPr="00FD4A00">
        <w:rPr>
          <w:sz w:val="28"/>
          <w:szCs w:val="28"/>
        </w:rPr>
        <w:t>Цена Товара, указанная в настоящем финансово-коммерческом предложении по поставке товаров,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таможенные пошлины и другие обязательные платежи, налоги (кроме НДС) и сборы, расходы по оплате всех затрат, издержек, связанных с</w:t>
      </w:r>
      <w:proofErr w:type="gramEnd"/>
      <w:r w:rsidR="00CB5E0C" w:rsidRPr="00FD4A00">
        <w:rPr>
          <w:sz w:val="28"/>
          <w:szCs w:val="28"/>
        </w:rPr>
        <w:t xml:space="preserve"> исполнением договора.</w:t>
      </w:r>
    </w:p>
    <w:p w:rsidR="00E806FA" w:rsidRDefault="00E806FA" w:rsidP="00E806FA">
      <w:pPr>
        <w:pStyle w:val="afc"/>
        <w:jc w:val="both"/>
        <w:rPr>
          <w:szCs w:val="28"/>
        </w:rPr>
      </w:pPr>
      <w:r w:rsidRPr="00CB5E0C">
        <w:rPr>
          <w:szCs w:val="28"/>
        </w:rPr>
        <w:t>Поставка товаров облагается НДС по ставке ____%, размер которого</w:t>
      </w:r>
      <w:r>
        <w:rPr>
          <w:szCs w:val="28"/>
        </w:rPr>
        <w:t xml:space="preserve"> составляет ________/ НДС не облагается </w:t>
      </w:r>
      <w:r w:rsidRPr="00721D0D">
        <w:rPr>
          <w:i/>
          <w:sz w:val="24"/>
          <w:szCs w:val="24"/>
        </w:rPr>
        <w:t xml:space="preserve">(указать </w:t>
      </w:r>
      <w:proofErr w:type="gramStart"/>
      <w:r w:rsidRPr="00721D0D">
        <w:rPr>
          <w:i/>
          <w:sz w:val="24"/>
          <w:szCs w:val="24"/>
        </w:rPr>
        <w:t>необходимое</w:t>
      </w:r>
      <w:proofErr w:type="gramEnd"/>
      <w:r w:rsidRPr="00721D0D">
        <w:rPr>
          <w:i/>
          <w:sz w:val="24"/>
          <w:szCs w:val="24"/>
        </w:rPr>
        <w:t>)</w:t>
      </w:r>
      <w:r w:rsidRPr="00721D0D">
        <w:rPr>
          <w:i/>
          <w:szCs w:val="28"/>
        </w:rPr>
        <w:t>.</w:t>
      </w:r>
    </w:p>
    <w:p w:rsidR="00CB5E0C" w:rsidRPr="009A772C" w:rsidRDefault="00CB5E0C" w:rsidP="00E806FA">
      <w:pPr>
        <w:pStyle w:val="afc"/>
        <w:jc w:val="both"/>
        <w:rPr>
          <w:sz w:val="24"/>
          <w:szCs w:val="24"/>
        </w:rPr>
      </w:pPr>
    </w:p>
    <w:p w:rsidR="009A772C" w:rsidRPr="009A772C" w:rsidRDefault="009A772C" w:rsidP="00E806FA">
      <w:pPr>
        <w:pStyle w:val="afc"/>
        <w:jc w:val="both"/>
        <w:rPr>
          <w:sz w:val="24"/>
          <w:szCs w:val="24"/>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23DF6" w:rsidRDefault="00FF0652" w:rsidP="00FF0652">
      <w:pPr>
        <w:jc w:val="center"/>
        <w:rPr>
          <w:b/>
          <w:bCs/>
          <w:sz w:val="28"/>
          <w:szCs w:val="28"/>
        </w:rPr>
      </w:pPr>
      <w:r>
        <w:rPr>
          <w:b/>
          <w:bCs/>
          <w:sz w:val="28"/>
          <w:szCs w:val="28"/>
        </w:rPr>
        <w:t xml:space="preserve">Сведения об опыте поставки товаров </w:t>
      </w:r>
    </w:p>
    <w:p w:rsidR="00FF0652" w:rsidRPr="00C97E49" w:rsidRDefault="00FF0652" w:rsidP="00FF0652">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поставленных</w:t>
      </w:r>
      <w:proofErr w:type="gramEnd"/>
      <w:r>
        <w:rPr>
          <w:b/>
          <w:bCs/>
          <w:sz w:val="28"/>
          <w:szCs w:val="28"/>
        </w:rPr>
        <w:t xml:space="preserve"> ____________</w:t>
      </w:r>
      <w:r w:rsidR="00F23DF6">
        <w:rPr>
          <w:b/>
          <w:bCs/>
          <w:sz w:val="28"/>
          <w:szCs w:val="28"/>
        </w:rPr>
        <w:t>_____________</w:t>
      </w:r>
      <w:r>
        <w:rPr>
          <w:b/>
          <w:bCs/>
          <w:sz w:val="28"/>
          <w:szCs w:val="28"/>
        </w:rPr>
        <w:t>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44"/>
        <w:gridCol w:w="3740"/>
        <w:gridCol w:w="1735"/>
        <w:gridCol w:w="2463"/>
      </w:tblGrid>
      <w:tr w:rsidR="00F23DF6" w:rsidRPr="00C97E49" w:rsidTr="00F23DF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23DF6" w:rsidRPr="00C97E49" w:rsidRDefault="00F23DF6" w:rsidP="00FF0652">
            <w:pPr>
              <w:jc w:val="center"/>
            </w:pPr>
            <w:r>
              <w:t>№№</w:t>
            </w:r>
          </w:p>
        </w:tc>
        <w:tc>
          <w:tcPr>
            <w:tcW w:w="1844" w:type="dxa"/>
            <w:tcBorders>
              <w:top w:val="single" w:sz="4" w:space="0" w:color="auto"/>
              <w:left w:val="single" w:sz="4" w:space="0" w:color="auto"/>
              <w:bottom w:val="single" w:sz="4" w:space="0" w:color="auto"/>
              <w:right w:val="single" w:sz="4" w:space="0" w:color="auto"/>
            </w:tcBorders>
            <w:vAlign w:val="center"/>
          </w:tcPr>
          <w:p w:rsidR="00F23DF6" w:rsidRPr="00C97E49" w:rsidRDefault="00F23DF6" w:rsidP="00FF0652">
            <w:pPr>
              <w:jc w:val="center"/>
            </w:pPr>
            <w:r>
              <w:t>Дата и номер договора</w:t>
            </w:r>
            <w:r>
              <w:rPr>
                <w:rStyle w:val="af6"/>
              </w:rPr>
              <w:footnoteReference w:id="9"/>
            </w:r>
          </w:p>
        </w:tc>
        <w:tc>
          <w:tcPr>
            <w:tcW w:w="3740" w:type="dxa"/>
            <w:tcBorders>
              <w:top w:val="single" w:sz="4" w:space="0" w:color="auto"/>
              <w:left w:val="single" w:sz="4" w:space="0" w:color="auto"/>
              <w:bottom w:val="single" w:sz="4" w:space="0" w:color="auto"/>
              <w:right w:val="single" w:sz="4" w:space="0" w:color="auto"/>
            </w:tcBorders>
            <w:vAlign w:val="center"/>
          </w:tcPr>
          <w:p w:rsidR="00F23DF6" w:rsidRPr="00C97E49" w:rsidRDefault="00F23DF6" w:rsidP="00EB34F6">
            <w:pPr>
              <w:jc w:val="center"/>
            </w:pPr>
            <w:r>
              <w:t xml:space="preserve">Предмет договора (указываются только договоры по предмету </w:t>
            </w:r>
            <w:r w:rsidRPr="00EB34F6">
              <w:t xml:space="preserve">Открытого конкурса, в </w:t>
            </w:r>
            <w:r w:rsidR="00EB34F6" w:rsidRPr="00EB34F6">
              <w:t>соответствии с подпунктом 2.6. части 2 пункта 17</w:t>
            </w:r>
            <w:r w:rsidR="00EB34F6">
              <w:t xml:space="preserve"> Информационной карты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23DF6" w:rsidRPr="00C97E49" w:rsidRDefault="00F23DF6" w:rsidP="00F23DF6">
            <w:pPr>
              <w:jc w:val="center"/>
            </w:pPr>
            <w:r>
              <w:t xml:space="preserve"> Наименование контрагента</w:t>
            </w:r>
          </w:p>
        </w:tc>
        <w:tc>
          <w:tcPr>
            <w:tcW w:w="2463" w:type="dxa"/>
            <w:tcBorders>
              <w:top w:val="single" w:sz="4" w:space="0" w:color="auto"/>
              <w:left w:val="single" w:sz="4" w:space="0" w:color="auto"/>
              <w:bottom w:val="single" w:sz="4" w:space="0" w:color="auto"/>
              <w:right w:val="single" w:sz="4" w:space="0" w:color="auto"/>
            </w:tcBorders>
            <w:vAlign w:val="center"/>
          </w:tcPr>
          <w:p w:rsidR="00F23DF6" w:rsidRPr="005049BC" w:rsidRDefault="00F23DF6" w:rsidP="00F23DF6">
            <w:pPr>
              <w:jc w:val="center"/>
            </w:pPr>
            <w:r>
              <w:t>Сумма стоимости поставленного товара по договору, без учета НДС, руб.</w:t>
            </w:r>
          </w:p>
        </w:tc>
      </w:tr>
      <w:tr w:rsidR="00F23DF6" w:rsidRPr="00C97E49" w:rsidTr="00F23DF6">
        <w:trPr>
          <w:trHeight w:val="274"/>
        </w:trPr>
        <w:tc>
          <w:tcPr>
            <w:tcW w:w="0" w:type="auto"/>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center"/>
            </w:pPr>
            <w:r>
              <w:t>1</w:t>
            </w:r>
          </w:p>
        </w:tc>
        <w:tc>
          <w:tcPr>
            <w:tcW w:w="1844" w:type="dxa"/>
            <w:tcBorders>
              <w:top w:val="single" w:sz="4" w:space="0" w:color="auto"/>
              <w:left w:val="single" w:sz="4" w:space="0" w:color="auto"/>
              <w:bottom w:val="single" w:sz="4" w:space="0" w:color="auto"/>
              <w:right w:val="single" w:sz="4" w:space="0" w:color="auto"/>
            </w:tcBorders>
            <w:vAlign w:val="center"/>
          </w:tcPr>
          <w:p w:rsidR="00F23DF6" w:rsidRPr="00C97E49" w:rsidRDefault="00F23DF6" w:rsidP="00FF0652">
            <w:pPr>
              <w:jc w:val="center"/>
            </w:pPr>
          </w:p>
        </w:tc>
        <w:tc>
          <w:tcPr>
            <w:tcW w:w="3740" w:type="dxa"/>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both"/>
            </w:pPr>
          </w:p>
        </w:tc>
        <w:tc>
          <w:tcPr>
            <w:tcW w:w="1735" w:type="dxa"/>
            <w:tcBorders>
              <w:top w:val="single" w:sz="4" w:space="0" w:color="auto"/>
              <w:left w:val="single" w:sz="4" w:space="0" w:color="auto"/>
              <w:bottom w:val="single" w:sz="4" w:space="0" w:color="auto"/>
              <w:right w:val="single" w:sz="4" w:space="0" w:color="auto"/>
            </w:tcBorders>
          </w:tcPr>
          <w:p w:rsidR="00F23DF6" w:rsidRPr="00C97E49" w:rsidRDefault="00F23DF6" w:rsidP="00FF0652"/>
        </w:tc>
        <w:tc>
          <w:tcPr>
            <w:tcW w:w="2463" w:type="dxa"/>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center"/>
            </w:pPr>
          </w:p>
        </w:tc>
      </w:tr>
      <w:tr w:rsidR="00F23DF6" w:rsidRPr="00C97E49" w:rsidTr="00F23DF6">
        <w:trPr>
          <w:trHeight w:val="262"/>
        </w:trPr>
        <w:tc>
          <w:tcPr>
            <w:tcW w:w="0" w:type="auto"/>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center"/>
            </w:pPr>
            <w:r>
              <w:t>2</w:t>
            </w:r>
          </w:p>
        </w:tc>
        <w:tc>
          <w:tcPr>
            <w:tcW w:w="1844" w:type="dxa"/>
            <w:tcBorders>
              <w:top w:val="single" w:sz="4" w:space="0" w:color="auto"/>
              <w:left w:val="single" w:sz="4" w:space="0" w:color="auto"/>
              <w:bottom w:val="single" w:sz="4" w:space="0" w:color="auto"/>
              <w:right w:val="single" w:sz="4" w:space="0" w:color="auto"/>
            </w:tcBorders>
            <w:vAlign w:val="center"/>
          </w:tcPr>
          <w:p w:rsidR="00F23DF6" w:rsidRPr="00C97E49" w:rsidRDefault="00F23DF6" w:rsidP="00FF0652">
            <w:pPr>
              <w:jc w:val="center"/>
            </w:pPr>
          </w:p>
        </w:tc>
        <w:tc>
          <w:tcPr>
            <w:tcW w:w="3740" w:type="dxa"/>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both"/>
            </w:pPr>
          </w:p>
        </w:tc>
        <w:tc>
          <w:tcPr>
            <w:tcW w:w="1735" w:type="dxa"/>
            <w:tcBorders>
              <w:top w:val="single" w:sz="4" w:space="0" w:color="auto"/>
              <w:left w:val="single" w:sz="4" w:space="0" w:color="auto"/>
              <w:bottom w:val="single" w:sz="4" w:space="0" w:color="auto"/>
              <w:right w:val="single" w:sz="4" w:space="0" w:color="auto"/>
            </w:tcBorders>
          </w:tcPr>
          <w:p w:rsidR="00F23DF6" w:rsidRPr="00C97E49" w:rsidRDefault="00F23DF6" w:rsidP="00FF0652"/>
        </w:tc>
        <w:tc>
          <w:tcPr>
            <w:tcW w:w="2463" w:type="dxa"/>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center"/>
            </w:pPr>
          </w:p>
        </w:tc>
      </w:tr>
      <w:tr w:rsidR="00F23DF6" w:rsidRPr="00C97E49" w:rsidTr="00F23DF6">
        <w:trPr>
          <w:trHeight w:val="207"/>
        </w:trPr>
        <w:tc>
          <w:tcPr>
            <w:tcW w:w="0" w:type="auto"/>
            <w:tcBorders>
              <w:top w:val="single" w:sz="4" w:space="0" w:color="auto"/>
              <w:left w:val="single" w:sz="4" w:space="0" w:color="auto"/>
              <w:bottom w:val="single" w:sz="4" w:space="0" w:color="auto"/>
              <w:right w:val="single" w:sz="4" w:space="0" w:color="auto"/>
            </w:tcBorders>
          </w:tcPr>
          <w:p w:rsidR="00F23DF6" w:rsidRPr="00C97E49" w:rsidRDefault="00F23DF6" w:rsidP="00FF0652"/>
        </w:tc>
        <w:tc>
          <w:tcPr>
            <w:tcW w:w="7319" w:type="dxa"/>
            <w:gridSpan w:val="3"/>
            <w:tcBorders>
              <w:top w:val="single" w:sz="4" w:space="0" w:color="auto"/>
              <w:left w:val="single" w:sz="4" w:space="0" w:color="auto"/>
              <w:bottom w:val="single" w:sz="4" w:space="0" w:color="auto"/>
              <w:right w:val="single" w:sz="4" w:space="0" w:color="auto"/>
            </w:tcBorders>
            <w:vAlign w:val="center"/>
          </w:tcPr>
          <w:p w:rsidR="00F23DF6" w:rsidRPr="00C97E49" w:rsidRDefault="00F23DF6" w:rsidP="00FF0652">
            <w:pPr>
              <w:jc w:val="center"/>
            </w:pPr>
            <w:r>
              <w:t>Итого:</w:t>
            </w:r>
          </w:p>
        </w:tc>
        <w:tc>
          <w:tcPr>
            <w:tcW w:w="2463" w:type="dxa"/>
            <w:tcBorders>
              <w:top w:val="single" w:sz="4" w:space="0" w:color="auto"/>
              <w:left w:val="single" w:sz="4" w:space="0" w:color="auto"/>
              <w:bottom w:val="single" w:sz="4" w:space="0" w:color="auto"/>
              <w:right w:val="single" w:sz="4" w:space="0" w:color="auto"/>
            </w:tcBorders>
          </w:tcPr>
          <w:p w:rsidR="00F23DF6" w:rsidRPr="00C97E49" w:rsidRDefault="00F23DF6" w:rsidP="00F23DF6">
            <w:pPr>
              <w:jc w:val="center"/>
            </w:pPr>
          </w:p>
        </w:tc>
      </w:tr>
    </w:tbl>
    <w:p w:rsidR="00FF0652" w:rsidRDefault="00FF0652" w:rsidP="00FF0652">
      <w:pPr>
        <w:jc w:val="center"/>
      </w:pPr>
    </w:p>
    <w:p w:rsidR="00F23DF6" w:rsidRDefault="00F23DF6" w:rsidP="00F23DF6">
      <w:r>
        <w:t>Приложение: 1. копи</w:t>
      </w:r>
      <w:proofErr w:type="gramStart"/>
      <w:r>
        <w:t>я(</w:t>
      </w:r>
      <w:proofErr w:type="gramEnd"/>
      <w:r>
        <w:t>и) договора(</w:t>
      </w:r>
      <w:proofErr w:type="spellStart"/>
      <w:r>
        <w:t>ов</w:t>
      </w:r>
      <w:proofErr w:type="spellEnd"/>
      <w:r>
        <w:t>) на ____ листах;</w:t>
      </w:r>
    </w:p>
    <w:p w:rsidR="00F23DF6" w:rsidRDefault="00F23DF6" w:rsidP="00F23DF6">
      <w:r>
        <w:tab/>
      </w:r>
      <w:r>
        <w:tab/>
      </w:r>
      <w:r>
        <w:tab/>
        <w:t xml:space="preserve">    2. копи</w:t>
      </w:r>
      <w:proofErr w:type="gramStart"/>
      <w:r>
        <w:t>я(</w:t>
      </w:r>
      <w:proofErr w:type="gramEnd"/>
      <w:r>
        <w:t>и) акта(</w:t>
      </w:r>
      <w:proofErr w:type="spellStart"/>
      <w:r>
        <w:t>ов</w:t>
      </w:r>
      <w:proofErr w:type="spellEnd"/>
      <w:r>
        <w:t>) на ____ листах;</w:t>
      </w:r>
    </w:p>
    <w:p w:rsidR="00F23DF6" w:rsidRDefault="00F23DF6" w:rsidP="00F23DF6">
      <w:pPr>
        <w:ind w:left="794" w:firstLine="397"/>
      </w:pPr>
      <w:r>
        <w:t xml:space="preserve">    3. копи</w:t>
      </w:r>
      <w:proofErr w:type="gramStart"/>
      <w:r>
        <w:t>я(</w:t>
      </w:r>
      <w:proofErr w:type="gramEnd"/>
      <w:r>
        <w:t>и) иных документов на ___ листах.</w:t>
      </w: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6B6573" w:rsidRDefault="00FF0652" w:rsidP="00F23DF6">
      <w:pPr>
        <w:rPr>
          <w:szCs w:val="28"/>
        </w:rPr>
      </w:pPr>
      <w:r>
        <w:rPr>
          <w:sz w:val="28"/>
          <w:szCs w:val="28"/>
          <w:lang w:eastAsia="ru-RU"/>
        </w:rPr>
        <w:t>"____" _________ 201__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DA555F">
        <w:rPr>
          <w:b/>
          <w:sz w:val="60"/>
          <w:szCs w:val="60"/>
        </w:rPr>
        <w:t>ПРОЕКТ ДОГОВОРА</w:t>
      </w:r>
    </w:p>
    <w:p w:rsidR="00162E59" w:rsidRDefault="00162E59" w:rsidP="00F23DF6">
      <w:pPr>
        <w:suppressAutoHyphens w:val="0"/>
        <w:snapToGrid w:val="0"/>
        <w:rPr>
          <w:sz w:val="28"/>
          <w:szCs w:val="28"/>
        </w:rPr>
      </w:pPr>
    </w:p>
    <w:p w:rsidR="00DA555F" w:rsidRPr="00003E73" w:rsidRDefault="00DA555F" w:rsidP="00DA555F">
      <w:pPr>
        <w:jc w:val="center"/>
        <w:rPr>
          <w:b/>
          <w:bCs/>
        </w:rPr>
      </w:pPr>
      <w:r w:rsidRPr="00003E73">
        <w:rPr>
          <w:b/>
          <w:bCs/>
        </w:rPr>
        <w:t>Договор  № ________</w:t>
      </w:r>
    </w:p>
    <w:p w:rsidR="00DA555F" w:rsidRPr="00003E73" w:rsidRDefault="00DA555F" w:rsidP="00DA555F">
      <w:pPr>
        <w:jc w:val="center"/>
      </w:pPr>
      <w:r w:rsidRPr="00003E73">
        <w:rPr>
          <w:b/>
          <w:bCs/>
        </w:rPr>
        <w:t>поставки</w:t>
      </w:r>
    </w:p>
    <w:p w:rsidR="00DA555F" w:rsidRPr="00003E73" w:rsidRDefault="00DA555F" w:rsidP="00DA555F">
      <w:pPr>
        <w:jc w:val="both"/>
      </w:pPr>
      <w:r w:rsidRPr="00003E73">
        <w:t>г. Красноярск                                                                                                 «__»_________ 2019 г.</w:t>
      </w:r>
    </w:p>
    <w:p w:rsidR="00DA555F" w:rsidRPr="00003E73" w:rsidRDefault="00DA555F" w:rsidP="00DA555F">
      <w:pPr>
        <w:ind w:firstLine="709"/>
        <w:jc w:val="both"/>
      </w:pPr>
    </w:p>
    <w:p w:rsidR="00DA555F" w:rsidRPr="00003E73" w:rsidRDefault="00DA555F" w:rsidP="00DA555F">
      <w:pPr>
        <w:ind w:right="-1" w:firstLine="709"/>
        <w:jc w:val="both"/>
      </w:pPr>
      <w:r w:rsidRPr="00003E73">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003E73">
        <w:rPr>
          <w:i/>
          <w:iCs/>
        </w:rPr>
        <w:t xml:space="preserve">            </w:t>
      </w:r>
      <w:proofErr w:type="gramStart"/>
      <w:r w:rsidRPr="00003E73">
        <w:rPr>
          <w:i/>
          <w:iCs/>
          <w:vertAlign w:val="superscript"/>
        </w:rPr>
        <w:t xml:space="preserve">(                                 </w:t>
      </w:r>
      <w:proofErr w:type="gramEnd"/>
      <w:r w:rsidRPr="00003E73">
        <w:rPr>
          <w:i/>
          <w:iCs/>
          <w:vertAlign w:val="superscript"/>
        </w:rPr>
        <w:t>(должность, Ф.И.О. – полностью)</w:t>
      </w:r>
      <w:r w:rsidRPr="00003E73">
        <w:t xml:space="preserve"> </w:t>
      </w:r>
    </w:p>
    <w:p w:rsidR="00DA555F" w:rsidRPr="00003E73" w:rsidRDefault="00DA555F" w:rsidP="00DA555F">
      <w:pPr>
        <w:ind w:right="-1"/>
        <w:jc w:val="both"/>
      </w:pPr>
      <w:r w:rsidRPr="00003E73">
        <w:t>_____________________________________________________________________________,</w:t>
      </w:r>
    </w:p>
    <w:p w:rsidR="00DA555F" w:rsidRPr="00003E73" w:rsidRDefault="00DA555F" w:rsidP="00DA555F">
      <w:pPr>
        <w:ind w:right="-1" w:firstLine="709"/>
        <w:jc w:val="both"/>
        <w:rPr>
          <w:vertAlign w:val="superscript"/>
        </w:rPr>
      </w:pPr>
      <w:r w:rsidRPr="00003E73">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003E73">
        <w:rPr>
          <w:i/>
          <w:iCs/>
          <w:vertAlign w:val="superscript"/>
        </w:rPr>
        <w:t>от</w:t>
      </w:r>
      <w:proofErr w:type="gramEnd"/>
      <w:r w:rsidRPr="00003E73">
        <w:rPr>
          <w:i/>
          <w:iCs/>
          <w:vertAlign w:val="superscript"/>
        </w:rPr>
        <w:t xml:space="preserve"> __________  № ____)</w:t>
      </w:r>
    </w:p>
    <w:p w:rsidR="00DA555F" w:rsidRPr="00003E73" w:rsidRDefault="00DA555F" w:rsidP="00DA555F">
      <w:pPr>
        <w:ind w:right="-1"/>
        <w:jc w:val="both"/>
      </w:pPr>
      <w:r w:rsidRPr="00003E73">
        <w:t xml:space="preserve">с одной стороны, и ____________________________________________________________,  </w:t>
      </w:r>
    </w:p>
    <w:p w:rsidR="00DA555F" w:rsidRPr="00003E73" w:rsidRDefault="00DA555F" w:rsidP="00DA555F">
      <w:pPr>
        <w:ind w:right="-1" w:firstLine="709"/>
        <w:jc w:val="both"/>
        <w:rPr>
          <w:i/>
          <w:vertAlign w:val="superscript"/>
        </w:rPr>
      </w:pPr>
      <w:r w:rsidRPr="00003E73">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A555F" w:rsidRPr="00003E73" w:rsidRDefault="00DA555F" w:rsidP="00DA555F">
      <w:pPr>
        <w:ind w:right="-1"/>
        <w:jc w:val="both"/>
      </w:pPr>
      <w:r w:rsidRPr="00003E73">
        <w:t xml:space="preserve">именуемое в дальнейшем «Поставщик», в лице __________________________________, </w:t>
      </w:r>
    </w:p>
    <w:p w:rsidR="00DA555F" w:rsidRPr="00003E73" w:rsidRDefault="00DA555F" w:rsidP="00DA555F">
      <w:pPr>
        <w:ind w:right="-1" w:firstLine="709"/>
        <w:jc w:val="both"/>
      </w:pPr>
      <w:r w:rsidRPr="00003E73">
        <w:rPr>
          <w:i/>
          <w:vertAlign w:val="superscript"/>
        </w:rPr>
        <w:t xml:space="preserve">                                                                                                                        (должность, Ф.И.О. - полностью)</w:t>
      </w:r>
    </w:p>
    <w:p w:rsidR="00DA555F" w:rsidRPr="00003E73" w:rsidRDefault="00DA555F" w:rsidP="00DA555F">
      <w:pPr>
        <w:ind w:right="-1"/>
        <w:jc w:val="both"/>
      </w:pPr>
      <w:proofErr w:type="gramStart"/>
      <w:r w:rsidRPr="00003E73">
        <w:t>действующего</w:t>
      </w:r>
      <w:proofErr w:type="gramEnd"/>
      <w:r w:rsidRPr="00003E73">
        <w:t xml:space="preserve">  на основании ____________________________________________________,</w:t>
      </w:r>
    </w:p>
    <w:p w:rsidR="00DA555F" w:rsidRPr="00003E73" w:rsidRDefault="00DA555F" w:rsidP="00DA555F">
      <w:pPr>
        <w:ind w:right="-1" w:firstLine="709"/>
        <w:jc w:val="both"/>
        <w:rPr>
          <w:i/>
          <w:vertAlign w:val="superscript"/>
        </w:rPr>
      </w:pPr>
      <w:r w:rsidRPr="00003E73">
        <w:rPr>
          <w:i/>
          <w:vertAlign w:val="superscript"/>
        </w:rPr>
        <w:t xml:space="preserve">                                                                     (указывается документ,  уполномочивающий  лицо на заключение настоящего  Договора, например: </w:t>
      </w:r>
      <w:proofErr w:type="spellStart"/>
      <w:r w:rsidRPr="00003E73">
        <w:rPr>
          <w:i/>
          <w:vertAlign w:val="superscript"/>
        </w:rPr>
        <w:t>уства</w:t>
      </w:r>
      <w:proofErr w:type="spellEnd"/>
      <w:r w:rsidRPr="00003E73">
        <w:rPr>
          <w:i/>
          <w:vertAlign w:val="superscript"/>
        </w:rPr>
        <w:t xml:space="preserve">/, доверенность от «__»_______№ __ и </w:t>
      </w:r>
      <w:proofErr w:type="spellStart"/>
      <w:r w:rsidRPr="00003E73">
        <w:rPr>
          <w:i/>
          <w:vertAlign w:val="superscript"/>
        </w:rPr>
        <w:t>т</w:t>
      </w:r>
      <w:proofErr w:type="gramStart"/>
      <w:r w:rsidRPr="00003E73">
        <w:rPr>
          <w:i/>
          <w:vertAlign w:val="superscript"/>
        </w:rPr>
        <w:t>.д</w:t>
      </w:r>
      <w:proofErr w:type="spellEnd"/>
      <w:proofErr w:type="gramEnd"/>
      <w:r w:rsidRPr="00003E73">
        <w:rPr>
          <w:i/>
          <w:vertAlign w:val="superscript"/>
        </w:rPr>
        <w:t>)</w:t>
      </w:r>
    </w:p>
    <w:p w:rsidR="00DA555F" w:rsidRPr="00003E73" w:rsidRDefault="00DA555F" w:rsidP="00DA555F">
      <w:pPr>
        <w:ind w:right="-1"/>
        <w:jc w:val="both"/>
      </w:pPr>
      <w:r w:rsidRPr="00003E73">
        <w:t>с другой стороны, именуемые в дальнейшем «Стороны», заключили настоящий договор поставки (далее – «Договор») о нижеследующем:</w:t>
      </w:r>
    </w:p>
    <w:p w:rsidR="00DA555F" w:rsidRPr="00003E73" w:rsidRDefault="00DA555F" w:rsidP="00DA555F">
      <w:pPr>
        <w:ind w:firstLine="709"/>
        <w:jc w:val="center"/>
        <w:rPr>
          <w:b/>
          <w:bCs/>
        </w:rPr>
      </w:pPr>
    </w:p>
    <w:p w:rsidR="00DA555F" w:rsidRPr="00003E73" w:rsidRDefault="00DA555F" w:rsidP="000F73C8">
      <w:pPr>
        <w:numPr>
          <w:ilvl w:val="0"/>
          <w:numId w:val="30"/>
        </w:numPr>
        <w:suppressAutoHyphens w:val="0"/>
        <w:ind w:left="0" w:firstLine="0"/>
        <w:jc w:val="center"/>
        <w:rPr>
          <w:b/>
          <w:bCs/>
        </w:rPr>
      </w:pPr>
      <w:r w:rsidRPr="00003E73">
        <w:rPr>
          <w:b/>
          <w:bCs/>
        </w:rPr>
        <w:t>Предмет Договора</w:t>
      </w:r>
    </w:p>
    <w:p w:rsidR="00DA555F" w:rsidRPr="00003E73" w:rsidRDefault="00DA555F" w:rsidP="00DA555F">
      <w:pPr>
        <w:ind w:firstLine="709"/>
        <w:rPr>
          <w:b/>
          <w:bCs/>
          <w:sz w:val="12"/>
          <w:szCs w:val="12"/>
        </w:rPr>
      </w:pPr>
    </w:p>
    <w:p w:rsidR="00DA555F" w:rsidRPr="00003E73" w:rsidRDefault="00DA555F" w:rsidP="00DA555F">
      <w:pPr>
        <w:ind w:firstLine="709"/>
        <w:jc w:val="both"/>
      </w:pPr>
      <w:r w:rsidRPr="00003E73">
        <w:t>1.1.</w:t>
      </w:r>
      <w:r w:rsidRPr="00003E73">
        <w:tab/>
        <w:t xml:space="preserve">По настоящему Договору Поставщик обязуется </w:t>
      </w:r>
      <w:r w:rsidRPr="00FD4A00">
        <w:t>поставить</w:t>
      </w:r>
      <w:proofErr w:type="gramStart"/>
      <w:r w:rsidRPr="00FD4A00">
        <w:t>,</w:t>
      </w:r>
      <w:r w:rsidRPr="00003E73">
        <w:t xml:space="preserve">, </w:t>
      </w:r>
      <w:proofErr w:type="gramEnd"/>
      <w:r w:rsidRPr="00003E73">
        <w:t xml:space="preserve">а Покупатель </w:t>
      </w:r>
      <w:r w:rsidRPr="00FD4A00">
        <w:t xml:space="preserve">принять и оплатить </w:t>
      </w:r>
      <w:r w:rsidRPr="00003E73">
        <w:t>бумагу для офисной техники (далее – Товар).</w:t>
      </w:r>
    </w:p>
    <w:p w:rsidR="00DA555F" w:rsidRPr="00003E73" w:rsidRDefault="00DA555F" w:rsidP="00DA555F">
      <w:pPr>
        <w:ind w:firstLine="709"/>
        <w:jc w:val="both"/>
      </w:pPr>
      <w:r w:rsidRPr="00003E73">
        <w:t xml:space="preserve">1.2. Наименование и тип Товара, технические характеристики и единичные расценки на Товар представлены в Номенклатуре поставляемого Товара (Приложение № 1 к настоящему Договору). </w:t>
      </w:r>
    </w:p>
    <w:p w:rsidR="00DA555F" w:rsidRPr="00003E73" w:rsidRDefault="00DA555F" w:rsidP="00DA555F">
      <w:pPr>
        <w:ind w:firstLine="709"/>
        <w:jc w:val="both"/>
      </w:pPr>
      <w:r w:rsidRPr="00003E73">
        <w:t xml:space="preserve">1.3. Наименование и тип Товара, технические характеристики, количество, срок поставки, адрес </w:t>
      </w:r>
      <w:r>
        <w:t>поставки</w:t>
      </w:r>
      <w:r w:rsidRPr="00003E73">
        <w:t xml:space="preserve"> Товара,  стоимость </w:t>
      </w:r>
      <w:proofErr w:type="gramStart"/>
      <w:r w:rsidRPr="00003E73">
        <w:t>Товара, подлежащего поставке в каждой партии определяются</w:t>
      </w:r>
      <w:proofErr w:type="gramEnd"/>
      <w:r w:rsidRPr="00003E73">
        <w:t xml:space="preserve"> в заявках, составленных по форме Приложения № 2 к настоящему Договору (далее – Заявка) и являющихся неотъемлемыми частями настоящего Договора.</w:t>
      </w:r>
    </w:p>
    <w:p w:rsidR="00DA555F" w:rsidRPr="00003E73" w:rsidRDefault="00DA555F" w:rsidP="00DA555F">
      <w:pPr>
        <w:ind w:firstLine="709"/>
        <w:jc w:val="both"/>
      </w:pPr>
      <w:r w:rsidRPr="00003E73">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A555F" w:rsidRPr="00003E73" w:rsidRDefault="00DA555F" w:rsidP="00DA555F">
      <w:pPr>
        <w:widowControl w:val="0"/>
        <w:autoSpaceDE w:val="0"/>
        <w:autoSpaceDN w:val="0"/>
        <w:adjustRightInd w:val="0"/>
        <w:ind w:firstLine="709"/>
        <w:jc w:val="both"/>
      </w:pPr>
      <w:r w:rsidRPr="00003E73">
        <w:t>1.5. В случае обязательной сертификации Товар должен поставляться с сертификатом соответствия.</w:t>
      </w:r>
    </w:p>
    <w:p w:rsidR="00DA555F" w:rsidRPr="00003E73" w:rsidRDefault="00DA555F" w:rsidP="00DA555F">
      <w:pPr>
        <w:ind w:firstLine="709"/>
        <w:rPr>
          <w:b/>
          <w:bCs/>
          <w:sz w:val="20"/>
          <w:szCs w:val="20"/>
        </w:rPr>
      </w:pPr>
    </w:p>
    <w:p w:rsidR="00DA555F" w:rsidRPr="00003E73" w:rsidRDefault="00DA555F" w:rsidP="000F73C8">
      <w:pPr>
        <w:numPr>
          <w:ilvl w:val="0"/>
          <w:numId w:val="30"/>
        </w:numPr>
        <w:suppressAutoHyphens w:val="0"/>
        <w:ind w:left="0" w:firstLine="0"/>
        <w:jc w:val="center"/>
        <w:rPr>
          <w:b/>
          <w:bCs/>
        </w:rPr>
      </w:pPr>
      <w:r w:rsidRPr="00003E73">
        <w:rPr>
          <w:b/>
          <w:bCs/>
        </w:rPr>
        <w:t>Цена Договора и порядок расчетов</w:t>
      </w:r>
    </w:p>
    <w:p w:rsidR="00DA555F" w:rsidRPr="00003E73" w:rsidRDefault="00DA555F" w:rsidP="00DA555F">
      <w:pPr>
        <w:ind w:firstLine="709"/>
        <w:jc w:val="both"/>
        <w:rPr>
          <w:b/>
          <w:bCs/>
          <w:sz w:val="12"/>
          <w:szCs w:val="12"/>
        </w:rPr>
      </w:pPr>
    </w:p>
    <w:p w:rsidR="00DA555F" w:rsidRPr="00003E73" w:rsidRDefault="00DA555F" w:rsidP="00DA555F">
      <w:pPr>
        <w:pStyle w:val="ConsNormal"/>
        <w:widowControl/>
        <w:tabs>
          <w:tab w:val="left" w:pos="993"/>
        </w:tabs>
        <w:ind w:firstLine="709"/>
        <w:jc w:val="both"/>
        <w:rPr>
          <w:rFonts w:ascii="Times New Roman" w:hAnsi="Times New Roman"/>
          <w:sz w:val="24"/>
          <w:szCs w:val="24"/>
        </w:rPr>
      </w:pPr>
      <w:r w:rsidRPr="00003E73">
        <w:rPr>
          <w:rFonts w:ascii="Times New Roman" w:hAnsi="Times New Roman"/>
          <w:sz w:val="24"/>
          <w:szCs w:val="24"/>
        </w:rPr>
        <w:t>2.1. Общая цена настоящего Договора складывается исходя из стоимости Товара, поставленного на основании подписанных Сторонами Заявок.</w:t>
      </w:r>
    </w:p>
    <w:p w:rsidR="00DA555F" w:rsidRPr="00003E73" w:rsidRDefault="00DA555F" w:rsidP="00DA555F">
      <w:pPr>
        <w:ind w:firstLine="709"/>
        <w:jc w:val="both"/>
      </w:pPr>
      <w:r w:rsidRPr="00003E73">
        <w:t>2.2. Оплата каждой партии Товара производится Покупателем после подписания Сторонами товарной накладной (</w:t>
      </w:r>
      <w:r>
        <w:rPr>
          <w:color w:val="000000"/>
          <w:spacing w:val="-1"/>
        </w:rPr>
        <w:t>по форме приложения №3 к Договору</w:t>
      </w:r>
      <w:r w:rsidRPr="00003E73">
        <w:t xml:space="preserve">) на соответствующую </w:t>
      </w:r>
      <w:r w:rsidRPr="00003E73">
        <w:lastRenderedPageBreak/>
        <w:t xml:space="preserve">партию Товара на основании выставленного Поставщиком счета в течение 30 (тридцати) календарных дней </w:t>
      </w:r>
      <w:proofErr w:type="gramStart"/>
      <w:r w:rsidRPr="00003E73">
        <w:t>с даты</w:t>
      </w:r>
      <w:proofErr w:type="gramEnd"/>
      <w:r w:rsidRPr="00003E73">
        <w:t xml:space="preserve"> его получения Покупателем.</w:t>
      </w:r>
    </w:p>
    <w:p w:rsidR="00DA555F" w:rsidRPr="00003E73" w:rsidRDefault="00DA555F" w:rsidP="00DA555F">
      <w:pPr>
        <w:ind w:firstLine="709"/>
        <w:jc w:val="both"/>
      </w:pPr>
      <w:r w:rsidRPr="00003E73">
        <w:t>Товарная накладная оформляется по форме Приложения №</w:t>
      </w:r>
      <w:r>
        <w:t xml:space="preserve"> </w:t>
      </w:r>
      <w:r w:rsidRPr="00003E73">
        <w:t>3 к настоящему Договору.</w:t>
      </w:r>
    </w:p>
    <w:p w:rsidR="00DA555F" w:rsidRPr="00003E73" w:rsidRDefault="00DA555F" w:rsidP="00DA555F">
      <w:pPr>
        <w:ind w:firstLine="708"/>
        <w:jc w:val="both"/>
      </w:pPr>
      <w:r w:rsidRPr="00003E73">
        <w:t xml:space="preserve">2.3. </w:t>
      </w:r>
      <w:proofErr w:type="gramStart"/>
      <w:r w:rsidRPr="00003E73">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(помещения в офисном здании Покупателя и в подземном паркинге), таможенные пошлины и другие обязательные платежи, налоги и сборы, расходы по оплате всех затрат, издержек, связанных с исполнением</w:t>
      </w:r>
      <w:proofErr w:type="gramEnd"/>
      <w:r w:rsidRPr="00003E73">
        <w:t xml:space="preserve"> </w:t>
      </w:r>
      <w:r>
        <w:t>Д</w:t>
      </w:r>
      <w:r w:rsidRPr="00003E73">
        <w:t xml:space="preserve">оговора. </w:t>
      </w:r>
    </w:p>
    <w:p w:rsidR="00DA555F" w:rsidRPr="00003E73" w:rsidRDefault="00DA555F" w:rsidP="00DA555F">
      <w:pPr>
        <w:ind w:firstLine="708"/>
        <w:jc w:val="both"/>
      </w:pPr>
      <w:r w:rsidRPr="00003E73">
        <w:t>2.4. Стороны устанавливают лимит расчетов по настоящему Договору в размере 862760 (восемьсот шестьдесят две тысячи семьсот шестьдесят) рублей 00 копеек, без учета НДС. Сумма НДС и условия начисления определяются в соответствии с законодательством Российской Федерации. При достижении указанного лимита Договор автоматически расторгается.</w:t>
      </w:r>
    </w:p>
    <w:p w:rsidR="00DA555F" w:rsidRPr="00003E73" w:rsidRDefault="00DA555F" w:rsidP="00DA555F">
      <w:pPr>
        <w:spacing w:line="252" w:lineRule="auto"/>
        <w:ind w:firstLine="709"/>
        <w:jc w:val="both"/>
      </w:pPr>
      <w:r w:rsidRPr="00003E73">
        <w:t>2.5. По соглашению Сторон</w:t>
      </w:r>
      <w:proofErr w:type="gramStart"/>
      <w:r w:rsidRPr="00003E73">
        <w:t xml:space="preserve"> Д</w:t>
      </w:r>
      <w:proofErr w:type="gramEnd"/>
      <w:r w:rsidRPr="00003E73">
        <w:t xml:space="preserve">опускается увеличение общей цены договора в процессе его исполнения за счет увеличения стоимости единицы Товара без проведения дополнительной процедуры закупки при соблюдении следующих условий: </w:t>
      </w:r>
    </w:p>
    <w:p w:rsidR="00DA555F" w:rsidRPr="00003E73" w:rsidRDefault="00DA555F" w:rsidP="00DA555F">
      <w:pPr>
        <w:suppressAutoHyphens w:val="0"/>
        <w:autoSpaceDE w:val="0"/>
        <w:autoSpaceDN w:val="0"/>
        <w:adjustRightInd w:val="0"/>
        <w:ind w:firstLine="709"/>
        <w:jc w:val="both"/>
      </w:pPr>
      <w:r w:rsidRPr="00003E73">
        <w:t xml:space="preserve">- увеличение стоимости единицы продукции (единичных расценок) возможно не ранее, чем через 6 месяцев </w:t>
      </w:r>
      <w:proofErr w:type="gramStart"/>
      <w:r w:rsidRPr="00003E73">
        <w:t>с даты заключения</w:t>
      </w:r>
      <w:proofErr w:type="gramEnd"/>
      <w:r w:rsidRPr="00003E73">
        <w:t xml:space="preserve"> договора; </w:t>
      </w:r>
    </w:p>
    <w:p w:rsidR="00DA555F" w:rsidRPr="00003E73" w:rsidRDefault="00DA555F" w:rsidP="00DA555F">
      <w:pPr>
        <w:ind w:firstLine="709"/>
        <w:jc w:val="both"/>
      </w:pPr>
      <w:r w:rsidRPr="00003E73">
        <w:t>- увеличение стоимости единицы продукции (единичных расценок) не должно превышать 10% в год.</w:t>
      </w:r>
    </w:p>
    <w:p w:rsidR="00DA555F" w:rsidRPr="00003E73" w:rsidRDefault="00DA555F" w:rsidP="00DA555F">
      <w:pPr>
        <w:ind w:firstLine="709"/>
        <w:jc w:val="both"/>
        <w:rPr>
          <w:sz w:val="16"/>
          <w:szCs w:val="16"/>
        </w:rPr>
      </w:pPr>
    </w:p>
    <w:p w:rsidR="00DA555F" w:rsidRPr="00003E73" w:rsidRDefault="00DA555F" w:rsidP="000F73C8">
      <w:pPr>
        <w:numPr>
          <w:ilvl w:val="0"/>
          <w:numId w:val="30"/>
        </w:numPr>
        <w:suppressAutoHyphens w:val="0"/>
        <w:ind w:left="0" w:firstLine="0"/>
        <w:jc w:val="center"/>
        <w:rPr>
          <w:b/>
          <w:bCs/>
        </w:rPr>
      </w:pPr>
      <w:r w:rsidRPr="00003E73">
        <w:rPr>
          <w:b/>
          <w:bCs/>
        </w:rPr>
        <w:t>Условия поставки Товара</w:t>
      </w:r>
    </w:p>
    <w:p w:rsidR="00DA555F" w:rsidRPr="00003E73" w:rsidRDefault="00DA555F" w:rsidP="00DA555F">
      <w:pPr>
        <w:ind w:firstLine="709"/>
        <w:jc w:val="both"/>
      </w:pPr>
      <w:r w:rsidRPr="00003E73">
        <w:t>3.1. Покупатель в письменном виде направляет Поставщику на электронный адрес: __________</w:t>
      </w:r>
      <w:r w:rsidR="00C30554">
        <w:t xml:space="preserve"> </w:t>
      </w:r>
      <w:r w:rsidRPr="00003E73">
        <w:t>Заявку о наименовании, количестве, сроке поставки Товара, подлежащего поставке в каждой отдельной партии по форме Приложения № 2 к настоящему Договору.</w:t>
      </w:r>
    </w:p>
    <w:p w:rsidR="00DA555F" w:rsidRPr="00003E73" w:rsidRDefault="00DA555F" w:rsidP="00DA555F">
      <w:pPr>
        <w:ind w:firstLine="709"/>
        <w:jc w:val="both"/>
      </w:pPr>
      <w:r w:rsidRPr="00003E73">
        <w:t xml:space="preserve">3.2. Поставщик в течение 1 (одного) рабочего дня </w:t>
      </w:r>
      <w:proofErr w:type="gramStart"/>
      <w:r w:rsidRPr="00003E73">
        <w:t>с даты получения</w:t>
      </w:r>
      <w:proofErr w:type="gramEnd"/>
      <w:r w:rsidRPr="00003E73">
        <w:t xml:space="preserve"> от Покупателя Заявки подписывает её со своей Стороны и направляет подписанную Заявку Покупателю. Стороны согласовали проведение поставки Товара по </w:t>
      </w:r>
      <w:proofErr w:type="gramStart"/>
      <w:r w:rsidRPr="00003E73">
        <w:t>Заявке</w:t>
      </w:r>
      <w:proofErr w:type="gramEnd"/>
      <w:r w:rsidRPr="00003E73">
        <w:t xml:space="preserve"> переданной посредством электронной почты, с последующим направлением оригинала Заявки с отгрузкой партии Товара.</w:t>
      </w:r>
    </w:p>
    <w:p w:rsidR="00DA555F" w:rsidRPr="00003E73" w:rsidRDefault="00DA555F" w:rsidP="00DA555F">
      <w:pPr>
        <w:ind w:firstLine="709"/>
        <w:jc w:val="both"/>
      </w:pPr>
      <w:r w:rsidRPr="00003E73">
        <w:t xml:space="preserve">3.3. Поставка и выгрузка Товара на склад Покупателя осуществляются силами и средствами Поставщика. </w:t>
      </w:r>
    </w:p>
    <w:p w:rsidR="00DA555F" w:rsidRPr="00003E73" w:rsidRDefault="00DA555F" w:rsidP="00DA555F">
      <w:pPr>
        <w:ind w:firstLine="709"/>
        <w:jc w:val="both"/>
      </w:pPr>
      <w:r w:rsidRPr="00003E73">
        <w:t>3.4. Поставка Товара Покупателю по настоящему Договору осуществляется Поставщиком в течение</w:t>
      </w:r>
      <w:proofErr w:type="gramStart"/>
      <w:r w:rsidRPr="00003E73">
        <w:t xml:space="preserve"> __ (____) </w:t>
      </w:r>
      <w:proofErr w:type="gramEnd"/>
      <w:r w:rsidRPr="00003E73">
        <w:t xml:space="preserve">рабочих дней с даты подписания Сторонами Заявки. </w:t>
      </w:r>
    </w:p>
    <w:p w:rsidR="00DA555F" w:rsidRPr="00EB34F6" w:rsidRDefault="00DA555F" w:rsidP="00DA555F">
      <w:pPr>
        <w:pStyle w:val="ConsNormal"/>
        <w:widowControl/>
        <w:ind w:firstLine="709"/>
        <w:jc w:val="both"/>
        <w:rPr>
          <w:rFonts w:ascii="Times New Roman" w:hAnsi="Times New Roman" w:cs="Times New Roman"/>
          <w:sz w:val="24"/>
          <w:szCs w:val="24"/>
        </w:rPr>
      </w:pPr>
      <w:r w:rsidRPr="00003E73">
        <w:rPr>
          <w:rFonts w:ascii="Times New Roman" w:hAnsi="Times New Roman"/>
          <w:sz w:val="24"/>
          <w:szCs w:val="24"/>
        </w:rPr>
        <w:t xml:space="preserve">3.5. Приемка Товара осуществляется представителями Поставщика и Покупателя. Поставщик передает Покупателю одновременно с передачей Товара </w:t>
      </w:r>
      <w:r w:rsidRPr="00003E73">
        <w:rPr>
          <w:rFonts w:ascii="Times New Roman" w:hAnsi="Times New Roman"/>
          <w:iCs/>
          <w:sz w:val="24"/>
          <w:szCs w:val="24"/>
        </w:rPr>
        <w:t xml:space="preserve">на территории </w:t>
      </w:r>
      <w:r w:rsidRPr="00EB34F6">
        <w:rPr>
          <w:rFonts w:ascii="Times New Roman" w:hAnsi="Times New Roman" w:cs="Times New Roman"/>
          <w:iCs/>
          <w:sz w:val="24"/>
          <w:szCs w:val="24"/>
        </w:rPr>
        <w:t xml:space="preserve">Покупателя </w:t>
      </w:r>
      <w:r w:rsidRPr="00EB34F6">
        <w:rPr>
          <w:rFonts w:ascii="Times New Roman" w:hAnsi="Times New Roman" w:cs="Times New Roman"/>
          <w:sz w:val="24"/>
          <w:szCs w:val="24"/>
        </w:rPr>
        <w:t>подписанную со своей стороны товарную накладную (</w:t>
      </w:r>
      <w:r w:rsidRPr="00EB34F6">
        <w:rPr>
          <w:rFonts w:ascii="Times New Roman" w:hAnsi="Times New Roman" w:cs="Times New Roman"/>
          <w:color w:val="000000"/>
          <w:spacing w:val="-1"/>
          <w:sz w:val="24"/>
          <w:szCs w:val="24"/>
        </w:rPr>
        <w:t>по форме приложения №3 к Договору)</w:t>
      </w:r>
      <w:r w:rsidRPr="00EB34F6">
        <w:rPr>
          <w:rFonts w:ascii="Times New Roman" w:hAnsi="Times New Roman" w:cs="Times New Roman"/>
          <w:sz w:val="24"/>
          <w:szCs w:val="24"/>
        </w:rPr>
        <w:t>, а также счет-фактуру и счет.</w:t>
      </w:r>
    </w:p>
    <w:p w:rsidR="00DA555F" w:rsidRPr="00003E73" w:rsidRDefault="00DA555F" w:rsidP="00DA555F">
      <w:pPr>
        <w:widowControl w:val="0"/>
        <w:autoSpaceDE w:val="0"/>
        <w:autoSpaceDN w:val="0"/>
        <w:adjustRightInd w:val="0"/>
        <w:ind w:firstLine="709"/>
        <w:jc w:val="both"/>
        <w:rPr>
          <w:bCs/>
        </w:rPr>
      </w:pPr>
      <w:r w:rsidRPr="00003E73">
        <w:t xml:space="preserve">3.6. </w:t>
      </w:r>
      <w:r w:rsidRPr="00003E73">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DA555F" w:rsidRPr="00003E73" w:rsidRDefault="00DA555F" w:rsidP="00DA555F">
      <w:pPr>
        <w:widowControl w:val="0"/>
        <w:autoSpaceDE w:val="0"/>
        <w:autoSpaceDN w:val="0"/>
        <w:adjustRightInd w:val="0"/>
        <w:ind w:firstLine="709"/>
        <w:jc w:val="both"/>
      </w:pPr>
      <w:r w:rsidRPr="00003E73">
        <w:t xml:space="preserve">3.7. В случае выявления в ходе </w:t>
      </w:r>
      <w:proofErr w:type="gramStart"/>
      <w:r w:rsidRPr="00003E73">
        <w:t>осуществления приемки Товара несоответствия Товара</w:t>
      </w:r>
      <w:proofErr w:type="gramEnd"/>
      <w:r w:rsidRPr="00003E73">
        <w:t xml:space="preserve"> условиям настоящего Договора, Сторонами составляется акт с перечнем недостатков и со сроками их устранения за счет Поставщика.</w:t>
      </w:r>
    </w:p>
    <w:p w:rsidR="00DA555F" w:rsidRPr="00003E73" w:rsidRDefault="00DA555F" w:rsidP="00DA555F">
      <w:pPr>
        <w:ind w:firstLine="709"/>
        <w:jc w:val="both"/>
      </w:pPr>
      <w:r w:rsidRPr="00003E73">
        <w:t>3.8. Датой поставки Товара считается дата подписания Сторонами товарной накладной (</w:t>
      </w:r>
      <w:r>
        <w:rPr>
          <w:color w:val="000000"/>
          <w:spacing w:val="-1"/>
        </w:rPr>
        <w:t>по форме приложения №3 к Договору</w:t>
      </w:r>
      <w:r w:rsidRPr="00003E73">
        <w:t xml:space="preserve">). </w:t>
      </w:r>
    </w:p>
    <w:p w:rsidR="00DA555F" w:rsidRPr="00003E73" w:rsidRDefault="00DA555F" w:rsidP="00DA555F">
      <w:pPr>
        <w:ind w:firstLine="709"/>
        <w:jc w:val="both"/>
        <w:rPr>
          <w:sz w:val="16"/>
          <w:szCs w:val="16"/>
        </w:rPr>
      </w:pPr>
    </w:p>
    <w:p w:rsidR="00DA555F" w:rsidRPr="00003E73" w:rsidRDefault="00DA555F" w:rsidP="000F73C8">
      <w:pPr>
        <w:numPr>
          <w:ilvl w:val="0"/>
          <w:numId w:val="30"/>
        </w:numPr>
        <w:suppressAutoHyphens w:val="0"/>
        <w:ind w:left="0" w:firstLine="0"/>
        <w:jc w:val="center"/>
        <w:rPr>
          <w:b/>
          <w:bCs/>
        </w:rPr>
      </w:pPr>
      <w:r w:rsidRPr="00003E73">
        <w:rPr>
          <w:b/>
          <w:bCs/>
        </w:rPr>
        <w:t>Обязанности Сторон</w:t>
      </w:r>
    </w:p>
    <w:p w:rsidR="00DA555F" w:rsidRPr="00003E73" w:rsidRDefault="00DA555F" w:rsidP="00DA555F">
      <w:pPr>
        <w:pStyle w:val="ConsNormal"/>
        <w:widowControl/>
        <w:ind w:firstLine="709"/>
        <w:rPr>
          <w:rFonts w:ascii="Times New Roman" w:hAnsi="Times New Roman"/>
          <w:bCs/>
          <w:sz w:val="24"/>
          <w:szCs w:val="24"/>
        </w:rPr>
      </w:pPr>
      <w:r w:rsidRPr="00003E73">
        <w:rPr>
          <w:rFonts w:ascii="Times New Roman" w:hAnsi="Times New Roman"/>
          <w:bCs/>
          <w:sz w:val="24"/>
          <w:szCs w:val="24"/>
        </w:rPr>
        <w:t>4.1. Поставщик обязан:</w:t>
      </w:r>
    </w:p>
    <w:p w:rsidR="00DA555F" w:rsidRPr="00003E73" w:rsidRDefault="00DA555F" w:rsidP="00DA555F">
      <w:pPr>
        <w:pStyle w:val="ConsNormal"/>
        <w:widowControl/>
        <w:ind w:firstLine="709"/>
        <w:jc w:val="both"/>
        <w:rPr>
          <w:rFonts w:ascii="Times New Roman" w:hAnsi="Times New Roman"/>
          <w:bCs/>
          <w:sz w:val="24"/>
          <w:szCs w:val="24"/>
        </w:rPr>
      </w:pPr>
      <w:r w:rsidRPr="00003E73">
        <w:rPr>
          <w:rFonts w:ascii="Times New Roman" w:hAnsi="Times New Roman"/>
          <w:bCs/>
          <w:sz w:val="24"/>
          <w:szCs w:val="24"/>
        </w:rPr>
        <w:t>4.1.1. Осуществлять поставку Товара в количестве и сроки, предусмотренные условиями настоящего Договора и Заявками.</w:t>
      </w:r>
    </w:p>
    <w:p w:rsidR="00DA555F" w:rsidRPr="00003E73" w:rsidRDefault="00DA555F" w:rsidP="00DA555F">
      <w:pPr>
        <w:pStyle w:val="ConsNormal"/>
        <w:widowControl/>
        <w:ind w:firstLine="709"/>
        <w:jc w:val="both"/>
        <w:rPr>
          <w:rFonts w:ascii="Times New Roman" w:hAnsi="Times New Roman"/>
          <w:sz w:val="24"/>
          <w:szCs w:val="24"/>
        </w:rPr>
      </w:pPr>
      <w:r w:rsidRPr="00003E73">
        <w:rPr>
          <w:rFonts w:ascii="Times New Roman" w:hAnsi="Times New Roman"/>
          <w:bCs/>
          <w:sz w:val="24"/>
          <w:szCs w:val="24"/>
        </w:rPr>
        <w:lastRenderedPageBreak/>
        <w:t xml:space="preserve">4.1.2. </w:t>
      </w:r>
      <w:r w:rsidRPr="00003E73">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A555F" w:rsidRPr="00003E73" w:rsidRDefault="00DA555F" w:rsidP="00DA555F">
      <w:pPr>
        <w:pStyle w:val="ConsNormal"/>
        <w:widowControl/>
        <w:ind w:firstLine="709"/>
        <w:jc w:val="both"/>
        <w:rPr>
          <w:rFonts w:ascii="Times New Roman" w:hAnsi="Times New Roman"/>
          <w:bCs/>
          <w:sz w:val="24"/>
          <w:szCs w:val="24"/>
        </w:rPr>
      </w:pPr>
      <w:r w:rsidRPr="00003E73">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A555F" w:rsidRPr="00003E73" w:rsidRDefault="00DA555F" w:rsidP="00DA555F">
      <w:pPr>
        <w:pStyle w:val="ConsNormal"/>
        <w:widowControl/>
        <w:ind w:firstLine="709"/>
        <w:jc w:val="both"/>
        <w:rPr>
          <w:rFonts w:ascii="Times New Roman" w:hAnsi="Times New Roman"/>
          <w:sz w:val="24"/>
          <w:szCs w:val="24"/>
        </w:rPr>
      </w:pPr>
      <w:r w:rsidRPr="00003E73">
        <w:rPr>
          <w:rFonts w:ascii="Times New Roman" w:hAnsi="Times New Roman"/>
          <w:sz w:val="24"/>
          <w:szCs w:val="24"/>
        </w:rPr>
        <w:t>4.1.3. В период гарантийного срока, указанного в п. 7.2. настоящего Договора, выполнить требования, предъявляемые Покупателем в соответствии с п. 7.3. настоящего Договора.</w:t>
      </w:r>
    </w:p>
    <w:p w:rsidR="00DA555F" w:rsidRPr="00003E73" w:rsidRDefault="00DA555F" w:rsidP="00DA555F">
      <w:pPr>
        <w:pStyle w:val="ConsNormal"/>
        <w:widowControl/>
        <w:ind w:firstLine="709"/>
        <w:jc w:val="both"/>
        <w:rPr>
          <w:rFonts w:ascii="Times New Roman" w:hAnsi="Times New Roman"/>
          <w:bCs/>
          <w:sz w:val="24"/>
          <w:szCs w:val="24"/>
        </w:rPr>
      </w:pPr>
      <w:r w:rsidRPr="00003E73">
        <w:rPr>
          <w:rFonts w:ascii="Times New Roman" w:hAnsi="Times New Roman"/>
          <w:bCs/>
          <w:sz w:val="24"/>
          <w:szCs w:val="24"/>
        </w:rPr>
        <w:t>4.2. Покупатель обязан:</w:t>
      </w:r>
    </w:p>
    <w:p w:rsidR="00DA555F" w:rsidRPr="00003E73" w:rsidRDefault="00DA555F" w:rsidP="00DA555F">
      <w:pPr>
        <w:pStyle w:val="ConsNormal"/>
        <w:widowControl/>
        <w:ind w:firstLine="709"/>
        <w:jc w:val="both"/>
        <w:rPr>
          <w:rFonts w:ascii="Times New Roman" w:hAnsi="Times New Roman"/>
          <w:bCs/>
          <w:sz w:val="24"/>
          <w:szCs w:val="24"/>
        </w:rPr>
      </w:pPr>
      <w:r w:rsidRPr="00003E73">
        <w:rPr>
          <w:rFonts w:ascii="Times New Roman" w:hAnsi="Times New Roman"/>
          <w:bCs/>
          <w:sz w:val="24"/>
          <w:szCs w:val="24"/>
        </w:rPr>
        <w:t>4.2.1. Оплатить Товар в размерах и в сроки, установленные настоящим Договором.</w:t>
      </w:r>
    </w:p>
    <w:p w:rsidR="00DA555F" w:rsidRPr="00003E73" w:rsidRDefault="00DA555F" w:rsidP="00DA555F">
      <w:pPr>
        <w:pStyle w:val="ConsNormal"/>
        <w:widowControl/>
        <w:ind w:firstLine="709"/>
        <w:jc w:val="both"/>
        <w:rPr>
          <w:rFonts w:ascii="Times New Roman" w:hAnsi="Times New Roman"/>
          <w:bCs/>
          <w:sz w:val="24"/>
          <w:szCs w:val="24"/>
        </w:rPr>
      </w:pPr>
      <w:r w:rsidRPr="00003E73">
        <w:rPr>
          <w:rFonts w:ascii="Times New Roman" w:hAnsi="Times New Roman"/>
          <w:bCs/>
          <w:sz w:val="24"/>
          <w:szCs w:val="24"/>
        </w:rPr>
        <w:t xml:space="preserve">4.2.2. Осуществлять проверку при приемке Товара по количеству и качеству в соответствии </w:t>
      </w:r>
      <w:proofErr w:type="gramStart"/>
      <w:r w:rsidRPr="00003E73">
        <w:rPr>
          <w:rFonts w:ascii="Times New Roman" w:hAnsi="Times New Roman"/>
          <w:bCs/>
          <w:sz w:val="24"/>
          <w:szCs w:val="24"/>
        </w:rPr>
        <w:t>со</w:t>
      </w:r>
      <w:proofErr w:type="gramEnd"/>
      <w:r w:rsidRPr="00003E73">
        <w:rPr>
          <w:rFonts w:ascii="Times New Roman" w:hAnsi="Times New Roman"/>
          <w:bCs/>
          <w:sz w:val="24"/>
          <w:szCs w:val="24"/>
        </w:rPr>
        <w:t xml:space="preserve"> Заявкой.</w:t>
      </w:r>
    </w:p>
    <w:p w:rsidR="00DA555F" w:rsidRPr="00003E73" w:rsidRDefault="00DA555F" w:rsidP="00DA555F">
      <w:pPr>
        <w:pStyle w:val="ConsNormal"/>
        <w:widowControl/>
        <w:ind w:firstLine="709"/>
        <w:jc w:val="both"/>
        <w:rPr>
          <w:rFonts w:ascii="Times New Roman" w:hAnsi="Times New Roman"/>
          <w:bCs/>
          <w:sz w:val="24"/>
          <w:szCs w:val="24"/>
        </w:rPr>
      </w:pPr>
      <w:r w:rsidRPr="00003E73">
        <w:rPr>
          <w:rFonts w:ascii="Times New Roman" w:hAnsi="Times New Roman"/>
          <w:bCs/>
          <w:sz w:val="24"/>
          <w:szCs w:val="24"/>
        </w:rPr>
        <w:t>4.2.3. Обеспечить явку своего представителя во время приемки Товара.</w:t>
      </w:r>
    </w:p>
    <w:p w:rsidR="00DA555F" w:rsidRPr="00003E73" w:rsidRDefault="00DA555F" w:rsidP="00DA555F">
      <w:pPr>
        <w:ind w:firstLine="709"/>
        <w:jc w:val="both"/>
        <w:rPr>
          <w:sz w:val="16"/>
          <w:szCs w:val="16"/>
        </w:rPr>
      </w:pPr>
    </w:p>
    <w:p w:rsidR="00DA555F" w:rsidRPr="00003E73" w:rsidRDefault="00DA555F" w:rsidP="000F73C8">
      <w:pPr>
        <w:numPr>
          <w:ilvl w:val="0"/>
          <w:numId w:val="30"/>
        </w:numPr>
        <w:suppressAutoHyphens w:val="0"/>
        <w:ind w:left="0" w:firstLine="0"/>
        <w:jc w:val="center"/>
        <w:rPr>
          <w:rFonts w:eastAsia="Arial"/>
          <w:b/>
          <w:bCs/>
        </w:rPr>
      </w:pPr>
      <w:r w:rsidRPr="00003E73">
        <w:rPr>
          <w:rFonts w:eastAsia="Arial"/>
          <w:b/>
          <w:bCs/>
        </w:rPr>
        <w:t>Упаковка Товара</w:t>
      </w:r>
    </w:p>
    <w:p w:rsidR="00DA555F" w:rsidRPr="00003E73" w:rsidRDefault="00DA555F" w:rsidP="00DA555F">
      <w:pPr>
        <w:widowControl w:val="0"/>
        <w:ind w:firstLine="709"/>
        <w:jc w:val="both"/>
        <w:rPr>
          <w:rFonts w:eastAsia="Arial"/>
        </w:rPr>
      </w:pPr>
      <w:r w:rsidRPr="00003E73">
        <w:rPr>
          <w:rFonts w:eastAsia="Arial"/>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A555F" w:rsidRPr="00003E73" w:rsidRDefault="00DA555F" w:rsidP="00DA555F">
      <w:pPr>
        <w:widowControl w:val="0"/>
        <w:ind w:firstLine="709"/>
        <w:jc w:val="center"/>
        <w:rPr>
          <w:rFonts w:eastAsia="Arial"/>
          <w:b/>
          <w:sz w:val="16"/>
          <w:szCs w:val="16"/>
        </w:rPr>
      </w:pPr>
    </w:p>
    <w:p w:rsidR="00DA555F" w:rsidRPr="00003E73" w:rsidRDefault="00DA555F" w:rsidP="000F73C8">
      <w:pPr>
        <w:numPr>
          <w:ilvl w:val="0"/>
          <w:numId w:val="30"/>
        </w:numPr>
        <w:suppressAutoHyphens w:val="0"/>
        <w:ind w:left="0" w:firstLine="0"/>
        <w:jc w:val="center"/>
        <w:rPr>
          <w:rFonts w:eastAsia="Arial"/>
          <w:b/>
        </w:rPr>
      </w:pPr>
      <w:r w:rsidRPr="00003E73">
        <w:rPr>
          <w:rFonts w:eastAsia="Arial"/>
          <w:b/>
        </w:rPr>
        <w:t xml:space="preserve"> Переход права собственности и рисков</w:t>
      </w:r>
    </w:p>
    <w:p w:rsidR="00DA555F" w:rsidRPr="00003E73" w:rsidRDefault="00DA555F" w:rsidP="00DA555F">
      <w:pPr>
        <w:widowControl w:val="0"/>
        <w:ind w:firstLine="709"/>
        <w:jc w:val="both"/>
        <w:rPr>
          <w:rFonts w:eastAsia="Arial"/>
          <w:bCs/>
        </w:rPr>
      </w:pPr>
      <w:r w:rsidRPr="00003E73">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sidRPr="00003E73">
        <w:rPr>
          <w:rFonts w:eastAsia="Arial"/>
          <w:bCs/>
        </w:rPr>
        <w:t>с даты подписания</w:t>
      </w:r>
      <w:proofErr w:type="gramEnd"/>
      <w:r w:rsidRPr="00003E73">
        <w:rPr>
          <w:rFonts w:eastAsia="Arial"/>
          <w:bCs/>
        </w:rPr>
        <w:t xml:space="preserve"> Покупателем товарной накладной (</w:t>
      </w:r>
      <w:r>
        <w:rPr>
          <w:color w:val="000000"/>
          <w:spacing w:val="-1"/>
        </w:rPr>
        <w:t>по форме приложения №3 к Договору</w:t>
      </w:r>
      <w:r w:rsidRPr="00003E73">
        <w:rPr>
          <w:rFonts w:eastAsia="Arial"/>
          <w:bCs/>
        </w:rPr>
        <w:t>).</w:t>
      </w:r>
    </w:p>
    <w:p w:rsidR="00DA555F" w:rsidRPr="00003E73" w:rsidRDefault="00DA555F" w:rsidP="00DA555F">
      <w:pPr>
        <w:widowControl w:val="0"/>
        <w:autoSpaceDE w:val="0"/>
        <w:autoSpaceDN w:val="0"/>
        <w:adjustRightInd w:val="0"/>
        <w:ind w:firstLine="709"/>
        <w:jc w:val="both"/>
        <w:rPr>
          <w:sz w:val="16"/>
          <w:szCs w:val="16"/>
        </w:rPr>
      </w:pPr>
    </w:p>
    <w:p w:rsidR="00DA555F" w:rsidRPr="00003E73" w:rsidRDefault="00DA555F" w:rsidP="000F73C8">
      <w:pPr>
        <w:numPr>
          <w:ilvl w:val="0"/>
          <w:numId w:val="30"/>
        </w:numPr>
        <w:suppressAutoHyphens w:val="0"/>
        <w:ind w:left="0" w:firstLine="0"/>
        <w:jc w:val="center"/>
      </w:pPr>
      <w:r w:rsidRPr="00003E73">
        <w:rPr>
          <w:b/>
        </w:rPr>
        <w:t xml:space="preserve"> Комплектность, качество и гарантии</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A555F" w:rsidRPr="00EB34F6" w:rsidRDefault="00DA555F" w:rsidP="00DA555F">
      <w:pPr>
        <w:pStyle w:val="ConsNormal"/>
        <w:ind w:firstLine="709"/>
        <w:jc w:val="both"/>
        <w:rPr>
          <w:rFonts w:ascii="Times New Roman" w:hAnsi="Times New Roman" w:cs="Times New Roman"/>
          <w:sz w:val="24"/>
          <w:szCs w:val="24"/>
        </w:rPr>
      </w:pPr>
      <w:r w:rsidRPr="00EB34F6">
        <w:rPr>
          <w:rFonts w:ascii="Times New Roman" w:hAnsi="Times New Roman" w:cs="Times New Roman"/>
          <w:sz w:val="24"/>
          <w:szCs w:val="24"/>
        </w:rPr>
        <w:t xml:space="preserve">7.2. Срок гарантии качества Товара - 12 (двенадцать) месяцев </w:t>
      </w:r>
      <w:proofErr w:type="gramStart"/>
      <w:r w:rsidRPr="00EB34F6">
        <w:rPr>
          <w:rFonts w:ascii="Times New Roman" w:hAnsi="Times New Roman" w:cs="Times New Roman"/>
          <w:sz w:val="24"/>
          <w:szCs w:val="24"/>
        </w:rPr>
        <w:t>с даты подписания</w:t>
      </w:r>
      <w:proofErr w:type="gramEnd"/>
      <w:r w:rsidRPr="00EB34F6">
        <w:rPr>
          <w:rFonts w:ascii="Times New Roman" w:hAnsi="Times New Roman" w:cs="Times New Roman"/>
          <w:sz w:val="24"/>
          <w:szCs w:val="24"/>
        </w:rPr>
        <w:t xml:space="preserve"> Сторонами товарной накладной (</w:t>
      </w:r>
      <w:r w:rsidRPr="00EB34F6">
        <w:rPr>
          <w:rFonts w:ascii="Times New Roman" w:hAnsi="Times New Roman" w:cs="Times New Roman"/>
          <w:color w:val="000000"/>
          <w:spacing w:val="-1"/>
          <w:sz w:val="24"/>
          <w:szCs w:val="24"/>
        </w:rPr>
        <w:t>по форме приложения №3 к Договору</w:t>
      </w:r>
      <w:r w:rsidRPr="00EB34F6">
        <w:rPr>
          <w:rFonts w:ascii="Times New Roman" w:hAnsi="Times New Roman" w:cs="Times New Roman"/>
          <w:sz w:val="24"/>
          <w:szCs w:val="24"/>
        </w:rPr>
        <w:t xml:space="preserve">). </w:t>
      </w:r>
    </w:p>
    <w:p w:rsidR="00DA555F" w:rsidRPr="00003E73" w:rsidRDefault="00DA555F" w:rsidP="00DA555F">
      <w:pPr>
        <w:ind w:firstLine="709"/>
        <w:jc w:val="both"/>
        <w:rPr>
          <w:rFonts w:eastAsia="Arial"/>
        </w:rPr>
      </w:pPr>
      <w:r w:rsidRPr="00003E73">
        <w:t xml:space="preserve">7.3. </w:t>
      </w:r>
      <w:r w:rsidRPr="00003E73">
        <w:rPr>
          <w:rFonts w:eastAsia="Arial"/>
        </w:rPr>
        <w:t>В случае</w:t>
      </w:r>
      <w:proofErr w:type="gramStart"/>
      <w:r w:rsidRPr="00003E73">
        <w:rPr>
          <w:rFonts w:eastAsia="Arial"/>
        </w:rPr>
        <w:t>,</w:t>
      </w:r>
      <w:proofErr w:type="gramEnd"/>
      <w:r w:rsidRPr="00003E73">
        <w:rPr>
          <w:rFonts w:eastAsia="Arial"/>
        </w:rPr>
        <w:t xml:space="preserve"> если в течение гарантийного срока, указанного в п. 7.2. настоящего Договора, в Товаре выявлено несоответствие его качества </w:t>
      </w:r>
      <w:proofErr w:type="spellStart"/>
      <w:r w:rsidRPr="00003E73">
        <w:rPr>
          <w:rFonts w:eastAsia="Arial"/>
        </w:rPr>
        <w:t>установленым</w:t>
      </w:r>
      <w:proofErr w:type="spellEnd"/>
      <w:r w:rsidRPr="00003E73">
        <w:rPr>
          <w:rFonts w:eastAsia="Arial"/>
        </w:rPr>
        <w:t xml:space="preserve"> настоящим Договором требованиям, Покупатель вправе по своему выбору предъявить Поставщику требования:</w:t>
      </w:r>
    </w:p>
    <w:p w:rsidR="00DA555F" w:rsidRPr="00003E73" w:rsidRDefault="00DA555F" w:rsidP="00DA555F">
      <w:pPr>
        <w:ind w:firstLine="709"/>
        <w:jc w:val="both"/>
        <w:rPr>
          <w:rFonts w:eastAsia="Arial"/>
        </w:rPr>
      </w:pPr>
      <w:r w:rsidRPr="00003E73">
        <w:rPr>
          <w:rFonts w:eastAsia="Arial"/>
        </w:rPr>
        <w:t xml:space="preserve">- замены Товара силами и за счет Поставщика в течение 3 (трех) рабочих дней </w:t>
      </w:r>
      <w:proofErr w:type="gramStart"/>
      <w:r w:rsidRPr="00003E73">
        <w:rPr>
          <w:rFonts w:eastAsia="Arial"/>
        </w:rPr>
        <w:t>с даты предъявления</w:t>
      </w:r>
      <w:proofErr w:type="gramEnd"/>
      <w:r w:rsidRPr="00003E73">
        <w:rPr>
          <w:rFonts w:eastAsia="Arial"/>
        </w:rPr>
        <w:t xml:space="preserve"> Покупателем требования Поставщику или с согласия Покупателя при поставке следующей партии Товара;</w:t>
      </w:r>
    </w:p>
    <w:p w:rsidR="00DA555F" w:rsidRPr="00003E73" w:rsidRDefault="00DA555F" w:rsidP="00DA555F">
      <w:pPr>
        <w:ind w:firstLine="709"/>
        <w:jc w:val="both"/>
        <w:rPr>
          <w:rFonts w:eastAsia="Arial"/>
        </w:rPr>
      </w:pPr>
      <w:r w:rsidRPr="00003E73">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DA555F" w:rsidRPr="00003E73" w:rsidRDefault="00DA555F" w:rsidP="00DA555F">
      <w:pPr>
        <w:shd w:val="clear" w:color="auto" w:fill="FFFFFF"/>
        <w:ind w:firstLine="709"/>
        <w:jc w:val="both"/>
        <w:rPr>
          <w:rFonts w:eastAsia="Arial"/>
        </w:rPr>
      </w:pPr>
      <w:r w:rsidRPr="00003E73">
        <w:rPr>
          <w:rFonts w:eastAsia="Arial"/>
        </w:rPr>
        <w:t>Расходы по возврату Товара и его замене производятся за счет средств Поставщика и Покупателем не возмещаются.</w:t>
      </w:r>
    </w:p>
    <w:p w:rsidR="00DA555F" w:rsidRPr="00003E73" w:rsidRDefault="00DA555F" w:rsidP="00DA555F">
      <w:pPr>
        <w:pStyle w:val="aff4"/>
        <w:ind w:firstLine="709"/>
        <w:jc w:val="both"/>
        <w:rPr>
          <w:sz w:val="24"/>
          <w:szCs w:val="24"/>
        </w:rPr>
      </w:pPr>
      <w:r w:rsidRPr="00003E73">
        <w:rPr>
          <w:sz w:val="24"/>
          <w:szCs w:val="24"/>
        </w:rPr>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DA555F" w:rsidRPr="00003E73" w:rsidRDefault="00DA555F" w:rsidP="00DA555F">
      <w:pPr>
        <w:widowControl w:val="0"/>
        <w:autoSpaceDE w:val="0"/>
        <w:autoSpaceDN w:val="0"/>
        <w:adjustRightInd w:val="0"/>
        <w:ind w:firstLine="709"/>
        <w:jc w:val="both"/>
        <w:rPr>
          <w:sz w:val="16"/>
          <w:szCs w:val="16"/>
        </w:rPr>
      </w:pPr>
    </w:p>
    <w:p w:rsidR="00DA555F" w:rsidRPr="00003E73" w:rsidRDefault="00DA555F" w:rsidP="00DA555F">
      <w:pPr>
        <w:jc w:val="center"/>
        <w:rPr>
          <w:b/>
          <w:bCs/>
        </w:rPr>
      </w:pPr>
      <w:r w:rsidRPr="00003E73">
        <w:rPr>
          <w:b/>
          <w:bCs/>
        </w:rPr>
        <w:t>8. Ответственность Сторон</w:t>
      </w:r>
    </w:p>
    <w:p w:rsidR="00DA555F" w:rsidRPr="00003E73" w:rsidRDefault="00DA555F" w:rsidP="00DA555F">
      <w:pPr>
        <w:ind w:firstLine="709"/>
        <w:jc w:val="both"/>
      </w:pPr>
      <w:r w:rsidRPr="00003E73">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A555F" w:rsidRPr="00003E73" w:rsidRDefault="00DA555F" w:rsidP="00DA555F">
      <w:pPr>
        <w:pStyle w:val="affa"/>
        <w:ind w:firstLine="709"/>
        <w:jc w:val="both"/>
        <w:rPr>
          <w:rFonts w:ascii="Times New Roman" w:hAnsi="Times New Roman"/>
          <w:sz w:val="24"/>
          <w:szCs w:val="24"/>
        </w:rPr>
      </w:pPr>
      <w:r w:rsidRPr="00003E73">
        <w:rPr>
          <w:rFonts w:ascii="Times New Roman" w:hAnsi="Times New Roman"/>
          <w:sz w:val="24"/>
          <w:szCs w:val="24"/>
        </w:rPr>
        <w:lastRenderedPageBreak/>
        <w:t>8.2.</w:t>
      </w:r>
      <w:r w:rsidRPr="00003E73">
        <w:rPr>
          <w:rFonts w:ascii="Times New Roman" w:hAnsi="Times New Roman"/>
          <w:b/>
          <w:sz w:val="24"/>
          <w:szCs w:val="24"/>
        </w:rPr>
        <w:t xml:space="preserve">  </w:t>
      </w:r>
      <w:r w:rsidRPr="00003E73">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sidRPr="00003E73">
        <w:rPr>
          <w:rFonts w:ascii="Times New Roman" w:eastAsia="Arial" w:hAnsi="Times New Roman"/>
          <w:sz w:val="24"/>
          <w:szCs w:val="24"/>
        </w:rPr>
        <w:t xml:space="preserve">0,1% (ноль целых одна десятая) </w:t>
      </w:r>
      <w:r w:rsidRPr="00003E73">
        <w:rPr>
          <w:rFonts w:ascii="Times New Roman" w:hAnsi="Times New Roman"/>
          <w:sz w:val="24"/>
          <w:szCs w:val="24"/>
        </w:rPr>
        <w:t>процента от стоимости не поставленного в срок Товара за каждый день просрочки.</w:t>
      </w:r>
    </w:p>
    <w:p w:rsidR="00DA555F" w:rsidRPr="00003E73" w:rsidRDefault="00DA555F" w:rsidP="00DA555F">
      <w:pPr>
        <w:ind w:firstLine="709"/>
        <w:jc w:val="both"/>
      </w:pPr>
      <w:r w:rsidRPr="00003E73">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A555F" w:rsidRPr="00003E73" w:rsidRDefault="00DA555F" w:rsidP="00DA555F">
      <w:pPr>
        <w:widowControl w:val="0"/>
        <w:autoSpaceDE w:val="0"/>
        <w:autoSpaceDN w:val="0"/>
        <w:adjustRightInd w:val="0"/>
        <w:ind w:firstLine="709"/>
        <w:jc w:val="both"/>
        <w:rPr>
          <w:sz w:val="16"/>
          <w:szCs w:val="16"/>
        </w:rPr>
      </w:pPr>
    </w:p>
    <w:p w:rsidR="00DA555F" w:rsidRPr="00003E73" w:rsidRDefault="00DA555F" w:rsidP="00DA555F">
      <w:pPr>
        <w:widowControl w:val="0"/>
        <w:autoSpaceDE w:val="0"/>
        <w:autoSpaceDN w:val="0"/>
        <w:adjustRightInd w:val="0"/>
        <w:jc w:val="center"/>
        <w:rPr>
          <w:b/>
        </w:rPr>
      </w:pPr>
      <w:r w:rsidRPr="00003E73">
        <w:rPr>
          <w:b/>
        </w:rPr>
        <w:t>9. Обстоятельства непреодолимой силы</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 xml:space="preserve">9.1. </w:t>
      </w:r>
      <w:proofErr w:type="gramStart"/>
      <w:r w:rsidRPr="00003E73">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003E73">
        <w:rPr>
          <w:rFonts w:ascii="Times New Roman" w:hAnsi="Times New Roman"/>
          <w:sz w:val="24"/>
          <w:szCs w:val="24"/>
        </w:rPr>
        <w:t>Договор</w:t>
      </w:r>
      <w:proofErr w:type="gramEnd"/>
      <w:r w:rsidRPr="00003E73">
        <w:rPr>
          <w:rFonts w:ascii="Times New Roman" w:hAnsi="Times New Roman"/>
          <w:sz w:val="24"/>
          <w:szCs w:val="24"/>
        </w:rPr>
        <w:t xml:space="preserve"> может быть расторгнут по соглашению Сторон.</w:t>
      </w:r>
    </w:p>
    <w:p w:rsidR="00DA555F" w:rsidRPr="00003E73" w:rsidRDefault="00DA555F" w:rsidP="00DA555F">
      <w:pPr>
        <w:pStyle w:val="ConsNormal"/>
        <w:ind w:firstLine="709"/>
        <w:jc w:val="both"/>
        <w:rPr>
          <w:rFonts w:ascii="Times New Roman" w:hAnsi="Times New Roman"/>
          <w:sz w:val="12"/>
          <w:szCs w:val="12"/>
        </w:rPr>
      </w:pPr>
    </w:p>
    <w:p w:rsidR="00DA555F" w:rsidRPr="00003E73" w:rsidRDefault="00DA555F" w:rsidP="00DA555F">
      <w:pPr>
        <w:pStyle w:val="aff7"/>
        <w:widowControl w:val="0"/>
        <w:autoSpaceDE w:val="0"/>
        <w:autoSpaceDN w:val="0"/>
        <w:adjustRightInd w:val="0"/>
        <w:ind w:left="0"/>
        <w:jc w:val="center"/>
      </w:pPr>
      <w:r w:rsidRPr="00003E73">
        <w:rPr>
          <w:b/>
        </w:rPr>
        <w:t>10. Разрешение споров</w:t>
      </w:r>
    </w:p>
    <w:p w:rsidR="00DA555F" w:rsidRPr="00003E73" w:rsidRDefault="00DA555F" w:rsidP="00DA555F">
      <w:pPr>
        <w:widowControl w:val="0"/>
        <w:autoSpaceDE w:val="0"/>
        <w:autoSpaceDN w:val="0"/>
        <w:adjustRightInd w:val="0"/>
        <w:ind w:firstLine="709"/>
        <w:jc w:val="both"/>
      </w:pPr>
      <w:r w:rsidRPr="00003E73">
        <w:t xml:space="preserve">10.1. Все споры, возникающие при исполнении настоящего  Договора, решаются Сторонами путем переговоров, которые могут </w:t>
      </w:r>
      <w:proofErr w:type="gramStart"/>
      <w:r w:rsidRPr="00003E73">
        <w:t>проводится</w:t>
      </w:r>
      <w:proofErr w:type="gramEnd"/>
      <w:r w:rsidRPr="00003E73">
        <w:t xml:space="preserve"> в том числе, путем отправления писем по почте, обмена  факсимильными сообщениями.</w:t>
      </w:r>
    </w:p>
    <w:p w:rsidR="00DA555F" w:rsidRPr="00003E73" w:rsidRDefault="00DA555F" w:rsidP="00DA555F">
      <w:pPr>
        <w:widowControl w:val="0"/>
        <w:autoSpaceDE w:val="0"/>
        <w:autoSpaceDN w:val="0"/>
        <w:adjustRightInd w:val="0"/>
        <w:ind w:firstLine="709"/>
        <w:jc w:val="both"/>
      </w:pPr>
      <w:r w:rsidRPr="00003E73">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003E73">
        <w:t>с даты получения</w:t>
      </w:r>
      <w:proofErr w:type="gramEnd"/>
      <w:r w:rsidRPr="00003E73">
        <w:t xml:space="preserve">. </w:t>
      </w:r>
    </w:p>
    <w:p w:rsidR="00DA555F" w:rsidRPr="00003E73" w:rsidRDefault="00DA555F" w:rsidP="00DA555F">
      <w:pPr>
        <w:ind w:firstLine="709"/>
        <w:jc w:val="both"/>
      </w:pPr>
      <w:r w:rsidRPr="00003E73">
        <w:t>10.3. В случае</w:t>
      </w:r>
      <w:proofErr w:type="gramStart"/>
      <w:r w:rsidRPr="00003E73">
        <w:t>,</w:t>
      </w:r>
      <w:proofErr w:type="gramEnd"/>
      <w:r w:rsidRPr="00003E73">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DA555F" w:rsidRPr="00003E73" w:rsidRDefault="00DA555F" w:rsidP="00DA555F">
      <w:pPr>
        <w:ind w:firstLine="709"/>
        <w:jc w:val="both"/>
        <w:rPr>
          <w:sz w:val="12"/>
          <w:szCs w:val="12"/>
        </w:rPr>
      </w:pPr>
    </w:p>
    <w:p w:rsidR="00DA555F" w:rsidRPr="00003E73" w:rsidRDefault="00DA555F" w:rsidP="00DA555F">
      <w:pPr>
        <w:pStyle w:val="ConsNormal"/>
        <w:ind w:firstLine="0"/>
        <w:jc w:val="center"/>
        <w:rPr>
          <w:rFonts w:ascii="Times New Roman" w:hAnsi="Times New Roman"/>
          <w:b/>
          <w:sz w:val="24"/>
          <w:szCs w:val="24"/>
        </w:rPr>
      </w:pPr>
      <w:r w:rsidRPr="00003E73">
        <w:rPr>
          <w:rFonts w:ascii="Times New Roman" w:hAnsi="Times New Roman"/>
          <w:b/>
          <w:sz w:val="24"/>
          <w:szCs w:val="24"/>
        </w:rPr>
        <w:t>11. Порядок внесения</w:t>
      </w:r>
    </w:p>
    <w:p w:rsidR="00DA555F" w:rsidRPr="00003E73" w:rsidRDefault="00DA555F" w:rsidP="00DA555F">
      <w:pPr>
        <w:pStyle w:val="ConsNormal"/>
        <w:ind w:firstLine="709"/>
        <w:jc w:val="center"/>
        <w:rPr>
          <w:rFonts w:ascii="Times New Roman" w:hAnsi="Times New Roman"/>
          <w:b/>
          <w:sz w:val="24"/>
          <w:szCs w:val="24"/>
        </w:rPr>
      </w:pPr>
      <w:r w:rsidRPr="00003E73">
        <w:rPr>
          <w:rFonts w:ascii="Times New Roman" w:hAnsi="Times New Roman"/>
          <w:b/>
          <w:sz w:val="24"/>
          <w:szCs w:val="24"/>
        </w:rPr>
        <w:t>изменений, дополнений в Договор и его расторжения</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003E73">
        <w:rPr>
          <w:rFonts w:ascii="Times New Roman" w:hAnsi="Times New Roman"/>
          <w:sz w:val="24"/>
          <w:szCs w:val="24"/>
        </w:rPr>
        <w:t>позднее</w:t>
      </w:r>
      <w:proofErr w:type="gramEnd"/>
      <w:r w:rsidRPr="00003E73">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A555F" w:rsidRPr="00003E73" w:rsidRDefault="00DA555F" w:rsidP="00DA555F">
      <w:pPr>
        <w:ind w:firstLine="709"/>
        <w:jc w:val="both"/>
      </w:pPr>
      <w:r w:rsidRPr="00003E73">
        <w:t xml:space="preserve">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003E73">
        <w:lastRenderedPageBreak/>
        <w:t>позднее</w:t>
      </w:r>
      <w:proofErr w:type="gramEnd"/>
      <w:r w:rsidRPr="00003E73">
        <w:t xml:space="preserve"> чем за 20 (двадцать) календарных дней до предполагаемой даты расторжения настоящего Договора.</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iCs/>
          <w:sz w:val="24"/>
          <w:szCs w:val="24"/>
        </w:rPr>
        <w:t xml:space="preserve">11.4. </w:t>
      </w:r>
      <w:r w:rsidRPr="00003E73">
        <w:rPr>
          <w:rFonts w:ascii="Times New Roman" w:hAnsi="Times New Roman"/>
          <w:sz w:val="24"/>
          <w:szCs w:val="24"/>
        </w:rPr>
        <w:t>При достижении лимита, указанного в п. 2.4. настоящего Договора, Договор автоматически расторгается.</w:t>
      </w:r>
      <w:r w:rsidRPr="00003E73">
        <w:rPr>
          <w:rFonts w:ascii="Times New Roman" w:hAnsi="Times New Roman"/>
          <w:iCs/>
          <w:sz w:val="24"/>
          <w:szCs w:val="24"/>
        </w:rPr>
        <w:t xml:space="preserve">      </w:t>
      </w:r>
    </w:p>
    <w:p w:rsidR="00DA555F" w:rsidRPr="00003E73" w:rsidRDefault="00DA555F" w:rsidP="00DA555F">
      <w:pPr>
        <w:ind w:firstLine="709"/>
        <w:jc w:val="both"/>
        <w:rPr>
          <w:sz w:val="12"/>
          <w:szCs w:val="12"/>
        </w:rPr>
      </w:pPr>
    </w:p>
    <w:p w:rsidR="00DA555F" w:rsidRPr="00003E73" w:rsidRDefault="00DA555F" w:rsidP="00DA555F">
      <w:pPr>
        <w:tabs>
          <w:tab w:val="left" w:pos="-7371"/>
        </w:tabs>
        <w:jc w:val="center"/>
        <w:rPr>
          <w:b/>
        </w:rPr>
      </w:pPr>
      <w:r w:rsidRPr="00003E73">
        <w:rPr>
          <w:b/>
        </w:rPr>
        <w:t>12. Срок действия Договора</w:t>
      </w:r>
    </w:p>
    <w:p w:rsidR="00DA555F" w:rsidRPr="00003E73" w:rsidRDefault="00DA555F" w:rsidP="00DA555F">
      <w:pPr>
        <w:tabs>
          <w:tab w:val="left" w:pos="993"/>
        </w:tabs>
        <w:ind w:firstLine="709"/>
        <w:jc w:val="both"/>
        <w:rPr>
          <w:sz w:val="28"/>
          <w:szCs w:val="28"/>
        </w:rPr>
      </w:pPr>
      <w:r w:rsidRPr="00003E73">
        <w:t xml:space="preserve">12.1. Настоящий Договор вступает в силу </w:t>
      </w:r>
      <w:proofErr w:type="gramStart"/>
      <w:r w:rsidRPr="00003E73">
        <w:t>с  даты</w:t>
      </w:r>
      <w:proofErr w:type="gramEnd"/>
      <w:r w:rsidRPr="00003E73">
        <w:t xml:space="preserve"> его подписания Сторонами и действует </w:t>
      </w:r>
      <w:r>
        <w:t>п</w:t>
      </w:r>
      <w:r w:rsidRPr="00003E73">
        <w:t>о 3</w:t>
      </w:r>
      <w:r>
        <w:t>1</w:t>
      </w:r>
      <w:r w:rsidRPr="00003E73">
        <w:t xml:space="preserve"> декабря 2020 года</w:t>
      </w:r>
      <w:r>
        <w:t xml:space="preserve"> включительно</w:t>
      </w:r>
      <w:r w:rsidRPr="00003E73">
        <w:t>, а в части взаиморасчетов до полного их исполнения Сторонами.</w:t>
      </w:r>
    </w:p>
    <w:p w:rsidR="00DA555F" w:rsidRPr="00003E73" w:rsidRDefault="00DA555F" w:rsidP="00DA555F">
      <w:pPr>
        <w:pStyle w:val="ConsNormal"/>
        <w:ind w:firstLine="709"/>
        <w:jc w:val="both"/>
        <w:rPr>
          <w:rFonts w:ascii="Times New Roman" w:hAnsi="Times New Roman"/>
          <w:sz w:val="12"/>
          <w:szCs w:val="12"/>
        </w:rPr>
      </w:pPr>
    </w:p>
    <w:p w:rsidR="00DA555F" w:rsidRPr="00003E73" w:rsidRDefault="00DA555F" w:rsidP="00DA555F">
      <w:pPr>
        <w:autoSpaceDE w:val="0"/>
        <w:autoSpaceDN w:val="0"/>
        <w:jc w:val="center"/>
      </w:pPr>
      <w:r w:rsidRPr="00003E73">
        <w:rPr>
          <w:b/>
        </w:rPr>
        <w:t xml:space="preserve">13. </w:t>
      </w:r>
      <w:proofErr w:type="spellStart"/>
      <w:r w:rsidRPr="00003E73">
        <w:rPr>
          <w:b/>
        </w:rPr>
        <w:t>Антикоррупционная</w:t>
      </w:r>
      <w:proofErr w:type="spellEnd"/>
      <w:r w:rsidRPr="00003E73">
        <w:rPr>
          <w:b/>
        </w:rPr>
        <w:t xml:space="preserve"> оговорка</w:t>
      </w:r>
    </w:p>
    <w:p w:rsidR="00DA555F" w:rsidRPr="00003E73" w:rsidRDefault="00DA555F" w:rsidP="00DA555F">
      <w:pPr>
        <w:autoSpaceDE w:val="0"/>
        <w:autoSpaceDN w:val="0"/>
        <w:ind w:firstLine="709"/>
        <w:jc w:val="both"/>
      </w:pPr>
      <w:r w:rsidRPr="00003E73">
        <w:t xml:space="preserve">13.1. </w:t>
      </w:r>
      <w:proofErr w:type="gramStart"/>
      <w:r w:rsidRPr="00003E73">
        <w:t xml:space="preserve">При исполнении своих обязательств по настоящему Договору Стороны, их </w:t>
      </w:r>
      <w:proofErr w:type="spellStart"/>
      <w:r w:rsidRPr="00003E73">
        <w:t>аффилированные</w:t>
      </w:r>
      <w:proofErr w:type="spellEnd"/>
      <w:r w:rsidRPr="00003E7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A555F" w:rsidRPr="00003E73" w:rsidRDefault="00DA555F" w:rsidP="00DA555F">
      <w:pPr>
        <w:autoSpaceDE w:val="0"/>
        <w:autoSpaceDN w:val="0"/>
        <w:ind w:firstLine="709"/>
        <w:jc w:val="both"/>
      </w:pPr>
      <w:r w:rsidRPr="00003E73">
        <w:t xml:space="preserve">При исполнении своих обязательств по настоящему Договору Стороны, их </w:t>
      </w:r>
      <w:proofErr w:type="spellStart"/>
      <w:r w:rsidRPr="00003E73">
        <w:t>аффилированные</w:t>
      </w:r>
      <w:proofErr w:type="spellEnd"/>
      <w:r w:rsidRPr="00003E7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A555F" w:rsidRPr="00003E73" w:rsidRDefault="00DA555F" w:rsidP="00DA555F">
      <w:pPr>
        <w:autoSpaceDE w:val="0"/>
        <w:autoSpaceDN w:val="0"/>
        <w:ind w:firstLine="709"/>
        <w:jc w:val="both"/>
      </w:pPr>
      <w:r w:rsidRPr="00003E73">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003E73">
        <w:t>аффилированными</w:t>
      </w:r>
      <w:proofErr w:type="spellEnd"/>
      <w:r w:rsidRPr="00003E73">
        <w:t xml:space="preserve"> лицами, работниками или посредниками. </w:t>
      </w:r>
    </w:p>
    <w:p w:rsidR="00DA555F" w:rsidRPr="00003E73" w:rsidRDefault="00DA555F" w:rsidP="00DA555F">
      <w:pPr>
        <w:autoSpaceDE w:val="0"/>
        <w:autoSpaceDN w:val="0"/>
        <w:ind w:firstLine="709"/>
        <w:jc w:val="both"/>
      </w:pPr>
      <w:r w:rsidRPr="00003E73">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DA555F" w:rsidRPr="00003E73" w:rsidRDefault="00DA555F" w:rsidP="00DA555F">
      <w:pPr>
        <w:autoSpaceDE w:val="0"/>
        <w:autoSpaceDN w:val="0"/>
        <w:ind w:firstLine="709"/>
        <w:jc w:val="both"/>
      </w:pPr>
      <w:r w:rsidRPr="00003E73">
        <w:t xml:space="preserve">Каналы уведомления Покупателя о нарушениях каких-либо положений пункта 13.1 настоящего Договора: 8 (495) 788-17-17, официальный сайт </w:t>
      </w:r>
      <w:r w:rsidRPr="00003E73">
        <w:rPr>
          <w:lang w:val="en-US"/>
        </w:rPr>
        <w:t>www</w:t>
      </w:r>
      <w:r w:rsidRPr="00003E73">
        <w:t>.</w:t>
      </w:r>
      <w:proofErr w:type="spellStart"/>
      <w:r w:rsidRPr="00003E73">
        <w:rPr>
          <w:lang w:val="en-US"/>
        </w:rPr>
        <w:t>trcont</w:t>
      </w:r>
      <w:proofErr w:type="spellEnd"/>
      <w:r w:rsidRPr="00003E73">
        <w:t>.</w:t>
      </w:r>
      <w:r>
        <w:rPr>
          <w:lang w:val="en-US"/>
        </w:rPr>
        <w:t>com</w:t>
      </w:r>
      <w:r w:rsidRPr="00003E73">
        <w:t>.</w:t>
      </w:r>
    </w:p>
    <w:p w:rsidR="00DA555F" w:rsidRPr="00003E73" w:rsidRDefault="00DA555F" w:rsidP="00DA555F">
      <w:pPr>
        <w:autoSpaceDE w:val="0"/>
        <w:autoSpaceDN w:val="0"/>
        <w:ind w:firstLine="709"/>
        <w:jc w:val="both"/>
      </w:pPr>
      <w:r w:rsidRPr="00003E73">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03E73">
        <w:t>с даты получения</w:t>
      </w:r>
      <w:proofErr w:type="gramEnd"/>
      <w:r w:rsidRPr="00003E73">
        <w:t xml:space="preserve"> письменного уведомления.</w:t>
      </w:r>
    </w:p>
    <w:p w:rsidR="00DA555F" w:rsidRPr="00003E73" w:rsidRDefault="00DA555F" w:rsidP="00DA555F">
      <w:pPr>
        <w:autoSpaceDE w:val="0"/>
        <w:autoSpaceDN w:val="0"/>
        <w:ind w:firstLine="709"/>
        <w:jc w:val="both"/>
      </w:pPr>
      <w:r w:rsidRPr="00003E73">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A555F" w:rsidRPr="00003E73" w:rsidRDefault="00DA555F" w:rsidP="00DA555F">
      <w:pPr>
        <w:autoSpaceDE w:val="0"/>
        <w:autoSpaceDN w:val="0"/>
        <w:ind w:firstLine="709"/>
        <w:jc w:val="both"/>
      </w:pPr>
      <w:r w:rsidRPr="00003E73">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03E73">
        <w:t>позднее</w:t>
      </w:r>
      <w:proofErr w:type="gramEnd"/>
      <w:r w:rsidRPr="00003E73">
        <w:t xml:space="preserve"> чем за 30 (тридцать) календарных дней до даты прекращения действия настоящего Договора. </w:t>
      </w:r>
    </w:p>
    <w:p w:rsidR="00DA555F" w:rsidRPr="00003E73" w:rsidRDefault="00DA555F" w:rsidP="00DA555F">
      <w:pPr>
        <w:autoSpaceDE w:val="0"/>
        <w:autoSpaceDN w:val="0"/>
        <w:ind w:firstLine="709"/>
        <w:jc w:val="center"/>
        <w:rPr>
          <w:b/>
          <w:sz w:val="12"/>
          <w:szCs w:val="12"/>
        </w:rPr>
      </w:pPr>
    </w:p>
    <w:p w:rsidR="00DA555F" w:rsidRPr="00003E73" w:rsidRDefault="00DA555F" w:rsidP="00DA555F">
      <w:pPr>
        <w:autoSpaceDE w:val="0"/>
        <w:autoSpaceDN w:val="0"/>
        <w:jc w:val="center"/>
        <w:rPr>
          <w:b/>
        </w:rPr>
      </w:pPr>
      <w:r w:rsidRPr="00003E73">
        <w:rPr>
          <w:b/>
        </w:rPr>
        <w:t>14. Гарантии и заверения Поставщика</w:t>
      </w:r>
    </w:p>
    <w:p w:rsidR="00DA555F" w:rsidRPr="00003E73" w:rsidRDefault="00DA555F" w:rsidP="000F73C8">
      <w:pPr>
        <w:pStyle w:val="aff7"/>
        <w:numPr>
          <w:ilvl w:val="1"/>
          <w:numId w:val="31"/>
        </w:numPr>
        <w:suppressAutoHyphens w:val="0"/>
        <w:ind w:left="0" w:firstLine="709"/>
        <w:contextualSpacing/>
        <w:jc w:val="both"/>
      </w:pPr>
      <w:r w:rsidRPr="00003E73">
        <w:lastRenderedPageBreak/>
        <w:t xml:space="preserve"> Поставщик настоящим заверяет Покупателя и гарантирует, что на дату заключения настоящего Договора:</w:t>
      </w:r>
    </w:p>
    <w:p w:rsidR="00DA555F" w:rsidRPr="00003E73" w:rsidRDefault="00DA555F" w:rsidP="000F73C8">
      <w:pPr>
        <w:pStyle w:val="aff7"/>
        <w:numPr>
          <w:ilvl w:val="2"/>
          <w:numId w:val="31"/>
        </w:numPr>
        <w:suppressAutoHyphens w:val="0"/>
        <w:ind w:left="0" w:firstLine="709"/>
        <w:contextualSpacing/>
        <w:jc w:val="both"/>
      </w:pPr>
      <w:r w:rsidRPr="00003E73">
        <w:t xml:space="preserve">Поставщик является надлежащим </w:t>
      </w:r>
      <w:proofErr w:type="gramStart"/>
      <w:r w:rsidRPr="00003E73">
        <w:t>образом</w:t>
      </w:r>
      <w:proofErr w:type="gramEnd"/>
      <w:r w:rsidRPr="00003E73">
        <w:t xml:space="preserve"> созданным юридическим лицом, действующим в соответствии с законодательством Российской Федерации;</w:t>
      </w:r>
    </w:p>
    <w:p w:rsidR="00DA555F" w:rsidRPr="00003E73" w:rsidRDefault="00DA555F" w:rsidP="000F73C8">
      <w:pPr>
        <w:pStyle w:val="aff7"/>
        <w:numPr>
          <w:ilvl w:val="2"/>
          <w:numId w:val="31"/>
        </w:numPr>
        <w:suppressAutoHyphens w:val="0"/>
        <w:ind w:left="0" w:firstLine="709"/>
        <w:contextualSpacing/>
        <w:jc w:val="both"/>
      </w:pPr>
      <w:r w:rsidRPr="00003E73">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A555F" w:rsidRPr="00003E73" w:rsidRDefault="00DA555F" w:rsidP="000F73C8">
      <w:pPr>
        <w:pStyle w:val="aff7"/>
        <w:numPr>
          <w:ilvl w:val="2"/>
          <w:numId w:val="31"/>
        </w:numPr>
        <w:suppressAutoHyphens w:val="0"/>
        <w:ind w:left="0" w:firstLine="709"/>
        <w:contextualSpacing/>
        <w:jc w:val="both"/>
      </w:pPr>
      <w:r w:rsidRPr="00003E73">
        <w:t>настоящий Договор от имени Поставщика подписан лицом, которое надлежащим образом уполномочено совершать такие действия;</w:t>
      </w:r>
    </w:p>
    <w:p w:rsidR="00DA555F" w:rsidRPr="00003E73" w:rsidRDefault="00DA555F" w:rsidP="000F73C8">
      <w:pPr>
        <w:pStyle w:val="aff7"/>
        <w:numPr>
          <w:ilvl w:val="2"/>
          <w:numId w:val="31"/>
        </w:numPr>
        <w:suppressAutoHyphens w:val="0"/>
        <w:ind w:left="0" w:firstLine="709"/>
        <w:contextualSpacing/>
        <w:jc w:val="both"/>
      </w:pPr>
      <w:r w:rsidRPr="00003E7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A555F" w:rsidRPr="00003E73" w:rsidRDefault="00DA555F" w:rsidP="000F73C8">
      <w:pPr>
        <w:pStyle w:val="aff7"/>
        <w:numPr>
          <w:ilvl w:val="2"/>
          <w:numId w:val="31"/>
        </w:numPr>
        <w:suppressAutoHyphens w:val="0"/>
        <w:ind w:left="0" w:firstLine="709"/>
        <w:contextualSpacing/>
        <w:jc w:val="both"/>
      </w:pPr>
      <w:r w:rsidRPr="00003E73">
        <w:t>не существует каких-либо обстоятельств, которые ограничивают, запрещают исполнение Поставщиком обязательств по настоящему Договору.</w:t>
      </w:r>
    </w:p>
    <w:p w:rsidR="00DA555F" w:rsidRPr="00003E73" w:rsidRDefault="00DA555F" w:rsidP="00DA555F">
      <w:pPr>
        <w:pStyle w:val="ConsNormal"/>
        <w:ind w:firstLine="709"/>
        <w:jc w:val="center"/>
        <w:rPr>
          <w:rFonts w:ascii="Times New Roman" w:hAnsi="Times New Roman"/>
          <w:b/>
          <w:bCs/>
          <w:sz w:val="12"/>
          <w:szCs w:val="12"/>
        </w:rPr>
      </w:pPr>
    </w:p>
    <w:p w:rsidR="00DA555F" w:rsidRPr="00003E73" w:rsidRDefault="00DA555F" w:rsidP="00DA555F">
      <w:pPr>
        <w:pStyle w:val="ConsNormal"/>
        <w:ind w:firstLine="0"/>
        <w:jc w:val="center"/>
        <w:rPr>
          <w:rFonts w:ascii="Times New Roman" w:hAnsi="Times New Roman"/>
          <w:b/>
          <w:bCs/>
          <w:sz w:val="24"/>
          <w:szCs w:val="24"/>
        </w:rPr>
      </w:pPr>
      <w:r w:rsidRPr="00003E73">
        <w:rPr>
          <w:rFonts w:ascii="Times New Roman" w:hAnsi="Times New Roman"/>
          <w:b/>
          <w:bCs/>
          <w:sz w:val="24"/>
          <w:szCs w:val="24"/>
        </w:rPr>
        <w:t>15. Прочие условия</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 xml:space="preserve">15.1. В случае изменения у </w:t>
      </w:r>
      <w:proofErr w:type="gramStart"/>
      <w:r w:rsidRPr="00003E73">
        <w:rPr>
          <w:rFonts w:ascii="Times New Roman" w:hAnsi="Times New Roman"/>
          <w:sz w:val="24"/>
          <w:szCs w:val="24"/>
        </w:rPr>
        <w:t>какой-либо</w:t>
      </w:r>
      <w:proofErr w:type="gramEnd"/>
      <w:r w:rsidRPr="00003E73">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15.3. Все приложения к настоящему Договору являются его неотъемлемыми частями.</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15.6. К настоящему Договору прилагается:</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15.6.1. Номенклатура поставляемого Товара (Приложение № 1);</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15.6.2. Форма Заявки (Приложение № 2);</w:t>
      </w:r>
    </w:p>
    <w:p w:rsidR="00DA555F" w:rsidRPr="00003E73" w:rsidRDefault="00DA555F" w:rsidP="00DA555F">
      <w:pPr>
        <w:pStyle w:val="ConsNormal"/>
        <w:ind w:firstLine="709"/>
        <w:jc w:val="both"/>
        <w:rPr>
          <w:rFonts w:ascii="Times New Roman" w:hAnsi="Times New Roman"/>
          <w:sz w:val="24"/>
          <w:szCs w:val="24"/>
        </w:rPr>
      </w:pPr>
      <w:r w:rsidRPr="00003E73">
        <w:rPr>
          <w:rFonts w:ascii="Times New Roman" w:hAnsi="Times New Roman"/>
          <w:sz w:val="24"/>
          <w:szCs w:val="24"/>
        </w:rPr>
        <w:t xml:space="preserve">15.6.3. Форма товарной накладной (Приложение №3). </w:t>
      </w:r>
    </w:p>
    <w:p w:rsidR="00DA555F" w:rsidRPr="00003E73" w:rsidRDefault="00DA555F" w:rsidP="00DA555F">
      <w:pPr>
        <w:pStyle w:val="ConsNormal"/>
        <w:ind w:firstLine="709"/>
        <w:jc w:val="both"/>
        <w:rPr>
          <w:rFonts w:ascii="Times New Roman" w:hAnsi="Times New Roman"/>
          <w:sz w:val="24"/>
          <w:szCs w:val="24"/>
        </w:rPr>
      </w:pPr>
    </w:p>
    <w:p w:rsidR="00DA555F" w:rsidRPr="00003E73" w:rsidRDefault="00DA555F" w:rsidP="00DA555F">
      <w:pPr>
        <w:pStyle w:val="ConsNormal"/>
        <w:ind w:firstLine="0"/>
        <w:jc w:val="center"/>
        <w:rPr>
          <w:rFonts w:ascii="Times New Roman" w:hAnsi="Times New Roman"/>
          <w:b/>
          <w:sz w:val="24"/>
          <w:szCs w:val="24"/>
        </w:rPr>
      </w:pPr>
      <w:r w:rsidRPr="00003E73">
        <w:rPr>
          <w:rFonts w:ascii="Times New Roman" w:hAnsi="Times New Roman"/>
          <w:b/>
          <w:bCs/>
          <w:sz w:val="24"/>
          <w:szCs w:val="24"/>
        </w:rPr>
        <w:t xml:space="preserve">16. </w:t>
      </w:r>
      <w:r w:rsidRPr="00003E73">
        <w:rPr>
          <w:rFonts w:ascii="Times New Roman" w:hAnsi="Times New Roman"/>
          <w:b/>
          <w:sz w:val="24"/>
          <w:szCs w:val="24"/>
        </w:rPr>
        <w:t>Юридические адреса и платежные реквизиты Сторон</w:t>
      </w:r>
    </w:p>
    <w:p w:rsidR="00DA555F" w:rsidRPr="00003E73" w:rsidRDefault="00DA555F" w:rsidP="00DA555F">
      <w:pPr>
        <w:ind w:left="1800" w:firstLine="709"/>
        <w:jc w:val="center"/>
        <w:rPr>
          <w:sz w:val="12"/>
          <w:szCs w:val="12"/>
        </w:rPr>
      </w:pPr>
    </w:p>
    <w:tbl>
      <w:tblPr>
        <w:tblW w:w="0" w:type="auto"/>
        <w:tblInd w:w="137" w:type="dxa"/>
        <w:tblLook w:val="0000"/>
      </w:tblPr>
      <w:tblGrid>
        <w:gridCol w:w="4933"/>
        <w:gridCol w:w="4596"/>
      </w:tblGrid>
      <w:tr w:rsidR="00DA555F" w:rsidRPr="00003E73" w:rsidTr="00DA555F">
        <w:trPr>
          <w:trHeight w:val="1510"/>
        </w:trPr>
        <w:tc>
          <w:tcPr>
            <w:tcW w:w="4933" w:type="dxa"/>
          </w:tcPr>
          <w:p w:rsidR="00380FCD" w:rsidRPr="00380FCD" w:rsidRDefault="00DA555F" w:rsidP="00DA555F">
            <w:pPr>
              <w:pStyle w:val="afc"/>
              <w:ind w:firstLine="0"/>
              <w:rPr>
                <w:b/>
                <w:sz w:val="24"/>
                <w:szCs w:val="24"/>
              </w:rPr>
            </w:pPr>
            <w:r w:rsidRPr="00380FCD">
              <w:rPr>
                <w:b/>
                <w:sz w:val="24"/>
                <w:szCs w:val="24"/>
              </w:rPr>
              <w:t xml:space="preserve">Покупатель: </w:t>
            </w:r>
          </w:p>
          <w:p w:rsidR="00380FCD" w:rsidRPr="00380FCD" w:rsidRDefault="00380FCD" w:rsidP="00380FCD">
            <w:pPr>
              <w:ind w:right="45"/>
              <w:jc w:val="both"/>
            </w:pPr>
            <w:r w:rsidRPr="00380FCD">
              <w:t>Публичное акционерное общество «Центр по перевозке грузов в контейнерах «ТрансКонтейнер»</w:t>
            </w:r>
          </w:p>
          <w:p w:rsidR="00380FCD" w:rsidRPr="00380FCD" w:rsidRDefault="00380FCD" w:rsidP="00380FCD">
            <w:pPr>
              <w:ind w:right="45"/>
              <w:jc w:val="both"/>
            </w:pPr>
            <w:r w:rsidRPr="00380FCD">
              <w:t>125047, город Москва, Оружейный переулок, дом 19</w:t>
            </w:r>
          </w:p>
          <w:p w:rsidR="00380FCD" w:rsidRPr="00380FCD" w:rsidRDefault="00380FCD" w:rsidP="00380FCD">
            <w:pPr>
              <w:ind w:right="45"/>
              <w:jc w:val="both"/>
            </w:pPr>
            <w:r w:rsidRPr="00380FCD">
              <w:t>ИНН/КПП 7708591995/997650001</w:t>
            </w:r>
          </w:p>
          <w:p w:rsidR="00380FCD" w:rsidRPr="00380FCD" w:rsidRDefault="00380FCD" w:rsidP="00380FCD">
            <w:pPr>
              <w:ind w:right="45"/>
              <w:jc w:val="both"/>
            </w:pPr>
            <w:r w:rsidRPr="00380FCD">
              <w:t>ОКПО 94421386  ОГРН 1067746341024</w:t>
            </w:r>
          </w:p>
          <w:p w:rsidR="00380FCD" w:rsidRPr="00380FCD" w:rsidRDefault="00380FCD" w:rsidP="00380FCD">
            <w:pPr>
              <w:ind w:right="45"/>
              <w:jc w:val="both"/>
              <w:rPr>
                <w:b/>
              </w:rPr>
            </w:pPr>
            <w:r w:rsidRPr="00380FCD">
              <w:rPr>
                <w:b/>
              </w:rPr>
              <w:t xml:space="preserve">Грузополучатель и его адрес: </w:t>
            </w:r>
          </w:p>
          <w:p w:rsidR="00380FCD" w:rsidRPr="00380FCD" w:rsidRDefault="00380FCD" w:rsidP="00380FCD">
            <w:pPr>
              <w:ind w:right="45"/>
              <w:jc w:val="both"/>
              <w:rPr>
                <w:b/>
              </w:rPr>
            </w:pPr>
            <w:r w:rsidRPr="00380FCD">
              <w:rPr>
                <w:b/>
              </w:rPr>
              <w:t>филиал ПАО «ТрансКонтейнер» на Красноярской железной дороге</w:t>
            </w:r>
          </w:p>
          <w:p w:rsidR="00380FCD" w:rsidRPr="00380FCD" w:rsidRDefault="00380FCD" w:rsidP="00380FCD">
            <w:pPr>
              <w:ind w:right="45"/>
              <w:jc w:val="both"/>
            </w:pPr>
            <w:r w:rsidRPr="00380FCD">
              <w:t xml:space="preserve">660058, г. Красноярск, ул. </w:t>
            </w:r>
            <w:proofErr w:type="gramStart"/>
            <w:r w:rsidRPr="00380FCD">
              <w:t>Деповская</w:t>
            </w:r>
            <w:proofErr w:type="gramEnd"/>
            <w:r w:rsidRPr="00380FCD">
              <w:t>, д.15</w:t>
            </w:r>
          </w:p>
          <w:p w:rsidR="00380FCD" w:rsidRPr="00380FCD" w:rsidRDefault="00380FCD" w:rsidP="00380FCD">
            <w:pPr>
              <w:ind w:right="45"/>
              <w:jc w:val="both"/>
            </w:pPr>
            <w:r w:rsidRPr="00380FCD">
              <w:t>ИНН/КПП 7708591995/246043001</w:t>
            </w:r>
          </w:p>
          <w:p w:rsidR="00380FCD" w:rsidRPr="00380FCD" w:rsidRDefault="00380FCD" w:rsidP="00380FCD">
            <w:pPr>
              <w:ind w:right="45"/>
              <w:jc w:val="both"/>
            </w:pPr>
            <w:r w:rsidRPr="00380FCD">
              <w:t>ОКПО 70535553</w:t>
            </w:r>
          </w:p>
          <w:p w:rsidR="00380FCD" w:rsidRPr="00380FCD" w:rsidRDefault="00380FCD" w:rsidP="00380FCD">
            <w:pPr>
              <w:jc w:val="both"/>
              <w:rPr>
                <w:b/>
              </w:rPr>
            </w:pPr>
            <w:r w:rsidRPr="00380FCD">
              <w:rPr>
                <w:b/>
              </w:rPr>
              <w:t>Плательщик:</w:t>
            </w:r>
          </w:p>
          <w:p w:rsidR="00380FCD" w:rsidRPr="00380FCD" w:rsidRDefault="00380FCD" w:rsidP="00380FCD">
            <w:pPr>
              <w:jc w:val="both"/>
            </w:pPr>
            <w:r w:rsidRPr="00380FCD">
              <w:t xml:space="preserve">Филиал ПАО «ТрансКонтейнер» на Красноярской железной дороге </w:t>
            </w:r>
          </w:p>
          <w:p w:rsidR="00380FCD" w:rsidRPr="00380FCD" w:rsidRDefault="00380FCD" w:rsidP="00380FCD">
            <w:pPr>
              <w:jc w:val="both"/>
            </w:pPr>
            <w:proofErr w:type="spellStart"/>
            <w:proofErr w:type="gramStart"/>
            <w:r w:rsidRPr="00380FCD">
              <w:t>р</w:t>
            </w:r>
            <w:proofErr w:type="spellEnd"/>
            <w:proofErr w:type="gramEnd"/>
            <w:r w:rsidRPr="00380FCD">
              <w:t xml:space="preserve">/с 40702810600030003245 в Филиале Банка </w:t>
            </w:r>
            <w:r w:rsidRPr="00380FCD">
              <w:lastRenderedPageBreak/>
              <w:t xml:space="preserve">ВТБ (ПАО) в г. Красноярске г. Красноярск </w:t>
            </w:r>
          </w:p>
          <w:p w:rsidR="00380FCD" w:rsidRPr="00380FCD" w:rsidRDefault="00380FCD" w:rsidP="00380FCD">
            <w:pPr>
              <w:ind w:right="45"/>
              <w:jc w:val="both"/>
            </w:pPr>
            <w:r w:rsidRPr="00380FCD">
              <w:t>БИК 040407777</w:t>
            </w:r>
          </w:p>
          <w:p w:rsidR="00380FCD" w:rsidRPr="00380FCD" w:rsidRDefault="00380FCD" w:rsidP="00380FCD">
            <w:pPr>
              <w:ind w:right="45"/>
              <w:jc w:val="both"/>
            </w:pPr>
            <w:r w:rsidRPr="00380FCD">
              <w:t>к/с 30101810200000000777</w:t>
            </w:r>
          </w:p>
          <w:p w:rsidR="00380FCD" w:rsidRPr="00380FCD" w:rsidRDefault="00380FCD" w:rsidP="00380FCD">
            <w:pPr>
              <w:pStyle w:val="ConsNormal"/>
              <w:ind w:firstLine="0"/>
              <w:rPr>
                <w:rFonts w:ascii="Times New Roman" w:hAnsi="Times New Roman" w:cs="Times New Roman"/>
                <w:sz w:val="24"/>
                <w:szCs w:val="24"/>
              </w:rPr>
            </w:pPr>
            <w:r w:rsidRPr="00380FCD">
              <w:rPr>
                <w:rFonts w:ascii="Times New Roman" w:hAnsi="Times New Roman" w:cs="Times New Roman"/>
                <w:sz w:val="24"/>
                <w:szCs w:val="24"/>
              </w:rPr>
              <w:t>т. (391) 248-00-31</w:t>
            </w:r>
          </w:p>
          <w:p w:rsidR="00380FCD" w:rsidRPr="00380FCD" w:rsidRDefault="00380FCD" w:rsidP="00380FCD">
            <w:pPr>
              <w:pStyle w:val="ConsNormal"/>
              <w:ind w:firstLine="0"/>
              <w:rPr>
                <w:rFonts w:ascii="Times New Roman" w:hAnsi="Times New Roman" w:cs="Times New Roman"/>
                <w:sz w:val="24"/>
                <w:szCs w:val="24"/>
              </w:rPr>
            </w:pPr>
            <w:r w:rsidRPr="00380FCD">
              <w:rPr>
                <w:rFonts w:ascii="Times New Roman" w:hAnsi="Times New Roman" w:cs="Times New Roman"/>
                <w:sz w:val="24"/>
                <w:szCs w:val="24"/>
                <w:lang w:val="en-US"/>
              </w:rPr>
              <w:t>e</w:t>
            </w:r>
            <w:r w:rsidRPr="00380FCD">
              <w:rPr>
                <w:rFonts w:ascii="Times New Roman" w:hAnsi="Times New Roman" w:cs="Times New Roman"/>
                <w:sz w:val="24"/>
                <w:szCs w:val="24"/>
              </w:rPr>
              <w:t>-</w:t>
            </w:r>
            <w:r w:rsidRPr="00380FCD">
              <w:rPr>
                <w:rFonts w:ascii="Times New Roman" w:hAnsi="Times New Roman" w:cs="Times New Roman"/>
                <w:sz w:val="24"/>
                <w:szCs w:val="24"/>
                <w:lang w:val="en-US"/>
              </w:rPr>
              <w:t>mail</w:t>
            </w:r>
            <w:r w:rsidRPr="00380FCD">
              <w:rPr>
                <w:rFonts w:ascii="Times New Roman" w:hAnsi="Times New Roman" w:cs="Times New Roman"/>
                <w:sz w:val="24"/>
                <w:szCs w:val="24"/>
              </w:rPr>
              <w:t xml:space="preserve">: </w:t>
            </w:r>
            <w:proofErr w:type="spellStart"/>
            <w:r w:rsidRPr="00380FCD">
              <w:rPr>
                <w:rFonts w:ascii="Times New Roman" w:hAnsi="Times New Roman" w:cs="Times New Roman"/>
                <w:sz w:val="24"/>
                <w:szCs w:val="24"/>
                <w:lang w:val="en-US"/>
              </w:rPr>
              <w:t>kraszd</w:t>
            </w:r>
            <w:proofErr w:type="spellEnd"/>
            <w:r w:rsidRPr="00380FCD">
              <w:rPr>
                <w:rFonts w:ascii="Times New Roman" w:hAnsi="Times New Roman" w:cs="Times New Roman"/>
                <w:sz w:val="24"/>
                <w:szCs w:val="24"/>
              </w:rPr>
              <w:t>@</w:t>
            </w:r>
            <w:proofErr w:type="spellStart"/>
            <w:r w:rsidRPr="00380FCD">
              <w:rPr>
                <w:rFonts w:ascii="Times New Roman" w:hAnsi="Times New Roman" w:cs="Times New Roman"/>
                <w:sz w:val="24"/>
                <w:szCs w:val="24"/>
                <w:lang w:val="en-US"/>
              </w:rPr>
              <w:t>trcont</w:t>
            </w:r>
            <w:proofErr w:type="spellEnd"/>
            <w:r w:rsidRPr="00380FCD">
              <w:rPr>
                <w:rFonts w:ascii="Times New Roman" w:hAnsi="Times New Roman" w:cs="Times New Roman"/>
                <w:sz w:val="24"/>
                <w:szCs w:val="24"/>
              </w:rPr>
              <w:t>.</w:t>
            </w:r>
            <w:proofErr w:type="spellStart"/>
            <w:r w:rsidRPr="00380FCD">
              <w:rPr>
                <w:rFonts w:ascii="Times New Roman" w:hAnsi="Times New Roman" w:cs="Times New Roman"/>
                <w:sz w:val="24"/>
                <w:szCs w:val="24"/>
                <w:lang w:val="en-US"/>
              </w:rPr>
              <w:t>ru</w:t>
            </w:r>
            <w:proofErr w:type="spellEnd"/>
          </w:p>
          <w:p w:rsidR="00380FCD" w:rsidRPr="00380FCD" w:rsidRDefault="00380FCD" w:rsidP="00380FCD">
            <w:pPr>
              <w:pStyle w:val="ConsNormal"/>
              <w:ind w:firstLine="0"/>
              <w:rPr>
                <w:rFonts w:ascii="Times New Roman" w:hAnsi="Times New Roman" w:cs="Times New Roman"/>
                <w:sz w:val="24"/>
                <w:szCs w:val="24"/>
              </w:rPr>
            </w:pPr>
          </w:p>
          <w:p w:rsidR="00380FCD" w:rsidRPr="00380FCD" w:rsidRDefault="00380FCD" w:rsidP="00380FCD">
            <w:pPr>
              <w:pStyle w:val="ConsNormal"/>
              <w:ind w:firstLine="0"/>
              <w:rPr>
                <w:rFonts w:ascii="Times New Roman" w:hAnsi="Times New Roman" w:cs="Times New Roman"/>
                <w:sz w:val="24"/>
                <w:szCs w:val="24"/>
              </w:rPr>
            </w:pPr>
            <w:r w:rsidRPr="00380FCD">
              <w:rPr>
                <w:rFonts w:ascii="Times New Roman" w:hAnsi="Times New Roman" w:cs="Times New Roman"/>
                <w:sz w:val="24"/>
                <w:szCs w:val="24"/>
              </w:rPr>
              <w:t>Директор филиала</w:t>
            </w:r>
          </w:p>
          <w:p w:rsidR="00380FCD" w:rsidRPr="00380FCD" w:rsidRDefault="00380FCD" w:rsidP="00380FCD">
            <w:pPr>
              <w:pStyle w:val="ConsNormal"/>
              <w:ind w:firstLine="0"/>
              <w:rPr>
                <w:rFonts w:ascii="Times New Roman" w:hAnsi="Times New Roman" w:cs="Times New Roman"/>
                <w:sz w:val="24"/>
                <w:szCs w:val="24"/>
              </w:rPr>
            </w:pPr>
            <w:r w:rsidRPr="00380FCD">
              <w:rPr>
                <w:rFonts w:ascii="Times New Roman" w:hAnsi="Times New Roman" w:cs="Times New Roman"/>
                <w:sz w:val="24"/>
                <w:szCs w:val="24"/>
              </w:rPr>
              <w:t>ПАО «ТрансКонтейнер» на Красноярской железной дороге</w:t>
            </w:r>
          </w:p>
          <w:p w:rsidR="00380FCD" w:rsidRPr="00380FCD" w:rsidRDefault="00380FCD" w:rsidP="00380FCD">
            <w:pPr>
              <w:pStyle w:val="ConsNormal"/>
              <w:ind w:firstLine="0"/>
              <w:rPr>
                <w:rFonts w:ascii="Times New Roman" w:hAnsi="Times New Roman" w:cs="Times New Roman"/>
                <w:sz w:val="24"/>
                <w:szCs w:val="24"/>
              </w:rPr>
            </w:pPr>
          </w:p>
          <w:p w:rsidR="00DA555F" w:rsidRPr="00380FCD" w:rsidRDefault="00380FCD" w:rsidP="00380FCD">
            <w:pPr>
              <w:pStyle w:val="ConsNormal"/>
              <w:ind w:firstLine="0"/>
              <w:rPr>
                <w:rFonts w:ascii="Times New Roman" w:hAnsi="Times New Roman"/>
                <w:b/>
                <w:sz w:val="24"/>
                <w:szCs w:val="24"/>
              </w:rPr>
            </w:pPr>
            <w:r w:rsidRPr="00380FCD">
              <w:rPr>
                <w:rFonts w:ascii="Times New Roman" w:hAnsi="Times New Roman" w:cs="Times New Roman"/>
                <w:sz w:val="24"/>
                <w:szCs w:val="24"/>
              </w:rPr>
              <w:t>______________ Ю.А. Павлов</w:t>
            </w:r>
          </w:p>
        </w:tc>
        <w:tc>
          <w:tcPr>
            <w:tcW w:w="4553" w:type="dxa"/>
          </w:tcPr>
          <w:p w:rsidR="00380FCD" w:rsidRDefault="00DA555F" w:rsidP="00DA555F">
            <w:pPr>
              <w:pStyle w:val="ConsNormal"/>
              <w:ind w:firstLine="0"/>
              <w:rPr>
                <w:rFonts w:ascii="Times New Roman" w:hAnsi="Times New Roman"/>
                <w:b/>
                <w:sz w:val="24"/>
                <w:szCs w:val="24"/>
              </w:rPr>
            </w:pPr>
            <w:r w:rsidRPr="00003E73">
              <w:rPr>
                <w:rFonts w:ascii="Times New Roman" w:hAnsi="Times New Roman"/>
                <w:b/>
                <w:sz w:val="24"/>
                <w:szCs w:val="24"/>
              </w:rPr>
              <w:lastRenderedPageBreak/>
              <w:t xml:space="preserve">Поставщик: </w:t>
            </w:r>
          </w:p>
          <w:p w:rsidR="00DA555F" w:rsidRPr="00003E73" w:rsidRDefault="00DA555F" w:rsidP="00DA555F">
            <w:pPr>
              <w:pStyle w:val="ConsNormal"/>
              <w:ind w:firstLine="0"/>
              <w:rPr>
                <w:rFonts w:ascii="Times New Roman" w:hAnsi="Times New Roman"/>
                <w:b/>
                <w:sz w:val="24"/>
                <w:szCs w:val="24"/>
              </w:rPr>
            </w:pPr>
            <w:r w:rsidRPr="00003E73">
              <w:rPr>
                <w:rFonts w:ascii="Times New Roman" w:hAnsi="Times New Roman"/>
                <w:sz w:val="24"/>
                <w:szCs w:val="24"/>
              </w:rPr>
              <w:t>(полное наименование)</w:t>
            </w:r>
          </w:p>
          <w:p w:rsidR="00DA555F" w:rsidRPr="00003E73" w:rsidRDefault="00DA555F" w:rsidP="00DA555F"/>
          <w:p w:rsidR="00DA555F" w:rsidRPr="00003E73" w:rsidRDefault="00DA555F" w:rsidP="00DA555F"/>
          <w:p w:rsidR="00DA555F" w:rsidRPr="00003E73" w:rsidRDefault="00DA555F" w:rsidP="00DA555F">
            <w:pPr>
              <w:pStyle w:val="afc"/>
              <w:ind w:firstLine="0"/>
              <w:rPr>
                <w:sz w:val="24"/>
                <w:szCs w:val="24"/>
              </w:rPr>
            </w:pPr>
            <w:r w:rsidRPr="00003E73">
              <w:rPr>
                <w:sz w:val="24"/>
                <w:szCs w:val="24"/>
              </w:rPr>
              <w:t>Место нахождения: ____________________</w:t>
            </w:r>
          </w:p>
          <w:p w:rsidR="00DA555F" w:rsidRPr="00003E73" w:rsidRDefault="00DA555F" w:rsidP="00DA555F">
            <w:pPr>
              <w:pStyle w:val="afc"/>
              <w:ind w:firstLine="0"/>
              <w:rPr>
                <w:sz w:val="24"/>
                <w:szCs w:val="24"/>
              </w:rPr>
            </w:pPr>
            <w:r w:rsidRPr="00003E73">
              <w:rPr>
                <w:sz w:val="24"/>
                <w:szCs w:val="24"/>
              </w:rPr>
              <w:t>Почтовый адрес: _______________________</w:t>
            </w:r>
          </w:p>
          <w:p w:rsidR="00DA555F" w:rsidRPr="00003E73" w:rsidRDefault="00DA555F" w:rsidP="00DA555F">
            <w:pPr>
              <w:pStyle w:val="afc"/>
              <w:ind w:firstLine="0"/>
              <w:rPr>
                <w:sz w:val="24"/>
                <w:szCs w:val="24"/>
              </w:rPr>
            </w:pPr>
            <w:r w:rsidRPr="00003E73">
              <w:rPr>
                <w:sz w:val="24"/>
                <w:szCs w:val="24"/>
              </w:rPr>
              <w:t>ОГРН_______________ИНН ______________, ОКПО_____________ ______________, КПП ___________________</w:t>
            </w:r>
          </w:p>
          <w:p w:rsidR="00DA555F" w:rsidRPr="00003E73" w:rsidRDefault="00DA555F" w:rsidP="00DA555F">
            <w:pPr>
              <w:pStyle w:val="afc"/>
              <w:ind w:firstLine="0"/>
              <w:rPr>
                <w:sz w:val="24"/>
                <w:szCs w:val="24"/>
              </w:rPr>
            </w:pPr>
            <w:proofErr w:type="spellStart"/>
            <w:proofErr w:type="gramStart"/>
            <w:r w:rsidRPr="00003E73">
              <w:rPr>
                <w:sz w:val="24"/>
                <w:szCs w:val="24"/>
              </w:rPr>
              <w:t>р</w:t>
            </w:r>
            <w:proofErr w:type="spellEnd"/>
            <w:proofErr w:type="gramEnd"/>
            <w:r w:rsidRPr="00003E73">
              <w:rPr>
                <w:sz w:val="24"/>
                <w:szCs w:val="24"/>
              </w:rPr>
              <w:t xml:space="preserve">/счет  ________________________________ </w:t>
            </w:r>
          </w:p>
          <w:p w:rsidR="00DA555F" w:rsidRPr="00003E73" w:rsidRDefault="00DA555F" w:rsidP="00DA555F">
            <w:pPr>
              <w:pStyle w:val="afc"/>
              <w:ind w:firstLine="0"/>
              <w:rPr>
                <w:sz w:val="24"/>
                <w:szCs w:val="24"/>
              </w:rPr>
            </w:pPr>
            <w:r w:rsidRPr="00003E73">
              <w:rPr>
                <w:sz w:val="24"/>
                <w:szCs w:val="24"/>
              </w:rPr>
              <w:t xml:space="preserve">в  ____________________________________, </w:t>
            </w:r>
          </w:p>
          <w:p w:rsidR="00DA555F" w:rsidRPr="00003E73" w:rsidRDefault="00DA555F" w:rsidP="00DA555F">
            <w:pPr>
              <w:pStyle w:val="af9"/>
              <w:ind w:firstLine="0"/>
              <w:rPr>
                <w:sz w:val="24"/>
              </w:rPr>
            </w:pPr>
            <w:proofErr w:type="gramStart"/>
            <w:r w:rsidRPr="00003E73">
              <w:rPr>
                <w:sz w:val="24"/>
              </w:rPr>
              <w:t>к</w:t>
            </w:r>
            <w:proofErr w:type="gramEnd"/>
            <w:r w:rsidRPr="00003E73">
              <w:rPr>
                <w:sz w:val="24"/>
              </w:rPr>
              <w:t>/счет _________________________________</w:t>
            </w:r>
          </w:p>
          <w:p w:rsidR="00DA555F" w:rsidRPr="00003E73" w:rsidRDefault="00DA555F" w:rsidP="00DA555F">
            <w:pPr>
              <w:pStyle w:val="af9"/>
              <w:ind w:firstLine="0"/>
              <w:rPr>
                <w:sz w:val="24"/>
              </w:rPr>
            </w:pPr>
            <w:r w:rsidRPr="00003E73">
              <w:rPr>
                <w:sz w:val="24"/>
              </w:rPr>
              <w:lastRenderedPageBreak/>
              <w:t xml:space="preserve"> в  ____________________________________, </w:t>
            </w:r>
          </w:p>
          <w:p w:rsidR="00DA555F" w:rsidRPr="00003E73" w:rsidRDefault="00DA555F" w:rsidP="00DA555F">
            <w:pPr>
              <w:pStyle w:val="af9"/>
              <w:ind w:firstLine="0"/>
              <w:rPr>
                <w:sz w:val="24"/>
              </w:rPr>
            </w:pPr>
            <w:r w:rsidRPr="00003E73">
              <w:rPr>
                <w:sz w:val="24"/>
              </w:rPr>
              <w:t xml:space="preserve">БИК _______________,  </w:t>
            </w:r>
          </w:p>
          <w:p w:rsidR="00DA555F" w:rsidRPr="00003E73" w:rsidRDefault="00DA555F" w:rsidP="00DA555F">
            <w:pPr>
              <w:pStyle w:val="af9"/>
              <w:ind w:firstLine="0"/>
              <w:rPr>
                <w:sz w:val="24"/>
              </w:rPr>
            </w:pPr>
            <w:r w:rsidRPr="00003E73">
              <w:rPr>
                <w:sz w:val="24"/>
              </w:rPr>
              <w:t>тел. ________, факс__________</w:t>
            </w:r>
          </w:p>
          <w:p w:rsidR="00DA555F" w:rsidRPr="00003E73" w:rsidRDefault="00DA555F" w:rsidP="00DA555F"/>
          <w:p w:rsidR="00DA555F" w:rsidRPr="00003E73" w:rsidRDefault="00DA555F" w:rsidP="00DA555F"/>
          <w:p w:rsidR="00DA555F" w:rsidRPr="00003E73" w:rsidRDefault="00DA555F" w:rsidP="00DA555F">
            <w:r w:rsidRPr="00003E73">
              <w:t>________       ______________</w:t>
            </w:r>
          </w:p>
          <w:p w:rsidR="00DA555F" w:rsidRPr="00003E73" w:rsidRDefault="00DA555F" w:rsidP="00DA555F">
            <w:r w:rsidRPr="00003E73">
              <w:rPr>
                <w:vertAlign w:val="superscript"/>
              </w:rPr>
              <w:t xml:space="preserve">(подпись)                            (Ф.И.О.)                                     </w:t>
            </w:r>
          </w:p>
        </w:tc>
      </w:tr>
    </w:tbl>
    <w:p w:rsidR="00DA555F" w:rsidRPr="00003E73" w:rsidRDefault="00DA555F" w:rsidP="00DA555F">
      <w:pPr>
        <w:suppressAutoHyphens w:val="0"/>
      </w:pPr>
      <w:r w:rsidRPr="00003E73">
        <w:lastRenderedPageBreak/>
        <w:br w:type="page"/>
      </w:r>
    </w:p>
    <w:p w:rsidR="00DA555F" w:rsidRPr="00003E73" w:rsidRDefault="00DA555F" w:rsidP="00DA555F">
      <w:pPr>
        <w:ind w:firstLine="709"/>
        <w:jc w:val="right"/>
      </w:pPr>
      <w:r w:rsidRPr="00003E73">
        <w:lastRenderedPageBreak/>
        <w:t>Приложение № 1</w:t>
      </w:r>
    </w:p>
    <w:p w:rsidR="00DA555F" w:rsidRPr="00003E73" w:rsidRDefault="00DA555F" w:rsidP="00DA555F">
      <w:pPr>
        <w:ind w:firstLine="709"/>
        <w:jc w:val="right"/>
      </w:pPr>
      <w:r w:rsidRPr="00003E73">
        <w:t xml:space="preserve">                            к договору поставки № </w:t>
      </w:r>
      <w:r w:rsidRPr="00003E73">
        <w:rPr>
          <w:bCs/>
        </w:rPr>
        <w:t>_______</w:t>
      </w:r>
      <w:r w:rsidRPr="00003E73">
        <w:t xml:space="preserve">                                                                                                           от «___»_______ 2019 г.</w:t>
      </w:r>
    </w:p>
    <w:p w:rsidR="00DA555F" w:rsidRPr="00003E73" w:rsidRDefault="00DA555F" w:rsidP="00DA555F">
      <w:pPr>
        <w:ind w:firstLine="709"/>
        <w:rPr>
          <w:b/>
        </w:rPr>
      </w:pPr>
    </w:p>
    <w:p w:rsidR="00DA555F" w:rsidRPr="00003E73" w:rsidRDefault="00DA555F" w:rsidP="00DA555F">
      <w:pPr>
        <w:ind w:firstLine="709"/>
        <w:jc w:val="center"/>
        <w:rPr>
          <w:b/>
          <w:bCs/>
          <w:lang w:eastAsia="ko-KR"/>
        </w:rPr>
      </w:pPr>
    </w:p>
    <w:p w:rsidR="00DA555F" w:rsidRPr="00003E73" w:rsidRDefault="00DA555F" w:rsidP="00DA555F">
      <w:pPr>
        <w:ind w:firstLine="709"/>
        <w:jc w:val="center"/>
        <w:rPr>
          <w:b/>
          <w:bCs/>
          <w:lang w:eastAsia="ko-KR"/>
        </w:rPr>
      </w:pPr>
    </w:p>
    <w:p w:rsidR="00DA555F" w:rsidRPr="00003E73" w:rsidRDefault="00DA555F" w:rsidP="00DA555F">
      <w:pPr>
        <w:ind w:firstLine="709"/>
        <w:jc w:val="center"/>
        <w:rPr>
          <w:b/>
          <w:bCs/>
          <w:lang w:eastAsia="ko-KR"/>
        </w:rPr>
      </w:pPr>
    </w:p>
    <w:p w:rsidR="00DA555F" w:rsidRPr="00003E73" w:rsidRDefault="00DA555F" w:rsidP="00DA555F">
      <w:pPr>
        <w:ind w:firstLine="709"/>
        <w:jc w:val="center"/>
        <w:rPr>
          <w:b/>
          <w:bCs/>
          <w:lang w:eastAsia="ko-KR"/>
        </w:rPr>
      </w:pPr>
    </w:p>
    <w:p w:rsidR="00DA555F" w:rsidRPr="00003E73" w:rsidRDefault="00DA555F" w:rsidP="00DA555F">
      <w:pPr>
        <w:ind w:firstLine="709"/>
        <w:jc w:val="center"/>
        <w:rPr>
          <w:b/>
          <w:bCs/>
          <w:lang w:eastAsia="ko-KR"/>
        </w:rPr>
      </w:pPr>
    </w:p>
    <w:p w:rsidR="00DA555F" w:rsidRPr="00003E73" w:rsidRDefault="00DA555F" w:rsidP="00DA555F">
      <w:pPr>
        <w:jc w:val="center"/>
        <w:rPr>
          <w:b/>
          <w:bCs/>
          <w:lang w:eastAsia="ko-KR"/>
        </w:rPr>
      </w:pPr>
      <w:r w:rsidRPr="00003E73">
        <w:rPr>
          <w:b/>
          <w:bCs/>
          <w:lang w:eastAsia="ko-KR"/>
        </w:rPr>
        <w:t>Номенклатура поставляемого Товара</w:t>
      </w:r>
    </w:p>
    <w:p w:rsidR="00DA555F" w:rsidRPr="00003E73" w:rsidRDefault="00DA555F" w:rsidP="00DA555F">
      <w:pPr>
        <w:ind w:firstLine="709"/>
        <w:jc w:val="righ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538"/>
        <w:gridCol w:w="2127"/>
        <w:gridCol w:w="2268"/>
        <w:gridCol w:w="1275"/>
        <w:gridCol w:w="709"/>
        <w:gridCol w:w="1276"/>
        <w:gridCol w:w="1276"/>
      </w:tblGrid>
      <w:tr w:rsidR="00DA555F" w:rsidRPr="00003E73" w:rsidTr="00DA555F">
        <w:trPr>
          <w:trHeight w:val="861"/>
        </w:trPr>
        <w:tc>
          <w:tcPr>
            <w:tcW w:w="675" w:type="dxa"/>
            <w:gridSpan w:val="2"/>
            <w:vAlign w:val="center"/>
          </w:tcPr>
          <w:p w:rsidR="00DA555F" w:rsidRPr="00003E73" w:rsidRDefault="00DA555F" w:rsidP="00DA555F">
            <w:pPr>
              <w:jc w:val="center"/>
              <w:rPr>
                <w:b/>
                <w:bCs/>
                <w:lang w:eastAsia="ko-KR"/>
              </w:rPr>
            </w:pPr>
            <w:r w:rsidRPr="00003E73">
              <w:rPr>
                <w:b/>
                <w:bCs/>
                <w:lang w:eastAsia="ko-KR"/>
              </w:rPr>
              <w:t>№</w:t>
            </w:r>
          </w:p>
          <w:p w:rsidR="00DA555F" w:rsidRPr="00003E73" w:rsidRDefault="00DA555F" w:rsidP="00DA555F">
            <w:pPr>
              <w:jc w:val="center"/>
              <w:rPr>
                <w:b/>
                <w:bCs/>
                <w:lang w:eastAsia="ko-KR"/>
              </w:rPr>
            </w:pPr>
            <w:proofErr w:type="spellStart"/>
            <w:proofErr w:type="gramStart"/>
            <w:r w:rsidRPr="00003E73">
              <w:rPr>
                <w:b/>
                <w:bCs/>
                <w:lang w:eastAsia="ko-KR"/>
              </w:rPr>
              <w:t>п</w:t>
            </w:r>
            <w:proofErr w:type="spellEnd"/>
            <w:proofErr w:type="gramEnd"/>
            <w:r w:rsidRPr="00003E73">
              <w:rPr>
                <w:b/>
                <w:bCs/>
                <w:lang w:eastAsia="ko-KR"/>
              </w:rPr>
              <w:t>/</w:t>
            </w:r>
            <w:proofErr w:type="spellStart"/>
            <w:r w:rsidRPr="00003E73">
              <w:rPr>
                <w:b/>
                <w:bCs/>
                <w:lang w:eastAsia="ko-KR"/>
              </w:rPr>
              <w:t>п</w:t>
            </w:r>
            <w:proofErr w:type="spellEnd"/>
          </w:p>
        </w:tc>
        <w:tc>
          <w:tcPr>
            <w:tcW w:w="2127" w:type="dxa"/>
            <w:shd w:val="clear" w:color="auto" w:fill="auto"/>
            <w:vAlign w:val="center"/>
          </w:tcPr>
          <w:p w:rsidR="00DA555F" w:rsidRPr="00003E73" w:rsidRDefault="00DA555F" w:rsidP="00DA555F">
            <w:pPr>
              <w:jc w:val="center"/>
              <w:rPr>
                <w:b/>
                <w:bCs/>
                <w:lang w:eastAsia="ko-KR"/>
              </w:rPr>
            </w:pPr>
            <w:r w:rsidRPr="00003E73">
              <w:rPr>
                <w:b/>
                <w:bCs/>
                <w:lang w:eastAsia="ko-KR"/>
              </w:rPr>
              <w:t>Наименование и тип Товара</w:t>
            </w:r>
            <w:r w:rsidRPr="00003E73">
              <w:rPr>
                <w:rStyle w:val="af6"/>
                <w:b/>
                <w:bCs/>
                <w:lang w:eastAsia="ko-KR"/>
              </w:rPr>
              <w:footnoteReference w:id="10"/>
            </w:r>
          </w:p>
        </w:tc>
        <w:tc>
          <w:tcPr>
            <w:tcW w:w="2268" w:type="dxa"/>
            <w:shd w:val="clear" w:color="auto" w:fill="auto"/>
            <w:vAlign w:val="center"/>
          </w:tcPr>
          <w:p w:rsidR="00DA555F" w:rsidRPr="00003E73" w:rsidRDefault="00DA555F" w:rsidP="00DA555F">
            <w:pPr>
              <w:jc w:val="center"/>
              <w:rPr>
                <w:b/>
                <w:bCs/>
                <w:lang w:eastAsia="ko-KR"/>
              </w:rPr>
            </w:pPr>
            <w:r>
              <w:rPr>
                <w:b/>
                <w:bCs/>
                <w:lang w:eastAsia="ko-KR"/>
              </w:rPr>
              <w:t>Х</w:t>
            </w:r>
            <w:r w:rsidRPr="00003E73">
              <w:rPr>
                <w:b/>
                <w:bCs/>
                <w:lang w:eastAsia="ko-KR"/>
              </w:rPr>
              <w:t>арактеристики Товара</w:t>
            </w:r>
          </w:p>
        </w:tc>
        <w:tc>
          <w:tcPr>
            <w:tcW w:w="1275" w:type="dxa"/>
            <w:shd w:val="clear" w:color="auto" w:fill="auto"/>
            <w:vAlign w:val="center"/>
          </w:tcPr>
          <w:p w:rsidR="00DA555F" w:rsidRPr="00003E73" w:rsidRDefault="00DA555F" w:rsidP="00DA555F">
            <w:pPr>
              <w:jc w:val="center"/>
              <w:rPr>
                <w:b/>
                <w:bCs/>
                <w:lang w:eastAsia="ko-KR"/>
              </w:rPr>
            </w:pPr>
            <w:r w:rsidRPr="00094D1C">
              <w:rPr>
                <w:b/>
              </w:rPr>
              <w:t>Ориентировочное кол-во Товара, пачка</w:t>
            </w:r>
            <w:r w:rsidRPr="00094D1C">
              <w:rPr>
                <w:rStyle w:val="af6"/>
                <w:b/>
              </w:rPr>
              <w:footnoteReference w:id="11"/>
            </w:r>
          </w:p>
        </w:tc>
        <w:tc>
          <w:tcPr>
            <w:tcW w:w="709" w:type="dxa"/>
            <w:shd w:val="clear" w:color="auto" w:fill="auto"/>
            <w:vAlign w:val="center"/>
          </w:tcPr>
          <w:p w:rsidR="00DA555F" w:rsidRPr="00003E73" w:rsidRDefault="00DA555F" w:rsidP="00DA555F">
            <w:pPr>
              <w:jc w:val="center"/>
              <w:rPr>
                <w:b/>
                <w:bCs/>
                <w:lang w:eastAsia="ko-KR"/>
              </w:rPr>
            </w:pPr>
            <w:r w:rsidRPr="00003E73">
              <w:rPr>
                <w:b/>
                <w:bCs/>
                <w:lang w:eastAsia="ko-KR"/>
              </w:rPr>
              <w:t xml:space="preserve">Ед. измерения </w:t>
            </w:r>
          </w:p>
        </w:tc>
        <w:tc>
          <w:tcPr>
            <w:tcW w:w="1276" w:type="dxa"/>
          </w:tcPr>
          <w:p w:rsidR="00DA555F" w:rsidRPr="00094D1C" w:rsidRDefault="00DA555F" w:rsidP="00DA555F">
            <w:pPr>
              <w:tabs>
                <w:tab w:val="num" w:pos="0"/>
              </w:tabs>
              <w:spacing w:line="228" w:lineRule="auto"/>
              <w:ind w:hanging="3"/>
              <w:jc w:val="center"/>
              <w:rPr>
                <w:b/>
              </w:rPr>
            </w:pPr>
            <w:r w:rsidRPr="00094D1C">
              <w:rPr>
                <w:b/>
              </w:rPr>
              <w:t>Цена за единицу Товара, руб.</w:t>
            </w:r>
          </w:p>
          <w:p w:rsidR="00DA555F" w:rsidRPr="00003E73" w:rsidRDefault="00DA555F" w:rsidP="00DA555F">
            <w:pPr>
              <w:jc w:val="center"/>
              <w:rPr>
                <w:b/>
                <w:bCs/>
                <w:lang w:eastAsia="ko-KR"/>
              </w:rPr>
            </w:pPr>
            <w:r w:rsidRPr="00094D1C">
              <w:rPr>
                <w:b/>
              </w:rPr>
              <w:t>без учета НДС</w:t>
            </w:r>
          </w:p>
        </w:tc>
        <w:tc>
          <w:tcPr>
            <w:tcW w:w="1276" w:type="dxa"/>
            <w:shd w:val="clear" w:color="auto" w:fill="auto"/>
          </w:tcPr>
          <w:p w:rsidR="00DA555F" w:rsidRPr="00003E73" w:rsidRDefault="00DA555F" w:rsidP="00DA555F">
            <w:pPr>
              <w:jc w:val="center"/>
              <w:rPr>
                <w:b/>
                <w:bCs/>
                <w:lang w:eastAsia="ko-KR"/>
              </w:rPr>
            </w:pPr>
            <w:r w:rsidRPr="00003E73">
              <w:rPr>
                <w:b/>
                <w:bCs/>
                <w:lang w:eastAsia="ko-KR"/>
              </w:rPr>
              <w:t xml:space="preserve">Цена за </w:t>
            </w:r>
            <w:r w:rsidRPr="00003E73">
              <w:rPr>
                <w:b/>
                <w:bCs/>
                <w:lang w:eastAsia="ko-KR"/>
              </w:rPr>
              <w:br/>
            </w:r>
            <w:proofErr w:type="gramStart"/>
            <w:r w:rsidRPr="00094D1C">
              <w:rPr>
                <w:b/>
              </w:rPr>
              <w:t>за</w:t>
            </w:r>
            <w:proofErr w:type="gramEnd"/>
            <w:r w:rsidRPr="00094D1C">
              <w:rPr>
                <w:b/>
              </w:rPr>
              <w:t xml:space="preserve"> единицу Товара</w:t>
            </w:r>
            <w:r w:rsidRPr="00003E73">
              <w:rPr>
                <w:b/>
                <w:bCs/>
                <w:lang w:eastAsia="ko-KR"/>
              </w:rPr>
              <w:t>, руб.,</w:t>
            </w:r>
          </w:p>
          <w:p w:rsidR="00DA555F" w:rsidRPr="00003E73" w:rsidRDefault="00DA555F" w:rsidP="00DA555F">
            <w:pPr>
              <w:jc w:val="center"/>
            </w:pPr>
            <w:r w:rsidRPr="00003E73">
              <w:rPr>
                <w:b/>
                <w:bCs/>
                <w:lang w:eastAsia="ko-KR"/>
              </w:rPr>
              <w:t>с НДС</w:t>
            </w:r>
          </w:p>
        </w:tc>
      </w:tr>
      <w:tr w:rsidR="00DA555F" w:rsidRPr="00003E73" w:rsidTr="00DA555F">
        <w:tc>
          <w:tcPr>
            <w:tcW w:w="675" w:type="dxa"/>
            <w:gridSpan w:val="2"/>
            <w:vAlign w:val="center"/>
          </w:tcPr>
          <w:p w:rsidR="00DA555F" w:rsidRPr="00003E73" w:rsidRDefault="00DA555F" w:rsidP="00DA555F">
            <w:pPr>
              <w:jc w:val="center"/>
              <w:rPr>
                <w:bCs/>
                <w:lang w:eastAsia="ko-KR"/>
              </w:rPr>
            </w:pPr>
          </w:p>
        </w:tc>
        <w:tc>
          <w:tcPr>
            <w:tcW w:w="2127" w:type="dxa"/>
            <w:shd w:val="clear" w:color="auto" w:fill="auto"/>
            <w:vAlign w:val="center"/>
          </w:tcPr>
          <w:p w:rsidR="00DA555F" w:rsidRPr="00003E73" w:rsidRDefault="00DA555F" w:rsidP="00DA555F">
            <w:pPr>
              <w:rPr>
                <w:bCs/>
                <w:lang w:eastAsia="ko-KR"/>
              </w:rPr>
            </w:pPr>
          </w:p>
        </w:tc>
        <w:tc>
          <w:tcPr>
            <w:tcW w:w="2268" w:type="dxa"/>
            <w:shd w:val="clear" w:color="auto" w:fill="auto"/>
            <w:vAlign w:val="center"/>
          </w:tcPr>
          <w:p w:rsidR="00DA555F" w:rsidRPr="00003E73" w:rsidRDefault="00DA555F" w:rsidP="00DA555F">
            <w:pPr>
              <w:rPr>
                <w:bCs/>
                <w:lang w:eastAsia="ko-KR"/>
              </w:rPr>
            </w:pPr>
          </w:p>
        </w:tc>
        <w:tc>
          <w:tcPr>
            <w:tcW w:w="1275" w:type="dxa"/>
            <w:shd w:val="clear" w:color="auto" w:fill="auto"/>
            <w:vAlign w:val="center"/>
          </w:tcPr>
          <w:p w:rsidR="00DA555F" w:rsidRPr="00003E73" w:rsidRDefault="00DA555F" w:rsidP="00DA555F">
            <w:pPr>
              <w:tabs>
                <w:tab w:val="num" w:pos="1713"/>
              </w:tabs>
              <w:jc w:val="center"/>
              <w:rPr>
                <w:bCs/>
                <w:lang w:eastAsia="ko-KR"/>
              </w:rPr>
            </w:pPr>
          </w:p>
        </w:tc>
        <w:tc>
          <w:tcPr>
            <w:tcW w:w="709" w:type="dxa"/>
            <w:shd w:val="clear" w:color="auto" w:fill="auto"/>
            <w:vAlign w:val="center"/>
          </w:tcPr>
          <w:p w:rsidR="00DA555F" w:rsidRPr="00003E73" w:rsidRDefault="00DA555F" w:rsidP="00DA555F">
            <w:pPr>
              <w:tabs>
                <w:tab w:val="num" w:pos="1713"/>
              </w:tabs>
              <w:jc w:val="center"/>
              <w:rPr>
                <w:bCs/>
                <w:lang w:eastAsia="ko-KR"/>
              </w:rPr>
            </w:pPr>
          </w:p>
        </w:tc>
        <w:tc>
          <w:tcPr>
            <w:tcW w:w="1276" w:type="dxa"/>
          </w:tcPr>
          <w:p w:rsidR="00DA555F" w:rsidRPr="00003E73" w:rsidRDefault="00DA555F" w:rsidP="00DA555F">
            <w:pPr>
              <w:jc w:val="center"/>
            </w:pPr>
          </w:p>
        </w:tc>
        <w:tc>
          <w:tcPr>
            <w:tcW w:w="1276" w:type="dxa"/>
            <w:shd w:val="clear" w:color="auto" w:fill="auto"/>
            <w:vAlign w:val="center"/>
          </w:tcPr>
          <w:p w:rsidR="00DA555F" w:rsidRPr="00003E73" w:rsidRDefault="00DA555F" w:rsidP="00DA555F">
            <w:pPr>
              <w:jc w:val="center"/>
            </w:pPr>
          </w:p>
        </w:tc>
      </w:tr>
      <w:tr w:rsidR="00DA555F" w:rsidRPr="00003E73" w:rsidTr="00DA555F">
        <w:tc>
          <w:tcPr>
            <w:tcW w:w="675" w:type="dxa"/>
            <w:gridSpan w:val="2"/>
            <w:vAlign w:val="center"/>
          </w:tcPr>
          <w:p w:rsidR="00DA555F" w:rsidRPr="00003E73" w:rsidRDefault="00DA555F" w:rsidP="00DA555F">
            <w:pPr>
              <w:jc w:val="center"/>
              <w:rPr>
                <w:bCs/>
                <w:lang w:eastAsia="ko-KR"/>
              </w:rPr>
            </w:pPr>
          </w:p>
        </w:tc>
        <w:tc>
          <w:tcPr>
            <w:tcW w:w="2127" w:type="dxa"/>
            <w:shd w:val="clear" w:color="auto" w:fill="auto"/>
            <w:vAlign w:val="center"/>
          </w:tcPr>
          <w:p w:rsidR="00DA555F" w:rsidRPr="00003E73" w:rsidRDefault="00DA555F" w:rsidP="00DA555F">
            <w:pPr>
              <w:rPr>
                <w:bCs/>
                <w:lang w:eastAsia="ko-KR"/>
              </w:rPr>
            </w:pPr>
          </w:p>
        </w:tc>
        <w:tc>
          <w:tcPr>
            <w:tcW w:w="2268" w:type="dxa"/>
            <w:shd w:val="clear" w:color="auto" w:fill="auto"/>
            <w:vAlign w:val="center"/>
          </w:tcPr>
          <w:p w:rsidR="00DA555F" w:rsidRPr="00003E73" w:rsidRDefault="00DA555F" w:rsidP="00DA555F">
            <w:pPr>
              <w:tabs>
                <w:tab w:val="num" w:pos="1713"/>
              </w:tabs>
              <w:rPr>
                <w:bCs/>
                <w:lang w:eastAsia="ko-KR"/>
              </w:rPr>
            </w:pPr>
          </w:p>
        </w:tc>
        <w:tc>
          <w:tcPr>
            <w:tcW w:w="1275" w:type="dxa"/>
            <w:shd w:val="clear" w:color="auto" w:fill="auto"/>
            <w:vAlign w:val="center"/>
          </w:tcPr>
          <w:p w:rsidR="00DA555F" w:rsidRPr="00003E73" w:rsidRDefault="00DA555F" w:rsidP="00DA555F">
            <w:pPr>
              <w:tabs>
                <w:tab w:val="num" w:pos="1713"/>
              </w:tabs>
              <w:jc w:val="center"/>
              <w:rPr>
                <w:bCs/>
                <w:lang w:eastAsia="ko-KR"/>
              </w:rPr>
            </w:pPr>
          </w:p>
        </w:tc>
        <w:tc>
          <w:tcPr>
            <w:tcW w:w="709" w:type="dxa"/>
            <w:shd w:val="clear" w:color="auto" w:fill="auto"/>
            <w:vAlign w:val="center"/>
          </w:tcPr>
          <w:p w:rsidR="00DA555F" w:rsidRPr="00003E73" w:rsidRDefault="00DA555F" w:rsidP="00DA555F">
            <w:pPr>
              <w:tabs>
                <w:tab w:val="num" w:pos="1713"/>
              </w:tabs>
              <w:jc w:val="center"/>
              <w:rPr>
                <w:bCs/>
                <w:lang w:eastAsia="ko-KR"/>
              </w:rPr>
            </w:pPr>
          </w:p>
        </w:tc>
        <w:tc>
          <w:tcPr>
            <w:tcW w:w="1276" w:type="dxa"/>
          </w:tcPr>
          <w:p w:rsidR="00DA555F" w:rsidRPr="00003E73" w:rsidRDefault="00DA555F" w:rsidP="00DA555F">
            <w:pPr>
              <w:jc w:val="center"/>
            </w:pPr>
          </w:p>
        </w:tc>
        <w:tc>
          <w:tcPr>
            <w:tcW w:w="1276" w:type="dxa"/>
            <w:shd w:val="clear" w:color="auto" w:fill="auto"/>
            <w:vAlign w:val="center"/>
          </w:tcPr>
          <w:p w:rsidR="00DA555F" w:rsidRPr="00003E73" w:rsidRDefault="00DA555F" w:rsidP="00DA555F">
            <w:pPr>
              <w:jc w:val="center"/>
            </w:pPr>
          </w:p>
        </w:tc>
      </w:tr>
      <w:tr w:rsidR="00DA555F" w:rsidRPr="00003E73" w:rsidTr="00DA555F">
        <w:tc>
          <w:tcPr>
            <w:tcW w:w="675" w:type="dxa"/>
            <w:gridSpan w:val="2"/>
            <w:vAlign w:val="center"/>
          </w:tcPr>
          <w:p w:rsidR="00DA555F" w:rsidRPr="00003E73" w:rsidRDefault="00DA555F" w:rsidP="00DA555F">
            <w:pPr>
              <w:jc w:val="center"/>
              <w:rPr>
                <w:bCs/>
                <w:lang w:eastAsia="ko-KR"/>
              </w:rPr>
            </w:pPr>
          </w:p>
        </w:tc>
        <w:tc>
          <w:tcPr>
            <w:tcW w:w="2127" w:type="dxa"/>
            <w:shd w:val="clear" w:color="auto" w:fill="auto"/>
            <w:vAlign w:val="center"/>
          </w:tcPr>
          <w:p w:rsidR="00DA555F" w:rsidRPr="00003E73" w:rsidRDefault="00DA555F" w:rsidP="00DA555F">
            <w:pPr>
              <w:rPr>
                <w:bCs/>
                <w:lang w:eastAsia="ko-KR"/>
              </w:rPr>
            </w:pPr>
          </w:p>
        </w:tc>
        <w:tc>
          <w:tcPr>
            <w:tcW w:w="2268" w:type="dxa"/>
            <w:shd w:val="clear" w:color="auto" w:fill="auto"/>
            <w:vAlign w:val="center"/>
          </w:tcPr>
          <w:p w:rsidR="00DA555F" w:rsidRPr="00003E73" w:rsidRDefault="00DA555F" w:rsidP="00DA555F">
            <w:pPr>
              <w:tabs>
                <w:tab w:val="num" w:pos="1713"/>
              </w:tabs>
              <w:rPr>
                <w:bCs/>
                <w:lang w:eastAsia="ko-KR"/>
              </w:rPr>
            </w:pPr>
          </w:p>
        </w:tc>
        <w:tc>
          <w:tcPr>
            <w:tcW w:w="1275" w:type="dxa"/>
            <w:shd w:val="clear" w:color="auto" w:fill="auto"/>
            <w:vAlign w:val="center"/>
          </w:tcPr>
          <w:p w:rsidR="00DA555F" w:rsidRPr="00003E73" w:rsidRDefault="00DA555F" w:rsidP="00DA555F">
            <w:pPr>
              <w:tabs>
                <w:tab w:val="num" w:pos="1713"/>
              </w:tabs>
              <w:jc w:val="center"/>
              <w:rPr>
                <w:bCs/>
                <w:lang w:eastAsia="ko-KR"/>
              </w:rPr>
            </w:pPr>
          </w:p>
        </w:tc>
        <w:tc>
          <w:tcPr>
            <w:tcW w:w="709" w:type="dxa"/>
            <w:shd w:val="clear" w:color="auto" w:fill="auto"/>
            <w:vAlign w:val="center"/>
          </w:tcPr>
          <w:p w:rsidR="00DA555F" w:rsidRPr="00003E73" w:rsidRDefault="00DA555F" w:rsidP="00DA555F">
            <w:pPr>
              <w:tabs>
                <w:tab w:val="num" w:pos="1713"/>
              </w:tabs>
              <w:jc w:val="center"/>
              <w:rPr>
                <w:bCs/>
                <w:lang w:eastAsia="ko-KR"/>
              </w:rPr>
            </w:pPr>
          </w:p>
        </w:tc>
        <w:tc>
          <w:tcPr>
            <w:tcW w:w="1276" w:type="dxa"/>
          </w:tcPr>
          <w:p w:rsidR="00DA555F" w:rsidRPr="00003E73" w:rsidRDefault="00DA555F" w:rsidP="00DA555F">
            <w:pPr>
              <w:jc w:val="center"/>
            </w:pPr>
          </w:p>
        </w:tc>
        <w:tc>
          <w:tcPr>
            <w:tcW w:w="1276" w:type="dxa"/>
            <w:shd w:val="clear" w:color="auto" w:fill="auto"/>
            <w:vAlign w:val="center"/>
          </w:tcPr>
          <w:p w:rsidR="00DA555F" w:rsidRPr="00003E73" w:rsidRDefault="00DA555F" w:rsidP="00DA555F">
            <w:pPr>
              <w:jc w:val="center"/>
            </w:pPr>
          </w:p>
        </w:tc>
      </w:tr>
      <w:tr w:rsidR="00DA555F" w:rsidRPr="00003E73" w:rsidTr="00DA555F">
        <w:tc>
          <w:tcPr>
            <w:tcW w:w="675" w:type="dxa"/>
            <w:gridSpan w:val="2"/>
            <w:vAlign w:val="center"/>
          </w:tcPr>
          <w:p w:rsidR="00DA555F" w:rsidRPr="00003E73" w:rsidRDefault="00DA555F" w:rsidP="00DA555F">
            <w:pPr>
              <w:jc w:val="center"/>
              <w:rPr>
                <w:bCs/>
                <w:lang w:eastAsia="ko-KR"/>
              </w:rPr>
            </w:pPr>
          </w:p>
        </w:tc>
        <w:tc>
          <w:tcPr>
            <w:tcW w:w="2127" w:type="dxa"/>
            <w:shd w:val="clear" w:color="auto" w:fill="auto"/>
            <w:vAlign w:val="center"/>
          </w:tcPr>
          <w:p w:rsidR="00DA555F" w:rsidRPr="00003E73" w:rsidRDefault="00DA555F" w:rsidP="00DA555F">
            <w:pPr>
              <w:rPr>
                <w:bCs/>
                <w:lang w:eastAsia="ko-KR"/>
              </w:rPr>
            </w:pPr>
          </w:p>
        </w:tc>
        <w:tc>
          <w:tcPr>
            <w:tcW w:w="2268" w:type="dxa"/>
            <w:shd w:val="clear" w:color="auto" w:fill="auto"/>
            <w:vAlign w:val="center"/>
          </w:tcPr>
          <w:p w:rsidR="00DA555F" w:rsidRPr="00003E73" w:rsidRDefault="00DA555F" w:rsidP="00DA555F">
            <w:pPr>
              <w:tabs>
                <w:tab w:val="num" w:pos="1713"/>
              </w:tabs>
              <w:rPr>
                <w:bCs/>
                <w:lang w:eastAsia="ko-KR"/>
              </w:rPr>
            </w:pPr>
          </w:p>
        </w:tc>
        <w:tc>
          <w:tcPr>
            <w:tcW w:w="1275" w:type="dxa"/>
            <w:shd w:val="clear" w:color="auto" w:fill="auto"/>
            <w:vAlign w:val="center"/>
          </w:tcPr>
          <w:p w:rsidR="00DA555F" w:rsidRPr="00003E73" w:rsidRDefault="00DA555F" w:rsidP="00DA555F">
            <w:pPr>
              <w:tabs>
                <w:tab w:val="num" w:pos="1713"/>
              </w:tabs>
              <w:jc w:val="center"/>
              <w:rPr>
                <w:bCs/>
                <w:lang w:eastAsia="ko-KR"/>
              </w:rPr>
            </w:pPr>
          </w:p>
        </w:tc>
        <w:tc>
          <w:tcPr>
            <w:tcW w:w="709" w:type="dxa"/>
            <w:shd w:val="clear" w:color="auto" w:fill="auto"/>
            <w:vAlign w:val="center"/>
          </w:tcPr>
          <w:p w:rsidR="00DA555F" w:rsidRPr="00003E73" w:rsidRDefault="00DA555F" w:rsidP="00DA555F">
            <w:pPr>
              <w:tabs>
                <w:tab w:val="num" w:pos="1713"/>
              </w:tabs>
              <w:jc w:val="center"/>
              <w:rPr>
                <w:bCs/>
                <w:lang w:eastAsia="ko-KR"/>
              </w:rPr>
            </w:pPr>
          </w:p>
        </w:tc>
        <w:tc>
          <w:tcPr>
            <w:tcW w:w="1276" w:type="dxa"/>
          </w:tcPr>
          <w:p w:rsidR="00DA555F" w:rsidRPr="00003E73" w:rsidRDefault="00DA555F" w:rsidP="00DA555F">
            <w:pPr>
              <w:jc w:val="center"/>
            </w:pPr>
          </w:p>
        </w:tc>
        <w:tc>
          <w:tcPr>
            <w:tcW w:w="1276" w:type="dxa"/>
            <w:shd w:val="clear" w:color="auto" w:fill="auto"/>
            <w:vAlign w:val="center"/>
          </w:tcPr>
          <w:p w:rsidR="00DA555F" w:rsidRPr="00003E73" w:rsidRDefault="00DA555F" w:rsidP="00DA555F">
            <w:pPr>
              <w:jc w:val="center"/>
            </w:pPr>
          </w:p>
        </w:tc>
      </w:tr>
      <w:tr w:rsidR="00DA555F" w:rsidRPr="00003E73" w:rsidTr="00DA555F">
        <w:tc>
          <w:tcPr>
            <w:tcW w:w="675" w:type="dxa"/>
            <w:gridSpan w:val="2"/>
            <w:vAlign w:val="center"/>
          </w:tcPr>
          <w:p w:rsidR="00DA555F" w:rsidRPr="00003E73" w:rsidRDefault="00DA555F" w:rsidP="00DA555F">
            <w:pPr>
              <w:jc w:val="center"/>
              <w:rPr>
                <w:bCs/>
                <w:lang w:eastAsia="ko-KR"/>
              </w:rPr>
            </w:pPr>
          </w:p>
        </w:tc>
        <w:tc>
          <w:tcPr>
            <w:tcW w:w="2127" w:type="dxa"/>
            <w:shd w:val="clear" w:color="auto" w:fill="auto"/>
            <w:vAlign w:val="center"/>
          </w:tcPr>
          <w:p w:rsidR="00DA555F" w:rsidRPr="00003E73" w:rsidRDefault="00DA555F" w:rsidP="00DA555F">
            <w:pPr>
              <w:rPr>
                <w:bCs/>
                <w:lang w:eastAsia="ko-KR"/>
              </w:rPr>
            </w:pPr>
          </w:p>
        </w:tc>
        <w:tc>
          <w:tcPr>
            <w:tcW w:w="2268" w:type="dxa"/>
            <w:shd w:val="clear" w:color="auto" w:fill="auto"/>
            <w:vAlign w:val="center"/>
          </w:tcPr>
          <w:p w:rsidR="00DA555F" w:rsidRPr="00003E73" w:rsidRDefault="00DA555F" w:rsidP="00DA555F">
            <w:pPr>
              <w:tabs>
                <w:tab w:val="num" w:pos="1713"/>
              </w:tabs>
              <w:rPr>
                <w:bCs/>
                <w:lang w:eastAsia="ko-KR"/>
              </w:rPr>
            </w:pPr>
          </w:p>
        </w:tc>
        <w:tc>
          <w:tcPr>
            <w:tcW w:w="1275" w:type="dxa"/>
            <w:shd w:val="clear" w:color="auto" w:fill="auto"/>
            <w:vAlign w:val="center"/>
          </w:tcPr>
          <w:p w:rsidR="00DA555F" w:rsidRPr="00003E73" w:rsidRDefault="00DA555F" w:rsidP="00DA555F">
            <w:pPr>
              <w:tabs>
                <w:tab w:val="num" w:pos="1713"/>
              </w:tabs>
              <w:jc w:val="center"/>
              <w:rPr>
                <w:bCs/>
                <w:lang w:eastAsia="ko-KR"/>
              </w:rPr>
            </w:pPr>
          </w:p>
        </w:tc>
        <w:tc>
          <w:tcPr>
            <w:tcW w:w="709" w:type="dxa"/>
            <w:shd w:val="clear" w:color="auto" w:fill="auto"/>
            <w:vAlign w:val="center"/>
          </w:tcPr>
          <w:p w:rsidR="00DA555F" w:rsidRPr="00003E73" w:rsidRDefault="00DA555F" w:rsidP="00DA555F">
            <w:pPr>
              <w:tabs>
                <w:tab w:val="num" w:pos="1713"/>
              </w:tabs>
              <w:jc w:val="center"/>
              <w:rPr>
                <w:bCs/>
                <w:lang w:eastAsia="ko-KR"/>
              </w:rPr>
            </w:pPr>
          </w:p>
        </w:tc>
        <w:tc>
          <w:tcPr>
            <w:tcW w:w="1276" w:type="dxa"/>
          </w:tcPr>
          <w:p w:rsidR="00DA555F" w:rsidRPr="00003E73" w:rsidRDefault="00DA555F" w:rsidP="00DA555F">
            <w:pPr>
              <w:jc w:val="center"/>
            </w:pPr>
          </w:p>
        </w:tc>
        <w:tc>
          <w:tcPr>
            <w:tcW w:w="1276" w:type="dxa"/>
            <w:shd w:val="clear" w:color="auto" w:fill="auto"/>
            <w:vAlign w:val="center"/>
          </w:tcPr>
          <w:p w:rsidR="00DA555F" w:rsidRPr="00003E73" w:rsidRDefault="00DA555F" w:rsidP="00DA555F">
            <w:pPr>
              <w:jc w:val="center"/>
            </w:pPr>
          </w:p>
        </w:tc>
      </w:tr>
      <w:tr w:rsidR="00DA555F" w:rsidRPr="00003E73" w:rsidTr="00DA555F">
        <w:tblPrEx>
          <w:tblLook w:val="0000"/>
        </w:tblPrEx>
        <w:trPr>
          <w:gridBefore w:val="1"/>
          <w:wBefore w:w="137" w:type="dxa"/>
          <w:trHeight w:val="1510"/>
        </w:trPr>
        <w:tc>
          <w:tcPr>
            <w:tcW w:w="4933" w:type="dxa"/>
            <w:gridSpan w:val="3"/>
            <w:tcBorders>
              <w:top w:val="nil"/>
              <w:left w:val="nil"/>
              <w:bottom w:val="nil"/>
              <w:right w:val="nil"/>
            </w:tcBorders>
          </w:tcPr>
          <w:p w:rsidR="00DA555F" w:rsidRPr="00003E73" w:rsidRDefault="00DA555F" w:rsidP="00DA555F"/>
          <w:p w:rsidR="00DA555F" w:rsidRPr="00003E73" w:rsidRDefault="00DA555F" w:rsidP="00DA555F"/>
          <w:p w:rsidR="00DA555F" w:rsidRPr="00003E73" w:rsidRDefault="00DA555F" w:rsidP="00DA555F">
            <w:r w:rsidRPr="00003E73">
              <w:t>Покупатель:</w:t>
            </w:r>
          </w:p>
          <w:p w:rsidR="00DA555F" w:rsidRPr="00003E73" w:rsidRDefault="00DA555F" w:rsidP="00DA555F"/>
          <w:p w:rsidR="00DA555F" w:rsidRPr="00003E73" w:rsidRDefault="00DA555F" w:rsidP="00DA555F"/>
          <w:p w:rsidR="00DA555F" w:rsidRPr="00003E73" w:rsidRDefault="00DA555F" w:rsidP="00DA555F">
            <w:r w:rsidRPr="00003E73">
              <w:t>________    ______________</w:t>
            </w:r>
          </w:p>
          <w:p w:rsidR="00DA555F" w:rsidRPr="00003E73" w:rsidRDefault="00DA555F" w:rsidP="00DA555F">
            <w:pPr>
              <w:rPr>
                <w:bCs/>
                <w:lang w:eastAsia="ko-KR"/>
              </w:rPr>
            </w:pPr>
            <w:r w:rsidRPr="00003E73">
              <w:rPr>
                <w:vertAlign w:val="superscript"/>
              </w:rPr>
              <w:t xml:space="preserve">(подпись)                    (Ф.И.О.)                                     </w:t>
            </w:r>
          </w:p>
        </w:tc>
        <w:tc>
          <w:tcPr>
            <w:tcW w:w="1984" w:type="dxa"/>
            <w:gridSpan w:val="2"/>
            <w:tcBorders>
              <w:top w:val="nil"/>
              <w:left w:val="nil"/>
              <w:bottom w:val="nil"/>
              <w:right w:val="nil"/>
            </w:tcBorders>
          </w:tcPr>
          <w:p w:rsidR="00DA555F" w:rsidRPr="00003E73" w:rsidRDefault="00DA555F" w:rsidP="00DA555F"/>
        </w:tc>
        <w:tc>
          <w:tcPr>
            <w:tcW w:w="2552" w:type="dxa"/>
            <w:gridSpan w:val="2"/>
            <w:tcBorders>
              <w:top w:val="nil"/>
              <w:left w:val="nil"/>
              <w:bottom w:val="nil"/>
              <w:right w:val="nil"/>
            </w:tcBorders>
          </w:tcPr>
          <w:p w:rsidR="00DA555F" w:rsidRPr="00003E73" w:rsidRDefault="00DA555F" w:rsidP="00DA555F"/>
          <w:p w:rsidR="00DA555F" w:rsidRPr="00003E73" w:rsidRDefault="00DA555F" w:rsidP="00DA555F"/>
          <w:p w:rsidR="00DA555F" w:rsidRPr="00003E73" w:rsidRDefault="00DA555F" w:rsidP="00DA555F">
            <w:r w:rsidRPr="00003E73">
              <w:t>Поставщик:</w:t>
            </w:r>
          </w:p>
          <w:p w:rsidR="00DA555F" w:rsidRPr="00003E73" w:rsidRDefault="00DA555F" w:rsidP="00DA555F"/>
          <w:p w:rsidR="00DA555F" w:rsidRPr="00003E73" w:rsidRDefault="00DA555F" w:rsidP="00DA555F"/>
          <w:p w:rsidR="00DA555F" w:rsidRPr="00003E73" w:rsidRDefault="00DA555F" w:rsidP="00DA555F">
            <w:r w:rsidRPr="00003E73">
              <w:t>________    ______________</w:t>
            </w:r>
          </w:p>
          <w:p w:rsidR="00DA555F" w:rsidRPr="00003E73" w:rsidRDefault="00DA555F" w:rsidP="00DA555F">
            <w:pPr>
              <w:rPr>
                <w:bCs/>
                <w:lang w:eastAsia="ko-KR"/>
              </w:rPr>
            </w:pPr>
            <w:r w:rsidRPr="00003E73">
              <w:rPr>
                <w:vertAlign w:val="superscript"/>
              </w:rPr>
              <w:t xml:space="preserve">(подпись)                    (Ф.И.О.)                                     </w:t>
            </w:r>
          </w:p>
        </w:tc>
      </w:tr>
    </w:tbl>
    <w:p w:rsidR="00DA555F" w:rsidRPr="00003E73" w:rsidRDefault="00DA555F" w:rsidP="00DA555F">
      <w:pPr>
        <w:ind w:firstLine="709"/>
        <w:jc w:val="right"/>
      </w:pPr>
      <w:r w:rsidRPr="00003E73">
        <w:rPr>
          <w:b/>
          <w:i/>
        </w:rPr>
        <w:br w:type="page"/>
      </w:r>
      <w:r w:rsidRPr="00003E73">
        <w:lastRenderedPageBreak/>
        <w:t>Приложение № 2</w:t>
      </w:r>
    </w:p>
    <w:p w:rsidR="00DA555F" w:rsidRPr="00003E73" w:rsidRDefault="00DA555F" w:rsidP="00DA555F">
      <w:pPr>
        <w:ind w:firstLine="709"/>
        <w:jc w:val="right"/>
      </w:pPr>
      <w:r w:rsidRPr="00003E73">
        <w:t xml:space="preserve">к договору поставки № </w:t>
      </w:r>
      <w:r w:rsidRPr="00003E73">
        <w:rPr>
          <w:bCs/>
        </w:rPr>
        <w:t>__________</w:t>
      </w:r>
    </w:p>
    <w:p w:rsidR="00DA555F" w:rsidRPr="00003E73" w:rsidRDefault="00DA555F" w:rsidP="00DA555F">
      <w:pPr>
        <w:ind w:firstLine="709"/>
        <w:jc w:val="right"/>
      </w:pPr>
      <w:r w:rsidRPr="00003E73">
        <w:t>от «___»_______2019 г.</w:t>
      </w:r>
    </w:p>
    <w:p w:rsidR="00DA555F" w:rsidRPr="00003E73" w:rsidRDefault="00DA555F" w:rsidP="00DA555F">
      <w:pPr>
        <w:ind w:firstLine="709"/>
        <w:jc w:val="center"/>
        <w:rPr>
          <w:b/>
          <w:i/>
        </w:rPr>
      </w:pPr>
    </w:p>
    <w:p w:rsidR="00DA555F" w:rsidRPr="00003E73" w:rsidRDefault="00DA555F" w:rsidP="00DA555F">
      <w:pPr>
        <w:ind w:firstLine="709"/>
        <w:rPr>
          <w:b/>
          <w:i/>
        </w:rPr>
      </w:pPr>
    </w:p>
    <w:p w:rsidR="00DA555F" w:rsidRPr="00003E73" w:rsidRDefault="00DA555F" w:rsidP="00DA555F">
      <w:pPr>
        <w:ind w:firstLine="709"/>
        <w:jc w:val="center"/>
        <w:rPr>
          <w:b/>
          <w:i/>
        </w:rPr>
      </w:pPr>
      <w:r w:rsidRPr="00003E73">
        <w:rPr>
          <w:b/>
          <w:i/>
        </w:rPr>
        <w:t>Форма Заявки</w:t>
      </w:r>
    </w:p>
    <w:p w:rsidR="00DA555F" w:rsidRPr="00003E73" w:rsidRDefault="00DA555F" w:rsidP="00DA555F">
      <w:pPr>
        <w:ind w:firstLine="709"/>
        <w:jc w:val="center"/>
        <w:rPr>
          <w:i/>
        </w:rPr>
      </w:pPr>
    </w:p>
    <w:p w:rsidR="00DA555F" w:rsidRPr="00003E73" w:rsidRDefault="00DA555F" w:rsidP="00DA555F">
      <w:pPr>
        <w:rPr>
          <w:i/>
        </w:rPr>
      </w:pPr>
      <w:r w:rsidRPr="00003E73">
        <w:rPr>
          <w:i/>
        </w:rPr>
        <w:t>▪▪▪▪▪▪▪▪▪▪▪▪▪▪▪▪▪▪▪▪▪▪▪▪▪▪▪▪▪▪▪▪▪▪▪▪▪▪▪▪▪▪▪▪▪▪▪▪▪▪▪▪▪▪▪▪▪▪▪▪▪▪▪▪▪▪▪▪▪▪▪▪▪▪▪▪▪▪▪▪▪▪▪▪▪▪▪▪▪▪▪▪▪▪▪▪▪▪▪▪▪▪▪▪▪▪▪▪</w:t>
      </w:r>
    </w:p>
    <w:p w:rsidR="00DA555F" w:rsidRPr="00003E73" w:rsidRDefault="00DA555F" w:rsidP="00DA555F">
      <w:pPr>
        <w:ind w:firstLine="709"/>
        <w:jc w:val="center"/>
        <w:rPr>
          <w:i/>
        </w:rPr>
      </w:pPr>
    </w:p>
    <w:p w:rsidR="00DA555F" w:rsidRPr="00003E73" w:rsidRDefault="00DA555F" w:rsidP="00DA555F">
      <w:pPr>
        <w:ind w:firstLine="709"/>
        <w:jc w:val="center"/>
      </w:pPr>
      <w:r w:rsidRPr="00003E73">
        <w:t>Заявка №___ от «___» ________201__г.</w:t>
      </w:r>
    </w:p>
    <w:p w:rsidR="00DA555F" w:rsidRPr="00003E73" w:rsidRDefault="00DA555F" w:rsidP="00DA555F">
      <w:pPr>
        <w:ind w:firstLine="709"/>
        <w:jc w:val="center"/>
      </w:pPr>
      <w:r w:rsidRPr="00003E73">
        <w:t xml:space="preserve">к договору поставки № </w:t>
      </w:r>
      <w:r w:rsidRPr="00CB3A10">
        <w:t>_________</w:t>
      </w:r>
      <w:r w:rsidRPr="00003E73">
        <w:t xml:space="preserve"> от «___» ________201</w:t>
      </w:r>
      <w:r w:rsidRPr="00CB3A10">
        <w:t>9</w:t>
      </w:r>
      <w:r w:rsidRPr="00003E73">
        <w:t>_г.</w:t>
      </w:r>
    </w:p>
    <w:p w:rsidR="00DA555F" w:rsidRPr="00003E73" w:rsidRDefault="00DA555F" w:rsidP="00DA555F">
      <w:pPr>
        <w:ind w:firstLine="709"/>
        <w:jc w:val="cente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2126"/>
        <w:gridCol w:w="1134"/>
        <w:gridCol w:w="1276"/>
        <w:gridCol w:w="1417"/>
        <w:gridCol w:w="1559"/>
      </w:tblGrid>
      <w:tr w:rsidR="00DA555F" w:rsidRPr="00003E73" w:rsidTr="00DA555F">
        <w:tc>
          <w:tcPr>
            <w:tcW w:w="568" w:type="dxa"/>
            <w:vAlign w:val="center"/>
          </w:tcPr>
          <w:p w:rsidR="00DA555F" w:rsidRPr="00003E73" w:rsidRDefault="00DA555F" w:rsidP="00DA555F">
            <w:pPr>
              <w:jc w:val="center"/>
              <w:rPr>
                <w:b/>
                <w:bCs/>
                <w:lang w:eastAsia="ko-KR"/>
              </w:rPr>
            </w:pPr>
            <w:r w:rsidRPr="00003E73">
              <w:rPr>
                <w:b/>
                <w:bCs/>
                <w:lang w:eastAsia="ko-KR"/>
              </w:rPr>
              <w:t>№№</w:t>
            </w:r>
          </w:p>
          <w:p w:rsidR="00DA555F" w:rsidRPr="00003E73" w:rsidRDefault="00DA555F" w:rsidP="00DA555F">
            <w:pPr>
              <w:jc w:val="center"/>
            </w:pPr>
            <w:proofErr w:type="spellStart"/>
            <w:proofErr w:type="gramStart"/>
            <w:r w:rsidRPr="00003E73">
              <w:rPr>
                <w:b/>
                <w:bCs/>
                <w:lang w:eastAsia="ko-KR"/>
              </w:rPr>
              <w:t>п</w:t>
            </w:r>
            <w:proofErr w:type="spellEnd"/>
            <w:proofErr w:type="gramEnd"/>
            <w:r w:rsidRPr="00003E73">
              <w:rPr>
                <w:b/>
                <w:bCs/>
                <w:lang w:eastAsia="ko-KR"/>
              </w:rPr>
              <w:t>/</w:t>
            </w:r>
            <w:proofErr w:type="spellStart"/>
            <w:r w:rsidRPr="00003E73">
              <w:rPr>
                <w:b/>
                <w:bCs/>
                <w:lang w:eastAsia="ko-KR"/>
              </w:rPr>
              <w:t>п</w:t>
            </w:r>
            <w:proofErr w:type="spellEnd"/>
          </w:p>
        </w:tc>
        <w:tc>
          <w:tcPr>
            <w:tcW w:w="1701" w:type="dxa"/>
            <w:vAlign w:val="center"/>
          </w:tcPr>
          <w:p w:rsidR="00DA555F" w:rsidRPr="00003E73" w:rsidRDefault="00DA555F" w:rsidP="00DA555F">
            <w:pPr>
              <w:jc w:val="center"/>
            </w:pPr>
            <w:r w:rsidRPr="00003E73">
              <w:rPr>
                <w:b/>
                <w:bCs/>
                <w:lang w:eastAsia="ko-KR"/>
              </w:rPr>
              <w:t>Наименование и тип Товара</w:t>
            </w:r>
          </w:p>
        </w:tc>
        <w:tc>
          <w:tcPr>
            <w:tcW w:w="2126" w:type="dxa"/>
            <w:vAlign w:val="center"/>
          </w:tcPr>
          <w:p w:rsidR="00DA555F" w:rsidRPr="00003E73" w:rsidRDefault="00DA555F" w:rsidP="00DA555F">
            <w:pPr>
              <w:jc w:val="center"/>
            </w:pPr>
            <w:r>
              <w:rPr>
                <w:b/>
                <w:bCs/>
                <w:lang w:eastAsia="ko-KR"/>
              </w:rPr>
              <w:t>Х</w:t>
            </w:r>
            <w:r w:rsidRPr="00003E73">
              <w:rPr>
                <w:b/>
                <w:bCs/>
                <w:lang w:eastAsia="ko-KR"/>
              </w:rPr>
              <w:t>арактеристики Товара</w:t>
            </w:r>
          </w:p>
        </w:tc>
        <w:tc>
          <w:tcPr>
            <w:tcW w:w="1134" w:type="dxa"/>
            <w:vAlign w:val="center"/>
          </w:tcPr>
          <w:p w:rsidR="00DA555F" w:rsidRPr="00003E73" w:rsidRDefault="00DA555F" w:rsidP="00DA555F">
            <w:pPr>
              <w:jc w:val="center"/>
            </w:pPr>
            <w:r w:rsidRPr="00003E73">
              <w:rPr>
                <w:b/>
                <w:bCs/>
                <w:lang w:eastAsia="ko-KR"/>
              </w:rPr>
              <w:t>Количество</w:t>
            </w:r>
          </w:p>
        </w:tc>
        <w:tc>
          <w:tcPr>
            <w:tcW w:w="1276" w:type="dxa"/>
            <w:vAlign w:val="center"/>
          </w:tcPr>
          <w:p w:rsidR="00DA555F" w:rsidRPr="00003E73" w:rsidRDefault="00DA555F" w:rsidP="00DA555F">
            <w:pPr>
              <w:jc w:val="center"/>
            </w:pPr>
            <w:r w:rsidRPr="00003E73">
              <w:rPr>
                <w:b/>
                <w:bCs/>
                <w:lang w:eastAsia="ko-KR"/>
              </w:rPr>
              <w:t>Ед. измерения</w:t>
            </w:r>
          </w:p>
        </w:tc>
        <w:tc>
          <w:tcPr>
            <w:tcW w:w="1417" w:type="dxa"/>
            <w:vAlign w:val="center"/>
          </w:tcPr>
          <w:p w:rsidR="00DA555F" w:rsidRPr="00003E73" w:rsidRDefault="00DA555F" w:rsidP="00DA555F">
            <w:pPr>
              <w:jc w:val="center"/>
              <w:rPr>
                <w:b/>
                <w:bCs/>
                <w:lang w:eastAsia="ko-KR"/>
              </w:rPr>
            </w:pPr>
            <w:r w:rsidRPr="00003E73">
              <w:rPr>
                <w:b/>
                <w:bCs/>
                <w:lang w:eastAsia="ko-KR"/>
              </w:rPr>
              <w:t xml:space="preserve">Цена </w:t>
            </w:r>
            <w:proofErr w:type="gramStart"/>
            <w:r w:rsidRPr="00003E73">
              <w:rPr>
                <w:b/>
                <w:bCs/>
                <w:lang w:eastAsia="ko-KR"/>
              </w:rPr>
              <w:t>за</w:t>
            </w:r>
            <w:proofErr w:type="gramEnd"/>
          </w:p>
          <w:p w:rsidR="00DA555F" w:rsidRPr="00003E73" w:rsidRDefault="00DA555F" w:rsidP="00DA555F">
            <w:pPr>
              <w:jc w:val="center"/>
              <w:rPr>
                <w:b/>
                <w:bCs/>
                <w:lang w:eastAsia="ko-KR"/>
              </w:rPr>
            </w:pPr>
            <w:r w:rsidRPr="00003E73">
              <w:rPr>
                <w:b/>
                <w:bCs/>
                <w:lang w:eastAsia="ko-KR"/>
              </w:rPr>
              <w:t>1 ед., руб.</w:t>
            </w:r>
          </w:p>
          <w:p w:rsidR="00DA555F" w:rsidRPr="00003E73" w:rsidRDefault="00DA555F" w:rsidP="00DA555F">
            <w:pPr>
              <w:jc w:val="center"/>
            </w:pPr>
            <w:r w:rsidRPr="00003E73">
              <w:rPr>
                <w:b/>
                <w:bCs/>
                <w:lang w:eastAsia="ko-KR"/>
              </w:rPr>
              <w:t>с НДС</w:t>
            </w:r>
          </w:p>
        </w:tc>
        <w:tc>
          <w:tcPr>
            <w:tcW w:w="1559" w:type="dxa"/>
            <w:shd w:val="clear" w:color="auto" w:fill="auto"/>
            <w:vAlign w:val="center"/>
          </w:tcPr>
          <w:p w:rsidR="00DA555F" w:rsidRPr="00003E73" w:rsidRDefault="00DA555F" w:rsidP="00DA555F">
            <w:pPr>
              <w:jc w:val="center"/>
            </w:pPr>
            <w:r w:rsidRPr="00003E73">
              <w:rPr>
                <w:b/>
                <w:bCs/>
                <w:lang w:eastAsia="ko-KR"/>
              </w:rPr>
              <w:t>Стоимость Товара, руб., с НДС</w:t>
            </w:r>
          </w:p>
        </w:tc>
      </w:tr>
      <w:tr w:rsidR="00DA555F" w:rsidRPr="00003E73" w:rsidTr="00DA555F">
        <w:tc>
          <w:tcPr>
            <w:tcW w:w="568" w:type="dxa"/>
            <w:vAlign w:val="center"/>
          </w:tcPr>
          <w:p w:rsidR="00DA555F" w:rsidRPr="00003E73" w:rsidRDefault="00DA555F" w:rsidP="00DA555F">
            <w:pPr>
              <w:jc w:val="center"/>
              <w:rPr>
                <w:b/>
                <w:bCs/>
                <w:lang w:eastAsia="ko-KR"/>
              </w:rPr>
            </w:pPr>
          </w:p>
        </w:tc>
        <w:tc>
          <w:tcPr>
            <w:tcW w:w="1701" w:type="dxa"/>
            <w:vAlign w:val="center"/>
          </w:tcPr>
          <w:p w:rsidR="00DA555F" w:rsidRPr="00003E73" w:rsidRDefault="00DA555F" w:rsidP="00DA555F">
            <w:pPr>
              <w:jc w:val="center"/>
              <w:rPr>
                <w:b/>
                <w:bCs/>
                <w:lang w:eastAsia="ko-KR"/>
              </w:rPr>
            </w:pPr>
          </w:p>
        </w:tc>
        <w:tc>
          <w:tcPr>
            <w:tcW w:w="2126" w:type="dxa"/>
            <w:vAlign w:val="center"/>
          </w:tcPr>
          <w:p w:rsidR="00DA555F" w:rsidRPr="00003E73" w:rsidRDefault="00DA555F" w:rsidP="00DA555F">
            <w:pPr>
              <w:jc w:val="center"/>
              <w:rPr>
                <w:b/>
                <w:bCs/>
                <w:lang w:eastAsia="ko-KR"/>
              </w:rPr>
            </w:pPr>
          </w:p>
        </w:tc>
        <w:tc>
          <w:tcPr>
            <w:tcW w:w="1134" w:type="dxa"/>
            <w:vAlign w:val="center"/>
          </w:tcPr>
          <w:p w:rsidR="00DA555F" w:rsidRPr="00003E73" w:rsidRDefault="00DA555F" w:rsidP="00DA555F">
            <w:pPr>
              <w:jc w:val="center"/>
              <w:rPr>
                <w:b/>
                <w:bCs/>
                <w:lang w:eastAsia="ko-KR"/>
              </w:rPr>
            </w:pPr>
          </w:p>
        </w:tc>
        <w:tc>
          <w:tcPr>
            <w:tcW w:w="1276" w:type="dxa"/>
            <w:vAlign w:val="center"/>
          </w:tcPr>
          <w:p w:rsidR="00DA555F" w:rsidRPr="00003E73" w:rsidRDefault="00DA555F" w:rsidP="00DA555F">
            <w:pPr>
              <w:jc w:val="center"/>
              <w:rPr>
                <w:b/>
                <w:bCs/>
                <w:lang w:eastAsia="ko-KR"/>
              </w:rPr>
            </w:pPr>
          </w:p>
        </w:tc>
        <w:tc>
          <w:tcPr>
            <w:tcW w:w="1417" w:type="dxa"/>
          </w:tcPr>
          <w:p w:rsidR="00DA555F" w:rsidRPr="00003E73" w:rsidRDefault="00DA555F" w:rsidP="00DA555F">
            <w:pPr>
              <w:jc w:val="center"/>
              <w:rPr>
                <w:b/>
                <w:bCs/>
                <w:lang w:eastAsia="ko-KR"/>
              </w:rPr>
            </w:pPr>
          </w:p>
        </w:tc>
        <w:tc>
          <w:tcPr>
            <w:tcW w:w="1559" w:type="dxa"/>
            <w:shd w:val="clear" w:color="auto" w:fill="auto"/>
          </w:tcPr>
          <w:p w:rsidR="00DA555F" w:rsidRPr="00003E73" w:rsidRDefault="00DA555F" w:rsidP="00DA555F"/>
        </w:tc>
      </w:tr>
      <w:tr w:rsidR="00DA555F" w:rsidRPr="00003E73" w:rsidTr="00DA555F">
        <w:tc>
          <w:tcPr>
            <w:tcW w:w="568" w:type="dxa"/>
            <w:vAlign w:val="center"/>
          </w:tcPr>
          <w:p w:rsidR="00DA555F" w:rsidRPr="00003E73" w:rsidRDefault="00DA555F" w:rsidP="00DA555F">
            <w:pPr>
              <w:jc w:val="center"/>
              <w:rPr>
                <w:b/>
                <w:bCs/>
                <w:lang w:eastAsia="ko-KR"/>
              </w:rPr>
            </w:pPr>
          </w:p>
        </w:tc>
        <w:tc>
          <w:tcPr>
            <w:tcW w:w="1701" w:type="dxa"/>
            <w:vAlign w:val="center"/>
          </w:tcPr>
          <w:p w:rsidR="00DA555F" w:rsidRPr="00003E73" w:rsidRDefault="00DA555F" w:rsidP="00DA555F">
            <w:pPr>
              <w:jc w:val="center"/>
              <w:rPr>
                <w:b/>
                <w:bCs/>
                <w:lang w:eastAsia="ko-KR"/>
              </w:rPr>
            </w:pPr>
          </w:p>
        </w:tc>
        <w:tc>
          <w:tcPr>
            <w:tcW w:w="2126" w:type="dxa"/>
            <w:vAlign w:val="center"/>
          </w:tcPr>
          <w:p w:rsidR="00DA555F" w:rsidRPr="00003E73" w:rsidRDefault="00DA555F" w:rsidP="00DA555F">
            <w:pPr>
              <w:jc w:val="center"/>
              <w:rPr>
                <w:b/>
                <w:bCs/>
                <w:lang w:eastAsia="ko-KR"/>
              </w:rPr>
            </w:pPr>
          </w:p>
        </w:tc>
        <w:tc>
          <w:tcPr>
            <w:tcW w:w="1134" w:type="dxa"/>
            <w:vAlign w:val="center"/>
          </w:tcPr>
          <w:p w:rsidR="00DA555F" w:rsidRPr="00003E73" w:rsidRDefault="00DA555F" w:rsidP="00DA555F">
            <w:pPr>
              <w:jc w:val="center"/>
              <w:rPr>
                <w:b/>
                <w:bCs/>
                <w:lang w:eastAsia="ko-KR"/>
              </w:rPr>
            </w:pPr>
          </w:p>
        </w:tc>
        <w:tc>
          <w:tcPr>
            <w:tcW w:w="1276" w:type="dxa"/>
            <w:vAlign w:val="center"/>
          </w:tcPr>
          <w:p w:rsidR="00DA555F" w:rsidRPr="00003E73" w:rsidRDefault="00DA555F" w:rsidP="00DA555F">
            <w:pPr>
              <w:jc w:val="center"/>
              <w:rPr>
                <w:b/>
                <w:bCs/>
                <w:lang w:eastAsia="ko-KR"/>
              </w:rPr>
            </w:pPr>
          </w:p>
        </w:tc>
        <w:tc>
          <w:tcPr>
            <w:tcW w:w="1417" w:type="dxa"/>
          </w:tcPr>
          <w:p w:rsidR="00DA555F" w:rsidRPr="00003E73" w:rsidRDefault="00DA555F" w:rsidP="00DA555F">
            <w:pPr>
              <w:jc w:val="center"/>
              <w:rPr>
                <w:b/>
                <w:bCs/>
                <w:lang w:eastAsia="ko-KR"/>
              </w:rPr>
            </w:pPr>
          </w:p>
        </w:tc>
        <w:tc>
          <w:tcPr>
            <w:tcW w:w="1559" w:type="dxa"/>
            <w:shd w:val="clear" w:color="auto" w:fill="auto"/>
          </w:tcPr>
          <w:p w:rsidR="00DA555F" w:rsidRPr="00003E73" w:rsidRDefault="00DA555F" w:rsidP="00DA555F"/>
        </w:tc>
      </w:tr>
    </w:tbl>
    <w:p w:rsidR="00DA555F" w:rsidRPr="00003E73" w:rsidRDefault="00DA555F" w:rsidP="00DA555F">
      <w:pPr>
        <w:ind w:firstLine="709"/>
        <w:jc w:val="center"/>
      </w:pPr>
    </w:p>
    <w:p w:rsidR="00DA555F" w:rsidRPr="00003E73" w:rsidRDefault="00DA555F" w:rsidP="00DA555F">
      <w:pPr>
        <w:ind w:firstLine="709"/>
        <w:jc w:val="center"/>
      </w:pPr>
    </w:p>
    <w:p w:rsidR="00DA555F" w:rsidRPr="00003E73" w:rsidRDefault="00DA555F" w:rsidP="00DA555F">
      <w:pPr>
        <w:ind w:firstLine="709"/>
        <w:jc w:val="center"/>
      </w:pPr>
    </w:p>
    <w:p w:rsidR="00DA555F" w:rsidRPr="00003E73" w:rsidRDefault="00DA555F" w:rsidP="00DA555F">
      <w:pPr>
        <w:ind w:firstLine="709"/>
        <w:jc w:val="both"/>
      </w:pPr>
      <w:r w:rsidRPr="00003E73">
        <w:rPr>
          <w:b/>
        </w:rPr>
        <w:t>Срок поставки Товара по Заявке</w:t>
      </w:r>
      <w:r w:rsidRPr="00003E73">
        <w:t>: ________________________</w:t>
      </w:r>
    </w:p>
    <w:p w:rsidR="00DA555F" w:rsidRPr="00003E73" w:rsidRDefault="00DA555F" w:rsidP="00DA555F">
      <w:pPr>
        <w:ind w:firstLine="709"/>
        <w:jc w:val="both"/>
      </w:pPr>
    </w:p>
    <w:p w:rsidR="00DA555F" w:rsidRPr="00003E73" w:rsidRDefault="00DA555F" w:rsidP="00DA555F">
      <w:pPr>
        <w:ind w:firstLine="709"/>
        <w:jc w:val="both"/>
        <w:rPr>
          <w:b/>
        </w:rPr>
      </w:pPr>
      <w:r w:rsidRPr="00003E73">
        <w:rPr>
          <w:b/>
        </w:rPr>
        <w:t>Адрес поставки:______________________________________</w:t>
      </w:r>
    </w:p>
    <w:p w:rsidR="00DA555F" w:rsidRPr="00003E73" w:rsidRDefault="00DA555F" w:rsidP="00DA555F">
      <w:pPr>
        <w:ind w:firstLine="709"/>
        <w:jc w:val="both"/>
      </w:pPr>
    </w:p>
    <w:p w:rsidR="00DA555F" w:rsidRPr="00003E73" w:rsidRDefault="00DA555F" w:rsidP="00DA555F">
      <w:pPr>
        <w:ind w:firstLine="709"/>
        <w:jc w:val="both"/>
      </w:pPr>
      <w:r w:rsidRPr="00003E73">
        <w:rPr>
          <w:b/>
        </w:rPr>
        <w:t>Представитель от Покупателя</w:t>
      </w:r>
      <w:r w:rsidRPr="00003E73">
        <w:t xml:space="preserve">: ________________________, действующий на основании доверенности </w:t>
      </w:r>
      <w:proofErr w:type="gramStart"/>
      <w:r w:rsidRPr="00003E73">
        <w:t>от</w:t>
      </w:r>
      <w:proofErr w:type="gramEnd"/>
      <w:r w:rsidRPr="00003E73">
        <w:t xml:space="preserve"> ______________ №_____________.</w:t>
      </w:r>
    </w:p>
    <w:p w:rsidR="00DA555F" w:rsidRPr="00003E73" w:rsidRDefault="00DA555F" w:rsidP="00DA555F">
      <w:pPr>
        <w:ind w:firstLine="709"/>
        <w:jc w:val="both"/>
        <w:rPr>
          <w:b/>
        </w:rPr>
      </w:pPr>
    </w:p>
    <w:p w:rsidR="00DA555F" w:rsidRPr="00003E73" w:rsidRDefault="00DA555F" w:rsidP="00DA555F">
      <w:pPr>
        <w:ind w:firstLine="709"/>
        <w:jc w:val="both"/>
      </w:pPr>
      <w:r w:rsidRPr="00003E73">
        <w:rPr>
          <w:b/>
        </w:rPr>
        <w:t>Контактный телефон представителя Покупателя</w:t>
      </w:r>
      <w:r w:rsidRPr="00003E73">
        <w:t>: ___________________</w:t>
      </w:r>
    </w:p>
    <w:p w:rsidR="00DA555F" w:rsidRPr="00003E73" w:rsidRDefault="00DA555F" w:rsidP="00DA555F">
      <w:pPr>
        <w:ind w:firstLine="709"/>
        <w:jc w:val="both"/>
        <w:rPr>
          <w:b/>
        </w:rPr>
      </w:pPr>
    </w:p>
    <w:p w:rsidR="00DA555F" w:rsidRPr="00003E73" w:rsidRDefault="00DA555F" w:rsidP="00DA555F">
      <w:pPr>
        <w:ind w:firstLine="709"/>
        <w:jc w:val="both"/>
      </w:pPr>
      <w:r w:rsidRPr="00003E73">
        <w:rPr>
          <w:b/>
        </w:rPr>
        <w:t>Представитель от Поставщика</w:t>
      </w:r>
      <w:r w:rsidRPr="00003E73">
        <w:t xml:space="preserve">: ________________________, действующий на основании доверенности </w:t>
      </w:r>
      <w:proofErr w:type="gramStart"/>
      <w:r w:rsidRPr="00003E73">
        <w:t>от</w:t>
      </w:r>
      <w:proofErr w:type="gramEnd"/>
      <w:r w:rsidRPr="00003E73">
        <w:t xml:space="preserve"> ______________ №_____________.</w:t>
      </w:r>
    </w:p>
    <w:p w:rsidR="00DA555F" w:rsidRPr="00003E73" w:rsidRDefault="00DA555F" w:rsidP="00DA555F">
      <w:pPr>
        <w:ind w:firstLine="709"/>
        <w:jc w:val="both"/>
      </w:pPr>
    </w:p>
    <w:p w:rsidR="00DA555F" w:rsidRPr="00003E73" w:rsidRDefault="00DA555F" w:rsidP="00DA555F">
      <w:pPr>
        <w:ind w:firstLine="709"/>
        <w:jc w:val="both"/>
      </w:pPr>
      <w:r w:rsidRPr="00003E73">
        <w:rPr>
          <w:b/>
        </w:rPr>
        <w:t>Контактный телефон представителя Поставщика</w:t>
      </w:r>
      <w:r w:rsidRPr="00003E73">
        <w:t>: ________________________</w:t>
      </w:r>
    </w:p>
    <w:p w:rsidR="00DA555F" w:rsidRPr="00003E73" w:rsidRDefault="00DA555F" w:rsidP="00DA555F">
      <w:pPr>
        <w:ind w:firstLine="709"/>
        <w:jc w:val="both"/>
      </w:pPr>
    </w:p>
    <w:p w:rsidR="00DA555F" w:rsidRPr="00003E73" w:rsidRDefault="00DA555F" w:rsidP="00DA555F">
      <w:pPr>
        <w:ind w:firstLine="709"/>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DA555F" w:rsidRPr="00003E73" w:rsidTr="00DA555F">
        <w:tc>
          <w:tcPr>
            <w:tcW w:w="4926" w:type="dxa"/>
          </w:tcPr>
          <w:p w:rsidR="00DA555F" w:rsidRPr="00003E73" w:rsidRDefault="00DA555F" w:rsidP="00DA555F">
            <w:pPr>
              <w:jc w:val="both"/>
            </w:pPr>
            <w:r w:rsidRPr="00003E73">
              <w:t>Представитель от Покупателя</w:t>
            </w:r>
          </w:p>
        </w:tc>
        <w:tc>
          <w:tcPr>
            <w:tcW w:w="4927" w:type="dxa"/>
          </w:tcPr>
          <w:p w:rsidR="00DA555F" w:rsidRPr="00003E73" w:rsidRDefault="00DA555F" w:rsidP="00DA555F">
            <w:pPr>
              <w:jc w:val="both"/>
            </w:pPr>
            <w:r w:rsidRPr="00003E73">
              <w:t>Представитель от Поставщика</w:t>
            </w:r>
          </w:p>
        </w:tc>
      </w:tr>
      <w:tr w:rsidR="00DA555F" w:rsidRPr="00003E73" w:rsidTr="00DA555F">
        <w:tc>
          <w:tcPr>
            <w:tcW w:w="4926" w:type="dxa"/>
          </w:tcPr>
          <w:p w:rsidR="00DA555F" w:rsidRPr="00003E73" w:rsidRDefault="00DA555F" w:rsidP="00DA555F">
            <w:pPr>
              <w:jc w:val="both"/>
            </w:pPr>
            <w:r w:rsidRPr="00003E73">
              <w:t>_________________________</w:t>
            </w:r>
          </w:p>
        </w:tc>
        <w:tc>
          <w:tcPr>
            <w:tcW w:w="4927" w:type="dxa"/>
          </w:tcPr>
          <w:p w:rsidR="00DA555F" w:rsidRPr="00003E73" w:rsidRDefault="00DA555F" w:rsidP="00DA555F">
            <w:pPr>
              <w:jc w:val="both"/>
            </w:pPr>
            <w:r w:rsidRPr="00003E73">
              <w:t>_________________________</w:t>
            </w:r>
          </w:p>
        </w:tc>
      </w:tr>
      <w:tr w:rsidR="00DA555F" w:rsidRPr="00003E73" w:rsidTr="00DA555F">
        <w:tc>
          <w:tcPr>
            <w:tcW w:w="4926" w:type="dxa"/>
          </w:tcPr>
          <w:p w:rsidR="00DA555F" w:rsidRPr="00003E73" w:rsidRDefault="00DA555F" w:rsidP="00DA555F">
            <w:pPr>
              <w:jc w:val="both"/>
            </w:pPr>
            <w:r w:rsidRPr="00003E73">
              <w:t>«___» ______________201__г.</w:t>
            </w:r>
          </w:p>
        </w:tc>
        <w:tc>
          <w:tcPr>
            <w:tcW w:w="4927" w:type="dxa"/>
          </w:tcPr>
          <w:p w:rsidR="00DA555F" w:rsidRPr="00003E73" w:rsidRDefault="00DA555F" w:rsidP="00DA555F">
            <w:pPr>
              <w:jc w:val="both"/>
            </w:pPr>
            <w:r w:rsidRPr="00003E73">
              <w:t>«___» _______________201__г.</w:t>
            </w:r>
          </w:p>
        </w:tc>
      </w:tr>
    </w:tbl>
    <w:p w:rsidR="00DA555F" w:rsidRPr="00003E73" w:rsidRDefault="00DA555F" w:rsidP="00DA555F">
      <w:pPr>
        <w:ind w:firstLine="709"/>
        <w:jc w:val="both"/>
      </w:pPr>
    </w:p>
    <w:p w:rsidR="00DA555F" w:rsidRPr="00003E73" w:rsidRDefault="00DA555F" w:rsidP="00DA555F">
      <w:r w:rsidRPr="00003E73">
        <w:t>▪▪▪▪▪▪▪▪▪▪▪▪▪▪▪▪▪▪▪▪▪▪▪▪▪▪▪▪▪▪▪▪▪▪▪▪▪▪▪▪▪▪▪▪▪▪▪▪▪▪▪▪▪▪▪▪▪▪▪▪▪▪▪▪▪▪▪▪▪▪▪▪▪▪▪▪▪▪▪▪▪▪▪▪▪▪▪▪▪▪▪▪▪▪▪▪▪▪▪▪▪▪▪▪▪▪▪▪▪▪▪</w:t>
      </w:r>
    </w:p>
    <w:p w:rsidR="00DA555F" w:rsidRPr="00003E73" w:rsidRDefault="00DA555F" w:rsidP="00DA555F">
      <w:pPr>
        <w:ind w:firstLine="709"/>
      </w:pPr>
    </w:p>
    <w:p w:rsidR="00DA555F" w:rsidRPr="00003E73" w:rsidRDefault="00DA555F" w:rsidP="00DA555F">
      <w:pPr>
        <w:ind w:firstLine="709"/>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A555F" w:rsidRPr="00003E73" w:rsidTr="00DA555F">
        <w:trPr>
          <w:trHeight w:val="2074"/>
        </w:trPr>
        <w:tc>
          <w:tcPr>
            <w:tcW w:w="4705" w:type="dxa"/>
            <w:tcBorders>
              <w:top w:val="nil"/>
              <w:left w:val="nil"/>
              <w:bottom w:val="nil"/>
              <w:right w:val="nil"/>
            </w:tcBorders>
          </w:tcPr>
          <w:p w:rsidR="00DA555F" w:rsidRPr="00003E73" w:rsidRDefault="00DA555F" w:rsidP="00DA555F">
            <w:r w:rsidRPr="00003E73">
              <w:t>Покупатель:</w:t>
            </w:r>
          </w:p>
          <w:p w:rsidR="00DA555F" w:rsidRPr="00003E73" w:rsidRDefault="00DA555F" w:rsidP="00DA555F"/>
          <w:p w:rsidR="00DA555F" w:rsidRPr="00003E73" w:rsidRDefault="00DA555F" w:rsidP="00DA555F">
            <w:r w:rsidRPr="00003E73">
              <w:t>________    ______________</w:t>
            </w:r>
          </w:p>
          <w:p w:rsidR="00DA555F" w:rsidRPr="00003E73" w:rsidRDefault="00DA555F" w:rsidP="00DA555F">
            <w:pPr>
              <w:rPr>
                <w:vertAlign w:val="superscript"/>
              </w:rPr>
            </w:pPr>
            <w:r w:rsidRPr="00003E73">
              <w:rPr>
                <w:vertAlign w:val="superscript"/>
              </w:rPr>
              <w:t xml:space="preserve">(подпись)                    (Ф.И.О.)                                     </w:t>
            </w:r>
          </w:p>
        </w:tc>
        <w:tc>
          <w:tcPr>
            <w:tcW w:w="4139" w:type="dxa"/>
            <w:tcBorders>
              <w:top w:val="nil"/>
              <w:left w:val="nil"/>
              <w:bottom w:val="nil"/>
              <w:right w:val="nil"/>
            </w:tcBorders>
          </w:tcPr>
          <w:p w:rsidR="00DA555F" w:rsidRPr="00003E73" w:rsidRDefault="00DA555F" w:rsidP="00DA555F">
            <w:r w:rsidRPr="00003E73">
              <w:t>Поставщик:</w:t>
            </w:r>
          </w:p>
          <w:p w:rsidR="00DA555F" w:rsidRPr="00003E73" w:rsidRDefault="00DA555F" w:rsidP="00DA555F"/>
          <w:p w:rsidR="00DA555F" w:rsidRPr="00003E73" w:rsidRDefault="00DA555F" w:rsidP="00DA555F">
            <w:r w:rsidRPr="00003E73">
              <w:t>________    ______________</w:t>
            </w:r>
          </w:p>
          <w:p w:rsidR="00DA555F" w:rsidRPr="00003E73" w:rsidRDefault="00DA555F" w:rsidP="00DA555F">
            <w:r w:rsidRPr="00003E73">
              <w:rPr>
                <w:vertAlign w:val="superscript"/>
              </w:rPr>
              <w:t xml:space="preserve">(подпись)                    (Ф.И.О.)                                     </w:t>
            </w:r>
          </w:p>
        </w:tc>
      </w:tr>
    </w:tbl>
    <w:p w:rsidR="00DA555F" w:rsidRPr="00003E73" w:rsidRDefault="00DA555F" w:rsidP="00DA555F">
      <w:pPr>
        <w:ind w:firstLine="709"/>
        <w:jc w:val="right"/>
      </w:pPr>
    </w:p>
    <w:p w:rsidR="00DA555F" w:rsidRPr="00003E73" w:rsidRDefault="00DA555F" w:rsidP="00DA555F">
      <w:pPr>
        <w:ind w:firstLine="709"/>
        <w:jc w:val="right"/>
      </w:pPr>
      <w:r w:rsidRPr="00003E73">
        <w:lastRenderedPageBreak/>
        <w:t>Приложение № 3</w:t>
      </w:r>
    </w:p>
    <w:p w:rsidR="00DA555F" w:rsidRPr="00003E73" w:rsidRDefault="00DA555F" w:rsidP="00DA555F">
      <w:pPr>
        <w:ind w:firstLine="709"/>
        <w:jc w:val="right"/>
      </w:pPr>
      <w:r w:rsidRPr="00003E73">
        <w:t xml:space="preserve">к договору поставки № </w:t>
      </w:r>
      <w:r w:rsidRPr="00003E73">
        <w:rPr>
          <w:bCs/>
        </w:rPr>
        <w:t>__________</w:t>
      </w:r>
    </w:p>
    <w:p w:rsidR="00DA555F" w:rsidRPr="00003E73" w:rsidRDefault="00DA555F" w:rsidP="00DA555F">
      <w:pPr>
        <w:ind w:firstLine="709"/>
        <w:jc w:val="right"/>
      </w:pPr>
      <w:r w:rsidRPr="00003E73">
        <w:t>от «___»_______2019 г.</w:t>
      </w:r>
    </w:p>
    <w:p w:rsidR="00DA555F" w:rsidRPr="00003E73" w:rsidRDefault="00DA555F" w:rsidP="00DA555F">
      <w:pPr>
        <w:ind w:firstLine="709"/>
        <w:jc w:val="center"/>
        <w:rPr>
          <w:b/>
          <w:i/>
        </w:rPr>
      </w:pPr>
    </w:p>
    <w:p w:rsidR="00DA555F" w:rsidRPr="00003E73" w:rsidRDefault="00DA555F" w:rsidP="00DA555F">
      <w:pPr>
        <w:ind w:firstLine="709"/>
        <w:rPr>
          <w:b/>
          <w:i/>
        </w:rPr>
      </w:pPr>
    </w:p>
    <w:p w:rsidR="00DA555F" w:rsidRDefault="00DA555F" w:rsidP="00DA555F">
      <w:pPr>
        <w:ind w:firstLine="709"/>
        <w:jc w:val="center"/>
        <w:rPr>
          <w:b/>
          <w:i/>
        </w:rPr>
      </w:pPr>
      <w:r w:rsidRPr="00003E73">
        <w:rPr>
          <w:b/>
          <w:i/>
        </w:rPr>
        <w:t>Форма Товарной накладной</w:t>
      </w:r>
    </w:p>
    <w:p w:rsidR="00DA555F" w:rsidRDefault="00DA555F" w:rsidP="00DA555F">
      <w:pPr>
        <w:ind w:firstLine="709"/>
        <w:jc w:val="center"/>
        <w:rPr>
          <w:b/>
          <w:i/>
        </w:rPr>
      </w:pPr>
    </w:p>
    <w:p w:rsidR="00DA555F" w:rsidRPr="00032FEC" w:rsidRDefault="00DA555F" w:rsidP="00DA555F">
      <w:pPr>
        <w:ind w:firstLine="709"/>
        <w:jc w:val="center"/>
        <w:rPr>
          <w:i/>
        </w:rPr>
      </w:pPr>
      <w:r w:rsidRPr="00032FEC">
        <w:rPr>
          <w:i/>
        </w:rPr>
        <w:t>(форма согласовывается Сторонами)</w:t>
      </w:r>
    </w:p>
    <w:p w:rsidR="00DA555F" w:rsidRPr="00003E73" w:rsidRDefault="00DA555F" w:rsidP="00DA555F">
      <w:pPr>
        <w:ind w:firstLine="709"/>
        <w:jc w:val="center"/>
        <w:rPr>
          <w:i/>
        </w:rPr>
      </w:pPr>
    </w:p>
    <w:p w:rsidR="00DA555F" w:rsidRPr="00003E73" w:rsidRDefault="00DA555F" w:rsidP="00DA555F">
      <w:pPr>
        <w:rPr>
          <w:i/>
        </w:rPr>
      </w:pPr>
      <w:r w:rsidRPr="00003E73">
        <w:rPr>
          <w:i/>
        </w:rPr>
        <w:t>▪▪▪▪▪▪▪▪▪▪▪▪▪▪▪▪▪▪▪▪▪▪▪▪▪▪▪▪▪▪▪▪▪▪▪▪▪▪▪▪▪▪▪▪▪▪▪▪▪▪▪▪▪▪▪▪▪▪▪▪▪▪▪▪▪▪▪▪▪▪▪▪▪▪▪▪▪▪▪▪▪▪▪▪▪▪▪▪▪▪▪▪▪▪▪▪▪▪▪▪▪▪▪▪▪▪▪▪</w:t>
      </w:r>
    </w:p>
    <w:p w:rsidR="00DA555F" w:rsidRPr="00003E73" w:rsidRDefault="00DA555F" w:rsidP="00DA555F">
      <w:pPr>
        <w:ind w:firstLine="709"/>
        <w:jc w:val="center"/>
        <w:rPr>
          <w:i/>
        </w:rPr>
      </w:pPr>
    </w:p>
    <w:p w:rsidR="00DA555F" w:rsidRPr="00003E73" w:rsidRDefault="00DA555F" w:rsidP="00DA555F">
      <w:pPr>
        <w:ind w:firstLine="709"/>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Default="00DA555F" w:rsidP="00DA555F">
      <w:pPr>
        <w:jc w:val="both"/>
      </w:pPr>
    </w:p>
    <w:p w:rsidR="00DA555F" w:rsidRPr="00003E73" w:rsidRDefault="00DA555F" w:rsidP="00DA555F">
      <w:pPr>
        <w:jc w:val="both"/>
      </w:pPr>
    </w:p>
    <w:p w:rsidR="00DA555F" w:rsidRPr="00003E73" w:rsidRDefault="00DA555F" w:rsidP="00DA555F">
      <w:pPr>
        <w:ind w:firstLine="709"/>
        <w:jc w:val="both"/>
      </w:pPr>
    </w:p>
    <w:p w:rsidR="00DA555F" w:rsidRPr="00003E73" w:rsidRDefault="00DA555F" w:rsidP="00DA555F">
      <w:pPr>
        <w:ind w:firstLine="709"/>
        <w:jc w:val="both"/>
      </w:pPr>
    </w:p>
    <w:p w:rsidR="00DA555F" w:rsidRPr="00003E73" w:rsidRDefault="00DA555F" w:rsidP="00DA555F">
      <w:pPr>
        <w:ind w:firstLine="709"/>
        <w:jc w:val="both"/>
      </w:pPr>
    </w:p>
    <w:p w:rsidR="00DA555F" w:rsidRPr="00003E73" w:rsidRDefault="00DA555F" w:rsidP="00DA555F">
      <w:r w:rsidRPr="00003E73">
        <w:t>▪▪▪▪▪▪▪▪▪▪▪▪▪▪▪▪▪▪▪▪▪▪▪▪▪▪▪▪▪▪▪▪▪▪▪▪▪▪▪▪▪▪▪▪▪▪▪▪▪▪▪▪▪▪▪▪▪▪▪▪▪▪▪▪▪▪▪▪▪▪▪▪▪▪▪▪▪▪▪▪▪▪▪▪▪▪▪▪▪▪▪▪▪▪▪▪▪▪▪▪▪▪▪▪▪▪▪▪▪▪▪</w:t>
      </w:r>
    </w:p>
    <w:p w:rsidR="00DA555F" w:rsidRPr="00003E73" w:rsidRDefault="00DA555F" w:rsidP="00DA555F">
      <w:pPr>
        <w:ind w:firstLine="709"/>
      </w:pPr>
    </w:p>
    <w:p w:rsidR="00DA555F" w:rsidRPr="00003E73" w:rsidRDefault="00DA555F" w:rsidP="00DA555F">
      <w:pPr>
        <w:ind w:firstLine="709"/>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A555F" w:rsidRPr="00C74D51" w:rsidTr="00DA555F">
        <w:trPr>
          <w:trHeight w:val="2074"/>
        </w:trPr>
        <w:tc>
          <w:tcPr>
            <w:tcW w:w="4705" w:type="dxa"/>
            <w:tcBorders>
              <w:top w:val="nil"/>
              <w:left w:val="nil"/>
              <w:bottom w:val="nil"/>
              <w:right w:val="nil"/>
            </w:tcBorders>
          </w:tcPr>
          <w:p w:rsidR="00DA555F" w:rsidRPr="00003E73" w:rsidRDefault="00DA555F" w:rsidP="00DA555F">
            <w:r w:rsidRPr="00003E73">
              <w:t>Покупатель:</w:t>
            </w:r>
          </w:p>
          <w:p w:rsidR="00DA555F" w:rsidRPr="00003E73" w:rsidRDefault="00DA555F" w:rsidP="00DA555F"/>
          <w:p w:rsidR="00DA555F" w:rsidRPr="00003E73" w:rsidRDefault="00DA555F" w:rsidP="00DA555F">
            <w:r w:rsidRPr="00003E73">
              <w:t>________    ______________</w:t>
            </w:r>
          </w:p>
          <w:p w:rsidR="00DA555F" w:rsidRPr="00003E73" w:rsidRDefault="00DA555F" w:rsidP="00DA555F">
            <w:pPr>
              <w:rPr>
                <w:vertAlign w:val="superscript"/>
              </w:rPr>
            </w:pPr>
            <w:r w:rsidRPr="00003E73">
              <w:rPr>
                <w:vertAlign w:val="superscript"/>
              </w:rPr>
              <w:t xml:space="preserve">(подпись)                    (Ф.И.О.)                                     </w:t>
            </w:r>
          </w:p>
        </w:tc>
        <w:tc>
          <w:tcPr>
            <w:tcW w:w="4139" w:type="dxa"/>
            <w:tcBorders>
              <w:top w:val="nil"/>
              <w:left w:val="nil"/>
              <w:bottom w:val="nil"/>
              <w:right w:val="nil"/>
            </w:tcBorders>
          </w:tcPr>
          <w:p w:rsidR="00DA555F" w:rsidRPr="00003E73" w:rsidRDefault="00DA555F" w:rsidP="00DA555F">
            <w:r w:rsidRPr="00003E73">
              <w:t>Поставщик:</w:t>
            </w:r>
          </w:p>
          <w:p w:rsidR="00DA555F" w:rsidRPr="00003E73" w:rsidRDefault="00DA555F" w:rsidP="00DA555F"/>
          <w:p w:rsidR="00DA555F" w:rsidRPr="00003E73" w:rsidRDefault="00DA555F" w:rsidP="00DA555F">
            <w:r w:rsidRPr="00003E73">
              <w:t>________    ______________</w:t>
            </w:r>
          </w:p>
          <w:p w:rsidR="00DA555F" w:rsidRPr="00C74D51" w:rsidRDefault="00DA555F" w:rsidP="00DA555F">
            <w:r w:rsidRPr="00003E73">
              <w:rPr>
                <w:vertAlign w:val="superscript"/>
              </w:rPr>
              <w:t>(подпись)                    (Ф.И.О.)</w:t>
            </w:r>
            <w:r w:rsidRPr="00542FCE">
              <w:rPr>
                <w:vertAlign w:val="superscript"/>
              </w:rPr>
              <w:t xml:space="preserve">                                     </w:t>
            </w:r>
          </w:p>
        </w:tc>
      </w:tr>
    </w:tbl>
    <w:p w:rsidR="00F23DF6" w:rsidRPr="00DA555F" w:rsidRDefault="00F23DF6" w:rsidP="00DA555F">
      <w:pPr>
        <w:pStyle w:val="1"/>
        <w:numPr>
          <w:ilvl w:val="0"/>
          <w:numId w:val="0"/>
        </w:numPr>
        <w:rPr>
          <w:rFonts w:cs="Times New Roman"/>
          <w:b w:val="0"/>
          <w:sz w:val="28"/>
        </w:rPr>
      </w:pPr>
    </w:p>
    <w:p w:rsidR="00896443" w:rsidRDefault="00896443">
      <w:pPr>
        <w:suppressAutoHyphens w:val="0"/>
        <w:rPr>
          <w:rFonts w:eastAsia="Arial"/>
          <w:sz w:val="28"/>
          <w:szCs w:val="20"/>
        </w:rPr>
      </w:pPr>
      <w:r>
        <w:br w:type="page"/>
      </w:r>
    </w:p>
    <w:p w:rsidR="00040BAC" w:rsidRDefault="00040BAC"/>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EB34F6">
        <w:rPr>
          <w:rFonts w:eastAsia="MS Mincho"/>
          <w:sz w:val="28"/>
          <w:szCs w:val="28"/>
        </w:rPr>
        <w:t>6</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w:t>
      </w:r>
      <w:r w:rsidR="00EB34F6">
        <w:rPr>
          <w:rFonts w:cs="Times New Roman"/>
          <w:iCs w:val="0"/>
          <w:sz w:val="36"/>
          <w:szCs w:val="36"/>
        </w:rPr>
        <w:t xml:space="preserve"> </w:t>
      </w:r>
      <w:r>
        <w:rPr>
          <w:rFonts w:cs="Times New Roman"/>
          <w:iCs w:val="0"/>
          <w:sz w:val="36"/>
          <w:szCs w:val="36"/>
        </w:rPr>
        <w:t xml:space="preserve">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ОКэ-МСП-___-___</w:t>
      </w:r>
      <w:proofErr w:type="spellEnd"/>
      <w:r>
        <w:rPr>
          <w:sz w:val="28"/>
          <w:szCs w:val="28"/>
        </w:rPr>
        <w:t>-___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9A772C" w:rsidRPr="00DA555F" w:rsidRDefault="009A772C" w:rsidP="009A772C">
      <w:pPr>
        <w:ind w:firstLine="3"/>
        <w:jc w:val="center"/>
        <w:rPr>
          <w:bCs/>
        </w:rPr>
      </w:pPr>
    </w:p>
    <w:p w:rsidR="00DA555F" w:rsidRPr="00DA555F" w:rsidRDefault="00DA555F" w:rsidP="00E806FA">
      <w:pPr>
        <w:ind w:firstLine="3"/>
        <w:jc w:val="center"/>
        <w:rPr>
          <w:bCs/>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4589"/>
        <w:gridCol w:w="1370"/>
        <w:gridCol w:w="3120"/>
      </w:tblGrid>
      <w:tr w:rsidR="009A772C" w:rsidRPr="00FD4A00" w:rsidTr="009A772C">
        <w:trPr>
          <w:trHeight w:val="1186"/>
        </w:trPr>
        <w:tc>
          <w:tcPr>
            <w:tcW w:w="321" w:type="pct"/>
            <w:vAlign w:val="center"/>
          </w:tcPr>
          <w:p w:rsidR="009A772C" w:rsidRPr="00FD4A00" w:rsidRDefault="009A772C" w:rsidP="00B6317B">
            <w:pPr>
              <w:jc w:val="center"/>
              <w:rPr>
                <w:bCs/>
              </w:rPr>
            </w:pPr>
            <w:r w:rsidRPr="00FD4A00">
              <w:rPr>
                <w:bCs/>
              </w:rPr>
              <w:t xml:space="preserve">№ </w:t>
            </w:r>
            <w:proofErr w:type="spellStart"/>
            <w:proofErr w:type="gramStart"/>
            <w:r w:rsidRPr="00FD4A00">
              <w:rPr>
                <w:bCs/>
              </w:rPr>
              <w:t>п</w:t>
            </w:r>
            <w:proofErr w:type="spellEnd"/>
            <w:proofErr w:type="gramEnd"/>
            <w:r w:rsidRPr="00FD4A00">
              <w:rPr>
                <w:bCs/>
              </w:rPr>
              <w:t>/</w:t>
            </w:r>
            <w:proofErr w:type="spellStart"/>
            <w:r w:rsidRPr="00FD4A00">
              <w:rPr>
                <w:bCs/>
              </w:rPr>
              <w:t>п</w:t>
            </w:r>
            <w:proofErr w:type="spellEnd"/>
          </w:p>
        </w:tc>
        <w:tc>
          <w:tcPr>
            <w:tcW w:w="2365" w:type="pct"/>
            <w:vAlign w:val="center"/>
          </w:tcPr>
          <w:p w:rsidR="009A772C" w:rsidRDefault="009A772C" w:rsidP="00B6317B">
            <w:pPr>
              <w:jc w:val="center"/>
              <w:rPr>
                <w:bCs/>
              </w:rPr>
            </w:pPr>
            <w:r w:rsidRPr="00FD4A00">
              <w:rPr>
                <w:bCs/>
              </w:rPr>
              <w:t>Наименование</w:t>
            </w:r>
          </w:p>
          <w:p w:rsidR="009A772C" w:rsidRPr="00FD4A00" w:rsidRDefault="009A772C" w:rsidP="00B6317B">
            <w:pPr>
              <w:jc w:val="center"/>
              <w:rPr>
                <w:bCs/>
              </w:rPr>
            </w:pPr>
            <w:r>
              <w:rPr>
                <w:bCs/>
              </w:rPr>
              <w:t>и</w:t>
            </w:r>
            <w:r w:rsidRPr="00FD4A00">
              <w:rPr>
                <w:bCs/>
              </w:rPr>
              <w:t xml:space="preserve"> тип </w:t>
            </w:r>
            <w:r>
              <w:rPr>
                <w:bCs/>
              </w:rPr>
              <w:t>Т</w:t>
            </w:r>
            <w:r w:rsidRPr="00FD4A00">
              <w:rPr>
                <w:bCs/>
              </w:rPr>
              <w:t>овара</w:t>
            </w:r>
          </w:p>
        </w:tc>
        <w:tc>
          <w:tcPr>
            <w:tcW w:w="706" w:type="pct"/>
            <w:vAlign w:val="center"/>
          </w:tcPr>
          <w:p w:rsidR="009A772C" w:rsidRPr="00FD4A00" w:rsidRDefault="009A772C" w:rsidP="009A772C">
            <w:pPr>
              <w:jc w:val="center"/>
              <w:rPr>
                <w:bCs/>
              </w:rPr>
            </w:pPr>
            <w:r w:rsidRPr="00FD4A00">
              <w:rPr>
                <w:bCs/>
              </w:rPr>
              <w:t>Ед</w:t>
            </w:r>
            <w:r>
              <w:rPr>
                <w:bCs/>
              </w:rPr>
              <w:t xml:space="preserve">. </w:t>
            </w:r>
            <w:r w:rsidRPr="00FD4A00">
              <w:rPr>
                <w:bCs/>
              </w:rPr>
              <w:t>изм</w:t>
            </w:r>
            <w:r>
              <w:rPr>
                <w:bCs/>
              </w:rPr>
              <w:t>ерени</w:t>
            </w:r>
            <w:r w:rsidRPr="00FD4A00">
              <w:rPr>
                <w:bCs/>
              </w:rPr>
              <w:t>я</w:t>
            </w:r>
          </w:p>
        </w:tc>
        <w:tc>
          <w:tcPr>
            <w:tcW w:w="1609" w:type="pct"/>
            <w:vAlign w:val="center"/>
          </w:tcPr>
          <w:p w:rsidR="009A772C" w:rsidRPr="009A772C" w:rsidRDefault="009A772C" w:rsidP="00B6317B">
            <w:pPr>
              <w:jc w:val="center"/>
              <w:rPr>
                <w:bCs/>
              </w:rPr>
            </w:pPr>
            <w:r w:rsidRPr="009A772C">
              <w:rPr>
                <w:bCs/>
              </w:rPr>
              <w:t>Срок поставки</w:t>
            </w:r>
          </w:p>
          <w:p w:rsidR="009A772C" w:rsidRPr="009A772C" w:rsidRDefault="009A772C" w:rsidP="00B6317B">
            <w:pPr>
              <w:jc w:val="center"/>
              <w:rPr>
                <w:bCs/>
              </w:rPr>
            </w:pPr>
            <w:r w:rsidRPr="009A772C">
              <w:rPr>
                <w:bCs/>
              </w:rPr>
              <w:t>Товара</w:t>
            </w:r>
          </w:p>
        </w:tc>
      </w:tr>
      <w:tr w:rsidR="009A772C" w:rsidRPr="00C12BA9" w:rsidTr="009A772C">
        <w:trPr>
          <w:trHeight w:val="262"/>
        </w:trPr>
        <w:tc>
          <w:tcPr>
            <w:tcW w:w="321" w:type="pct"/>
            <w:vAlign w:val="center"/>
          </w:tcPr>
          <w:p w:rsidR="009A772C" w:rsidRPr="00C12BA9" w:rsidRDefault="009A772C" w:rsidP="00B6317B">
            <w:pPr>
              <w:jc w:val="center"/>
              <w:rPr>
                <w:bCs/>
                <w:i/>
                <w:sz w:val="16"/>
                <w:szCs w:val="16"/>
              </w:rPr>
            </w:pPr>
            <w:r w:rsidRPr="00C12BA9">
              <w:rPr>
                <w:bCs/>
                <w:i/>
                <w:sz w:val="16"/>
                <w:szCs w:val="16"/>
              </w:rPr>
              <w:t>1</w:t>
            </w:r>
          </w:p>
        </w:tc>
        <w:tc>
          <w:tcPr>
            <w:tcW w:w="2365" w:type="pct"/>
            <w:vAlign w:val="center"/>
          </w:tcPr>
          <w:p w:rsidR="009A772C" w:rsidRPr="00C12BA9" w:rsidRDefault="009A772C" w:rsidP="00B6317B">
            <w:pPr>
              <w:jc w:val="center"/>
              <w:rPr>
                <w:bCs/>
                <w:i/>
                <w:sz w:val="16"/>
                <w:szCs w:val="16"/>
              </w:rPr>
            </w:pPr>
            <w:r w:rsidRPr="00C12BA9">
              <w:rPr>
                <w:bCs/>
                <w:i/>
                <w:sz w:val="16"/>
                <w:szCs w:val="16"/>
              </w:rPr>
              <w:t>2</w:t>
            </w:r>
          </w:p>
        </w:tc>
        <w:tc>
          <w:tcPr>
            <w:tcW w:w="706" w:type="pct"/>
            <w:vAlign w:val="center"/>
          </w:tcPr>
          <w:p w:rsidR="009A772C" w:rsidRPr="00C12BA9" w:rsidRDefault="009A772C" w:rsidP="00B6317B">
            <w:pPr>
              <w:jc w:val="center"/>
              <w:rPr>
                <w:bCs/>
                <w:i/>
                <w:sz w:val="16"/>
                <w:szCs w:val="16"/>
              </w:rPr>
            </w:pPr>
            <w:r w:rsidRPr="00C12BA9">
              <w:rPr>
                <w:bCs/>
                <w:i/>
                <w:sz w:val="16"/>
                <w:szCs w:val="16"/>
              </w:rPr>
              <w:t>3</w:t>
            </w:r>
          </w:p>
        </w:tc>
        <w:tc>
          <w:tcPr>
            <w:tcW w:w="1609" w:type="pct"/>
            <w:vAlign w:val="center"/>
          </w:tcPr>
          <w:p w:rsidR="009A772C" w:rsidRPr="009A772C" w:rsidRDefault="00380FCD" w:rsidP="00B6317B">
            <w:pPr>
              <w:jc w:val="center"/>
              <w:rPr>
                <w:bCs/>
                <w:i/>
                <w:sz w:val="16"/>
                <w:szCs w:val="16"/>
              </w:rPr>
            </w:pPr>
            <w:r>
              <w:rPr>
                <w:bCs/>
                <w:i/>
                <w:sz w:val="16"/>
                <w:szCs w:val="16"/>
              </w:rPr>
              <w:t>4</w:t>
            </w:r>
          </w:p>
        </w:tc>
      </w:tr>
      <w:tr w:rsidR="009A772C" w:rsidRPr="00FD4A00" w:rsidTr="009A772C">
        <w:trPr>
          <w:trHeight w:val="382"/>
        </w:trPr>
        <w:tc>
          <w:tcPr>
            <w:tcW w:w="321" w:type="pct"/>
            <w:noWrap/>
            <w:vAlign w:val="center"/>
          </w:tcPr>
          <w:p w:rsidR="009A772C" w:rsidRPr="00FD4A00" w:rsidRDefault="009A772C" w:rsidP="00B6317B">
            <w:pPr>
              <w:jc w:val="center"/>
              <w:rPr>
                <w:bCs/>
                <w:sz w:val="28"/>
                <w:szCs w:val="28"/>
              </w:rPr>
            </w:pPr>
            <w:r w:rsidRPr="00FD4A00">
              <w:rPr>
                <w:bCs/>
                <w:sz w:val="28"/>
                <w:szCs w:val="28"/>
              </w:rPr>
              <w:t>1</w:t>
            </w:r>
          </w:p>
        </w:tc>
        <w:tc>
          <w:tcPr>
            <w:tcW w:w="2365" w:type="pct"/>
            <w:noWrap/>
          </w:tcPr>
          <w:p w:rsidR="009A772C" w:rsidRDefault="009A772C" w:rsidP="00B6317B">
            <w:pPr>
              <w:jc w:val="both"/>
            </w:pPr>
            <w:r w:rsidRPr="00FD4A00">
              <w:t xml:space="preserve">Бумага для офисной </w:t>
            </w:r>
            <w:r>
              <w:t>т</w:t>
            </w:r>
            <w:r w:rsidRPr="00FD4A00">
              <w:t>ехники</w:t>
            </w:r>
            <w:r>
              <w:t>,</w:t>
            </w:r>
            <w:r w:rsidRPr="00FD4A00">
              <w:t xml:space="preserve"> </w:t>
            </w:r>
            <w:r>
              <w:t>формата А</w:t>
            </w:r>
            <w:proofErr w:type="gramStart"/>
            <w:r>
              <w:t>4</w:t>
            </w:r>
            <w:proofErr w:type="gramEnd"/>
          </w:p>
          <w:p w:rsidR="009A772C" w:rsidRDefault="009A772C" w:rsidP="00B6317B">
            <w:pPr>
              <w:jc w:val="both"/>
            </w:pPr>
            <w:r>
              <w:t xml:space="preserve"> _________________ </w:t>
            </w:r>
          </w:p>
          <w:p w:rsidR="009A772C" w:rsidRPr="00FD4A00" w:rsidRDefault="009A772C" w:rsidP="00B6317B">
            <w:pPr>
              <w:jc w:val="both"/>
              <w:rPr>
                <w:bCs/>
                <w:sz w:val="28"/>
                <w:szCs w:val="28"/>
              </w:rPr>
            </w:pPr>
            <w:r w:rsidRPr="006E018D">
              <w:rPr>
                <w:i/>
                <w:sz w:val="20"/>
                <w:szCs w:val="20"/>
              </w:rPr>
              <w:t>(наименование торговой марки, производителя)</w:t>
            </w:r>
          </w:p>
        </w:tc>
        <w:tc>
          <w:tcPr>
            <w:tcW w:w="706" w:type="pct"/>
            <w:vAlign w:val="center"/>
          </w:tcPr>
          <w:p w:rsidR="009A772C" w:rsidRPr="00FD4A00" w:rsidRDefault="009A772C" w:rsidP="00B6317B">
            <w:pPr>
              <w:jc w:val="center"/>
              <w:rPr>
                <w:bCs/>
              </w:rPr>
            </w:pPr>
            <w:r w:rsidRPr="00FD4A00">
              <w:rPr>
                <w:bCs/>
              </w:rPr>
              <w:t>пачка</w:t>
            </w:r>
          </w:p>
        </w:tc>
        <w:tc>
          <w:tcPr>
            <w:tcW w:w="1609" w:type="pct"/>
            <w:vMerge w:val="restart"/>
            <w:vAlign w:val="center"/>
          </w:tcPr>
          <w:p w:rsidR="009A772C" w:rsidRPr="009A772C" w:rsidRDefault="009A772C" w:rsidP="009A772C">
            <w:pPr>
              <w:jc w:val="center"/>
              <w:rPr>
                <w:bCs/>
              </w:rPr>
            </w:pPr>
            <w:r w:rsidRPr="009A772C">
              <w:rPr>
                <w:bCs/>
              </w:rPr>
              <w:t>___ (____)</w:t>
            </w:r>
            <w:r w:rsidR="003E6AC9">
              <w:rPr>
                <w:rStyle w:val="af6"/>
                <w:sz w:val="22"/>
                <w:szCs w:val="22"/>
              </w:rPr>
              <w:footnoteReference w:id="12"/>
            </w:r>
            <w:r w:rsidR="003E6AC9" w:rsidRPr="00E40AB5">
              <w:rPr>
                <w:sz w:val="22"/>
                <w:szCs w:val="22"/>
              </w:rPr>
              <w:t xml:space="preserve"> </w:t>
            </w:r>
            <w:r w:rsidRPr="009A772C">
              <w:rPr>
                <w:bCs/>
              </w:rPr>
              <w:t xml:space="preserve"> рабочи</w:t>
            </w:r>
            <w:proofErr w:type="gramStart"/>
            <w:r w:rsidRPr="009A772C">
              <w:rPr>
                <w:bCs/>
              </w:rPr>
              <w:t>й(</w:t>
            </w:r>
            <w:proofErr w:type="spellStart"/>
            <w:proofErr w:type="gramEnd"/>
            <w:r w:rsidRPr="009A772C">
              <w:rPr>
                <w:bCs/>
              </w:rPr>
              <w:t>х</w:t>
            </w:r>
            <w:proofErr w:type="spellEnd"/>
            <w:r w:rsidRPr="009A772C">
              <w:rPr>
                <w:bCs/>
              </w:rPr>
              <w:t>) день(дня) с даты подписания сторонами заявки</w:t>
            </w:r>
          </w:p>
        </w:tc>
      </w:tr>
      <w:tr w:rsidR="009A772C" w:rsidRPr="00FD4A00" w:rsidTr="009A772C">
        <w:trPr>
          <w:trHeight w:val="382"/>
        </w:trPr>
        <w:tc>
          <w:tcPr>
            <w:tcW w:w="321" w:type="pct"/>
            <w:noWrap/>
            <w:vAlign w:val="center"/>
          </w:tcPr>
          <w:p w:rsidR="009A772C" w:rsidRPr="00FD4A00" w:rsidRDefault="009A772C" w:rsidP="00B6317B">
            <w:pPr>
              <w:jc w:val="center"/>
              <w:rPr>
                <w:bCs/>
                <w:sz w:val="28"/>
                <w:szCs w:val="28"/>
              </w:rPr>
            </w:pPr>
            <w:r w:rsidRPr="00FD4A00">
              <w:rPr>
                <w:bCs/>
                <w:sz w:val="28"/>
                <w:szCs w:val="28"/>
              </w:rPr>
              <w:t>2</w:t>
            </w:r>
          </w:p>
        </w:tc>
        <w:tc>
          <w:tcPr>
            <w:tcW w:w="2365" w:type="pct"/>
            <w:noWrap/>
          </w:tcPr>
          <w:p w:rsidR="009A772C" w:rsidRDefault="009A772C" w:rsidP="00B6317B">
            <w:pPr>
              <w:jc w:val="both"/>
            </w:pPr>
            <w:r w:rsidRPr="00FD4A00">
              <w:t xml:space="preserve">Бумага для офисной </w:t>
            </w:r>
            <w:r>
              <w:t>т</w:t>
            </w:r>
            <w:r w:rsidRPr="00FD4A00">
              <w:t>ехники</w:t>
            </w:r>
            <w:r>
              <w:t>,</w:t>
            </w:r>
            <w:r w:rsidRPr="00FD4A00">
              <w:t xml:space="preserve"> </w:t>
            </w:r>
            <w:r>
              <w:t>формата А3</w:t>
            </w:r>
          </w:p>
          <w:p w:rsidR="009A772C" w:rsidRDefault="009A772C" w:rsidP="00B6317B">
            <w:pPr>
              <w:jc w:val="both"/>
            </w:pPr>
            <w:r>
              <w:t xml:space="preserve"> _________________ </w:t>
            </w:r>
          </w:p>
          <w:p w:rsidR="009A772C" w:rsidRPr="00FD4A00" w:rsidRDefault="009A772C" w:rsidP="00B6317B">
            <w:pPr>
              <w:jc w:val="both"/>
              <w:rPr>
                <w:bCs/>
                <w:sz w:val="28"/>
                <w:szCs w:val="28"/>
              </w:rPr>
            </w:pPr>
            <w:r w:rsidRPr="006E018D">
              <w:rPr>
                <w:i/>
                <w:sz w:val="20"/>
                <w:szCs w:val="20"/>
              </w:rPr>
              <w:t>(наименование торговой марки, производителя)</w:t>
            </w:r>
          </w:p>
        </w:tc>
        <w:tc>
          <w:tcPr>
            <w:tcW w:w="706" w:type="pct"/>
            <w:vAlign w:val="center"/>
          </w:tcPr>
          <w:p w:rsidR="009A772C" w:rsidRPr="00FD4A00" w:rsidRDefault="009A772C" w:rsidP="00B6317B">
            <w:pPr>
              <w:jc w:val="center"/>
              <w:rPr>
                <w:bCs/>
              </w:rPr>
            </w:pPr>
            <w:r w:rsidRPr="00FD4A00">
              <w:rPr>
                <w:bCs/>
              </w:rPr>
              <w:t>пачка</w:t>
            </w:r>
          </w:p>
        </w:tc>
        <w:tc>
          <w:tcPr>
            <w:tcW w:w="1609" w:type="pct"/>
            <w:vMerge/>
            <w:vAlign w:val="center"/>
          </w:tcPr>
          <w:p w:rsidR="009A772C" w:rsidRPr="00FD4A00" w:rsidRDefault="009A772C" w:rsidP="00B6317B">
            <w:pPr>
              <w:rPr>
                <w:bCs/>
                <w:sz w:val="28"/>
                <w:szCs w:val="28"/>
              </w:rPr>
            </w:pPr>
          </w:p>
        </w:tc>
      </w:tr>
    </w:tbl>
    <w:p w:rsidR="00E806FA" w:rsidRPr="00DA555F" w:rsidRDefault="00E806FA" w:rsidP="00E806FA">
      <w:pPr>
        <w:ind w:firstLine="708"/>
        <w:rPr>
          <w:bCs/>
          <w:sz w:val="16"/>
          <w:szCs w:val="16"/>
        </w:rPr>
      </w:pPr>
    </w:p>
    <w:p w:rsidR="00E806FA" w:rsidRDefault="00E806FA" w:rsidP="00E806FA">
      <w:pPr>
        <w:pStyle w:val="afc"/>
        <w:ind w:firstLine="709"/>
        <w:jc w:val="both"/>
      </w:pPr>
      <w:r>
        <w:rPr>
          <w:szCs w:val="28"/>
        </w:rPr>
        <w:t xml:space="preserve">Дополнительные условия </w:t>
      </w:r>
      <w:r>
        <w:t>поставки товаров, выполнения работ, оказания услуг _______________________________________________________</w:t>
      </w:r>
      <w:proofErr w:type="gramStart"/>
      <w:r>
        <w:t xml:space="preserve"> </w:t>
      </w:r>
      <w:r w:rsidR="009A772C">
        <w:t>.</w:t>
      </w:r>
      <w:proofErr w:type="gramEnd"/>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E806FA" w:rsidRPr="00DA555F" w:rsidRDefault="00DA555F" w:rsidP="00DA555F">
      <w:pPr>
        <w:ind w:firstLine="720"/>
        <w:jc w:val="both"/>
        <w:rPr>
          <w:sz w:val="28"/>
          <w:szCs w:val="28"/>
        </w:rPr>
      </w:pPr>
      <w:r w:rsidRPr="00DA555F">
        <w:rPr>
          <w:sz w:val="28"/>
          <w:szCs w:val="28"/>
        </w:rPr>
        <w:t>П</w:t>
      </w:r>
      <w:r w:rsidR="00E806FA" w:rsidRPr="00DA555F">
        <w:rPr>
          <w:sz w:val="28"/>
          <w:szCs w:val="28"/>
        </w:rPr>
        <w:t>риложение №1</w:t>
      </w:r>
      <w:r w:rsidR="00C30554">
        <w:rPr>
          <w:sz w:val="28"/>
          <w:szCs w:val="28"/>
        </w:rPr>
        <w:t xml:space="preserve"> </w:t>
      </w:r>
      <w:r w:rsidR="00E806FA" w:rsidRPr="00DA555F">
        <w:rPr>
          <w:sz w:val="28"/>
          <w:szCs w:val="28"/>
        </w:rPr>
        <w:t>–</w:t>
      </w:r>
      <w:r w:rsidRPr="00DA555F">
        <w:rPr>
          <w:sz w:val="28"/>
          <w:szCs w:val="28"/>
        </w:rPr>
        <w:t xml:space="preserve"> Информация о функциональных и качественных характеристиках (потребительских свойствах) предлагаемого товара, </w:t>
      </w:r>
      <w:r w:rsidR="00E806FA" w:rsidRPr="00DA555F">
        <w:rPr>
          <w:sz w:val="28"/>
          <w:szCs w:val="28"/>
        </w:rPr>
        <w:t>на ___ листах</w:t>
      </w:r>
      <w:r w:rsidRPr="00DA555F">
        <w:t>.</w:t>
      </w:r>
    </w:p>
    <w:p w:rsidR="00E806FA" w:rsidRDefault="00E806FA" w:rsidP="00E806FA">
      <w:pPr>
        <w:pStyle w:val="af9"/>
        <w:ind w:firstLine="0"/>
        <w:jc w:val="left"/>
        <w:rPr>
          <w:rFonts w:eastAsia="Times New Roman"/>
          <w:sz w:val="28"/>
          <w:szCs w:val="28"/>
        </w:rPr>
      </w:pPr>
    </w:p>
    <w:p w:rsidR="00112F25" w:rsidRDefault="00112F25" w:rsidP="00DA555F">
      <w:pPr>
        <w:rPr>
          <w:b/>
          <w:bCs/>
          <w:sz w:val="28"/>
          <w:szCs w:val="28"/>
        </w:rPr>
      </w:pPr>
    </w:p>
    <w:p w:rsidR="00112F25" w:rsidRDefault="00112F25" w:rsidP="00DA555F">
      <w:pPr>
        <w:rPr>
          <w:b/>
          <w:bCs/>
          <w:sz w:val="28"/>
          <w:szCs w:val="28"/>
        </w:rPr>
      </w:pPr>
    </w:p>
    <w:p w:rsidR="00DA555F" w:rsidRDefault="00E806FA" w:rsidP="00DA555F">
      <w:pPr>
        <w:rPr>
          <w:sz w:val="28"/>
          <w:szCs w:val="28"/>
          <w:lang w:eastAsia="ru-RU"/>
        </w:rPr>
      </w:pPr>
      <w:r>
        <w:rPr>
          <w:sz w:val="28"/>
          <w:szCs w:val="28"/>
          <w:lang w:eastAsia="ru-RU"/>
        </w:rPr>
        <w:t>"____" _________ 201__ г.</w:t>
      </w:r>
      <w:r w:rsidR="00DA555F">
        <w:rPr>
          <w:sz w:val="28"/>
          <w:szCs w:val="28"/>
          <w:lang w:eastAsia="ru-RU"/>
        </w:rPr>
        <w:t xml:space="preserve"> </w:t>
      </w:r>
    </w:p>
    <w:p w:rsidR="00DA555F" w:rsidRDefault="00DA555F">
      <w:pPr>
        <w:suppressAutoHyphens w:val="0"/>
        <w:rPr>
          <w:sz w:val="28"/>
          <w:szCs w:val="28"/>
          <w:lang w:eastAsia="ru-RU"/>
        </w:rPr>
      </w:pPr>
      <w:r>
        <w:rPr>
          <w:sz w:val="28"/>
          <w:szCs w:val="28"/>
          <w:lang w:eastAsia="ru-RU"/>
        </w:rPr>
        <w:br w:type="page"/>
      </w:r>
    </w:p>
    <w:p w:rsidR="00DA555F" w:rsidRPr="00EB34F6" w:rsidRDefault="00DA555F" w:rsidP="00DA555F">
      <w:pPr>
        <w:pStyle w:val="32"/>
        <w:suppressAutoHyphens/>
        <w:spacing w:after="0"/>
        <w:jc w:val="right"/>
        <w:rPr>
          <w:sz w:val="28"/>
          <w:szCs w:val="28"/>
        </w:rPr>
      </w:pPr>
      <w:r w:rsidRPr="00EB34F6">
        <w:rPr>
          <w:sz w:val="28"/>
          <w:szCs w:val="28"/>
        </w:rPr>
        <w:lastRenderedPageBreak/>
        <w:t>Приложение № 1</w:t>
      </w:r>
    </w:p>
    <w:p w:rsidR="00DA555F" w:rsidRPr="009A772C" w:rsidRDefault="00DA555F" w:rsidP="00DA555F">
      <w:pPr>
        <w:pStyle w:val="32"/>
        <w:suppressAutoHyphens/>
        <w:spacing w:after="0"/>
        <w:jc w:val="right"/>
        <w:rPr>
          <w:iCs/>
          <w:sz w:val="28"/>
          <w:szCs w:val="28"/>
        </w:rPr>
      </w:pPr>
      <w:r w:rsidRPr="009A772C">
        <w:rPr>
          <w:sz w:val="28"/>
          <w:szCs w:val="28"/>
        </w:rPr>
        <w:t xml:space="preserve">к </w:t>
      </w:r>
      <w:r w:rsidRPr="009A772C">
        <w:rPr>
          <w:iCs/>
          <w:sz w:val="28"/>
          <w:szCs w:val="28"/>
        </w:rPr>
        <w:t>Техническому предложению</w:t>
      </w:r>
    </w:p>
    <w:p w:rsidR="00DA555F" w:rsidRPr="008D11F3" w:rsidRDefault="00DA555F" w:rsidP="00DA555F">
      <w:pPr>
        <w:suppressAutoHyphens w:val="0"/>
        <w:jc w:val="right"/>
        <w:rPr>
          <w:sz w:val="28"/>
          <w:szCs w:val="28"/>
          <w:highlight w:val="cyan"/>
        </w:rPr>
      </w:pPr>
      <w:r>
        <w:rPr>
          <w:sz w:val="28"/>
          <w:szCs w:val="28"/>
        </w:rPr>
        <w:t>п</w:t>
      </w:r>
      <w:r w:rsidRPr="00EA2F5F">
        <w:rPr>
          <w:sz w:val="28"/>
          <w:szCs w:val="28"/>
        </w:rPr>
        <w:t>риложени</w:t>
      </w:r>
      <w:r w:rsidR="009A772C">
        <w:rPr>
          <w:sz w:val="28"/>
          <w:szCs w:val="28"/>
        </w:rPr>
        <w:t>е</w:t>
      </w:r>
      <w:r w:rsidRPr="00EA2F5F">
        <w:rPr>
          <w:rFonts w:eastAsia="MS Mincho"/>
          <w:sz w:val="28"/>
          <w:szCs w:val="28"/>
        </w:rPr>
        <w:t xml:space="preserve"> № </w:t>
      </w:r>
      <w:r w:rsidR="00EB34F6">
        <w:rPr>
          <w:sz w:val="28"/>
          <w:szCs w:val="28"/>
        </w:rPr>
        <w:t>6</w:t>
      </w:r>
      <w:r>
        <w:rPr>
          <w:sz w:val="28"/>
          <w:szCs w:val="28"/>
        </w:rPr>
        <w:t xml:space="preserve"> </w:t>
      </w:r>
      <w:r>
        <w:rPr>
          <w:sz w:val="28"/>
        </w:rPr>
        <w:t>к документации о закупке</w:t>
      </w:r>
    </w:p>
    <w:p w:rsidR="00DA555F" w:rsidRPr="009A772C" w:rsidRDefault="00DA555F" w:rsidP="00DA555F">
      <w:pPr>
        <w:pStyle w:val="32"/>
        <w:suppressAutoHyphens/>
        <w:spacing w:after="0"/>
        <w:jc w:val="both"/>
        <w:rPr>
          <w:sz w:val="28"/>
          <w:szCs w:val="28"/>
        </w:rPr>
      </w:pPr>
    </w:p>
    <w:p w:rsidR="00DA555F" w:rsidRPr="009A772C" w:rsidRDefault="00DA555F" w:rsidP="00DA555F">
      <w:pPr>
        <w:pStyle w:val="32"/>
        <w:suppressAutoHyphens/>
        <w:spacing w:after="0"/>
        <w:jc w:val="both"/>
        <w:rPr>
          <w:sz w:val="28"/>
          <w:szCs w:val="28"/>
        </w:rPr>
      </w:pPr>
    </w:p>
    <w:p w:rsidR="00DA555F" w:rsidRPr="009A772C" w:rsidRDefault="00DA555F" w:rsidP="00DA555F">
      <w:pPr>
        <w:pStyle w:val="32"/>
        <w:suppressAutoHyphens/>
        <w:spacing w:after="240"/>
        <w:ind w:firstLine="709"/>
        <w:jc w:val="both"/>
        <w:rPr>
          <w:sz w:val="28"/>
          <w:szCs w:val="28"/>
        </w:rPr>
      </w:pPr>
      <w:r w:rsidRPr="009A772C">
        <w:rPr>
          <w:sz w:val="28"/>
          <w:szCs w:val="28"/>
        </w:rPr>
        <w:t>Информация о функциональных и качественных характеристиках (потребительских свойствах) предлагаемого товара:</w:t>
      </w:r>
    </w:p>
    <w:tbl>
      <w:tblPr>
        <w:tblStyle w:val="afff2"/>
        <w:tblW w:w="10065" w:type="dxa"/>
        <w:tblInd w:w="-34" w:type="dxa"/>
        <w:tblLayout w:type="fixed"/>
        <w:tblLook w:val="04A0"/>
      </w:tblPr>
      <w:tblGrid>
        <w:gridCol w:w="568"/>
        <w:gridCol w:w="1701"/>
        <w:gridCol w:w="3118"/>
        <w:gridCol w:w="1701"/>
        <w:gridCol w:w="2977"/>
      </w:tblGrid>
      <w:tr w:rsidR="00DA555F" w:rsidRPr="009A772C" w:rsidTr="00DA555F">
        <w:trPr>
          <w:trHeight w:val="647"/>
        </w:trPr>
        <w:tc>
          <w:tcPr>
            <w:tcW w:w="568" w:type="dxa"/>
            <w:vMerge w:val="restart"/>
            <w:vAlign w:val="center"/>
          </w:tcPr>
          <w:p w:rsidR="00DA555F" w:rsidRPr="009A772C" w:rsidRDefault="00DA555F" w:rsidP="00DA555F">
            <w:pPr>
              <w:jc w:val="center"/>
            </w:pPr>
            <w:r w:rsidRPr="009A772C">
              <w:t xml:space="preserve">№ </w:t>
            </w:r>
            <w:proofErr w:type="spellStart"/>
            <w:proofErr w:type="gramStart"/>
            <w:r w:rsidRPr="009A772C">
              <w:t>п</w:t>
            </w:r>
            <w:proofErr w:type="spellEnd"/>
            <w:proofErr w:type="gramEnd"/>
            <w:r w:rsidRPr="009A772C">
              <w:t>/</w:t>
            </w:r>
            <w:proofErr w:type="spellStart"/>
            <w:r w:rsidRPr="009A772C">
              <w:t>п</w:t>
            </w:r>
            <w:proofErr w:type="spellEnd"/>
          </w:p>
        </w:tc>
        <w:tc>
          <w:tcPr>
            <w:tcW w:w="4819" w:type="dxa"/>
            <w:gridSpan w:val="2"/>
            <w:vAlign w:val="center"/>
          </w:tcPr>
          <w:p w:rsidR="00DA555F" w:rsidRPr="009A772C" w:rsidRDefault="00DA555F" w:rsidP="00DA555F">
            <w:pPr>
              <w:jc w:val="center"/>
            </w:pPr>
            <w:r w:rsidRPr="009A772C">
              <w:t>Требования Технического задания</w:t>
            </w:r>
          </w:p>
        </w:tc>
        <w:tc>
          <w:tcPr>
            <w:tcW w:w="4678" w:type="dxa"/>
            <w:gridSpan w:val="2"/>
            <w:vAlign w:val="center"/>
          </w:tcPr>
          <w:p w:rsidR="00DA555F" w:rsidRPr="009A772C" w:rsidRDefault="00DA555F" w:rsidP="00DA555F">
            <w:pPr>
              <w:jc w:val="center"/>
            </w:pPr>
            <w:r w:rsidRPr="009A772C">
              <w:t>Предлагаемый Товар</w:t>
            </w:r>
          </w:p>
        </w:tc>
      </w:tr>
      <w:tr w:rsidR="00DA555F" w:rsidRPr="009A772C" w:rsidTr="00DA555F">
        <w:tc>
          <w:tcPr>
            <w:tcW w:w="568" w:type="dxa"/>
            <w:vMerge/>
            <w:tcBorders>
              <w:bottom w:val="single" w:sz="4" w:space="0" w:color="auto"/>
            </w:tcBorders>
            <w:vAlign w:val="center"/>
          </w:tcPr>
          <w:p w:rsidR="00DA555F" w:rsidRPr="009A772C" w:rsidRDefault="00DA555F" w:rsidP="00DA555F">
            <w:pPr>
              <w:pStyle w:val="aff7"/>
              <w:tabs>
                <w:tab w:val="left" w:pos="1134"/>
              </w:tabs>
              <w:ind w:left="0"/>
              <w:jc w:val="center"/>
            </w:pPr>
          </w:p>
        </w:tc>
        <w:tc>
          <w:tcPr>
            <w:tcW w:w="1701" w:type="dxa"/>
            <w:vAlign w:val="center"/>
          </w:tcPr>
          <w:p w:rsidR="00DA555F" w:rsidRPr="009A772C" w:rsidRDefault="00DA555F" w:rsidP="00DA555F">
            <w:pPr>
              <w:pStyle w:val="aff7"/>
              <w:tabs>
                <w:tab w:val="left" w:pos="1134"/>
              </w:tabs>
              <w:ind w:left="-108" w:right="-108"/>
              <w:jc w:val="center"/>
            </w:pPr>
            <w:r w:rsidRPr="009A772C">
              <w:t>Наименование</w:t>
            </w:r>
          </w:p>
          <w:p w:rsidR="00DA555F" w:rsidRPr="009A772C" w:rsidRDefault="00DA555F" w:rsidP="00DA555F">
            <w:pPr>
              <w:pStyle w:val="aff7"/>
              <w:tabs>
                <w:tab w:val="left" w:pos="1134"/>
              </w:tabs>
              <w:ind w:left="-108" w:right="-108"/>
              <w:jc w:val="center"/>
            </w:pPr>
            <w:r w:rsidRPr="009A772C">
              <w:t>и тип Товара</w:t>
            </w:r>
          </w:p>
        </w:tc>
        <w:tc>
          <w:tcPr>
            <w:tcW w:w="3118" w:type="dxa"/>
            <w:vAlign w:val="center"/>
          </w:tcPr>
          <w:p w:rsidR="00DA555F" w:rsidRPr="009A772C" w:rsidRDefault="00DA555F" w:rsidP="00DA555F">
            <w:pPr>
              <w:jc w:val="center"/>
            </w:pPr>
            <w:r w:rsidRPr="009A772C">
              <w:t>Характеристики Товара</w:t>
            </w:r>
          </w:p>
        </w:tc>
        <w:tc>
          <w:tcPr>
            <w:tcW w:w="1701" w:type="dxa"/>
            <w:vAlign w:val="center"/>
          </w:tcPr>
          <w:p w:rsidR="00DA555F" w:rsidRPr="009A772C" w:rsidRDefault="00DA555F" w:rsidP="00DA555F">
            <w:pPr>
              <w:ind w:left="-108" w:right="-108"/>
              <w:jc w:val="center"/>
            </w:pPr>
            <w:r w:rsidRPr="009A772C">
              <w:t>Наименование</w:t>
            </w:r>
          </w:p>
          <w:p w:rsidR="00DA555F" w:rsidRPr="009A772C" w:rsidRDefault="00DA555F" w:rsidP="00DA555F">
            <w:pPr>
              <w:ind w:left="-108" w:right="-108"/>
              <w:jc w:val="center"/>
            </w:pPr>
            <w:r w:rsidRPr="009A772C">
              <w:t>и тип Товара</w:t>
            </w:r>
            <w:r w:rsidRPr="009A772C">
              <w:rPr>
                <w:rStyle w:val="af6"/>
              </w:rPr>
              <w:footnoteReference w:id="13"/>
            </w:r>
          </w:p>
        </w:tc>
        <w:tc>
          <w:tcPr>
            <w:tcW w:w="2977" w:type="dxa"/>
            <w:vAlign w:val="center"/>
          </w:tcPr>
          <w:p w:rsidR="00DA555F" w:rsidRPr="009A772C" w:rsidRDefault="00DA555F" w:rsidP="00DA555F">
            <w:pPr>
              <w:jc w:val="center"/>
            </w:pPr>
            <w:r w:rsidRPr="009A772C">
              <w:t>Характеристики  Товара</w:t>
            </w:r>
          </w:p>
        </w:tc>
      </w:tr>
      <w:tr w:rsidR="00DA555F" w:rsidRPr="009A772C" w:rsidTr="00DA555F">
        <w:tc>
          <w:tcPr>
            <w:tcW w:w="568" w:type="dxa"/>
            <w:vMerge w:val="restart"/>
            <w:vAlign w:val="center"/>
          </w:tcPr>
          <w:p w:rsidR="00DA555F" w:rsidRPr="009A772C" w:rsidRDefault="00DA555F" w:rsidP="00DA555F">
            <w:pPr>
              <w:pStyle w:val="aff7"/>
              <w:suppressAutoHyphens w:val="0"/>
              <w:ind w:left="0"/>
              <w:jc w:val="center"/>
            </w:pPr>
            <w:r w:rsidRPr="009A772C">
              <w:t>1</w:t>
            </w:r>
          </w:p>
        </w:tc>
        <w:tc>
          <w:tcPr>
            <w:tcW w:w="1701" w:type="dxa"/>
            <w:vMerge w:val="restart"/>
            <w:vAlign w:val="center"/>
          </w:tcPr>
          <w:p w:rsidR="00DA555F" w:rsidRPr="009A772C" w:rsidRDefault="00DA555F" w:rsidP="00DA555F">
            <w:pPr>
              <w:ind w:left="34" w:hanging="34"/>
            </w:pPr>
            <w:r w:rsidRPr="009A772C">
              <w:t xml:space="preserve">Бумага для офисной техники </w:t>
            </w:r>
          </w:p>
          <w:p w:rsidR="00DA555F" w:rsidRPr="009A772C" w:rsidRDefault="00DA555F" w:rsidP="00DA555F">
            <w:pPr>
              <w:ind w:left="34" w:hanging="34"/>
            </w:pPr>
            <w:r w:rsidRPr="009A772C">
              <w:t>(формата А</w:t>
            </w:r>
            <w:proofErr w:type="gramStart"/>
            <w:r w:rsidRPr="009A772C">
              <w:t>4</w:t>
            </w:r>
            <w:proofErr w:type="gramEnd"/>
            <w:r w:rsidRPr="009A772C">
              <w:t>)</w:t>
            </w:r>
          </w:p>
        </w:tc>
        <w:tc>
          <w:tcPr>
            <w:tcW w:w="3118" w:type="dxa"/>
            <w:vAlign w:val="center"/>
          </w:tcPr>
          <w:p w:rsidR="00DA555F" w:rsidRPr="009A772C" w:rsidRDefault="00DA555F" w:rsidP="00DA555F">
            <w:pPr>
              <w:spacing w:line="22" w:lineRule="atLeast"/>
              <w:jc w:val="center"/>
              <w:rPr>
                <w:sz w:val="28"/>
                <w:szCs w:val="28"/>
              </w:rPr>
            </w:pPr>
            <w:r w:rsidRPr="009A772C">
              <w:rPr>
                <w:b/>
                <w:bCs/>
                <w:sz w:val="20"/>
                <w:szCs w:val="20"/>
                <w:lang w:eastAsia="ko-KR"/>
              </w:rPr>
              <w:t xml:space="preserve">По ГОСТ </w:t>
            </w:r>
            <w:proofErr w:type="gramStart"/>
            <w:r w:rsidRPr="009A772C">
              <w:rPr>
                <w:b/>
                <w:bCs/>
                <w:sz w:val="20"/>
                <w:szCs w:val="20"/>
                <w:lang w:eastAsia="ko-KR"/>
              </w:rPr>
              <w:t>Р</w:t>
            </w:r>
            <w:proofErr w:type="gramEnd"/>
            <w:r w:rsidRPr="009A772C">
              <w:rPr>
                <w:b/>
                <w:bCs/>
                <w:sz w:val="20"/>
                <w:szCs w:val="20"/>
                <w:lang w:eastAsia="ko-KR"/>
              </w:rPr>
              <w:t xml:space="preserve"> 57641-2017:</w:t>
            </w:r>
          </w:p>
        </w:tc>
        <w:tc>
          <w:tcPr>
            <w:tcW w:w="1701" w:type="dxa"/>
            <w:vMerge w:val="restart"/>
            <w:vAlign w:val="center"/>
          </w:tcPr>
          <w:p w:rsidR="00DA555F" w:rsidRPr="009A772C" w:rsidRDefault="00DA555F" w:rsidP="00DA555F">
            <w:r w:rsidRPr="009A772C">
              <w:t>Бумага для офисной техники ________________________</w:t>
            </w: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vAlign w:val="center"/>
          </w:tcPr>
          <w:p w:rsidR="00DA555F" w:rsidRPr="009A772C" w:rsidRDefault="00DA555F" w:rsidP="000F73C8">
            <w:pPr>
              <w:pStyle w:val="aff7"/>
              <w:numPr>
                <w:ilvl w:val="0"/>
                <w:numId w:val="32"/>
              </w:numPr>
              <w:suppressAutoHyphens w:val="0"/>
              <w:jc w:val="center"/>
            </w:pPr>
          </w:p>
        </w:tc>
        <w:tc>
          <w:tcPr>
            <w:tcW w:w="1701" w:type="dxa"/>
            <w:vMerge/>
            <w:vAlign w:val="center"/>
          </w:tcPr>
          <w:p w:rsidR="00DA555F" w:rsidRPr="009A772C" w:rsidRDefault="00DA555F" w:rsidP="00DA555F">
            <w:pPr>
              <w:ind w:left="34" w:hanging="34"/>
            </w:pPr>
          </w:p>
        </w:tc>
        <w:tc>
          <w:tcPr>
            <w:tcW w:w="3118" w:type="dxa"/>
            <w:vAlign w:val="center"/>
          </w:tcPr>
          <w:p w:rsidR="00DA555F" w:rsidRPr="009A772C" w:rsidRDefault="00DA555F" w:rsidP="00DA555F">
            <w:pPr>
              <w:spacing w:line="22" w:lineRule="atLeast"/>
              <w:jc w:val="both"/>
              <w:rPr>
                <w:bCs/>
                <w:lang w:eastAsia="ko-KR"/>
              </w:rPr>
            </w:pPr>
            <w:r w:rsidRPr="009A772C">
              <w:rPr>
                <w:bCs/>
                <w:lang w:eastAsia="ko-KR"/>
              </w:rPr>
              <w:t>Марка (класс) бумаги: С</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u w:val="single"/>
                <w:lang w:eastAsia="ko-KR"/>
              </w:rPr>
            </w:pPr>
          </w:p>
        </w:tc>
      </w:tr>
      <w:tr w:rsidR="00DA555F" w:rsidRPr="009A772C" w:rsidTr="00DA555F">
        <w:tc>
          <w:tcPr>
            <w:tcW w:w="568" w:type="dxa"/>
            <w:vMerge/>
            <w:vAlign w:val="center"/>
          </w:tcPr>
          <w:p w:rsidR="00DA555F" w:rsidRPr="009A772C" w:rsidRDefault="00DA555F" w:rsidP="000F73C8">
            <w:pPr>
              <w:pStyle w:val="aff7"/>
              <w:numPr>
                <w:ilvl w:val="0"/>
                <w:numId w:val="32"/>
              </w:numPr>
              <w:suppressAutoHyphens w:val="0"/>
              <w:jc w:val="center"/>
            </w:pPr>
          </w:p>
        </w:tc>
        <w:tc>
          <w:tcPr>
            <w:tcW w:w="1701" w:type="dxa"/>
            <w:vMerge/>
            <w:vAlign w:val="center"/>
          </w:tcPr>
          <w:p w:rsidR="00DA555F" w:rsidRPr="009A772C" w:rsidRDefault="00DA555F" w:rsidP="00DA555F">
            <w:pPr>
              <w:ind w:left="34" w:hanging="34"/>
            </w:pPr>
          </w:p>
        </w:tc>
        <w:tc>
          <w:tcPr>
            <w:tcW w:w="3118" w:type="dxa"/>
            <w:vAlign w:val="center"/>
          </w:tcPr>
          <w:p w:rsidR="00DA555F" w:rsidRPr="009A772C" w:rsidRDefault="00DA555F" w:rsidP="00DA555F">
            <w:pPr>
              <w:spacing w:line="22" w:lineRule="atLeast"/>
              <w:rPr>
                <w:bCs/>
                <w:lang w:eastAsia="ko-KR"/>
              </w:rPr>
            </w:pPr>
            <w:r w:rsidRPr="009A772C">
              <w:rPr>
                <w:bCs/>
                <w:lang w:eastAsia="ko-KR"/>
              </w:rPr>
              <w:t xml:space="preserve">Плотность бумаги: </w:t>
            </w:r>
          </w:p>
          <w:p w:rsidR="00DA555F" w:rsidRPr="009A772C" w:rsidRDefault="00DA555F" w:rsidP="00DA555F">
            <w:pPr>
              <w:spacing w:line="22" w:lineRule="atLeast"/>
              <w:jc w:val="both"/>
              <w:rPr>
                <w:bCs/>
                <w:lang w:eastAsia="ko-KR"/>
              </w:rPr>
            </w:pPr>
            <w:r w:rsidRPr="009A772C">
              <w:rPr>
                <w:bCs/>
                <w:lang w:eastAsia="ko-KR"/>
              </w:rPr>
              <w:t>не менее 80 г/кв</w:t>
            </w:r>
            <w:proofErr w:type="gramStart"/>
            <w:r w:rsidRPr="009A772C">
              <w:rPr>
                <w:bCs/>
                <w:lang w:eastAsia="ko-KR"/>
              </w:rPr>
              <w:t>.м</w:t>
            </w:r>
            <w:proofErr w:type="gramEnd"/>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u w:val="single"/>
                <w:lang w:eastAsia="ko-KR"/>
              </w:rPr>
            </w:pPr>
          </w:p>
        </w:tc>
      </w:tr>
      <w:tr w:rsidR="00DA555F" w:rsidRPr="009A772C" w:rsidTr="00DA555F">
        <w:tc>
          <w:tcPr>
            <w:tcW w:w="568" w:type="dxa"/>
            <w:vMerge/>
            <w:vAlign w:val="center"/>
          </w:tcPr>
          <w:p w:rsidR="00DA555F" w:rsidRPr="009A772C" w:rsidRDefault="00DA555F" w:rsidP="000F73C8">
            <w:pPr>
              <w:pStyle w:val="aff7"/>
              <w:numPr>
                <w:ilvl w:val="0"/>
                <w:numId w:val="32"/>
              </w:numPr>
              <w:suppressAutoHyphens w:val="0"/>
              <w:jc w:val="center"/>
            </w:pPr>
          </w:p>
        </w:tc>
        <w:tc>
          <w:tcPr>
            <w:tcW w:w="1701" w:type="dxa"/>
            <w:vMerge/>
            <w:vAlign w:val="center"/>
          </w:tcPr>
          <w:p w:rsidR="00DA555F" w:rsidRPr="009A772C" w:rsidRDefault="00DA555F" w:rsidP="00DA555F">
            <w:pPr>
              <w:ind w:left="34" w:hanging="34"/>
            </w:pPr>
          </w:p>
        </w:tc>
        <w:tc>
          <w:tcPr>
            <w:tcW w:w="3118" w:type="dxa"/>
            <w:vAlign w:val="center"/>
          </w:tcPr>
          <w:p w:rsidR="00DA555F" w:rsidRPr="009A772C" w:rsidRDefault="00DA555F" w:rsidP="00DA555F">
            <w:pPr>
              <w:spacing w:line="22" w:lineRule="atLeast"/>
              <w:rPr>
                <w:bCs/>
                <w:lang w:eastAsia="ko-KR"/>
              </w:rPr>
            </w:pPr>
            <w:r w:rsidRPr="009A772C">
              <w:rPr>
                <w:bCs/>
                <w:lang w:eastAsia="ko-KR"/>
              </w:rPr>
              <w:t xml:space="preserve">Толщина бумаги: </w:t>
            </w:r>
          </w:p>
          <w:p w:rsidR="00DA555F" w:rsidRPr="009A772C" w:rsidRDefault="00DA555F" w:rsidP="00DA555F">
            <w:pPr>
              <w:spacing w:line="22" w:lineRule="atLeast"/>
              <w:jc w:val="both"/>
              <w:rPr>
                <w:bCs/>
                <w:lang w:eastAsia="ko-KR"/>
              </w:rPr>
            </w:pPr>
            <w:r w:rsidRPr="009A772C">
              <w:rPr>
                <w:bCs/>
                <w:lang w:eastAsia="ko-KR"/>
              </w:rPr>
              <w:t>не менее 104 мкм</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u w:val="single"/>
                <w:lang w:eastAsia="ko-KR"/>
              </w:rPr>
            </w:pPr>
          </w:p>
        </w:tc>
      </w:tr>
      <w:tr w:rsidR="00DA555F" w:rsidRPr="009A772C" w:rsidTr="00DA555F">
        <w:tc>
          <w:tcPr>
            <w:tcW w:w="568" w:type="dxa"/>
            <w:vMerge/>
            <w:vAlign w:val="center"/>
          </w:tcPr>
          <w:p w:rsidR="00DA555F" w:rsidRPr="009A772C" w:rsidRDefault="00DA555F" w:rsidP="000F73C8">
            <w:pPr>
              <w:pStyle w:val="aff7"/>
              <w:numPr>
                <w:ilvl w:val="0"/>
                <w:numId w:val="32"/>
              </w:numPr>
              <w:suppressAutoHyphens w:val="0"/>
              <w:jc w:val="center"/>
            </w:pPr>
          </w:p>
        </w:tc>
        <w:tc>
          <w:tcPr>
            <w:tcW w:w="1701" w:type="dxa"/>
            <w:vMerge/>
            <w:vAlign w:val="center"/>
          </w:tcPr>
          <w:p w:rsidR="00DA555F" w:rsidRPr="009A772C" w:rsidRDefault="00DA555F" w:rsidP="00DA555F">
            <w:pPr>
              <w:ind w:left="34" w:hanging="34"/>
            </w:pPr>
          </w:p>
        </w:tc>
        <w:tc>
          <w:tcPr>
            <w:tcW w:w="3118" w:type="dxa"/>
            <w:vAlign w:val="center"/>
          </w:tcPr>
          <w:p w:rsidR="00DA555F" w:rsidRPr="009A772C" w:rsidRDefault="00DA555F" w:rsidP="00DA555F">
            <w:pPr>
              <w:spacing w:line="22" w:lineRule="atLeast"/>
              <w:rPr>
                <w:bCs/>
                <w:lang w:eastAsia="ko-KR"/>
              </w:rPr>
            </w:pPr>
            <w:r w:rsidRPr="009A772C">
              <w:rPr>
                <w:bCs/>
                <w:lang w:eastAsia="ko-KR"/>
              </w:rPr>
              <w:t xml:space="preserve">Белизна </w:t>
            </w:r>
            <w:r w:rsidRPr="009A772C">
              <w:rPr>
                <w:bCs/>
                <w:lang w:val="en-US" w:eastAsia="ko-KR"/>
              </w:rPr>
              <w:t>CIE</w:t>
            </w:r>
            <w:r w:rsidRPr="009A772C">
              <w:rPr>
                <w:bCs/>
                <w:lang w:eastAsia="ko-KR"/>
              </w:rPr>
              <w:t xml:space="preserve">: </w:t>
            </w:r>
          </w:p>
          <w:p w:rsidR="00DA555F" w:rsidRPr="009A772C" w:rsidRDefault="00DA555F" w:rsidP="00DA555F">
            <w:pPr>
              <w:spacing w:line="22" w:lineRule="atLeast"/>
              <w:rPr>
                <w:bCs/>
                <w:lang w:eastAsia="ko-KR"/>
              </w:rPr>
            </w:pPr>
            <w:r w:rsidRPr="009A772C">
              <w:rPr>
                <w:bCs/>
                <w:lang w:eastAsia="ko-KR"/>
              </w:rPr>
              <w:t>не менее 140 %</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lang w:eastAsia="ko-KR"/>
              </w:rPr>
            </w:pPr>
          </w:p>
        </w:tc>
      </w:tr>
      <w:tr w:rsidR="00DA555F" w:rsidRPr="009A772C" w:rsidTr="00DA555F">
        <w:tc>
          <w:tcPr>
            <w:tcW w:w="568" w:type="dxa"/>
            <w:vMerge/>
          </w:tcPr>
          <w:p w:rsidR="00DA555F" w:rsidRPr="009A772C" w:rsidRDefault="00DA555F" w:rsidP="000F73C8">
            <w:pPr>
              <w:pStyle w:val="aff7"/>
              <w:numPr>
                <w:ilvl w:val="0"/>
                <w:numId w:val="32"/>
              </w:numPr>
              <w:suppressAutoHyphens w:val="0"/>
              <w:jc w:val="center"/>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 xml:space="preserve">Непрозрачность бумаги: </w:t>
            </w:r>
          </w:p>
          <w:p w:rsidR="00DA555F" w:rsidRPr="009A772C" w:rsidRDefault="00DA555F" w:rsidP="00DA555F">
            <w:pPr>
              <w:spacing w:line="22" w:lineRule="atLeast"/>
              <w:rPr>
                <w:bCs/>
                <w:lang w:eastAsia="ko-KR"/>
              </w:rPr>
            </w:pPr>
            <w:r w:rsidRPr="009A772C">
              <w:rPr>
                <w:bCs/>
                <w:lang w:eastAsia="ko-KR"/>
              </w:rPr>
              <w:t xml:space="preserve"> не менее 90 %</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lang w:eastAsia="ko-KR"/>
              </w:rPr>
            </w:pPr>
          </w:p>
        </w:tc>
      </w:tr>
      <w:tr w:rsidR="00DA555F" w:rsidRPr="009A772C" w:rsidTr="00DA555F">
        <w:tc>
          <w:tcPr>
            <w:tcW w:w="568" w:type="dxa"/>
            <w:vMerge/>
          </w:tcPr>
          <w:p w:rsidR="00DA555F" w:rsidRPr="009A772C" w:rsidRDefault="00DA555F" w:rsidP="000F73C8">
            <w:pPr>
              <w:pStyle w:val="aff7"/>
              <w:numPr>
                <w:ilvl w:val="0"/>
                <w:numId w:val="32"/>
              </w:numPr>
              <w:suppressAutoHyphens w:val="0"/>
              <w:jc w:val="center"/>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lang w:eastAsia="ru-RU"/>
              </w:rPr>
            </w:pPr>
            <w:r w:rsidRPr="009A772C">
              <w:rPr>
                <w:lang w:eastAsia="ru-RU"/>
              </w:rPr>
              <w:t xml:space="preserve">Шероховатость: </w:t>
            </w:r>
          </w:p>
          <w:p w:rsidR="00DA555F" w:rsidRPr="009A772C" w:rsidRDefault="00DA555F" w:rsidP="00DA555F">
            <w:pPr>
              <w:spacing w:line="22" w:lineRule="atLeast"/>
              <w:rPr>
                <w:bCs/>
                <w:lang w:eastAsia="ko-KR"/>
              </w:rPr>
            </w:pPr>
            <w:r w:rsidRPr="009A772C">
              <w:rPr>
                <w:lang w:eastAsia="ru-RU"/>
              </w:rPr>
              <w:t>не более 220 мл/мин</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lang w:eastAsia="ko-KR"/>
              </w:rPr>
            </w:pPr>
          </w:p>
        </w:tc>
      </w:tr>
      <w:tr w:rsidR="00DA555F" w:rsidRPr="009A772C" w:rsidTr="00DA555F">
        <w:tc>
          <w:tcPr>
            <w:tcW w:w="568" w:type="dxa"/>
            <w:vMerge/>
          </w:tcPr>
          <w:p w:rsidR="00DA555F" w:rsidRPr="009A772C" w:rsidRDefault="00DA555F" w:rsidP="000F73C8">
            <w:pPr>
              <w:pStyle w:val="aff7"/>
              <w:numPr>
                <w:ilvl w:val="0"/>
                <w:numId w:val="32"/>
              </w:numPr>
              <w:suppressAutoHyphens w:val="0"/>
              <w:jc w:val="center"/>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jc w:val="center"/>
              <w:rPr>
                <w:b/>
                <w:bCs/>
                <w:sz w:val="20"/>
                <w:szCs w:val="20"/>
                <w:lang w:eastAsia="ko-KR"/>
              </w:rPr>
            </w:pPr>
            <w:r w:rsidRPr="009A772C">
              <w:rPr>
                <w:b/>
                <w:bCs/>
                <w:sz w:val="20"/>
                <w:szCs w:val="20"/>
                <w:lang w:eastAsia="ko-KR"/>
              </w:rPr>
              <w:t>По международным</w:t>
            </w:r>
          </w:p>
          <w:p w:rsidR="00DA555F" w:rsidRPr="009A772C" w:rsidRDefault="00DA555F" w:rsidP="00DA555F">
            <w:pPr>
              <w:spacing w:line="22" w:lineRule="atLeast"/>
              <w:jc w:val="center"/>
              <w:rPr>
                <w:bCs/>
                <w:lang w:eastAsia="ko-KR"/>
              </w:rPr>
            </w:pPr>
            <w:r w:rsidRPr="009A772C">
              <w:rPr>
                <w:b/>
                <w:bCs/>
                <w:sz w:val="20"/>
                <w:szCs w:val="20"/>
                <w:lang w:eastAsia="ko-KR"/>
              </w:rPr>
              <w:t>стандартам:</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lang w:eastAsia="ko-KR"/>
              </w:rPr>
            </w:pPr>
          </w:p>
        </w:tc>
      </w:tr>
      <w:tr w:rsidR="00DA555F" w:rsidRPr="009A772C" w:rsidTr="00DA555F">
        <w:tc>
          <w:tcPr>
            <w:tcW w:w="568" w:type="dxa"/>
            <w:vMerge/>
          </w:tcPr>
          <w:p w:rsidR="00DA555F" w:rsidRPr="009A772C" w:rsidRDefault="00DA555F" w:rsidP="000F73C8">
            <w:pPr>
              <w:pStyle w:val="aff7"/>
              <w:numPr>
                <w:ilvl w:val="0"/>
                <w:numId w:val="32"/>
              </w:numPr>
              <w:suppressAutoHyphens w:val="0"/>
              <w:jc w:val="center"/>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 xml:space="preserve">Яркость бумаги </w:t>
            </w:r>
            <w:r w:rsidRPr="009A772C">
              <w:rPr>
                <w:bCs/>
                <w:lang w:val="en-US" w:eastAsia="ko-KR"/>
              </w:rPr>
              <w:t>ISO</w:t>
            </w:r>
            <w:r w:rsidRPr="009A772C">
              <w:rPr>
                <w:bCs/>
                <w:lang w:eastAsia="ko-KR"/>
              </w:rPr>
              <w:t xml:space="preserve">: </w:t>
            </w:r>
          </w:p>
          <w:p w:rsidR="00DA555F" w:rsidRPr="009A772C" w:rsidRDefault="00DA555F" w:rsidP="00DA555F">
            <w:pPr>
              <w:spacing w:line="22" w:lineRule="atLeast"/>
              <w:rPr>
                <w:bCs/>
                <w:lang w:eastAsia="ko-KR"/>
              </w:rPr>
            </w:pPr>
            <w:r w:rsidRPr="009A772C">
              <w:rPr>
                <w:bCs/>
                <w:lang w:eastAsia="ko-KR"/>
              </w:rPr>
              <w:t>не менее 95 %</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u w:val="single"/>
                <w:lang w:eastAsia="ko-KR"/>
              </w:rPr>
            </w:pPr>
          </w:p>
        </w:tc>
      </w:tr>
      <w:tr w:rsidR="00DA555F" w:rsidRPr="009A772C" w:rsidTr="00DA555F">
        <w:tc>
          <w:tcPr>
            <w:tcW w:w="568" w:type="dxa"/>
            <w:vMerge/>
          </w:tcPr>
          <w:p w:rsidR="00DA555F" w:rsidRPr="009A772C" w:rsidRDefault="00DA555F" w:rsidP="000F73C8">
            <w:pPr>
              <w:pStyle w:val="aff7"/>
              <w:numPr>
                <w:ilvl w:val="0"/>
                <w:numId w:val="32"/>
              </w:numPr>
              <w:suppressAutoHyphens w:val="0"/>
              <w:jc w:val="center"/>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Цвет бумаги: белый</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lang w:eastAsia="ko-KR"/>
              </w:rPr>
            </w:pPr>
          </w:p>
        </w:tc>
      </w:tr>
      <w:tr w:rsidR="00DA555F" w:rsidRPr="009A772C" w:rsidTr="00DA555F">
        <w:tc>
          <w:tcPr>
            <w:tcW w:w="568" w:type="dxa"/>
            <w:vMerge/>
          </w:tcPr>
          <w:p w:rsidR="00DA555F" w:rsidRPr="009A772C" w:rsidRDefault="00DA555F" w:rsidP="000F73C8">
            <w:pPr>
              <w:pStyle w:val="aff7"/>
              <w:numPr>
                <w:ilvl w:val="0"/>
                <w:numId w:val="32"/>
              </w:numPr>
              <w:suppressAutoHyphens w:val="0"/>
              <w:jc w:val="center"/>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Формат листов: А</w:t>
            </w:r>
            <w:proofErr w:type="gramStart"/>
            <w:r w:rsidRPr="009A772C">
              <w:rPr>
                <w:bCs/>
                <w:lang w:eastAsia="ko-KR"/>
              </w:rPr>
              <w:t>4</w:t>
            </w:r>
            <w:proofErr w:type="gramEnd"/>
            <w:r w:rsidRPr="009A772C">
              <w:rPr>
                <w:bCs/>
                <w:lang w:eastAsia="ko-KR"/>
              </w:rPr>
              <w:t xml:space="preserve"> (210х297 мм)</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spacing w:line="22" w:lineRule="atLeast"/>
              <w:rPr>
                <w:bCs/>
                <w:lang w:eastAsia="ko-KR"/>
              </w:rPr>
            </w:pPr>
          </w:p>
        </w:tc>
      </w:tr>
      <w:tr w:rsidR="00DA555F" w:rsidRPr="009A772C" w:rsidTr="00DA555F">
        <w:tc>
          <w:tcPr>
            <w:tcW w:w="568" w:type="dxa"/>
            <w:vMerge w:val="restart"/>
            <w:vAlign w:val="center"/>
          </w:tcPr>
          <w:p w:rsidR="00DA555F" w:rsidRPr="009A772C" w:rsidRDefault="00DA555F" w:rsidP="00DA555F">
            <w:pPr>
              <w:suppressAutoHyphens w:val="0"/>
              <w:ind w:left="34"/>
              <w:jc w:val="center"/>
            </w:pPr>
            <w:r w:rsidRPr="009A772C">
              <w:t>2</w:t>
            </w:r>
          </w:p>
        </w:tc>
        <w:tc>
          <w:tcPr>
            <w:tcW w:w="1701" w:type="dxa"/>
            <w:vMerge w:val="restart"/>
            <w:vAlign w:val="center"/>
          </w:tcPr>
          <w:p w:rsidR="00DA555F" w:rsidRPr="009A772C" w:rsidRDefault="00DA555F" w:rsidP="00DA555F">
            <w:pPr>
              <w:tabs>
                <w:tab w:val="left" w:pos="1418"/>
              </w:tabs>
            </w:pPr>
            <w:r w:rsidRPr="009A772C">
              <w:t xml:space="preserve">Бумага для офисной техники </w:t>
            </w:r>
          </w:p>
          <w:p w:rsidR="00DA555F" w:rsidRPr="009A772C" w:rsidRDefault="00DA555F" w:rsidP="00DA555F">
            <w:pPr>
              <w:tabs>
                <w:tab w:val="left" w:pos="1418"/>
              </w:tabs>
              <w:rPr>
                <w:color w:val="000000" w:themeColor="text1"/>
              </w:rPr>
            </w:pPr>
            <w:r w:rsidRPr="009A772C">
              <w:t>(формата А3)</w:t>
            </w:r>
          </w:p>
        </w:tc>
        <w:tc>
          <w:tcPr>
            <w:tcW w:w="3118" w:type="dxa"/>
            <w:vAlign w:val="center"/>
          </w:tcPr>
          <w:p w:rsidR="00DA555F" w:rsidRPr="009A772C" w:rsidRDefault="00DA555F" w:rsidP="00DA555F">
            <w:pPr>
              <w:spacing w:line="22" w:lineRule="atLeast"/>
              <w:jc w:val="center"/>
              <w:rPr>
                <w:sz w:val="28"/>
                <w:szCs w:val="28"/>
              </w:rPr>
            </w:pPr>
            <w:r w:rsidRPr="009A772C">
              <w:rPr>
                <w:b/>
                <w:bCs/>
                <w:sz w:val="20"/>
                <w:szCs w:val="20"/>
                <w:lang w:eastAsia="ko-KR"/>
              </w:rPr>
              <w:t xml:space="preserve">По ГОСТ </w:t>
            </w:r>
            <w:proofErr w:type="gramStart"/>
            <w:r w:rsidRPr="009A772C">
              <w:rPr>
                <w:b/>
                <w:bCs/>
                <w:sz w:val="20"/>
                <w:szCs w:val="20"/>
                <w:lang w:eastAsia="ko-KR"/>
              </w:rPr>
              <w:t>Р</w:t>
            </w:r>
            <w:proofErr w:type="gramEnd"/>
            <w:r w:rsidRPr="009A772C">
              <w:rPr>
                <w:b/>
                <w:bCs/>
                <w:sz w:val="20"/>
                <w:szCs w:val="20"/>
                <w:lang w:eastAsia="ko-KR"/>
              </w:rPr>
              <w:t xml:space="preserve"> 57641-2017:</w:t>
            </w:r>
          </w:p>
        </w:tc>
        <w:tc>
          <w:tcPr>
            <w:tcW w:w="1701" w:type="dxa"/>
            <w:vMerge w:val="restart"/>
            <w:vAlign w:val="center"/>
          </w:tcPr>
          <w:p w:rsidR="00DA555F" w:rsidRPr="009A772C" w:rsidRDefault="00DA555F" w:rsidP="00DA555F">
            <w:r w:rsidRPr="009A772C">
              <w:t xml:space="preserve">Бумага для офисной техники ________________________ </w:t>
            </w: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vAlign w:val="center"/>
          </w:tcPr>
          <w:p w:rsidR="00DA555F" w:rsidRPr="009A772C" w:rsidRDefault="00DA555F" w:rsidP="000F73C8">
            <w:pPr>
              <w:pStyle w:val="aff7"/>
              <w:numPr>
                <w:ilvl w:val="0"/>
                <w:numId w:val="32"/>
              </w:numPr>
              <w:suppressAutoHyphens w:val="0"/>
              <w:jc w:val="center"/>
            </w:pPr>
          </w:p>
        </w:tc>
        <w:tc>
          <w:tcPr>
            <w:tcW w:w="1701" w:type="dxa"/>
            <w:vMerge/>
            <w:vAlign w:val="center"/>
          </w:tcPr>
          <w:p w:rsidR="00DA555F" w:rsidRPr="009A772C" w:rsidRDefault="00DA555F" w:rsidP="00DA555F">
            <w:pPr>
              <w:tabs>
                <w:tab w:val="left" w:pos="1418"/>
              </w:tabs>
            </w:pPr>
          </w:p>
        </w:tc>
        <w:tc>
          <w:tcPr>
            <w:tcW w:w="3118" w:type="dxa"/>
            <w:vAlign w:val="center"/>
          </w:tcPr>
          <w:p w:rsidR="00DA555F" w:rsidRPr="009A772C" w:rsidRDefault="00DA555F" w:rsidP="00DA555F">
            <w:pPr>
              <w:spacing w:line="22" w:lineRule="atLeast"/>
              <w:jc w:val="both"/>
              <w:rPr>
                <w:bCs/>
                <w:lang w:eastAsia="ko-KR"/>
              </w:rPr>
            </w:pPr>
            <w:r w:rsidRPr="009A772C">
              <w:rPr>
                <w:bCs/>
                <w:lang w:eastAsia="ko-KR"/>
              </w:rPr>
              <w:t>Марка (класс) бумаги: С</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vAlign w:val="center"/>
          </w:tcPr>
          <w:p w:rsidR="00DA555F" w:rsidRPr="009A772C" w:rsidRDefault="00DA555F" w:rsidP="00DA555F">
            <w:pPr>
              <w:spacing w:line="22" w:lineRule="atLeast"/>
              <w:rPr>
                <w:bCs/>
                <w:lang w:eastAsia="ko-KR"/>
              </w:rPr>
            </w:pPr>
            <w:r w:rsidRPr="009A772C">
              <w:rPr>
                <w:bCs/>
                <w:lang w:eastAsia="ko-KR"/>
              </w:rPr>
              <w:t xml:space="preserve">Плотность бумаги: </w:t>
            </w:r>
          </w:p>
          <w:p w:rsidR="00DA555F" w:rsidRPr="009A772C" w:rsidRDefault="00DA555F" w:rsidP="00DA555F">
            <w:pPr>
              <w:spacing w:line="22" w:lineRule="atLeast"/>
              <w:jc w:val="both"/>
              <w:rPr>
                <w:bCs/>
                <w:lang w:eastAsia="ko-KR"/>
              </w:rPr>
            </w:pPr>
            <w:r w:rsidRPr="009A772C">
              <w:rPr>
                <w:bCs/>
                <w:lang w:eastAsia="ko-KR"/>
              </w:rPr>
              <w:t>не менее 80 г/кв</w:t>
            </w:r>
            <w:proofErr w:type="gramStart"/>
            <w:r w:rsidRPr="009A772C">
              <w:rPr>
                <w:bCs/>
                <w:lang w:eastAsia="ko-KR"/>
              </w:rPr>
              <w:t>.м</w:t>
            </w:r>
            <w:proofErr w:type="gramEnd"/>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vAlign w:val="center"/>
          </w:tcPr>
          <w:p w:rsidR="00DA555F" w:rsidRPr="009A772C" w:rsidRDefault="00DA555F" w:rsidP="00DA555F">
            <w:pPr>
              <w:spacing w:line="22" w:lineRule="atLeast"/>
              <w:rPr>
                <w:bCs/>
                <w:lang w:eastAsia="ko-KR"/>
              </w:rPr>
            </w:pPr>
            <w:r w:rsidRPr="009A772C">
              <w:rPr>
                <w:bCs/>
                <w:lang w:eastAsia="ko-KR"/>
              </w:rPr>
              <w:t xml:space="preserve">Толщина бумаги: </w:t>
            </w:r>
          </w:p>
          <w:p w:rsidR="00DA555F" w:rsidRPr="009A772C" w:rsidRDefault="00DA555F" w:rsidP="00DA555F">
            <w:pPr>
              <w:spacing w:line="22" w:lineRule="atLeast"/>
              <w:jc w:val="both"/>
              <w:rPr>
                <w:bCs/>
                <w:lang w:eastAsia="ko-KR"/>
              </w:rPr>
            </w:pPr>
            <w:r w:rsidRPr="009A772C">
              <w:rPr>
                <w:bCs/>
                <w:lang w:eastAsia="ko-KR"/>
              </w:rPr>
              <w:t>не менее 104 мкм</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vAlign w:val="center"/>
          </w:tcPr>
          <w:p w:rsidR="00DA555F" w:rsidRPr="009A772C" w:rsidRDefault="00DA555F" w:rsidP="00DA555F">
            <w:pPr>
              <w:spacing w:line="22" w:lineRule="atLeast"/>
              <w:rPr>
                <w:bCs/>
                <w:lang w:eastAsia="ko-KR"/>
              </w:rPr>
            </w:pPr>
            <w:r w:rsidRPr="009A772C">
              <w:rPr>
                <w:bCs/>
                <w:lang w:eastAsia="ko-KR"/>
              </w:rPr>
              <w:t xml:space="preserve">Белизна </w:t>
            </w:r>
            <w:r w:rsidRPr="009A772C">
              <w:rPr>
                <w:bCs/>
                <w:lang w:val="en-US" w:eastAsia="ko-KR"/>
              </w:rPr>
              <w:t>CIE</w:t>
            </w:r>
            <w:r w:rsidRPr="009A772C">
              <w:rPr>
                <w:bCs/>
                <w:lang w:eastAsia="ko-KR"/>
              </w:rPr>
              <w:t xml:space="preserve">: </w:t>
            </w:r>
          </w:p>
          <w:p w:rsidR="00DA555F" w:rsidRPr="009A772C" w:rsidRDefault="00DA555F" w:rsidP="00DA555F">
            <w:pPr>
              <w:spacing w:line="22" w:lineRule="atLeast"/>
              <w:rPr>
                <w:bCs/>
                <w:lang w:eastAsia="ko-KR"/>
              </w:rPr>
            </w:pPr>
            <w:r w:rsidRPr="009A772C">
              <w:rPr>
                <w:bCs/>
                <w:lang w:eastAsia="ko-KR"/>
              </w:rPr>
              <w:t>не менее 140 %</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 xml:space="preserve">Непрозрачность бумаги: </w:t>
            </w:r>
          </w:p>
          <w:p w:rsidR="00DA555F" w:rsidRPr="009A772C" w:rsidRDefault="00DA555F" w:rsidP="00DA555F">
            <w:pPr>
              <w:spacing w:line="22" w:lineRule="atLeast"/>
              <w:rPr>
                <w:bCs/>
                <w:lang w:eastAsia="ko-KR"/>
              </w:rPr>
            </w:pPr>
            <w:r w:rsidRPr="009A772C">
              <w:rPr>
                <w:bCs/>
                <w:lang w:eastAsia="ko-KR"/>
              </w:rPr>
              <w:t>не менее 90 %</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lang w:eastAsia="ru-RU"/>
              </w:rPr>
            </w:pPr>
            <w:r w:rsidRPr="009A772C">
              <w:rPr>
                <w:lang w:eastAsia="ru-RU"/>
              </w:rPr>
              <w:t xml:space="preserve">Шероховатость: </w:t>
            </w:r>
          </w:p>
          <w:p w:rsidR="00DA555F" w:rsidRPr="009A772C" w:rsidRDefault="00DA555F" w:rsidP="00DA555F">
            <w:pPr>
              <w:spacing w:line="22" w:lineRule="atLeast"/>
              <w:rPr>
                <w:bCs/>
                <w:lang w:eastAsia="ko-KR"/>
              </w:rPr>
            </w:pPr>
            <w:r w:rsidRPr="009A772C">
              <w:rPr>
                <w:lang w:eastAsia="ru-RU"/>
              </w:rPr>
              <w:t>не более 220 мл/мин</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jc w:val="center"/>
              <w:rPr>
                <w:b/>
                <w:bCs/>
                <w:sz w:val="20"/>
                <w:szCs w:val="20"/>
                <w:lang w:eastAsia="ko-KR"/>
              </w:rPr>
            </w:pPr>
            <w:r w:rsidRPr="009A772C">
              <w:rPr>
                <w:b/>
                <w:bCs/>
                <w:sz w:val="20"/>
                <w:szCs w:val="20"/>
                <w:lang w:eastAsia="ko-KR"/>
              </w:rPr>
              <w:t>По международным</w:t>
            </w:r>
          </w:p>
          <w:p w:rsidR="00DA555F" w:rsidRPr="009A772C" w:rsidRDefault="00DA555F" w:rsidP="00DA555F">
            <w:pPr>
              <w:spacing w:line="22" w:lineRule="atLeast"/>
              <w:jc w:val="center"/>
              <w:rPr>
                <w:bCs/>
                <w:lang w:eastAsia="ko-KR"/>
              </w:rPr>
            </w:pPr>
            <w:r w:rsidRPr="009A772C">
              <w:rPr>
                <w:b/>
                <w:bCs/>
                <w:sz w:val="20"/>
                <w:szCs w:val="20"/>
                <w:lang w:eastAsia="ko-KR"/>
              </w:rPr>
              <w:lastRenderedPageBreak/>
              <w:t>стандартам:</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 xml:space="preserve">Яркость бумаги </w:t>
            </w:r>
            <w:r w:rsidRPr="009A772C">
              <w:rPr>
                <w:bCs/>
                <w:lang w:val="en-US" w:eastAsia="ko-KR"/>
              </w:rPr>
              <w:t>ISO</w:t>
            </w:r>
            <w:r w:rsidRPr="009A772C">
              <w:rPr>
                <w:bCs/>
                <w:lang w:eastAsia="ko-KR"/>
              </w:rPr>
              <w:t xml:space="preserve">: </w:t>
            </w:r>
          </w:p>
          <w:p w:rsidR="00DA555F" w:rsidRPr="009A772C" w:rsidRDefault="00DA555F" w:rsidP="00DA555F">
            <w:pPr>
              <w:spacing w:line="22" w:lineRule="atLeast"/>
              <w:rPr>
                <w:bCs/>
                <w:lang w:eastAsia="ko-KR"/>
              </w:rPr>
            </w:pPr>
            <w:r w:rsidRPr="009A772C">
              <w:rPr>
                <w:bCs/>
                <w:lang w:eastAsia="ko-KR"/>
              </w:rPr>
              <w:t>не менее 95 %</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Цвет бумаги: белый</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r w:rsidR="00DA555F" w:rsidRPr="009A772C" w:rsidTr="00DA555F">
        <w:tc>
          <w:tcPr>
            <w:tcW w:w="568" w:type="dxa"/>
            <w:vMerge/>
          </w:tcPr>
          <w:p w:rsidR="00DA555F" w:rsidRPr="009A772C" w:rsidRDefault="00DA555F" w:rsidP="00DA555F">
            <w:pPr>
              <w:ind w:left="113"/>
            </w:pPr>
          </w:p>
        </w:tc>
        <w:tc>
          <w:tcPr>
            <w:tcW w:w="1701" w:type="dxa"/>
            <w:vMerge/>
          </w:tcPr>
          <w:p w:rsidR="00DA555F" w:rsidRPr="009A772C" w:rsidRDefault="00DA555F" w:rsidP="00DA555F">
            <w:pPr>
              <w:tabs>
                <w:tab w:val="left" w:pos="1418"/>
              </w:tabs>
              <w:jc w:val="both"/>
              <w:rPr>
                <w:color w:val="000000" w:themeColor="text1"/>
              </w:rPr>
            </w:pPr>
          </w:p>
        </w:tc>
        <w:tc>
          <w:tcPr>
            <w:tcW w:w="3118" w:type="dxa"/>
          </w:tcPr>
          <w:p w:rsidR="00DA555F" w:rsidRPr="009A772C" w:rsidRDefault="00DA555F" w:rsidP="00DA555F">
            <w:pPr>
              <w:spacing w:line="22" w:lineRule="atLeast"/>
              <w:rPr>
                <w:bCs/>
                <w:lang w:eastAsia="ko-KR"/>
              </w:rPr>
            </w:pPr>
            <w:r w:rsidRPr="009A772C">
              <w:rPr>
                <w:bCs/>
                <w:lang w:eastAsia="ko-KR"/>
              </w:rPr>
              <w:t>Формат листов: А3 (297х420 мм)</w:t>
            </w:r>
          </w:p>
        </w:tc>
        <w:tc>
          <w:tcPr>
            <w:tcW w:w="1701" w:type="dxa"/>
            <w:vMerge/>
          </w:tcPr>
          <w:p w:rsidR="00DA555F" w:rsidRPr="009A772C" w:rsidRDefault="00DA555F" w:rsidP="00DA555F">
            <w:pPr>
              <w:pStyle w:val="aff7"/>
              <w:tabs>
                <w:tab w:val="left" w:pos="1134"/>
              </w:tabs>
              <w:ind w:left="0"/>
              <w:jc w:val="right"/>
            </w:pPr>
          </w:p>
        </w:tc>
        <w:tc>
          <w:tcPr>
            <w:tcW w:w="2977" w:type="dxa"/>
          </w:tcPr>
          <w:p w:rsidR="00DA555F" w:rsidRPr="009A772C" w:rsidRDefault="00DA555F" w:rsidP="00DA555F">
            <w:pPr>
              <w:pStyle w:val="aff7"/>
              <w:tabs>
                <w:tab w:val="left" w:pos="1134"/>
              </w:tabs>
              <w:ind w:left="0"/>
              <w:jc w:val="right"/>
            </w:pPr>
          </w:p>
        </w:tc>
      </w:tr>
    </w:tbl>
    <w:p w:rsidR="00DA555F" w:rsidRPr="009A772C" w:rsidRDefault="00DA555F" w:rsidP="00DA555F"/>
    <w:p w:rsidR="00E806FA" w:rsidRPr="009A772C" w:rsidRDefault="00112F25" w:rsidP="00DA555F">
      <w:pPr>
        <w:pStyle w:val="1"/>
        <w:rPr>
          <w:rFonts w:eastAsia="Times New Roman"/>
          <w:sz w:val="24"/>
          <w:szCs w:val="28"/>
        </w:rPr>
      </w:pPr>
      <w:r w:rsidRPr="009A772C">
        <w:rPr>
          <w:b w:val="0"/>
          <w:sz w:val="28"/>
          <w:szCs w:val="28"/>
        </w:rPr>
        <w:t xml:space="preserve"> </w:t>
      </w:r>
      <w:r w:rsidR="00DA555F" w:rsidRPr="009A772C">
        <w:rPr>
          <w:b w:val="0"/>
          <w:sz w:val="28"/>
          <w:szCs w:val="28"/>
        </w:rPr>
        <w:t xml:space="preserve">«____» _________ 201__ г. </w:t>
      </w:r>
    </w:p>
    <w:sectPr w:rsidR="00E806FA" w:rsidRPr="009A772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E40" w:rsidRDefault="00DD3E40">
      <w:r>
        <w:separator/>
      </w:r>
    </w:p>
  </w:endnote>
  <w:endnote w:type="continuationSeparator" w:id="0">
    <w:p w:rsidR="00DD3E40" w:rsidRDefault="00DD3E40">
      <w:r>
        <w:continuationSeparator/>
      </w:r>
    </w:p>
  </w:endnote>
  <w:endnote w:type="continuationNotice" w:id="1">
    <w:p w:rsidR="00DD3E40" w:rsidRDefault="00DD3E4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5F" w:rsidRDefault="000453D3" w:rsidP="00BF6892">
    <w:pPr>
      <w:pStyle w:val="afd"/>
      <w:framePr w:wrap="around" w:vAnchor="text" w:hAnchor="margin" w:xAlign="right" w:y="1"/>
      <w:rPr>
        <w:rStyle w:val="a5"/>
      </w:rPr>
    </w:pPr>
    <w:r>
      <w:rPr>
        <w:rStyle w:val="a5"/>
      </w:rPr>
      <w:fldChar w:fldCharType="begin"/>
    </w:r>
    <w:r w:rsidR="00DA555F">
      <w:rPr>
        <w:rStyle w:val="a5"/>
      </w:rPr>
      <w:instrText xml:space="preserve">PAGE  </w:instrText>
    </w:r>
    <w:r>
      <w:rPr>
        <w:rStyle w:val="a5"/>
      </w:rPr>
      <w:fldChar w:fldCharType="separate"/>
    </w:r>
    <w:r w:rsidR="00DA555F">
      <w:rPr>
        <w:rStyle w:val="a5"/>
        <w:noProof/>
      </w:rPr>
      <w:t>28</w:t>
    </w:r>
    <w:r>
      <w:rPr>
        <w:rStyle w:val="a5"/>
      </w:rPr>
      <w:fldChar w:fldCharType="end"/>
    </w:r>
  </w:p>
  <w:p w:rsidR="00DA555F" w:rsidRDefault="00DA555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5F" w:rsidRDefault="00DA555F">
    <w:pPr>
      <w:pStyle w:val="afd"/>
      <w:jc w:val="center"/>
    </w:pPr>
  </w:p>
  <w:p w:rsidR="00DA555F" w:rsidRDefault="00DA555F"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E40" w:rsidRDefault="00DD3E40">
      <w:r>
        <w:separator/>
      </w:r>
    </w:p>
  </w:footnote>
  <w:footnote w:type="continuationSeparator" w:id="0">
    <w:p w:rsidR="00DD3E40" w:rsidRDefault="00DD3E40">
      <w:r>
        <w:continuationSeparator/>
      </w:r>
    </w:p>
  </w:footnote>
  <w:footnote w:type="continuationNotice" w:id="1">
    <w:p w:rsidR="00DD3E40" w:rsidRDefault="00DD3E40"/>
  </w:footnote>
  <w:footnote w:id="2">
    <w:p w:rsidR="00DA555F" w:rsidRDefault="00DA555F" w:rsidP="00C7656E">
      <w:pPr>
        <w:pStyle w:val="afe"/>
        <w:jc w:val="both"/>
      </w:pPr>
      <w:r>
        <w:rPr>
          <w:rStyle w:val="af6"/>
        </w:rPr>
        <w:footnoteRef/>
      </w:r>
      <w:r>
        <w:t xml:space="preserve"> Использование характеристик Товара по международным стандартам обусловлено отсутствием данных характеристик в национальном стандарте ГОСТ </w:t>
      </w:r>
      <w:proofErr w:type="gramStart"/>
      <w:r>
        <w:t>Р</w:t>
      </w:r>
      <w:proofErr w:type="gramEnd"/>
      <w:r>
        <w:t xml:space="preserve"> 57641-2017 «Бумага ксерографическая для офисной техники. Общие технические условия»</w:t>
      </w:r>
    </w:p>
  </w:footnote>
  <w:footnote w:id="3">
    <w:p w:rsidR="00DA555F" w:rsidRDefault="00DA555F"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DA555F" w:rsidRDefault="00DA555F"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DA555F" w:rsidRDefault="00DA555F"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6">
    <w:p w:rsidR="00DA555F" w:rsidRDefault="00DA555F"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DA555F" w:rsidRDefault="00DA555F"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8">
    <w:p w:rsidR="00DA555F" w:rsidRDefault="00DA555F" w:rsidP="008B0850">
      <w:pPr>
        <w:pStyle w:val="afe"/>
      </w:pPr>
      <w:r>
        <w:rPr>
          <w:rStyle w:val="af6"/>
        </w:rPr>
        <w:footnoteRef/>
      </w:r>
      <w:r>
        <w:t xml:space="preserve"> Пункты 12-16 настоящей формы заполняются на усмотрение претендента.</w:t>
      </w:r>
    </w:p>
  </w:footnote>
  <w:footnote w:id="9">
    <w:p w:rsidR="00DA555F" w:rsidRDefault="00DA555F" w:rsidP="00F23DF6">
      <w:pPr>
        <w:pStyle w:val="afe"/>
        <w:jc w:val="both"/>
      </w:pPr>
      <w:r w:rsidRPr="00EB34F6">
        <w:rPr>
          <w:rStyle w:val="af6"/>
        </w:rPr>
        <w:footnoteRef/>
      </w:r>
      <w:r w:rsidRPr="00EB34F6">
        <w:t xml:space="preserve"> К сведениям об опыте прилагаются копии договоров и актов в соответствии с подпунктом 2.</w:t>
      </w:r>
      <w:r w:rsidR="00EB34F6" w:rsidRPr="00EB34F6">
        <w:t>6.</w:t>
      </w:r>
      <w:r w:rsidRPr="00EB34F6">
        <w:t xml:space="preserve"> пункта 1</w:t>
      </w:r>
      <w:r w:rsidR="00EB34F6" w:rsidRPr="00EB34F6">
        <w:t>7</w:t>
      </w:r>
      <w:r w:rsidRPr="00EB34F6">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DA555F" w:rsidRDefault="00DA555F" w:rsidP="00DA555F">
      <w:pPr>
        <w:pStyle w:val="ConsNonformat"/>
        <w:tabs>
          <w:tab w:val="num" w:pos="0"/>
          <w:tab w:val="left" w:pos="9637"/>
        </w:tabs>
        <w:jc w:val="both"/>
      </w:pPr>
      <w:r>
        <w:rPr>
          <w:rStyle w:val="af6"/>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napToGrid w:val="0"/>
          <w:sz w:val="16"/>
          <w:szCs w:val="16"/>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footnote>
  <w:footnote w:id="11">
    <w:p w:rsidR="00DA555F" w:rsidRDefault="00DA555F" w:rsidP="00DA555F">
      <w:pPr>
        <w:jc w:val="both"/>
      </w:pPr>
      <w:r w:rsidRPr="00DD66E8">
        <w:rPr>
          <w:rStyle w:val="af6"/>
          <w:sz w:val="16"/>
          <w:szCs w:val="16"/>
        </w:rPr>
        <w:footnoteRef/>
      </w:r>
      <w:r w:rsidRPr="00DD66E8">
        <w:rPr>
          <w:sz w:val="16"/>
          <w:szCs w:val="16"/>
        </w:rPr>
        <w:t xml:space="preserve"> Покупатель не несет обязательства выкупить Товар в </w:t>
      </w:r>
      <w:r>
        <w:rPr>
          <w:sz w:val="16"/>
          <w:szCs w:val="16"/>
        </w:rPr>
        <w:t xml:space="preserve">указанном </w:t>
      </w:r>
      <w:r w:rsidRPr="00DD66E8">
        <w:rPr>
          <w:sz w:val="16"/>
          <w:szCs w:val="16"/>
        </w:rPr>
        <w:t>количестве</w:t>
      </w:r>
      <w:r>
        <w:rPr>
          <w:sz w:val="16"/>
          <w:szCs w:val="16"/>
        </w:rPr>
        <w:t>.</w:t>
      </w:r>
    </w:p>
  </w:footnote>
  <w:footnote w:id="12">
    <w:p w:rsidR="003E6AC9" w:rsidRDefault="003E6AC9" w:rsidP="003E6AC9">
      <w:pPr>
        <w:pStyle w:val="afe"/>
      </w:pPr>
      <w:r>
        <w:rPr>
          <w:rStyle w:val="af6"/>
        </w:rPr>
        <w:footnoteRef/>
      </w:r>
      <w:r>
        <w:t xml:space="preserve"> Заполняется в соответствии с п.п. 4.8.2. Технического задания документации о закупке.</w:t>
      </w:r>
    </w:p>
  </w:footnote>
  <w:footnote w:id="13">
    <w:p w:rsidR="00DA555F" w:rsidRDefault="00DA555F" w:rsidP="00DA555F">
      <w:pPr>
        <w:pStyle w:val="ConsNonformat"/>
        <w:tabs>
          <w:tab w:val="num" w:pos="0"/>
          <w:tab w:val="left" w:pos="9637"/>
        </w:tabs>
        <w:ind w:firstLine="709"/>
        <w:jc w:val="both"/>
        <w:rPr>
          <w:rFonts w:ascii="Times New Roman" w:hAnsi="Times New Roman" w:cs="Times New Roman"/>
          <w:snapToGrid w:val="0"/>
          <w:sz w:val="28"/>
          <w:szCs w:val="28"/>
        </w:rPr>
      </w:pPr>
      <w:r>
        <w:rPr>
          <w:rStyle w:val="af6"/>
        </w:rPr>
        <w:footnoteRef/>
      </w:r>
      <w:r>
        <w:t xml:space="preserve"> </w:t>
      </w:r>
      <w:r>
        <w:rPr>
          <w:rFonts w:ascii="Times New Roman" w:hAnsi="Times New Roman" w:cs="Times New Roman"/>
          <w:sz w:val="16"/>
          <w:szCs w:val="16"/>
        </w:rPr>
        <w:t xml:space="preserve">Претендент указывает торговую марку и производителя Товара, предполагаемого к поставке Заказчику. </w:t>
      </w:r>
      <w:r>
        <w:rPr>
          <w:rFonts w:ascii="Times New Roman" w:hAnsi="Times New Roman" w:cs="Times New Roman"/>
          <w:snapToGrid w:val="0"/>
          <w:sz w:val="16"/>
          <w:szCs w:val="16"/>
        </w:rPr>
        <w:t xml:space="preserve">Поставщик в процессе исполнения договора вправе предложить Заказчику к поставке эквивалент Товара, аналогичный по характеристикам Товару, предложенному в настоящем </w:t>
      </w:r>
      <w:r w:rsidR="00112F25">
        <w:rPr>
          <w:rFonts w:ascii="Times New Roman" w:hAnsi="Times New Roman" w:cs="Times New Roman"/>
          <w:snapToGrid w:val="0"/>
          <w:sz w:val="16"/>
          <w:szCs w:val="16"/>
        </w:rPr>
        <w:t>Техническом</w:t>
      </w:r>
      <w:r>
        <w:rPr>
          <w:rFonts w:ascii="Times New Roman" w:hAnsi="Times New Roman" w:cs="Times New Roman"/>
          <w:snapToGrid w:val="0"/>
          <w:sz w:val="16"/>
          <w:szCs w:val="16"/>
        </w:rPr>
        <w:t xml:space="preserve"> предложении, или лучше. Стоимость эквивалентного Товара не должна превышать цену, указанную в финансово-коммерческом предложении.</w:t>
      </w:r>
    </w:p>
    <w:p w:rsidR="00DA555F" w:rsidRDefault="00DA555F" w:rsidP="00DA555F">
      <w:pPr>
        <w:pStyle w:val="afe"/>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5F" w:rsidRDefault="000453D3" w:rsidP="00510148">
    <w:pPr>
      <w:pStyle w:val="afb"/>
      <w:jc w:val="center"/>
    </w:pPr>
    <w:fldSimple w:instr=" PAGE   \* MERGEFORMAT ">
      <w:r w:rsidR="00D35483">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7835D1"/>
    <w:multiLevelType w:val="hybridMultilevel"/>
    <w:tmpl w:val="245AF27A"/>
    <w:lvl w:ilvl="0" w:tplc="E5D6C81A">
      <w:start w:val="1"/>
      <w:numFmt w:val="decimal"/>
      <w:lvlText w:val="%1."/>
      <w:lvlJc w:val="left"/>
      <w:pPr>
        <w:ind w:left="738" w:hanging="454"/>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711A44"/>
    <w:multiLevelType w:val="multilevel"/>
    <w:tmpl w:val="D5D4B9F0"/>
    <w:lvl w:ilvl="0">
      <w:start w:val="4"/>
      <w:numFmt w:val="decimal"/>
      <w:lvlText w:val="%1."/>
      <w:lvlJc w:val="left"/>
      <w:pPr>
        <w:ind w:left="600" w:hanging="600"/>
      </w:pPr>
      <w:rPr>
        <w:rFonts w:hint="default"/>
      </w:rPr>
    </w:lvl>
    <w:lvl w:ilvl="1">
      <w:start w:val="10"/>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1">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9"/>
  </w:num>
  <w:num w:numId="8">
    <w:abstractNumId w:val="44"/>
  </w:num>
  <w:num w:numId="9">
    <w:abstractNumId w:val="46"/>
  </w:num>
  <w:num w:numId="10">
    <w:abstractNumId w:val="49"/>
  </w:num>
  <w:num w:numId="11">
    <w:abstractNumId w:val="37"/>
  </w:num>
  <w:num w:numId="12">
    <w:abstractNumId w:val="40"/>
  </w:num>
  <w:num w:numId="13">
    <w:abstractNumId w:val="35"/>
  </w:num>
  <w:num w:numId="14">
    <w:abstractNumId w:val="33"/>
  </w:num>
  <w:num w:numId="15">
    <w:abstractNumId w:val="25"/>
  </w:num>
  <w:num w:numId="16">
    <w:abstractNumId w:val="45"/>
  </w:num>
  <w:num w:numId="17">
    <w:abstractNumId w:val="36"/>
  </w:num>
  <w:num w:numId="18">
    <w:abstractNumId w:val="43"/>
  </w:num>
  <w:num w:numId="19">
    <w:abstractNumId w:val="24"/>
  </w:num>
  <w:num w:numId="20">
    <w:abstractNumId w:val="32"/>
  </w:num>
  <w:num w:numId="21">
    <w:abstractNumId w:val="42"/>
  </w:num>
  <w:num w:numId="22">
    <w:abstractNumId w:val="34"/>
  </w:num>
  <w:num w:numId="23">
    <w:abstractNumId w:val="38"/>
  </w:num>
  <w:num w:numId="24">
    <w:abstractNumId w:val="41"/>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6"/>
  </w:num>
  <w:num w:numId="29">
    <w:abstractNumId w:val="31"/>
  </w:num>
  <w:num w:numId="30">
    <w:abstractNumId w:val="48"/>
  </w:num>
  <w:num w:numId="31">
    <w:abstractNumId w:val="50"/>
  </w:num>
  <w:num w:numId="32">
    <w:abstractNumId w:val="2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3D3"/>
    <w:rsid w:val="000454C8"/>
    <w:rsid w:val="00045C19"/>
    <w:rsid w:val="00046435"/>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0F73C8"/>
    <w:rsid w:val="0010124E"/>
    <w:rsid w:val="001019C3"/>
    <w:rsid w:val="00102875"/>
    <w:rsid w:val="00102B4F"/>
    <w:rsid w:val="0010391C"/>
    <w:rsid w:val="001049C1"/>
    <w:rsid w:val="00106D91"/>
    <w:rsid w:val="00107C51"/>
    <w:rsid w:val="00110975"/>
    <w:rsid w:val="00112512"/>
    <w:rsid w:val="00112F25"/>
    <w:rsid w:val="00114521"/>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14A"/>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CB2"/>
    <w:rsid w:val="001E2F9C"/>
    <w:rsid w:val="001E33D3"/>
    <w:rsid w:val="001E3E36"/>
    <w:rsid w:val="001E5185"/>
    <w:rsid w:val="001E5253"/>
    <w:rsid w:val="001E6511"/>
    <w:rsid w:val="001E6E80"/>
    <w:rsid w:val="001F0A23"/>
    <w:rsid w:val="001F2058"/>
    <w:rsid w:val="001F21DA"/>
    <w:rsid w:val="001F2F0D"/>
    <w:rsid w:val="001F303A"/>
    <w:rsid w:val="001F32B2"/>
    <w:rsid w:val="001F3512"/>
    <w:rsid w:val="001F504B"/>
    <w:rsid w:val="001F53E8"/>
    <w:rsid w:val="001F573F"/>
    <w:rsid w:val="001F57BC"/>
    <w:rsid w:val="0020129E"/>
    <w:rsid w:val="00202CD3"/>
    <w:rsid w:val="0020341D"/>
    <w:rsid w:val="00204637"/>
    <w:rsid w:val="00206A61"/>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7BBC"/>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0FC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11B"/>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404"/>
    <w:rsid w:val="003D2759"/>
    <w:rsid w:val="003D3596"/>
    <w:rsid w:val="003D3B02"/>
    <w:rsid w:val="003D3FC0"/>
    <w:rsid w:val="003D485E"/>
    <w:rsid w:val="003D4E15"/>
    <w:rsid w:val="003D63BA"/>
    <w:rsid w:val="003D7898"/>
    <w:rsid w:val="003D7E96"/>
    <w:rsid w:val="003E181F"/>
    <w:rsid w:val="003E2C12"/>
    <w:rsid w:val="003E4FE0"/>
    <w:rsid w:val="003E6718"/>
    <w:rsid w:val="003E6AC9"/>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2EE8"/>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9BF"/>
    <w:rsid w:val="004F5BEB"/>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3DC"/>
    <w:rsid w:val="005649D6"/>
    <w:rsid w:val="00565202"/>
    <w:rsid w:val="00566654"/>
    <w:rsid w:val="00567173"/>
    <w:rsid w:val="005716FC"/>
    <w:rsid w:val="00571D62"/>
    <w:rsid w:val="00573F02"/>
    <w:rsid w:val="0057468E"/>
    <w:rsid w:val="00575B2B"/>
    <w:rsid w:val="00575E36"/>
    <w:rsid w:val="0057655F"/>
    <w:rsid w:val="005834BA"/>
    <w:rsid w:val="0058789A"/>
    <w:rsid w:val="00587DAA"/>
    <w:rsid w:val="00590A1B"/>
    <w:rsid w:val="005921BC"/>
    <w:rsid w:val="00593786"/>
    <w:rsid w:val="005944C1"/>
    <w:rsid w:val="005A0E3B"/>
    <w:rsid w:val="005A162E"/>
    <w:rsid w:val="005A1738"/>
    <w:rsid w:val="005A2073"/>
    <w:rsid w:val="005A2B08"/>
    <w:rsid w:val="005A2DE2"/>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446F"/>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177A"/>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10F"/>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221B"/>
    <w:rsid w:val="0070359A"/>
    <w:rsid w:val="007046B2"/>
    <w:rsid w:val="00704C6F"/>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5BC"/>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0CCB"/>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6FA8"/>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72C"/>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A5564"/>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2BC"/>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87F0D"/>
    <w:rsid w:val="00B90994"/>
    <w:rsid w:val="00B924BD"/>
    <w:rsid w:val="00B92730"/>
    <w:rsid w:val="00B931D6"/>
    <w:rsid w:val="00B9344E"/>
    <w:rsid w:val="00B938CD"/>
    <w:rsid w:val="00B95F90"/>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B7F59"/>
    <w:rsid w:val="00BC003A"/>
    <w:rsid w:val="00BC0969"/>
    <w:rsid w:val="00BC1922"/>
    <w:rsid w:val="00BC2C99"/>
    <w:rsid w:val="00BC3739"/>
    <w:rsid w:val="00BC3E20"/>
    <w:rsid w:val="00BC5F73"/>
    <w:rsid w:val="00BC7527"/>
    <w:rsid w:val="00BD1075"/>
    <w:rsid w:val="00BD3B75"/>
    <w:rsid w:val="00BD400A"/>
    <w:rsid w:val="00BD42CF"/>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554"/>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A8C"/>
    <w:rsid w:val="00C67BE6"/>
    <w:rsid w:val="00C7002D"/>
    <w:rsid w:val="00C704BF"/>
    <w:rsid w:val="00C71F95"/>
    <w:rsid w:val="00C74777"/>
    <w:rsid w:val="00C74D70"/>
    <w:rsid w:val="00C7656E"/>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0C"/>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548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5F"/>
    <w:rsid w:val="00DA55D2"/>
    <w:rsid w:val="00DA68D9"/>
    <w:rsid w:val="00DA6C6B"/>
    <w:rsid w:val="00DA7F67"/>
    <w:rsid w:val="00DB1775"/>
    <w:rsid w:val="00DB1E84"/>
    <w:rsid w:val="00DB2097"/>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3E40"/>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556"/>
    <w:rsid w:val="00E57AD6"/>
    <w:rsid w:val="00E60B87"/>
    <w:rsid w:val="00E61A94"/>
    <w:rsid w:val="00E6258A"/>
    <w:rsid w:val="00E62819"/>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4F6"/>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DF6"/>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611"/>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6C"/>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2"/>
    <w:uiPriority w:val="99"/>
    <w:semiHidden/>
    <w:unhideWhenUsed/>
    <w:rsid w:val="0019614A"/>
  </w:style>
  <w:style w:type="numbering" w:customStyle="1" w:styleId="112">
    <w:name w:val="Нет списка11"/>
    <w:next w:val="a2"/>
    <w:uiPriority w:val="99"/>
    <w:semiHidden/>
    <w:unhideWhenUsed/>
    <w:rsid w:val="0019614A"/>
  </w:style>
  <w:style w:type="table" w:customStyle="1" w:styleId="1fb">
    <w:name w:val="Сетка таблицы1"/>
    <w:basedOn w:val="a1"/>
    <w:next w:val="afff2"/>
    <w:uiPriority w:val="59"/>
    <w:rsid w:val="0019614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19614A"/>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9614A"/>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19614A"/>
    <w:rPr>
      <w:sz w:val="24"/>
      <w:szCs w:val="24"/>
      <w:lang w:eastAsia="ar-SA"/>
    </w:rPr>
  </w:style>
  <w:style w:type="character" w:customStyle="1" w:styleId="1d">
    <w:name w:val="Нижний колонтитул Знак1"/>
    <w:basedOn w:val="a0"/>
    <w:link w:val="afd"/>
    <w:uiPriority w:val="99"/>
    <w:rsid w:val="0019614A"/>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0"/>
    <w:link w:val="afe"/>
    <w:rsid w:val="00C7656E"/>
    <w:rPr>
      <w:lang w:eastAsia="ar-SA"/>
    </w:r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7656E"/>
    <w:rPr>
      <w:sz w:val="24"/>
      <w:szCs w:val="24"/>
      <w:lang w:eastAsia="ar-SA"/>
    </w:rPr>
  </w:style>
  <w:style w:type="character" w:customStyle="1" w:styleId="1c">
    <w:name w:val="Основной текст с отступом Знак1"/>
    <w:basedOn w:val="a0"/>
    <w:link w:val="afc"/>
    <w:uiPriority w:val="99"/>
    <w:rsid w:val="00DA555F"/>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andia.ru/text/category/gosudarstvennie_standarti/"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3A66CC3-BCF6-4D2C-9635-E1E14D3D4341}">
  <ds:schemaRefs>
    <ds:schemaRef ds:uri="http://schemas.openxmlformats.org/officeDocument/2006/bibliography"/>
  </ds:schemaRefs>
</ds:datastoreItem>
</file>

<file path=customXml/itemProps4.xml><?xml version="1.0" encoding="utf-8"?>
<ds:datastoreItem xmlns:ds="http://schemas.openxmlformats.org/officeDocument/2006/customXml" ds:itemID="{4A8B0479-5D89-401D-906F-730C1D320B77}">
  <ds:schemaRefs>
    <ds:schemaRef ds:uri="http://schemas.openxmlformats.org/officeDocument/2006/bibliography"/>
  </ds:schemaRefs>
</ds:datastoreItem>
</file>

<file path=customXml/itemProps5.xml><?xml version="1.0" encoding="utf-8"?>
<ds:datastoreItem xmlns:ds="http://schemas.openxmlformats.org/officeDocument/2006/customXml" ds:itemID="{D0F61DB1-37E6-43D6-B696-80AB294EEA2D}">
  <ds:schemaRefs>
    <ds:schemaRef ds:uri="http://schemas.openxmlformats.org/officeDocument/2006/bibliography"/>
  </ds:schemaRefs>
</ds:datastoreItem>
</file>

<file path=customXml/itemProps6.xml><?xml version="1.0" encoding="utf-8"?>
<ds:datastoreItem xmlns:ds="http://schemas.openxmlformats.org/officeDocument/2006/customXml" ds:itemID="{459A6F87-B3B9-40B7-9C8B-102A1412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70</Pages>
  <Words>23269</Words>
  <Characters>132637</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155595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16</cp:revision>
  <cp:lastPrinted>2019-03-29T08:43:00Z</cp:lastPrinted>
  <dcterms:created xsi:type="dcterms:W3CDTF">2019-03-29T06:45:00Z</dcterms:created>
  <dcterms:modified xsi:type="dcterms:W3CDTF">2019-04-11T09:54:00Z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