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5A1" w:rsidRDefault="00403492">
      <w:pPr>
        <w:ind w:firstLine="0"/>
        <w:jc w:val="center"/>
        <w:rPr>
          <w:rFonts w:ascii="Calibri" w:hAnsi="Calibri" w:cs="Calibri"/>
          <w:snapToGrid/>
          <w:color w:val="000000"/>
          <w:sz w:val="22"/>
          <w:szCs w:val="22"/>
        </w:rPr>
      </w:pPr>
      <w:r>
        <w:rPr>
          <w:b/>
          <w:sz w:val="32"/>
          <w:szCs w:val="32"/>
        </w:rPr>
        <w:t>Извещение о проведении открытого конкурса</w:t>
      </w:r>
      <w:r>
        <w:rPr>
          <w:b/>
          <w:sz w:val="32"/>
          <w:szCs w:val="32"/>
        </w:rPr>
        <w:br/>
        <w:t xml:space="preserve">№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96"/>
      <w:bookmarkStart w:id="11" w:name="OLE_LINK97"/>
      <w:bookmarkStart w:id="12" w:name="OLE_LINK68"/>
      <w:bookmarkStart w:id="13" w:name="OLE_LINK69"/>
      <w:bookmarkStart w:id="14" w:name="OLE_LINK70"/>
      <w:bookmarkStart w:id="15" w:name="OLE_LINK83"/>
      <w:bookmarkStart w:id="16" w:name="OLE_LINK84"/>
      <w:r>
        <w:rPr>
          <w:b/>
          <w:sz w:val="32"/>
          <w:szCs w:val="32"/>
        </w:rPr>
        <w:t>ОК-НКПОКТ-19-0005</w:t>
      </w:r>
      <w:bookmarkEnd w:id="0"/>
      <w:bookmarkEnd w:id="1"/>
      <w:bookmarkEnd w:id="2"/>
      <w:bookmarkEnd w:id="3"/>
      <w:bookmarkEnd w:id="4"/>
      <w:bookmarkEnd w:id="5"/>
      <w:bookmarkEnd w:id="6"/>
      <w:bookmarkEnd w:id="7"/>
      <w:bookmarkEnd w:id="8"/>
      <w:bookmarkEnd w:id="9"/>
      <w:bookmarkEnd w:id="10"/>
      <w:bookmarkEnd w:id="11"/>
    </w:p>
    <w:bookmarkEnd w:id="12"/>
    <w:bookmarkEnd w:id="13"/>
    <w:bookmarkEnd w:id="14"/>
    <w:bookmarkEnd w:id="15"/>
    <w:bookmarkEnd w:id="16"/>
    <w:p w:rsidR="00AF4708" w:rsidRDefault="00AF4708" w:rsidP="00AF4708">
      <w:pPr>
        <w:jc w:val="both"/>
      </w:pPr>
    </w:p>
    <w:p w:rsidR="00FD45A1" w:rsidRDefault="00403492">
      <w:pPr>
        <w:pStyle w:val="1"/>
        <w:suppressAutoHyphens/>
        <w:rPr>
          <w:szCs w:val="28"/>
        </w:rPr>
      </w:pPr>
      <w:proofErr w:type="gramStart"/>
      <w:r>
        <w:rPr>
          <w:b/>
        </w:rPr>
        <w:t>Публичное акционерное общество «Центр по перевозке грузов в контейнерах «ТрансКонтейнер» (ПАО «ТрансКонтейнер»)</w:t>
      </w:r>
      <w:r w:rsidR="0067724F">
        <w:t xml:space="preserve"> в лице филиала ПАО </w:t>
      </w:r>
      <w:r>
        <w:t>«ТрансКонтейнер» на Октябрьской железной дороге</w:t>
      </w:r>
      <w:r>
        <w:t xml:space="preserve">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w:t>
      </w:r>
      <w:r w:rsidR="0067724F">
        <w:t>аров, работ, услуг для нужд ПАО </w:t>
      </w:r>
      <w:r>
        <w:t>«ТрансКонтей</w:t>
      </w:r>
      <w:r>
        <w:t>нер», утвержденным</w:t>
      </w:r>
      <w:r w:rsidR="0067724F">
        <w:t xml:space="preserve"> решением совета директоров ПАО</w:t>
      </w:r>
      <w:proofErr w:type="gramEnd"/>
      <w:r w:rsidR="0067724F">
        <w:t> </w:t>
      </w:r>
      <w:r>
        <w:t xml:space="preserve">«ТрансКонтейнер» от 26 декабря 2018 г. (далее – Положение о закупках), </w:t>
      </w:r>
      <w:r>
        <w:rPr>
          <w:b/>
        </w:rPr>
        <w:t>проводит</w:t>
      </w:r>
      <w:bookmarkStart w:id="17" w:name="OLE_LINK3"/>
      <w:bookmarkStart w:id="18" w:name="OLE_LINK4"/>
      <w:bookmarkStart w:id="19" w:name="OLE_LINK18"/>
      <w:bookmarkStart w:id="20" w:name="OLE_LINK19"/>
      <w:bookmarkStart w:id="21" w:name="OLE_LINK31"/>
      <w:bookmarkStart w:id="22" w:name="OLE_LINK45"/>
      <w:bookmarkStart w:id="23" w:name="OLE_LINK46"/>
      <w:bookmarkStart w:id="24" w:name="OLE_LINK57"/>
      <w:bookmarkStart w:id="25" w:name="OLE_LINK58"/>
      <w:bookmarkStart w:id="26" w:name="OLE_LINK71"/>
      <w:bookmarkStart w:id="27" w:name="OLE_LINK72"/>
      <w:bookmarkStart w:id="28" w:name="OLE_LINK85"/>
      <w:bookmarkStart w:id="29" w:name="OLE_LINK86"/>
      <w:bookmarkStart w:id="30" w:name="OLE_LINK98"/>
      <w:bookmarkStart w:id="31" w:name="OLE_LINK99"/>
      <w:r>
        <w:rPr>
          <w:b/>
        </w:rPr>
        <w:t xml:space="preserve"> </w:t>
      </w:r>
      <w:r>
        <w:t>Открытый конкурс № ОК-НКПО</w:t>
      </w:r>
      <w:r w:rsidR="0067724F">
        <w:t>КТ-19-0005 по предмету закупки «</w:t>
      </w:r>
      <w:r>
        <w:t>Поставка лакокрасочных м</w:t>
      </w:r>
      <w:r w:rsidR="0067724F">
        <w:t>атериалов для нужд филиала ПАО «</w:t>
      </w:r>
      <w:r>
        <w:t>ТрансКонтейн</w:t>
      </w:r>
      <w:r w:rsidR="0067724F">
        <w:t>ер» на Октябрьской железной дороге»</w:t>
      </w:r>
      <w:r>
        <w:t xml:space="preserve"> (далее – Открытый конкурс).</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3F2B7A" w:rsidRPr="00C64E36" w:rsidRDefault="00C64E36" w:rsidP="003F2B7A">
      <w:pPr>
        <w:jc w:val="both"/>
      </w:pPr>
      <w:r>
        <w:t>Место нахождения Заказчика: Российская Федерация, 125047, г. Москва, Оружейный переулок, дом 19.</w:t>
      </w:r>
    </w:p>
    <w:p w:rsidR="00FD45A1" w:rsidRDefault="00403492">
      <w:pPr>
        <w:jc w:val="both"/>
      </w:pPr>
      <w:r>
        <w:t xml:space="preserve">Почтовый адрес Заказчика: 196626, г. Санкт-Петербург, поселок </w:t>
      </w:r>
      <w:proofErr w:type="spellStart"/>
      <w:r>
        <w:t>Шушары</w:t>
      </w:r>
      <w:proofErr w:type="spellEnd"/>
      <w:r>
        <w:t>, Московское шоссе, дом 54,</w:t>
      </w:r>
      <w:r>
        <w:t xml:space="preserve"> лит. А..</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5A2838" w:rsidRDefault="00403492" w:rsidP="005A2838">
      <w:pPr>
        <w:jc w:val="both"/>
      </w:pPr>
      <w:r>
        <w:t xml:space="preserve">Ф.И.О.: </w:t>
      </w:r>
      <w:r w:rsidR="005A2838">
        <w:t>Еленский Александр Михайлович</w:t>
      </w:r>
    </w:p>
    <w:p w:rsidR="005A2838" w:rsidRPr="00C64E36" w:rsidRDefault="005A2838" w:rsidP="005A2838">
      <w:pPr>
        <w:jc w:val="both"/>
      </w:pPr>
      <w:r w:rsidRPr="00C64E36">
        <w:t xml:space="preserve">Адрес электронной почты: </w:t>
      </w:r>
      <w:r w:rsidRPr="00AA71D8">
        <w:rPr>
          <w:bCs/>
          <w:szCs w:val="28"/>
        </w:rPr>
        <w:t>ElenskiyAM@trcont.ru</w:t>
      </w:r>
    </w:p>
    <w:p w:rsidR="005A2838" w:rsidRPr="00C64E36" w:rsidRDefault="005A2838" w:rsidP="005A2838">
      <w:pPr>
        <w:jc w:val="both"/>
      </w:pPr>
      <w:r>
        <w:t>Т</w:t>
      </w:r>
      <w:r w:rsidRPr="00C64E36">
        <w:t xml:space="preserve">елефон: </w:t>
      </w:r>
      <w:r>
        <w:t>+7 (812) 4589115, доб.3097</w:t>
      </w:r>
      <w:r w:rsidRPr="00C64E36">
        <w:t xml:space="preserve">, </w:t>
      </w:r>
    </w:p>
    <w:p w:rsidR="00FD45A1" w:rsidRDefault="005A2838" w:rsidP="005A2838">
      <w:pPr>
        <w:jc w:val="both"/>
      </w:pPr>
      <w:r>
        <w:t>Ф</w:t>
      </w:r>
      <w:r w:rsidRPr="00C64E36">
        <w:t xml:space="preserve">акс: </w:t>
      </w:r>
      <w:r>
        <w:t>+ 7 (812) 45752</w:t>
      </w:r>
      <w:r w:rsidRPr="004203C0">
        <w:t>08</w:t>
      </w:r>
    </w:p>
    <w:p w:rsidR="00CB1C18" w:rsidRDefault="00CB1C18" w:rsidP="00AF4708">
      <w:pPr>
        <w:jc w:val="both"/>
      </w:pPr>
    </w:p>
    <w:p w:rsidR="00CF7839" w:rsidRDefault="00403492" w:rsidP="00CF7839">
      <w:pPr>
        <w:pStyle w:val="1"/>
        <w:ind w:firstLine="708"/>
        <w:rPr>
          <w:szCs w:val="28"/>
        </w:rPr>
      </w:pPr>
      <w:r>
        <w:rPr>
          <w:b/>
        </w:rPr>
        <w:t>Организатором Открытого конкурса</w:t>
      </w:r>
      <w:r>
        <w:t xml:space="preserve"> является ПАО «ТрансКонтейнер». </w:t>
      </w:r>
      <w:r w:rsidR="00CF7839">
        <w:rPr>
          <w:szCs w:val="28"/>
        </w:rPr>
        <w:t xml:space="preserve">Функции Организатора выполняет постоянная рабочая группа Конкурсной комиссии филиала ПАО «ТрансКонтейнер» на </w:t>
      </w:r>
      <w:r w:rsidR="00CF7839">
        <w:t>Октябрьской железной дороге.</w:t>
      </w:r>
    </w:p>
    <w:p w:rsidR="00CF7839" w:rsidRDefault="00CF7839" w:rsidP="00CF7839">
      <w:pPr>
        <w:pStyle w:val="1"/>
        <w:ind w:firstLine="708"/>
        <w:rPr>
          <w:szCs w:val="28"/>
        </w:rPr>
      </w:pPr>
      <w:r>
        <w:rPr>
          <w:szCs w:val="28"/>
        </w:rPr>
        <w:t xml:space="preserve">Адрес: 196626, г. Санкт-Петербург, поселок </w:t>
      </w:r>
      <w:proofErr w:type="spellStart"/>
      <w:r>
        <w:rPr>
          <w:szCs w:val="28"/>
        </w:rPr>
        <w:t>Шушары</w:t>
      </w:r>
      <w:proofErr w:type="spellEnd"/>
      <w:r>
        <w:rPr>
          <w:szCs w:val="28"/>
        </w:rPr>
        <w:t>, Московское шоссе, дом 54, лит. А.</w:t>
      </w:r>
    </w:p>
    <w:p w:rsidR="00CF7839" w:rsidRDefault="00CF7839" w:rsidP="00CF7839">
      <w:pPr>
        <w:pStyle w:val="1"/>
        <w:ind w:firstLine="708"/>
        <w:rPr>
          <w:szCs w:val="28"/>
        </w:rPr>
      </w:pPr>
      <w:r>
        <w:rPr>
          <w:szCs w:val="28"/>
        </w:rPr>
        <w:t xml:space="preserve">Контактное лицо Организатора: Медведева Мария Павловна, </w:t>
      </w:r>
      <w:r>
        <w:rPr>
          <w:szCs w:val="28"/>
        </w:rPr>
        <w:br/>
        <w:t xml:space="preserve">тел. +7 (812) 458-91-15 </w:t>
      </w:r>
      <w:proofErr w:type="spellStart"/>
      <w:r>
        <w:rPr>
          <w:szCs w:val="28"/>
        </w:rPr>
        <w:t>доб</w:t>
      </w:r>
      <w:proofErr w:type="spellEnd"/>
      <w:r>
        <w:rPr>
          <w:szCs w:val="28"/>
        </w:rPr>
        <w:t xml:space="preserve">. 30-64, электронный адрес </w:t>
      </w:r>
      <w:hyperlink r:id="rId10" w:history="1">
        <w:r w:rsidRPr="00040F35">
          <w:rPr>
            <w:rStyle w:val="a6"/>
            <w:szCs w:val="28"/>
            <w:lang w:val="en-US"/>
          </w:rPr>
          <w:t>MedvedevaMP</w:t>
        </w:r>
        <w:r w:rsidRPr="00040F35">
          <w:rPr>
            <w:rStyle w:val="a6"/>
            <w:szCs w:val="28"/>
          </w:rPr>
          <w:t>@</w:t>
        </w:r>
        <w:proofErr w:type="spellStart"/>
        <w:r w:rsidRPr="00040F35">
          <w:rPr>
            <w:rStyle w:val="a6"/>
            <w:szCs w:val="28"/>
          </w:rPr>
          <w:t>trcont.ru</w:t>
        </w:r>
        <w:proofErr w:type="spellEnd"/>
      </w:hyperlink>
      <w:r>
        <w:rPr>
          <w:szCs w:val="28"/>
        </w:rPr>
        <w:t xml:space="preserve"> .</w:t>
      </w:r>
    </w:p>
    <w:p w:rsidR="00CF7839" w:rsidRDefault="00CF7839">
      <w:pPr>
        <w:pStyle w:val="1"/>
        <w:ind w:firstLine="0"/>
        <w:rPr>
          <w:b/>
          <w:szCs w:val="28"/>
        </w:rPr>
      </w:pPr>
    </w:p>
    <w:p w:rsidR="00FD45A1" w:rsidRDefault="00CF7839">
      <w:pPr>
        <w:pStyle w:val="1"/>
        <w:ind w:firstLine="0"/>
        <w:rPr>
          <w:szCs w:val="28"/>
        </w:rPr>
      </w:pPr>
      <w:r>
        <w:rPr>
          <w:b/>
          <w:szCs w:val="28"/>
        </w:rPr>
        <w:tab/>
      </w:r>
      <w:r w:rsidR="00403492">
        <w:rPr>
          <w:b/>
          <w:szCs w:val="28"/>
        </w:rPr>
        <w:t>Лот № 1.</w:t>
      </w:r>
    </w:p>
    <w:p w:rsidR="00FD45A1" w:rsidRDefault="00403492">
      <w:pPr>
        <w:jc w:val="both"/>
        <w:rPr>
          <w:szCs w:val="28"/>
        </w:rPr>
      </w:pPr>
      <w:r>
        <w:rPr>
          <w:szCs w:val="28"/>
        </w:rPr>
        <w:t>Предмет договора: Поставка лакокрасочных м</w:t>
      </w:r>
      <w:r w:rsidR="00CF7839">
        <w:rPr>
          <w:szCs w:val="28"/>
        </w:rPr>
        <w:t>атериалов для нужд филиала ПАО «ТрансКонтейнер»</w:t>
      </w:r>
      <w:r>
        <w:rPr>
          <w:szCs w:val="28"/>
        </w:rPr>
        <w:t xml:space="preserve"> на Октябрьской железной дороге</w:t>
      </w:r>
      <w:r w:rsidR="00CF7839">
        <w:rPr>
          <w:szCs w:val="28"/>
        </w:rPr>
        <w:t>.</w:t>
      </w:r>
    </w:p>
    <w:p w:rsidR="006A7253" w:rsidRDefault="00403492">
      <w:pPr>
        <w:jc w:val="both"/>
        <w:rPr>
          <w:szCs w:val="28"/>
        </w:rPr>
      </w:pPr>
      <w:proofErr w:type="gramStart"/>
      <w:r>
        <w:rPr>
          <w:szCs w:val="28"/>
        </w:rPr>
        <w:t xml:space="preserve">Начальная (максимальная) цена договора: </w:t>
      </w:r>
      <w:r w:rsidRPr="00CF7839">
        <w:rPr>
          <w:b/>
          <w:szCs w:val="28"/>
        </w:rPr>
        <w:t>1</w:t>
      </w:r>
      <w:r w:rsidR="00CF7839" w:rsidRPr="00CF7839">
        <w:rPr>
          <w:b/>
          <w:szCs w:val="28"/>
        </w:rPr>
        <w:t> </w:t>
      </w:r>
      <w:r w:rsidRPr="00CF7839">
        <w:rPr>
          <w:b/>
          <w:szCs w:val="28"/>
        </w:rPr>
        <w:t>792</w:t>
      </w:r>
      <w:r w:rsidR="00CF7839" w:rsidRPr="00CF7839">
        <w:rPr>
          <w:b/>
          <w:szCs w:val="28"/>
        </w:rPr>
        <w:t> </w:t>
      </w:r>
      <w:r w:rsidRPr="00CF7839">
        <w:rPr>
          <w:b/>
          <w:szCs w:val="28"/>
        </w:rPr>
        <w:t>815</w:t>
      </w:r>
      <w:r>
        <w:rPr>
          <w:szCs w:val="28"/>
        </w:rPr>
        <w:t xml:space="preserve"> (один миллион семьсот девяносто две</w:t>
      </w:r>
      <w:r>
        <w:rPr>
          <w:szCs w:val="28"/>
        </w:rPr>
        <w:t xml:space="preserve"> тысячи восемьсот пятнадцать) рублей </w:t>
      </w:r>
      <w:r w:rsidRPr="00CF7839">
        <w:rPr>
          <w:b/>
          <w:szCs w:val="28"/>
        </w:rPr>
        <w:t>00</w:t>
      </w:r>
      <w:r>
        <w:rPr>
          <w:szCs w:val="28"/>
        </w:rPr>
        <w:t xml:space="preserve"> копеек </w:t>
      </w:r>
      <w:r>
        <w:rPr>
          <w:szCs w:val="28"/>
        </w:rPr>
        <w:t>с учетом всех расходов Поставщика, связанных со стоимостью Товара, стоимостью тары и упаковки, затрат на оформление необходимой документации, стоимостью страховки, транспортн</w:t>
      </w:r>
      <w:r>
        <w:rPr>
          <w:szCs w:val="28"/>
        </w:rPr>
        <w:t xml:space="preserve">ых расходов по доставке Товара на склад Покупателя, его разгрузке, всех налогов и других обязательных платежей, без учета НДС. </w:t>
      </w:r>
      <w:proofErr w:type="gramEnd"/>
    </w:p>
    <w:p w:rsidR="00FD45A1" w:rsidRDefault="00403492">
      <w:pPr>
        <w:jc w:val="both"/>
        <w:rPr>
          <w:szCs w:val="28"/>
        </w:rPr>
      </w:pPr>
      <w:r>
        <w:rPr>
          <w:szCs w:val="28"/>
        </w:rPr>
        <w:t>Сумма НДС и условия начисления определяются в соответствии с законодательством Российской Федерации.</w:t>
      </w:r>
    </w:p>
    <w:p w:rsidR="00124964" w:rsidRDefault="00124964" w:rsidP="00A90CCC">
      <w:pPr>
        <w:jc w:val="both"/>
        <w:rPr>
          <w:szCs w:val="28"/>
        </w:rPr>
      </w:pPr>
      <w:r>
        <w:rPr>
          <w:szCs w:val="28"/>
        </w:rPr>
        <w:lastRenderedPageBreak/>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701"/>
        <w:gridCol w:w="1843"/>
        <w:gridCol w:w="1417"/>
        <w:gridCol w:w="1559"/>
        <w:gridCol w:w="2694"/>
      </w:tblGrid>
      <w:tr w:rsidR="004007F5" w:rsidRPr="00BD24C5" w:rsidTr="00916CA5">
        <w:tc>
          <w:tcPr>
            <w:tcW w:w="709" w:type="dxa"/>
            <w:tcBorders>
              <w:top w:val="single" w:sz="4" w:space="0" w:color="auto"/>
              <w:left w:val="single" w:sz="4" w:space="0" w:color="auto"/>
              <w:bottom w:val="single" w:sz="4" w:space="0" w:color="auto"/>
              <w:right w:val="single" w:sz="4" w:space="0" w:color="auto"/>
            </w:tcBorders>
            <w:vAlign w:val="center"/>
            <w:hideMark/>
          </w:tcPr>
          <w:p w:rsidR="004007F5" w:rsidRPr="00BD24C5" w:rsidRDefault="004007F5" w:rsidP="00916CA5">
            <w:pPr>
              <w:snapToGrid w:val="0"/>
              <w:ind w:firstLine="0"/>
              <w:jc w:val="center"/>
              <w:rPr>
                <w:snapToGrid/>
                <w:sz w:val="24"/>
                <w:szCs w:val="24"/>
              </w:rPr>
            </w:pPr>
            <w:r>
              <w:rPr>
                <w:snapToGrid/>
                <w:sz w:val="24"/>
                <w:szCs w:val="24"/>
              </w:rPr>
              <w:t>№ п/п</w:t>
            </w:r>
          </w:p>
        </w:tc>
        <w:tc>
          <w:tcPr>
            <w:tcW w:w="1701" w:type="dxa"/>
            <w:tcBorders>
              <w:top w:val="single" w:sz="4" w:space="0" w:color="auto"/>
              <w:left w:val="single" w:sz="4" w:space="0" w:color="auto"/>
              <w:bottom w:val="single" w:sz="4" w:space="0" w:color="auto"/>
              <w:right w:val="single" w:sz="4" w:space="0" w:color="auto"/>
            </w:tcBorders>
            <w:vAlign w:val="center"/>
            <w:hideMark/>
          </w:tcPr>
          <w:p w:rsidR="004007F5" w:rsidRPr="00BD24C5" w:rsidRDefault="004007F5" w:rsidP="00916CA5">
            <w:pPr>
              <w:snapToGrid w:val="0"/>
              <w:ind w:firstLine="0"/>
              <w:jc w:val="center"/>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vAlign w:val="center"/>
            <w:hideMark/>
          </w:tcPr>
          <w:p w:rsidR="004007F5" w:rsidRPr="00BD24C5" w:rsidRDefault="004007F5" w:rsidP="00916CA5">
            <w:pPr>
              <w:snapToGrid w:val="0"/>
              <w:ind w:firstLine="0"/>
              <w:jc w:val="center"/>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vAlign w:val="center"/>
            <w:hideMark/>
          </w:tcPr>
          <w:p w:rsidR="004007F5" w:rsidRPr="00BD24C5" w:rsidRDefault="00990315" w:rsidP="00916CA5">
            <w:pPr>
              <w:snapToGrid w:val="0"/>
              <w:ind w:firstLine="0"/>
              <w:jc w:val="center"/>
              <w:rPr>
                <w:snapToGrid/>
                <w:sz w:val="24"/>
                <w:szCs w:val="24"/>
              </w:rPr>
            </w:pPr>
            <w:r>
              <w:rPr>
                <w:snapToGrid/>
                <w:sz w:val="24"/>
                <w:szCs w:val="24"/>
              </w:rPr>
              <w:t>Количество (объем)</w:t>
            </w:r>
          </w:p>
        </w:tc>
        <w:tc>
          <w:tcPr>
            <w:tcW w:w="1559" w:type="dxa"/>
            <w:tcBorders>
              <w:top w:val="single" w:sz="4" w:space="0" w:color="auto"/>
              <w:left w:val="single" w:sz="4" w:space="0" w:color="auto"/>
              <w:bottom w:val="single" w:sz="4" w:space="0" w:color="auto"/>
              <w:right w:val="single" w:sz="4" w:space="0" w:color="auto"/>
            </w:tcBorders>
            <w:vAlign w:val="center"/>
            <w:hideMark/>
          </w:tcPr>
          <w:p w:rsidR="004007F5" w:rsidRPr="00BD24C5" w:rsidRDefault="008F6D0E" w:rsidP="00916CA5">
            <w:pPr>
              <w:snapToGrid w:val="0"/>
              <w:ind w:firstLine="0"/>
              <w:jc w:val="center"/>
              <w:rPr>
                <w:snapToGrid/>
                <w:sz w:val="24"/>
                <w:szCs w:val="24"/>
              </w:rPr>
            </w:pPr>
            <w:r>
              <w:rPr>
                <w:snapToGrid/>
                <w:sz w:val="24"/>
                <w:szCs w:val="24"/>
              </w:rPr>
              <w:t>Единица измерения</w:t>
            </w:r>
          </w:p>
        </w:tc>
        <w:tc>
          <w:tcPr>
            <w:tcW w:w="2694" w:type="dxa"/>
            <w:tcBorders>
              <w:top w:val="single" w:sz="4" w:space="0" w:color="auto"/>
              <w:left w:val="single" w:sz="4" w:space="0" w:color="auto"/>
              <w:bottom w:val="single" w:sz="4" w:space="0" w:color="auto"/>
              <w:right w:val="single" w:sz="4" w:space="0" w:color="auto"/>
            </w:tcBorders>
            <w:vAlign w:val="center"/>
            <w:hideMark/>
          </w:tcPr>
          <w:p w:rsidR="004007F5" w:rsidRPr="00BD24C5" w:rsidRDefault="004007F5" w:rsidP="00916CA5">
            <w:pPr>
              <w:snapToGrid w:val="0"/>
              <w:ind w:firstLine="0"/>
              <w:jc w:val="center"/>
              <w:rPr>
                <w:snapToGrid/>
                <w:sz w:val="24"/>
                <w:szCs w:val="24"/>
              </w:rPr>
            </w:pPr>
            <w:r>
              <w:rPr>
                <w:snapToGrid/>
                <w:sz w:val="24"/>
                <w:szCs w:val="24"/>
              </w:rPr>
              <w:t>Дополнительные сведения</w:t>
            </w:r>
          </w:p>
        </w:tc>
      </w:tr>
      <w:tr w:rsidR="004007F5" w:rsidRPr="00F26920" w:rsidTr="00916CA5">
        <w:tc>
          <w:tcPr>
            <w:tcW w:w="709" w:type="dxa"/>
            <w:tcBorders>
              <w:top w:val="single" w:sz="4" w:space="0" w:color="auto"/>
              <w:left w:val="single" w:sz="4" w:space="0" w:color="auto"/>
              <w:bottom w:val="single" w:sz="4" w:space="0" w:color="auto"/>
              <w:right w:val="single" w:sz="4" w:space="0" w:color="auto"/>
            </w:tcBorders>
            <w:vAlign w:val="center"/>
            <w:hideMark/>
          </w:tcPr>
          <w:p w:rsidR="00FD45A1" w:rsidRDefault="00403492" w:rsidP="00916CA5">
            <w:pPr>
              <w:tabs>
                <w:tab w:val="clear" w:pos="709"/>
                <w:tab w:val="left" w:pos="313"/>
              </w:tabs>
              <w:snapToGrid w:val="0"/>
              <w:ind w:firstLine="0"/>
              <w:jc w:val="center"/>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rsidR="00FD45A1" w:rsidRDefault="00403492" w:rsidP="00916CA5">
            <w:pPr>
              <w:snapToGrid w:val="0"/>
              <w:ind w:firstLine="0"/>
              <w:jc w:val="center"/>
              <w:rPr>
                <w:snapToGrid/>
                <w:sz w:val="24"/>
                <w:szCs w:val="24"/>
                <w:lang w:val="en-US"/>
              </w:rPr>
            </w:pPr>
            <w:r>
              <w:rPr>
                <w:snapToGrid/>
                <w:sz w:val="24"/>
                <w:szCs w:val="24"/>
                <w:lang w:val="en-US"/>
              </w:rPr>
              <w:t>20.30.22.110</w:t>
            </w:r>
          </w:p>
        </w:tc>
        <w:tc>
          <w:tcPr>
            <w:tcW w:w="1843" w:type="dxa"/>
            <w:tcBorders>
              <w:top w:val="single" w:sz="4" w:space="0" w:color="auto"/>
              <w:left w:val="single" w:sz="4" w:space="0" w:color="auto"/>
              <w:bottom w:val="single" w:sz="4" w:space="0" w:color="auto"/>
              <w:right w:val="single" w:sz="4" w:space="0" w:color="auto"/>
            </w:tcBorders>
            <w:vAlign w:val="center"/>
          </w:tcPr>
          <w:p w:rsidR="00FD45A1" w:rsidRDefault="00403492" w:rsidP="00916CA5">
            <w:pPr>
              <w:snapToGrid w:val="0"/>
              <w:ind w:firstLine="0"/>
              <w:jc w:val="center"/>
              <w:rPr>
                <w:snapToGrid/>
                <w:sz w:val="24"/>
                <w:szCs w:val="24"/>
              </w:rPr>
            </w:pPr>
            <w:r>
              <w:rPr>
                <w:snapToGrid/>
                <w:sz w:val="24"/>
                <w:szCs w:val="24"/>
                <w:lang w:val="en-US"/>
              </w:rPr>
              <w:t>20.30</w:t>
            </w:r>
          </w:p>
        </w:tc>
        <w:tc>
          <w:tcPr>
            <w:tcW w:w="1417" w:type="dxa"/>
            <w:tcBorders>
              <w:top w:val="single" w:sz="4" w:space="0" w:color="auto"/>
              <w:left w:val="single" w:sz="4" w:space="0" w:color="auto"/>
              <w:bottom w:val="single" w:sz="4" w:space="0" w:color="auto"/>
              <w:right w:val="single" w:sz="4" w:space="0" w:color="auto"/>
            </w:tcBorders>
            <w:vAlign w:val="center"/>
          </w:tcPr>
          <w:p w:rsidR="00FD45A1" w:rsidRDefault="00403492" w:rsidP="00916CA5">
            <w:pPr>
              <w:snapToGrid w:val="0"/>
              <w:ind w:firstLine="0"/>
              <w:jc w:val="center"/>
              <w:rPr>
                <w:snapToGrid/>
                <w:sz w:val="24"/>
                <w:szCs w:val="24"/>
              </w:rPr>
            </w:pPr>
            <w:r>
              <w:rPr>
                <w:snapToGrid/>
                <w:sz w:val="24"/>
                <w:szCs w:val="24"/>
                <w:lang w:val="en-US"/>
              </w:rPr>
              <w:t>1,00</w:t>
            </w:r>
          </w:p>
        </w:tc>
        <w:tc>
          <w:tcPr>
            <w:tcW w:w="1559" w:type="dxa"/>
            <w:tcBorders>
              <w:top w:val="single" w:sz="4" w:space="0" w:color="auto"/>
              <w:left w:val="single" w:sz="4" w:space="0" w:color="auto"/>
              <w:bottom w:val="single" w:sz="4" w:space="0" w:color="auto"/>
              <w:right w:val="single" w:sz="4" w:space="0" w:color="auto"/>
            </w:tcBorders>
            <w:vAlign w:val="center"/>
          </w:tcPr>
          <w:p w:rsidR="00FD45A1" w:rsidRDefault="00403492" w:rsidP="00916CA5">
            <w:pPr>
              <w:snapToGrid w:val="0"/>
              <w:ind w:firstLine="0"/>
              <w:jc w:val="center"/>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694" w:type="dxa"/>
            <w:tcBorders>
              <w:top w:val="single" w:sz="4" w:space="0" w:color="auto"/>
              <w:left w:val="single" w:sz="4" w:space="0" w:color="auto"/>
              <w:bottom w:val="single" w:sz="4" w:space="0" w:color="auto"/>
              <w:right w:val="single" w:sz="4" w:space="0" w:color="auto"/>
            </w:tcBorders>
            <w:vAlign w:val="center"/>
            <w:hideMark/>
          </w:tcPr>
          <w:p w:rsidR="00FD45A1" w:rsidRDefault="00403492" w:rsidP="00916CA5">
            <w:pPr>
              <w:snapToGrid w:val="0"/>
              <w:ind w:firstLine="0"/>
              <w:jc w:val="center"/>
              <w:rPr>
                <w:snapToGrid/>
                <w:sz w:val="24"/>
                <w:szCs w:val="24"/>
              </w:rPr>
            </w:pPr>
            <w:r>
              <w:rPr>
                <w:snapToGrid/>
                <w:sz w:val="24"/>
                <w:szCs w:val="24"/>
              </w:rPr>
              <w:t>Номер строки годового плана закупок № 45</w:t>
            </w:r>
          </w:p>
        </w:tc>
      </w:tr>
    </w:tbl>
    <w:p w:rsidR="00FD45A1" w:rsidRDefault="00403492">
      <w:pPr>
        <w:spacing w:before="120"/>
        <w:jc w:val="both"/>
        <w:rPr>
          <w:b/>
          <w:szCs w:val="28"/>
        </w:rPr>
      </w:pPr>
      <w:r>
        <w:rPr>
          <w:szCs w:val="28"/>
        </w:rPr>
        <w:t xml:space="preserve">Место поставки товаров, выполнения работ, оказания услуг: 195009, Российская Федерация, </w:t>
      </w:r>
      <w:proofErr w:type="gramStart"/>
      <w:r>
        <w:rPr>
          <w:szCs w:val="28"/>
        </w:rPr>
        <w:t>г</w:t>
      </w:r>
      <w:proofErr w:type="gramEnd"/>
      <w:r>
        <w:rPr>
          <w:szCs w:val="28"/>
        </w:rPr>
        <w:t xml:space="preserve">. Санкт-Петербург, участок  ж.д. «Минеральная </w:t>
      </w:r>
      <w:proofErr w:type="spellStart"/>
      <w:r>
        <w:rPr>
          <w:szCs w:val="28"/>
        </w:rPr>
        <w:t>ул.-Лесной</w:t>
      </w:r>
      <w:proofErr w:type="spellEnd"/>
      <w:r>
        <w:rPr>
          <w:szCs w:val="28"/>
        </w:rPr>
        <w:t xml:space="preserve"> пр.» литер</w:t>
      </w:r>
      <w:proofErr w:type="gramStart"/>
      <w:r>
        <w:rPr>
          <w:szCs w:val="28"/>
        </w:rPr>
        <w:t xml:space="preserve"> Д</w:t>
      </w:r>
      <w:proofErr w:type="gramEnd"/>
      <w:r>
        <w:rPr>
          <w:szCs w:val="28"/>
        </w:rPr>
        <w:t xml:space="preserve"> (Минеральная ул., д. 37)</w:t>
      </w:r>
      <w:r w:rsidR="00182D96">
        <w:rPr>
          <w:szCs w:val="28"/>
        </w:rPr>
        <w:t>.</w:t>
      </w:r>
    </w:p>
    <w:p w:rsidR="008C7B27" w:rsidRPr="00D16572" w:rsidRDefault="008C7B27" w:rsidP="00D16572">
      <w:pPr>
        <w:spacing w:before="120"/>
        <w:jc w:val="both"/>
        <w:rPr>
          <w:b/>
          <w:szCs w:val="28"/>
        </w:rPr>
      </w:pPr>
      <w:r>
        <w:rPr>
          <w:b/>
          <w:szCs w:val="28"/>
        </w:rPr>
        <w:t>Информация документации о закупке</w:t>
      </w:r>
      <w:r>
        <w:rPr>
          <w:szCs w:val="28"/>
        </w:rPr>
        <w:t>:</w:t>
      </w:r>
    </w:p>
    <w:p w:rsidR="00FD45A1" w:rsidRDefault="00403492">
      <w:pPr>
        <w:jc w:val="both"/>
        <w:rPr>
          <w:szCs w:val="28"/>
        </w:rPr>
      </w:pPr>
      <w:bookmarkStart w:id="32" w:name="OLE_LINK34"/>
      <w:bookmarkStart w:id="33" w:name="OLE_LINK35"/>
      <w:bookmarkStart w:id="34" w:name="OLE_LINK36"/>
      <w:bookmarkStart w:id="35" w:name="OLE_LINK73"/>
      <w:bookmarkStart w:id="36" w:name="OLE_LINK74"/>
      <w:bookmarkStart w:id="37" w:name="OLE_LINK20"/>
      <w:bookmarkStart w:id="38" w:name="OLE_LINK21"/>
      <w:bookmarkStart w:id="39" w:name="OLE_LINK22"/>
      <w:bookmarkStart w:id="40" w:name="OLE_LINK47"/>
      <w:bookmarkStart w:id="41" w:name="OLE_LINK48"/>
      <w:bookmarkStart w:id="42" w:name="OLE_LINK59"/>
      <w:bookmarkStart w:id="43" w:name="OLE_LINK87"/>
      <w:bookmarkStart w:id="44" w:name="OLE_LINK88"/>
      <w:bookmarkStart w:id="45" w:name="OLE_LINK100"/>
      <w:r>
        <w:rPr>
          <w:szCs w:val="28"/>
        </w:rPr>
        <w:t xml:space="preserve">Срок предоставления документации о </w:t>
      </w:r>
      <w:r>
        <w:rPr>
          <w:szCs w:val="28"/>
        </w:rPr>
        <w:t>закупке:</w:t>
      </w:r>
      <w:r>
        <w:rPr>
          <w:szCs w:val="28"/>
        </w:rPr>
        <w:br/>
      </w:r>
      <w:bookmarkStart w:id="46" w:name="OLE_LINK5"/>
      <w:bookmarkStart w:id="47" w:name="OLE_LINK6"/>
      <w:bookmarkStart w:id="48" w:name="OLE_LINK7"/>
      <w:bookmarkStart w:id="49" w:name="OLE_LINK32"/>
      <w:bookmarkStart w:id="50" w:name="OLE_LINK33"/>
      <w:r>
        <w:rPr>
          <w:szCs w:val="28"/>
        </w:rPr>
        <w:t>с «29» марта 2019 г. 16 час. 00 мин. по «15» апреля 2019 г. 17 час. 00 мин.</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rsidR="00FD45A1" w:rsidRDefault="00403492">
      <w:pPr>
        <w:jc w:val="both"/>
        <w:rPr>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1" w:history="1">
        <w:r>
          <w:rPr>
            <w:rStyle w:val="a6"/>
            <w:szCs w:val="28"/>
          </w:rPr>
          <w:t>www.trcont.com</w:t>
        </w:r>
      </w:hyperlink>
      <w:r>
        <w:rPr>
          <w:szCs w:val="28"/>
        </w:rPr>
        <w:t xml:space="preserve">) (далее – сайт </w:t>
      </w:r>
      <w:r>
        <w:rPr>
          <w:szCs w:val="28"/>
        </w:rPr>
        <w:br/>
        <w:t xml:space="preserve">ПАО «ТрансКонтейнер») и на сайте </w:t>
      </w:r>
      <w:r>
        <w:t>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xml:space="preserve">) (далее – ЕИС). </w:t>
      </w:r>
      <w:r>
        <w:rPr>
          <w:szCs w:val="28"/>
        </w:rPr>
        <w:t>Предостав</w:t>
      </w:r>
      <w:r>
        <w:rPr>
          <w:szCs w:val="28"/>
        </w:rPr>
        <w:t xml:space="preserve">ление Заказчиком документации на материальном (бумажном) носителе не предусмотрено </w:t>
      </w:r>
    </w:p>
    <w:p w:rsidR="00772A14" w:rsidRDefault="00772A14" w:rsidP="00D16572">
      <w:pPr>
        <w:jc w:val="both"/>
        <w:rPr>
          <w:b/>
        </w:rPr>
      </w:pPr>
      <w:r>
        <w:rPr>
          <w:b/>
        </w:rPr>
        <w:t>Размер, порядок и сроки внесения платы за предоставление документации о закупке:</w:t>
      </w:r>
    </w:p>
    <w:p w:rsidR="00FD45A1" w:rsidRDefault="00403492">
      <w:pPr>
        <w:jc w:val="both"/>
        <w:rPr>
          <w:b/>
        </w:rPr>
      </w:pPr>
      <w:r>
        <w:rPr>
          <w:szCs w:val="28"/>
        </w:rPr>
        <w:t>Плата не требуется.</w:t>
      </w:r>
    </w:p>
    <w:p w:rsidR="00D16572" w:rsidRDefault="00D16572" w:rsidP="00D16572">
      <w:pPr>
        <w:jc w:val="both"/>
        <w:rPr>
          <w:b/>
        </w:rPr>
      </w:pPr>
    </w:p>
    <w:p w:rsidR="00772A14" w:rsidRPr="00D16572" w:rsidRDefault="00772A14" w:rsidP="00D16572">
      <w:pPr>
        <w:jc w:val="both"/>
        <w:rPr>
          <w:b/>
          <w:i/>
        </w:rPr>
      </w:pPr>
      <w:r>
        <w:rPr>
          <w:b/>
        </w:rPr>
        <w:t>Информация о порядке проведения Открытого конкурса:</w:t>
      </w:r>
    </w:p>
    <w:p w:rsidR="00543AC0" w:rsidRDefault="00772A14" w:rsidP="007B4A2D">
      <w:pPr>
        <w:jc w:val="both"/>
      </w:pPr>
      <w:r>
        <w:t>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w:t>
      </w:r>
    </w:p>
    <w:p w:rsidR="00FD45A1" w:rsidRDefault="00403492">
      <w:pPr>
        <w:jc w:val="both"/>
        <w:rPr>
          <w:b/>
        </w:rPr>
      </w:pPr>
      <w:bookmarkStart w:id="51" w:name="OLE_LINK8"/>
      <w:bookmarkStart w:id="52" w:name="OLE_LINK9"/>
      <w:bookmarkStart w:id="53" w:name="OLE_LINK23"/>
      <w:bookmarkStart w:id="54" w:name="OLE_LINK24"/>
      <w:bookmarkStart w:id="55" w:name="OLE_LINK37"/>
      <w:bookmarkStart w:id="56" w:name="OLE_LINK60"/>
      <w:bookmarkStart w:id="57" w:name="OLE_LINK61"/>
      <w:bookmarkStart w:id="58" w:name="OLE_LINK75"/>
      <w:bookmarkStart w:id="59" w:name="OLE_LINK76"/>
      <w:bookmarkStart w:id="60" w:name="OLE_LINK89"/>
      <w:bookmarkStart w:id="61" w:name="OLE_LINK90"/>
      <w:bookmarkStart w:id="62" w:name="OLE_LINK101"/>
      <w:bookmarkStart w:id="63" w:name="OLE_LINK102"/>
      <w:bookmarkStart w:id="64" w:name="OLE_LINK49"/>
      <w:bookmarkStart w:id="65" w:name="OLE_LINK50"/>
      <w:r>
        <w:tab/>
      </w:r>
      <w:r>
        <w:rPr>
          <w:szCs w:val="28"/>
        </w:rPr>
        <w:t>«15» апреля 2019 г. 17 час. 00 мин.</w:t>
      </w:r>
      <w:bookmarkStart w:id="66" w:name="OLE_LINK111"/>
      <w:bookmarkStart w:id="67" w:name="OLE_LINK112"/>
      <w:bookmarkStart w:id="68" w:name="OLE_LINK113"/>
      <w:bookmarkStart w:id="69" w:name="OLE_LINK114"/>
      <w:bookmarkEnd w:id="51"/>
      <w:bookmarkEnd w:id="52"/>
      <w:bookmarkEnd w:id="53"/>
      <w:bookmarkEnd w:id="54"/>
      <w:bookmarkEnd w:id="55"/>
      <w:bookmarkEnd w:id="56"/>
      <w:bookmarkEnd w:id="57"/>
      <w:bookmarkEnd w:id="58"/>
      <w:bookmarkEnd w:id="59"/>
      <w:bookmarkEnd w:id="60"/>
      <w:bookmarkEnd w:id="61"/>
      <w:bookmarkEnd w:id="62"/>
      <w:bookmarkEnd w:id="63"/>
      <w:bookmarkEnd w:id="66"/>
      <w:bookmarkEnd w:id="67"/>
      <w:bookmarkEnd w:id="68"/>
      <w:bookmarkEnd w:id="69"/>
    </w:p>
    <w:bookmarkEnd w:id="64"/>
    <w:bookmarkEnd w:id="65"/>
    <w:p w:rsidR="00FD45A1" w:rsidRDefault="00403492">
      <w:pPr>
        <w:ind w:firstLine="0"/>
        <w:jc w:val="both"/>
      </w:pPr>
      <w:r>
        <w:t xml:space="preserve">Место: 196626, г. Санкт-Петербург, поселок </w:t>
      </w:r>
      <w:proofErr w:type="spellStart"/>
      <w:r>
        <w:t>Шушары</w:t>
      </w:r>
      <w:proofErr w:type="spellEnd"/>
      <w:r>
        <w:t>, Московское шоссе, дом 54</w:t>
      </w:r>
      <w:r>
        <w:t>, лит. А.</w:t>
      </w:r>
    </w:p>
    <w:p w:rsidR="00A9341F" w:rsidRPr="00834D61" w:rsidRDefault="00A9341F" w:rsidP="00962FD2">
      <w:pPr>
        <w:jc w:val="both"/>
        <w:rPr>
          <w:b/>
        </w:rPr>
      </w:pPr>
    </w:p>
    <w:p w:rsidR="00962FD2" w:rsidRPr="00834D61" w:rsidRDefault="00662448" w:rsidP="00962FD2">
      <w:pPr>
        <w:jc w:val="both"/>
      </w:pPr>
      <w:r>
        <w:rPr>
          <w:b/>
        </w:rPr>
        <w:t>Вскрытие конвертов с Заявками</w:t>
      </w:r>
      <w:r>
        <w:t>:</w:t>
      </w:r>
    </w:p>
    <w:p w:rsidR="00FD45A1" w:rsidRDefault="00403492">
      <w:pPr>
        <w:jc w:val="both"/>
        <w:rPr>
          <w:b/>
        </w:rPr>
      </w:pPr>
      <w:r>
        <w:tab/>
      </w:r>
      <w:bookmarkStart w:id="70" w:name="OLE_LINK77"/>
      <w:bookmarkStart w:id="71" w:name="OLE_LINK78"/>
      <w:bookmarkStart w:id="72" w:name="OLE_LINK91"/>
      <w:bookmarkStart w:id="73" w:name="OLE_LINK62"/>
      <w:bookmarkStart w:id="74" w:name="OLE_LINK63"/>
      <w:r>
        <w:rPr>
          <w:szCs w:val="28"/>
        </w:rPr>
        <w:t>«16» апреля 2019 г. 10 час. 00 мин.</w:t>
      </w:r>
      <w:bookmarkEnd w:id="70"/>
      <w:bookmarkEnd w:id="71"/>
      <w:bookmarkEnd w:id="72"/>
    </w:p>
    <w:bookmarkEnd w:id="73"/>
    <w:bookmarkEnd w:id="74"/>
    <w:p w:rsidR="00FD45A1" w:rsidRDefault="00403492">
      <w:pPr>
        <w:ind w:firstLine="0"/>
        <w:jc w:val="both"/>
      </w:pPr>
      <w:r>
        <w:t xml:space="preserve">Место: 196626, г. Санкт-Петербург, поселок </w:t>
      </w:r>
      <w:proofErr w:type="spellStart"/>
      <w:r>
        <w:t>Шушары</w:t>
      </w:r>
      <w:proofErr w:type="spellEnd"/>
      <w:r>
        <w:t>, Московское шоссе, дом 54, лит. А.</w:t>
      </w:r>
    </w:p>
    <w:p w:rsidR="00662448" w:rsidRPr="00834D61" w:rsidRDefault="00662448" w:rsidP="00A9341F">
      <w:pPr>
        <w:jc w:val="both"/>
      </w:pPr>
    </w:p>
    <w:p w:rsidR="00662448" w:rsidRPr="00834D61" w:rsidRDefault="00662448" w:rsidP="00662448">
      <w:pPr>
        <w:jc w:val="both"/>
        <w:rPr>
          <w:b/>
          <w:szCs w:val="28"/>
        </w:rPr>
      </w:pPr>
      <w:r>
        <w:rPr>
          <w:b/>
          <w:szCs w:val="28"/>
        </w:rPr>
        <w:t>Рассмотрение, оценка и сопоставление Заявок:</w:t>
      </w:r>
    </w:p>
    <w:p w:rsidR="00FD45A1" w:rsidRDefault="00403492">
      <w:pPr>
        <w:jc w:val="both"/>
        <w:rPr>
          <w:b/>
        </w:rPr>
      </w:pPr>
      <w:r>
        <w:tab/>
      </w:r>
      <w:bookmarkStart w:id="75" w:name="OLE_LINK10"/>
      <w:bookmarkStart w:id="76" w:name="OLE_LINK11"/>
      <w:bookmarkStart w:id="77" w:name="OLE_LINK12"/>
      <w:bookmarkStart w:id="78" w:name="OLE_LINK13"/>
      <w:bookmarkStart w:id="79" w:name="OLE_LINK25"/>
      <w:bookmarkStart w:id="80" w:name="OLE_LINK26"/>
      <w:bookmarkStart w:id="81" w:name="OLE_LINK38"/>
      <w:bookmarkStart w:id="82" w:name="OLE_LINK39"/>
      <w:bookmarkStart w:id="83" w:name="OLE_LINK51"/>
      <w:bookmarkStart w:id="84" w:name="OLE_LINK52"/>
      <w:bookmarkStart w:id="85" w:name="OLE_LINK64"/>
      <w:bookmarkStart w:id="86" w:name="OLE_LINK65"/>
      <w:bookmarkStart w:id="87" w:name="OLE_LINK79"/>
      <w:bookmarkStart w:id="88" w:name="OLE_LINK80"/>
      <w:bookmarkStart w:id="89" w:name="OLE_LINK92"/>
      <w:bookmarkStart w:id="90" w:name="OLE_LINK93"/>
      <w:r>
        <w:rPr>
          <w:szCs w:val="28"/>
        </w:rPr>
        <w:t>«18» апреля 2019 г. 10 час. 00 мин.</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rsidR="00FD45A1" w:rsidRDefault="00403492">
      <w:pPr>
        <w:ind w:firstLine="0"/>
        <w:jc w:val="both"/>
      </w:pPr>
      <w:r>
        <w:t>Место: 19</w:t>
      </w:r>
      <w:r>
        <w:t xml:space="preserve">6626, г. Санкт-Петербург, поселок </w:t>
      </w:r>
      <w:proofErr w:type="spellStart"/>
      <w:r>
        <w:t>Шушары</w:t>
      </w:r>
      <w:proofErr w:type="spellEnd"/>
      <w:r>
        <w:t>, Мо</w:t>
      </w:r>
      <w:r w:rsidR="00D94C7D">
        <w:t>сковское шоссе, дом 54, лит. А.</w:t>
      </w:r>
    </w:p>
    <w:p w:rsidR="00662448" w:rsidRDefault="00662448" w:rsidP="00A9341F">
      <w:pPr>
        <w:jc w:val="both"/>
        <w:rPr>
          <w:szCs w:val="28"/>
        </w:rPr>
      </w:pPr>
      <w:r>
        <w:rPr>
          <w:szCs w:val="28"/>
        </w:rPr>
        <w:t>Информация о ходе рассмотрения Заявок не подлежит разглашению.</w:t>
      </w:r>
    </w:p>
    <w:p w:rsidR="00947E19" w:rsidRPr="00834D61" w:rsidRDefault="00947E19" w:rsidP="00A9341F">
      <w:pPr>
        <w:jc w:val="both"/>
        <w:rPr>
          <w:szCs w:val="28"/>
        </w:rPr>
      </w:pPr>
    </w:p>
    <w:p w:rsidR="00BC29CF" w:rsidRPr="00415EC2" w:rsidRDefault="00662448" w:rsidP="00962FD2">
      <w:pPr>
        <w:jc w:val="both"/>
        <w:rPr>
          <w:b/>
        </w:rPr>
      </w:pPr>
      <w:r>
        <w:rPr>
          <w:b/>
        </w:rPr>
        <w:t>Подведение итогов не позднее:</w:t>
      </w:r>
    </w:p>
    <w:p w:rsidR="00FD45A1" w:rsidRDefault="00403492">
      <w:pPr>
        <w:jc w:val="both"/>
        <w:rPr>
          <w:b/>
        </w:rPr>
      </w:pPr>
      <w:bookmarkStart w:id="91" w:name="OLE_LINK40"/>
      <w:bookmarkStart w:id="92" w:name="OLE_LINK41"/>
      <w:bookmarkStart w:id="93" w:name="OLE_LINK42"/>
      <w:bookmarkStart w:id="94" w:name="OLE_LINK53"/>
      <w:bookmarkStart w:id="95" w:name="OLE_LINK54"/>
      <w:bookmarkStart w:id="96" w:name="OLE_LINK66"/>
      <w:bookmarkStart w:id="97" w:name="OLE_LINK67"/>
      <w:bookmarkStart w:id="98" w:name="OLE_LINK81"/>
      <w:bookmarkStart w:id="99" w:name="OLE_LINK82"/>
      <w:bookmarkStart w:id="100" w:name="OLE_LINK94"/>
      <w:bookmarkStart w:id="101" w:name="OLE_LINK95"/>
      <w:bookmarkStart w:id="102" w:name="OLE_LINK14"/>
      <w:bookmarkStart w:id="103" w:name="OLE_LINK15"/>
      <w:bookmarkStart w:id="104" w:name="OLE_LINK27"/>
      <w:bookmarkStart w:id="105" w:name="OLE_LINK28"/>
      <w:r>
        <w:tab/>
      </w:r>
      <w:r>
        <w:rPr>
          <w:szCs w:val="28"/>
        </w:rPr>
        <w:t>«22» апреля 2019 г. 10 час. 00 мин.</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rsidR="00FD45A1" w:rsidRDefault="00403492">
      <w:pPr>
        <w:ind w:firstLine="0"/>
        <w:jc w:val="both"/>
      </w:pPr>
      <w:r>
        <w:t xml:space="preserve">Место: </w:t>
      </w:r>
      <w:r w:rsidR="00D94C7D">
        <w:t xml:space="preserve">196626, г. Санкт-Петербург, поселок </w:t>
      </w:r>
      <w:proofErr w:type="spellStart"/>
      <w:r w:rsidR="00D94C7D">
        <w:t>Шушары</w:t>
      </w:r>
      <w:proofErr w:type="spellEnd"/>
      <w:r w:rsidR="00D94C7D">
        <w:t>, Московское шоссе, дом 54, лит. А.</w:t>
      </w:r>
    </w:p>
    <w:p w:rsidR="00662448" w:rsidRPr="006E2388" w:rsidRDefault="00662448" w:rsidP="00A9341F">
      <w:pPr>
        <w:jc w:val="both"/>
      </w:pPr>
      <w:r>
        <w:lastRenderedPageBreak/>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Дата</w:t>
      </w:r>
      <w:bookmarkStart w:id="106" w:name="_GoBack"/>
      <w:bookmarkEnd w:id="106"/>
      <w:r>
        <w:rPr>
          <w:b/>
        </w:rPr>
        <w:t xml:space="preserve"> окончания подачи Заявок, вскрытия конвертов с Заявками, </w:t>
      </w:r>
      <w:r>
        <w:rPr>
          <w:b/>
          <w:szCs w:val="28"/>
        </w:rPr>
        <w:t>рассмотрения, оценки и сопоставления Заявок</w:t>
      </w:r>
      <w:r>
        <w:rPr>
          <w:b/>
        </w:rPr>
        <w:t xml:space="preserve"> и подведения итогов Открытого конкурса могут быть перенесены Заказчиком/Организатором на более поздний срок.</w:t>
      </w:r>
    </w:p>
    <w:p w:rsidR="00662448" w:rsidRDefault="00662448" w:rsidP="00662448">
      <w:pPr>
        <w:jc w:val="both"/>
        <w:rPr>
          <w:b/>
        </w:rPr>
      </w:pPr>
      <w:r>
        <w:t>Соответствующие изменения размещаются на сайте ПАО «ТрансКонтейнер» и ЕИС в порядке, предусмотренном документацией о закупке.</w:t>
      </w:r>
    </w:p>
    <w:p w:rsidR="00915DBD" w:rsidRDefault="00915DBD" w:rsidP="007A053B">
      <w:pPr>
        <w:jc w:val="both"/>
        <w:rPr>
          <w:b/>
        </w:rPr>
      </w:pPr>
    </w:p>
    <w:p w:rsidR="00662448" w:rsidRPr="00662448" w:rsidRDefault="00662448" w:rsidP="00966BF5">
      <w:pPr>
        <w:jc w:val="both"/>
      </w:pPr>
      <w:r>
        <w:rPr>
          <w:b/>
        </w:rPr>
        <w:t xml:space="preserve">Победитель Открытого конкурса </w:t>
      </w:r>
      <w:r>
        <w:t>определяется по итогам рассмотрения,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966BF5" w:rsidRDefault="00966BF5" w:rsidP="007A053B">
      <w:pPr>
        <w:jc w:val="both"/>
      </w:pPr>
    </w:p>
    <w:p w:rsidR="00D14659" w:rsidRDefault="00D14659" w:rsidP="007A053B">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AB7266" w:rsidP="00087BA4">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и ЕИС в порядке, установленном Положением о закупках.</w:t>
      </w:r>
    </w:p>
    <w:sectPr w:rsidR="007A053B" w:rsidSect="00C40E19">
      <w:headerReference w:type="default" r:id="rId13"/>
      <w:headerReference w:type="first" r:id="rId14"/>
      <w:pgSz w:w="11906" w:h="16838"/>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3492" w:rsidRDefault="00403492" w:rsidP="00CB1C18">
      <w:r>
        <w:separator/>
      </w:r>
    </w:p>
  </w:endnote>
  <w:endnote w:type="continuationSeparator" w:id="0">
    <w:p w:rsidR="00403492" w:rsidRDefault="00403492"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3492" w:rsidRDefault="00403492" w:rsidP="00CB1C18">
      <w:r>
        <w:separator/>
      </w:r>
    </w:p>
  </w:footnote>
  <w:footnote w:type="continuationSeparator" w:id="0">
    <w:p w:rsidR="00403492" w:rsidRDefault="00403492"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Default="00FD45A1">
    <w:pPr>
      <w:pStyle w:val="af0"/>
      <w:jc w:val="center"/>
    </w:pPr>
    <w:r>
      <w:fldChar w:fldCharType="begin"/>
    </w:r>
    <w:r w:rsidR="007F577C">
      <w:instrText xml:space="preserve"> PAGE   \* MERGEFORMAT </w:instrText>
    </w:r>
    <w:r>
      <w:fldChar w:fldCharType="separate"/>
    </w:r>
    <w:r w:rsidR="00D94C7D">
      <w:rPr>
        <w:noProof/>
      </w:rPr>
      <w:t>2</w:t>
    </w:r>
    <w:r>
      <w:rPr>
        <w:noProof/>
      </w:rPr>
      <w:fldChar w:fldCharType="end"/>
    </w:r>
  </w:p>
  <w:p w:rsidR="00A3287D" w:rsidRDefault="00A3287D">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Pr="004F2B79" w:rsidRDefault="00A3287D"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NotTrackMoves/>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21857"/>
    <w:rsid w:val="00003459"/>
    <w:rsid w:val="000056B5"/>
    <w:rsid w:val="00006D07"/>
    <w:rsid w:val="00024F41"/>
    <w:rsid w:val="00026B5E"/>
    <w:rsid w:val="00046C80"/>
    <w:rsid w:val="00051B48"/>
    <w:rsid w:val="00063509"/>
    <w:rsid w:val="000642FE"/>
    <w:rsid w:val="000777AB"/>
    <w:rsid w:val="00082A72"/>
    <w:rsid w:val="00082F94"/>
    <w:rsid w:val="00084180"/>
    <w:rsid w:val="00085F72"/>
    <w:rsid w:val="00087BA4"/>
    <w:rsid w:val="000A15F8"/>
    <w:rsid w:val="000A60A3"/>
    <w:rsid w:val="000A67CD"/>
    <w:rsid w:val="000A799D"/>
    <w:rsid w:val="000C39C3"/>
    <w:rsid w:val="000C5FD9"/>
    <w:rsid w:val="0010174F"/>
    <w:rsid w:val="00107B80"/>
    <w:rsid w:val="00107F06"/>
    <w:rsid w:val="001115DB"/>
    <w:rsid w:val="00115882"/>
    <w:rsid w:val="00117473"/>
    <w:rsid w:val="001212C5"/>
    <w:rsid w:val="00121857"/>
    <w:rsid w:val="00124964"/>
    <w:rsid w:val="00132AFA"/>
    <w:rsid w:val="00133CFF"/>
    <w:rsid w:val="00134624"/>
    <w:rsid w:val="00134ED2"/>
    <w:rsid w:val="00137E5B"/>
    <w:rsid w:val="0014182E"/>
    <w:rsid w:val="00141CD8"/>
    <w:rsid w:val="0014455A"/>
    <w:rsid w:val="001475DB"/>
    <w:rsid w:val="00152424"/>
    <w:rsid w:val="00166D4A"/>
    <w:rsid w:val="00177D91"/>
    <w:rsid w:val="00181EBD"/>
    <w:rsid w:val="00182D96"/>
    <w:rsid w:val="001872BB"/>
    <w:rsid w:val="001B0FDE"/>
    <w:rsid w:val="001B76AA"/>
    <w:rsid w:val="001C05F5"/>
    <w:rsid w:val="001C5A7E"/>
    <w:rsid w:val="001E185D"/>
    <w:rsid w:val="001E67B7"/>
    <w:rsid w:val="001F0B3B"/>
    <w:rsid w:val="001F4F2E"/>
    <w:rsid w:val="001F52B9"/>
    <w:rsid w:val="00204B07"/>
    <w:rsid w:val="0020709B"/>
    <w:rsid w:val="00216833"/>
    <w:rsid w:val="002350DE"/>
    <w:rsid w:val="00237904"/>
    <w:rsid w:val="00245141"/>
    <w:rsid w:val="00250C33"/>
    <w:rsid w:val="00254C30"/>
    <w:rsid w:val="0026332C"/>
    <w:rsid w:val="002636BF"/>
    <w:rsid w:val="0027572A"/>
    <w:rsid w:val="0028492E"/>
    <w:rsid w:val="00296517"/>
    <w:rsid w:val="002A7D8B"/>
    <w:rsid w:val="002C0F1D"/>
    <w:rsid w:val="002C536B"/>
    <w:rsid w:val="002E11EB"/>
    <w:rsid w:val="002E2B59"/>
    <w:rsid w:val="002E5A39"/>
    <w:rsid w:val="002F00CA"/>
    <w:rsid w:val="002F0875"/>
    <w:rsid w:val="003038BF"/>
    <w:rsid w:val="003106D1"/>
    <w:rsid w:val="0032153B"/>
    <w:rsid w:val="003248F4"/>
    <w:rsid w:val="00331802"/>
    <w:rsid w:val="00344209"/>
    <w:rsid w:val="003576F2"/>
    <w:rsid w:val="00366A58"/>
    <w:rsid w:val="00373A8D"/>
    <w:rsid w:val="003839C8"/>
    <w:rsid w:val="003A00F1"/>
    <w:rsid w:val="003B28EB"/>
    <w:rsid w:val="003B547C"/>
    <w:rsid w:val="003C58C8"/>
    <w:rsid w:val="003C7469"/>
    <w:rsid w:val="003D0AA6"/>
    <w:rsid w:val="003E13B8"/>
    <w:rsid w:val="003E1D49"/>
    <w:rsid w:val="003F2B7A"/>
    <w:rsid w:val="004007F5"/>
    <w:rsid w:val="00403492"/>
    <w:rsid w:val="0041301F"/>
    <w:rsid w:val="004135AA"/>
    <w:rsid w:val="00415EC2"/>
    <w:rsid w:val="00422918"/>
    <w:rsid w:val="00427B60"/>
    <w:rsid w:val="0044002D"/>
    <w:rsid w:val="00453C86"/>
    <w:rsid w:val="004566F4"/>
    <w:rsid w:val="00482157"/>
    <w:rsid w:val="00482BFC"/>
    <w:rsid w:val="00483D8D"/>
    <w:rsid w:val="004B3332"/>
    <w:rsid w:val="004B7489"/>
    <w:rsid w:val="004C3E28"/>
    <w:rsid w:val="004C63EA"/>
    <w:rsid w:val="004E09D6"/>
    <w:rsid w:val="004E0CB0"/>
    <w:rsid w:val="004F2B79"/>
    <w:rsid w:val="00500D9B"/>
    <w:rsid w:val="0050283D"/>
    <w:rsid w:val="00510572"/>
    <w:rsid w:val="00512FEB"/>
    <w:rsid w:val="005142C5"/>
    <w:rsid w:val="00515CFF"/>
    <w:rsid w:val="00521192"/>
    <w:rsid w:val="00531303"/>
    <w:rsid w:val="00540F4D"/>
    <w:rsid w:val="00542DB9"/>
    <w:rsid w:val="00543860"/>
    <w:rsid w:val="00543AC0"/>
    <w:rsid w:val="00553B8C"/>
    <w:rsid w:val="005634C1"/>
    <w:rsid w:val="00564686"/>
    <w:rsid w:val="00583AE4"/>
    <w:rsid w:val="00584D63"/>
    <w:rsid w:val="005A2838"/>
    <w:rsid w:val="005A69AB"/>
    <w:rsid w:val="005C1B79"/>
    <w:rsid w:val="005E0384"/>
    <w:rsid w:val="006072F9"/>
    <w:rsid w:val="006117F1"/>
    <w:rsid w:val="006323ED"/>
    <w:rsid w:val="00651E30"/>
    <w:rsid w:val="006527AA"/>
    <w:rsid w:val="0065729B"/>
    <w:rsid w:val="0065731F"/>
    <w:rsid w:val="00661273"/>
    <w:rsid w:val="00662448"/>
    <w:rsid w:val="006713BF"/>
    <w:rsid w:val="0067724F"/>
    <w:rsid w:val="006A7253"/>
    <w:rsid w:val="006B32C7"/>
    <w:rsid w:val="006B60A2"/>
    <w:rsid w:val="006C787D"/>
    <w:rsid w:val="006E0FA2"/>
    <w:rsid w:val="006E65EB"/>
    <w:rsid w:val="006F5EEA"/>
    <w:rsid w:val="007022A0"/>
    <w:rsid w:val="00702B9B"/>
    <w:rsid w:val="00704258"/>
    <w:rsid w:val="007046E7"/>
    <w:rsid w:val="00706492"/>
    <w:rsid w:val="0071472A"/>
    <w:rsid w:val="00720B00"/>
    <w:rsid w:val="0072382A"/>
    <w:rsid w:val="00724EED"/>
    <w:rsid w:val="00725A86"/>
    <w:rsid w:val="007353B2"/>
    <w:rsid w:val="007442D3"/>
    <w:rsid w:val="0075014E"/>
    <w:rsid w:val="007531F0"/>
    <w:rsid w:val="00760CAD"/>
    <w:rsid w:val="00772A14"/>
    <w:rsid w:val="00774AD5"/>
    <w:rsid w:val="00790FF6"/>
    <w:rsid w:val="00795795"/>
    <w:rsid w:val="007A053B"/>
    <w:rsid w:val="007B4A2D"/>
    <w:rsid w:val="007D17E2"/>
    <w:rsid w:val="007D6F31"/>
    <w:rsid w:val="007F5506"/>
    <w:rsid w:val="007F577C"/>
    <w:rsid w:val="00807177"/>
    <w:rsid w:val="008128DB"/>
    <w:rsid w:val="00831584"/>
    <w:rsid w:val="00834D61"/>
    <w:rsid w:val="00852B23"/>
    <w:rsid w:val="00877914"/>
    <w:rsid w:val="00884629"/>
    <w:rsid w:val="008B29D7"/>
    <w:rsid w:val="008C7B27"/>
    <w:rsid w:val="008E0CEC"/>
    <w:rsid w:val="008E1656"/>
    <w:rsid w:val="008F0A98"/>
    <w:rsid w:val="008F6D0E"/>
    <w:rsid w:val="00910BE4"/>
    <w:rsid w:val="00913A68"/>
    <w:rsid w:val="00915DBD"/>
    <w:rsid w:val="00916CA5"/>
    <w:rsid w:val="00917E5D"/>
    <w:rsid w:val="0092627C"/>
    <w:rsid w:val="0093062F"/>
    <w:rsid w:val="00945F98"/>
    <w:rsid w:val="00947E19"/>
    <w:rsid w:val="00953ED8"/>
    <w:rsid w:val="00954D68"/>
    <w:rsid w:val="00962FD2"/>
    <w:rsid w:val="009662B7"/>
    <w:rsid w:val="00966A78"/>
    <w:rsid w:val="00966BF5"/>
    <w:rsid w:val="00990315"/>
    <w:rsid w:val="00994F52"/>
    <w:rsid w:val="009A1445"/>
    <w:rsid w:val="009B214A"/>
    <w:rsid w:val="009B6FDE"/>
    <w:rsid w:val="009C16C0"/>
    <w:rsid w:val="009C4A5D"/>
    <w:rsid w:val="009F2FCC"/>
    <w:rsid w:val="009F36EA"/>
    <w:rsid w:val="009F3AE5"/>
    <w:rsid w:val="009F5F0E"/>
    <w:rsid w:val="00A017DE"/>
    <w:rsid w:val="00A038AE"/>
    <w:rsid w:val="00A042DE"/>
    <w:rsid w:val="00A12D77"/>
    <w:rsid w:val="00A1512F"/>
    <w:rsid w:val="00A20EC2"/>
    <w:rsid w:val="00A232F1"/>
    <w:rsid w:val="00A31BA8"/>
    <w:rsid w:val="00A31DC3"/>
    <w:rsid w:val="00A3287D"/>
    <w:rsid w:val="00A335BC"/>
    <w:rsid w:val="00A35895"/>
    <w:rsid w:val="00A44A48"/>
    <w:rsid w:val="00A61E76"/>
    <w:rsid w:val="00A716A3"/>
    <w:rsid w:val="00A7517C"/>
    <w:rsid w:val="00A767DE"/>
    <w:rsid w:val="00A76F12"/>
    <w:rsid w:val="00A80137"/>
    <w:rsid w:val="00A80D6D"/>
    <w:rsid w:val="00A85B19"/>
    <w:rsid w:val="00A90CCC"/>
    <w:rsid w:val="00A9341F"/>
    <w:rsid w:val="00AA34B6"/>
    <w:rsid w:val="00AA36AF"/>
    <w:rsid w:val="00AA79FA"/>
    <w:rsid w:val="00AA7EFD"/>
    <w:rsid w:val="00AB48AD"/>
    <w:rsid w:val="00AB7266"/>
    <w:rsid w:val="00AC0842"/>
    <w:rsid w:val="00AC57C2"/>
    <w:rsid w:val="00AC621D"/>
    <w:rsid w:val="00AC799F"/>
    <w:rsid w:val="00AD69FC"/>
    <w:rsid w:val="00AE71D4"/>
    <w:rsid w:val="00AF3E8A"/>
    <w:rsid w:val="00AF4708"/>
    <w:rsid w:val="00B20DF0"/>
    <w:rsid w:val="00B21959"/>
    <w:rsid w:val="00B27DCF"/>
    <w:rsid w:val="00B3207D"/>
    <w:rsid w:val="00B41DAD"/>
    <w:rsid w:val="00B50EA6"/>
    <w:rsid w:val="00B609F1"/>
    <w:rsid w:val="00B64600"/>
    <w:rsid w:val="00B65DA2"/>
    <w:rsid w:val="00B677F8"/>
    <w:rsid w:val="00B81AC6"/>
    <w:rsid w:val="00BB553C"/>
    <w:rsid w:val="00BB7300"/>
    <w:rsid w:val="00BC29CF"/>
    <w:rsid w:val="00BD06F5"/>
    <w:rsid w:val="00BD3223"/>
    <w:rsid w:val="00BD6739"/>
    <w:rsid w:val="00BE4FBE"/>
    <w:rsid w:val="00BE7F31"/>
    <w:rsid w:val="00BF01BE"/>
    <w:rsid w:val="00BF2940"/>
    <w:rsid w:val="00C00A33"/>
    <w:rsid w:val="00C0686E"/>
    <w:rsid w:val="00C10B7F"/>
    <w:rsid w:val="00C15A25"/>
    <w:rsid w:val="00C2562C"/>
    <w:rsid w:val="00C375C3"/>
    <w:rsid w:val="00C40A83"/>
    <w:rsid w:val="00C40E19"/>
    <w:rsid w:val="00C43903"/>
    <w:rsid w:val="00C518F8"/>
    <w:rsid w:val="00C52492"/>
    <w:rsid w:val="00C6149D"/>
    <w:rsid w:val="00C64E36"/>
    <w:rsid w:val="00C701B1"/>
    <w:rsid w:val="00C710BB"/>
    <w:rsid w:val="00C73DDA"/>
    <w:rsid w:val="00C7429B"/>
    <w:rsid w:val="00CA3A20"/>
    <w:rsid w:val="00CB1C18"/>
    <w:rsid w:val="00CB2E96"/>
    <w:rsid w:val="00CB685D"/>
    <w:rsid w:val="00CC0B4F"/>
    <w:rsid w:val="00CC3B3C"/>
    <w:rsid w:val="00CC5281"/>
    <w:rsid w:val="00CE09CD"/>
    <w:rsid w:val="00CE3802"/>
    <w:rsid w:val="00CE6DC3"/>
    <w:rsid w:val="00CF7839"/>
    <w:rsid w:val="00D05E9A"/>
    <w:rsid w:val="00D0636A"/>
    <w:rsid w:val="00D12C02"/>
    <w:rsid w:val="00D14659"/>
    <w:rsid w:val="00D16572"/>
    <w:rsid w:val="00D21C01"/>
    <w:rsid w:val="00D32B13"/>
    <w:rsid w:val="00D32F01"/>
    <w:rsid w:val="00D35556"/>
    <w:rsid w:val="00D40099"/>
    <w:rsid w:val="00D43A0F"/>
    <w:rsid w:val="00D50A82"/>
    <w:rsid w:val="00D70D67"/>
    <w:rsid w:val="00D72E4A"/>
    <w:rsid w:val="00D73B2F"/>
    <w:rsid w:val="00D7451B"/>
    <w:rsid w:val="00D80911"/>
    <w:rsid w:val="00D84F35"/>
    <w:rsid w:val="00D94C7D"/>
    <w:rsid w:val="00D9562C"/>
    <w:rsid w:val="00DB11D3"/>
    <w:rsid w:val="00DE5F8C"/>
    <w:rsid w:val="00E102E2"/>
    <w:rsid w:val="00E16968"/>
    <w:rsid w:val="00E2364F"/>
    <w:rsid w:val="00E26F81"/>
    <w:rsid w:val="00E35CDC"/>
    <w:rsid w:val="00E41608"/>
    <w:rsid w:val="00E5065E"/>
    <w:rsid w:val="00E50CBA"/>
    <w:rsid w:val="00E7093B"/>
    <w:rsid w:val="00E86A0B"/>
    <w:rsid w:val="00E87D4E"/>
    <w:rsid w:val="00E90B84"/>
    <w:rsid w:val="00E9433F"/>
    <w:rsid w:val="00EB5105"/>
    <w:rsid w:val="00ED1117"/>
    <w:rsid w:val="00ED1B2D"/>
    <w:rsid w:val="00ED60FD"/>
    <w:rsid w:val="00ED7525"/>
    <w:rsid w:val="00EE134E"/>
    <w:rsid w:val="00EF7465"/>
    <w:rsid w:val="00F0713A"/>
    <w:rsid w:val="00F170AA"/>
    <w:rsid w:val="00F22417"/>
    <w:rsid w:val="00F25640"/>
    <w:rsid w:val="00F3417A"/>
    <w:rsid w:val="00F36103"/>
    <w:rsid w:val="00F50C56"/>
    <w:rsid w:val="00F532A7"/>
    <w:rsid w:val="00F6476F"/>
    <w:rsid w:val="00F72DD1"/>
    <w:rsid w:val="00F73832"/>
    <w:rsid w:val="00F752D3"/>
    <w:rsid w:val="00F776E4"/>
    <w:rsid w:val="00F91597"/>
    <w:rsid w:val="00F94074"/>
    <w:rsid w:val="00F9545A"/>
    <w:rsid w:val="00FA1F2A"/>
    <w:rsid w:val="00FA3C3D"/>
    <w:rsid w:val="00FD0809"/>
    <w:rsid w:val="00FD4487"/>
    <w:rsid w:val="00FD45A1"/>
    <w:rsid w:val="00FE777D"/>
    <w:rsid w:val="00FF1BD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lang/>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lang/>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sz w:val="16"/>
      <w:szCs w:val="16"/>
      <w:lang/>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lang/>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rPr>
      <w:lang/>
    </w:r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rPr>
      <w:lang/>
    </w:r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5441404">
      <w:bodyDiv w:val="1"/>
      <w:marLeft w:val="0"/>
      <w:marRight w:val="0"/>
      <w:marTop w:val="0"/>
      <w:marBottom w:val="0"/>
      <w:divBdr>
        <w:top w:val="none" w:sz="0" w:space="0" w:color="auto"/>
        <w:left w:val="none" w:sz="0" w:space="0" w:color="auto"/>
        <w:bottom w:val="none" w:sz="0" w:space="0" w:color="auto"/>
        <w:right w:val="none" w:sz="0" w:space="0" w:color="auto"/>
      </w:divBdr>
    </w:div>
    <w:div w:id="521432824">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MedvedevaMP@trcont.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2016-03-01T21:00:00+00:00</DocumentDate>
    <DocumentAuditory xmlns="021F9181-A199-4D55-B335-911D3DF93F0C">
      <UserInfo>
        <DisplayName/>
        <AccountId xsi:nil="true"/>
        <AccountType/>
      </UserInfo>
    </DocumentAuditory>
    <DocumentNumber xmlns="021F9181-A199-4D55-B335-911D3DF93F0C">006</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04B594-360C-4A58-BEF6-4FA7AB6DC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735</TotalTime>
  <Pages>3</Pages>
  <Words>898</Words>
  <Characters>5124</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
  <LinksUpToDate>false</LinksUpToDate>
  <CharactersWithSpaces>6010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Извещения</dc:title>
  <dc:creator>Титков</dc:creator>
  <cp:lastModifiedBy>MedvedevaMP</cp:lastModifiedBy>
  <cp:revision>96</cp:revision>
  <cp:lastPrinted>2013-04-01T13:23:00Z</cp:lastPrinted>
  <dcterms:created xsi:type="dcterms:W3CDTF">2013-03-14T23:22:00Z</dcterms:created>
  <dcterms:modified xsi:type="dcterms:W3CDTF">2019-03-29T11:07:00Z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