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C8DF" w14:textId="77777777" w:rsidR="005167DD" w:rsidRPr="0003787A" w:rsidRDefault="005167DD" w:rsidP="005167DD">
      <w:pPr>
        <w:pStyle w:val="-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3787A">
        <w:rPr>
          <w:rFonts w:ascii="Times New Roman" w:hAnsi="Times New Roman" w:cs="Times New Roman"/>
          <w:color w:val="auto"/>
          <w:sz w:val="24"/>
          <w:szCs w:val="24"/>
        </w:rPr>
        <w:t>Документы, представляемые для участия в аукционе:</w:t>
      </w:r>
    </w:p>
    <w:p w14:paraId="5230C0DE" w14:textId="77777777" w:rsidR="005167DD" w:rsidRPr="003345E5" w:rsidRDefault="005167DD" w:rsidP="005167DD">
      <w:pPr>
        <w:pStyle w:val="-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733938B7" w14:textId="77777777" w:rsidR="005C64AC" w:rsidRDefault="005C64AC" w:rsidP="001D2F3E">
      <w:pPr>
        <w:ind w:firstLine="709"/>
        <w:jc w:val="both"/>
      </w:pPr>
    </w:p>
    <w:p w14:paraId="166742C1" w14:textId="2BC15A52" w:rsidR="005C64AC" w:rsidRDefault="005C64AC" w:rsidP="005C64AC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1. Заявка на участие в аукционе в соответствии с формой, размещенной на официальном сайте АО «Российский аукционный дом», а также на электронной торговой площадке </w:t>
      </w:r>
      <w:proofErr w:type="spellStart"/>
      <w:r>
        <w:t>Lot-online</w:t>
      </w:r>
      <w:proofErr w:type="spellEnd"/>
      <w:r>
        <w:t xml:space="preserve"> в разделе «Документы к лоту/аукциону».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1278B205" w14:textId="77777777" w:rsidR="005C64AC" w:rsidRDefault="005C64AC" w:rsidP="005C64AC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2. Договор о задатке по форме, размещенной на электронной торговой площадке            </w:t>
      </w:r>
      <w:proofErr w:type="spellStart"/>
      <w:r>
        <w:t>Lot-online</w:t>
      </w:r>
      <w:proofErr w:type="spellEnd"/>
      <w:r>
        <w:t xml:space="preserve"> в разделе «Документы к лоту». Договор заполняется в электронном виде и подписывается электронной подписью Претендента (его уполномоченного представителя).</w:t>
      </w:r>
    </w:p>
    <w:p w14:paraId="3B521D5E" w14:textId="77777777" w:rsidR="005C64AC" w:rsidRDefault="005C64AC" w:rsidP="005C64AC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3. Платежный документ с отметкой банка об исполнении, подтверждающий внесение претендентом задатка в счет обеспечения оплаты Объектов.</w:t>
      </w:r>
    </w:p>
    <w:p w14:paraId="583D77CA" w14:textId="77777777" w:rsidR="005C64AC" w:rsidRPr="008C1A93" w:rsidRDefault="005C64AC" w:rsidP="005C64AC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297D47">
        <w:rPr>
          <w:rFonts w:eastAsia="Calibri"/>
          <w:lang w:eastAsia="en-US"/>
        </w:rPr>
        <w:t xml:space="preserve">. Соглашение о выплате вознаграждения по форме, </w:t>
      </w:r>
      <w:r w:rsidRPr="00297D47">
        <w:rPr>
          <w:color w:val="000000"/>
        </w:rPr>
        <w:t xml:space="preserve">размещенной на электронной торговой площадке </w:t>
      </w:r>
      <w:r w:rsidRPr="00297D47">
        <w:rPr>
          <w:color w:val="000000"/>
          <w:lang w:val="en-US"/>
        </w:rPr>
        <w:t>Lot</w:t>
      </w:r>
      <w:r w:rsidRPr="00297D47">
        <w:rPr>
          <w:color w:val="000000"/>
        </w:rPr>
        <w:t>-</w:t>
      </w:r>
      <w:r w:rsidRPr="00297D47">
        <w:rPr>
          <w:color w:val="000000"/>
          <w:lang w:val="en-US"/>
        </w:rPr>
        <w:t>online</w:t>
      </w:r>
      <w:r w:rsidRPr="00297D47">
        <w:rPr>
          <w:color w:val="000000"/>
        </w:rPr>
        <w:t xml:space="preserve"> в разделе «Документы к </w:t>
      </w:r>
      <w:r>
        <w:rPr>
          <w:color w:val="000000"/>
        </w:rPr>
        <w:t>лоту</w:t>
      </w:r>
      <w:r w:rsidRPr="00297D47">
        <w:rPr>
          <w:color w:val="000000"/>
        </w:rPr>
        <w:t>». Соглашение заполняется в электронном виде и подписывается электронной подписью Претендента (его уполномоченного представителя).</w:t>
      </w:r>
    </w:p>
    <w:p w14:paraId="51C7B644" w14:textId="77777777" w:rsidR="005C64AC" w:rsidRDefault="005C64AC" w:rsidP="005C64AC">
      <w:pPr>
        <w:autoSpaceDE w:val="0"/>
        <w:autoSpaceDN w:val="0"/>
        <w:adjustRightInd w:val="0"/>
        <w:spacing w:line="190" w:lineRule="atLeast"/>
        <w:ind w:firstLine="709"/>
        <w:jc w:val="both"/>
      </w:pPr>
    </w:p>
    <w:p w14:paraId="75A83D4B" w14:textId="77777777" w:rsidR="005C64AC" w:rsidRDefault="005C64AC" w:rsidP="005C64AC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76FB0121" w14:textId="77777777" w:rsidR="005C64AC" w:rsidRDefault="005C64AC" w:rsidP="001D2F3E">
      <w:pPr>
        <w:ind w:firstLine="709"/>
        <w:jc w:val="both"/>
      </w:pPr>
    </w:p>
    <w:p w14:paraId="6B195F6D" w14:textId="6C41BB4E" w:rsidR="005167DD" w:rsidRDefault="00B05564" w:rsidP="005167DD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rPr>
          <w:b/>
        </w:rPr>
        <w:t>6</w:t>
      </w:r>
      <w:r w:rsidR="005167DD">
        <w:rPr>
          <w:b/>
        </w:rPr>
        <w:t>.</w:t>
      </w:r>
      <w:r w:rsidR="005167DD" w:rsidRPr="00601130">
        <w:rPr>
          <w:b/>
        </w:rPr>
        <w:t>Физические лица дополнительно представляют</w:t>
      </w:r>
      <w:r w:rsidR="00DA56F9">
        <w:rPr>
          <w:rStyle w:val="af0"/>
          <w:b/>
        </w:rPr>
        <w:footnoteReference w:id="1"/>
      </w:r>
      <w:r w:rsidR="005167DD" w:rsidRPr="00601130">
        <w:rPr>
          <w:b/>
        </w:rPr>
        <w:t>:</w:t>
      </w:r>
      <w:r w:rsidR="005167DD" w:rsidRPr="00DC3DA8">
        <w:t xml:space="preserve"> </w:t>
      </w:r>
    </w:p>
    <w:p w14:paraId="476EBE46" w14:textId="0991287A" w:rsidR="005167DD" w:rsidRDefault="00C248E4" w:rsidP="00C248E4">
      <w:pPr>
        <w:autoSpaceDE w:val="0"/>
        <w:autoSpaceDN w:val="0"/>
        <w:adjustRightInd w:val="0"/>
        <w:spacing w:line="190" w:lineRule="atLeast"/>
        <w:jc w:val="both"/>
      </w:pPr>
      <w:r w:rsidRPr="00DC3DA8">
        <w:t>–</w:t>
      </w:r>
      <w:r>
        <w:t xml:space="preserve"> </w:t>
      </w:r>
      <w:r w:rsidR="00C3571C" w:rsidRPr="009A3575">
        <w:rPr>
          <w:iCs/>
          <w:color w:val="000000" w:themeColor="text1"/>
          <w:lang w:eastAsia="en-US"/>
        </w:rPr>
        <w:t xml:space="preserve">Документ, удостоверяющий личность </w:t>
      </w:r>
      <w:r w:rsidR="00C3571C">
        <w:t xml:space="preserve">Претендента </w:t>
      </w:r>
      <w:r w:rsidR="00C3571C" w:rsidRPr="003345E5">
        <w:t>и его уполномоченного представителя</w:t>
      </w:r>
      <w:r w:rsidR="00DA56F9">
        <w:t>;</w:t>
      </w:r>
    </w:p>
    <w:p w14:paraId="17EDA3A4" w14:textId="4B193C70" w:rsidR="00C248E4" w:rsidRDefault="00C248E4" w:rsidP="00C248E4">
      <w:pPr>
        <w:autoSpaceDE w:val="0"/>
        <w:autoSpaceDN w:val="0"/>
        <w:adjustRightInd w:val="0"/>
        <w:spacing w:line="190" w:lineRule="atLeast"/>
        <w:jc w:val="both"/>
      </w:pPr>
      <w:r w:rsidRPr="00DC3DA8">
        <w:t>–</w:t>
      </w:r>
      <w:r>
        <w:t xml:space="preserve"> Копи</w:t>
      </w:r>
      <w:r w:rsidR="00815031">
        <w:t>ю</w:t>
      </w:r>
      <w:r>
        <w:t xml:space="preserve"> свидетельства (уведомления) о постановке на учет в налоговом органе по месту жительства на территории Российской Федерации (при наличии)</w:t>
      </w:r>
      <w:r w:rsidR="002E29B3">
        <w:t>;</w:t>
      </w:r>
    </w:p>
    <w:p w14:paraId="4AD6BC32" w14:textId="20CA854C" w:rsidR="002E29B3" w:rsidRDefault="002E29B3" w:rsidP="00C248E4">
      <w:pPr>
        <w:autoSpaceDE w:val="0"/>
        <w:autoSpaceDN w:val="0"/>
        <w:adjustRightInd w:val="0"/>
        <w:spacing w:line="190" w:lineRule="atLeast"/>
        <w:jc w:val="both"/>
      </w:pPr>
      <w:r>
        <w:t>- Доверенность, оформленн</w:t>
      </w:r>
      <w:r w:rsidR="00716B89">
        <w:t>ую</w:t>
      </w:r>
      <w:r>
        <w:t xml:space="preserve">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</w:t>
      </w:r>
      <w:r w:rsidR="00716B89">
        <w:t xml:space="preserve"> </w:t>
      </w:r>
      <w:r>
        <w:t>(</w:t>
      </w:r>
      <w:r w:rsidR="00993EC5" w:rsidRPr="000D6EDA">
        <w:t>Форма №3)</w:t>
      </w:r>
      <w:r w:rsidR="00993EC5">
        <w:t>.</w:t>
      </w:r>
      <w:r w:rsidR="00DA56F9">
        <w:rPr>
          <w:rStyle w:val="af0"/>
        </w:rPr>
        <w:footnoteReference w:customMarkFollows="1" w:id="2"/>
        <w:t>2</w:t>
      </w:r>
    </w:p>
    <w:p w14:paraId="1E95E9AB" w14:textId="77777777" w:rsidR="00B05564" w:rsidRDefault="00B05564" w:rsidP="00C248E4">
      <w:pPr>
        <w:autoSpaceDE w:val="0"/>
        <w:autoSpaceDN w:val="0"/>
        <w:adjustRightInd w:val="0"/>
        <w:spacing w:line="190" w:lineRule="atLeast"/>
        <w:jc w:val="both"/>
      </w:pPr>
    </w:p>
    <w:p w14:paraId="2E52263F" w14:textId="2304C3B0" w:rsidR="00C248E4" w:rsidRDefault="00B05564" w:rsidP="00C248E4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>
        <w:rPr>
          <w:b/>
        </w:rPr>
        <w:t>7</w:t>
      </w:r>
      <w:r w:rsidR="005167DD">
        <w:rPr>
          <w:b/>
        </w:rPr>
        <w:t xml:space="preserve">. </w:t>
      </w:r>
      <w:r w:rsidR="005167DD" w:rsidRPr="00DF3803">
        <w:rPr>
          <w:b/>
        </w:rPr>
        <w:t xml:space="preserve">Индивидуальные предприниматели </w:t>
      </w:r>
      <w:r w:rsidR="005167DD">
        <w:rPr>
          <w:b/>
        </w:rPr>
        <w:t>дополнительно представляют</w:t>
      </w:r>
      <w:r w:rsidR="00DA56F9">
        <w:rPr>
          <w:rStyle w:val="af0"/>
          <w:b/>
        </w:rPr>
        <w:footnoteReference w:customMarkFollows="1" w:id="3"/>
        <w:t>3</w:t>
      </w:r>
      <w:r w:rsidR="00C248E4">
        <w:rPr>
          <w:rStyle w:val="FontStyle42"/>
          <w:b/>
        </w:rPr>
        <w:t>:</w:t>
      </w:r>
    </w:p>
    <w:p w14:paraId="58FE64DE" w14:textId="14687833" w:rsidR="00C248E4" w:rsidRPr="000D6EDA" w:rsidRDefault="005167DD" w:rsidP="00DA2B58">
      <w:pPr>
        <w:autoSpaceDE w:val="0"/>
        <w:autoSpaceDN w:val="0"/>
        <w:adjustRightInd w:val="0"/>
        <w:spacing w:line="200" w:lineRule="atLeast"/>
        <w:jc w:val="both"/>
        <w:textAlignment w:val="center"/>
      </w:pPr>
      <w:r w:rsidRPr="00DC3DA8">
        <w:t>–</w:t>
      </w:r>
      <w:r w:rsidR="00C248E4">
        <w:t xml:space="preserve"> </w:t>
      </w:r>
      <w:r w:rsidR="00C248E4" w:rsidRPr="009A3575">
        <w:rPr>
          <w:iCs/>
          <w:color w:val="000000" w:themeColor="text1"/>
          <w:lang w:eastAsia="en-US"/>
        </w:rPr>
        <w:t xml:space="preserve">Документ, удостоверяющий </w:t>
      </w:r>
      <w:r w:rsidR="00C248E4" w:rsidRPr="000D6EDA">
        <w:rPr>
          <w:iCs/>
          <w:color w:val="000000" w:themeColor="text1"/>
          <w:lang w:eastAsia="en-US"/>
        </w:rPr>
        <w:t xml:space="preserve">личность </w:t>
      </w:r>
      <w:r w:rsidR="00C248E4" w:rsidRPr="000D6EDA">
        <w:t>Претендента и его уполномоченного представителя</w:t>
      </w:r>
      <w:r w:rsidR="00E45FB5" w:rsidRPr="000D6EDA">
        <w:rPr>
          <w:rStyle w:val="FontStyle42"/>
        </w:rPr>
        <w:t>;</w:t>
      </w:r>
    </w:p>
    <w:p w14:paraId="2E21F794" w14:textId="57CF05AB" w:rsidR="00C248E4" w:rsidRPr="000D6EDA" w:rsidRDefault="005167DD" w:rsidP="00C248E4">
      <w:pPr>
        <w:autoSpaceDE w:val="0"/>
        <w:autoSpaceDN w:val="0"/>
        <w:adjustRightInd w:val="0"/>
        <w:spacing w:line="200" w:lineRule="atLeast"/>
        <w:jc w:val="both"/>
        <w:textAlignment w:val="center"/>
      </w:pPr>
      <w:r w:rsidRPr="000D6EDA">
        <w:t>–</w:t>
      </w:r>
      <w:r w:rsidR="005C64AC">
        <w:t xml:space="preserve"> К</w:t>
      </w:r>
      <w:r w:rsidR="00C248E4" w:rsidRPr="000D6EDA">
        <w:rPr>
          <w:iCs/>
          <w:color w:val="000000" w:themeColor="text1"/>
          <w:lang w:eastAsia="en-US"/>
        </w:rPr>
        <w:t>опи</w:t>
      </w:r>
      <w:r w:rsidR="00E45FB5" w:rsidRPr="000D6EDA">
        <w:rPr>
          <w:iCs/>
          <w:color w:val="000000" w:themeColor="text1"/>
          <w:lang w:eastAsia="en-US"/>
        </w:rPr>
        <w:t>ю</w:t>
      </w:r>
      <w:r w:rsidR="00C248E4" w:rsidRPr="000D6EDA">
        <w:rPr>
          <w:iCs/>
          <w:color w:val="000000" w:themeColor="text1"/>
          <w:lang w:eastAsia="en-US"/>
        </w:rPr>
        <w:t xml:space="preserve"> свидетельства о </w:t>
      </w:r>
      <w:r w:rsidR="000B5CE6" w:rsidRPr="000D6EDA">
        <w:rPr>
          <w:iCs/>
          <w:color w:val="000000" w:themeColor="text1"/>
          <w:lang w:eastAsia="en-US"/>
        </w:rPr>
        <w:t xml:space="preserve">внесении физического лица в Единый государственный реестр индивидуальных предпринимателей (ЕГРИП) </w:t>
      </w:r>
      <w:r w:rsidR="00C248E4" w:rsidRPr="000D6EDA">
        <w:rPr>
          <w:iCs/>
          <w:color w:val="000000" w:themeColor="text1"/>
          <w:lang w:eastAsia="en-US"/>
        </w:rPr>
        <w:t>(с присвоением основного государственного регистрационного номера)</w:t>
      </w:r>
      <w:r w:rsidR="005664B4">
        <w:rPr>
          <w:iCs/>
          <w:color w:val="000000" w:themeColor="text1"/>
          <w:lang w:eastAsia="en-US"/>
        </w:rPr>
        <w:t xml:space="preserve"> </w:t>
      </w:r>
      <w:r w:rsidR="00C248E4" w:rsidRPr="000D6EDA">
        <w:rPr>
          <w:iCs/>
          <w:color w:val="000000" w:themeColor="text1"/>
          <w:lang w:eastAsia="en-US"/>
        </w:rPr>
        <w:t>/</w:t>
      </w:r>
      <w:r w:rsidR="005664B4">
        <w:rPr>
          <w:iCs/>
          <w:color w:val="000000" w:themeColor="text1"/>
          <w:lang w:eastAsia="en-US"/>
        </w:rPr>
        <w:t xml:space="preserve"> </w:t>
      </w:r>
      <w:r w:rsidR="00C248E4" w:rsidRPr="000D6EDA">
        <w:rPr>
          <w:iCs/>
          <w:color w:val="000000" w:themeColor="text1"/>
          <w:lang w:eastAsia="en-US"/>
        </w:rPr>
        <w:t>лист</w:t>
      </w:r>
      <w:r w:rsidR="00ED20F9" w:rsidRPr="000D6EDA">
        <w:rPr>
          <w:iCs/>
          <w:color w:val="000000" w:themeColor="text1"/>
          <w:lang w:eastAsia="en-US"/>
        </w:rPr>
        <w:t>а</w:t>
      </w:r>
      <w:r w:rsidR="00C248E4" w:rsidRPr="000D6EDA">
        <w:rPr>
          <w:iCs/>
          <w:color w:val="000000" w:themeColor="text1"/>
          <w:lang w:eastAsia="en-US"/>
        </w:rPr>
        <w:t xml:space="preserve"> записи ЕГРИП</w:t>
      </w:r>
      <w:proofErr w:type="gramStart"/>
      <w:r w:rsidR="005C64AC">
        <w:rPr>
          <w:iCs/>
          <w:color w:val="000000" w:themeColor="text1"/>
          <w:lang w:eastAsia="en-US"/>
        </w:rPr>
        <w:t xml:space="preserve"> </w:t>
      </w:r>
      <w:r w:rsidR="00C248E4" w:rsidRPr="000D6EDA">
        <w:rPr>
          <w:iCs/>
          <w:color w:val="000000" w:themeColor="text1"/>
          <w:lang w:eastAsia="en-US"/>
        </w:rPr>
        <w:t>;</w:t>
      </w:r>
      <w:proofErr w:type="gramEnd"/>
    </w:p>
    <w:p w14:paraId="1C1048A4" w14:textId="7A1C90B6" w:rsidR="005167DD" w:rsidRPr="000D6EDA" w:rsidRDefault="00C248E4" w:rsidP="00C248E4">
      <w:pPr>
        <w:autoSpaceDE w:val="0"/>
        <w:autoSpaceDN w:val="0"/>
        <w:adjustRightInd w:val="0"/>
        <w:spacing w:line="200" w:lineRule="atLeast"/>
        <w:jc w:val="both"/>
        <w:textAlignment w:val="center"/>
      </w:pPr>
      <w:r w:rsidRPr="000D6EDA">
        <w:t xml:space="preserve">– </w:t>
      </w:r>
      <w:r w:rsidRPr="000D6EDA">
        <w:rPr>
          <w:iCs/>
          <w:color w:val="000000" w:themeColor="text1"/>
          <w:lang w:eastAsia="en-US"/>
        </w:rPr>
        <w:t>Копи</w:t>
      </w:r>
      <w:r w:rsidR="000B5CE6" w:rsidRPr="000D6EDA">
        <w:rPr>
          <w:iCs/>
          <w:color w:val="000000" w:themeColor="text1"/>
          <w:lang w:eastAsia="en-US"/>
        </w:rPr>
        <w:t>ю</w:t>
      </w:r>
      <w:r w:rsidRPr="000D6EDA">
        <w:rPr>
          <w:iCs/>
          <w:color w:val="000000" w:themeColor="text1"/>
          <w:lang w:eastAsia="en-US"/>
        </w:rPr>
        <w:t xml:space="preserve"> </w:t>
      </w:r>
      <w:r w:rsidR="000B5CE6" w:rsidRPr="000D6EDA">
        <w:rPr>
          <w:iCs/>
          <w:color w:val="000000" w:themeColor="text1"/>
          <w:lang w:eastAsia="en-US"/>
        </w:rPr>
        <w:t>с</w:t>
      </w:r>
      <w:r w:rsidRPr="000D6EDA">
        <w:rPr>
          <w:iCs/>
          <w:color w:val="000000" w:themeColor="text1"/>
          <w:lang w:eastAsia="en-US"/>
        </w:rPr>
        <w:t>видетельства о постановке на учет в налоговом органе</w:t>
      </w:r>
      <w:r w:rsidRPr="000D6EDA">
        <w:t>;</w:t>
      </w:r>
    </w:p>
    <w:p w14:paraId="0BCC4CF7" w14:textId="06D7E9DD" w:rsidR="00ED20F9" w:rsidRDefault="00ED20F9" w:rsidP="000D6EDA">
      <w:pPr>
        <w:autoSpaceDE w:val="0"/>
        <w:autoSpaceDN w:val="0"/>
        <w:adjustRightInd w:val="0"/>
        <w:jc w:val="both"/>
      </w:pPr>
      <w:r w:rsidRPr="000D6EDA">
        <w:t>- Доверенность, оформленн</w:t>
      </w:r>
      <w:r w:rsidR="00716B89" w:rsidRPr="000D6EDA">
        <w:t>ую</w:t>
      </w:r>
      <w:r w:rsidRPr="000D6EDA">
        <w:t xml:space="preserve">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</w:t>
      </w:r>
      <w:r w:rsidR="00716B89" w:rsidRPr="000D6EDA">
        <w:t xml:space="preserve"> </w:t>
      </w:r>
      <w:r w:rsidRPr="000D6EDA">
        <w:t>(Форма №3).</w:t>
      </w:r>
      <w:r w:rsidR="00DA56F9">
        <w:rPr>
          <w:rStyle w:val="af0"/>
        </w:rPr>
        <w:footnoteReference w:customMarkFollows="1" w:id="4"/>
        <w:t>2</w:t>
      </w:r>
      <w:r w:rsidR="00DA56F9" w:rsidDel="00DA56F9">
        <w:rPr>
          <w:rStyle w:val="af0"/>
        </w:rPr>
        <w:t xml:space="preserve"> </w:t>
      </w:r>
    </w:p>
    <w:p w14:paraId="1DCEC66A" w14:textId="77777777" w:rsidR="00DA2B58" w:rsidRDefault="00DA2B58" w:rsidP="005167DD">
      <w:pPr>
        <w:autoSpaceDE w:val="0"/>
        <w:autoSpaceDN w:val="0"/>
        <w:adjustRightInd w:val="0"/>
        <w:spacing w:line="190" w:lineRule="atLeast"/>
        <w:ind w:firstLine="709"/>
        <w:jc w:val="both"/>
        <w:rPr>
          <w:iCs/>
          <w:color w:val="000000" w:themeColor="text1"/>
          <w:highlight w:val="yellow"/>
          <w:lang w:eastAsia="en-US"/>
        </w:rPr>
      </w:pPr>
    </w:p>
    <w:p w14:paraId="37BF8948" w14:textId="64C1CF9F" w:rsidR="005167DD" w:rsidRDefault="00ED20F9" w:rsidP="005167DD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  <w:bCs/>
        </w:rPr>
      </w:pPr>
      <w:r w:rsidRPr="00C842ED" w:rsidDel="00ED20F9">
        <w:rPr>
          <w:iCs/>
          <w:color w:val="000000" w:themeColor="text1"/>
          <w:lang w:eastAsia="en-US"/>
        </w:rPr>
        <w:t xml:space="preserve"> </w:t>
      </w:r>
      <w:r w:rsidR="00B05564" w:rsidRPr="00C842ED">
        <w:rPr>
          <w:b/>
          <w:bCs/>
        </w:rPr>
        <w:t>8</w:t>
      </w:r>
      <w:r w:rsidR="005167DD" w:rsidRPr="00C842ED">
        <w:rPr>
          <w:b/>
          <w:bCs/>
        </w:rPr>
        <w:t>. Юридические</w:t>
      </w:r>
      <w:r w:rsidR="005167DD" w:rsidRPr="003345E5">
        <w:rPr>
          <w:b/>
          <w:bCs/>
        </w:rPr>
        <w:t xml:space="preserve"> лица дополнительно представляют</w:t>
      </w:r>
      <w:r w:rsidR="00DA56F9">
        <w:rPr>
          <w:rStyle w:val="af0"/>
          <w:b/>
          <w:bCs/>
        </w:rPr>
        <w:footnoteReference w:customMarkFollows="1" w:id="5"/>
        <w:t>4</w:t>
      </w:r>
      <w:r w:rsidR="005167DD" w:rsidRPr="003345E5">
        <w:rPr>
          <w:b/>
          <w:bCs/>
        </w:rPr>
        <w:t>:</w:t>
      </w:r>
    </w:p>
    <w:p w14:paraId="4A025BFF" w14:textId="6130F7EA" w:rsidR="005167DD" w:rsidRPr="003876DE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 xml:space="preserve">– </w:t>
      </w:r>
      <w:r w:rsidR="00DA2B58">
        <w:rPr>
          <w:rStyle w:val="FontStyle42"/>
        </w:rPr>
        <w:t>К</w:t>
      </w:r>
      <w:r w:rsidR="000B5CE6">
        <w:rPr>
          <w:rStyle w:val="FontStyle42"/>
        </w:rPr>
        <w:t>опии у</w:t>
      </w:r>
      <w:r w:rsidRPr="00D04879">
        <w:rPr>
          <w:rStyle w:val="FontStyle42"/>
        </w:rPr>
        <w:t>чредительны</w:t>
      </w:r>
      <w:r w:rsidR="000B5CE6">
        <w:rPr>
          <w:rStyle w:val="FontStyle42"/>
        </w:rPr>
        <w:t>х</w:t>
      </w:r>
      <w:r w:rsidRPr="00D04879">
        <w:rPr>
          <w:rStyle w:val="FontStyle42"/>
        </w:rPr>
        <w:t xml:space="preserve"> документ</w:t>
      </w:r>
      <w:r w:rsidR="000B5CE6">
        <w:rPr>
          <w:rStyle w:val="FontStyle42"/>
        </w:rPr>
        <w:t>ов</w:t>
      </w:r>
      <w:r w:rsidR="00BB05BE">
        <w:rPr>
          <w:rStyle w:val="FontStyle42"/>
        </w:rPr>
        <w:t>,</w:t>
      </w:r>
      <w:r w:rsidRPr="00D04879">
        <w:rPr>
          <w:rStyle w:val="FontStyle42"/>
        </w:rPr>
        <w:t xml:space="preserve"> с учетом всех изменений и дополнений к ним, свидетельств о государственной регистрации учредительных документов и внесенных в них изменений и дополнений</w:t>
      </w:r>
      <w:r>
        <w:rPr>
          <w:rStyle w:val="FontStyle42"/>
        </w:rPr>
        <w:t>/листы записи ЕГРЮЛ;</w:t>
      </w:r>
      <w:r w:rsidR="005167DD" w:rsidRPr="003876DE">
        <w:rPr>
          <w:rStyle w:val="FontStyle42"/>
        </w:rPr>
        <w:t xml:space="preserve"> </w:t>
      </w:r>
    </w:p>
    <w:p w14:paraId="422FC778" w14:textId="57CABFBE" w:rsidR="005C64AC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>–</w:t>
      </w:r>
      <w:r w:rsidR="005167DD" w:rsidRPr="003876DE">
        <w:rPr>
          <w:rStyle w:val="FontStyle42"/>
        </w:rPr>
        <w:t xml:space="preserve"> </w:t>
      </w:r>
      <w:r w:rsidR="005C64AC">
        <w:rPr>
          <w:rStyle w:val="FontStyle42"/>
        </w:rPr>
        <w:t>К</w:t>
      </w:r>
      <w:r w:rsidR="000B5CE6">
        <w:rPr>
          <w:rStyle w:val="FontStyle42"/>
        </w:rPr>
        <w:t xml:space="preserve">опию </w:t>
      </w:r>
      <w:r>
        <w:rPr>
          <w:rStyle w:val="FontStyle42"/>
        </w:rPr>
        <w:t>С</w:t>
      </w:r>
      <w:r w:rsidRPr="00D04879">
        <w:rPr>
          <w:rStyle w:val="FontStyle42"/>
        </w:rPr>
        <w:t xml:space="preserve">видетельств о государственной регистрации </w:t>
      </w:r>
      <w:r w:rsidR="000B5CE6">
        <w:rPr>
          <w:rStyle w:val="FontStyle42"/>
        </w:rPr>
        <w:t xml:space="preserve">юридического лица </w:t>
      </w:r>
      <w:r>
        <w:rPr>
          <w:rStyle w:val="FontStyle42"/>
        </w:rPr>
        <w:t>/лист</w:t>
      </w:r>
      <w:r w:rsidR="002D0DBD">
        <w:rPr>
          <w:rStyle w:val="FontStyle42"/>
        </w:rPr>
        <w:t>а</w:t>
      </w:r>
      <w:r>
        <w:rPr>
          <w:rStyle w:val="FontStyle42"/>
        </w:rPr>
        <w:t xml:space="preserve"> записи ЕГРЮЛ</w:t>
      </w:r>
      <w:r w:rsidR="00DA2B58">
        <w:rPr>
          <w:rStyle w:val="FontStyle42"/>
        </w:rPr>
        <w:t xml:space="preserve">; </w:t>
      </w:r>
    </w:p>
    <w:p w14:paraId="7AFE4705" w14:textId="182ACAB2" w:rsidR="00716B89" w:rsidRDefault="005C64AC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>
        <w:rPr>
          <w:rStyle w:val="FontStyle42"/>
        </w:rPr>
        <w:lastRenderedPageBreak/>
        <w:t>- Копию С</w:t>
      </w:r>
      <w:r w:rsidR="00716B89" w:rsidRPr="000D6EDA">
        <w:rPr>
          <w:rStyle w:val="FontStyle42"/>
        </w:rPr>
        <w:t>видетельств</w:t>
      </w:r>
      <w:r>
        <w:rPr>
          <w:rStyle w:val="FontStyle42"/>
        </w:rPr>
        <w:t>а</w:t>
      </w:r>
      <w:r w:rsidR="00716B89" w:rsidRPr="000D6EDA">
        <w:rPr>
          <w:rStyle w:val="FontStyle42"/>
        </w:rPr>
        <w:t xml:space="preserve"> о внесении в государственный реестр изменений в сведения о юридическом лице, не связанных с внесением изменений в учредительные документы/листы записи ЕГРЮЛ</w:t>
      </w:r>
      <w:r w:rsidR="00716B89">
        <w:rPr>
          <w:rStyle w:val="FontStyle42"/>
        </w:rPr>
        <w:t>;</w:t>
      </w:r>
    </w:p>
    <w:p w14:paraId="579016B5" w14:textId="2D8209AE" w:rsidR="005167DD" w:rsidRPr="003876DE" w:rsidRDefault="002D0DBD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>
        <w:rPr>
          <w:rStyle w:val="FontStyle42"/>
        </w:rPr>
        <w:t xml:space="preserve">- </w:t>
      </w:r>
      <w:r w:rsidR="005C64AC">
        <w:rPr>
          <w:rStyle w:val="FontStyle42"/>
        </w:rPr>
        <w:t xml:space="preserve"> К</w:t>
      </w:r>
      <w:r>
        <w:rPr>
          <w:rStyle w:val="FontStyle42"/>
        </w:rPr>
        <w:t xml:space="preserve">опию </w:t>
      </w:r>
      <w:r w:rsidR="003876DE" w:rsidRPr="00D04879">
        <w:rPr>
          <w:rStyle w:val="FontStyle42"/>
        </w:rPr>
        <w:t>свидетельств</w:t>
      </w:r>
      <w:r>
        <w:rPr>
          <w:rStyle w:val="FontStyle42"/>
        </w:rPr>
        <w:t>а</w:t>
      </w:r>
      <w:r w:rsidR="003876DE" w:rsidRPr="00D04879">
        <w:rPr>
          <w:rStyle w:val="FontStyle42"/>
        </w:rPr>
        <w:t xml:space="preserve"> о постановке на учет в налоговом органе</w:t>
      </w:r>
      <w:r w:rsidR="003876DE">
        <w:rPr>
          <w:rStyle w:val="FontStyle42"/>
        </w:rPr>
        <w:t>;</w:t>
      </w:r>
    </w:p>
    <w:p w14:paraId="4DC40C1F" w14:textId="630328B0" w:rsidR="005167DD" w:rsidRPr="003876DE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>–</w:t>
      </w:r>
      <w:r w:rsidR="005167DD" w:rsidRPr="003876DE">
        <w:rPr>
          <w:rStyle w:val="FontStyle42"/>
        </w:rPr>
        <w:t xml:space="preserve"> </w:t>
      </w:r>
      <w:r>
        <w:rPr>
          <w:rStyle w:val="FontStyle42"/>
        </w:rPr>
        <w:t>В</w:t>
      </w:r>
      <w:r w:rsidRPr="00D04879">
        <w:rPr>
          <w:rStyle w:val="FontStyle42"/>
        </w:rPr>
        <w:t>ыписк</w:t>
      </w:r>
      <w:r w:rsidR="002D0DBD">
        <w:rPr>
          <w:rStyle w:val="FontStyle42"/>
        </w:rPr>
        <w:t>у</w:t>
      </w:r>
      <w:r w:rsidRPr="00D04879">
        <w:rPr>
          <w:rStyle w:val="FontStyle42"/>
        </w:rPr>
        <w:t xml:space="preserve"> из </w:t>
      </w:r>
      <w:r w:rsidR="002D0DBD">
        <w:rPr>
          <w:rStyle w:val="FontStyle42"/>
        </w:rPr>
        <w:t>Е</w:t>
      </w:r>
      <w:r w:rsidRPr="00D04879">
        <w:rPr>
          <w:rStyle w:val="FontStyle42"/>
        </w:rPr>
        <w:t>диного государственного реестра юридических лиц, выданн</w:t>
      </w:r>
      <w:r w:rsidR="002D0DBD">
        <w:rPr>
          <w:rStyle w:val="FontStyle42"/>
        </w:rPr>
        <w:t>ую</w:t>
      </w:r>
      <w:r w:rsidRPr="00D04879">
        <w:rPr>
          <w:rStyle w:val="FontStyle42"/>
        </w:rPr>
        <w:t xml:space="preserve"> регистрирующим органом не ранее чем за один месяц до </w:t>
      </w:r>
      <w:r>
        <w:rPr>
          <w:rStyle w:val="FontStyle42"/>
        </w:rPr>
        <w:t>даты подачи заявки на участие в торгах;</w:t>
      </w:r>
    </w:p>
    <w:p w14:paraId="48E29250" w14:textId="3CAECD01" w:rsidR="00F867AB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>–</w:t>
      </w:r>
      <w:r w:rsidR="005167DD" w:rsidRPr="003876DE">
        <w:rPr>
          <w:rStyle w:val="FontStyle42"/>
        </w:rPr>
        <w:t xml:space="preserve"> </w:t>
      </w:r>
      <w:r w:rsidR="00097462">
        <w:rPr>
          <w:rStyle w:val="FontStyle42"/>
        </w:rPr>
        <w:t xml:space="preserve">Надлежащим образом оформленные и удостоверенные </w:t>
      </w:r>
      <w:r w:rsidR="00347132">
        <w:rPr>
          <w:rStyle w:val="FontStyle42"/>
        </w:rPr>
        <w:t>д</w:t>
      </w:r>
      <w:r w:rsidR="00347132" w:rsidRPr="00D04879">
        <w:rPr>
          <w:rStyle w:val="FontStyle42"/>
        </w:rPr>
        <w:t xml:space="preserve">окументы, подтверждающие полномочия </w:t>
      </w:r>
      <w:r w:rsidR="00DA2B58">
        <w:rPr>
          <w:rStyle w:val="FontStyle42"/>
        </w:rPr>
        <w:t>руководителя юридического лица на осуществление действий от имени юридического лица, (копию решения о назначении этого лица или о его избрании), и в соответствии с которыми руководитель юридического лица обладает правом действовать от имени юридического лица без доверенности</w:t>
      </w:r>
      <w:r w:rsidR="00347132" w:rsidRPr="00D04879">
        <w:rPr>
          <w:rStyle w:val="FontStyle42"/>
        </w:rPr>
        <w:t xml:space="preserve">; </w:t>
      </w:r>
    </w:p>
    <w:p w14:paraId="4EBBC79D" w14:textId="0B91E285" w:rsidR="005A3578" w:rsidRDefault="00F867AB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>
        <w:rPr>
          <w:rStyle w:val="FontStyle42"/>
        </w:rPr>
        <w:t>- Д</w:t>
      </w:r>
      <w:r w:rsidR="003876DE" w:rsidRPr="003876DE">
        <w:rPr>
          <w:rStyle w:val="FontStyle42"/>
        </w:rPr>
        <w:t>оверенност</w:t>
      </w:r>
      <w:r>
        <w:rPr>
          <w:rStyle w:val="FontStyle42"/>
        </w:rPr>
        <w:t>ь</w:t>
      </w:r>
      <w:r w:rsidR="003876DE" w:rsidRPr="003876DE">
        <w:rPr>
          <w:rStyle w:val="FontStyle42"/>
        </w:rPr>
        <w:t xml:space="preserve">, </w:t>
      </w:r>
      <w:r w:rsidR="00C3091A">
        <w:rPr>
          <w:rStyle w:val="FontStyle42"/>
        </w:rPr>
        <w:t xml:space="preserve">оформленную в соответствии с требованиями законодательства РФ, </w:t>
      </w:r>
      <w:r>
        <w:t>на лицо, имеющее право действовать от имени Претендента, если заявка подается представителем Претендента (</w:t>
      </w:r>
      <w:r w:rsidRPr="009026B6">
        <w:t>Форма №</w:t>
      </w:r>
      <w:r>
        <w:t>2</w:t>
      </w:r>
      <w:r w:rsidRPr="009026B6">
        <w:t>)</w:t>
      </w:r>
      <w:r w:rsidR="003876DE" w:rsidRPr="003876DE">
        <w:rPr>
          <w:rStyle w:val="FontStyle42"/>
        </w:rPr>
        <w:t>;</w:t>
      </w:r>
      <w:r w:rsidR="00DA56F9">
        <w:rPr>
          <w:rStyle w:val="af0"/>
        </w:rPr>
        <w:footnoteReference w:customMarkFollows="1" w:id="6"/>
        <w:t>5</w:t>
      </w:r>
    </w:p>
    <w:p w14:paraId="0D18FCC5" w14:textId="3FB055B9" w:rsidR="005167DD" w:rsidRDefault="005167DD" w:rsidP="003876DE">
      <w:pPr>
        <w:autoSpaceDE w:val="0"/>
        <w:autoSpaceDN w:val="0"/>
        <w:adjustRightInd w:val="0"/>
        <w:spacing w:line="200" w:lineRule="atLeast"/>
        <w:jc w:val="both"/>
        <w:textAlignment w:val="center"/>
      </w:pPr>
      <w:r w:rsidRPr="00DC3DA8">
        <w:t xml:space="preserve">– </w:t>
      </w:r>
      <w:r w:rsidR="00097462">
        <w:t>Надлежащим образом оформленное р</w:t>
      </w:r>
      <w:r w:rsidRPr="00DC3DA8">
        <w:t>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DC3DA8">
        <w:t>дств в к</w:t>
      </w:r>
      <w:proofErr w:type="gramEnd"/>
      <w:r w:rsidRPr="00DC3DA8">
        <w:t>ачестве задатка являются крупной сделкой.</w:t>
      </w:r>
    </w:p>
    <w:p w14:paraId="1FF7D2AA" w14:textId="77777777" w:rsidR="00B05564" w:rsidRDefault="00B05564" w:rsidP="00347132">
      <w:pPr>
        <w:widowControl w:val="0"/>
        <w:tabs>
          <w:tab w:val="left" w:pos="142"/>
        </w:tabs>
        <w:spacing w:line="340" w:lineRule="exact"/>
        <w:jc w:val="both"/>
      </w:pPr>
    </w:p>
    <w:p w14:paraId="408F2B9E" w14:textId="47461F02" w:rsidR="005A3578" w:rsidRPr="00347132" w:rsidRDefault="00347132" w:rsidP="00347132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  <w:bCs/>
        </w:rPr>
      </w:pPr>
      <w:r>
        <w:rPr>
          <w:b/>
          <w:bCs/>
        </w:rPr>
        <w:t xml:space="preserve">9. </w:t>
      </w:r>
      <w:r w:rsidR="005A3578" w:rsidRPr="00347132">
        <w:rPr>
          <w:b/>
          <w:bCs/>
        </w:rPr>
        <w:t>Иностранные юридические лица дополнительно представля</w:t>
      </w:r>
      <w:r w:rsidR="00B05564" w:rsidRPr="00347132">
        <w:rPr>
          <w:b/>
          <w:bCs/>
        </w:rPr>
        <w:t>ю</w:t>
      </w:r>
      <w:r w:rsidR="005A3578" w:rsidRPr="00347132">
        <w:rPr>
          <w:b/>
          <w:bCs/>
        </w:rPr>
        <w:t>т</w:t>
      </w:r>
      <w:r w:rsidRPr="00347132">
        <w:rPr>
          <w:b/>
          <w:bCs/>
        </w:rPr>
        <w:t xml:space="preserve"> </w:t>
      </w:r>
      <w:r w:rsidR="002B0795">
        <w:rPr>
          <w:rStyle w:val="af0"/>
          <w:b/>
          <w:bCs/>
        </w:rPr>
        <w:footnoteReference w:customMarkFollows="1" w:id="7"/>
        <w:t>6</w:t>
      </w:r>
      <w:r w:rsidR="003876DE" w:rsidRPr="00347132">
        <w:rPr>
          <w:b/>
          <w:bCs/>
        </w:rPr>
        <w:t>:</w:t>
      </w:r>
    </w:p>
    <w:p w14:paraId="4F3BAAB2" w14:textId="34DC88FC" w:rsidR="003876DE" w:rsidRPr="00D936AA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>–</w:t>
      </w:r>
      <w:r>
        <w:rPr>
          <w:rStyle w:val="FontStyle42"/>
        </w:rPr>
        <w:t xml:space="preserve"> У</w:t>
      </w:r>
      <w:r w:rsidRPr="00D04879">
        <w:rPr>
          <w:rStyle w:val="FontStyle42"/>
        </w:rPr>
        <w:t xml:space="preserve">чредительные документы </w:t>
      </w:r>
      <w:r>
        <w:rPr>
          <w:rStyle w:val="FontStyle42"/>
        </w:rPr>
        <w:t>(У</w:t>
      </w:r>
      <w:r w:rsidRPr="00D936AA">
        <w:rPr>
          <w:rStyle w:val="FontStyle42"/>
        </w:rPr>
        <w:t>став);</w:t>
      </w:r>
    </w:p>
    <w:p w14:paraId="3F10431C" w14:textId="33B2D541" w:rsidR="003876DE" w:rsidRPr="00D04879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>–</w:t>
      </w:r>
      <w:r>
        <w:rPr>
          <w:rStyle w:val="FontStyle42"/>
        </w:rPr>
        <w:t xml:space="preserve"> Д</w:t>
      </w:r>
      <w:r w:rsidRPr="00D04879">
        <w:rPr>
          <w:rStyle w:val="FontStyle42"/>
        </w:rPr>
        <w:t>окумент</w:t>
      </w:r>
      <w:r w:rsidR="00F32A81">
        <w:rPr>
          <w:rStyle w:val="FontStyle42"/>
        </w:rPr>
        <w:t>ы</w:t>
      </w:r>
      <w:r w:rsidRPr="00D04879">
        <w:rPr>
          <w:rStyle w:val="FontStyle42"/>
        </w:rPr>
        <w:t>, подтверждающи</w:t>
      </w:r>
      <w:r w:rsidR="00097462">
        <w:rPr>
          <w:rStyle w:val="FontStyle42"/>
        </w:rPr>
        <w:t>е</w:t>
      </w:r>
      <w:r w:rsidRPr="00D04879">
        <w:rPr>
          <w:rStyle w:val="FontStyle42"/>
        </w:rPr>
        <w:t xml:space="preserve"> правовой статус юридического лица по законодательству   страны на   территории   которой   создано это юридическое лицо, документы, подтверждающие его государственную регистрацию;</w:t>
      </w:r>
      <w:r w:rsidR="00B05564">
        <w:rPr>
          <w:rStyle w:val="FontStyle42"/>
        </w:rPr>
        <w:t xml:space="preserve"> </w:t>
      </w:r>
    </w:p>
    <w:p w14:paraId="6DEB634F" w14:textId="204D2BEC" w:rsidR="003876DE" w:rsidRPr="00D04879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r w:rsidRPr="003876DE">
        <w:rPr>
          <w:rStyle w:val="FontStyle42"/>
        </w:rPr>
        <w:t>–</w:t>
      </w:r>
      <w:r>
        <w:rPr>
          <w:rStyle w:val="FontStyle42"/>
        </w:rPr>
        <w:t xml:space="preserve"> Д</w:t>
      </w:r>
      <w:r w:rsidRPr="00D04879">
        <w:rPr>
          <w:rStyle w:val="FontStyle42"/>
        </w:rPr>
        <w:t>окумент</w:t>
      </w:r>
      <w:r>
        <w:rPr>
          <w:rStyle w:val="FontStyle42"/>
        </w:rPr>
        <w:t>,</w:t>
      </w:r>
      <w:r w:rsidRPr="00D04879">
        <w:rPr>
          <w:rStyle w:val="FontStyle42"/>
        </w:rPr>
        <w:t xml:space="preserve"> подтверждающий, что лицо является налогоплательщиком на территории иностранного государства;</w:t>
      </w:r>
    </w:p>
    <w:p w14:paraId="7A4DBB3E" w14:textId="200CE242" w:rsidR="003876DE" w:rsidRDefault="003876DE" w:rsidP="003876DE">
      <w:pPr>
        <w:autoSpaceDE w:val="0"/>
        <w:autoSpaceDN w:val="0"/>
        <w:adjustRightInd w:val="0"/>
        <w:contextualSpacing/>
        <w:jc w:val="both"/>
        <w:rPr>
          <w:rStyle w:val="FontStyle42"/>
        </w:rPr>
      </w:pPr>
      <w:proofErr w:type="gramStart"/>
      <w:r w:rsidRPr="003876DE">
        <w:rPr>
          <w:rStyle w:val="FontStyle42"/>
        </w:rPr>
        <w:t>–</w:t>
      </w:r>
      <w:r>
        <w:rPr>
          <w:rStyle w:val="FontStyle42"/>
        </w:rPr>
        <w:t xml:space="preserve"> Д</w:t>
      </w:r>
      <w:r w:rsidRPr="00D04879">
        <w:rPr>
          <w:rStyle w:val="FontStyle42"/>
        </w:rPr>
        <w:t>окумент, подтверждающий полномочи</w:t>
      </w:r>
      <w:r w:rsidR="00B05564">
        <w:rPr>
          <w:rStyle w:val="FontStyle42"/>
        </w:rPr>
        <w:t>я</w:t>
      </w:r>
      <w:r w:rsidRPr="00D04879">
        <w:rPr>
          <w:rStyle w:val="FontStyle42"/>
        </w:rPr>
        <w:t xml:space="preserve"> лица </w:t>
      </w:r>
      <w:r w:rsidR="00B05564">
        <w:rPr>
          <w:rStyle w:val="FontStyle42"/>
        </w:rPr>
        <w:t xml:space="preserve">на осуществление действий от имени юридического лица, в том числе, </w:t>
      </w:r>
      <w:r w:rsidRPr="00D04879">
        <w:rPr>
          <w:rStyle w:val="FontStyle42"/>
        </w:rPr>
        <w:t xml:space="preserve">на </w:t>
      </w:r>
      <w:r w:rsidR="00B05564">
        <w:rPr>
          <w:rStyle w:val="FontStyle42"/>
        </w:rPr>
        <w:t xml:space="preserve">заключение </w:t>
      </w:r>
      <w:r w:rsidRPr="00D04879">
        <w:rPr>
          <w:rStyle w:val="FontStyle42"/>
        </w:rPr>
        <w:t>договора</w:t>
      </w:r>
      <w:r w:rsidR="00B05564">
        <w:rPr>
          <w:rStyle w:val="FontStyle42"/>
        </w:rPr>
        <w:t xml:space="preserve"> купли-продажи по итогам аукциона</w:t>
      </w:r>
      <w:r w:rsidRPr="00D04879">
        <w:rPr>
          <w:rStyle w:val="FontStyle42"/>
        </w:rPr>
        <w:t xml:space="preserve"> (документы, подтверждающие полномочия</w:t>
      </w:r>
      <w:r w:rsidR="00B05564">
        <w:rPr>
          <w:rStyle w:val="FontStyle42"/>
        </w:rPr>
        <w:t xml:space="preserve"> </w:t>
      </w:r>
      <w:r w:rsidRPr="00D04879">
        <w:rPr>
          <w:rStyle w:val="FontStyle42"/>
        </w:rPr>
        <w:t>исполнительного органа юридического лица;</w:t>
      </w:r>
      <w:r w:rsidR="00DA2B58">
        <w:rPr>
          <w:rStyle w:val="FontStyle42"/>
        </w:rPr>
        <w:t xml:space="preserve">                     - Д</w:t>
      </w:r>
      <w:r w:rsidRPr="00D04879">
        <w:rPr>
          <w:rStyle w:val="FontStyle42"/>
        </w:rPr>
        <w:t>оверенност</w:t>
      </w:r>
      <w:r w:rsidR="00DA2B58">
        <w:rPr>
          <w:rStyle w:val="FontStyle42"/>
        </w:rPr>
        <w:t>ь</w:t>
      </w:r>
      <w:r w:rsidRPr="00D04879">
        <w:rPr>
          <w:rStyle w:val="FontStyle42"/>
        </w:rPr>
        <w:t xml:space="preserve">, </w:t>
      </w:r>
      <w:r w:rsidR="00C3091A">
        <w:rPr>
          <w:rStyle w:val="FontStyle42"/>
        </w:rPr>
        <w:t xml:space="preserve">оформленную надлежащим образом, </w:t>
      </w:r>
      <w:r w:rsidRPr="00D04879">
        <w:rPr>
          <w:rStyle w:val="FontStyle42"/>
        </w:rPr>
        <w:t xml:space="preserve">если </w:t>
      </w:r>
      <w:r w:rsidR="00B05564">
        <w:rPr>
          <w:rStyle w:val="FontStyle42"/>
        </w:rPr>
        <w:t>от имени юридического лица действует его представитель</w:t>
      </w:r>
      <w:r w:rsidR="002B0795">
        <w:rPr>
          <w:rStyle w:val="af0"/>
        </w:rPr>
        <w:footnoteReference w:customMarkFollows="1" w:id="8"/>
        <w:t>7</w:t>
      </w:r>
      <w:r w:rsidRPr="00D04879">
        <w:rPr>
          <w:rStyle w:val="FontStyle42"/>
        </w:rPr>
        <w:t>.</w:t>
      </w:r>
      <w:proofErr w:type="gramEnd"/>
    </w:p>
    <w:p w14:paraId="07B010E5" w14:textId="37C47739" w:rsidR="00DA2B58" w:rsidRPr="00D04879" w:rsidRDefault="00DA2B58" w:rsidP="009A68C8">
      <w:pPr>
        <w:autoSpaceDE w:val="0"/>
        <w:autoSpaceDN w:val="0"/>
        <w:adjustRightInd w:val="0"/>
        <w:spacing w:line="190" w:lineRule="atLeast"/>
        <w:ind w:firstLine="709"/>
        <w:jc w:val="both"/>
        <w:rPr>
          <w:rStyle w:val="FontStyle42"/>
        </w:rPr>
      </w:pPr>
      <w:r>
        <w:t>Представленные иностранными юридическими лицами документы должны быть легализованы на территории Российской Федерации и иметь надлежащим образом</w:t>
      </w:r>
      <w:r w:rsidR="008013BB">
        <w:t>,</w:t>
      </w:r>
      <w:r>
        <w:t xml:space="preserve"> заверенный перевод на русский язык (</w:t>
      </w:r>
      <w:proofErr w:type="spellStart"/>
      <w:r>
        <w:t>апостиль</w:t>
      </w:r>
      <w:proofErr w:type="spellEnd"/>
      <w:r>
        <w:t>). Иностранные официальные документы могут быть представлены без их легализации в случаях, предусмотренных международными соглашениями Российской Федерации.</w:t>
      </w:r>
    </w:p>
    <w:p w14:paraId="18150B25" w14:textId="50FDE2B6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</w:t>
      </w:r>
    </w:p>
    <w:p w14:paraId="7A5935E6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Документооборот между Претендентами, Участниками аукциона, Организатором аукциона –оператором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аукциона либо Организатора аукциона (далее – электронный документ), за исключением договора купли-</w:t>
      </w:r>
      <w:r>
        <w:lastRenderedPageBreak/>
        <w:t>продажи имущества, подлежащего заключению по итогам аукциона, который заключается в простой письменной форме.</w:t>
      </w:r>
    </w:p>
    <w:p w14:paraId="4B759FE1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Допустимые форматы загружаемых файлов: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>. Загружаемые файлы подписываются электронной подписью Претендента.</w:t>
      </w:r>
    </w:p>
    <w:p w14:paraId="7A836728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аукциона и отправитель несет ответственность за подлинность и достоверность таких документов и сведений.</w:t>
      </w:r>
    </w:p>
    <w:p w14:paraId="1E19635E" w14:textId="53CBA52E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hyperlink r:id="rId9" w:history="1">
        <w:r w:rsidR="0030642C" w:rsidRPr="00382FF2">
          <w:rPr>
            <w:rStyle w:val="af4"/>
          </w:rPr>
          <w:t>http://lot-online.ru/static/ecp_list.html</w:t>
        </w:r>
      </w:hyperlink>
      <w:r>
        <w:t>.</w:t>
      </w:r>
    </w:p>
    <w:p w14:paraId="70193738" w14:textId="52659BF1" w:rsidR="0030642C" w:rsidRDefault="0030642C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Организатором аукциона рассматриваются заявки и документы претендентов, на основании выписки с соответствующего счета, устанавливаются факты поступления от претендентов задатков.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</w:t>
      </w:r>
      <w:r w:rsidR="009A68C8">
        <w:t xml:space="preserve"> протоколом определения участников аукциона.</w:t>
      </w:r>
    </w:p>
    <w:p w14:paraId="006F8C4A" w14:textId="1DDEA3C6" w:rsidR="009A68C8" w:rsidRDefault="009A68C8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F1C5B13" w14:textId="33807CCA" w:rsidR="009A68C8" w:rsidRDefault="009A68C8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Не позднее 1 (одного) рабочего дня до даты проведения электронного аукциона организатор аукциона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F05CE1C" w14:textId="77777777" w:rsidR="009C7CF0" w:rsidRPr="00786D41" w:rsidRDefault="009C7CF0" w:rsidP="009C7CF0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786D41">
        <w:t>Организатор аукциона отказывает Претенденту в допуске к участию если:</w:t>
      </w:r>
    </w:p>
    <w:p w14:paraId="2CC0F485" w14:textId="77777777" w:rsidR="009C7CF0" w:rsidRPr="00786D41" w:rsidRDefault="009C7CF0" w:rsidP="009C7CF0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786D41">
        <w:t>- заявка на участие в аукционе не соответствует требованиям, установленным Регламентом;</w:t>
      </w:r>
    </w:p>
    <w:p w14:paraId="01715ED3" w14:textId="77777777" w:rsidR="009C7CF0" w:rsidRPr="00786D41" w:rsidRDefault="009C7CF0" w:rsidP="009C7CF0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786D41"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14:paraId="754F6338" w14:textId="4095881F" w:rsidR="009C7CF0" w:rsidRPr="00786D41" w:rsidRDefault="009C7CF0" w:rsidP="009C7CF0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</w:pPr>
      <w:r w:rsidRPr="00786D41">
        <w:t xml:space="preserve">- поступление задатка на один из счетов, указанных в сообщении о проведении аукциона, не подтверждено на </w:t>
      </w:r>
      <w:r w:rsidR="00DA2B58">
        <w:t>дату, указанную в информационном сообщении</w:t>
      </w:r>
      <w:r w:rsidRPr="00786D41">
        <w:t>.</w:t>
      </w:r>
    </w:p>
    <w:p w14:paraId="019E5FBF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</w:t>
      </w:r>
    </w:p>
    <w:p w14:paraId="33CBDFE7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Для участия в аукционе претендент может подать только одну заявку.</w:t>
      </w:r>
    </w:p>
    <w:p w14:paraId="2F597FA1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аукциона, о чем Претенденту направляется соответствующее электронное уведомление. В этом случае задаток возвращается Претенденту в течение 5 (пяти) банковских дней со дня поступления уведомления об отзыве заявки.</w:t>
      </w:r>
    </w:p>
    <w:p w14:paraId="1782193F" w14:textId="77777777" w:rsidR="009C7CF0" w:rsidRDefault="009C7CF0" w:rsidP="009C7CF0">
      <w:pPr>
        <w:autoSpaceDE w:val="0"/>
        <w:autoSpaceDN w:val="0"/>
        <w:adjustRightInd w:val="0"/>
        <w:spacing w:line="190" w:lineRule="atLeast"/>
        <w:ind w:firstLine="709"/>
        <w:jc w:val="both"/>
      </w:pPr>
      <w: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750F483C" w14:textId="77777777" w:rsidR="009C7CF0" w:rsidRDefault="009C7CF0" w:rsidP="009C7CF0"/>
    <w:p w14:paraId="2EE54CB9" w14:textId="69BA01FF" w:rsidR="00A07344" w:rsidRPr="005167DD" w:rsidRDefault="009C7CF0" w:rsidP="009C7CF0">
      <w:pPr>
        <w:autoSpaceDE w:val="0"/>
        <w:autoSpaceDN w:val="0"/>
        <w:adjustRightInd w:val="0"/>
        <w:ind w:firstLine="709"/>
        <w:contextualSpacing/>
        <w:jc w:val="both"/>
      </w:pPr>
      <w:r w:rsidRPr="00BB44D1">
        <w:rPr>
          <w:b/>
        </w:rPr>
        <w:t>Заявки на участие в электронном аукционе с</w:t>
      </w:r>
      <w:r>
        <w:rPr>
          <w:b/>
        </w:rPr>
        <w:t xml:space="preserve"> прилагаемыми к ним документами </w:t>
      </w:r>
      <w:r w:rsidRPr="00BB44D1">
        <w:rPr>
          <w:b/>
        </w:rPr>
        <w:t>принимаются</w:t>
      </w:r>
      <w:r>
        <w:rPr>
          <w:b/>
        </w:rPr>
        <w:t>,</w:t>
      </w:r>
      <w:r w:rsidRPr="00BB44D1">
        <w:rPr>
          <w:b/>
        </w:rPr>
        <w:t xml:space="preserve"> начиная </w:t>
      </w:r>
      <w:r w:rsidRPr="00777C39">
        <w:rPr>
          <w:b/>
        </w:rPr>
        <w:t xml:space="preserve">с 12:00 часов </w:t>
      </w:r>
      <w:r>
        <w:rPr>
          <w:b/>
        </w:rPr>
        <w:t>«</w:t>
      </w:r>
      <w:r w:rsidR="008013BB">
        <w:rPr>
          <w:b/>
        </w:rPr>
        <w:t>29</w:t>
      </w:r>
      <w:r>
        <w:rPr>
          <w:b/>
        </w:rPr>
        <w:t xml:space="preserve">» </w:t>
      </w:r>
      <w:r w:rsidR="008013BB">
        <w:rPr>
          <w:b/>
        </w:rPr>
        <w:t>июл</w:t>
      </w:r>
      <w:r w:rsidR="002A6C67">
        <w:rPr>
          <w:b/>
        </w:rPr>
        <w:t>я 2019</w:t>
      </w:r>
      <w:r w:rsidR="00382F8E" w:rsidRPr="00777C39">
        <w:rPr>
          <w:b/>
        </w:rPr>
        <w:t xml:space="preserve"> </w:t>
      </w:r>
      <w:r w:rsidRPr="00777C39">
        <w:rPr>
          <w:b/>
        </w:rPr>
        <w:t xml:space="preserve">года по 18:00 часов </w:t>
      </w:r>
      <w:r>
        <w:rPr>
          <w:b/>
        </w:rPr>
        <w:t>«</w:t>
      </w:r>
      <w:r w:rsidR="008013BB">
        <w:rPr>
          <w:b/>
        </w:rPr>
        <w:t>11</w:t>
      </w:r>
      <w:r>
        <w:rPr>
          <w:b/>
        </w:rPr>
        <w:t xml:space="preserve">» </w:t>
      </w:r>
      <w:r w:rsidR="008013BB">
        <w:rPr>
          <w:b/>
        </w:rPr>
        <w:t xml:space="preserve">сентября </w:t>
      </w:r>
      <w:r w:rsidR="002A6C67">
        <w:rPr>
          <w:b/>
        </w:rPr>
        <w:t>2019</w:t>
      </w:r>
      <w:r w:rsidR="002A6C67" w:rsidRPr="00777C39">
        <w:rPr>
          <w:b/>
        </w:rPr>
        <w:t xml:space="preserve"> </w:t>
      </w:r>
      <w:r w:rsidRPr="00777C39">
        <w:rPr>
          <w:b/>
        </w:rPr>
        <w:t>года на электронной торговой</w:t>
      </w:r>
      <w:r>
        <w:rPr>
          <w:b/>
        </w:rPr>
        <w:t xml:space="preserve"> площадке </w:t>
      </w:r>
      <w:r w:rsidRPr="00BB44D1">
        <w:rPr>
          <w:b/>
        </w:rPr>
        <w:t>АО «Российский аукционный дом», расположенной на сайте www.lot-online.ru в сети Интернет.</w:t>
      </w:r>
    </w:p>
    <w:sectPr w:rsidR="00A07344" w:rsidRPr="005167DD" w:rsidSect="00292560">
      <w:headerReference w:type="even" r:id="rId10"/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BCF3" w14:textId="77777777" w:rsidR="00AD7F1C" w:rsidRDefault="00AD7F1C">
      <w:r>
        <w:separator/>
      </w:r>
    </w:p>
  </w:endnote>
  <w:endnote w:type="continuationSeparator" w:id="0">
    <w:p w14:paraId="53AC9505" w14:textId="77777777" w:rsidR="00AD7F1C" w:rsidRDefault="00AD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3127" w14:textId="77777777" w:rsidR="00AD7F1C" w:rsidRDefault="00AD7F1C">
      <w:r>
        <w:separator/>
      </w:r>
    </w:p>
  </w:footnote>
  <w:footnote w:type="continuationSeparator" w:id="0">
    <w:p w14:paraId="6B721C0A" w14:textId="77777777" w:rsidR="00AD7F1C" w:rsidRDefault="00AD7F1C">
      <w:r>
        <w:continuationSeparator/>
      </w:r>
    </w:p>
  </w:footnote>
  <w:footnote w:id="1">
    <w:p w14:paraId="30BB9067" w14:textId="29484A3B" w:rsidR="00DA56F9" w:rsidRDefault="00DA56F9">
      <w:pPr>
        <w:pStyle w:val="ae"/>
      </w:pPr>
      <w:r>
        <w:rPr>
          <w:rStyle w:val="af0"/>
        </w:rPr>
        <w:footnoteRef/>
      </w:r>
      <w:r>
        <w:t xml:space="preserve"> Заверенные физическим лицом копии документов должны быть представлены Победителем/ единственным участником торгов Продавцу в течении 3 (трех дней) с момента подведения итогов аукциона.</w:t>
      </w:r>
    </w:p>
  </w:footnote>
  <w:footnote w:id="2">
    <w:p w14:paraId="74C50588" w14:textId="4E15F760" w:rsidR="00DA56F9" w:rsidRDefault="00DA56F9">
      <w:pPr>
        <w:pStyle w:val="ae"/>
      </w:pPr>
      <w:r>
        <w:rPr>
          <w:rStyle w:val="af0"/>
        </w:rPr>
        <w:t>2</w:t>
      </w:r>
      <w:r>
        <w:t xml:space="preserve"> Доверенность на заключение договора купли-продажи по итогам аукциона полежит нотариальному удостоверению и должна быть представлена в течение 3 (трех) дней с момента подведения итогов аукциона.   </w:t>
      </w:r>
    </w:p>
  </w:footnote>
  <w:footnote w:id="3">
    <w:p w14:paraId="3847CA1E" w14:textId="7DC118A1" w:rsidR="00DA56F9" w:rsidRDefault="00DA56F9" w:rsidP="00DA56F9">
      <w:pPr>
        <w:pStyle w:val="ae"/>
      </w:pPr>
      <w:r>
        <w:rPr>
          <w:rStyle w:val="af0"/>
        </w:rPr>
        <w:t>3</w:t>
      </w:r>
      <w:r>
        <w:t xml:space="preserve"> Заверенные физическ</w:t>
      </w:r>
      <w:r w:rsidR="000D0555">
        <w:t>им</w:t>
      </w:r>
      <w:r>
        <w:t xml:space="preserve"> лиц</w:t>
      </w:r>
      <w:r w:rsidR="000D0555">
        <w:t>ом</w:t>
      </w:r>
      <w:r w:rsidR="00C3091A">
        <w:t xml:space="preserve"> </w:t>
      </w:r>
      <w:r>
        <w:t xml:space="preserve">предпринимателем </w:t>
      </w:r>
      <w:r w:rsidR="000D0555">
        <w:t xml:space="preserve">без образования юридического лица </w:t>
      </w:r>
      <w:r>
        <w:t>копии документов должны быть представлены Победителем/ единственным участником торгов Продавцу в течении 3 (трех дней) с момента подведения итогов аукциона.</w:t>
      </w:r>
    </w:p>
    <w:p w14:paraId="08D40E88" w14:textId="4FF13B66" w:rsidR="00DA56F9" w:rsidRDefault="00DA56F9">
      <w:pPr>
        <w:pStyle w:val="ae"/>
      </w:pPr>
    </w:p>
  </w:footnote>
  <w:footnote w:id="4">
    <w:p w14:paraId="7804C54B" w14:textId="3E429C72" w:rsidR="00DA56F9" w:rsidRDefault="00DA56F9">
      <w:pPr>
        <w:pStyle w:val="ae"/>
      </w:pPr>
      <w:r>
        <w:rPr>
          <w:rStyle w:val="af0"/>
        </w:rPr>
        <w:t>2</w:t>
      </w:r>
      <w:r>
        <w:t xml:space="preserve"> </w:t>
      </w:r>
    </w:p>
  </w:footnote>
  <w:footnote w:id="5">
    <w:p w14:paraId="32089B31" w14:textId="69602408" w:rsidR="00DA56F9" w:rsidRPr="002B0795" w:rsidRDefault="00DA56F9">
      <w:pPr>
        <w:pStyle w:val="ae"/>
      </w:pPr>
      <w:r>
        <w:rPr>
          <w:rStyle w:val="af0"/>
        </w:rPr>
        <w:t>4</w:t>
      </w:r>
      <w:r w:rsidRPr="002B0795">
        <w:rPr>
          <w:rStyle w:val="af0"/>
        </w:rPr>
        <w:t xml:space="preserve"> </w:t>
      </w:r>
      <w:r w:rsidRPr="002B0795">
        <w:t>Заверенные печатью (при ее наличии) и подписью представител</w:t>
      </w:r>
      <w:r w:rsidR="002B0795" w:rsidRPr="002B0795">
        <w:t>я</w:t>
      </w:r>
      <w:r w:rsidRPr="002B0795">
        <w:t xml:space="preserve"> юридического лица копии документов должны быть представлены Победителем/ единственным участником торгов Продавцу в течении 3 (трех дней) с момента подведения итогов аукциона.</w:t>
      </w:r>
    </w:p>
  </w:footnote>
  <w:footnote w:id="6">
    <w:p w14:paraId="6C3F8F7B" w14:textId="2950BC65" w:rsidR="00DA56F9" w:rsidRPr="002B0795" w:rsidRDefault="00DA56F9" w:rsidP="002B0795">
      <w:pPr>
        <w:pStyle w:val="ae"/>
        <w:contextualSpacing/>
      </w:pPr>
      <w:r w:rsidRPr="002B0795">
        <w:rPr>
          <w:rStyle w:val="af0"/>
        </w:rPr>
        <w:t>5</w:t>
      </w:r>
      <w:r w:rsidRPr="002B0795">
        <w:t xml:space="preserve"> Доверенность </w:t>
      </w:r>
      <w:r w:rsidR="00C3091A">
        <w:t xml:space="preserve">(оригинал) </w:t>
      </w:r>
      <w:r w:rsidRPr="002B0795">
        <w:t>на заключение договора купли-продажи по итогам аукциона должна быть представлена в течение 3 (трех) дней с момента подведения итогов аукциона.</w:t>
      </w:r>
    </w:p>
  </w:footnote>
  <w:footnote w:id="7">
    <w:p w14:paraId="53A9AE94" w14:textId="2A621689" w:rsidR="002B0795" w:rsidRPr="002B0795" w:rsidRDefault="002B0795" w:rsidP="002B0795">
      <w:pPr>
        <w:pStyle w:val="ae"/>
        <w:contextualSpacing/>
      </w:pPr>
      <w:r w:rsidRPr="002B0795">
        <w:rPr>
          <w:rStyle w:val="af0"/>
        </w:rPr>
        <w:t xml:space="preserve">6 </w:t>
      </w:r>
      <w:r w:rsidRPr="002B0795">
        <w:t xml:space="preserve">Заверенные </w:t>
      </w:r>
      <w:r w:rsidR="00C3091A">
        <w:t xml:space="preserve">надлежащим образом </w:t>
      </w:r>
      <w:r w:rsidRPr="002B0795">
        <w:t xml:space="preserve"> представител</w:t>
      </w:r>
      <w:r w:rsidR="00C3091A">
        <w:t xml:space="preserve">ем </w:t>
      </w:r>
      <w:r w:rsidRPr="002B0795">
        <w:t xml:space="preserve"> иностранного юридического лица копии документов должны быть представлены Победителем/ единственным участником торгов Продавцу в течени</w:t>
      </w:r>
      <w:proofErr w:type="gramStart"/>
      <w:r w:rsidRPr="002B0795">
        <w:t>и</w:t>
      </w:r>
      <w:proofErr w:type="gramEnd"/>
      <w:r w:rsidRPr="002B0795">
        <w:t xml:space="preserve"> 3 (трех дней) с момента подведения итогов аукциона.</w:t>
      </w:r>
    </w:p>
    <w:p w14:paraId="68CCC136" w14:textId="03BFC224" w:rsidR="002B0795" w:rsidRPr="002B0795" w:rsidRDefault="002B0795" w:rsidP="002B0795">
      <w:pPr>
        <w:pStyle w:val="ae"/>
        <w:contextualSpacing/>
      </w:pPr>
    </w:p>
  </w:footnote>
  <w:footnote w:id="8">
    <w:p w14:paraId="4ACDED88" w14:textId="591E6301" w:rsidR="002B0795" w:rsidRPr="002B0795" w:rsidRDefault="002B0795" w:rsidP="002B0795">
      <w:pPr>
        <w:pStyle w:val="ae"/>
        <w:contextualSpacing/>
      </w:pPr>
      <w:r w:rsidRPr="002B0795">
        <w:rPr>
          <w:rStyle w:val="af0"/>
        </w:rPr>
        <w:t xml:space="preserve">7 </w:t>
      </w:r>
      <w:r w:rsidRPr="002B0795">
        <w:t>Доверенность (оригинал либо нотариально заверенная копия) на заключение договора купли-продажи по итогам аукциона должна быть представлена в течение 3 (трех) дней с момента подведения итогов аукциона.</w:t>
      </w:r>
    </w:p>
    <w:p w14:paraId="76DB551E" w14:textId="05762813" w:rsidR="002B0795" w:rsidRPr="002B0795" w:rsidRDefault="002B0795">
      <w:pPr>
        <w:pStyle w:val="ae"/>
        <w:rPr>
          <w:rStyle w:val="af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9BDE" w14:textId="77777777" w:rsidR="00501F1F" w:rsidRDefault="0036713D" w:rsidP="00C42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19</w:t>
    </w:r>
    <w:r>
      <w:rPr>
        <w:rStyle w:val="a3"/>
      </w:rPr>
      <w:fldChar w:fldCharType="end"/>
    </w:r>
  </w:p>
  <w:p w14:paraId="03EE5B95" w14:textId="77777777" w:rsidR="00501F1F" w:rsidRDefault="00AD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1B"/>
    <w:multiLevelType w:val="hybridMultilevel"/>
    <w:tmpl w:val="8028DBBC"/>
    <w:lvl w:ilvl="0" w:tplc="7D78F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861A4"/>
    <w:multiLevelType w:val="singleLevel"/>
    <w:tmpl w:val="46CC5EF4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>
    <w:nsid w:val="14872AFD"/>
    <w:multiLevelType w:val="singleLevel"/>
    <w:tmpl w:val="DE001FBE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39A35648"/>
    <w:multiLevelType w:val="hybridMultilevel"/>
    <w:tmpl w:val="B59C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9727A5"/>
    <w:multiLevelType w:val="hybridMultilevel"/>
    <w:tmpl w:val="00C24B48"/>
    <w:lvl w:ilvl="0" w:tplc="A970CC4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026F11"/>
    <w:multiLevelType w:val="hybridMultilevel"/>
    <w:tmpl w:val="00A8745E"/>
    <w:lvl w:ilvl="0" w:tplc="E264AD8A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2E5699"/>
    <w:multiLevelType w:val="hybridMultilevel"/>
    <w:tmpl w:val="ED22DC2E"/>
    <w:lvl w:ilvl="0" w:tplc="D2E8BD04">
      <w:start w:val="9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D"/>
    <w:rsid w:val="00006ABA"/>
    <w:rsid w:val="000221F2"/>
    <w:rsid w:val="0002588C"/>
    <w:rsid w:val="00097462"/>
    <w:rsid w:val="000B5CE6"/>
    <w:rsid w:val="000D0555"/>
    <w:rsid w:val="000D6EDA"/>
    <w:rsid w:val="000F0D86"/>
    <w:rsid w:val="00152CEB"/>
    <w:rsid w:val="001D2F3E"/>
    <w:rsid w:val="002119BF"/>
    <w:rsid w:val="002256D8"/>
    <w:rsid w:val="00270B53"/>
    <w:rsid w:val="00297D47"/>
    <w:rsid w:val="002A4B54"/>
    <w:rsid w:val="002A6C67"/>
    <w:rsid w:val="002B0795"/>
    <w:rsid w:val="002D0DBD"/>
    <w:rsid w:val="002E29B3"/>
    <w:rsid w:val="002E6FDE"/>
    <w:rsid w:val="00300CA7"/>
    <w:rsid w:val="0030642C"/>
    <w:rsid w:val="00347132"/>
    <w:rsid w:val="0036713D"/>
    <w:rsid w:val="00382F8E"/>
    <w:rsid w:val="003876DE"/>
    <w:rsid w:val="004B04E2"/>
    <w:rsid w:val="004B368C"/>
    <w:rsid w:val="005167DD"/>
    <w:rsid w:val="005279C9"/>
    <w:rsid w:val="005664B4"/>
    <w:rsid w:val="005A3578"/>
    <w:rsid w:val="005C64AC"/>
    <w:rsid w:val="005D3DF1"/>
    <w:rsid w:val="00600424"/>
    <w:rsid w:val="006A3058"/>
    <w:rsid w:val="006D3E93"/>
    <w:rsid w:val="00716B89"/>
    <w:rsid w:val="007541B4"/>
    <w:rsid w:val="007C20D9"/>
    <w:rsid w:val="008013BB"/>
    <w:rsid w:val="00811F0F"/>
    <w:rsid w:val="00815031"/>
    <w:rsid w:val="0089005B"/>
    <w:rsid w:val="008C1A93"/>
    <w:rsid w:val="00926E81"/>
    <w:rsid w:val="0094587A"/>
    <w:rsid w:val="00993EC5"/>
    <w:rsid w:val="00996C23"/>
    <w:rsid w:val="009A68C8"/>
    <w:rsid w:val="009C786F"/>
    <w:rsid w:val="009C7CF0"/>
    <w:rsid w:val="00A07344"/>
    <w:rsid w:val="00AD7F1C"/>
    <w:rsid w:val="00B05564"/>
    <w:rsid w:val="00BB05BE"/>
    <w:rsid w:val="00BE1C2E"/>
    <w:rsid w:val="00C00025"/>
    <w:rsid w:val="00C248E4"/>
    <w:rsid w:val="00C3091A"/>
    <w:rsid w:val="00C3571C"/>
    <w:rsid w:val="00C842ED"/>
    <w:rsid w:val="00D371F2"/>
    <w:rsid w:val="00D64723"/>
    <w:rsid w:val="00DA2B58"/>
    <w:rsid w:val="00DA56F9"/>
    <w:rsid w:val="00DB01D2"/>
    <w:rsid w:val="00DC04AB"/>
    <w:rsid w:val="00E45FB5"/>
    <w:rsid w:val="00EC5848"/>
    <w:rsid w:val="00ED20F9"/>
    <w:rsid w:val="00F316DD"/>
    <w:rsid w:val="00F32A81"/>
    <w:rsid w:val="00F867AB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заголовок-абзаца"/>
    <w:basedOn w:val="a"/>
    <w:rsid w:val="005167DD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C248E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248E4"/>
    <w:pPr>
      <w:ind w:left="720"/>
      <w:contextualSpacing/>
    </w:pPr>
  </w:style>
  <w:style w:type="character" w:customStyle="1" w:styleId="FontStyle50">
    <w:name w:val="Font Style50"/>
    <w:basedOn w:val="a0"/>
    <w:uiPriority w:val="99"/>
    <w:rsid w:val="003876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3876DE"/>
    <w:pPr>
      <w:spacing w:after="200" w:line="320" w:lineRule="exact"/>
      <w:ind w:hanging="526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6">
    <w:name w:val="Style26"/>
    <w:basedOn w:val="a"/>
    <w:uiPriority w:val="99"/>
    <w:rsid w:val="003876DE"/>
    <w:pPr>
      <w:spacing w:after="200" w:line="324" w:lineRule="exact"/>
      <w:ind w:firstLine="526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993EC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3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93EC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A2B5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A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A2B58"/>
    <w:rPr>
      <w:vertAlign w:val="superscript"/>
    </w:rPr>
  </w:style>
  <w:style w:type="character" w:styleId="af4">
    <w:name w:val="Hyperlink"/>
    <w:basedOn w:val="a0"/>
    <w:uiPriority w:val="99"/>
    <w:unhideWhenUsed/>
    <w:rsid w:val="003064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6713D"/>
    <w:rPr>
      <w:rFonts w:cs="Times New Roman"/>
    </w:rPr>
  </w:style>
  <w:style w:type="paragraph" w:styleId="a4">
    <w:name w:val="header"/>
    <w:basedOn w:val="a"/>
    <w:link w:val="a5"/>
    <w:uiPriority w:val="99"/>
    <w:rsid w:val="00367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2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E1C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1C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1C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заголовок-абзаца"/>
    <w:basedOn w:val="a"/>
    <w:rsid w:val="005167DD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C248E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248E4"/>
    <w:pPr>
      <w:ind w:left="720"/>
      <w:contextualSpacing/>
    </w:pPr>
  </w:style>
  <w:style w:type="character" w:customStyle="1" w:styleId="FontStyle50">
    <w:name w:val="Font Style50"/>
    <w:basedOn w:val="a0"/>
    <w:uiPriority w:val="99"/>
    <w:rsid w:val="003876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3876DE"/>
    <w:pPr>
      <w:spacing w:after="200" w:line="320" w:lineRule="exact"/>
      <w:ind w:hanging="526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26">
    <w:name w:val="Style26"/>
    <w:basedOn w:val="a"/>
    <w:uiPriority w:val="99"/>
    <w:rsid w:val="003876DE"/>
    <w:pPr>
      <w:spacing w:after="200" w:line="324" w:lineRule="exact"/>
      <w:ind w:firstLine="526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993EC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3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93EC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A2B5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A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A2B58"/>
    <w:rPr>
      <w:vertAlign w:val="superscript"/>
    </w:rPr>
  </w:style>
  <w:style w:type="character" w:styleId="af4">
    <w:name w:val="Hyperlink"/>
    <w:basedOn w:val="a0"/>
    <w:uiPriority w:val="99"/>
    <w:unhideWhenUsed/>
    <w:rsid w:val="00306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ot-online.ru/static/ecp_l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3BC0-6F80-4F5B-9F17-1DE4BAA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Марина</dc:creator>
  <cp:lastModifiedBy>Борисова Надежда Владимировна</cp:lastModifiedBy>
  <cp:revision>2</cp:revision>
  <cp:lastPrinted>2017-06-22T17:51:00Z</cp:lastPrinted>
  <dcterms:created xsi:type="dcterms:W3CDTF">2019-07-29T12:21:00Z</dcterms:created>
  <dcterms:modified xsi:type="dcterms:W3CDTF">2019-07-29T12:21:00Z</dcterms:modified>
</cp:coreProperties>
</file>