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56E" w:rsidRDefault="00C36691">
      <w:pPr>
        <w:ind w:firstLine="0"/>
        <w:jc w:val="center"/>
        <w:rPr>
          <w:rFonts w:ascii="Calibri" w:hAnsi="Calibri" w:cs="Calibri"/>
          <w:snapToGrid/>
          <w:color w:val="000000"/>
          <w:sz w:val="22"/>
          <w:szCs w:val="22"/>
        </w:rPr>
      </w:pPr>
      <w:r>
        <w:rPr>
          <w:b/>
          <w:sz w:val="32"/>
          <w:szCs w:val="32"/>
        </w:rPr>
        <w:t>Извещение о проведении открытого конкурса</w:t>
      </w:r>
      <w:r>
        <w:rPr>
          <w:b/>
          <w:sz w:val="32"/>
          <w:szCs w:val="32"/>
        </w:rPr>
        <w:b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96"/>
      <w:bookmarkStart w:id="11" w:name="OLE_LINK97"/>
      <w:bookmarkStart w:id="12" w:name="OLE_LINK68"/>
      <w:bookmarkStart w:id="13" w:name="OLE_LINK69"/>
      <w:bookmarkStart w:id="14" w:name="OLE_LINK70"/>
      <w:bookmarkStart w:id="15" w:name="OLE_LINK83"/>
      <w:bookmarkStart w:id="16" w:name="OLE_LINK84"/>
      <w:r>
        <w:rPr>
          <w:b/>
          <w:sz w:val="32"/>
          <w:szCs w:val="32"/>
        </w:rPr>
        <w:t>ОК-НКПОКТ-20-0001</w:t>
      </w:r>
      <w:bookmarkEnd w:id="0"/>
      <w:bookmarkEnd w:id="1"/>
      <w:bookmarkEnd w:id="2"/>
      <w:bookmarkEnd w:id="3"/>
      <w:bookmarkEnd w:id="4"/>
      <w:bookmarkEnd w:id="5"/>
      <w:bookmarkEnd w:id="6"/>
      <w:bookmarkEnd w:id="7"/>
      <w:bookmarkEnd w:id="8"/>
      <w:bookmarkEnd w:id="9"/>
      <w:bookmarkEnd w:id="10"/>
      <w:bookmarkEnd w:id="11"/>
    </w:p>
    <w:bookmarkEnd w:id="12"/>
    <w:bookmarkEnd w:id="13"/>
    <w:bookmarkEnd w:id="14"/>
    <w:bookmarkEnd w:id="15"/>
    <w:bookmarkEnd w:id="16"/>
    <w:p w:rsidR="00AF4708" w:rsidRDefault="00AF4708" w:rsidP="00AF4708">
      <w:pPr>
        <w:jc w:val="both"/>
      </w:pPr>
    </w:p>
    <w:p w:rsidR="00E5156E" w:rsidRDefault="00C36691">
      <w:pPr>
        <w:pStyle w:val="1"/>
        <w:suppressAutoHyphens/>
        <w:rPr>
          <w:szCs w:val="28"/>
        </w:rPr>
      </w:pPr>
      <w:r>
        <w:rPr>
          <w:b/>
        </w:rPr>
        <w:t>Публичное акционерное общество «Центр по перевозке грузов в контейнерах «ТрансКонтейнер» (ПАО «ТрансКонтейнер»)</w:t>
      </w:r>
      <w:r w:rsidR="00575D28">
        <w:t xml:space="preserve"> в лице филиала ПАО </w:t>
      </w:r>
      <w:r>
        <w:t xml:space="preserve">«ТрансКонтейнер» на Октябрьской железной дороге (далее – Заказчик, Организатор), руководствуясь положением о порядке закупки товаров, работ, услуг для нужд ПАО «ТрансКонтейнер», утвержденным решением совета директоров ПАО «ТрансКонтейнер» от 26 декабря 2018 г. (далее – Положение о закупках), </w:t>
      </w:r>
      <w:r>
        <w:rPr>
          <w:b/>
        </w:rPr>
        <w:t>проводит</w:t>
      </w:r>
      <w:bookmarkStart w:id="17" w:name="OLE_LINK3"/>
      <w:bookmarkStart w:id="18" w:name="OLE_LINK4"/>
      <w:bookmarkStart w:id="19" w:name="OLE_LINK18"/>
      <w:bookmarkStart w:id="20" w:name="OLE_LINK19"/>
      <w:bookmarkStart w:id="21" w:name="OLE_LINK31"/>
      <w:bookmarkStart w:id="22" w:name="OLE_LINK45"/>
      <w:bookmarkStart w:id="23" w:name="OLE_LINK46"/>
      <w:bookmarkStart w:id="24" w:name="OLE_LINK57"/>
      <w:bookmarkStart w:id="25" w:name="OLE_LINK58"/>
      <w:bookmarkStart w:id="26" w:name="OLE_LINK71"/>
      <w:bookmarkStart w:id="27" w:name="OLE_LINK72"/>
      <w:bookmarkStart w:id="28" w:name="OLE_LINK85"/>
      <w:bookmarkStart w:id="29" w:name="OLE_LINK86"/>
      <w:bookmarkStart w:id="30" w:name="OLE_LINK98"/>
      <w:bookmarkStart w:id="31" w:name="OLE_LINK99"/>
      <w:r>
        <w:rPr>
          <w:b/>
        </w:rPr>
        <w:t xml:space="preserve"> </w:t>
      </w:r>
      <w:r>
        <w:t>Открытый конкурс № ОК-НКПО</w:t>
      </w:r>
      <w:r w:rsidR="00575D28">
        <w:t>КТ-20-0001 по предмету закупки «</w:t>
      </w:r>
      <w:r>
        <w:t xml:space="preserve">Оказание транспортных услуг по </w:t>
      </w:r>
      <w:r w:rsidR="00575D28">
        <w:t>доставке работников филиала ПАО </w:t>
      </w:r>
      <w:r>
        <w:t>«ТрансКонтейнер» на Октябрьской железной до</w:t>
      </w:r>
      <w:r w:rsidR="00575D28">
        <w:t>роге до места работы и обратно»</w:t>
      </w:r>
      <w:r>
        <w:t xml:space="preserve"> (далее – Открытый конкурс).</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3F2B7A" w:rsidRPr="00C64E36" w:rsidRDefault="00C64E36" w:rsidP="003F2B7A">
      <w:pPr>
        <w:jc w:val="both"/>
      </w:pPr>
      <w:r>
        <w:t>Место нахождения Заказчика: Российская Федерация, 125047, г. Москва, Оружейный переулок, дом 19.</w:t>
      </w:r>
    </w:p>
    <w:p w:rsidR="00E5156E" w:rsidRDefault="00C36691">
      <w:pPr>
        <w:jc w:val="both"/>
      </w:pPr>
      <w:r>
        <w:t>Почтовый адрес Заказчика: Российская Федерация, 196626, г. Санкт-Петербург, поселок Шушары, Мо</w:t>
      </w:r>
      <w:r w:rsidR="002202EE">
        <w:t>сковское шоссе, дом 54, лит. Б.</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E5156E" w:rsidRDefault="00C36691">
      <w:pPr>
        <w:jc w:val="both"/>
      </w:pPr>
      <w:r>
        <w:t xml:space="preserve">Ф.И.О.: </w:t>
      </w:r>
      <w:r w:rsidR="002202EE">
        <w:t>Карачева Елизавета Валентиновна</w:t>
      </w:r>
    </w:p>
    <w:p w:rsidR="002202EE" w:rsidRDefault="00C36691">
      <w:pPr>
        <w:jc w:val="both"/>
      </w:pPr>
      <w:r>
        <w:t xml:space="preserve">Адрес электронной почты: </w:t>
      </w:r>
      <w:hyperlink r:id="rId10" w:history="1">
        <w:r w:rsidR="002202EE" w:rsidRPr="002202EE">
          <w:rPr>
            <w:rStyle w:val="a6"/>
          </w:rPr>
          <w:t>KarachevaEV@trcont.ru</w:t>
        </w:r>
      </w:hyperlink>
    </w:p>
    <w:p w:rsidR="00E5156E" w:rsidRDefault="00C36691">
      <w:pPr>
        <w:jc w:val="both"/>
      </w:pPr>
      <w:r>
        <w:t>Телефон: +7</w:t>
      </w:r>
      <w:r w:rsidR="002202EE">
        <w:t xml:space="preserve"> </w:t>
      </w:r>
      <w:r>
        <w:t>(812)</w:t>
      </w:r>
      <w:r w:rsidR="002202EE">
        <w:t xml:space="preserve"> </w:t>
      </w:r>
      <w:r>
        <w:t>458</w:t>
      </w:r>
      <w:r w:rsidR="002202EE">
        <w:t>-</w:t>
      </w:r>
      <w:r>
        <w:t>91</w:t>
      </w:r>
      <w:r w:rsidR="002202EE">
        <w:t>-</w:t>
      </w:r>
      <w:r>
        <w:t>15</w:t>
      </w:r>
      <w:r w:rsidR="002202EE">
        <w:t xml:space="preserve"> (3080</w:t>
      </w:r>
      <w:r>
        <w:t>).</w:t>
      </w:r>
    </w:p>
    <w:p w:rsidR="00CB1C18" w:rsidRDefault="00CB1C18" w:rsidP="00AF4708">
      <w:pPr>
        <w:jc w:val="both"/>
      </w:pPr>
    </w:p>
    <w:p w:rsidR="00E5156E" w:rsidRDefault="00C36691">
      <w:pPr>
        <w:pStyle w:val="1"/>
        <w:ind w:firstLine="708"/>
        <w:rPr>
          <w:szCs w:val="28"/>
        </w:rPr>
      </w:pPr>
      <w:r>
        <w:tab/>
      </w:r>
      <w:r>
        <w:rPr>
          <w:b/>
          <w:szCs w:val="28"/>
        </w:rPr>
        <w:t>Организатором Открытого конкурса</w:t>
      </w:r>
      <w:r>
        <w:rPr>
          <w:szCs w:val="28"/>
        </w:rPr>
        <w:t xml:space="preserve"> является ПАО «ТрансКонтейнер». Функции Организатора выполняет постоянная рабочая группа Конкурсной комиссии филиала ПАО «ТрансКонтейнер» на </w:t>
      </w:r>
      <w:r>
        <w:t>Октябрьской железной дороге.</w:t>
      </w:r>
    </w:p>
    <w:p w:rsidR="00E5156E" w:rsidRDefault="00C36691">
      <w:pPr>
        <w:pStyle w:val="1"/>
        <w:ind w:firstLine="708"/>
        <w:rPr>
          <w:szCs w:val="28"/>
        </w:rPr>
      </w:pPr>
      <w:r>
        <w:rPr>
          <w:szCs w:val="28"/>
        </w:rPr>
        <w:t>Адрес: Российская Федерация, 196626, г. Санкт-Петербург, поселок Шушары, Мос</w:t>
      </w:r>
      <w:r w:rsidR="0037273A">
        <w:rPr>
          <w:szCs w:val="28"/>
        </w:rPr>
        <w:t>ковское шоссе, дом 54, лит. Б.</w:t>
      </w:r>
    </w:p>
    <w:p w:rsidR="0037273A" w:rsidRDefault="0037273A">
      <w:pPr>
        <w:pStyle w:val="1"/>
        <w:ind w:firstLine="708"/>
        <w:rPr>
          <w:szCs w:val="28"/>
        </w:rPr>
      </w:pPr>
    </w:p>
    <w:p w:rsidR="00E5156E" w:rsidRDefault="005075EF">
      <w:pPr>
        <w:pStyle w:val="1"/>
        <w:ind w:firstLine="0"/>
        <w:rPr>
          <w:szCs w:val="28"/>
        </w:rPr>
      </w:pPr>
      <w:r>
        <w:rPr>
          <w:b/>
          <w:szCs w:val="28"/>
        </w:rPr>
        <w:tab/>
      </w:r>
      <w:r w:rsidR="00C36691">
        <w:rPr>
          <w:b/>
          <w:szCs w:val="28"/>
        </w:rPr>
        <w:t>Лот № 1.</w:t>
      </w:r>
    </w:p>
    <w:p w:rsidR="00E5156E" w:rsidRDefault="00C36691">
      <w:pPr>
        <w:jc w:val="both"/>
        <w:rPr>
          <w:szCs w:val="28"/>
        </w:rPr>
      </w:pPr>
      <w:r>
        <w:rPr>
          <w:b/>
          <w:szCs w:val="28"/>
        </w:rPr>
        <w:t>Предмет договора:</w:t>
      </w:r>
      <w:r>
        <w:rPr>
          <w:szCs w:val="28"/>
        </w:rPr>
        <w:t xml:space="preserve"> Оказание транспортных услуг по доставке работников филиала ПАО «ТрансКонтейнер» на Октябрьской железной дороге до места работы и обратно.</w:t>
      </w:r>
    </w:p>
    <w:p w:rsidR="003B25FB" w:rsidRDefault="003B25FB">
      <w:pPr>
        <w:jc w:val="both"/>
        <w:rPr>
          <w:szCs w:val="28"/>
        </w:rPr>
      </w:pPr>
    </w:p>
    <w:p w:rsidR="00166094" w:rsidRPr="002C2BF8" w:rsidRDefault="00C36691" w:rsidP="00166094">
      <w:pPr>
        <w:jc w:val="both"/>
        <w:rPr>
          <w:szCs w:val="28"/>
        </w:rPr>
      </w:pPr>
      <w:r>
        <w:rPr>
          <w:szCs w:val="28"/>
        </w:rPr>
        <w:t>Начальная (максимальная) цена договора: 2</w:t>
      </w:r>
      <w:r w:rsidR="003B25FB">
        <w:rPr>
          <w:szCs w:val="28"/>
        </w:rPr>
        <w:t> </w:t>
      </w:r>
      <w:r>
        <w:rPr>
          <w:szCs w:val="28"/>
        </w:rPr>
        <w:t>304</w:t>
      </w:r>
      <w:r w:rsidR="003B25FB">
        <w:rPr>
          <w:szCs w:val="28"/>
        </w:rPr>
        <w:t> </w:t>
      </w:r>
      <w:r>
        <w:rPr>
          <w:szCs w:val="28"/>
        </w:rPr>
        <w:t xml:space="preserve">580 (два миллиона триста четыре тысячи пятьсот восемьдесят) рублей 00 копеек </w:t>
      </w:r>
      <w:r w:rsidR="00166094">
        <w:rPr>
          <w:szCs w:val="28"/>
        </w:rPr>
        <w:t xml:space="preserve">с учетом всех расходов Исполнителя, в том числе расходов на амортизацию автотранспортных средств; на текущее обслуживание, заправку горюче-смазочными материалами; на ремонт автотранспортных средств, их сохранность, проведение государственного технического осмотра; на оплату страхования автотранспортных средств, участие в разборах и устранение последствий дорожно-транспортных происшествий; на сезонную замену и хранение резины; на мойку автотранспортных средств, чистку </w:t>
      </w:r>
      <w:r w:rsidR="00166094">
        <w:rPr>
          <w:szCs w:val="28"/>
        </w:rPr>
        <w:lastRenderedPageBreak/>
        <w:t>салона; оплату труда водителей, а так же иных расходов, связанных с исполнением договора, без учета НДС.</w:t>
      </w:r>
    </w:p>
    <w:p w:rsidR="00981A5A" w:rsidRDefault="00981A5A">
      <w:pPr>
        <w:jc w:val="both"/>
        <w:rPr>
          <w:szCs w:val="28"/>
        </w:rPr>
      </w:pPr>
    </w:p>
    <w:p w:rsidR="00124964" w:rsidRDefault="00124964" w:rsidP="00A90CCC">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1843"/>
        <w:gridCol w:w="1417"/>
        <w:gridCol w:w="1559"/>
        <w:gridCol w:w="2694"/>
      </w:tblGrid>
      <w:tr w:rsidR="004007F5" w:rsidRPr="00BD24C5" w:rsidTr="00981A5A">
        <w:tc>
          <w:tcPr>
            <w:tcW w:w="709" w:type="dxa"/>
            <w:tcBorders>
              <w:top w:val="single" w:sz="4" w:space="0" w:color="auto"/>
              <w:left w:val="single" w:sz="4" w:space="0" w:color="auto"/>
              <w:bottom w:val="single" w:sz="4" w:space="0" w:color="auto"/>
              <w:right w:val="single" w:sz="4" w:space="0" w:color="auto"/>
            </w:tcBorders>
            <w:vAlign w:val="center"/>
            <w:hideMark/>
          </w:tcPr>
          <w:p w:rsidR="004007F5" w:rsidRPr="00BD24C5" w:rsidRDefault="004007F5" w:rsidP="00981A5A">
            <w:pPr>
              <w:snapToGrid w:val="0"/>
              <w:ind w:firstLine="0"/>
              <w:jc w:val="center"/>
              <w:rPr>
                <w:snapToGrid/>
                <w:sz w:val="24"/>
                <w:szCs w:val="24"/>
              </w:rPr>
            </w:pPr>
            <w:r>
              <w:rPr>
                <w:snapToGrid/>
                <w:sz w:val="24"/>
                <w:szCs w:val="24"/>
              </w:rPr>
              <w:t>№ п/п</w:t>
            </w:r>
          </w:p>
        </w:tc>
        <w:tc>
          <w:tcPr>
            <w:tcW w:w="1701" w:type="dxa"/>
            <w:tcBorders>
              <w:top w:val="single" w:sz="4" w:space="0" w:color="auto"/>
              <w:left w:val="single" w:sz="4" w:space="0" w:color="auto"/>
              <w:bottom w:val="single" w:sz="4" w:space="0" w:color="auto"/>
              <w:right w:val="single" w:sz="4" w:space="0" w:color="auto"/>
            </w:tcBorders>
            <w:vAlign w:val="center"/>
            <w:hideMark/>
          </w:tcPr>
          <w:p w:rsidR="004007F5" w:rsidRPr="00BD24C5" w:rsidRDefault="004007F5" w:rsidP="00981A5A">
            <w:pPr>
              <w:snapToGrid w:val="0"/>
              <w:ind w:firstLine="0"/>
              <w:jc w:val="center"/>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vAlign w:val="center"/>
            <w:hideMark/>
          </w:tcPr>
          <w:p w:rsidR="004007F5" w:rsidRPr="00BD24C5" w:rsidRDefault="004007F5" w:rsidP="00981A5A">
            <w:pPr>
              <w:snapToGrid w:val="0"/>
              <w:ind w:firstLine="0"/>
              <w:jc w:val="center"/>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vAlign w:val="center"/>
            <w:hideMark/>
          </w:tcPr>
          <w:p w:rsidR="004007F5" w:rsidRPr="00BD24C5" w:rsidRDefault="00990315" w:rsidP="00981A5A">
            <w:pPr>
              <w:snapToGrid w:val="0"/>
              <w:ind w:firstLine="0"/>
              <w:jc w:val="center"/>
              <w:rPr>
                <w:snapToGrid/>
                <w:sz w:val="24"/>
                <w:szCs w:val="24"/>
              </w:rPr>
            </w:pPr>
            <w:r>
              <w:rPr>
                <w:snapToGrid/>
                <w:sz w:val="24"/>
                <w:szCs w:val="24"/>
              </w:rPr>
              <w:t>Количество (объем)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4007F5" w:rsidRPr="00BD24C5" w:rsidRDefault="008F6D0E" w:rsidP="00981A5A">
            <w:pPr>
              <w:snapToGrid w:val="0"/>
              <w:ind w:firstLine="0"/>
              <w:jc w:val="center"/>
              <w:rPr>
                <w:snapToGrid/>
                <w:sz w:val="24"/>
                <w:szCs w:val="24"/>
              </w:rPr>
            </w:pPr>
            <w:r>
              <w:rPr>
                <w:snapToGrid/>
                <w:sz w:val="24"/>
                <w:szCs w:val="24"/>
              </w:rPr>
              <w:t>Единица измерения</w:t>
            </w:r>
          </w:p>
        </w:tc>
        <w:tc>
          <w:tcPr>
            <w:tcW w:w="2694" w:type="dxa"/>
            <w:tcBorders>
              <w:top w:val="single" w:sz="4" w:space="0" w:color="auto"/>
              <w:left w:val="single" w:sz="4" w:space="0" w:color="auto"/>
              <w:bottom w:val="single" w:sz="4" w:space="0" w:color="auto"/>
              <w:right w:val="single" w:sz="4" w:space="0" w:color="auto"/>
            </w:tcBorders>
            <w:vAlign w:val="center"/>
            <w:hideMark/>
          </w:tcPr>
          <w:p w:rsidR="004007F5" w:rsidRPr="00BD24C5" w:rsidRDefault="004007F5" w:rsidP="00981A5A">
            <w:pPr>
              <w:snapToGrid w:val="0"/>
              <w:ind w:firstLine="0"/>
              <w:jc w:val="center"/>
              <w:rPr>
                <w:snapToGrid/>
                <w:sz w:val="24"/>
                <w:szCs w:val="24"/>
              </w:rPr>
            </w:pPr>
            <w:r>
              <w:rPr>
                <w:snapToGrid/>
                <w:sz w:val="24"/>
                <w:szCs w:val="24"/>
              </w:rPr>
              <w:t>Дополнительные сведения</w:t>
            </w:r>
          </w:p>
        </w:tc>
      </w:tr>
      <w:tr w:rsidR="004007F5" w:rsidRPr="00F26920" w:rsidTr="00981A5A">
        <w:tc>
          <w:tcPr>
            <w:tcW w:w="709" w:type="dxa"/>
            <w:tcBorders>
              <w:top w:val="single" w:sz="4" w:space="0" w:color="auto"/>
              <w:left w:val="single" w:sz="4" w:space="0" w:color="auto"/>
              <w:bottom w:val="single" w:sz="4" w:space="0" w:color="auto"/>
              <w:right w:val="single" w:sz="4" w:space="0" w:color="auto"/>
            </w:tcBorders>
            <w:vAlign w:val="center"/>
            <w:hideMark/>
          </w:tcPr>
          <w:p w:rsidR="00E5156E" w:rsidRDefault="00C36691" w:rsidP="00981A5A">
            <w:pPr>
              <w:tabs>
                <w:tab w:val="clear" w:pos="709"/>
                <w:tab w:val="left" w:pos="313"/>
              </w:tabs>
              <w:snapToGrid w:val="0"/>
              <w:ind w:firstLine="0"/>
              <w:jc w:val="center"/>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E5156E" w:rsidRDefault="00C36691" w:rsidP="00981A5A">
            <w:pPr>
              <w:snapToGrid w:val="0"/>
              <w:ind w:firstLine="0"/>
              <w:jc w:val="center"/>
              <w:rPr>
                <w:snapToGrid/>
                <w:sz w:val="24"/>
                <w:szCs w:val="24"/>
                <w:lang w:val="en-US"/>
              </w:rPr>
            </w:pPr>
            <w:r>
              <w:rPr>
                <w:snapToGrid/>
                <w:sz w:val="24"/>
                <w:szCs w:val="24"/>
                <w:lang w:val="en-US"/>
              </w:rPr>
              <w:t>49.39</w:t>
            </w:r>
          </w:p>
        </w:tc>
        <w:tc>
          <w:tcPr>
            <w:tcW w:w="1843" w:type="dxa"/>
            <w:tcBorders>
              <w:top w:val="single" w:sz="4" w:space="0" w:color="auto"/>
              <w:left w:val="single" w:sz="4" w:space="0" w:color="auto"/>
              <w:bottom w:val="single" w:sz="4" w:space="0" w:color="auto"/>
              <w:right w:val="single" w:sz="4" w:space="0" w:color="auto"/>
            </w:tcBorders>
            <w:vAlign w:val="center"/>
          </w:tcPr>
          <w:p w:rsidR="00E5156E" w:rsidRDefault="00C36691" w:rsidP="00981A5A">
            <w:pPr>
              <w:snapToGrid w:val="0"/>
              <w:ind w:firstLine="0"/>
              <w:jc w:val="center"/>
              <w:rPr>
                <w:snapToGrid/>
                <w:sz w:val="24"/>
                <w:szCs w:val="24"/>
              </w:rPr>
            </w:pPr>
            <w:r>
              <w:rPr>
                <w:snapToGrid/>
                <w:sz w:val="24"/>
                <w:szCs w:val="24"/>
                <w:lang w:val="en-US"/>
              </w:rPr>
              <w:t>49.39.13</w:t>
            </w:r>
          </w:p>
        </w:tc>
        <w:tc>
          <w:tcPr>
            <w:tcW w:w="1417" w:type="dxa"/>
            <w:tcBorders>
              <w:top w:val="single" w:sz="4" w:space="0" w:color="auto"/>
              <w:left w:val="single" w:sz="4" w:space="0" w:color="auto"/>
              <w:bottom w:val="single" w:sz="4" w:space="0" w:color="auto"/>
              <w:right w:val="single" w:sz="4" w:space="0" w:color="auto"/>
            </w:tcBorders>
            <w:vAlign w:val="center"/>
          </w:tcPr>
          <w:p w:rsidR="00E5156E" w:rsidRDefault="00C36691" w:rsidP="00981A5A">
            <w:pPr>
              <w:snapToGrid w:val="0"/>
              <w:ind w:firstLine="0"/>
              <w:jc w:val="center"/>
              <w:rPr>
                <w:snapToGrid/>
                <w:sz w:val="24"/>
                <w:szCs w:val="24"/>
              </w:rPr>
            </w:pPr>
            <w:r>
              <w:rPr>
                <w:snapToGrid/>
                <w:sz w:val="24"/>
                <w:szCs w:val="24"/>
                <w:lang w:val="en-US"/>
              </w:rPr>
              <w:t>1,00</w:t>
            </w:r>
          </w:p>
        </w:tc>
        <w:tc>
          <w:tcPr>
            <w:tcW w:w="1559" w:type="dxa"/>
            <w:tcBorders>
              <w:top w:val="single" w:sz="4" w:space="0" w:color="auto"/>
              <w:left w:val="single" w:sz="4" w:space="0" w:color="auto"/>
              <w:bottom w:val="single" w:sz="4" w:space="0" w:color="auto"/>
              <w:right w:val="single" w:sz="4" w:space="0" w:color="auto"/>
            </w:tcBorders>
            <w:vAlign w:val="center"/>
          </w:tcPr>
          <w:p w:rsidR="00E5156E" w:rsidRDefault="00C36691" w:rsidP="00981A5A">
            <w:pPr>
              <w:snapToGrid w:val="0"/>
              <w:ind w:firstLine="0"/>
              <w:jc w:val="center"/>
              <w:rPr>
                <w:snapToGrid/>
                <w:sz w:val="24"/>
                <w:szCs w:val="24"/>
              </w:rPr>
            </w:pPr>
            <w:r>
              <w:rPr>
                <w:snapToGrid/>
                <w:sz w:val="24"/>
                <w:szCs w:val="24"/>
                <w:lang w:val="en-US"/>
              </w:rPr>
              <w:t>Условная единица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E5156E" w:rsidRDefault="00C36691" w:rsidP="00981A5A">
            <w:pPr>
              <w:snapToGrid w:val="0"/>
              <w:ind w:firstLine="0"/>
              <w:jc w:val="center"/>
              <w:rPr>
                <w:snapToGrid/>
                <w:sz w:val="24"/>
                <w:szCs w:val="24"/>
              </w:rPr>
            </w:pPr>
            <w:r>
              <w:rPr>
                <w:snapToGrid/>
                <w:sz w:val="24"/>
                <w:szCs w:val="24"/>
              </w:rPr>
              <w:t>Номер строки годового плана закупок № 33</w:t>
            </w:r>
          </w:p>
        </w:tc>
      </w:tr>
    </w:tbl>
    <w:p w:rsidR="00E5156E" w:rsidRDefault="00C36691">
      <w:pPr>
        <w:spacing w:before="120"/>
        <w:jc w:val="both"/>
        <w:rPr>
          <w:b/>
          <w:szCs w:val="28"/>
        </w:rPr>
      </w:pPr>
      <w:r>
        <w:rPr>
          <w:szCs w:val="28"/>
        </w:rPr>
        <w:t xml:space="preserve">Место поставки товаров, выполнения работ, оказания услуг: </w:t>
      </w:r>
      <w:r w:rsidR="0012358C">
        <w:rPr>
          <w:szCs w:val="28"/>
        </w:rPr>
        <w:t>г. Санкт-Петербург.</w:t>
      </w:r>
    </w:p>
    <w:p w:rsidR="00B26E49" w:rsidRDefault="00B26E49" w:rsidP="00D16572">
      <w:pPr>
        <w:jc w:val="both"/>
        <w:rPr>
          <w:b/>
          <w:szCs w:val="28"/>
        </w:rPr>
      </w:pPr>
    </w:p>
    <w:p w:rsidR="00E5156E" w:rsidRDefault="00C36691">
      <w:pPr>
        <w:jc w:val="both"/>
        <w:rPr>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xml:space="preserve">) (далее – сайт ПАО «ТрансКонтейнер»). Предоставление Заказчиком документации о закупке на материальном (бумажном) носителе не предусмотрено. </w:t>
      </w:r>
    </w:p>
    <w:p w:rsidR="00B26E49" w:rsidRDefault="00B26E49" w:rsidP="00D16572">
      <w:pPr>
        <w:jc w:val="both"/>
        <w:rPr>
          <w:b/>
        </w:rPr>
      </w:pPr>
    </w:p>
    <w:p w:rsidR="00772A14" w:rsidRDefault="00772A14" w:rsidP="00D16572">
      <w:pPr>
        <w:jc w:val="both"/>
        <w:rPr>
          <w:b/>
        </w:rPr>
      </w:pPr>
      <w:r>
        <w:rPr>
          <w:b/>
        </w:rPr>
        <w:t>Размер, порядок и сроки внесения платы за предоставление документации о закупке:</w:t>
      </w:r>
    </w:p>
    <w:p w:rsidR="00E5156E" w:rsidRDefault="00C36691">
      <w:pPr>
        <w:jc w:val="both"/>
        <w:rPr>
          <w:b/>
        </w:rPr>
      </w:pPr>
      <w:r>
        <w:rPr>
          <w:szCs w:val="28"/>
        </w:rPr>
        <w:t>Плата не требуется.</w:t>
      </w:r>
    </w:p>
    <w:p w:rsidR="00D16572" w:rsidRDefault="00D16572" w:rsidP="00D16572">
      <w:pPr>
        <w:jc w:val="both"/>
        <w:rPr>
          <w:b/>
        </w:rPr>
      </w:pPr>
    </w:p>
    <w:p w:rsidR="00772A14" w:rsidRPr="00D16572" w:rsidRDefault="00772A14" w:rsidP="00D16572">
      <w:pPr>
        <w:jc w:val="both"/>
        <w:rPr>
          <w:b/>
          <w:i/>
        </w:rPr>
      </w:pPr>
      <w:r>
        <w:rPr>
          <w:b/>
        </w:rPr>
        <w:t>Информация о порядке проведения Открытого конкурса:</w:t>
      </w:r>
    </w:p>
    <w:p w:rsidR="00543AC0" w:rsidRDefault="00772A14" w:rsidP="007B4A2D">
      <w:pPr>
        <w:jc w:val="both"/>
      </w:pPr>
      <w:r>
        <w:t>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w:t>
      </w:r>
    </w:p>
    <w:p w:rsidR="00E5156E" w:rsidRDefault="00C36691">
      <w:pPr>
        <w:jc w:val="both"/>
        <w:rPr>
          <w:b/>
        </w:rPr>
      </w:pPr>
      <w:bookmarkStart w:id="32" w:name="OLE_LINK8"/>
      <w:bookmarkStart w:id="33" w:name="OLE_LINK9"/>
      <w:bookmarkStart w:id="34" w:name="OLE_LINK23"/>
      <w:bookmarkStart w:id="35" w:name="OLE_LINK24"/>
      <w:bookmarkStart w:id="36" w:name="OLE_LINK37"/>
      <w:bookmarkStart w:id="37" w:name="OLE_LINK60"/>
      <w:bookmarkStart w:id="38" w:name="OLE_LINK61"/>
      <w:bookmarkStart w:id="39" w:name="OLE_LINK75"/>
      <w:bookmarkStart w:id="40" w:name="OLE_LINK76"/>
      <w:bookmarkStart w:id="41" w:name="OLE_LINK89"/>
      <w:bookmarkStart w:id="42" w:name="OLE_LINK90"/>
      <w:bookmarkStart w:id="43" w:name="OLE_LINK101"/>
      <w:bookmarkStart w:id="44" w:name="OLE_LINK102"/>
      <w:bookmarkStart w:id="45" w:name="OLE_LINK49"/>
      <w:bookmarkStart w:id="46" w:name="OLE_LINK50"/>
      <w:r>
        <w:tab/>
      </w:r>
      <w:r>
        <w:rPr>
          <w:szCs w:val="28"/>
        </w:rPr>
        <w:t>«17» февраля 2020 г. 12 час. 00 мин.</w:t>
      </w:r>
      <w:bookmarkStart w:id="47" w:name="OLE_LINK111"/>
      <w:bookmarkStart w:id="48" w:name="OLE_LINK112"/>
      <w:bookmarkStart w:id="49" w:name="OLE_LINK113"/>
      <w:bookmarkStart w:id="50" w:name="OLE_LINK114"/>
      <w:bookmarkEnd w:id="32"/>
      <w:bookmarkEnd w:id="33"/>
      <w:bookmarkEnd w:id="34"/>
      <w:bookmarkEnd w:id="35"/>
      <w:bookmarkEnd w:id="36"/>
      <w:bookmarkEnd w:id="37"/>
      <w:bookmarkEnd w:id="38"/>
      <w:bookmarkEnd w:id="39"/>
      <w:bookmarkEnd w:id="40"/>
      <w:bookmarkEnd w:id="41"/>
      <w:bookmarkEnd w:id="42"/>
      <w:bookmarkEnd w:id="43"/>
      <w:bookmarkEnd w:id="44"/>
      <w:bookmarkEnd w:id="47"/>
      <w:bookmarkEnd w:id="48"/>
      <w:bookmarkEnd w:id="49"/>
      <w:bookmarkEnd w:id="50"/>
    </w:p>
    <w:bookmarkEnd w:id="45"/>
    <w:bookmarkEnd w:id="46"/>
    <w:p w:rsidR="00E5156E" w:rsidRDefault="00C36691">
      <w:pPr>
        <w:ind w:firstLine="0"/>
        <w:jc w:val="both"/>
      </w:pPr>
      <w:r>
        <w:t>Место: Российская Федерация, 196626, г. Санкт-Петербург, поселок Шушары, Московское шоссе, дом 54, лит. Б.</w:t>
      </w:r>
    </w:p>
    <w:p w:rsidR="00A9341F" w:rsidRPr="00834D61" w:rsidRDefault="00A9341F" w:rsidP="00962FD2">
      <w:pPr>
        <w:jc w:val="both"/>
        <w:rPr>
          <w:b/>
        </w:rPr>
      </w:pPr>
    </w:p>
    <w:p w:rsidR="00962FD2" w:rsidRPr="00834D61" w:rsidRDefault="00662448" w:rsidP="00962FD2">
      <w:pPr>
        <w:jc w:val="both"/>
      </w:pPr>
      <w:r>
        <w:rPr>
          <w:b/>
        </w:rPr>
        <w:t>Вскрытие конвертов с Заявками</w:t>
      </w:r>
      <w:r>
        <w:t>:</w:t>
      </w:r>
    </w:p>
    <w:p w:rsidR="00E5156E" w:rsidRDefault="00C36691">
      <w:pPr>
        <w:jc w:val="both"/>
        <w:rPr>
          <w:b/>
        </w:rPr>
      </w:pPr>
      <w:r>
        <w:tab/>
      </w:r>
      <w:bookmarkStart w:id="51" w:name="OLE_LINK77"/>
      <w:bookmarkStart w:id="52" w:name="OLE_LINK78"/>
      <w:bookmarkStart w:id="53" w:name="OLE_LINK91"/>
      <w:bookmarkStart w:id="54" w:name="OLE_LINK62"/>
      <w:bookmarkStart w:id="55" w:name="OLE_LINK63"/>
      <w:r>
        <w:rPr>
          <w:szCs w:val="28"/>
        </w:rPr>
        <w:t>«17» февраля 2020 г. 14 час. 00 мин.</w:t>
      </w:r>
      <w:bookmarkEnd w:id="51"/>
      <w:bookmarkEnd w:id="52"/>
      <w:bookmarkEnd w:id="53"/>
    </w:p>
    <w:bookmarkEnd w:id="54"/>
    <w:bookmarkEnd w:id="55"/>
    <w:p w:rsidR="00E5156E" w:rsidRDefault="00C36691">
      <w:pPr>
        <w:ind w:firstLine="0"/>
        <w:jc w:val="both"/>
      </w:pPr>
      <w:r>
        <w:t>Место: Российская Федерация, 196626, г. Санкт-Петербург, поселок Шушары, Московское шоссе, дом 54, лит. Б.</w:t>
      </w:r>
    </w:p>
    <w:p w:rsidR="00662448" w:rsidRPr="00834D61" w:rsidRDefault="00662448" w:rsidP="00A9341F">
      <w:pPr>
        <w:jc w:val="both"/>
      </w:pPr>
    </w:p>
    <w:p w:rsidR="00662448" w:rsidRPr="00834D61" w:rsidRDefault="00662448" w:rsidP="00662448">
      <w:pPr>
        <w:jc w:val="both"/>
        <w:rPr>
          <w:b/>
          <w:szCs w:val="28"/>
        </w:rPr>
      </w:pPr>
      <w:r>
        <w:rPr>
          <w:b/>
          <w:szCs w:val="28"/>
        </w:rPr>
        <w:t>Рассмотрение, оценка и сопоставление Заявок:</w:t>
      </w:r>
    </w:p>
    <w:p w:rsidR="00E5156E" w:rsidRDefault="00C36691">
      <w:pPr>
        <w:jc w:val="both"/>
        <w:rPr>
          <w:b/>
        </w:rPr>
      </w:pPr>
      <w:r>
        <w:tab/>
      </w:r>
      <w:bookmarkStart w:id="56" w:name="OLE_LINK10"/>
      <w:bookmarkStart w:id="57" w:name="OLE_LINK11"/>
      <w:bookmarkStart w:id="58" w:name="OLE_LINK12"/>
      <w:bookmarkStart w:id="59" w:name="OLE_LINK13"/>
      <w:bookmarkStart w:id="60" w:name="OLE_LINK25"/>
      <w:bookmarkStart w:id="61" w:name="OLE_LINK26"/>
      <w:bookmarkStart w:id="62" w:name="OLE_LINK38"/>
      <w:bookmarkStart w:id="63" w:name="OLE_LINK39"/>
      <w:bookmarkStart w:id="64" w:name="OLE_LINK51"/>
      <w:bookmarkStart w:id="65" w:name="OLE_LINK52"/>
      <w:bookmarkStart w:id="66" w:name="OLE_LINK64"/>
      <w:bookmarkStart w:id="67" w:name="OLE_LINK65"/>
      <w:bookmarkStart w:id="68" w:name="OLE_LINK79"/>
      <w:bookmarkStart w:id="69" w:name="OLE_LINK80"/>
      <w:bookmarkStart w:id="70" w:name="OLE_LINK92"/>
      <w:bookmarkStart w:id="71" w:name="OLE_LINK93"/>
      <w:r>
        <w:rPr>
          <w:szCs w:val="28"/>
        </w:rPr>
        <w:t>«18» февраля 2020 г. 10 час. 00 мин.</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E5156E" w:rsidRDefault="00C36691">
      <w:pPr>
        <w:ind w:firstLine="0"/>
        <w:jc w:val="both"/>
      </w:pPr>
      <w:r>
        <w:t>Место: Российская Федерация, 196626, г. Санкт-Петербург, поселок Шушары, Мо</w:t>
      </w:r>
      <w:r w:rsidR="0080509B">
        <w:t>сковское шоссе, дом 54, лит. Б.</w:t>
      </w:r>
    </w:p>
    <w:p w:rsidR="00662448" w:rsidRDefault="00662448" w:rsidP="00A9341F">
      <w:pPr>
        <w:jc w:val="both"/>
        <w:rPr>
          <w:szCs w:val="28"/>
        </w:rPr>
      </w:pPr>
      <w:r>
        <w:rPr>
          <w:szCs w:val="28"/>
        </w:rPr>
        <w:t>Информация о ходе рассмотрения Заявок не подлежит разглашению.</w:t>
      </w:r>
    </w:p>
    <w:p w:rsidR="00947E19" w:rsidRPr="00834D61" w:rsidRDefault="00947E19" w:rsidP="00A9341F">
      <w:pPr>
        <w:jc w:val="both"/>
        <w:rPr>
          <w:szCs w:val="28"/>
        </w:rPr>
      </w:pPr>
    </w:p>
    <w:p w:rsidR="00BC29CF" w:rsidRPr="00415EC2" w:rsidRDefault="00662448" w:rsidP="00962FD2">
      <w:pPr>
        <w:jc w:val="both"/>
        <w:rPr>
          <w:b/>
        </w:rPr>
      </w:pPr>
      <w:r>
        <w:rPr>
          <w:b/>
        </w:rPr>
        <w:t>Подведение итогов не позднее:</w:t>
      </w:r>
    </w:p>
    <w:p w:rsidR="00E5156E" w:rsidRDefault="00C36691">
      <w:pPr>
        <w:jc w:val="both"/>
        <w:rPr>
          <w:b/>
        </w:rPr>
      </w:pPr>
      <w:bookmarkStart w:id="72" w:name="OLE_LINK40"/>
      <w:bookmarkStart w:id="73" w:name="OLE_LINK41"/>
      <w:bookmarkStart w:id="74" w:name="OLE_LINK42"/>
      <w:bookmarkStart w:id="75" w:name="OLE_LINK53"/>
      <w:bookmarkStart w:id="76" w:name="OLE_LINK54"/>
      <w:bookmarkStart w:id="77" w:name="OLE_LINK66"/>
      <w:bookmarkStart w:id="78" w:name="OLE_LINK67"/>
      <w:bookmarkStart w:id="79" w:name="OLE_LINK81"/>
      <w:bookmarkStart w:id="80" w:name="OLE_LINK82"/>
      <w:bookmarkStart w:id="81" w:name="OLE_LINK94"/>
      <w:bookmarkStart w:id="82" w:name="OLE_LINK95"/>
      <w:bookmarkStart w:id="83" w:name="OLE_LINK14"/>
      <w:bookmarkStart w:id="84" w:name="OLE_LINK15"/>
      <w:bookmarkStart w:id="85" w:name="OLE_LINK27"/>
      <w:bookmarkStart w:id="86" w:name="OLE_LINK28"/>
      <w:r>
        <w:tab/>
      </w:r>
      <w:r>
        <w:rPr>
          <w:szCs w:val="28"/>
        </w:rPr>
        <w:t>«19» февраля 2020 г. 10 час. 00 мин.</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E5156E" w:rsidRDefault="00C36691">
      <w:pPr>
        <w:ind w:firstLine="0"/>
        <w:jc w:val="both"/>
      </w:pPr>
      <w:r>
        <w:t>Место: Российская Федерация, 196626, г. Санкт-Петербург, поселок Шушары, Мо</w:t>
      </w:r>
      <w:r w:rsidR="0080509B">
        <w:t>сковское шоссе, дом 54, лит. Б.</w:t>
      </w:r>
    </w:p>
    <w:p w:rsidR="00662448" w:rsidRPr="006E2388" w:rsidRDefault="00662448" w:rsidP="00A9341F">
      <w:pPr>
        <w:jc w:val="both"/>
      </w:pPr>
      <w:r>
        <w:lastRenderedPageBreak/>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 xml:space="preserve">Дата окончания подачи Заявок, вскрытия конвертов с Заявками, </w:t>
      </w:r>
      <w:r>
        <w:rPr>
          <w:b/>
          <w:szCs w:val="28"/>
        </w:rPr>
        <w:t>рассмотрения, оценки и сопоставления Заявок</w:t>
      </w:r>
      <w:r>
        <w:rPr>
          <w:b/>
        </w:rPr>
        <w:t xml:space="preserve"> и подведения итогов Открытого конкурса могут быть перенесены Заказчиком/Организатором на более поздний срок.</w:t>
      </w:r>
    </w:p>
    <w:p w:rsidR="00662448" w:rsidRDefault="00662448" w:rsidP="00662448">
      <w:pPr>
        <w:jc w:val="both"/>
        <w:rPr>
          <w:b/>
        </w:rPr>
      </w:pPr>
      <w:r>
        <w:t>Соответствующие изменения размещаются на сайте ПАО «ТрансКонтейнер» в порядке, предусмотренном документацией о закупке.</w:t>
      </w:r>
    </w:p>
    <w:p w:rsidR="00915DBD" w:rsidRDefault="00915DBD" w:rsidP="007A053B">
      <w:pPr>
        <w:jc w:val="both"/>
        <w:rPr>
          <w:b/>
        </w:rPr>
      </w:pPr>
    </w:p>
    <w:p w:rsidR="00662448" w:rsidRPr="00662448" w:rsidRDefault="00662448" w:rsidP="00966BF5">
      <w:pPr>
        <w:jc w:val="both"/>
      </w:pPr>
      <w:r>
        <w:rPr>
          <w:b/>
        </w:rPr>
        <w:t xml:space="preserve">Победитель Открытого конкурса </w:t>
      </w:r>
      <w:r>
        <w:t>определяется по итогам рассмотрения,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966BF5" w:rsidRDefault="00966BF5" w:rsidP="007A053B">
      <w:pPr>
        <w:jc w:val="both"/>
      </w:pPr>
    </w:p>
    <w:p w:rsidR="00D14659" w:rsidRDefault="00D14659" w:rsidP="007A053B">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AB7266" w:rsidP="00087BA4">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в порядке, установленном Положением о закупках.</w:t>
      </w:r>
    </w:p>
    <w:sectPr w:rsidR="007A053B" w:rsidSect="00C40E19">
      <w:headerReference w:type="default" r:id="rId12"/>
      <w:headerReference w:type="first" r:id="rId13"/>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AAB" w:rsidRDefault="00750AAB" w:rsidP="00CB1C18">
      <w:r>
        <w:separator/>
      </w:r>
    </w:p>
  </w:endnote>
  <w:endnote w:type="continuationSeparator" w:id="0">
    <w:p w:rsidR="00750AAB" w:rsidRDefault="00750AAB"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AAB" w:rsidRDefault="00750AAB" w:rsidP="00CB1C18">
      <w:r>
        <w:separator/>
      </w:r>
    </w:p>
  </w:footnote>
  <w:footnote w:type="continuationSeparator" w:id="0">
    <w:p w:rsidR="00750AAB" w:rsidRDefault="00750AAB"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D06" w:rsidRDefault="00E71740">
    <w:pPr>
      <w:pStyle w:val="af0"/>
      <w:jc w:val="center"/>
    </w:pPr>
    <w:r>
      <w:fldChar w:fldCharType="begin"/>
    </w:r>
    <w:r w:rsidR="00576D06">
      <w:instrText xml:space="preserve"> PAGE   \* MERGEFORMAT </w:instrText>
    </w:r>
    <w:r>
      <w:fldChar w:fldCharType="separate"/>
    </w:r>
    <w:r w:rsidR="00166094">
      <w:rPr>
        <w:noProof/>
      </w:rPr>
      <w:t>2</w:t>
    </w:r>
    <w:r>
      <w:rPr>
        <w:noProof/>
      </w:rPr>
      <w:fldChar w:fldCharType="end"/>
    </w:r>
  </w:p>
  <w:p w:rsidR="00576D06" w:rsidRDefault="00576D0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D06" w:rsidRPr="004F2B79" w:rsidRDefault="00576D0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056B5"/>
    <w:rsid w:val="00006D07"/>
    <w:rsid w:val="00024F41"/>
    <w:rsid w:val="00026B5E"/>
    <w:rsid w:val="00046C80"/>
    <w:rsid w:val="00051B48"/>
    <w:rsid w:val="00063509"/>
    <w:rsid w:val="000642FE"/>
    <w:rsid w:val="000777AB"/>
    <w:rsid w:val="00082A72"/>
    <w:rsid w:val="00082F94"/>
    <w:rsid w:val="00084180"/>
    <w:rsid w:val="00085F72"/>
    <w:rsid w:val="00087BA4"/>
    <w:rsid w:val="000A15F8"/>
    <w:rsid w:val="000A60A3"/>
    <w:rsid w:val="000A67CD"/>
    <w:rsid w:val="000A799D"/>
    <w:rsid w:val="000C39C3"/>
    <w:rsid w:val="000C5FD9"/>
    <w:rsid w:val="0010174F"/>
    <w:rsid w:val="00107B80"/>
    <w:rsid w:val="00107F06"/>
    <w:rsid w:val="001115DB"/>
    <w:rsid w:val="00115882"/>
    <w:rsid w:val="00117473"/>
    <w:rsid w:val="001212C5"/>
    <w:rsid w:val="00121857"/>
    <w:rsid w:val="0012358C"/>
    <w:rsid w:val="00124964"/>
    <w:rsid w:val="00132AFA"/>
    <w:rsid w:val="00133CFF"/>
    <w:rsid w:val="00134624"/>
    <w:rsid w:val="00134ED2"/>
    <w:rsid w:val="00137E5B"/>
    <w:rsid w:val="0014182E"/>
    <w:rsid w:val="00141CD8"/>
    <w:rsid w:val="0014455A"/>
    <w:rsid w:val="001475DB"/>
    <w:rsid w:val="00152424"/>
    <w:rsid w:val="00166094"/>
    <w:rsid w:val="00166D4A"/>
    <w:rsid w:val="00177D91"/>
    <w:rsid w:val="00181EBD"/>
    <w:rsid w:val="001872BB"/>
    <w:rsid w:val="001B0FDE"/>
    <w:rsid w:val="001B76AA"/>
    <w:rsid w:val="001C05F5"/>
    <w:rsid w:val="001C5A7E"/>
    <w:rsid w:val="001E185D"/>
    <w:rsid w:val="001E67B7"/>
    <w:rsid w:val="001F0B3B"/>
    <w:rsid w:val="001F4F2E"/>
    <w:rsid w:val="001F52B9"/>
    <w:rsid w:val="00204B07"/>
    <w:rsid w:val="0020709B"/>
    <w:rsid w:val="00216833"/>
    <w:rsid w:val="002202EE"/>
    <w:rsid w:val="002350DE"/>
    <w:rsid w:val="00237904"/>
    <w:rsid w:val="00245141"/>
    <w:rsid w:val="00250C33"/>
    <w:rsid w:val="00254C30"/>
    <w:rsid w:val="0026332C"/>
    <w:rsid w:val="002636BF"/>
    <w:rsid w:val="0027572A"/>
    <w:rsid w:val="00280B6E"/>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44209"/>
    <w:rsid w:val="003576F2"/>
    <w:rsid w:val="00366A58"/>
    <w:rsid w:val="0037273A"/>
    <w:rsid w:val="00373A8D"/>
    <w:rsid w:val="003839C8"/>
    <w:rsid w:val="003A00F1"/>
    <w:rsid w:val="003B25FB"/>
    <w:rsid w:val="003B28EB"/>
    <w:rsid w:val="003B547C"/>
    <w:rsid w:val="003C58C8"/>
    <w:rsid w:val="003C7469"/>
    <w:rsid w:val="003D0AA6"/>
    <w:rsid w:val="003E13B8"/>
    <w:rsid w:val="003E1D49"/>
    <w:rsid w:val="003F2B7A"/>
    <w:rsid w:val="004007F5"/>
    <w:rsid w:val="0041301F"/>
    <w:rsid w:val="004135AA"/>
    <w:rsid w:val="00415EC2"/>
    <w:rsid w:val="00422918"/>
    <w:rsid w:val="00427B60"/>
    <w:rsid w:val="0044002D"/>
    <w:rsid w:val="00453C86"/>
    <w:rsid w:val="004566F4"/>
    <w:rsid w:val="00482157"/>
    <w:rsid w:val="00482BFC"/>
    <w:rsid w:val="00483D8D"/>
    <w:rsid w:val="004B3332"/>
    <w:rsid w:val="004B7489"/>
    <w:rsid w:val="004C3E28"/>
    <w:rsid w:val="004C63EA"/>
    <w:rsid w:val="004E09D6"/>
    <w:rsid w:val="004E0CB0"/>
    <w:rsid w:val="004F2B79"/>
    <w:rsid w:val="00500D9B"/>
    <w:rsid w:val="0050283D"/>
    <w:rsid w:val="005075EF"/>
    <w:rsid w:val="00510572"/>
    <w:rsid w:val="00512FEB"/>
    <w:rsid w:val="005142C5"/>
    <w:rsid w:val="00515CFF"/>
    <w:rsid w:val="00521192"/>
    <w:rsid w:val="00531303"/>
    <w:rsid w:val="00540F4D"/>
    <w:rsid w:val="00542DB9"/>
    <w:rsid w:val="00543860"/>
    <w:rsid w:val="00543AC0"/>
    <w:rsid w:val="00553B8C"/>
    <w:rsid w:val="005634C1"/>
    <w:rsid w:val="00564686"/>
    <w:rsid w:val="00575D28"/>
    <w:rsid w:val="00576D06"/>
    <w:rsid w:val="00583AE4"/>
    <w:rsid w:val="00584D63"/>
    <w:rsid w:val="005A69AB"/>
    <w:rsid w:val="005C1B79"/>
    <w:rsid w:val="005E0384"/>
    <w:rsid w:val="006072F9"/>
    <w:rsid w:val="006117F1"/>
    <w:rsid w:val="006323ED"/>
    <w:rsid w:val="00651E30"/>
    <w:rsid w:val="006527AA"/>
    <w:rsid w:val="0065729B"/>
    <w:rsid w:val="0065731F"/>
    <w:rsid w:val="00661273"/>
    <w:rsid w:val="00662448"/>
    <w:rsid w:val="006713BF"/>
    <w:rsid w:val="006B32C7"/>
    <w:rsid w:val="006B60A2"/>
    <w:rsid w:val="006C787D"/>
    <w:rsid w:val="006E0FA2"/>
    <w:rsid w:val="006E65EB"/>
    <w:rsid w:val="006F5EEA"/>
    <w:rsid w:val="007022A0"/>
    <w:rsid w:val="00702B9B"/>
    <w:rsid w:val="00704258"/>
    <w:rsid w:val="007046E7"/>
    <w:rsid w:val="00706492"/>
    <w:rsid w:val="0071472A"/>
    <w:rsid w:val="00720B00"/>
    <w:rsid w:val="0072382A"/>
    <w:rsid w:val="00724EED"/>
    <w:rsid w:val="00725A86"/>
    <w:rsid w:val="007353B2"/>
    <w:rsid w:val="007442D3"/>
    <w:rsid w:val="0075014E"/>
    <w:rsid w:val="00750AAB"/>
    <w:rsid w:val="007531F0"/>
    <w:rsid w:val="00760CAD"/>
    <w:rsid w:val="00772A14"/>
    <w:rsid w:val="00774AD5"/>
    <w:rsid w:val="00790FF6"/>
    <w:rsid w:val="00795795"/>
    <w:rsid w:val="007A053B"/>
    <w:rsid w:val="007B4A2D"/>
    <w:rsid w:val="007D17E2"/>
    <w:rsid w:val="007D6F31"/>
    <w:rsid w:val="007F5506"/>
    <w:rsid w:val="007F577C"/>
    <w:rsid w:val="0080509B"/>
    <w:rsid w:val="00807177"/>
    <w:rsid w:val="008128DB"/>
    <w:rsid w:val="00824935"/>
    <w:rsid w:val="00831584"/>
    <w:rsid w:val="00834D61"/>
    <w:rsid w:val="00852B23"/>
    <w:rsid w:val="00877914"/>
    <w:rsid w:val="00884629"/>
    <w:rsid w:val="00890475"/>
    <w:rsid w:val="008B29D7"/>
    <w:rsid w:val="008C7B27"/>
    <w:rsid w:val="008E0CEC"/>
    <w:rsid w:val="008E1656"/>
    <w:rsid w:val="008F0A98"/>
    <w:rsid w:val="008F6D0E"/>
    <w:rsid w:val="0090497B"/>
    <w:rsid w:val="00910BE4"/>
    <w:rsid w:val="00913A68"/>
    <w:rsid w:val="00915DBD"/>
    <w:rsid w:val="00917E5D"/>
    <w:rsid w:val="0092627C"/>
    <w:rsid w:val="0093062F"/>
    <w:rsid w:val="00945F98"/>
    <w:rsid w:val="00947E19"/>
    <w:rsid w:val="00953ED8"/>
    <w:rsid w:val="00954D68"/>
    <w:rsid w:val="00962FD2"/>
    <w:rsid w:val="009662B7"/>
    <w:rsid w:val="00966A78"/>
    <w:rsid w:val="00966BF5"/>
    <w:rsid w:val="00981A5A"/>
    <w:rsid w:val="00984DFD"/>
    <w:rsid w:val="00990315"/>
    <w:rsid w:val="009926C9"/>
    <w:rsid w:val="00994F52"/>
    <w:rsid w:val="009964BE"/>
    <w:rsid w:val="009A1445"/>
    <w:rsid w:val="009B214A"/>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76F12"/>
    <w:rsid w:val="00A80137"/>
    <w:rsid w:val="00A80D6D"/>
    <w:rsid w:val="00A85B19"/>
    <w:rsid w:val="00A90CCC"/>
    <w:rsid w:val="00A9341F"/>
    <w:rsid w:val="00AA34B6"/>
    <w:rsid w:val="00AA36AF"/>
    <w:rsid w:val="00AA79FA"/>
    <w:rsid w:val="00AA7EFD"/>
    <w:rsid w:val="00AB48AD"/>
    <w:rsid w:val="00AB7266"/>
    <w:rsid w:val="00AC0842"/>
    <w:rsid w:val="00AC0D81"/>
    <w:rsid w:val="00AC57C2"/>
    <w:rsid w:val="00AC621D"/>
    <w:rsid w:val="00AC799F"/>
    <w:rsid w:val="00AD69FC"/>
    <w:rsid w:val="00AE71D4"/>
    <w:rsid w:val="00AF3E8A"/>
    <w:rsid w:val="00AF4708"/>
    <w:rsid w:val="00B20DF0"/>
    <w:rsid w:val="00B21959"/>
    <w:rsid w:val="00B26E49"/>
    <w:rsid w:val="00B27DCF"/>
    <w:rsid w:val="00B3207D"/>
    <w:rsid w:val="00B41DAD"/>
    <w:rsid w:val="00B50EA6"/>
    <w:rsid w:val="00B609F1"/>
    <w:rsid w:val="00B64600"/>
    <w:rsid w:val="00B65DA2"/>
    <w:rsid w:val="00B677F8"/>
    <w:rsid w:val="00B81AC6"/>
    <w:rsid w:val="00BB553C"/>
    <w:rsid w:val="00BB7300"/>
    <w:rsid w:val="00BC29CF"/>
    <w:rsid w:val="00BD06F5"/>
    <w:rsid w:val="00BD3223"/>
    <w:rsid w:val="00BD6739"/>
    <w:rsid w:val="00BE4FBE"/>
    <w:rsid w:val="00BE7F31"/>
    <w:rsid w:val="00BF01BE"/>
    <w:rsid w:val="00BF2940"/>
    <w:rsid w:val="00C00A33"/>
    <w:rsid w:val="00C0686E"/>
    <w:rsid w:val="00C10B7F"/>
    <w:rsid w:val="00C15A25"/>
    <w:rsid w:val="00C2562C"/>
    <w:rsid w:val="00C36691"/>
    <w:rsid w:val="00C375C3"/>
    <w:rsid w:val="00C40A83"/>
    <w:rsid w:val="00C40E19"/>
    <w:rsid w:val="00C43903"/>
    <w:rsid w:val="00C518F8"/>
    <w:rsid w:val="00C52492"/>
    <w:rsid w:val="00C6149D"/>
    <w:rsid w:val="00C64E36"/>
    <w:rsid w:val="00C701B1"/>
    <w:rsid w:val="00C710BB"/>
    <w:rsid w:val="00C73DDA"/>
    <w:rsid w:val="00C7429B"/>
    <w:rsid w:val="00CA3A20"/>
    <w:rsid w:val="00CB1C18"/>
    <w:rsid w:val="00CB2E96"/>
    <w:rsid w:val="00CB685D"/>
    <w:rsid w:val="00CC0B4F"/>
    <w:rsid w:val="00CC3B3C"/>
    <w:rsid w:val="00CC5281"/>
    <w:rsid w:val="00CE09CD"/>
    <w:rsid w:val="00CE3802"/>
    <w:rsid w:val="00CE6DC3"/>
    <w:rsid w:val="00D05E9A"/>
    <w:rsid w:val="00D0636A"/>
    <w:rsid w:val="00D12C02"/>
    <w:rsid w:val="00D14659"/>
    <w:rsid w:val="00D16572"/>
    <w:rsid w:val="00D21C01"/>
    <w:rsid w:val="00D32B13"/>
    <w:rsid w:val="00D32F01"/>
    <w:rsid w:val="00D35556"/>
    <w:rsid w:val="00D40099"/>
    <w:rsid w:val="00D43A0F"/>
    <w:rsid w:val="00D47C71"/>
    <w:rsid w:val="00D50A82"/>
    <w:rsid w:val="00D70D67"/>
    <w:rsid w:val="00D72222"/>
    <w:rsid w:val="00D72E4A"/>
    <w:rsid w:val="00D73B2F"/>
    <w:rsid w:val="00D7451B"/>
    <w:rsid w:val="00D80911"/>
    <w:rsid w:val="00D84F35"/>
    <w:rsid w:val="00D9562C"/>
    <w:rsid w:val="00DB11D3"/>
    <w:rsid w:val="00DE5F8C"/>
    <w:rsid w:val="00E102E2"/>
    <w:rsid w:val="00E16968"/>
    <w:rsid w:val="00E2364F"/>
    <w:rsid w:val="00E26F81"/>
    <w:rsid w:val="00E35CDC"/>
    <w:rsid w:val="00E41608"/>
    <w:rsid w:val="00E5065E"/>
    <w:rsid w:val="00E50CBA"/>
    <w:rsid w:val="00E5156E"/>
    <w:rsid w:val="00E7093B"/>
    <w:rsid w:val="00E71740"/>
    <w:rsid w:val="00E86A0B"/>
    <w:rsid w:val="00E87D4E"/>
    <w:rsid w:val="00E90B84"/>
    <w:rsid w:val="00E9433F"/>
    <w:rsid w:val="00EB5105"/>
    <w:rsid w:val="00ED1117"/>
    <w:rsid w:val="00ED1B2D"/>
    <w:rsid w:val="00ED60FD"/>
    <w:rsid w:val="00ED7410"/>
    <w:rsid w:val="00EE134E"/>
    <w:rsid w:val="00EF7465"/>
    <w:rsid w:val="00F0713A"/>
    <w:rsid w:val="00F170AA"/>
    <w:rsid w:val="00F22417"/>
    <w:rsid w:val="00F25640"/>
    <w:rsid w:val="00F3417A"/>
    <w:rsid w:val="00F36103"/>
    <w:rsid w:val="00F50C56"/>
    <w:rsid w:val="00F532A7"/>
    <w:rsid w:val="00F6476F"/>
    <w:rsid w:val="00F72DD1"/>
    <w:rsid w:val="00F73832"/>
    <w:rsid w:val="00F752D3"/>
    <w:rsid w:val="00F776E4"/>
    <w:rsid w:val="00F91597"/>
    <w:rsid w:val="00F94074"/>
    <w:rsid w:val="00F9545A"/>
    <w:rsid w:val="00FA1F2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lang/>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lang/>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sz w:val="16"/>
      <w:szCs w:val="16"/>
      <w:lang/>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lang/>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rPr>
      <w:lang/>
    </w:r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rPr>
      <w:lang/>
    </w:r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441404">
      <w:bodyDiv w:val="1"/>
      <w:marLeft w:val="0"/>
      <w:marRight w:val="0"/>
      <w:marTop w:val="0"/>
      <w:marBottom w:val="0"/>
      <w:divBdr>
        <w:top w:val="none" w:sz="0" w:space="0" w:color="auto"/>
        <w:left w:val="none" w:sz="0" w:space="0" w:color="auto"/>
        <w:bottom w:val="none" w:sz="0" w:space="0" w:color="auto"/>
        <w:right w:val="none" w:sz="0" w:space="0" w:color="auto"/>
      </w:divBdr>
    </w:div>
    <w:div w:id="52143282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KarachevaEV@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006</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9D0DDD-B044-45BA-BF4B-6EEB52295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3</Pages>
  <Words>840</Words>
  <Characters>4791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Курицын Александр Евгеньевич (KuritsynAE@trcont.ru)</dc:creator>
  <cp:lastModifiedBy>MedvedevaMP</cp:lastModifiedBy>
  <cp:revision>104</cp:revision>
  <cp:lastPrinted>2013-04-01T13:23:00Z</cp:lastPrinted>
  <dcterms:created xsi:type="dcterms:W3CDTF">2013-03-14T23:22:00Z</dcterms:created>
  <dcterms:modified xsi:type="dcterms:W3CDTF">2020-01-30T11:36:00Z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