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815430" w:rsidRDefault="00EE0C24">
      <w:pPr>
        <w:tabs>
          <w:tab w:val="left" w:pos="4962"/>
        </w:tabs>
        <w:ind w:left="4820"/>
        <w:rPr>
          <w:b/>
          <w:bCs/>
          <w:sz w:val="28"/>
          <w:szCs w:val="28"/>
        </w:rPr>
      </w:pPr>
      <w:r>
        <w:rPr>
          <w:b/>
          <w:bCs/>
          <w:sz w:val="28"/>
          <w:szCs w:val="28"/>
        </w:rPr>
        <w:t>Заместитель председателя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815430" w:rsidRDefault="00EE0C24">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815430" w:rsidRDefault="00EE0C24">
      <w:pPr>
        <w:tabs>
          <w:tab w:val="left" w:pos="4962"/>
        </w:tabs>
        <w:ind w:left="4820"/>
        <w:rPr>
          <w:b/>
          <w:bCs/>
          <w:sz w:val="28"/>
        </w:rPr>
      </w:pPr>
      <w:r>
        <w:rPr>
          <w:b/>
          <w:bCs/>
          <w:sz w:val="28"/>
        </w:rPr>
        <w:t>«</w:t>
      </w:r>
      <w:r w:rsidR="00F92C73">
        <w:rPr>
          <w:b/>
          <w:bCs/>
          <w:sz w:val="28"/>
          <w:lang w:val="en-US"/>
        </w:rPr>
        <w:t>27</w:t>
      </w:r>
      <w:r>
        <w:rPr>
          <w:b/>
          <w:bCs/>
          <w:sz w:val="28"/>
        </w:rPr>
        <w:t>» мая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815430" w:rsidRDefault="00EE0C24">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F92C73">
        <w:t>ЦКПОМ</w:t>
      </w:r>
      <w:r>
        <w:t>-20-</w:t>
      </w:r>
      <w:r w:rsidR="00F92C73">
        <w:t>0034</w:t>
      </w:r>
      <w:r>
        <w:t xml:space="preserve"> по предмету закупки </w:t>
      </w:r>
      <w:r>
        <w:rPr>
          <w:b/>
        </w:rPr>
        <w:t>«Оказание информационных услуг по предоставлению сведений о контейнерных перевозках»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w:t>
      </w:r>
      <w:r>
        <w:rPr>
          <w:szCs w:val="28"/>
        </w:rPr>
        <w:lastRenderedPageBreak/>
        <w:t>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lastRenderedPageBreak/>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lastRenderedPageBreak/>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lastRenderedPageBreak/>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w:t>
      </w:r>
      <w:r>
        <w:rPr>
          <w:color w:val="000000"/>
          <w:sz w:val="28"/>
          <w:szCs w:val="28"/>
        </w:rPr>
        <w:lastRenderedPageBreak/>
        <w:t>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w:t>
      </w:r>
      <w:r>
        <w:rPr>
          <w:sz w:val="28"/>
          <w:szCs w:val="28"/>
        </w:rPr>
        <w:lastRenderedPageBreak/>
        <w:t>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lastRenderedPageBreak/>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Использование других официальных языков для подготовки Заявки расценивается Организатором/Конкурсной комиссией как </w:t>
      </w:r>
      <w:r>
        <w:rPr>
          <w:sz w:val="28"/>
          <w:szCs w:val="28"/>
        </w:rPr>
        <w:lastRenderedPageBreak/>
        <w:t>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lastRenderedPageBreak/>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 xml:space="preserve">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w:t>
      </w:r>
      <w:r>
        <w:rPr>
          <w:sz w:val="28"/>
        </w:rPr>
        <w:lastRenderedPageBreak/>
        <w:t>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815430" w:rsidRDefault="00F92C73">
      <w:pPr>
        <w:pStyle w:val="af9"/>
        <w:rPr>
          <w:sz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67.35pt;height:164.1pt;z-index:-251658752;visibility:visible;mso-width-relative:margin;mso-height-relative:margin" wrapcoords="-35 -99 -35 21600 21635 21600 21635 -99 -35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" strokeweight="1.5pt">
            <v:textbox>
              <w:txbxContent>
                <w:p w:rsidR="00F92C73" w:rsidRPr="007E6DE4" w:rsidRDefault="00F92C73" w:rsidP="008F6343">
                  <w:pPr>
                    <w:jc w:val="center"/>
                    <w:rPr>
                      <w:b/>
                      <w:sz w:val="28"/>
                      <w:szCs w:val="28"/>
                    </w:rPr>
                  </w:pPr>
                  <w:r w:rsidRPr="007E6DE4">
                    <w:rPr>
                      <w:b/>
                      <w:sz w:val="28"/>
                      <w:szCs w:val="28"/>
                    </w:rPr>
                    <w:t xml:space="preserve">_____________________________________________, </w:t>
                  </w:r>
                </w:p>
                <w:p w:rsidR="00F92C73" w:rsidRDefault="00F92C73"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F92C73" w:rsidRPr="007E6DE4" w:rsidRDefault="00F92C73" w:rsidP="008F6343">
                  <w:pPr>
                    <w:jc w:val="center"/>
                    <w:rPr>
                      <w:b/>
                      <w:sz w:val="28"/>
                      <w:szCs w:val="28"/>
                    </w:rPr>
                  </w:pPr>
                  <w:r w:rsidRPr="007E6DE4">
                    <w:rPr>
                      <w:b/>
                      <w:sz w:val="28"/>
                      <w:szCs w:val="28"/>
                    </w:rPr>
                    <w:t>________________________________________</w:t>
                  </w:r>
                </w:p>
                <w:p w:rsidR="00F92C73" w:rsidRPr="007E6DE4" w:rsidRDefault="00F92C73" w:rsidP="008F6343">
                  <w:pPr>
                    <w:jc w:val="center"/>
                    <w:rPr>
                      <w:i/>
                      <w:sz w:val="20"/>
                      <w:szCs w:val="20"/>
                    </w:rPr>
                  </w:pPr>
                  <w:r w:rsidRPr="007E6DE4">
                    <w:rPr>
                      <w:i/>
                      <w:sz w:val="20"/>
                      <w:szCs w:val="20"/>
                    </w:rPr>
                    <w:t>государство регистрации претендента</w:t>
                  </w:r>
                </w:p>
                <w:p w:rsidR="00F92C73" w:rsidRPr="007E6DE4" w:rsidRDefault="00F92C73" w:rsidP="008F6343">
                  <w:pPr>
                    <w:jc w:val="center"/>
                    <w:rPr>
                      <w:b/>
                      <w:sz w:val="28"/>
                      <w:szCs w:val="28"/>
                    </w:rPr>
                  </w:pPr>
                  <w:r w:rsidRPr="007E6DE4">
                    <w:rPr>
                      <w:b/>
                      <w:sz w:val="28"/>
                      <w:szCs w:val="28"/>
                    </w:rPr>
                    <w:t>_____________________________</w:t>
                  </w:r>
                  <w:r>
                    <w:rPr>
                      <w:b/>
                      <w:sz w:val="28"/>
                      <w:szCs w:val="28"/>
                    </w:rPr>
                    <w:t>__________________</w:t>
                  </w:r>
                </w:p>
                <w:p w:rsidR="00F92C73" w:rsidRPr="007E6DE4" w:rsidRDefault="00F92C73" w:rsidP="008F6343">
                  <w:pPr>
                    <w:jc w:val="center"/>
                    <w:rPr>
                      <w:i/>
                      <w:sz w:val="20"/>
                      <w:szCs w:val="20"/>
                    </w:rPr>
                  </w:pPr>
                  <w:r w:rsidRPr="007E6DE4">
                    <w:rPr>
                      <w:i/>
                      <w:sz w:val="20"/>
                      <w:szCs w:val="20"/>
                    </w:rPr>
                    <w:t>ИНН претендента (для претендентов-резидентов Российской Федерации)</w:t>
                  </w:r>
                </w:p>
                <w:p w:rsidR="00F92C73" w:rsidRDefault="00F92C73" w:rsidP="008F6343">
                  <w:pPr>
                    <w:jc w:val="both"/>
                  </w:pPr>
                </w:p>
                <w:p w:rsidR="00F92C73" w:rsidRDefault="00F92C73">
                  <w:pPr>
                    <w:jc w:val="center"/>
                    <w:rPr>
                      <w:b/>
                    </w:rPr>
                  </w:pPr>
                  <w:r>
                    <w:rPr>
                      <w:b/>
                    </w:rPr>
                    <w:t>ОБЕСПЕЧЕНИЕ ЗАЯВКИ НА УЧАСТИЕ В ОТКРЫТОМ КОНКУРСЕ № </w:t>
                  </w:r>
                </w:p>
                <w:p w:rsidR="00F92C73" w:rsidRPr="003C6269" w:rsidRDefault="00F92C73" w:rsidP="008F6343">
                  <w:pPr>
                    <w:jc w:val="center"/>
                    <w:rPr>
                      <w:b/>
                    </w:rPr>
                  </w:pPr>
                  <w:r w:rsidRPr="003C6269">
                    <w:rPr>
                      <w:b/>
                    </w:rPr>
                    <w:t xml:space="preserve">(лот № _________) </w:t>
                  </w:r>
                </w:p>
                <w:p w:rsidR="00F92C73" w:rsidRPr="006471D1" w:rsidRDefault="00F92C73" w:rsidP="006471D1">
                  <w:pPr>
                    <w:jc w:val="center"/>
                    <w:rPr>
                      <w:i/>
                    </w:rPr>
                  </w:pPr>
                  <w:r w:rsidRPr="003C6269">
                    <w:rPr>
                      <w:i/>
                    </w:rPr>
                    <w:t>(указывается номер лота)</w:t>
                  </w:r>
                </w:p>
              </w:txbxContent>
            </v:textbox>
            <w10:wrap type="tight"/>
          </v:shape>
        </w:pict>
      </w:r>
      <w:r w:rsidR="00EE0C24">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lastRenderedPageBreak/>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w:t>
      </w:r>
      <w:r>
        <w:rPr>
          <w:sz w:val="28"/>
          <w:szCs w:val="28"/>
        </w:rPr>
        <w:lastRenderedPageBreak/>
        <w:t xml:space="preserve">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lastRenderedPageBreak/>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15430" w:rsidRDefault="00EE0C24">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15430" w:rsidRDefault="00EE0C24">
      <w:pPr>
        <w:pStyle w:val="Default"/>
        <w:ind w:firstLine="709"/>
        <w:jc w:val="both"/>
        <w:rPr>
          <w:sz w:val="28"/>
          <w:szCs w:val="28"/>
        </w:rPr>
      </w:pPr>
      <w:r>
        <w:rPr>
          <w:sz w:val="28"/>
          <w:szCs w:val="28"/>
        </w:rPr>
        <w:lastRenderedPageBreak/>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815430" w:rsidRDefault="00EE0C24">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15430" w:rsidRDefault="00815430">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815430" w:rsidRDefault="00EE0C24">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815430" w:rsidRDefault="00815430">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w:t>
      </w:r>
      <w:r>
        <w:rPr>
          <w:sz w:val="28"/>
          <w:szCs w:val="28"/>
        </w:rPr>
        <w:lastRenderedPageBreak/>
        <w:t>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lastRenderedPageBreak/>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w:t>
      </w:r>
      <w:r>
        <w:rPr>
          <w:sz w:val="28"/>
          <w:szCs w:val="28"/>
        </w:rPr>
        <w:lastRenderedPageBreak/>
        <w:t>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 xml:space="preserve">Конкурсной комиссией может быть принято решение о проведении переторжки в соответствии с пунктами 26-32 Положения о </w:t>
      </w:r>
      <w:r>
        <w:rPr>
          <w:sz w:val="28"/>
          <w:szCs w:val="28"/>
        </w:rPr>
        <w:lastRenderedPageBreak/>
        <w:t>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15430" w:rsidRDefault="00EE0C24">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 xml:space="preserve">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w:t>
      </w:r>
      <w:r>
        <w:rPr>
          <w:sz w:val="28"/>
          <w:szCs w:val="28"/>
        </w:rPr>
        <w:lastRenderedPageBreak/>
        <w:t>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w:t>
      </w:r>
      <w:r>
        <w:rPr>
          <w:sz w:val="28"/>
          <w:szCs w:val="28"/>
        </w:rPr>
        <w:lastRenderedPageBreak/>
        <w:t>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 xml:space="preserve">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w:t>
      </w:r>
      <w:r>
        <w:rPr>
          <w:rFonts w:eastAsia="MS Mincho"/>
          <w:sz w:val="28"/>
          <w:szCs w:val="28"/>
        </w:rPr>
        <w:lastRenderedPageBreak/>
        <w:t>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815430" w:rsidRPr="006A2901" w:rsidRDefault="00815430" w:rsidP="00EE0C24">
      <w:pPr>
        <w:tabs>
          <w:tab w:val="num" w:pos="1070"/>
        </w:tabs>
        <w:jc w:val="both"/>
        <w:rPr>
          <w:sz w:val="28"/>
        </w:rPr>
      </w:pPr>
    </w:p>
    <w:p w:rsidR="00815430" w:rsidRPr="00E45852" w:rsidRDefault="00815430" w:rsidP="00815430">
      <w:pPr>
        <w:pStyle w:val="aff6"/>
        <w:numPr>
          <w:ilvl w:val="0"/>
          <w:numId w:val="54"/>
        </w:numPr>
        <w:jc w:val="both"/>
        <w:rPr>
          <w:b/>
          <w:sz w:val="28"/>
          <w:szCs w:val="28"/>
        </w:rPr>
      </w:pPr>
      <w:r>
        <w:rPr>
          <w:b/>
          <w:sz w:val="28"/>
          <w:szCs w:val="28"/>
        </w:rPr>
        <w:t>Общие положения</w:t>
      </w:r>
    </w:p>
    <w:p w:rsidR="00815430" w:rsidRDefault="00815430" w:rsidP="00EE0C24">
      <w:pPr>
        <w:pStyle w:val="19"/>
        <w:rPr>
          <w:bCs/>
          <w:szCs w:val="28"/>
        </w:rPr>
      </w:pPr>
      <w:r>
        <w:rPr>
          <w:bCs/>
          <w:szCs w:val="28"/>
        </w:rPr>
        <w:t xml:space="preserve">Целью настоящего открытого конкурса является </w:t>
      </w:r>
      <w:r>
        <w:rPr>
          <w:szCs w:val="28"/>
        </w:rPr>
        <w:t>оказание информационных услуг по предоставлению сведений о контейнерных перевозках.</w:t>
      </w:r>
      <w:r>
        <w:rPr>
          <w:bCs/>
          <w:szCs w:val="28"/>
        </w:rPr>
        <w:t xml:space="preserve"> </w:t>
      </w:r>
    </w:p>
    <w:p w:rsidR="00815430" w:rsidRDefault="00815430" w:rsidP="00EE0C24">
      <w:pPr>
        <w:pStyle w:val="19"/>
        <w:rPr>
          <w:bCs/>
          <w:szCs w:val="28"/>
        </w:rPr>
      </w:pPr>
      <w:r>
        <w:rPr>
          <w:bCs/>
          <w:szCs w:val="28"/>
        </w:rPr>
        <w:t>Услуги оказываются по запросам Заказчика, которые составляются в письменном виде в свободной форме и направляются Исполнителю по мере возникновения необходимости.</w:t>
      </w:r>
    </w:p>
    <w:p w:rsidR="00815430" w:rsidRPr="006A2901" w:rsidRDefault="00815430" w:rsidP="00EE0C24">
      <w:pPr>
        <w:jc w:val="both"/>
        <w:rPr>
          <w:sz w:val="28"/>
          <w:szCs w:val="28"/>
        </w:rPr>
      </w:pPr>
    </w:p>
    <w:p w:rsidR="00815430" w:rsidRPr="006A2901" w:rsidRDefault="00815430" w:rsidP="00815430">
      <w:pPr>
        <w:pStyle w:val="aff6"/>
        <w:numPr>
          <w:ilvl w:val="0"/>
          <w:numId w:val="54"/>
        </w:numPr>
        <w:jc w:val="both"/>
        <w:rPr>
          <w:b/>
          <w:sz w:val="28"/>
          <w:szCs w:val="28"/>
        </w:rPr>
      </w:pPr>
      <w:r>
        <w:rPr>
          <w:b/>
          <w:sz w:val="28"/>
          <w:szCs w:val="28"/>
        </w:rPr>
        <w:t xml:space="preserve">Наименование услуг </w:t>
      </w:r>
    </w:p>
    <w:p w:rsidR="00815430" w:rsidRPr="006A2901" w:rsidRDefault="00815430" w:rsidP="00EE0C24">
      <w:pPr>
        <w:ind w:firstLine="709"/>
        <w:contextualSpacing/>
        <w:jc w:val="both"/>
        <w:rPr>
          <w:bCs/>
          <w:sz w:val="28"/>
          <w:szCs w:val="28"/>
        </w:rPr>
      </w:pPr>
      <w:r>
        <w:rPr>
          <w:sz w:val="28"/>
          <w:szCs w:val="28"/>
        </w:rPr>
        <w:t>Предоставление информации (сведений) в форме отчетов о контейнерных перевозках морским, автодорожным и железнодорожным видами транспорта. Периоды предоставления отчетов, а также анализируемые регионы устанавливаются Заказчиком и доводятся до Исполнителя в запросах.</w:t>
      </w:r>
    </w:p>
    <w:p w:rsidR="00815430" w:rsidRPr="006A2901" w:rsidRDefault="00815430" w:rsidP="00EE0C24">
      <w:pPr>
        <w:rPr>
          <w:bCs/>
        </w:rPr>
      </w:pPr>
    </w:p>
    <w:p w:rsidR="00815430" w:rsidRPr="006A2901" w:rsidRDefault="00815430" w:rsidP="00815430">
      <w:pPr>
        <w:pStyle w:val="aff6"/>
        <w:numPr>
          <w:ilvl w:val="0"/>
          <w:numId w:val="54"/>
        </w:numPr>
        <w:jc w:val="both"/>
        <w:rPr>
          <w:b/>
          <w:sz w:val="28"/>
          <w:szCs w:val="28"/>
        </w:rPr>
      </w:pPr>
      <w:r>
        <w:rPr>
          <w:b/>
          <w:sz w:val="28"/>
          <w:szCs w:val="28"/>
        </w:rPr>
        <w:t xml:space="preserve">Требования к качеству оказываемых услуг: </w:t>
      </w:r>
    </w:p>
    <w:p w:rsidR="00815430" w:rsidRPr="006A2901" w:rsidRDefault="00815430" w:rsidP="00EE0C24">
      <w:pPr>
        <w:ind w:firstLine="709"/>
        <w:contextualSpacing/>
        <w:jc w:val="both"/>
        <w:rPr>
          <w:sz w:val="28"/>
          <w:szCs w:val="28"/>
        </w:rPr>
      </w:pPr>
      <w:r>
        <w:rPr>
          <w:sz w:val="28"/>
          <w:szCs w:val="28"/>
        </w:rPr>
        <w:t>- все услуги должны оказываться на высоком профессиональном уровне, в соответствии с техническим заданием Заказчика;</w:t>
      </w:r>
    </w:p>
    <w:p w:rsidR="00815430" w:rsidRPr="006A2901" w:rsidRDefault="00815430" w:rsidP="00EE0C24">
      <w:pPr>
        <w:ind w:firstLine="709"/>
        <w:contextualSpacing/>
        <w:jc w:val="both"/>
        <w:rPr>
          <w:sz w:val="28"/>
          <w:szCs w:val="28"/>
        </w:rPr>
      </w:pPr>
      <w:r>
        <w:rPr>
          <w:sz w:val="28"/>
          <w:szCs w:val="28"/>
        </w:rPr>
        <w:t>- все услуги должны производиться с учетом оптимизации затрат Заказчика.</w:t>
      </w:r>
    </w:p>
    <w:p w:rsidR="00815430" w:rsidRPr="006A2901" w:rsidRDefault="00815430" w:rsidP="00EE0C24">
      <w:pPr>
        <w:ind w:firstLine="709"/>
        <w:jc w:val="both"/>
        <w:rPr>
          <w:sz w:val="28"/>
          <w:szCs w:val="28"/>
        </w:rPr>
      </w:pPr>
    </w:p>
    <w:p w:rsidR="00815430" w:rsidRPr="006A2901" w:rsidRDefault="00815430" w:rsidP="00815430">
      <w:pPr>
        <w:pStyle w:val="aff6"/>
        <w:numPr>
          <w:ilvl w:val="0"/>
          <w:numId w:val="54"/>
        </w:numPr>
        <w:jc w:val="both"/>
        <w:rPr>
          <w:b/>
          <w:sz w:val="28"/>
          <w:szCs w:val="28"/>
        </w:rPr>
      </w:pPr>
      <w:r>
        <w:rPr>
          <w:b/>
          <w:sz w:val="28"/>
          <w:szCs w:val="28"/>
        </w:rPr>
        <w:t>Период оказания услуг</w:t>
      </w:r>
    </w:p>
    <w:p w:rsidR="00815430" w:rsidRPr="006A2901" w:rsidRDefault="00815430" w:rsidP="00EE0C24">
      <w:pPr>
        <w:ind w:firstLine="709"/>
        <w:contextualSpacing/>
        <w:jc w:val="both"/>
        <w:rPr>
          <w:bCs/>
          <w:sz w:val="28"/>
          <w:szCs w:val="28"/>
        </w:rPr>
      </w:pPr>
      <w:r>
        <w:rPr>
          <w:bCs/>
          <w:sz w:val="28"/>
          <w:szCs w:val="28"/>
        </w:rPr>
        <w:t xml:space="preserve">Планируемый период оказания услуг: с даты подписания договора до 31.12.2020 включительно. </w:t>
      </w:r>
    </w:p>
    <w:p w:rsidR="00815430" w:rsidRPr="006A2901" w:rsidRDefault="00815430" w:rsidP="00EE0C24">
      <w:pPr>
        <w:ind w:firstLine="709"/>
        <w:contextualSpacing/>
        <w:jc w:val="both"/>
        <w:rPr>
          <w:bCs/>
          <w:sz w:val="28"/>
          <w:szCs w:val="28"/>
        </w:rPr>
      </w:pPr>
      <w:r>
        <w:rPr>
          <w:bCs/>
          <w:sz w:val="28"/>
          <w:szCs w:val="28"/>
        </w:rPr>
        <w:t>Срок подготовки каждого отчета должен составлять не более 30 календарных дней с даты получения Исполнителем от Заказчика соответствующего запроса</w:t>
      </w:r>
      <w:r>
        <w:rPr>
          <w:sz w:val="28"/>
          <w:szCs w:val="28"/>
        </w:rPr>
        <w:t>.</w:t>
      </w:r>
    </w:p>
    <w:p w:rsidR="00815430" w:rsidRPr="006A2901" w:rsidRDefault="00815430" w:rsidP="00EE0C24">
      <w:pPr>
        <w:ind w:firstLine="709"/>
        <w:contextualSpacing/>
        <w:jc w:val="both"/>
        <w:rPr>
          <w:bCs/>
          <w:sz w:val="28"/>
          <w:szCs w:val="28"/>
        </w:rPr>
      </w:pPr>
    </w:p>
    <w:p w:rsidR="00815430" w:rsidRPr="008F7A21" w:rsidRDefault="00815430" w:rsidP="00815430">
      <w:pPr>
        <w:pStyle w:val="aff6"/>
        <w:numPr>
          <w:ilvl w:val="0"/>
          <w:numId w:val="54"/>
        </w:numPr>
        <w:jc w:val="both"/>
        <w:rPr>
          <w:b/>
          <w:color w:val="000000" w:themeColor="text1"/>
          <w:sz w:val="28"/>
          <w:szCs w:val="28"/>
        </w:rPr>
      </w:pPr>
      <w:r>
        <w:rPr>
          <w:b/>
          <w:color w:val="000000" w:themeColor="text1"/>
          <w:sz w:val="28"/>
          <w:szCs w:val="28"/>
        </w:rPr>
        <w:t>Порядок</w:t>
      </w:r>
      <w:r>
        <w:rPr>
          <w:b/>
          <w:color w:val="000000" w:themeColor="text1"/>
          <w:sz w:val="28"/>
        </w:rPr>
        <w:t xml:space="preserve"> формирования </w:t>
      </w:r>
      <w:r>
        <w:rPr>
          <w:b/>
          <w:color w:val="000000" w:themeColor="text1"/>
          <w:sz w:val="28"/>
          <w:szCs w:val="28"/>
        </w:rPr>
        <w:t>стоимости услуг</w:t>
      </w:r>
    </w:p>
    <w:p w:rsidR="00815430" w:rsidRPr="008F7A21" w:rsidRDefault="00815430" w:rsidP="00EE0C24">
      <w:pPr>
        <w:ind w:firstLine="709"/>
        <w:contextualSpacing/>
        <w:jc w:val="both"/>
        <w:rPr>
          <w:color w:val="000000" w:themeColor="text1"/>
          <w:sz w:val="28"/>
          <w:szCs w:val="28"/>
        </w:rPr>
      </w:pPr>
      <w:r>
        <w:rPr>
          <w:color w:val="000000" w:themeColor="text1"/>
          <w:sz w:val="28"/>
          <w:szCs w:val="28"/>
        </w:rPr>
        <w:t>5.1. Цена договора складывается из стоимости услуг Исполнителя, оказанных в период действия договора по запросам Заказчика. Предложение претендента должно учитывать все налоги (кроме НДС), а также все затраты, расходы</w:t>
      </w:r>
      <w:r w:rsidR="00226383">
        <w:rPr>
          <w:color w:val="000000" w:themeColor="text1"/>
          <w:sz w:val="28"/>
          <w:szCs w:val="28"/>
        </w:rPr>
        <w:t>,</w:t>
      </w:r>
      <w:r>
        <w:rPr>
          <w:color w:val="000000" w:themeColor="text1"/>
          <w:sz w:val="28"/>
          <w:szCs w:val="28"/>
        </w:rPr>
        <w:t xml:space="preserve"> связанные с оказанием услуг, в том числе  подрядных. </w:t>
      </w:r>
    </w:p>
    <w:p w:rsidR="00815430" w:rsidRPr="008F7A21" w:rsidRDefault="00815430" w:rsidP="00EE0C24">
      <w:pPr>
        <w:ind w:firstLine="709"/>
        <w:contextualSpacing/>
        <w:jc w:val="both"/>
        <w:rPr>
          <w:color w:val="000000" w:themeColor="text1"/>
          <w:sz w:val="28"/>
          <w:szCs w:val="28"/>
        </w:rPr>
      </w:pPr>
      <w:r>
        <w:rPr>
          <w:color w:val="000000" w:themeColor="text1"/>
          <w:sz w:val="28"/>
          <w:szCs w:val="28"/>
        </w:rPr>
        <w:lastRenderedPageBreak/>
        <w:t>5.2. Претендент  в финансово-коммерческом предложении указывает стоимость услуг по предоставлению отчета по контейнерным перевозкам в сообщении Российская Федерация – Китайская Народная Республика за 2019 год в объеме, указанном в пункте 9 настоящего Технического задания. Стоимость одного отчета не может превышать 200 000 рублей (без учета НДС).</w:t>
      </w:r>
    </w:p>
    <w:p w:rsidR="00815430" w:rsidRPr="005013BA" w:rsidRDefault="00815430" w:rsidP="00EE0C24">
      <w:pPr>
        <w:ind w:firstLine="709"/>
        <w:jc w:val="both"/>
        <w:rPr>
          <w:color w:val="000000" w:themeColor="text1"/>
          <w:sz w:val="28"/>
          <w:szCs w:val="28"/>
        </w:rPr>
      </w:pPr>
      <w:r>
        <w:rPr>
          <w:color w:val="000000" w:themeColor="text1"/>
          <w:sz w:val="28"/>
          <w:szCs w:val="28"/>
        </w:rPr>
        <w:t>Стоимость подготовки одного отчета по контейнерным перевозкам в иных сообщениях и за иные периоды не должна превышать 90% от стоимости одного отчета, указанного в пункте 5.2 настоящего Технического задания.</w:t>
      </w:r>
    </w:p>
    <w:p w:rsidR="00815430" w:rsidRPr="006A2901" w:rsidRDefault="00815430" w:rsidP="00EE0C24">
      <w:pPr>
        <w:ind w:firstLine="709"/>
        <w:jc w:val="both"/>
        <w:rPr>
          <w:sz w:val="28"/>
          <w:szCs w:val="28"/>
        </w:rPr>
      </w:pPr>
    </w:p>
    <w:p w:rsidR="00815430" w:rsidRPr="00E45852" w:rsidRDefault="00815430" w:rsidP="00815430">
      <w:pPr>
        <w:pStyle w:val="aff6"/>
        <w:numPr>
          <w:ilvl w:val="0"/>
          <w:numId w:val="54"/>
        </w:numPr>
        <w:ind w:left="0" w:firstLine="1181"/>
        <w:jc w:val="both"/>
        <w:rPr>
          <w:b/>
          <w:sz w:val="28"/>
        </w:rPr>
      </w:pPr>
      <w:r>
        <w:rPr>
          <w:b/>
          <w:sz w:val="28"/>
        </w:rPr>
        <w:t xml:space="preserve"> Максимальная цена </w:t>
      </w:r>
      <w:r>
        <w:rPr>
          <w:b/>
          <w:sz w:val="28"/>
          <w:szCs w:val="28"/>
        </w:rPr>
        <w:t xml:space="preserve">Договора: </w:t>
      </w:r>
      <w:r>
        <w:rPr>
          <w:sz w:val="28"/>
          <w:szCs w:val="28"/>
        </w:rPr>
        <w:t>3 000 000 рублей 00 копеек с учетом стоимости  всех налогов (кроме НДС), материалов, изделий и расходов, связанных с их доставкой, а также иных расходов, связанных с оказанием услуг. Сумма НДС и условия начисления определяются в соответствии с законодательством Российской Федерации.</w:t>
      </w:r>
    </w:p>
    <w:p w:rsidR="00815430" w:rsidRPr="006A2901" w:rsidRDefault="00815430" w:rsidP="00EE0C24">
      <w:pPr>
        <w:ind w:firstLine="709"/>
        <w:jc w:val="both"/>
        <w:rPr>
          <w:bCs/>
          <w:sz w:val="20"/>
          <w:szCs w:val="20"/>
        </w:rPr>
      </w:pPr>
    </w:p>
    <w:p w:rsidR="00815430" w:rsidRPr="00E45852" w:rsidRDefault="00815430" w:rsidP="00815430">
      <w:pPr>
        <w:pStyle w:val="aff6"/>
        <w:numPr>
          <w:ilvl w:val="0"/>
          <w:numId w:val="54"/>
        </w:numPr>
        <w:jc w:val="both"/>
        <w:rPr>
          <w:b/>
          <w:sz w:val="28"/>
          <w:szCs w:val="28"/>
        </w:rPr>
      </w:pPr>
      <w:r>
        <w:rPr>
          <w:b/>
          <w:sz w:val="28"/>
          <w:szCs w:val="28"/>
        </w:rPr>
        <w:t>Форма</w:t>
      </w:r>
      <w:r>
        <w:rPr>
          <w:b/>
          <w:sz w:val="28"/>
        </w:rPr>
        <w:t xml:space="preserve">, сроки и порядок оплаты </w:t>
      </w:r>
      <w:r>
        <w:rPr>
          <w:b/>
          <w:sz w:val="28"/>
          <w:szCs w:val="28"/>
        </w:rPr>
        <w:t>услуг</w:t>
      </w:r>
    </w:p>
    <w:p w:rsidR="00815430" w:rsidRPr="006A2901" w:rsidRDefault="00815430" w:rsidP="00EE0C24">
      <w:pPr>
        <w:ind w:firstLine="709"/>
        <w:jc w:val="both"/>
        <w:rPr>
          <w:sz w:val="28"/>
          <w:szCs w:val="28"/>
        </w:rPr>
      </w:pPr>
      <w:r>
        <w:rPr>
          <w:sz w:val="28"/>
          <w:szCs w:val="28"/>
        </w:rPr>
        <w:t>Расчет за оказанные услуги по подготовке каждого отчета производится в течение 30 календарных дней с даты подписания Заказчиком и Исполнителем акта сдачи-приемки оказанных услуг.</w:t>
      </w:r>
    </w:p>
    <w:p w:rsidR="00815430" w:rsidRPr="006A2901" w:rsidRDefault="00815430" w:rsidP="00EE0C24">
      <w:pPr>
        <w:ind w:firstLine="709"/>
        <w:jc w:val="both"/>
        <w:rPr>
          <w:sz w:val="28"/>
          <w:szCs w:val="28"/>
        </w:rPr>
      </w:pPr>
    </w:p>
    <w:p w:rsidR="00815430" w:rsidRPr="00B959FD" w:rsidRDefault="00815430" w:rsidP="00815430">
      <w:pPr>
        <w:pStyle w:val="aff6"/>
        <w:numPr>
          <w:ilvl w:val="0"/>
          <w:numId w:val="54"/>
        </w:numPr>
        <w:jc w:val="both"/>
        <w:rPr>
          <w:b/>
          <w:sz w:val="28"/>
          <w:szCs w:val="28"/>
        </w:rPr>
      </w:pPr>
      <w:r>
        <w:rPr>
          <w:b/>
          <w:sz w:val="28"/>
          <w:szCs w:val="28"/>
        </w:rPr>
        <w:t>Порядок сдачи оказанных услуг</w:t>
      </w:r>
    </w:p>
    <w:p w:rsidR="00815430" w:rsidRPr="006A2901" w:rsidRDefault="00815430" w:rsidP="00EE0C24">
      <w:pPr>
        <w:ind w:firstLine="709"/>
        <w:jc w:val="both"/>
        <w:rPr>
          <w:b/>
          <w:sz w:val="28"/>
          <w:szCs w:val="28"/>
        </w:rPr>
      </w:pPr>
      <w:r>
        <w:rPr>
          <w:sz w:val="28"/>
          <w:szCs w:val="28"/>
        </w:rPr>
        <w:t>По завершении подготовки отчета Исполнитель не позднее 5 (пяти) дней направляет Заказчику следующие документы:</w:t>
      </w:r>
    </w:p>
    <w:p w:rsidR="00815430" w:rsidRPr="006A2901" w:rsidRDefault="00815430" w:rsidP="00815430">
      <w:pPr>
        <w:numPr>
          <w:ilvl w:val="0"/>
          <w:numId w:val="52"/>
        </w:numPr>
        <w:suppressAutoHyphens w:val="0"/>
        <w:ind w:left="0" w:firstLine="709"/>
        <w:jc w:val="both"/>
        <w:rPr>
          <w:sz w:val="28"/>
          <w:szCs w:val="28"/>
        </w:rPr>
      </w:pPr>
      <w:r>
        <w:rPr>
          <w:sz w:val="28"/>
          <w:szCs w:val="28"/>
        </w:rPr>
        <w:t>Акт сдачи–приемки оказанных услуг;</w:t>
      </w:r>
    </w:p>
    <w:p w:rsidR="00815430" w:rsidRPr="008A7482" w:rsidRDefault="00815430" w:rsidP="00815430">
      <w:pPr>
        <w:numPr>
          <w:ilvl w:val="0"/>
          <w:numId w:val="52"/>
        </w:numPr>
        <w:suppressAutoHyphens w:val="0"/>
        <w:ind w:left="0" w:firstLine="709"/>
        <w:jc w:val="both"/>
        <w:rPr>
          <w:color w:val="000000" w:themeColor="text1"/>
          <w:sz w:val="28"/>
        </w:rPr>
      </w:pPr>
      <w:r>
        <w:rPr>
          <w:color w:val="000000" w:themeColor="text1"/>
          <w:sz w:val="28"/>
          <w:szCs w:val="28"/>
        </w:rPr>
        <w:t>Отчет в электронном виде в форматах, указанных в пункте 9 настоящего Технического задания.</w:t>
      </w:r>
    </w:p>
    <w:p w:rsidR="00815430" w:rsidRPr="006A2901" w:rsidRDefault="00815430" w:rsidP="00815430">
      <w:pPr>
        <w:numPr>
          <w:ilvl w:val="0"/>
          <w:numId w:val="52"/>
        </w:numPr>
        <w:suppressAutoHyphens w:val="0"/>
        <w:ind w:left="0" w:firstLine="709"/>
        <w:jc w:val="both"/>
        <w:rPr>
          <w:sz w:val="28"/>
          <w:szCs w:val="28"/>
        </w:rPr>
      </w:pPr>
      <w:r>
        <w:rPr>
          <w:sz w:val="28"/>
          <w:szCs w:val="28"/>
        </w:rPr>
        <w:t>Счет;</w:t>
      </w:r>
    </w:p>
    <w:p w:rsidR="00815430" w:rsidRPr="006A2901" w:rsidRDefault="00815430" w:rsidP="00815430">
      <w:pPr>
        <w:numPr>
          <w:ilvl w:val="0"/>
          <w:numId w:val="52"/>
        </w:numPr>
        <w:suppressAutoHyphens w:val="0"/>
        <w:ind w:left="0" w:firstLine="709"/>
        <w:jc w:val="both"/>
        <w:rPr>
          <w:sz w:val="28"/>
          <w:szCs w:val="28"/>
        </w:rPr>
      </w:pPr>
      <w:r>
        <w:rPr>
          <w:sz w:val="28"/>
          <w:szCs w:val="28"/>
        </w:rPr>
        <w:t>Счет-фактуру</w:t>
      </w:r>
      <w:r w:rsidR="00226383">
        <w:rPr>
          <w:sz w:val="28"/>
          <w:szCs w:val="28"/>
        </w:rPr>
        <w:t>, если применяемая исполнителем система налогообложения предусматривает уплату НДС</w:t>
      </w:r>
      <w:r>
        <w:rPr>
          <w:sz w:val="28"/>
          <w:szCs w:val="28"/>
        </w:rPr>
        <w:t>.</w:t>
      </w:r>
    </w:p>
    <w:p w:rsidR="00815430" w:rsidRPr="006A2901" w:rsidRDefault="00815430" w:rsidP="00EE0C24">
      <w:pPr>
        <w:ind w:firstLine="709"/>
        <w:jc w:val="both"/>
        <w:rPr>
          <w:sz w:val="28"/>
          <w:szCs w:val="28"/>
        </w:rPr>
      </w:pPr>
      <w:r>
        <w:rPr>
          <w:sz w:val="28"/>
          <w:szCs w:val="28"/>
        </w:rPr>
        <w:t xml:space="preserve">Заказчик вправе привлекать независимых экспертов для проверки соответствия качества оказанных услуг, с отнесением </w:t>
      </w:r>
      <w:r>
        <w:rPr>
          <w:sz w:val="28"/>
        </w:rPr>
        <w:t xml:space="preserve">расходов на </w:t>
      </w:r>
      <w:r>
        <w:rPr>
          <w:sz w:val="28"/>
          <w:szCs w:val="28"/>
        </w:rPr>
        <w:t>Исполнителя при подтверждении факта нарушения Исполнителе</w:t>
      </w:r>
      <w:r w:rsidR="00226383">
        <w:rPr>
          <w:sz w:val="28"/>
          <w:szCs w:val="28"/>
        </w:rPr>
        <w:t>м</w:t>
      </w:r>
      <w:r>
        <w:rPr>
          <w:sz w:val="28"/>
          <w:szCs w:val="28"/>
        </w:rPr>
        <w:t xml:space="preserve"> требований к оказанию услуг.</w:t>
      </w:r>
    </w:p>
    <w:p w:rsidR="00815430" w:rsidRPr="006A2901" w:rsidRDefault="00815430" w:rsidP="00EE0C24">
      <w:pPr>
        <w:ind w:firstLine="709"/>
        <w:jc w:val="both"/>
        <w:rPr>
          <w:sz w:val="28"/>
          <w:szCs w:val="28"/>
        </w:rPr>
      </w:pPr>
    </w:p>
    <w:p w:rsidR="00815430" w:rsidRPr="00B959FD" w:rsidRDefault="00815430" w:rsidP="00815430">
      <w:pPr>
        <w:pStyle w:val="aff6"/>
        <w:numPr>
          <w:ilvl w:val="0"/>
          <w:numId w:val="54"/>
        </w:numPr>
        <w:jc w:val="both"/>
        <w:rPr>
          <w:b/>
          <w:sz w:val="28"/>
          <w:szCs w:val="28"/>
        </w:rPr>
      </w:pPr>
      <w:r>
        <w:rPr>
          <w:b/>
          <w:sz w:val="28"/>
          <w:szCs w:val="28"/>
        </w:rPr>
        <w:t>Требования к услугам</w:t>
      </w:r>
    </w:p>
    <w:p w:rsidR="00815430" w:rsidRPr="006A2901" w:rsidRDefault="00815430" w:rsidP="00815430">
      <w:pPr>
        <w:pStyle w:val="af9"/>
        <w:numPr>
          <w:ilvl w:val="0"/>
          <w:numId w:val="53"/>
        </w:numPr>
        <w:ind w:left="0" w:firstLine="709"/>
        <w:rPr>
          <w:sz w:val="28"/>
          <w:szCs w:val="28"/>
        </w:rPr>
      </w:pPr>
      <w:r>
        <w:rPr>
          <w:sz w:val="28"/>
          <w:szCs w:val="28"/>
        </w:rPr>
        <w:t>Для отчетов должны использоваться данные таможенной статистики ФТС РФ.</w:t>
      </w:r>
    </w:p>
    <w:p w:rsidR="00815430" w:rsidRPr="006A2901" w:rsidRDefault="00815430" w:rsidP="00815430">
      <w:pPr>
        <w:pStyle w:val="af9"/>
        <w:numPr>
          <w:ilvl w:val="0"/>
          <w:numId w:val="53"/>
        </w:numPr>
        <w:ind w:left="0" w:firstLine="709"/>
        <w:rPr>
          <w:sz w:val="28"/>
          <w:szCs w:val="28"/>
        </w:rPr>
      </w:pPr>
      <w:r>
        <w:rPr>
          <w:sz w:val="28"/>
          <w:szCs w:val="28"/>
        </w:rPr>
        <w:t>Исполнитель должен предоставить отчеты по контейнерным перевозкам в заданных Заказчиком регионах и за указанные Заказчиком периоды следующего содержания:</w:t>
      </w:r>
    </w:p>
    <w:p w:rsidR="004F74EB" w:rsidRDefault="00815430">
      <w:pPr>
        <w:pStyle w:val="af9"/>
        <w:contextualSpacing/>
      </w:pPr>
      <w:r>
        <w:rPr>
          <w:sz w:val="28"/>
          <w:szCs w:val="28"/>
        </w:rPr>
        <w:t xml:space="preserve">-общая база перевозок контейнеров морским, железнодорожным, а также автомобильным видами транспорта в формате </w:t>
      </w:r>
      <w:r>
        <w:rPr>
          <w:sz w:val="28"/>
          <w:szCs w:val="28"/>
          <w:lang w:val="en-US"/>
        </w:rPr>
        <w:t>Excel</w:t>
      </w:r>
      <w:r>
        <w:rPr>
          <w:sz w:val="28"/>
          <w:szCs w:val="28"/>
        </w:rPr>
        <w:t xml:space="preserve"> по форме </w:t>
      </w:r>
      <w:r>
        <w:rPr>
          <w:color w:val="000000" w:themeColor="text1"/>
          <w:sz w:val="28"/>
          <w:szCs w:val="28"/>
        </w:rPr>
        <w:t>Приложения № 1 настоящего Технического задания.</w:t>
      </w:r>
    </w:p>
    <w:p w:rsidR="00815430" w:rsidRDefault="00815430">
      <w:pPr>
        <w:sectPr w:rsidR="00815430">
          <w:headerReference w:type="default" r:id="rId17"/>
          <w:footerReference w:type="even" r:id="rId18"/>
          <w:pgSz w:w="11906" w:h="16838"/>
          <w:pgMar w:top="1134" w:right="850" w:bottom="1134" w:left="1701" w:header="708" w:footer="708" w:gutter="0"/>
          <w:cols w:space="708"/>
          <w:docGrid w:linePitch="360"/>
        </w:sectPr>
      </w:pPr>
    </w:p>
    <w:p w:rsidR="00815430" w:rsidRPr="006A2901" w:rsidRDefault="00815430" w:rsidP="00EE0C24">
      <w:pPr>
        <w:pStyle w:val="af9"/>
        <w:ind w:firstLine="0"/>
        <w:jc w:val="right"/>
        <w:rPr>
          <w:sz w:val="28"/>
        </w:rPr>
      </w:pPr>
      <w:r>
        <w:rPr>
          <w:sz w:val="28"/>
        </w:rPr>
        <w:lastRenderedPageBreak/>
        <w:t xml:space="preserve">Приложение № </w:t>
      </w:r>
      <w:r>
        <w:rPr>
          <w:sz w:val="28"/>
          <w:szCs w:val="28"/>
        </w:rPr>
        <w:t>1</w:t>
      </w:r>
    </w:p>
    <w:p w:rsidR="00815430" w:rsidRPr="006A2901" w:rsidRDefault="00815430" w:rsidP="00EE0C24">
      <w:pPr>
        <w:pStyle w:val="af9"/>
        <w:ind w:firstLine="0"/>
        <w:jc w:val="right"/>
        <w:rPr>
          <w:sz w:val="28"/>
        </w:rPr>
      </w:pPr>
      <w:r>
        <w:rPr>
          <w:sz w:val="28"/>
        </w:rPr>
        <w:t>к Техническому заданию</w:t>
      </w:r>
    </w:p>
    <w:p w:rsidR="00815430" w:rsidRPr="006A2901" w:rsidRDefault="00815430" w:rsidP="00EE0C24">
      <w:pPr>
        <w:pStyle w:val="af9"/>
        <w:jc w:val="left"/>
        <w:rPr>
          <w:b/>
          <w:i/>
          <w:sz w:val="28"/>
          <w:highlight w:val="cyan"/>
        </w:rPr>
      </w:pPr>
    </w:p>
    <w:p w:rsidR="00815430" w:rsidRPr="006A2901" w:rsidRDefault="00815430" w:rsidP="00EE0C24">
      <w:pPr>
        <w:pStyle w:val="af9"/>
        <w:jc w:val="left"/>
        <w:rPr>
          <w:b/>
          <w:i/>
          <w:sz w:val="24"/>
        </w:rPr>
      </w:pPr>
    </w:p>
    <w:p w:rsidR="00815430" w:rsidRPr="006A2901" w:rsidRDefault="00815430" w:rsidP="00EE0C24">
      <w:pPr>
        <w:pStyle w:val="af9"/>
        <w:ind w:firstLine="0"/>
        <w:jc w:val="right"/>
        <w:rPr>
          <w:sz w:val="24"/>
        </w:rPr>
      </w:pPr>
    </w:p>
    <w:tbl>
      <w:tblPr>
        <w:tblW w:w="14520" w:type="dxa"/>
        <w:tblInd w:w="93" w:type="dxa"/>
        <w:tblLook w:val="04A0" w:firstRow="1" w:lastRow="0" w:firstColumn="1" w:lastColumn="0" w:noHBand="0" w:noVBand="1"/>
      </w:tblPr>
      <w:tblGrid>
        <w:gridCol w:w="1380"/>
        <w:gridCol w:w="1580"/>
        <w:gridCol w:w="1554"/>
        <w:gridCol w:w="1560"/>
        <w:gridCol w:w="1840"/>
        <w:gridCol w:w="1660"/>
        <w:gridCol w:w="1680"/>
        <w:gridCol w:w="1740"/>
        <w:gridCol w:w="1620"/>
      </w:tblGrid>
      <w:tr w:rsidR="00815430" w:rsidRPr="000E01B7" w:rsidTr="00EE0C24">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4</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6</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7</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9</w:t>
            </w:r>
          </w:p>
        </w:tc>
      </w:tr>
      <w:tr w:rsidR="00815430" w:rsidRPr="000E01B7" w:rsidTr="00EE0C24">
        <w:trPr>
          <w:trHeight w:val="76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Вид перевозки</w:t>
            </w:r>
            <w:r>
              <w:rPr>
                <w:color w:val="000000"/>
                <w:sz w:val="20"/>
                <w:szCs w:val="20"/>
                <w:vertAlign w:val="superscript"/>
                <w:lang w:eastAsia="ru-RU"/>
              </w:rPr>
              <w:t>1</w:t>
            </w:r>
          </w:p>
        </w:tc>
        <w:tc>
          <w:tcPr>
            <w:tcW w:w="15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Номер таможенной декларации</w:t>
            </w:r>
          </w:p>
        </w:tc>
        <w:tc>
          <w:tcPr>
            <w:tcW w:w="14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Дата выпуска</w:t>
            </w:r>
          </w:p>
        </w:tc>
        <w:tc>
          <w:tcPr>
            <w:tcW w:w="15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Таможенный пост</w:t>
            </w:r>
          </w:p>
        </w:tc>
        <w:tc>
          <w:tcPr>
            <w:tcW w:w="18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Город таможенного поста</w:t>
            </w:r>
          </w:p>
        </w:tc>
        <w:tc>
          <w:tcPr>
            <w:tcW w:w="16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Таможенный режим</w:t>
            </w:r>
          </w:p>
        </w:tc>
        <w:tc>
          <w:tcPr>
            <w:tcW w:w="16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ИНН отправителя</w:t>
            </w:r>
            <w:r>
              <w:rPr>
                <w:color w:val="000000"/>
                <w:sz w:val="20"/>
                <w:szCs w:val="20"/>
                <w:vertAlign w:val="superscript"/>
                <w:lang w:eastAsia="ru-RU"/>
              </w:rPr>
              <w:t>2</w:t>
            </w:r>
          </w:p>
        </w:tc>
        <w:tc>
          <w:tcPr>
            <w:tcW w:w="17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Отправитель</w:t>
            </w:r>
          </w:p>
        </w:tc>
        <w:tc>
          <w:tcPr>
            <w:tcW w:w="162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Индекс отправителя</w:t>
            </w:r>
          </w:p>
        </w:tc>
      </w:tr>
      <w:tr w:rsidR="00815430" w:rsidRPr="000E01B7" w:rsidTr="00EE0C24">
        <w:trPr>
          <w:trHeight w:val="300"/>
        </w:trPr>
        <w:tc>
          <w:tcPr>
            <w:tcW w:w="13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5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5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8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6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6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7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62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r>
      <w:tr w:rsidR="00815430" w:rsidRPr="000E01B7" w:rsidTr="00EE0C24">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14</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15</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16</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18</w:t>
            </w:r>
          </w:p>
        </w:tc>
      </w:tr>
      <w:tr w:rsidR="00815430" w:rsidRPr="000E01B7" w:rsidTr="00EE0C24">
        <w:trPr>
          <w:trHeight w:val="57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color w:val="000000"/>
                <w:sz w:val="20"/>
                <w:lang w:eastAsia="ru-RU"/>
              </w:rPr>
              <w:t>Адрес отправителя</w:t>
            </w:r>
          </w:p>
        </w:tc>
        <w:tc>
          <w:tcPr>
            <w:tcW w:w="15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ИНН получателя</w:t>
            </w:r>
            <w:r>
              <w:rPr>
                <w:color w:val="000000"/>
                <w:sz w:val="20"/>
                <w:szCs w:val="20"/>
                <w:vertAlign w:val="superscript"/>
                <w:lang w:eastAsia="ru-RU"/>
              </w:rPr>
              <w:t>2</w:t>
            </w:r>
          </w:p>
        </w:tc>
        <w:tc>
          <w:tcPr>
            <w:tcW w:w="14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Получатель</w:t>
            </w:r>
          </w:p>
        </w:tc>
        <w:tc>
          <w:tcPr>
            <w:tcW w:w="15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Индекс получателя</w:t>
            </w:r>
          </w:p>
        </w:tc>
        <w:tc>
          <w:tcPr>
            <w:tcW w:w="18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Адрес получателя</w:t>
            </w:r>
          </w:p>
        </w:tc>
        <w:tc>
          <w:tcPr>
            <w:tcW w:w="16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Страна отправления</w:t>
            </w:r>
          </w:p>
        </w:tc>
        <w:tc>
          <w:tcPr>
            <w:tcW w:w="16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Страна назначения</w:t>
            </w:r>
          </w:p>
        </w:tc>
        <w:tc>
          <w:tcPr>
            <w:tcW w:w="17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Условия поставки</w:t>
            </w:r>
          </w:p>
        </w:tc>
        <w:tc>
          <w:tcPr>
            <w:tcW w:w="162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Количество контейнеров</w:t>
            </w:r>
          </w:p>
        </w:tc>
      </w:tr>
      <w:tr w:rsidR="00815430" w:rsidRPr="000E01B7" w:rsidTr="00EE0C24">
        <w:trPr>
          <w:trHeight w:val="300"/>
        </w:trPr>
        <w:tc>
          <w:tcPr>
            <w:tcW w:w="13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5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4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5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8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6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6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7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c>
          <w:tcPr>
            <w:tcW w:w="162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lang w:eastAsia="ru-RU"/>
              </w:rPr>
            </w:pPr>
          </w:p>
        </w:tc>
      </w:tr>
      <w:tr w:rsidR="00815430" w:rsidRPr="000E01B7" w:rsidTr="00EE0C24">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19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23</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24</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25</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27</w:t>
            </w:r>
          </w:p>
        </w:tc>
      </w:tr>
      <w:tr w:rsidR="00815430" w:rsidRPr="000E01B7" w:rsidTr="00EE0C24">
        <w:trPr>
          <w:trHeight w:val="57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val="en-US" w:eastAsia="ru-RU"/>
              </w:rPr>
            </w:pPr>
            <w:r>
              <w:rPr>
                <w:bCs/>
                <w:color w:val="000000"/>
                <w:sz w:val="20"/>
                <w:lang w:eastAsia="ru-RU"/>
              </w:rPr>
              <w:t>Тип контейнера</w:t>
            </w:r>
            <w:r>
              <w:rPr>
                <w:color w:val="000000"/>
                <w:sz w:val="20"/>
                <w:szCs w:val="20"/>
                <w:vertAlign w:val="superscript"/>
                <w:lang w:eastAsia="ru-RU"/>
              </w:rPr>
              <w:t>5,</w:t>
            </w:r>
            <w:r>
              <w:rPr>
                <w:color w:val="000000"/>
                <w:sz w:val="20"/>
                <w:szCs w:val="20"/>
                <w:vertAlign w:val="superscript"/>
                <w:lang w:val="en-US" w:eastAsia="ru-RU"/>
              </w:rPr>
              <w:t>6</w:t>
            </w:r>
          </w:p>
        </w:tc>
        <w:tc>
          <w:tcPr>
            <w:tcW w:w="15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Футовость контейнера</w:t>
            </w:r>
            <w:r>
              <w:rPr>
                <w:color w:val="000000"/>
                <w:sz w:val="20"/>
                <w:szCs w:val="20"/>
                <w:vertAlign w:val="superscript"/>
                <w:lang w:eastAsia="ru-RU"/>
              </w:rPr>
              <w:t>5</w:t>
            </w:r>
          </w:p>
        </w:tc>
        <w:tc>
          <w:tcPr>
            <w:tcW w:w="14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Страна происхождения</w:t>
            </w:r>
          </w:p>
        </w:tc>
        <w:tc>
          <w:tcPr>
            <w:tcW w:w="15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Вес нетто, кг</w:t>
            </w:r>
          </w:p>
        </w:tc>
        <w:tc>
          <w:tcPr>
            <w:tcW w:w="18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Вид транспорта</w:t>
            </w:r>
            <w:r>
              <w:rPr>
                <w:color w:val="000000"/>
                <w:sz w:val="20"/>
                <w:szCs w:val="20"/>
                <w:vertAlign w:val="superscript"/>
                <w:lang w:eastAsia="ru-RU"/>
              </w:rPr>
              <w:t>3,5</w:t>
            </w:r>
          </w:p>
        </w:tc>
        <w:tc>
          <w:tcPr>
            <w:tcW w:w="16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Вид транспорта на границе</w:t>
            </w:r>
            <w:r>
              <w:rPr>
                <w:color w:val="000000"/>
                <w:sz w:val="20"/>
                <w:szCs w:val="20"/>
                <w:vertAlign w:val="superscript"/>
                <w:lang w:eastAsia="ru-RU"/>
              </w:rPr>
              <w:t>3,5</w:t>
            </w:r>
          </w:p>
        </w:tc>
        <w:tc>
          <w:tcPr>
            <w:tcW w:w="16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Вид транспорта внутри страны</w:t>
            </w:r>
            <w:r>
              <w:rPr>
                <w:color w:val="000000"/>
                <w:sz w:val="20"/>
                <w:szCs w:val="20"/>
                <w:vertAlign w:val="superscript"/>
                <w:lang w:eastAsia="ru-RU"/>
              </w:rPr>
              <w:t>3,5</w:t>
            </w:r>
          </w:p>
        </w:tc>
        <w:tc>
          <w:tcPr>
            <w:tcW w:w="17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Таможня на границе</w:t>
            </w:r>
            <w:r>
              <w:rPr>
                <w:color w:val="000000"/>
                <w:sz w:val="20"/>
                <w:szCs w:val="20"/>
                <w:vertAlign w:val="superscript"/>
                <w:lang w:eastAsia="ru-RU"/>
              </w:rPr>
              <w:t>5</w:t>
            </w:r>
          </w:p>
        </w:tc>
        <w:tc>
          <w:tcPr>
            <w:tcW w:w="162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szCs w:val="20"/>
                <w:lang w:eastAsia="ru-RU"/>
              </w:rPr>
            </w:pPr>
            <w:r>
              <w:rPr>
                <w:bCs/>
                <w:color w:val="000000"/>
                <w:sz w:val="20"/>
                <w:lang w:eastAsia="ru-RU"/>
              </w:rPr>
              <w:t>ТНВЭД</w:t>
            </w:r>
            <w:r>
              <w:rPr>
                <w:color w:val="000000"/>
                <w:sz w:val="20"/>
                <w:szCs w:val="20"/>
                <w:vertAlign w:val="superscript"/>
                <w:lang w:eastAsia="ru-RU"/>
              </w:rPr>
              <w:t>4</w:t>
            </w:r>
          </w:p>
        </w:tc>
      </w:tr>
    </w:tbl>
    <w:p w:rsidR="00815430" w:rsidRPr="006A2901" w:rsidRDefault="00815430" w:rsidP="00EE0C24">
      <w:pPr>
        <w:pStyle w:val="af9"/>
        <w:ind w:firstLine="0"/>
        <w:jc w:val="right"/>
        <w:rPr>
          <w:sz w:val="24"/>
        </w:rPr>
      </w:pPr>
    </w:p>
    <w:p w:rsidR="00815430" w:rsidRPr="006A2901" w:rsidRDefault="00815430" w:rsidP="00EE0C24">
      <w:pPr>
        <w:pStyle w:val="af9"/>
        <w:ind w:firstLine="0"/>
        <w:jc w:val="right"/>
        <w:rPr>
          <w:sz w:val="24"/>
        </w:rPr>
      </w:pPr>
    </w:p>
    <w:p w:rsidR="00815430" w:rsidRDefault="00815430" w:rsidP="00EE0C24">
      <w:pPr>
        <w:pStyle w:val="af9"/>
        <w:ind w:firstLine="0"/>
        <w:rPr>
          <w:sz w:val="20"/>
          <w:szCs w:val="20"/>
        </w:rPr>
      </w:pPr>
      <w:r>
        <w:rPr>
          <w:sz w:val="20"/>
          <w:szCs w:val="20"/>
          <w:vertAlign w:val="superscript"/>
        </w:rPr>
        <w:t xml:space="preserve">1 </w:t>
      </w:r>
      <w:r>
        <w:rPr>
          <w:sz w:val="20"/>
          <w:szCs w:val="20"/>
        </w:rPr>
        <w:t>экспорт/импорт</w:t>
      </w:r>
    </w:p>
    <w:p w:rsidR="00815430" w:rsidRPr="00FB3ACA" w:rsidRDefault="00815430" w:rsidP="00EE0C24">
      <w:pPr>
        <w:pStyle w:val="af9"/>
        <w:ind w:firstLine="0"/>
        <w:rPr>
          <w:sz w:val="20"/>
          <w:szCs w:val="20"/>
        </w:rPr>
      </w:pPr>
      <w:r>
        <w:rPr>
          <w:sz w:val="20"/>
          <w:szCs w:val="20"/>
          <w:vertAlign w:val="superscript"/>
        </w:rPr>
        <w:t xml:space="preserve">2 </w:t>
      </w:r>
      <w:r>
        <w:rPr>
          <w:sz w:val="20"/>
          <w:szCs w:val="20"/>
        </w:rPr>
        <w:t>только для российских компаний</w:t>
      </w:r>
    </w:p>
    <w:p w:rsidR="00815430" w:rsidRDefault="00815430" w:rsidP="00EE0C24">
      <w:pPr>
        <w:pStyle w:val="af9"/>
        <w:ind w:firstLine="0"/>
        <w:rPr>
          <w:sz w:val="20"/>
          <w:szCs w:val="20"/>
        </w:rPr>
      </w:pPr>
      <w:r>
        <w:rPr>
          <w:sz w:val="20"/>
          <w:szCs w:val="20"/>
          <w:vertAlign w:val="superscript"/>
        </w:rPr>
        <w:t xml:space="preserve">3 </w:t>
      </w:r>
      <w:r>
        <w:rPr>
          <w:sz w:val="20"/>
          <w:szCs w:val="20"/>
        </w:rPr>
        <w:t xml:space="preserve">авто, ж/д, морской, прочие </w:t>
      </w:r>
    </w:p>
    <w:p w:rsidR="00815430" w:rsidRDefault="00815430" w:rsidP="00EE0C24">
      <w:pPr>
        <w:pStyle w:val="af9"/>
        <w:ind w:firstLine="0"/>
        <w:rPr>
          <w:sz w:val="20"/>
          <w:szCs w:val="20"/>
        </w:rPr>
      </w:pPr>
      <w:r>
        <w:rPr>
          <w:sz w:val="20"/>
          <w:szCs w:val="20"/>
          <w:vertAlign w:val="superscript"/>
        </w:rPr>
        <w:t xml:space="preserve">4 </w:t>
      </w:r>
      <w:r>
        <w:rPr>
          <w:sz w:val="20"/>
          <w:szCs w:val="20"/>
        </w:rPr>
        <w:t>4 и 6 знаков</w:t>
      </w:r>
    </w:p>
    <w:p w:rsidR="00815430" w:rsidRPr="00235034" w:rsidRDefault="00815430" w:rsidP="00EE0C24">
      <w:pPr>
        <w:pStyle w:val="af9"/>
        <w:ind w:firstLine="0"/>
        <w:rPr>
          <w:sz w:val="20"/>
          <w:szCs w:val="20"/>
        </w:rPr>
      </w:pPr>
      <w:r>
        <w:rPr>
          <w:sz w:val="20"/>
          <w:szCs w:val="20"/>
          <w:vertAlign w:val="superscript"/>
        </w:rPr>
        <w:t xml:space="preserve">5 </w:t>
      </w:r>
      <w:r>
        <w:rPr>
          <w:sz w:val="20"/>
          <w:szCs w:val="20"/>
        </w:rPr>
        <w:t>возможно исключение данных показателей ввиду их отсутствия в базах ВЭД</w:t>
      </w:r>
    </w:p>
    <w:p w:rsidR="00815430" w:rsidRPr="000E01B7" w:rsidRDefault="00815430" w:rsidP="00EE0C24">
      <w:pPr>
        <w:pStyle w:val="af9"/>
        <w:ind w:firstLine="0"/>
        <w:rPr>
          <w:sz w:val="20"/>
        </w:rPr>
      </w:pPr>
      <w:r w:rsidRPr="00A32F79">
        <w:rPr>
          <w:color w:val="000000"/>
          <w:sz w:val="20"/>
          <w:szCs w:val="20"/>
          <w:vertAlign w:val="superscript"/>
          <w:lang w:eastAsia="ru-RU"/>
        </w:rPr>
        <w:t xml:space="preserve">6 </w:t>
      </w:r>
      <w:r>
        <w:rPr>
          <w:sz w:val="20"/>
          <w:szCs w:val="20"/>
        </w:rPr>
        <w:t>универсальные и специализированные</w:t>
      </w:r>
    </w:p>
    <w:p w:rsidR="00815430" w:rsidRPr="00E46AEA" w:rsidRDefault="00815430" w:rsidP="00EE0C24"/>
    <w:p w:rsidR="00815430" w:rsidRDefault="00815430" w:rsidP="00EE0C24"/>
    <w:p w:rsidR="00815430" w:rsidRPr="00E46AEA" w:rsidRDefault="00815430" w:rsidP="00EE0C24"/>
    <w:p w:rsidR="00815430" w:rsidRDefault="00815430"/>
    <w:p w:rsidR="00815430" w:rsidRDefault="00815430"/>
    <w:p w:rsidR="00815430" w:rsidRDefault="00815430"/>
    <w:p w:rsidR="00D83DFB" w:rsidRDefault="00D83DFB" w:rsidP="00D83DFB">
      <w:pPr>
        <w:spacing w:after="120"/>
        <w:outlineLvl w:val="0"/>
        <w:rPr>
          <w:rFonts w:eastAsia="MS Mincho"/>
          <w:szCs w:val="28"/>
        </w:rPr>
        <w:sectPr w:rsidR="00D83DFB" w:rsidSect="00A32F79">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418" w:right="1134" w:bottom="851"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815430" w:rsidRDefault="00EE0C24" w:rsidP="00F92C73">
            <w:pPr>
              <w:pStyle w:val="19"/>
              <w:ind w:firstLine="397"/>
              <w:rPr>
                <w:sz w:val="24"/>
                <w:szCs w:val="24"/>
              </w:rPr>
            </w:pPr>
            <w:r>
              <w:rPr>
                <w:sz w:val="24"/>
                <w:szCs w:val="24"/>
              </w:rPr>
              <w:t>Открытый конкурс в электронной форме № ОКэ-</w:t>
            </w:r>
            <w:r w:rsidR="00F92C73">
              <w:rPr>
                <w:sz w:val="24"/>
                <w:szCs w:val="24"/>
              </w:rPr>
              <w:t>ЦКПОМ</w:t>
            </w:r>
            <w:r>
              <w:rPr>
                <w:sz w:val="24"/>
                <w:szCs w:val="24"/>
              </w:rPr>
              <w:t>-20-</w:t>
            </w:r>
            <w:r w:rsidR="00F92C73">
              <w:rPr>
                <w:sz w:val="24"/>
                <w:szCs w:val="24"/>
              </w:rPr>
              <w:t>0034</w:t>
            </w:r>
            <w:r>
              <w:rPr>
                <w:sz w:val="24"/>
                <w:szCs w:val="24"/>
              </w:rPr>
              <w:t xml:space="preserve"> по предмету закупки «Оказание информационных услуг по предоставлению сведений о контейнерных перевозках»</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815430" w:rsidRDefault="00EE0C24">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815430" w:rsidRDefault="00815430">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815430" w:rsidRDefault="00EE0C24">
            <w:pPr>
              <w:rPr>
                <w:rFonts w:ascii="Calibri" w:hAnsi="Calibri" w:cs="Calibri"/>
                <w:color w:val="000000"/>
                <w:sz w:val="22"/>
                <w:szCs w:val="22"/>
                <w:lang w:eastAsia="ru-RU"/>
              </w:rPr>
            </w:pPr>
            <w:r>
              <w:t xml:space="preserve">Контактное(-ые) лицо(-а) Заказчика: Стовба Христина Андреевна, тел. +7(495)7881717(1448), электронный адрес </w:t>
            </w:r>
            <w:hyperlink r:id="rId25" w:history="1">
              <w:r w:rsidR="00226383" w:rsidRPr="007A5AFF">
                <w:rPr>
                  <w:rStyle w:val="a7"/>
                </w:rPr>
                <w:t>stovbakha@trcont.ru</w:t>
              </w:r>
            </w:hyperlink>
            <w:r>
              <w:t>.</w:t>
            </w:r>
          </w:p>
          <w:p w:rsidR="00D412F3" w:rsidRDefault="00DD3B11" w:rsidP="00D412F3">
            <w:pPr>
              <w:pStyle w:val="19"/>
              <w:ind w:firstLine="0"/>
            </w:pPr>
            <w:r>
              <w:rPr>
                <w:sz w:val="24"/>
                <w:szCs w:val="24"/>
              </w:rPr>
              <w:t>Контактное(-ые) лицо(-а) Организатора:</w:t>
            </w:r>
          </w:p>
          <w:p w:rsidR="00D412F3" w:rsidRDefault="001829CE" w:rsidP="00D412F3">
            <w:pPr>
              <w:pStyle w:val="19"/>
              <w:ind w:firstLine="0"/>
              <w:rPr>
                <w:sz w:val="24"/>
                <w:szCs w:val="24"/>
              </w:rPr>
            </w:pPr>
            <w:r>
              <w:rPr>
                <w:sz w:val="24"/>
                <w:szCs w:val="24"/>
              </w:rPr>
              <w:t>Бельчич Сергей Игоревич</w:t>
            </w:r>
            <w:r w:rsidR="004774CF">
              <w:rPr>
                <w:sz w:val="24"/>
                <w:szCs w:val="24"/>
              </w:rPr>
              <w:t>, тел. +7 (495) 788-1717 доб. 16-4</w:t>
            </w:r>
            <w:r>
              <w:rPr>
                <w:sz w:val="24"/>
                <w:szCs w:val="24"/>
              </w:rPr>
              <w:t>4</w:t>
            </w:r>
            <w:r w:rsidR="004774CF">
              <w:rPr>
                <w:sz w:val="24"/>
                <w:szCs w:val="24"/>
              </w:rPr>
              <w:t xml:space="preserve">, электронный адрес </w:t>
            </w:r>
            <w:hyperlink r:id="rId26" w:history="1">
              <w:r w:rsidRPr="00D379EA">
                <w:rPr>
                  <w:rStyle w:val="a7"/>
                  <w:sz w:val="24"/>
                  <w:szCs w:val="24"/>
                  <w:lang w:val="en-US"/>
                </w:rPr>
                <w:t>BelchichSI</w:t>
              </w:r>
              <w:r w:rsidRPr="00D379EA">
                <w:rPr>
                  <w:rStyle w:val="a7"/>
                  <w:sz w:val="24"/>
                  <w:szCs w:val="24"/>
                </w:rPr>
                <w:t>@trcont.ru</w:t>
              </w:r>
            </w:hyperlink>
            <w:r w:rsidR="004774CF">
              <w:rPr>
                <w:sz w:val="24"/>
                <w:szCs w:val="24"/>
              </w:rPr>
              <w:t>;</w:t>
            </w:r>
          </w:p>
          <w:p w:rsidR="00815430" w:rsidRDefault="00EE0C24">
            <w:pPr>
              <w:pStyle w:val="19"/>
              <w:ind w:firstLine="0"/>
              <w:rPr>
                <w:sz w:val="24"/>
                <w:szCs w:val="24"/>
              </w:rPr>
            </w:pPr>
            <w:r>
              <w:rPr>
                <w:sz w:val="24"/>
                <w:szCs w:val="24"/>
              </w:rPr>
              <w:t xml:space="preserve">Курицын Александр Евгеньевич, тел. +7 (495) 788-1717 доб. 16-41, электронный адрес </w:t>
            </w:r>
            <w:hyperlink r:id="rId27" w:history="1">
              <w:r w:rsidR="00DC3AB3" w:rsidRPr="007A5AFF">
                <w:rPr>
                  <w:rStyle w:val="a7"/>
                  <w:sz w:val="24"/>
                  <w:szCs w:val="24"/>
                </w:rPr>
                <w:t>KuritsynAE@trcont.ru</w:t>
              </w:r>
            </w:hyperlink>
          </w:p>
          <w:p w:rsidR="00815430" w:rsidRDefault="00815430">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815430" w:rsidRDefault="00EE0C24">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815430" w:rsidRDefault="00EE0C24" w:rsidP="00DD5F3A">
            <w:pPr>
              <w:pStyle w:val="19"/>
              <w:ind w:firstLine="0"/>
              <w:rPr>
                <w:sz w:val="24"/>
                <w:szCs w:val="24"/>
                <w:highlight w:val="cyan"/>
              </w:rPr>
            </w:pPr>
            <w:r>
              <w:rPr>
                <w:sz w:val="24"/>
                <w:szCs w:val="24"/>
              </w:rPr>
              <w:t xml:space="preserve">Адрес: </w:t>
            </w:r>
            <w:r w:rsidR="00DD5F3A" w:rsidRPr="00DD5F3A">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8" w:history="1">
              <w:r>
                <w:rPr>
                  <w:rStyle w:val="a7"/>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9"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0"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1"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815430" w:rsidRDefault="00EE0C24">
            <w:pPr>
              <w:pStyle w:val="19"/>
              <w:ind w:firstLine="397"/>
              <w:rPr>
                <w:sz w:val="24"/>
                <w:szCs w:val="24"/>
              </w:rPr>
            </w:pPr>
            <w:r>
              <w:rPr>
                <w:sz w:val="24"/>
                <w:szCs w:val="24"/>
              </w:rPr>
              <w:t>Начальная (максимальная) цена договора  составляет 3 000 000 (три миллиона) рублей 00 копеек с учетом стоимости  всех налогов (кроме НДС), материалов, изделий и расходов, связанных с их доставкой, а также иные расходы, связанные с оказанием услуг.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815430" w:rsidRDefault="00EE0C24" w:rsidP="00F92C73">
            <w:pPr>
              <w:jc w:val="both"/>
              <w:rPr>
                <w:b/>
              </w:rPr>
            </w:pPr>
            <w:r w:rsidRPr="00F92C73">
              <w:rPr>
                <w:rFonts w:eastAsia="Arial"/>
              </w:rPr>
              <w:t>«</w:t>
            </w:r>
            <w:r w:rsidR="00F92C73" w:rsidRPr="00F92C73">
              <w:rPr>
                <w:rFonts w:eastAsia="Arial"/>
              </w:rPr>
              <w:t>27</w:t>
            </w:r>
            <w:r w:rsidRPr="00F92C73">
              <w:rPr>
                <w:rFonts w:eastAsia="Arial"/>
              </w:rPr>
              <w:t xml:space="preserve">» </w:t>
            </w:r>
            <w:r w:rsidR="00F92C73" w:rsidRPr="00F92C73">
              <w:rPr>
                <w:rFonts w:eastAsia="Arial"/>
              </w:rPr>
              <w:t>мая</w:t>
            </w:r>
            <w:r w:rsidRPr="00F92C73">
              <w:rPr>
                <w:rFonts w:eastAsia="Arial"/>
              </w:rPr>
              <w:t xml:space="preserve"> 2020 г.</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815430" w:rsidRDefault="00EE0C24" w:rsidP="00C82FB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C82FBD">
              <w:rPr>
                <w:sz w:val="24"/>
                <w:szCs w:val="24"/>
              </w:rPr>
              <w:t>«</w:t>
            </w:r>
            <w:r w:rsidR="00C82FBD" w:rsidRPr="00C82FBD">
              <w:rPr>
                <w:sz w:val="24"/>
                <w:szCs w:val="24"/>
              </w:rPr>
              <w:t>11</w:t>
            </w:r>
            <w:r w:rsidRPr="00C82FBD">
              <w:rPr>
                <w:sz w:val="24"/>
                <w:szCs w:val="24"/>
              </w:rPr>
              <w:t xml:space="preserve">» </w:t>
            </w:r>
            <w:r w:rsidR="00C82FBD" w:rsidRPr="00C82FBD">
              <w:rPr>
                <w:sz w:val="24"/>
                <w:szCs w:val="24"/>
              </w:rPr>
              <w:t>июня</w:t>
            </w:r>
            <w:r w:rsidRPr="00C82FBD">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815430" w:rsidRDefault="00EE0C24" w:rsidP="00C82FBD">
            <w:pPr>
              <w:pStyle w:val="19"/>
              <w:ind w:firstLine="397"/>
              <w:rPr>
                <w:sz w:val="24"/>
                <w:szCs w:val="24"/>
                <w:highlight w:val="cyan"/>
              </w:rPr>
            </w:pPr>
            <w:r>
              <w:rPr>
                <w:sz w:val="24"/>
                <w:szCs w:val="24"/>
              </w:rPr>
              <w:t xml:space="preserve">Рассмотрение, оценка и сопоставление Заявок состоится </w:t>
            </w:r>
            <w:r w:rsidRPr="00C82FBD">
              <w:rPr>
                <w:sz w:val="24"/>
                <w:szCs w:val="24"/>
              </w:rPr>
              <w:t>«</w:t>
            </w:r>
            <w:r w:rsidR="00C82FBD" w:rsidRPr="00C82FBD">
              <w:rPr>
                <w:sz w:val="24"/>
                <w:szCs w:val="24"/>
              </w:rPr>
              <w:t>17</w:t>
            </w:r>
            <w:r w:rsidRPr="00C82FBD">
              <w:rPr>
                <w:sz w:val="24"/>
                <w:szCs w:val="24"/>
              </w:rPr>
              <w:t xml:space="preserve">» </w:t>
            </w:r>
            <w:r w:rsidR="00C82FBD" w:rsidRPr="00C82FBD">
              <w:rPr>
                <w:sz w:val="24"/>
                <w:szCs w:val="24"/>
              </w:rPr>
              <w:t>июня</w:t>
            </w:r>
            <w:r w:rsidRPr="00C82FBD">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815430" w:rsidRDefault="00EE0C24" w:rsidP="00C82FBD">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bookmarkStart w:id="19" w:name="_GoBack"/>
            <w:r w:rsidRPr="00C82FBD">
              <w:rPr>
                <w:sz w:val="24"/>
                <w:szCs w:val="24"/>
              </w:rPr>
              <w:t>«</w:t>
            </w:r>
            <w:r w:rsidR="00C82FBD" w:rsidRPr="00C82FBD">
              <w:rPr>
                <w:sz w:val="24"/>
                <w:szCs w:val="24"/>
              </w:rPr>
              <w:t>14</w:t>
            </w:r>
            <w:r w:rsidRPr="00C82FBD">
              <w:rPr>
                <w:sz w:val="24"/>
                <w:szCs w:val="24"/>
              </w:rPr>
              <w:t xml:space="preserve">» </w:t>
            </w:r>
            <w:r w:rsidR="00C82FBD" w:rsidRPr="00C82FBD">
              <w:rPr>
                <w:sz w:val="24"/>
                <w:szCs w:val="24"/>
              </w:rPr>
              <w:t>июля</w:t>
            </w:r>
            <w:r w:rsidRPr="00C82FBD">
              <w:rPr>
                <w:sz w:val="24"/>
                <w:szCs w:val="24"/>
              </w:rPr>
              <w:t xml:space="preserve"> 2020 г.</w:t>
            </w:r>
            <w:r>
              <w:rPr>
                <w:sz w:val="24"/>
                <w:szCs w:val="24"/>
              </w:rPr>
              <w:t xml:space="preserve"> </w:t>
            </w:r>
            <w:bookmarkEnd w:id="19"/>
            <w:r>
              <w:rPr>
                <w:sz w:val="24"/>
                <w:szCs w:val="24"/>
              </w:rPr>
              <w:t>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815430" w:rsidRDefault="00EE0C24">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815430" w:rsidRPr="00A32F79" w:rsidRDefault="00EE0C24">
            <w:pPr>
              <w:pStyle w:val="afe"/>
              <w:jc w:val="both"/>
              <w:rPr>
                <w:sz w:val="24"/>
                <w:szCs w:val="24"/>
              </w:rPr>
            </w:pPr>
            <w:r w:rsidRPr="00A32F79">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815430" w:rsidRDefault="00EE0C24">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w:t>
            </w:r>
            <w:r>
              <w:rPr>
                <w:b/>
                <w:color w:val="auto"/>
              </w:rPr>
              <w:lastRenderedPageBreak/>
              <w:t>порядок оплаты за поставку товаров, выполнения работ, оказания услуг</w:t>
            </w:r>
          </w:p>
        </w:tc>
        <w:tc>
          <w:tcPr>
            <w:tcW w:w="7200" w:type="dxa"/>
          </w:tcPr>
          <w:p w:rsidR="00815430" w:rsidRDefault="00EE0C24">
            <w:pPr>
              <w:pStyle w:val="19"/>
              <w:ind w:firstLine="0"/>
              <w:rPr>
                <w:sz w:val="24"/>
                <w:szCs w:val="24"/>
              </w:rPr>
            </w:pPr>
            <w:r>
              <w:rPr>
                <w:sz w:val="24"/>
                <w:szCs w:val="24"/>
              </w:rPr>
              <w:lastRenderedPageBreak/>
              <w:t xml:space="preserve">Расчет за оказанные услуги по подготовке каждого отчета </w:t>
            </w:r>
            <w:r>
              <w:rPr>
                <w:sz w:val="24"/>
                <w:szCs w:val="24"/>
              </w:rPr>
              <w:lastRenderedPageBreak/>
              <w:t>производится в течение 30 календарных дней с даты подписания Заказчиком и Исполнителем акта сдачи-приемки оказанных услуг.</w:t>
            </w:r>
          </w:p>
          <w:p w:rsidR="00815430" w:rsidRDefault="0081543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F74EB" w:rsidRDefault="00EE0C24">
            <w:pPr>
              <w:pStyle w:val="Default"/>
              <w:ind w:firstLine="397"/>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даты подписания договора до 31.12.2020 включительно. Срок подготовки каждого отчета должен составлять не более 30 календарных дней с даты получения Исполнителем от Заказчика соответствующего запроса.</w:t>
            </w:r>
          </w:p>
          <w:p w:rsidR="00685C56" w:rsidRPr="00F86FAA" w:rsidRDefault="00685C56" w:rsidP="00685C56">
            <w:pPr>
              <w:pStyle w:val="Default"/>
              <w:jc w:val="both"/>
            </w:pPr>
          </w:p>
          <w:p w:rsidR="004F74EB" w:rsidRDefault="00EE0C24">
            <w:pPr>
              <w:pStyle w:val="Default"/>
              <w:ind w:firstLine="397"/>
              <w:jc w:val="both"/>
            </w:pPr>
            <w:r>
              <w:rPr>
                <w:b/>
                <w:bCs/>
                <w:color w:val="auto"/>
              </w:rPr>
              <w:t xml:space="preserve">Место </w:t>
            </w:r>
            <w:r>
              <w:rPr>
                <w:b/>
                <w:color w:val="auto"/>
              </w:rPr>
              <w:t xml:space="preserve">поставки товаров, выполнения работ, оказания услуг и т.д.: </w:t>
            </w:r>
            <w:r>
              <w:t>Услуги оказываются в удаленном режиме без выезда специалистов Исполнителя на территорию Заказчика.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815430" w:rsidRDefault="00EE0C24">
            <w:pPr>
              <w:pStyle w:val="19"/>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815430" w:rsidRDefault="00EE0C24">
                  <w:pPr>
                    <w:tabs>
                      <w:tab w:val="left" w:pos="313"/>
                    </w:tabs>
                    <w:snapToGrid w:val="0"/>
                  </w:pPr>
                  <w:r>
                    <w:t>1.</w:t>
                  </w:r>
                </w:p>
              </w:tc>
              <w:tc>
                <w:tcPr>
                  <w:tcW w:w="1446" w:type="dxa"/>
                  <w:tcBorders>
                    <w:top w:val="single" w:sz="4" w:space="0" w:color="auto"/>
                    <w:left w:val="single" w:sz="4" w:space="0" w:color="auto"/>
                    <w:bottom w:val="single" w:sz="4" w:space="0" w:color="auto"/>
                    <w:right w:val="single" w:sz="4" w:space="0" w:color="auto"/>
                  </w:tcBorders>
                </w:tcPr>
                <w:p w:rsidR="00815430" w:rsidRDefault="00EE0C24">
                  <w:pPr>
                    <w:snapToGrid w:val="0"/>
                  </w:pPr>
                  <w:r>
                    <w:t>63.11.11</w:t>
                  </w:r>
                </w:p>
              </w:tc>
              <w:tc>
                <w:tcPr>
                  <w:tcW w:w="1417" w:type="dxa"/>
                  <w:tcBorders>
                    <w:top w:val="single" w:sz="4" w:space="0" w:color="auto"/>
                    <w:left w:val="single" w:sz="4" w:space="0" w:color="auto"/>
                    <w:bottom w:val="single" w:sz="4" w:space="0" w:color="auto"/>
                    <w:right w:val="single" w:sz="4" w:space="0" w:color="auto"/>
                  </w:tcBorders>
                </w:tcPr>
                <w:p w:rsidR="00815430" w:rsidRDefault="00EE0C24">
                  <w:pPr>
                    <w:snapToGrid w:val="0"/>
                  </w:pPr>
                  <w:r>
                    <w:t>63.11.1</w:t>
                  </w:r>
                </w:p>
              </w:tc>
              <w:tc>
                <w:tcPr>
                  <w:tcW w:w="1134" w:type="dxa"/>
                  <w:tcBorders>
                    <w:top w:val="single" w:sz="4" w:space="0" w:color="auto"/>
                    <w:left w:val="single" w:sz="4" w:space="0" w:color="auto"/>
                    <w:bottom w:val="single" w:sz="4" w:space="0" w:color="auto"/>
                    <w:right w:val="single" w:sz="4" w:space="0" w:color="auto"/>
                  </w:tcBorders>
                </w:tcPr>
                <w:p w:rsidR="00815430" w:rsidRDefault="00EE0C24">
                  <w:pPr>
                    <w:snapToGrid w:val="0"/>
                  </w:pPr>
                  <w:r>
                    <w:t>1,00</w:t>
                  </w:r>
                </w:p>
              </w:tc>
              <w:tc>
                <w:tcPr>
                  <w:tcW w:w="1276" w:type="dxa"/>
                  <w:tcBorders>
                    <w:top w:val="single" w:sz="4" w:space="0" w:color="auto"/>
                    <w:left w:val="single" w:sz="4" w:space="0" w:color="auto"/>
                    <w:bottom w:val="single" w:sz="4" w:space="0" w:color="auto"/>
                    <w:right w:val="single" w:sz="4" w:space="0" w:color="auto"/>
                  </w:tcBorders>
                </w:tcPr>
                <w:p w:rsidR="00815430" w:rsidRDefault="00EE0C24">
                  <w:pPr>
                    <w:snapToGrid w:val="0"/>
                    <w:ind w:left="-68" w:right="-57"/>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815430" w:rsidRDefault="00EE0C24">
                  <w:pPr>
                    <w:snapToGrid w:val="0"/>
                  </w:pPr>
                  <w:r>
                    <w:t>168</w:t>
                  </w:r>
                </w:p>
              </w:tc>
            </w:tr>
          </w:tbl>
          <w:p w:rsidR="00815430" w:rsidRDefault="0081543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4F74EB" w:rsidRDefault="00856650">
            <w:pPr>
              <w:pStyle w:val="aff6"/>
              <w:numPr>
                <w:ilvl w:val="0"/>
                <w:numId w:val="26"/>
              </w:numPr>
              <w:ind w:left="0" w:firstLine="397"/>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F74EB" w:rsidRDefault="00EE0C24">
            <w:pPr>
              <w:pStyle w:val="aff6"/>
              <w:numPr>
                <w:ilvl w:val="1"/>
                <w:numId w:val="26"/>
              </w:numPr>
              <w:ind w:left="0" w:firstLine="397"/>
              <w:jc w:val="both"/>
            </w:pPr>
            <w:r w:rsidRPr="00A32F7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F74EB" w:rsidRDefault="00EE0C24">
            <w:pPr>
              <w:pStyle w:val="aff6"/>
              <w:numPr>
                <w:ilvl w:val="1"/>
                <w:numId w:val="26"/>
              </w:numPr>
              <w:ind w:left="0" w:firstLine="397"/>
              <w:jc w:val="both"/>
            </w:pPr>
            <w:r w:rsidRPr="00A32F7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F74EB" w:rsidRDefault="00EE0C24">
            <w:pPr>
              <w:pStyle w:val="aff6"/>
              <w:numPr>
                <w:ilvl w:val="1"/>
                <w:numId w:val="26"/>
              </w:numPr>
              <w:ind w:left="0" w:firstLine="397"/>
              <w:jc w:val="both"/>
            </w:pPr>
            <w:r w:rsidRPr="00A32F79">
              <w:t>наличие за 2017-</w:t>
            </w:r>
            <w:r w:rsidR="00226383" w:rsidRPr="00A32F79">
              <w:t>20</w:t>
            </w:r>
            <w:r w:rsidR="00226383">
              <w:t>20</w:t>
            </w:r>
            <w:r w:rsidR="00226383" w:rsidRPr="00A32F79">
              <w:t xml:space="preserve"> </w:t>
            </w:r>
            <w:r w:rsidRPr="00A32F79">
              <w:t>гг. опыта оказания услуг по предоставлению сведений о контейнерных перевозках с суммарной стоимостью договора(-ов) не менее 20 % от начальной (максимальной) цены лота.</w:t>
            </w:r>
          </w:p>
          <w:p w:rsidR="004F74EB" w:rsidRDefault="006D2B87">
            <w:pPr>
              <w:pStyle w:val="aff6"/>
              <w:numPr>
                <w:ilvl w:val="0"/>
                <w:numId w:val="26"/>
              </w:numPr>
              <w:ind w:left="0" w:firstLine="397"/>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F74EB" w:rsidRDefault="00EE0C24">
            <w:pPr>
              <w:pStyle w:val="aff6"/>
              <w:numPr>
                <w:ilvl w:val="1"/>
                <w:numId w:val="26"/>
              </w:numPr>
              <w:ind w:left="0" w:firstLine="397"/>
              <w:jc w:val="both"/>
            </w:pPr>
            <w:r w:rsidRPr="00A32F7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F74EB" w:rsidRDefault="00EE0C24">
            <w:pPr>
              <w:pStyle w:val="aff6"/>
              <w:numPr>
                <w:ilvl w:val="1"/>
                <w:numId w:val="26"/>
              </w:numPr>
              <w:ind w:left="0" w:firstLine="397"/>
              <w:jc w:val="both"/>
            </w:pPr>
            <w:r w:rsidRPr="00A32F79">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w:t>
            </w:r>
            <w:r w:rsidRPr="00A32F79">
              <w:lastRenderedPageBreak/>
              <w:t>отчетности, на официальном сайте Федеральной налоговой службы Российской Федерации (</w:t>
            </w:r>
            <w:hyperlink r:id="rId32" w:history="1">
              <w:r w:rsidR="00226383" w:rsidRPr="007A5AFF">
                <w:rPr>
                  <w:rStyle w:val="a7"/>
                  <w:lang w:val="en-US"/>
                </w:rPr>
                <w:t>https</w:t>
              </w:r>
              <w:r w:rsidR="00226383" w:rsidRPr="007A5AFF">
                <w:rPr>
                  <w:rStyle w:val="a7"/>
                </w:rPr>
                <w:t>://</w:t>
              </w:r>
              <w:r w:rsidR="00226383" w:rsidRPr="007A5AFF">
                <w:rPr>
                  <w:rStyle w:val="a7"/>
                  <w:lang w:val="en-US"/>
                </w:rPr>
                <w:t>service</w:t>
              </w:r>
              <w:r w:rsidR="00226383" w:rsidRPr="007A5AFF">
                <w:rPr>
                  <w:rStyle w:val="a7"/>
                </w:rPr>
                <w:t>.</w:t>
              </w:r>
              <w:r w:rsidR="00226383" w:rsidRPr="007A5AFF">
                <w:rPr>
                  <w:rStyle w:val="a7"/>
                  <w:lang w:val="en-US"/>
                </w:rPr>
                <w:t>nalog</w:t>
              </w:r>
              <w:r w:rsidR="00226383" w:rsidRPr="007A5AFF">
                <w:rPr>
                  <w:rStyle w:val="a7"/>
                </w:rPr>
                <w:t>.</w:t>
              </w:r>
              <w:r w:rsidR="00226383" w:rsidRPr="007A5AFF">
                <w:rPr>
                  <w:rStyle w:val="a7"/>
                  <w:lang w:val="en-US"/>
                </w:rPr>
                <w:t>ru</w:t>
              </w:r>
              <w:r w:rsidR="00226383" w:rsidRPr="007A5AFF">
                <w:rPr>
                  <w:rStyle w:val="a7"/>
                </w:rPr>
                <w:t>/</w:t>
              </w:r>
              <w:r w:rsidR="00226383" w:rsidRPr="007A5AFF">
                <w:rPr>
                  <w:rStyle w:val="a7"/>
                  <w:lang w:val="en-US"/>
                </w:rPr>
                <w:t>zd</w:t>
              </w:r>
              <w:r w:rsidR="00226383" w:rsidRPr="007A5AFF">
                <w:rPr>
                  <w:rStyle w:val="a7"/>
                </w:rPr>
                <w:t>.</w:t>
              </w:r>
              <w:r w:rsidR="00226383" w:rsidRPr="007A5AFF">
                <w:rPr>
                  <w:rStyle w:val="a7"/>
                  <w:lang w:val="en-US"/>
                </w:rPr>
                <w:t>do</w:t>
              </w:r>
            </w:hyperlink>
            <w:r w:rsidRPr="00A32F79">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3" w:history="1">
              <w:r w:rsidR="00226383" w:rsidRPr="007A5AFF">
                <w:rPr>
                  <w:rStyle w:val="a7"/>
                  <w:lang w:val="en-US"/>
                </w:rPr>
                <w:t>https</w:t>
              </w:r>
              <w:r w:rsidR="00226383" w:rsidRPr="007A5AFF">
                <w:rPr>
                  <w:rStyle w:val="a7"/>
                </w:rPr>
                <w:t>://</w:t>
              </w:r>
              <w:r w:rsidR="00226383" w:rsidRPr="007A5AFF">
                <w:rPr>
                  <w:rStyle w:val="a7"/>
                  <w:lang w:val="en-US"/>
                </w:rPr>
                <w:t>service</w:t>
              </w:r>
              <w:r w:rsidR="00226383" w:rsidRPr="007A5AFF">
                <w:rPr>
                  <w:rStyle w:val="a7"/>
                </w:rPr>
                <w:t>.</w:t>
              </w:r>
              <w:r w:rsidR="00226383" w:rsidRPr="007A5AFF">
                <w:rPr>
                  <w:rStyle w:val="a7"/>
                  <w:lang w:val="en-US"/>
                </w:rPr>
                <w:t>nalog</w:t>
              </w:r>
              <w:r w:rsidR="00226383" w:rsidRPr="007A5AFF">
                <w:rPr>
                  <w:rStyle w:val="a7"/>
                </w:rPr>
                <w:t>.</w:t>
              </w:r>
              <w:r w:rsidR="00226383" w:rsidRPr="007A5AFF">
                <w:rPr>
                  <w:rStyle w:val="a7"/>
                  <w:lang w:val="en-US"/>
                </w:rPr>
                <w:t>ru</w:t>
              </w:r>
              <w:r w:rsidR="00226383" w:rsidRPr="007A5AFF">
                <w:rPr>
                  <w:rStyle w:val="a7"/>
                </w:rPr>
                <w:t>/</w:t>
              </w:r>
              <w:r w:rsidR="00226383" w:rsidRPr="007A5AFF">
                <w:rPr>
                  <w:rStyle w:val="a7"/>
                  <w:lang w:val="en-US"/>
                </w:rPr>
                <w:t>zd</w:t>
              </w:r>
              <w:r w:rsidR="00226383" w:rsidRPr="007A5AFF">
                <w:rPr>
                  <w:rStyle w:val="a7"/>
                </w:rPr>
                <w:t>.</w:t>
              </w:r>
              <w:r w:rsidR="00226383" w:rsidRPr="007A5AFF">
                <w:rPr>
                  <w:rStyle w:val="a7"/>
                  <w:lang w:val="en-US"/>
                </w:rPr>
                <w:t>do</w:t>
              </w:r>
            </w:hyperlink>
            <w:r w:rsidRPr="00A32F79">
              <w:t>);</w:t>
            </w:r>
          </w:p>
          <w:p w:rsidR="004F74EB" w:rsidRDefault="00EE0C24">
            <w:pPr>
              <w:pStyle w:val="aff6"/>
              <w:numPr>
                <w:ilvl w:val="1"/>
                <w:numId w:val="26"/>
              </w:numPr>
              <w:ind w:left="0" w:firstLine="397"/>
              <w:jc w:val="both"/>
            </w:pPr>
            <w:r w:rsidRPr="00A32F79">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4" w:history="1">
              <w:r w:rsidR="00226383" w:rsidRPr="007A5AFF">
                <w:rPr>
                  <w:rStyle w:val="a7"/>
                  <w:lang w:val="en-US"/>
                </w:rPr>
                <w:t>http</w:t>
              </w:r>
              <w:r w:rsidR="00226383" w:rsidRPr="007A5AFF">
                <w:rPr>
                  <w:rStyle w:val="a7"/>
                </w:rPr>
                <w:t>://</w:t>
              </w:r>
              <w:r w:rsidR="00226383" w:rsidRPr="007A5AFF">
                <w:rPr>
                  <w:rStyle w:val="a7"/>
                  <w:lang w:val="en-US"/>
                </w:rPr>
                <w:t>fssprus</w:t>
              </w:r>
              <w:r w:rsidR="00226383" w:rsidRPr="007A5AFF">
                <w:rPr>
                  <w:rStyle w:val="a7"/>
                </w:rPr>
                <w:t>.</w:t>
              </w:r>
              <w:r w:rsidR="00226383" w:rsidRPr="007A5AFF">
                <w:rPr>
                  <w:rStyle w:val="a7"/>
                  <w:lang w:val="en-US"/>
                </w:rPr>
                <w:t>ru</w:t>
              </w:r>
              <w:r w:rsidR="00226383" w:rsidRPr="007A5AFF">
                <w:rPr>
                  <w:rStyle w:val="a7"/>
                </w:rPr>
                <w:t>/</w:t>
              </w:r>
              <w:r w:rsidR="00226383" w:rsidRPr="007A5AFF">
                <w:rPr>
                  <w:rStyle w:val="a7"/>
                  <w:lang w:val="en-US"/>
                </w:rPr>
                <w:t>iss</w:t>
              </w:r>
              <w:r w:rsidR="00226383" w:rsidRPr="007A5AFF">
                <w:rPr>
                  <w:rStyle w:val="a7"/>
                </w:rPr>
                <w:t>/</w:t>
              </w:r>
              <w:r w:rsidR="00226383" w:rsidRPr="007A5AFF">
                <w:rPr>
                  <w:rStyle w:val="a7"/>
                  <w:lang w:val="en-US"/>
                </w:rPr>
                <w:t>ip</w:t>
              </w:r>
            </w:hyperlink>
            <w:r w:rsidRPr="00A32F79">
              <w:t xml:space="preserve">), а также информации в едином Федеральном реестре сведений о фактах деятельности юридических лиц </w:t>
            </w:r>
            <w:hyperlink r:id="rId35" w:history="1">
              <w:r w:rsidR="00226383" w:rsidRPr="007A5AFF">
                <w:rPr>
                  <w:rStyle w:val="a7"/>
                  <w:lang w:val="en-US"/>
                </w:rPr>
                <w:t>http</w:t>
              </w:r>
              <w:r w:rsidR="00226383" w:rsidRPr="007A5AFF">
                <w:rPr>
                  <w:rStyle w:val="a7"/>
                </w:rPr>
                <w:t>://</w:t>
              </w:r>
              <w:r w:rsidR="00226383" w:rsidRPr="007A5AFF">
                <w:rPr>
                  <w:rStyle w:val="a7"/>
                  <w:lang w:val="en-US"/>
                </w:rPr>
                <w:t>www</w:t>
              </w:r>
              <w:r w:rsidR="00226383" w:rsidRPr="007A5AFF">
                <w:rPr>
                  <w:rStyle w:val="a7"/>
                </w:rPr>
                <w:t>.</w:t>
              </w:r>
              <w:r w:rsidR="00226383" w:rsidRPr="007A5AFF">
                <w:rPr>
                  <w:rStyle w:val="a7"/>
                  <w:lang w:val="en-US"/>
                </w:rPr>
                <w:t>fedresurs</w:t>
              </w:r>
              <w:r w:rsidR="00226383" w:rsidRPr="007A5AFF">
                <w:rPr>
                  <w:rStyle w:val="a7"/>
                </w:rPr>
                <w:t>.</w:t>
              </w:r>
              <w:r w:rsidR="00226383" w:rsidRPr="007A5AFF">
                <w:rPr>
                  <w:rStyle w:val="a7"/>
                  <w:lang w:val="en-US"/>
                </w:rPr>
                <w:t>ru</w:t>
              </w:r>
              <w:r w:rsidR="00226383" w:rsidRPr="007A5AFF">
                <w:rPr>
                  <w:rStyle w:val="a7"/>
                </w:rPr>
                <w:t>/</w:t>
              </w:r>
              <w:r w:rsidR="00226383" w:rsidRPr="007A5AFF">
                <w:rPr>
                  <w:rStyle w:val="a7"/>
                  <w:lang w:val="en-US"/>
                </w:rPr>
                <w:t>companies</w:t>
              </w:r>
              <w:r w:rsidR="00226383" w:rsidRPr="007A5AFF">
                <w:rPr>
                  <w:rStyle w:val="a7"/>
                </w:rPr>
                <w:t>/</w:t>
              </w:r>
              <w:r w:rsidR="00226383" w:rsidRPr="007A5AFF">
                <w:rPr>
                  <w:rStyle w:val="a7"/>
                  <w:lang w:val="en-US"/>
                </w:rPr>
                <w:t>IsSearching</w:t>
              </w:r>
            </w:hyperlink>
            <w:r w:rsidRPr="00A32F7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F74EB" w:rsidRDefault="00EE0C24">
            <w:pPr>
              <w:pStyle w:val="aff6"/>
              <w:numPr>
                <w:ilvl w:val="1"/>
                <w:numId w:val="26"/>
              </w:numPr>
              <w:ind w:left="0" w:firstLine="397"/>
              <w:jc w:val="both"/>
            </w:pPr>
            <w:r w:rsidRPr="00A32F7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w:t>
            </w:r>
            <w:r w:rsidR="00DC3AB3">
              <w:t xml:space="preserve">2019 </w:t>
            </w:r>
            <w:r w:rsidRPr="00A32F79">
              <w:t>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F74EB" w:rsidRDefault="00EE0C24">
            <w:pPr>
              <w:pStyle w:val="aff6"/>
              <w:numPr>
                <w:ilvl w:val="1"/>
                <w:numId w:val="26"/>
              </w:numPr>
              <w:ind w:left="0" w:firstLine="397"/>
              <w:jc w:val="both"/>
            </w:pPr>
            <w:r w:rsidRPr="00A32F79">
              <w:t xml:space="preserve">документ по форме приложения № 4 к документации о </w:t>
            </w:r>
            <w:r w:rsidRPr="00A32F79">
              <w:lastRenderedPageBreak/>
              <w:t>закупке о наличии опыта поставки товара, выполнения работ, оказания услуг, указанного в подпункте 1.3 части 1 пункта 17 Информационной карты;</w:t>
            </w:r>
          </w:p>
          <w:p w:rsidR="004F74EB" w:rsidRDefault="00EE0C24">
            <w:pPr>
              <w:pStyle w:val="aff6"/>
              <w:numPr>
                <w:ilvl w:val="1"/>
                <w:numId w:val="26"/>
              </w:numPr>
              <w:ind w:left="0" w:firstLine="397"/>
              <w:jc w:val="both"/>
            </w:pPr>
            <w:r w:rsidRPr="00A32F79">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4F74EB" w:rsidRDefault="00EE0C24">
            <w:pPr>
              <w:pStyle w:val="aff6"/>
              <w:numPr>
                <w:ilvl w:val="1"/>
                <w:numId w:val="26"/>
              </w:numPr>
              <w:ind w:left="0" w:firstLine="397"/>
              <w:jc w:val="both"/>
              <w:rPr>
                <w:lang w:val="en-US"/>
              </w:rPr>
            </w:pPr>
            <w:r w:rsidRPr="00A32F79">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F74EB" w:rsidRDefault="00201143">
            <w:pPr>
              <w:pBdr>
                <w:top w:val="nil"/>
                <w:left w:val="nil"/>
                <w:bottom w:val="nil"/>
                <w:right w:val="nil"/>
                <w:between w:val="nil"/>
              </w:pBdr>
              <w:tabs>
                <w:tab w:val="left" w:pos="709"/>
              </w:tabs>
              <w:suppressAutoHyphens w:val="0"/>
              <w:ind w:firstLine="397"/>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4F74EB" w:rsidRDefault="00201143">
            <w:pPr>
              <w:pBdr>
                <w:top w:val="nil"/>
                <w:left w:val="nil"/>
                <w:bottom w:val="nil"/>
                <w:right w:val="nil"/>
                <w:between w:val="nil"/>
              </w:pBdr>
              <w:ind w:firstLine="397"/>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4F74EB" w:rsidRDefault="00201143">
            <w:pPr>
              <w:pBdr>
                <w:top w:val="nil"/>
                <w:left w:val="nil"/>
                <w:bottom w:val="nil"/>
                <w:right w:val="nil"/>
                <w:between w:val="nil"/>
              </w:pBdr>
              <w:ind w:firstLine="397"/>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4F74EB" w:rsidRDefault="003E1953">
            <w:pPr>
              <w:pStyle w:val="af9"/>
              <w:ind w:firstLine="397"/>
              <w:rPr>
                <w:highlight w:val="yellow"/>
              </w:rPr>
            </w:pPr>
            <w:r>
              <w:rPr>
                <w:color w:val="000000"/>
              </w:rPr>
              <w:t>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Значение Кз</w:t>
                  </w:r>
                </w:p>
              </w:tc>
            </w:tr>
            <w:tr w:rsidR="006D2B87" w:rsidRPr="00514332" w:rsidTr="004D6B74">
              <w:tc>
                <w:tcPr>
                  <w:tcW w:w="4423" w:type="dxa"/>
                </w:tcPr>
                <w:p w:rsidR="00815430" w:rsidRDefault="00EE0C24">
                  <w:pPr>
                    <w:pStyle w:val="af9"/>
                    <w:ind w:firstLine="0"/>
                    <w:rPr>
                      <w:sz w:val="24"/>
                    </w:rPr>
                  </w:pPr>
                  <w:r>
                    <w:rPr>
                      <w:sz w:val="24"/>
                    </w:rPr>
                    <w:t xml:space="preserve">Стоимость отчета по контейнерным перевозкам в сообщении Российская Федерация – Китайская Народная Республика за 2019 год </w:t>
                  </w:r>
                </w:p>
              </w:tc>
              <w:tc>
                <w:tcPr>
                  <w:tcW w:w="2551" w:type="dxa"/>
                </w:tcPr>
                <w:p w:rsidR="00815430" w:rsidRDefault="00EE0C24">
                  <w:pPr>
                    <w:pStyle w:val="af9"/>
                    <w:ind w:firstLine="0"/>
                    <w:rPr>
                      <w:sz w:val="24"/>
                      <w:lang w:val="en-US"/>
                    </w:rPr>
                  </w:pPr>
                  <w:r>
                    <w:rPr>
                      <w:sz w:val="24"/>
                      <w:lang w:val="en-US"/>
                    </w:rPr>
                    <w:t>0,40</w:t>
                  </w:r>
                </w:p>
              </w:tc>
            </w:tr>
            <w:tr w:rsidR="006D2B87" w:rsidRPr="00514332" w:rsidTr="004D6B74">
              <w:tc>
                <w:tcPr>
                  <w:tcW w:w="4423" w:type="dxa"/>
                </w:tcPr>
                <w:p w:rsidR="00815430" w:rsidRDefault="00EE0C24">
                  <w:pPr>
                    <w:pStyle w:val="af9"/>
                    <w:ind w:firstLine="0"/>
                    <w:rPr>
                      <w:sz w:val="24"/>
                    </w:rPr>
                  </w:pPr>
                  <w:r>
                    <w:rPr>
                      <w:sz w:val="24"/>
                    </w:rPr>
                    <w:t xml:space="preserve">Стоимость отчета по контейнерным перевозкам в иных сообщениях и за иные периоды </w:t>
                  </w:r>
                </w:p>
              </w:tc>
              <w:tc>
                <w:tcPr>
                  <w:tcW w:w="2551" w:type="dxa"/>
                </w:tcPr>
                <w:p w:rsidR="00815430" w:rsidRDefault="00EE0C24">
                  <w:pPr>
                    <w:pStyle w:val="af9"/>
                    <w:ind w:firstLine="0"/>
                    <w:rPr>
                      <w:sz w:val="24"/>
                      <w:lang w:val="en-US"/>
                    </w:rPr>
                  </w:pPr>
                  <w:r>
                    <w:rPr>
                      <w:sz w:val="24"/>
                      <w:lang w:val="en-US"/>
                    </w:rPr>
                    <w:t>0,40</w:t>
                  </w:r>
                </w:p>
              </w:tc>
            </w:tr>
            <w:tr w:rsidR="006D2B87" w:rsidRPr="00514332" w:rsidTr="004D6B74">
              <w:tc>
                <w:tcPr>
                  <w:tcW w:w="4423" w:type="dxa"/>
                </w:tcPr>
                <w:p w:rsidR="004F74EB" w:rsidRDefault="00EE0C24">
                  <w:pPr>
                    <w:pStyle w:val="af9"/>
                    <w:rPr>
                      <w:sz w:val="24"/>
                    </w:rPr>
                  </w:pPr>
                  <w:r>
                    <w:rPr>
                      <w:sz w:val="24"/>
                    </w:rPr>
                    <w:t>Опыт участника (согласно п. 2.5 раздела 17 Информационной карты; количество договоров, соответствующих предмету Открытого конкурса за 2017-20</w:t>
                  </w:r>
                  <w:r w:rsidR="00DC3AB3">
                    <w:rPr>
                      <w:sz w:val="24"/>
                    </w:rPr>
                    <w:t>20</w:t>
                  </w:r>
                  <w:r>
                    <w:rPr>
                      <w:sz w:val="24"/>
                    </w:rPr>
                    <w:t xml:space="preserve"> гг.) </w:t>
                  </w:r>
                </w:p>
              </w:tc>
              <w:tc>
                <w:tcPr>
                  <w:tcW w:w="2551" w:type="dxa"/>
                </w:tcPr>
                <w:p w:rsidR="00815430" w:rsidRDefault="00EE0C24">
                  <w:pPr>
                    <w:pStyle w:val="af9"/>
                    <w:ind w:firstLine="0"/>
                    <w:rPr>
                      <w:sz w:val="24"/>
                      <w:lang w:val="en-US"/>
                    </w:rPr>
                  </w:pPr>
                  <w:r>
                    <w:rPr>
                      <w:sz w:val="24"/>
                      <w:lang w:val="en-US"/>
                    </w:rPr>
                    <w:t>0,15</w:t>
                  </w:r>
                </w:p>
              </w:tc>
            </w:tr>
            <w:tr w:rsidR="006D2B87" w:rsidRPr="00514332" w:rsidTr="004D6B74">
              <w:tc>
                <w:tcPr>
                  <w:tcW w:w="4423" w:type="dxa"/>
                </w:tcPr>
                <w:p w:rsidR="004F74EB" w:rsidRDefault="00EE0C24">
                  <w:pPr>
                    <w:pStyle w:val="af9"/>
                    <w:rPr>
                      <w:sz w:val="24"/>
                    </w:rPr>
                  </w:pPr>
                  <w:r>
                    <w:rPr>
                      <w:sz w:val="24"/>
                    </w:rPr>
                    <w:t xml:space="preserve">Наличие согласия участника осуществлять ЭДО на условиях, изложенных в приложении № </w:t>
                  </w:r>
                  <w:r w:rsidR="00654EA4">
                    <w:rPr>
                      <w:sz w:val="24"/>
                    </w:rPr>
                    <w:t xml:space="preserve">7 </w:t>
                  </w:r>
                  <w:r>
                    <w:rPr>
                      <w:sz w:val="24"/>
                    </w:rPr>
                    <w:t>к настоящей документац</w:t>
                  </w:r>
                  <w:r w:rsidR="00DC3AB3">
                    <w:rPr>
                      <w:sz w:val="24"/>
                    </w:rPr>
                    <w:t>ии</w:t>
                  </w:r>
                  <w:r>
                    <w:rPr>
                      <w:sz w:val="24"/>
                    </w:rPr>
                    <w:t xml:space="preserve"> о закупке </w:t>
                  </w:r>
                  <w:r w:rsidR="003E1953" w:rsidRPr="003E1953">
                    <w:rPr>
                      <w:i/>
                      <w:sz w:val="24"/>
                    </w:rPr>
                    <w:t xml:space="preserve">(в </w:t>
                  </w:r>
                  <w:r w:rsidR="003E1953" w:rsidRPr="003E1953">
                    <w:rPr>
                      <w:i/>
                      <w:sz w:val="24"/>
                    </w:rPr>
                    <w:lastRenderedPageBreak/>
                    <w:t xml:space="preserve">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815430" w:rsidRDefault="00EE0C24">
                  <w:pPr>
                    <w:pStyle w:val="af9"/>
                    <w:ind w:firstLine="0"/>
                    <w:rPr>
                      <w:sz w:val="24"/>
                      <w:lang w:val="en-US"/>
                    </w:rPr>
                  </w:pPr>
                  <w:r>
                    <w:rPr>
                      <w:sz w:val="24"/>
                      <w:lang w:val="en-US"/>
                    </w:rPr>
                    <w:lastRenderedPageBreak/>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815430" w:rsidRDefault="00EE0C24">
                  <w:pPr>
                    <w:pStyle w:val="-3"/>
                    <w:tabs>
                      <w:tab w:val="clear" w:pos="1985"/>
                    </w:tabs>
                    <w:suppressAutoHyphens/>
                    <w:ind w:left="600" w:firstLine="0"/>
                    <w:rPr>
                      <w:b/>
                      <w:sz w:val="24"/>
                    </w:rPr>
                  </w:pPr>
                  <w:r>
                    <w:rPr>
                      <w:b/>
                      <w:sz w:val="24"/>
                    </w:rPr>
                    <w:t>Внесение изменений в договор:</w:t>
                  </w:r>
                </w:p>
                <w:p w:rsidR="00815430" w:rsidRDefault="00815430">
                  <w:pPr>
                    <w:pStyle w:val="-3"/>
                    <w:tabs>
                      <w:tab w:val="clear" w:pos="1985"/>
                    </w:tabs>
                    <w:suppressAutoHyphens/>
                    <w:ind w:left="600" w:firstLine="0"/>
                    <w:rPr>
                      <w:b/>
                      <w:sz w:val="24"/>
                    </w:rPr>
                  </w:pPr>
                </w:p>
                <w:p w:rsidR="00815430" w:rsidRDefault="00EE0C24" w:rsidP="00DD5F3A">
                  <w:pPr>
                    <w:pStyle w:val="-3"/>
                    <w:tabs>
                      <w:tab w:val="clear" w:pos="1985"/>
                    </w:tabs>
                    <w:suppressAutoHyphens/>
                    <w:ind w:left="62" w:firstLine="538"/>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DD5F3A">
                  <w:pPr>
                    <w:pStyle w:val="-3"/>
                    <w:numPr>
                      <w:ilvl w:val="2"/>
                      <w:numId w:val="0"/>
                    </w:numPr>
                    <w:tabs>
                      <w:tab w:val="num" w:pos="1985"/>
                    </w:tabs>
                    <w:suppressAutoHyphens/>
                    <w:ind w:left="62" w:firstLine="538"/>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DD5F3A">
                  <w:pPr>
                    <w:pStyle w:val="-3"/>
                    <w:numPr>
                      <w:ilvl w:val="2"/>
                      <w:numId w:val="0"/>
                    </w:numPr>
                    <w:tabs>
                      <w:tab w:val="num" w:pos="1985"/>
                    </w:tabs>
                    <w:suppressAutoHyphens/>
                    <w:ind w:left="62" w:firstLine="538"/>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DD5F3A">
                  <w:pPr>
                    <w:pStyle w:val="-3"/>
                    <w:numPr>
                      <w:ilvl w:val="2"/>
                      <w:numId w:val="0"/>
                    </w:numPr>
                    <w:tabs>
                      <w:tab w:val="num" w:pos="1985"/>
                    </w:tabs>
                    <w:suppressAutoHyphens/>
                    <w:ind w:left="62" w:firstLine="538"/>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815430" w:rsidRDefault="00EE0C24" w:rsidP="00DD5F3A">
                  <w:pPr>
                    <w:pStyle w:val="-3"/>
                    <w:tabs>
                      <w:tab w:val="clear" w:pos="1985"/>
                    </w:tabs>
                    <w:suppressAutoHyphens/>
                    <w:ind w:left="62" w:firstLine="538"/>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815430" w:rsidRDefault="00EE0C24">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815430" w:rsidRDefault="00EE0C24">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815430" w:rsidRDefault="00EE0C24">
            <w:pPr>
              <w:pStyle w:val="19"/>
              <w:ind w:firstLine="0"/>
              <w:rPr>
                <w:sz w:val="24"/>
                <w:szCs w:val="24"/>
              </w:rPr>
            </w:pPr>
            <w:r>
              <w:rPr>
                <w:sz w:val="24"/>
                <w:szCs w:val="24"/>
              </w:rPr>
              <w:t>Не предусмотрено.</w:t>
            </w:r>
          </w:p>
          <w:p w:rsidR="00815430" w:rsidRDefault="0081543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815430" w:rsidRDefault="00EE0C24">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D4733A">
            <w:pPr>
              <w:pStyle w:val="19"/>
              <w:ind w:firstLine="0"/>
              <w:rPr>
                <w:sz w:val="24"/>
                <w:szCs w:val="24"/>
              </w:rPr>
            </w:pPr>
            <w:r>
              <w:rPr>
                <w:sz w:val="24"/>
                <w:szCs w:val="24"/>
              </w:rPr>
              <w:t>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815430" w:rsidRDefault="00A32F79">
            <w:pPr>
              <w:pStyle w:val="19"/>
              <w:ind w:firstLine="0"/>
              <w:rPr>
                <w:sz w:val="24"/>
                <w:szCs w:val="24"/>
              </w:rPr>
            </w:pPr>
            <w:r>
              <w:rPr>
                <w:sz w:val="24"/>
                <w:szCs w:val="24"/>
              </w:rPr>
              <w:t>С даты заключения договора до 31.12.2020</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815430" w:rsidRDefault="00EE0C24">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4F74EB" w:rsidRDefault="000954FB">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5430" w:rsidRDefault="00EE0C24">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4F74EB" w:rsidRDefault="00110975">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815430" w:rsidRDefault="00EE0C24">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815430" w:rsidRPr="003C7F96" w:rsidRDefault="00815430" w:rsidP="00EE0C24">
      <w:pPr>
        <w:pStyle w:val="af9"/>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815430" w:rsidRDefault="00815430" w:rsidP="00EE0C24">
      <w:pPr>
        <w:spacing w:after="160" w:line="259" w:lineRule="auto"/>
        <w:rPr>
          <w:rFonts w:eastAsia="Calibri"/>
          <w:sz w:val="28"/>
          <w:szCs w:val="28"/>
          <w:lang w:eastAsia="en-US"/>
        </w:rPr>
      </w:pPr>
      <w:r>
        <w:rPr>
          <w:rFonts w:eastAsia="Calibri"/>
          <w:sz w:val="28"/>
          <w:szCs w:val="28"/>
          <w:lang w:eastAsia="en-US"/>
        </w:rPr>
        <w:t xml:space="preserve"> «____» ___________ 20___ г.</w:t>
      </w:r>
    </w:p>
    <w:p w:rsidR="00815430" w:rsidRPr="003C7F96" w:rsidRDefault="00815430" w:rsidP="00EE0C24">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815430" w:rsidRDefault="00815430" w:rsidP="00EE0C24">
      <w:pPr>
        <w:spacing w:line="259" w:lineRule="auto"/>
        <w:ind w:right="-284"/>
        <w:jc w:val="both"/>
        <w:rPr>
          <w:rFonts w:eastAsia="Calibri"/>
          <w:sz w:val="28"/>
          <w:szCs w:val="28"/>
          <w:lang w:eastAsia="en-US"/>
        </w:rPr>
      </w:pPr>
      <w:r>
        <w:rPr>
          <w:rFonts w:eastAsia="Calibri"/>
          <w:sz w:val="28"/>
          <w:szCs w:val="28"/>
          <w:lang w:eastAsia="en-US"/>
        </w:rPr>
        <w:t xml:space="preserve">(лот № </w:t>
      </w:r>
      <w:r w:rsidR="00EE0C24">
        <w:rPr>
          <w:rFonts w:eastAsia="Calibri"/>
          <w:sz w:val="28"/>
          <w:szCs w:val="28"/>
          <w:lang w:eastAsia="en-US"/>
        </w:rPr>
        <w:t>1)</w:t>
      </w:r>
    </w:p>
    <w:p w:rsidR="00815430" w:rsidRPr="003C7F96" w:rsidRDefault="00815430" w:rsidP="00EE0C24">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815430" w:rsidRDefault="00815430" w:rsidP="00EE0C24">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rsidR="00815430" w:rsidRPr="00594731" w:rsidRDefault="00815430" w:rsidP="00EE0C24">
      <w:pPr>
        <w:spacing w:after="160" w:line="259" w:lineRule="auto"/>
        <w:ind w:firstLine="3"/>
        <w:rPr>
          <w:rFonts w:eastAsia="Calibri"/>
          <w:bCs/>
          <w:i/>
          <w:sz w:val="22"/>
          <w:szCs w:val="22"/>
          <w:lang w:eastAsia="en-US"/>
        </w:rPr>
      </w:pPr>
    </w:p>
    <w:tbl>
      <w:tblPr>
        <w:tblW w:w="9639" w:type="dxa"/>
        <w:jc w:val="center"/>
        <w:tblLayout w:type="fixed"/>
        <w:tblLook w:val="0000" w:firstRow="0" w:lastRow="0" w:firstColumn="0" w:lastColumn="0" w:noHBand="0" w:noVBand="0"/>
      </w:tblPr>
      <w:tblGrid>
        <w:gridCol w:w="850"/>
        <w:gridCol w:w="3688"/>
        <w:gridCol w:w="2410"/>
        <w:gridCol w:w="2691"/>
      </w:tblGrid>
      <w:tr w:rsidR="00815430" w:rsidRPr="006A2901" w:rsidTr="00EE0C24">
        <w:trPr>
          <w:trHeight w:val="2056"/>
          <w:jc w:val="center"/>
        </w:trPr>
        <w:tc>
          <w:tcPr>
            <w:tcW w:w="441" w:type="pct"/>
            <w:tcBorders>
              <w:top w:val="single" w:sz="4" w:space="0" w:color="auto"/>
              <w:left w:val="single" w:sz="4" w:space="0" w:color="auto"/>
              <w:bottom w:val="single" w:sz="4" w:space="0" w:color="auto"/>
              <w:right w:val="single" w:sz="4" w:space="0" w:color="auto"/>
            </w:tcBorders>
            <w:vAlign w:val="center"/>
          </w:tcPr>
          <w:p w:rsidR="00815430" w:rsidRPr="006A2901" w:rsidRDefault="00815430" w:rsidP="00EE0C24">
            <w:r>
              <w:t>№ п/п</w:t>
            </w:r>
          </w:p>
        </w:tc>
        <w:tc>
          <w:tcPr>
            <w:tcW w:w="1913" w:type="pct"/>
            <w:tcBorders>
              <w:top w:val="single" w:sz="4" w:space="0" w:color="auto"/>
              <w:left w:val="single" w:sz="4" w:space="0" w:color="auto"/>
              <w:bottom w:val="single" w:sz="4" w:space="0" w:color="auto"/>
              <w:right w:val="single" w:sz="4" w:space="0" w:color="auto"/>
            </w:tcBorders>
            <w:vAlign w:val="center"/>
          </w:tcPr>
          <w:p w:rsidR="00815430" w:rsidRPr="006A2901" w:rsidRDefault="00815430" w:rsidP="00EE0C24">
            <w:r>
              <w:t>Наименование услуг</w:t>
            </w:r>
          </w:p>
        </w:tc>
        <w:tc>
          <w:tcPr>
            <w:tcW w:w="1250" w:type="pct"/>
            <w:tcBorders>
              <w:top w:val="single" w:sz="4" w:space="0" w:color="auto"/>
              <w:left w:val="single" w:sz="4" w:space="0" w:color="auto"/>
              <w:bottom w:val="single" w:sz="4" w:space="0" w:color="auto"/>
              <w:right w:val="single" w:sz="4" w:space="0" w:color="auto"/>
            </w:tcBorders>
            <w:vAlign w:val="center"/>
          </w:tcPr>
          <w:p w:rsidR="00815430" w:rsidRPr="006A2901" w:rsidRDefault="00815430" w:rsidP="00EE0C24">
            <w:r>
              <w:t xml:space="preserve">Стоимость </w:t>
            </w:r>
          </w:p>
        </w:tc>
        <w:tc>
          <w:tcPr>
            <w:tcW w:w="1396" w:type="pct"/>
            <w:tcBorders>
              <w:top w:val="single" w:sz="4" w:space="0" w:color="auto"/>
              <w:left w:val="single" w:sz="4" w:space="0" w:color="auto"/>
              <w:bottom w:val="single" w:sz="4" w:space="0" w:color="auto"/>
              <w:right w:val="single" w:sz="4" w:space="0" w:color="auto"/>
            </w:tcBorders>
            <w:vAlign w:val="center"/>
          </w:tcPr>
          <w:p w:rsidR="00815430" w:rsidRPr="006A2901" w:rsidRDefault="00815430" w:rsidP="00EE0C24">
            <w:r>
              <w:t>Срок подготовки отчета</w:t>
            </w:r>
          </w:p>
          <w:p w:rsidR="00815430" w:rsidRPr="006A2901" w:rsidRDefault="00815430" w:rsidP="00EE0C24">
            <w:r>
              <w:rPr>
                <w:i/>
              </w:rPr>
              <w:t>(календарные дни)</w:t>
            </w:r>
          </w:p>
        </w:tc>
      </w:tr>
      <w:tr w:rsidR="00815430" w:rsidRPr="006A2901" w:rsidTr="00EE0C24">
        <w:trPr>
          <w:trHeight w:val="255"/>
          <w:jc w:val="center"/>
        </w:trPr>
        <w:tc>
          <w:tcPr>
            <w:tcW w:w="441" w:type="pct"/>
            <w:tcBorders>
              <w:top w:val="nil"/>
              <w:left w:val="single" w:sz="4" w:space="0" w:color="auto"/>
              <w:bottom w:val="single" w:sz="4" w:space="0" w:color="auto"/>
              <w:right w:val="single" w:sz="4" w:space="0" w:color="auto"/>
            </w:tcBorders>
            <w:noWrap/>
            <w:vAlign w:val="bottom"/>
          </w:tcPr>
          <w:p w:rsidR="00815430" w:rsidRPr="006A2901" w:rsidRDefault="00815430" w:rsidP="00EE0C24">
            <w:r>
              <w:t>1</w:t>
            </w:r>
          </w:p>
        </w:tc>
        <w:tc>
          <w:tcPr>
            <w:tcW w:w="1913" w:type="pct"/>
            <w:tcBorders>
              <w:top w:val="nil"/>
              <w:left w:val="nil"/>
              <w:bottom w:val="single" w:sz="4" w:space="0" w:color="auto"/>
              <w:right w:val="single" w:sz="4" w:space="0" w:color="auto"/>
            </w:tcBorders>
            <w:noWrap/>
            <w:vAlign w:val="bottom"/>
          </w:tcPr>
          <w:p w:rsidR="00815430" w:rsidRPr="006A2901" w:rsidRDefault="00815430" w:rsidP="00EE0C24">
            <w:r>
              <w:t>2</w:t>
            </w:r>
          </w:p>
        </w:tc>
        <w:tc>
          <w:tcPr>
            <w:tcW w:w="1250" w:type="pct"/>
            <w:tcBorders>
              <w:top w:val="single" w:sz="4" w:space="0" w:color="auto"/>
              <w:left w:val="nil"/>
              <w:bottom w:val="single" w:sz="4" w:space="0" w:color="auto"/>
              <w:right w:val="single" w:sz="4" w:space="0" w:color="auto"/>
            </w:tcBorders>
          </w:tcPr>
          <w:p w:rsidR="00815430" w:rsidRPr="006A2901" w:rsidRDefault="00815430" w:rsidP="00EE0C24">
            <w:r>
              <w:t>3</w:t>
            </w:r>
          </w:p>
        </w:tc>
        <w:tc>
          <w:tcPr>
            <w:tcW w:w="1396" w:type="pct"/>
            <w:tcBorders>
              <w:top w:val="single" w:sz="4" w:space="0" w:color="auto"/>
              <w:left w:val="single" w:sz="4" w:space="0" w:color="auto"/>
              <w:bottom w:val="single" w:sz="4" w:space="0" w:color="auto"/>
              <w:right w:val="single" w:sz="4" w:space="0" w:color="auto"/>
            </w:tcBorders>
            <w:noWrap/>
            <w:vAlign w:val="bottom"/>
          </w:tcPr>
          <w:p w:rsidR="00815430" w:rsidRPr="006A2901" w:rsidRDefault="00EE0C24" w:rsidP="00EE0C24">
            <w:r>
              <w:t>4</w:t>
            </w:r>
          </w:p>
        </w:tc>
      </w:tr>
      <w:tr w:rsidR="00815430" w:rsidRPr="006A2901" w:rsidTr="00EE0C24">
        <w:trPr>
          <w:trHeight w:val="255"/>
          <w:jc w:val="center"/>
        </w:trPr>
        <w:tc>
          <w:tcPr>
            <w:tcW w:w="5000" w:type="pct"/>
            <w:gridSpan w:val="4"/>
            <w:tcBorders>
              <w:top w:val="nil"/>
              <w:left w:val="single" w:sz="4" w:space="0" w:color="auto"/>
              <w:bottom w:val="single" w:sz="4" w:space="0" w:color="auto"/>
              <w:right w:val="single" w:sz="4" w:space="0" w:color="auto"/>
            </w:tcBorders>
            <w:noWrap/>
            <w:vAlign w:val="bottom"/>
          </w:tcPr>
          <w:p w:rsidR="00815430" w:rsidRPr="006A2901" w:rsidRDefault="00815430" w:rsidP="00EE0C24">
            <w:r>
              <w:t>Сведения о контейнерных перевозках морским, железнодорожным и автомобильным видами транспорта</w:t>
            </w:r>
          </w:p>
        </w:tc>
      </w:tr>
      <w:tr w:rsidR="00815430" w:rsidRPr="006A2901" w:rsidTr="00EE0C24">
        <w:trPr>
          <w:trHeight w:val="315"/>
          <w:jc w:val="center"/>
        </w:trPr>
        <w:tc>
          <w:tcPr>
            <w:tcW w:w="441" w:type="pct"/>
            <w:tcBorders>
              <w:top w:val="nil"/>
              <w:left w:val="single" w:sz="4" w:space="0" w:color="auto"/>
              <w:bottom w:val="single" w:sz="4" w:space="0" w:color="auto"/>
              <w:right w:val="single" w:sz="4" w:space="0" w:color="auto"/>
            </w:tcBorders>
            <w:noWrap/>
            <w:vAlign w:val="center"/>
          </w:tcPr>
          <w:p w:rsidR="00815430" w:rsidRPr="006A2901" w:rsidRDefault="00815430" w:rsidP="00EE0C24">
            <w:r>
              <w:t>1</w:t>
            </w:r>
          </w:p>
        </w:tc>
        <w:tc>
          <w:tcPr>
            <w:tcW w:w="1913" w:type="pct"/>
            <w:tcBorders>
              <w:top w:val="nil"/>
              <w:left w:val="nil"/>
              <w:bottom w:val="single" w:sz="4" w:space="0" w:color="auto"/>
              <w:right w:val="single" w:sz="4" w:space="0" w:color="auto"/>
            </w:tcBorders>
            <w:noWrap/>
            <w:vAlign w:val="center"/>
          </w:tcPr>
          <w:p w:rsidR="00815430" w:rsidRPr="006A2901" w:rsidRDefault="00815430" w:rsidP="00EE0C24">
            <w:pPr>
              <w:ind w:left="35"/>
              <w:jc w:val="both"/>
            </w:pPr>
            <w:r>
              <w:t xml:space="preserve">Предоставление отчета по контейнерным перевозкам в сообщении Российская Федерация – Китайская Народная Республика за 2019 год в </w:t>
            </w:r>
            <w:r>
              <w:rPr>
                <w:color w:val="000000" w:themeColor="text1"/>
              </w:rPr>
              <w:t>объеме, указанном в пункте 9 Технического задания</w:t>
            </w:r>
          </w:p>
        </w:tc>
        <w:tc>
          <w:tcPr>
            <w:tcW w:w="1250" w:type="pct"/>
            <w:tcBorders>
              <w:top w:val="single" w:sz="4" w:space="0" w:color="auto"/>
              <w:left w:val="nil"/>
              <w:bottom w:val="single" w:sz="4" w:space="0" w:color="auto"/>
              <w:right w:val="single" w:sz="4" w:space="0" w:color="auto"/>
            </w:tcBorders>
            <w:vAlign w:val="center"/>
          </w:tcPr>
          <w:p w:rsidR="00815430" w:rsidRDefault="00815430" w:rsidP="00EE0C24">
            <w:pPr>
              <w:rPr>
                <w:i/>
              </w:rPr>
            </w:pPr>
            <w:r>
              <w:rPr>
                <w:i/>
              </w:rPr>
              <w:t>_________</w:t>
            </w:r>
          </w:p>
          <w:p w:rsidR="00815430" w:rsidRPr="00B21013" w:rsidRDefault="00815430" w:rsidP="00EE0C24">
            <w:r>
              <w:t>руб. без учета НДС</w:t>
            </w:r>
          </w:p>
        </w:tc>
        <w:tc>
          <w:tcPr>
            <w:tcW w:w="1396" w:type="pct"/>
            <w:tcBorders>
              <w:top w:val="single" w:sz="4" w:space="0" w:color="auto"/>
              <w:left w:val="single" w:sz="4" w:space="0" w:color="auto"/>
              <w:bottom w:val="single" w:sz="4" w:space="0" w:color="auto"/>
              <w:right w:val="single" w:sz="4" w:space="0" w:color="auto"/>
            </w:tcBorders>
            <w:noWrap/>
            <w:vAlign w:val="center"/>
          </w:tcPr>
          <w:p w:rsidR="00815430" w:rsidRDefault="00815430" w:rsidP="00EE0C24">
            <w:pPr>
              <w:rPr>
                <w:sz w:val="20"/>
                <w:szCs w:val="20"/>
              </w:rPr>
            </w:pPr>
            <w:r>
              <w:rPr>
                <w:sz w:val="20"/>
                <w:szCs w:val="20"/>
              </w:rPr>
              <w:t>____________</w:t>
            </w:r>
          </w:p>
          <w:p w:rsidR="00815430" w:rsidRPr="006A2901" w:rsidRDefault="00815430" w:rsidP="00EE0C24">
            <w:pPr>
              <w:ind w:left="32" w:hanging="11"/>
            </w:pPr>
            <w:r>
              <w:rPr>
                <w:sz w:val="20"/>
                <w:szCs w:val="20"/>
              </w:rPr>
              <w:t>(</w:t>
            </w:r>
            <w:r>
              <w:rPr>
                <w:i/>
                <w:sz w:val="20"/>
                <w:szCs w:val="20"/>
              </w:rPr>
              <w:t>с даты получения Исполнителем соответствующего запроса от Заказчика)</w:t>
            </w:r>
          </w:p>
        </w:tc>
      </w:tr>
      <w:tr w:rsidR="00815430" w:rsidRPr="006A2901" w:rsidTr="00EE0C24">
        <w:trPr>
          <w:trHeight w:val="315"/>
          <w:jc w:val="center"/>
        </w:trPr>
        <w:tc>
          <w:tcPr>
            <w:tcW w:w="441" w:type="pct"/>
            <w:tcBorders>
              <w:top w:val="nil"/>
              <w:left w:val="single" w:sz="4" w:space="0" w:color="auto"/>
              <w:bottom w:val="single" w:sz="4" w:space="0" w:color="auto"/>
              <w:right w:val="single" w:sz="4" w:space="0" w:color="auto"/>
            </w:tcBorders>
            <w:noWrap/>
            <w:vAlign w:val="center"/>
          </w:tcPr>
          <w:p w:rsidR="00815430" w:rsidRPr="006A2901" w:rsidDel="00494CB6" w:rsidRDefault="00815430" w:rsidP="00EE0C24">
            <w:r>
              <w:t>2</w:t>
            </w:r>
          </w:p>
        </w:tc>
        <w:tc>
          <w:tcPr>
            <w:tcW w:w="1913" w:type="pct"/>
            <w:tcBorders>
              <w:top w:val="nil"/>
              <w:left w:val="nil"/>
              <w:bottom w:val="single" w:sz="4" w:space="0" w:color="auto"/>
              <w:right w:val="single" w:sz="4" w:space="0" w:color="auto"/>
            </w:tcBorders>
            <w:noWrap/>
            <w:vAlign w:val="center"/>
          </w:tcPr>
          <w:p w:rsidR="00815430" w:rsidRPr="006A2901" w:rsidRDefault="00815430" w:rsidP="00EE0C24">
            <w:pPr>
              <w:ind w:left="35"/>
              <w:jc w:val="both"/>
            </w:pPr>
            <w:r>
              <w:t>Предоставление отчета по контейнерным перевозкам в иных сообщениях и за иные периоды</w:t>
            </w:r>
          </w:p>
        </w:tc>
        <w:tc>
          <w:tcPr>
            <w:tcW w:w="1250" w:type="pct"/>
            <w:tcBorders>
              <w:top w:val="single" w:sz="4" w:space="0" w:color="auto"/>
              <w:left w:val="nil"/>
              <w:bottom w:val="single" w:sz="4" w:space="0" w:color="auto"/>
              <w:right w:val="single" w:sz="4" w:space="0" w:color="auto"/>
            </w:tcBorders>
            <w:vAlign w:val="center"/>
          </w:tcPr>
          <w:p w:rsidR="00815430" w:rsidRPr="006A2901" w:rsidRDefault="00815430" w:rsidP="00EE0C24">
            <w:pPr>
              <w:ind w:left="32"/>
              <w:jc w:val="both"/>
            </w:pPr>
            <w:r>
              <w:t>Не более __% (но не более 90%) от стоимости услуги, указанной в строке 1</w:t>
            </w:r>
          </w:p>
        </w:tc>
        <w:tc>
          <w:tcPr>
            <w:tcW w:w="1396" w:type="pct"/>
            <w:tcBorders>
              <w:top w:val="single" w:sz="4" w:space="0" w:color="auto"/>
              <w:left w:val="single" w:sz="4" w:space="0" w:color="auto"/>
              <w:bottom w:val="single" w:sz="4" w:space="0" w:color="auto"/>
              <w:right w:val="single" w:sz="4" w:space="0" w:color="auto"/>
            </w:tcBorders>
            <w:noWrap/>
            <w:vAlign w:val="center"/>
          </w:tcPr>
          <w:p w:rsidR="00815430" w:rsidRDefault="00815430" w:rsidP="00EE0C24">
            <w:pPr>
              <w:rPr>
                <w:sz w:val="20"/>
                <w:szCs w:val="20"/>
              </w:rPr>
            </w:pPr>
            <w:r>
              <w:rPr>
                <w:sz w:val="20"/>
                <w:szCs w:val="20"/>
              </w:rPr>
              <w:t>____________</w:t>
            </w:r>
          </w:p>
          <w:p w:rsidR="00815430" w:rsidRPr="006A2901" w:rsidRDefault="00815430" w:rsidP="00EE0C24">
            <w:r>
              <w:rPr>
                <w:sz w:val="20"/>
                <w:szCs w:val="20"/>
              </w:rPr>
              <w:t>(</w:t>
            </w:r>
            <w:r>
              <w:rPr>
                <w:i/>
                <w:sz w:val="20"/>
                <w:szCs w:val="20"/>
              </w:rPr>
              <w:t>с даты получения Исполнителем соответствующего запроса от Заказчика)</w:t>
            </w:r>
          </w:p>
        </w:tc>
      </w:tr>
    </w:tbl>
    <w:p w:rsidR="00815430" w:rsidRDefault="00815430" w:rsidP="00EE0C24">
      <w:pPr>
        <w:spacing w:after="160" w:line="259" w:lineRule="auto"/>
        <w:ind w:firstLine="567"/>
        <w:jc w:val="both"/>
        <w:rPr>
          <w:rFonts w:eastAsia="Calibri"/>
          <w:b/>
          <w:sz w:val="28"/>
          <w:szCs w:val="28"/>
          <w:highlight w:val="cyan"/>
          <w:lang w:eastAsia="en-US"/>
        </w:rPr>
      </w:pPr>
    </w:p>
    <w:p w:rsidR="00815430" w:rsidRPr="003C7F96" w:rsidRDefault="00815430" w:rsidP="00EE0C24">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 связанные</w:t>
      </w:r>
      <w:r>
        <w:rPr>
          <w:szCs w:val="28"/>
        </w:rPr>
        <w:t xml:space="preserve"> с _____________ </w:t>
      </w:r>
      <w:r>
        <w:rPr>
          <w:i/>
        </w:rPr>
        <w:t>(поставкой товаров, выполнением  работ, оказании услуг).</w:t>
      </w:r>
    </w:p>
    <w:p w:rsidR="00815430" w:rsidRDefault="00815430" w:rsidP="00EE0C24">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815430" w:rsidRPr="003C7F96" w:rsidRDefault="00815430" w:rsidP="00EE0C24">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815430" w:rsidRPr="003C7F96" w:rsidRDefault="00815430" w:rsidP="00EE0C24">
      <w:pPr>
        <w:ind w:firstLine="720"/>
        <w:rPr>
          <w:i/>
        </w:rPr>
      </w:pPr>
      <w:r>
        <w:rPr>
          <w:i/>
        </w:rPr>
        <w:t>(заполняется претендентом при необходимости).</w:t>
      </w:r>
    </w:p>
    <w:p w:rsidR="00815430" w:rsidRPr="003C7F96" w:rsidRDefault="00815430" w:rsidP="00EE0C24">
      <w:pPr>
        <w:ind w:firstLine="720"/>
        <w:jc w:val="both"/>
        <w:rPr>
          <w:sz w:val="28"/>
          <w:szCs w:val="28"/>
        </w:rPr>
      </w:pPr>
      <w:r>
        <w:rPr>
          <w:sz w:val="28"/>
          <w:szCs w:val="28"/>
        </w:rPr>
        <w:lastRenderedPageBreak/>
        <w:t xml:space="preserve">3. Срок действия настоящего финансово-коммерческого предложения составляет _______________ </w:t>
      </w:r>
      <w:r>
        <w:rPr>
          <w:i/>
          <w:highlight w:val="cyan"/>
        </w:rPr>
        <w:t>(указывается срок не менее установленного в пункте 22 Информационной карты</w:t>
      </w:r>
      <w:r>
        <w:rPr>
          <w:highlight w:val="cyan"/>
        </w:rPr>
        <w:t>)</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6 Информационной карты.</w:t>
      </w:r>
    </w:p>
    <w:p w:rsidR="00815430" w:rsidRPr="003C7F96" w:rsidRDefault="00815430" w:rsidP="00EE0C24">
      <w:pPr>
        <w:ind w:firstLine="720"/>
        <w:jc w:val="both"/>
        <w:rPr>
          <w:sz w:val="28"/>
          <w:szCs w:val="28"/>
        </w:rPr>
      </w:pPr>
      <w:r>
        <w:rPr>
          <w:sz w:val="28"/>
          <w:szCs w:val="28"/>
        </w:rPr>
        <w:t>4. Если предложения, изложенные выше,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815430" w:rsidRDefault="00815430" w:rsidP="00EE0C24">
      <w:pPr>
        <w:ind w:firstLine="720"/>
        <w:jc w:val="both"/>
        <w:rPr>
          <w:sz w:val="28"/>
          <w:szCs w:val="28"/>
        </w:rPr>
      </w:pPr>
      <w:r>
        <w:rPr>
          <w:sz w:val="28"/>
          <w:szCs w:val="28"/>
        </w:rPr>
        <w:t>5.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815430" w:rsidRPr="003C7F96" w:rsidRDefault="00815430" w:rsidP="00EE0C24">
      <w:pPr>
        <w:ind w:firstLine="720"/>
        <w:jc w:val="both"/>
        <w:rPr>
          <w:sz w:val="28"/>
          <w:szCs w:val="28"/>
        </w:rPr>
      </w:pPr>
      <w:r>
        <w:rPr>
          <w:sz w:val="28"/>
          <w:szCs w:val="28"/>
        </w:rPr>
        <w:t xml:space="preserve">6. </w:t>
      </w:r>
      <w:r>
        <w:rPr>
          <w:color w:val="222222"/>
          <w:sz w:val="28"/>
          <w:szCs w:val="28"/>
          <w:shd w:val="clear" w:color="auto" w:fill="FFFFFF"/>
        </w:rPr>
        <w:t xml:space="preserve">На осуществление электронного документооборота __________ </w:t>
      </w:r>
      <w:r>
        <w:rPr>
          <w:color w:val="222222"/>
          <w:szCs w:val="28"/>
          <w:shd w:val="clear" w:color="auto" w:fill="FFFFFF"/>
        </w:rPr>
        <w:t>(</w:t>
      </w:r>
      <w:r>
        <w:rPr>
          <w:i/>
          <w:iCs/>
          <w:color w:val="222222"/>
          <w:szCs w:val="28"/>
          <w:shd w:val="clear" w:color="auto" w:fill="FFFFFF"/>
        </w:rPr>
        <w:t>согласны/ не согласны</w:t>
      </w:r>
      <w:r>
        <w:rPr>
          <w:color w:val="222222"/>
          <w:szCs w:val="28"/>
          <w:shd w:val="clear" w:color="auto" w:fill="FFFFFF"/>
        </w:rPr>
        <w:t>)</w:t>
      </w:r>
      <w:r>
        <w:rPr>
          <w:color w:val="222222"/>
          <w:sz w:val="28"/>
          <w:szCs w:val="28"/>
          <w:shd w:val="clear" w:color="auto" w:fill="FFFFFF"/>
        </w:rPr>
        <w:t>.</w:t>
      </w:r>
    </w:p>
    <w:p w:rsidR="00815430" w:rsidRPr="003C7F96" w:rsidRDefault="00815430" w:rsidP="00EE0C24">
      <w:pPr>
        <w:ind w:firstLine="720"/>
        <w:jc w:val="both"/>
        <w:rPr>
          <w:sz w:val="28"/>
          <w:szCs w:val="28"/>
        </w:rPr>
      </w:pPr>
      <w:r>
        <w:rPr>
          <w:sz w:val="28"/>
          <w:szCs w:val="28"/>
        </w:rPr>
        <w:t xml:space="preserve">7. </w:t>
      </w:r>
      <w:r w:rsidR="00EE0C24" w:rsidRPr="00A32F79">
        <w:rPr>
          <w:color w:val="222222"/>
          <w:sz w:val="28"/>
          <w:szCs w:val="28"/>
          <w:shd w:val="clear" w:color="auto" w:fill="FFFFFF"/>
        </w:rPr>
        <w:t>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175 Положения о закупках, победителем будет признан другой участник.</w:t>
      </w:r>
    </w:p>
    <w:p w:rsidR="00815430" w:rsidRPr="003C7F96" w:rsidRDefault="00815430" w:rsidP="00EE0C24">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предложение и информация о нашей победе будут считаться имеющими силу договора между нами.</w:t>
      </w:r>
    </w:p>
    <w:p w:rsidR="00815430" w:rsidRPr="00B77DBE" w:rsidRDefault="00815430" w:rsidP="00EE0C24">
      <w:pPr>
        <w:ind w:firstLine="720"/>
        <w:jc w:val="both"/>
        <w:rPr>
          <w:i/>
          <w:sz w:val="28"/>
          <w:szCs w:val="28"/>
        </w:rPr>
      </w:pPr>
      <w:r>
        <w:rPr>
          <w:i/>
          <w:sz w:val="28"/>
          <w:szCs w:val="28"/>
        </w:rPr>
        <w:t>Следующие приложения являются неотъемлемой частью настоящего финансово-коммерческого предложения:</w:t>
      </w:r>
    </w:p>
    <w:p w:rsidR="00815430" w:rsidRPr="00B77DBE" w:rsidRDefault="00815430" w:rsidP="00EE0C24">
      <w:pPr>
        <w:ind w:firstLine="720"/>
        <w:jc w:val="both"/>
        <w:rPr>
          <w:i/>
          <w:sz w:val="28"/>
          <w:szCs w:val="28"/>
        </w:rPr>
      </w:pPr>
      <w:r>
        <w:rPr>
          <w:i/>
          <w:sz w:val="28"/>
          <w:szCs w:val="28"/>
        </w:rPr>
        <w:t>1) приложение № 1 (расчет стоимости)_________ (поставки товаров, выполнения работ, оказания услуг и т.д.) на ___ листах.</w:t>
      </w:r>
    </w:p>
    <w:p w:rsidR="00815430" w:rsidRPr="003C7F96" w:rsidRDefault="00815430" w:rsidP="00EE0C24">
      <w:pPr>
        <w:rPr>
          <w:sz w:val="28"/>
          <w:szCs w:val="28"/>
        </w:rPr>
      </w:pPr>
    </w:p>
    <w:p w:rsidR="00815430" w:rsidRPr="003C7F96" w:rsidRDefault="00815430" w:rsidP="00EE0C24">
      <w:pPr>
        <w:rPr>
          <w:sz w:val="28"/>
          <w:szCs w:val="28"/>
        </w:rPr>
      </w:pPr>
    </w:p>
    <w:p w:rsidR="00815430" w:rsidRPr="003C7F96" w:rsidRDefault="00815430" w:rsidP="00EE0C24">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815430" w:rsidRPr="003C7F96" w:rsidRDefault="00815430" w:rsidP="00EE0C24">
      <w:pPr>
        <w:tabs>
          <w:tab w:val="left" w:pos="8640"/>
        </w:tabs>
        <w:jc w:val="both"/>
        <w:rPr>
          <w:i/>
        </w:rPr>
      </w:pPr>
      <w:r>
        <w:rPr>
          <w:i/>
        </w:rPr>
        <w:t xml:space="preserve">                                                                                      (наименование претендента)</w:t>
      </w:r>
    </w:p>
    <w:p w:rsidR="00815430" w:rsidRPr="003C7F96" w:rsidRDefault="00815430" w:rsidP="00EE0C24">
      <w:pPr>
        <w:jc w:val="both"/>
        <w:rPr>
          <w:sz w:val="28"/>
          <w:szCs w:val="28"/>
          <w:lang w:eastAsia="ru-RU"/>
        </w:rPr>
      </w:pPr>
      <w:r>
        <w:rPr>
          <w:sz w:val="28"/>
          <w:szCs w:val="28"/>
          <w:lang w:eastAsia="ru-RU"/>
        </w:rPr>
        <w:t>__________________________________________________________________</w:t>
      </w:r>
    </w:p>
    <w:p w:rsidR="00815430" w:rsidRPr="003C7F96" w:rsidRDefault="00815430" w:rsidP="00EE0C24">
      <w:pPr>
        <w:jc w:val="both"/>
        <w:rPr>
          <w:sz w:val="28"/>
          <w:szCs w:val="28"/>
          <w:lang w:eastAsia="ru-RU"/>
        </w:rPr>
      </w:pPr>
      <w:r>
        <w:rPr>
          <w:sz w:val="28"/>
          <w:szCs w:val="28"/>
          <w:lang w:eastAsia="ru-RU"/>
        </w:rPr>
        <w:t>_________________________________________________________________</w:t>
      </w:r>
    </w:p>
    <w:p w:rsidR="00815430" w:rsidRPr="003C7F96" w:rsidRDefault="00815430" w:rsidP="00EE0C24">
      <w:pPr>
        <w:jc w:val="both"/>
        <w:rPr>
          <w:i/>
        </w:rPr>
      </w:pPr>
      <w:r>
        <w:rPr>
          <w:i/>
        </w:rPr>
        <w:t xml:space="preserve">                 М.П.</w:t>
      </w:r>
      <w:r>
        <w:rPr>
          <w:i/>
        </w:rPr>
        <w:tab/>
      </w:r>
      <w:r>
        <w:rPr>
          <w:i/>
        </w:rPr>
        <w:tab/>
      </w:r>
      <w:r>
        <w:rPr>
          <w:i/>
        </w:rPr>
        <w:tab/>
        <w:t xml:space="preserve">    (ФИО, должность, подпись)</w:t>
      </w:r>
    </w:p>
    <w:p w:rsidR="00815430" w:rsidRPr="003C7F96" w:rsidRDefault="00815430" w:rsidP="00EE0C24">
      <w:pPr>
        <w:jc w:val="both"/>
        <w:rPr>
          <w:sz w:val="28"/>
          <w:szCs w:val="28"/>
          <w:lang w:eastAsia="ru-RU"/>
        </w:rPr>
      </w:pPr>
      <w:r>
        <w:rPr>
          <w:sz w:val="28"/>
          <w:szCs w:val="28"/>
          <w:lang w:eastAsia="ru-RU"/>
        </w:rPr>
        <w:t>«____» ____________ 20__ г.</w:t>
      </w:r>
    </w:p>
    <w:p w:rsidR="00815430" w:rsidRPr="003C7F96" w:rsidRDefault="00815430" w:rsidP="00EE0C24">
      <w:pPr>
        <w:jc w:val="both"/>
        <w:rPr>
          <w:rFonts w:eastAsia="MS Mincho"/>
          <w:sz w:val="28"/>
          <w:szCs w:val="28"/>
        </w:rPr>
      </w:pPr>
    </w:p>
    <w:p w:rsidR="00815430" w:rsidRPr="00F84432" w:rsidRDefault="00815430" w:rsidP="00EE0C24"/>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815430" w:rsidRDefault="00815430">
      <w:pPr>
        <w:pStyle w:val="af9"/>
        <w:ind w:firstLine="0"/>
        <w:jc w:val="right"/>
        <w:rPr>
          <w:szCs w:val="28"/>
        </w:rPr>
      </w:pPr>
    </w:p>
    <w:p w:rsidR="004F74EB" w:rsidRDefault="00EE0C24">
      <w:pPr>
        <w:pStyle w:val="af9"/>
        <w:ind w:firstLine="0"/>
        <w:jc w:val="right"/>
        <w:outlineLvl w:val="0"/>
        <w:rPr>
          <w:sz w:val="28"/>
          <w:szCs w:val="28"/>
        </w:rPr>
      </w:pPr>
      <w:r w:rsidRPr="00A44111">
        <w:rPr>
          <w:sz w:val="28"/>
          <w:szCs w:val="28"/>
        </w:rPr>
        <w:t>Приложение № 4</w:t>
      </w:r>
    </w:p>
    <w:p w:rsidR="00C10125" w:rsidRPr="00A44111" w:rsidRDefault="00C10125" w:rsidP="00C10125">
      <w:pPr>
        <w:pStyle w:val="af9"/>
        <w:ind w:firstLine="0"/>
        <w:jc w:val="right"/>
        <w:rPr>
          <w:rFonts w:eastAsia="Times New Roman"/>
          <w:sz w:val="28"/>
          <w:szCs w:val="28"/>
        </w:rPr>
      </w:pPr>
      <w:r w:rsidRPr="00A44111">
        <w:rPr>
          <w:sz w:val="28"/>
          <w:szCs w:val="28"/>
        </w:rPr>
        <w:t>к документации о закупке</w:t>
      </w:r>
    </w:p>
    <w:p w:rsidR="00C10125" w:rsidRDefault="00C10125" w:rsidP="00C10125">
      <w:pPr>
        <w:pStyle w:val="af9"/>
        <w:ind w:firstLine="0"/>
        <w:jc w:val="left"/>
        <w:rPr>
          <w:rFonts w:eastAsia="Times New Roman"/>
          <w:sz w:val="28"/>
          <w:szCs w:val="28"/>
        </w:rPr>
      </w:pPr>
    </w:p>
    <w:p w:rsidR="00815430" w:rsidRPr="0054566D" w:rsidRDefault="00815430" w:rsidP="00EE0C24">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815430" w:rsidRPr="0054566D" w:rsidRDefault="00815430" w:rsidP="00EE0C24">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815430" w:rsidRPr="0054566D" w:rsidTr="00EE0C24">
        <w:trPr>
          <w:trHeight w:val="2179"/>
        </w:trPr>
        <w:tc>
          <w:tcPr>
            <w:tcW w:w="342"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r>
              <w:t>№№</w:t>
            </w:r>
          </w:p>
        </w:tc>
        <w:tc>
          <w:tcPr>
            <w:tcW w:w="648" w:type="pct"/>
            <w:tcBorders>
              <w:top w:val="single" w:sz="4" w:space="0" w:color="auto"/>
              <w:left w:val="single" w:sz="4" w:space="0" w:color="auto"/>
              <w:bottom w:val="single" w:sz="4" w:space="0" w:color="auto"/>
              <w:right w:val="single" w:sz="4" w:space="0" w:color="auto"/>
            </w:tcBorders>
            <w:vAlign w:val="center"/>
          </w:tcPr>
          <w:p w:rsidR="004F74EB" w:rsidRDefault="00815430">
            <w:r>
              <w:t>Дата и номер договора</w:t>
            </w:r>
          </w:p>
        </w:tc>
        <w:tc>
          <w:tcPr>
            <w:tcW w:w="1369"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r>
              <w:t xml:space="preserve">Предмет договора (указываются только договоры по предмету Открытого конкурса в соответствии с подпунктом </w:t>
            </w:r>
            <w:r w:rsidR="003E1953" w:rsidRPr="003E1953">
              <w:t>1.3</w:t>
            </w:r>
            <w:r>
              <w:t xml:space="preserve">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r>
              <w:t>Сумма стоимости оказанных услуг по договору, без учета НДС, руб.</w:t>
            </w:r>
          </w:p>
        </w:tc>
      </w:tr>
      <w:tr w:rsidR="00815430" w:rsidRPr="0054566D" w:rsidTr="00EE0C24">
        <w:trPr>
          <w:trHeight w:val="274"/>
        </w:trPr>
        <w:tc>
          <w:tcPr>
            <w:tcW w:w="342"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pPr>
              <w:jc w:val="both"/>
            </w:pPr>
          </w:p>
        </w:tc>
        <w:tc>
          <w:tcPr>
            <w:tcW w:w="136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89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94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793"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r>
      <w:tr w:rsidR="00815430" w:rsidRPr="0054566D" w:rsidTr="00EE0C24">
        <w:trPr>
          <w:trHeight w:val="262"/>
        </w:trPr>
        <w:tc>
          <w:tcPr>
            <w:tcW w:w="342"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pPr>
              <w:jc w:val="both"/>
            </w:pPr>
          </w:p>
        </w:tc>
        <w:tc>
          <w:tcPr>
            <w:tcW w:w="136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89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94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793"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r>
      <w:tr w:rsidR="00815430" w:rsidRPr="0054566D" w:rsidTr="00EE0C24">
        <w:trPr>
          <w:trHeight w:val="207"/>
        </w:trPr>
        <w:tc>
          <w:tcPr>
            <w:tcW w:w="342"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rsidR="00815430" w:rsidRPr="0054566D" w:rsidRDefault="00815430" w:rsidP="00EE0C24">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c>
          <w:tcPr>
            <w:tcW w:w="793" w:type="pct"/>
            <w:tcBorders>
              <w:top w:val="single" w:sz="4" w:space="0" w:color="auto"/>
              <w:left w:val="single" w:sz="4" w:space="0" w:color="auto"/>
              <w:bottom w:val="single" w:sz="4" w:space="0" w:color="auto"/>
              <w:right w:val="single" w:sz="4" w:space="0" w:color="auto"/>
            </w:tcBorders>
          </w:tcPr>
          <w:p w:rsidR="00815430" w:rsidRPr="0054566D" w:rsidRDefault="00815430" w:rsidP="00EE0C24">
            <w:pPr>
              <w:jc w:val="both"/>
            </w:pPr>
          </w:p>
        </w:tc>
      </w:tr>
    </w:tbl>
    <w:p w:rsidR="00815430" w:rsidRPr="0054566D" w:rsidRDefault="00815430" w:rsidP="00EE0C24">
      <w:pPr>
        <w:jc w:val="both"/>
      </w:pPr>
    </w:p>
    <w:p w:rsidR="00815430" w:rsidRPr="0054566D" w:rsidRDefault="00815430" w:rsidP="00EE0C24">
      <w:pPr>
        <w:jc w:val="both"/>
      </w:pPr>
      <w:r>
        <w:t>Приложение: 1. копия договора на ____ листах.</w:t>
      </w:r>
    </w:p>
    <w:p w:rsidR="00815430" w:rsidRDefault="00815430" w:rsidP="00EE0C24">
      <w:pPr>
        <w:jc w:val="both"/>
      </w:pPr>
      <w:r>
        <w:tab/>
      </w:r>
      <w:r>
        <w:tab/>
      </w:r>
      <w:r>
        <w:tab/>
        <w:t xml:space="preserve">    2. копия акта на </w:t>
      </w:r>
      <w:r>
        <w:tab/>
        <w:t>____ листах.</w:t>
      </w:r>
    </w:p>
    <w:p w:rsidR="00815430" w:rsidRPr="0054566D" w:rsidRDefault="00815430" w:rsidP="00EE0C24">
      <w:pPr>
        <w:jc w:val="both"/>
      </w:pPr>
      <w:r>
        <w:tab/>
      </w:r>
      <w:r>
        <w:tab/>
      </w:r>
      <w:r>
        <w:tab/>
        <w:t xml:space="preserve">    3. копии иных документов на ____ листах.</w:t>
      </w:r>
    </w:p>
    <w:p w:rsidR="00815430" w:rsidRPr="0054566D" w:rsidRDefault="00815430" w:rsidP="00EE0C24">
      <w:pPr>
        <w:jc w:val="both"/>
        <w:rPr>
          <w:b/>
          <w:szCs w:val="28"/>
        </w:rPr>
      </w:pPr>
    </w:p>
    <w:p w:rsidR="00815430" w:rsidRPr="0054566D" w:rsidRDefault="00815430" w:rsidP="00EE0C24">
      <w:pPr>
        <w:jc w:val="both"/>
      </w:pPr>
    </w:p>
    <w:p w:rsidR="00815430" w:rsidRPr="0054566D" w:rsidRDefault="00815430" w:rsidP="00EE0C24">
      <w:pPr>
        <w:jc w:val="both"/>
      </w:pPr>
    </w:p>
    <w:p w:rsidR="00815430" w:rsidRDefault="00815430" w:rsidP="00EE0C24">
      <w:pPr>
        <w:pStyle w:val="19"/>
        <w:ind w:firstLine="0"/>
        <w:rPr>
          <w:b/>
        </w:rPr>
      </w:pPr>
      <w:r>
        <w:rPr>
          <w:b/>
        </w:rPr>
        <w:t xml:space="preserve">Представитель, </w:t>
      </w:r>
    </w:p>
    <w:p w:rsidR="00815430" w:rsidRPr="00221467" w:rsidRDefault="00815430" w:rsidP="00EE0C24">
      <w:pPr>
        <w:pStyle w:val="19"/>
        <w:ind w:firstLine="0"/>
        <w:rPr>
          <w:b/>
        </w:rPr>
      </w:pPr>
      <w:r>
        <w:rPr>
          <w:b/>
        </w:rPr>
        <w:t>имеющий полномочия подписать заявку на участие от имени ___________________________________________________________</w:t>
      </w:r>
    </w:p>
    <w:p w:rsidR="00815430" w:rsidRPr="007415F9" w:rsidRDefault="00815430" w:rsidP="00EE0C24">
      <w:pPr>
        <w:tabs>
          <w:tab w:val="left" w:pos="8640"/>
        </w:tabs>
        <w:jc w:val="both"/>
        <w:rPr>
          <w:i/>
        </w:rPr>
      </w:pPr>
      <w:r>
        <w:rPr>
          <w:i/>
        </w:rPr>
        <w:t>(наименование претендента)</w:t>
      </w:r>
    </w:p>
    <w:p w:rsidR="00815430" w:rsidRPr="00445DDD" w:rsidRDefault="00815430" w:rsidP="00EE0C24">
      <w:pPr>
        <w:pStyle w:val="32"/>
        <w:suppressAutoHyphens/>
        <w:spacing w:after="0"/>
        <w:jc w:val="both"/>
        <w:rPr>
          <w:sz w:val="28"/>
          <w:szCs w:val="28"/>
        </w:rPr>
      </w:pPr>
      <w:r>
        <w:rPr>
          <w:sz w:val="28"/>
          <w:szCs w:val="28"/>
        </w:rPr>
        <w:t>____________________________________________________________________</w:t>
      </w:r>
    </w:p>
    <w:p w:rsidR="00815430" w:rsidRPr="007415F9" w:rsidRDefault="00815430" w:rsidP="00EE0C24">
      <w:pPr>
        <w:jc w:val="both"/>
        <w:rPr>
          <w:i/>
        </w:rPr>
      </w:pPr>
      <w:r>
        <w:rPr>
          <w:i/>
        </w:rPr>
        <w:t>Печать</w:t>
      </w:r>
      <w:r>
        <w:rPr>
          <w:i/>
        </w:rPr>
        <w:tab/>
      </w:r>
      <w:r>
        <w:rPr>
          <w:i/>
        </w:rPr>
        <w:tab/>
      </w:r>
      <w:r>
        <w:rPr>
          <w:i/>
        </w:rPr>
        <w:tab/>
        <w:t>(должность, подпись, ФИО)</w:t>
      </w:r>
    </w:p>
    <w:p w:rsidR="00815430" w:rsidRDefault="00815430" w:rsidP="00EE0C24">
      <w:r>
        <w:rPr>
          <w:sz w:val="28"/>
          <w:szCs w:val="28"/>
        </w:rPr>
        <w:t>"____" _________ 201__ г.</w:t>
      </w:r>
    </w:p>
    <w:p w:rsidR="00815430" w:rsidRDefault="00815430">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F74EB" w:rsidRDefault="00EE0C24">
      <w:pPr>
        <w:pStyle w:val="af9"/>
        <w:ind w:firstLine="0"/>
        <w:jc w:val="right"/>
        <w:outlineLvl w:val="0"/>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815430" w:rsidRDefault="00815430">
      <w:pPr>
        <w:ind w:firstLine="851"/>
        <w:jc w:val="center"/>
        <w:rPr>
          <w:b/>
          <w:bCs/>
        </w:rPr>
      </w:pPr>
    </w:p>
    <w:p w:rsidR="004F74EB" w:rsidRDefault="00815430">
      <w:pPr>
        <w:ind w:firstLine="851"/>
        <w:jc w:val="center"/>
        <w:outlineLvl w:val="1"/>
        <w:rPr>
          <w:b/>
          <w:bCs/>
        </w:rPr>
      </w:pPr>
      <w:r>
        <w:rPr>
          <w:b/>
          <w:bCs/>
        </w:rPr>
        <w:t>Договор  №ТКд/1_/__/__</w:t>
      </w:r>
    </w:p>
    <w:p w:rsidR="00815430" w:rsidRDefault="00815430">
      <w:pPr>
        <w:ind w:firstLine="851"/>
        <w:jc w:val="center"/>
      </w:pPr>
      <w:r>
        <w:rPr>
          <w:b/>
          <w:bCs/>
        </w:rPr>
        <w:t>на оказание услуг</w:t>
      </w:r>
    </w:p>
    <w:p w:rsidR="00815430" w:rsidRDefault="00815430">
      <w:pPr>
        <w:jc w:val="both"/>
      </w:pPr>
      <w:r>
        <w:t xml:space="preserve">г.Москва                                                                                                            «__»_______ ____ </w:t>
      </w:r>
    </w:p>
    <w:p w:rsidR="00815430" w:rsidRDefault="00815430">
      <w:pPr>
        <w:ind w:firstLine="851"/>
        <w:jc w:val="both"/>
      </w:pPr>
    </w:p>
    <w:p w:rsidR="00815430" w:rsidRDefault="00815430">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815430" w:rsidRDefault="00815430">
      <w:pPr>
        <w:jc w:val="both"/>
      </w:pPr>
      <w:r>
        <w:t>______________________________________</w:t>
      </w:r>
      <w:r>
        <w:rPr>
          <w:i/>
          <w:iCs/>
          <w:vertAlign w:val="superscript"/>
        </w:rPr>
        <w:t>(указывается документ, уполномочивающий лицо на заключение настоящего  Договора, например: устав, доверенность от __________  № ____)</w:t>
      </w:r>
    </w:p>
    <w:p w:rsidR="00815430" w:rsidRDefault="00815430">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815430" w:rsidRDefault="00815430">
      <w:pPr>
        <w:jc w:val="both"/>
        <w:rPr>
          <w:i/>
          <w:vertAlign w:val="superscript"/>
        </w:rPr>
      </w:pPr>
      <w:r>
        <w:t xml:space="preserve">именуемое в дальнейшем «Исполнитель», в лице __________________________________, </w:t>
      </w:r>
    </w:p>
    <w:p w:rsidR="00815430" w:rsidRDefault="00815430">
      <w:pPr>
        <w:ind w:firstLine="851"/>
        <w:jc w:val="both"/>
      </w:pPr>
      <w:r>
        <w:rPr>
          <w:i/>
          <w:vertAlign w:val="superscript"/>
        </w:rPr>
        <w:t xml:space="preserve">                                                                                                                        (должность, Ф.И.О. - полностью)</w:t>
      </w:r>
    </w:p>
    <w:p w:rsidR="00815430" w:rsidRDefault="00815430">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815430" w:rsidRDefault="00815430">
      <w:pPr>
        <w:ind w:firstLine="851"/>
        <w:jc w:val="both"/>
      </w:pPr>
      <w:r>
        <w:t>с другой стороны, именуемые в дальнейшем «Стороны», заключили настоящий договор на оказание услуг (далее – «Договор») о нижеследующем:</w:t>
      </w:r>
    </w:p>
    <w:p w:rsidR="00815430" w:rsidRDefault="00815430">
      <w:pPr>
        <w:ind w:firstLine="851"/>
        <w:jc w:val="both"/>
      </w:pPr>
    </w:p>
    <w:p w:rsidR="00815430" w:rsidRPr="00A71EC4" w:rsidRDefault="00815430">
      <w:pPr>
        <w:ind w:firstLine="851"/>
        <w:jc w:val="center"/>
      </w:pPr>
      <w:r w:rsidRPr="00A71EC4">
        <w:rPr>
          <w:b/>
        </w:rPr>
        <w:t>1. Предмет Договора</w:t>
      </w:r>
    </w:p>
    <w:p w:rsidR="00815430" w:rsidRPr="00A71EC4" w:rsidRDefault="00815430" w:rsidP="00A32F79">
      <w:pPr>
        <w:numPr>
          <w:ilvl w:val="1"/>
          <w:numId w:val="55"/>
        </w:numPr>
        <w:tabs>
          <w:tab w:val="left" w:pos="0"/>
          <w:tab w:val="left" w:pos="360"/>
          <w:tab w:val="num" w:pos="1174"/>
        </w:tabs>
        <w:ind w:left="0" w:firstLine="851"/>
        <w:jc w:val="both"/>
      </w:pPr>
      <w:r w:rsidRPr="00A71EC4">
        <w:t>Заказчик поручает и обязуется оплатить, а Исполнитель  принимает  на  себя  обязательства по оказанию информационных услуг по предоставлению сведений о контейнерных перевозках (далее - Услуги).</w:t>
      </w:r>
    </w:p>
    <w:p w:rsidR="00815430" w:rsidRPr="00A71EC4" w:rsidRDefault="00815430" w:rsidP="00A32F79">
      <w:pPr>
        <w:pStyle w:val="afc"/>
        <w:ind w:firstLine="851"/>
        <w:jc w:val="both"/>
        <w:rPr>
          <w:sz w:val="24"/>
          <w:szCs w:val="24"/>
        </w:rPr>
      </w:pPr>
      <w:r w:rsidRPr="00A71EC4">
        <w:rPr>
          <w:sz w:val="24"/>
          <w:szCs w:val="24"/>
        </w:rPr>
        <w:t>1.2. Наименование, содержание, сроки оказания, а также стоимость Услуг по предоставлению каждого отчета определяется Сторонами в Спецификациях, составленных аналогично Спецификации №1 (Приложение №1 к настоящему Договору), и являющихся неотъемлемой частью настоящего Договора.</w:t>
      </w:r>
    </w:p>
    <w:p w:rsidR="00815430" w:rsidRPr="00A71EC4" w:rsidRDefault="00815430" w:rsidP="00A32F79">
      <w:pPr>
        <w:pStyle w:val="afc"/>
        <w:ind w:firstLine="851"/>
        <w:jc w:val="both"/>
        <w:rPr>
          <w:sz w:val="24"/>
          <w:szCs w:val="24"/>
        </w:rPr>
      </w:pPr>
      <w:r w:rsidRPr="00A71EC4">
        <w:rPr>
          <w:sz w:val="24"/>
          <w:szCs w:val="24"/>
        </w:rPr>
        <w:t xml:space="preserve">1.3. Срок начала оказания Услуг по настоящему Договору – дата подписания договора. Срок окончания оказания Услуг по настоящему Договору -  31 декабря 2020 года. </w:t>
      </w:r>
    </w:p>
    <w:p w:rsidR="00815430" w:rsidRPr="00A71EC4" w:rsidRDefault="00815430" w:rsidP="00A32F79">
      <w:pPr>
        <w:pStyle w:val="afc"/>
        <w:ind w:firstLine="851"/>
        <w:jc w:val="both"/>
        <w:rPr>
          <w:sz w:val="24"/>
          <w:szCs w:val="24"/>
        </w:rPr>
      </w:pPr>
      <w:r w:rsidRPr="00A71EC4">
        <w:rPr>
          <w:sz w:val="24"/>
          <w:szCs w:val="24"/>
        </w:rPr>
        <w:t xml:space="preserve">1.4. Место оказания услуг: услуги оказываются в удаленном режиме без выезда специалистов Исполнителя на территорию Заказчика. </w:t>
      </w:r>
    </w:p>
    <w:p w:rsidR="00815430" w:rsidRDefault="00815430">
      <w:pPr>
        <w:pStyle w:val="afc"/>
        <w:ind w:firstLine="851"/>
        <w:rPr>
          <w:szCs w:val="24"/>
        </w:rPr>
      </w:pPr>
    </w:p>
    <w:p w:rsidR="00815430" w:rsidRPr="00A71EC4" w:rsidRDefault="00815430" w:rsidP="00EE0C24">
      <w:pPr>
        <w:pStyle w:val="afc"/>
        <w:ind w:firstLine="851"/>
        <w:jc w:val="center"/>
        <w:rPr>
          <w:b/>
          <w:sz w:val="24"/>
          <w:szCs w:val="24"/>
        </w:rPr>
      </w:pPr>
      <w:r w:rsidRPr="00A71EC4">
        <w:rPr>
          <w:b/>
          <w:sz w:val="24"/>
          <w:szCs w:val="24"/>
        </w:rPr>
        <w:t>2. Цена Услуг и порядок оплаты</w:t>
      </w:r>
    </w:p>
    <w:p w:rsidR="00815430" w:rsidRPr="00A71EC4" w:rsidRDefault="00815430" w:rsidP="00A71EC4">
      <w:pPr>
        <w:pStyle w:val="afc"/>
        <w:ind w:firstLine="851"/>
        <w:jc w:val="both"/>
        <w:rPr>
          <w:sz w:val="24"/>
          <w:szCs w:val="24"/>
        </w:rPr>
      </w:pPr>
      <w:r w:rsidRPr="00A71EC4">
        <w:rPr>
          <w:sz w:val="24"/>
          <w:szCs w:val="24"/>
        </w:rPr>
        <w:t xml:space="preserve">2.1. Общая цена настоящего Договора складывается исходя из подписанных Сторонами Спецификаций к настоящему Договору и не может превышать 3 600 000,00 (три миллиона шестьсот тысяч) рублей 00 копеек, включая НДС 20% 600 000,00 (шестьсот тысяч) рублей 00 копеек. </w:t>
      </w:r>
    </w:p>
    <w:p w:rsidR="00815430" w:rsidRPr="00A71EC4" w:rsidRDefault="00815430" w:rsidP="00A71EC4">
      <w:pPr>
        <w:pStyle w:val="afc"/>
        <w:ind w:firstLine="851"/>
        <w:jc w:val="both"/>
        <w:rPr>
          <w:b/>
          <w:sz w:val="24"/>
          <w:szCs w:val="24"/>
        </w:rPr>
      </w:pPr>
      <w:r w:rsidRPr="00A71EC4">
        <w:rPr>
          <w:sz w:val="24"/>
          <w:szCs w:val="24"/>
        </w:rPr>
        <w:t xml:space="preserve">2.2. Оплата Услуг по каждой Спецификации к настоящему Договору производится в течение 30 (тридцать) календарных дней после подписания Сторонами акта сдачи-приемки оказанных Услуг на основании счета Исполнителя. </w:t>
      </w:r>
    </w:p>
    <w:p w:rsidR="00815430" w:rsidRDefault="00815430">
      <w:pPr>
        <w:pStyle w:val="afc"/>
        <w:ind w:firstLine="851"/>
        <w:rPr>
          <w:i/>
          <w:szCs w:val="24"/>
        </w:rPr>
      </w:pPr>
    </w:p>
    <w:p w:rsidR="00815430" w:rsidRPr="00A71EC4" w:rsidRDefault="00815430">
      <w:pPr>
        <w:pStyle w:val="afc"/>
        <w:ind w:firstLine="851"/>
        <w:jc w:val="center"/>
        <w:rPr>
          <w:sz w:val="24"/>
          <w:szCs w:val="24"/>
        </w:rPr>
      </w:pPr>
      <w:r w:rsidRPr="00A71EC4">
        <w:rPr>
          <w:b/>
          <w:sz w:val="24"/>
          <w:szCs w:val="24"/>
        </w:rPr>
        <w:t>3. Порядок сдачи и приемки Услуг</w:t>
      </w:r>
    </w:p>
    <w:p w:rsidR="00815430" w:rsidRDefault="00815430" w:rsidP="00A71EC4">
      <w:pPr>
        <w:ind w:firstLine="851"/>
        <w:jc w:val="both"/>
      </w:pPr>
      <w:r>
        <w:lastRenderedPageBreak/>
        <w:t>3.1. По завершении  оказания Услуг</w:t>
      </w:r>
      <w:r>
        <w:rPr>
          <w:i/>
          <w:iCs/>
        </w:rPr>
        <w:t xml:space="preserve"> </w:t>
      </w:r>
      <w:r>
        <w:t>Исполнитель в течение 5 (пяти) календарных дней представляет Заказчику:</w:t>
      </w:r>
    </w:p>
    <w:p w:rsidR="00815430" w:rsidRDefault="00815430" w:rsidP="00A71EC4">
      <w:pPr>
        <w:ind w:firstLine="851"/>
        <w:jc w:val="both"/>
      </w:pPr>
      <w:r>
        <w:t>1) акт сдачи-приемки оказанных Услуг</w:t>
      </w:r>
      <w:r>
        <w:rPr>
          <w:rStyle w:val="af6"/>
        </w:rPr>
        <w:footnoteReference w:id="2"/>
      </w:r>
      <w:r>
        <w:t>;</w:t>
      </w:r>
    </w:p>
    <w:p w:rsidR="00815430" w:rsidRDefault="00815430" w:rsidP="00A71EC4">
      <w:pPr>
        <w:ind w:firstLine="851"/>
        <w:jc w:val="both"/>
      </w:pPr>
      <w:r>
        <w:t>2) счет-фактуру;</w:t>
      </w:r>
    </w:p>
    <w:p w:rsidR="00815430" w:rsidRDefault="00815430" w:rsidP="00A71EC4">
      <w:pPr>
        <w:ind w:firstLine="851"/>
        <w:jc w:val="both"/>
      </w:pPr>
      <w:r>
        <w:t>3) счет;</w:t>
      </w:r>
    </w:p>
    <w:p w:rsidR="00815430" w:rsidRDefault="00815430" w:rsidP="00A71EC4">
      <w:pPr>
        <w:ind w:firstLine="851"/>
        <w:jc w:val="both"/>
        <w:rPr>
          <w:i/>
        </w:rPr>
      </w:pPr>
      <w:r>
        <w:t>4) отчет в электронном виде в формате, указанном в соответствующей Спецификации.</w:t>
      </w:r>
    </w:p>
    <w:p w:rsidR="00815430" w:rsidRDefault="00815430" w:rsidP="00A44111">
      <w:pPr>
        <w:pStyle w:val="211"/>
        <w:spacing w:line="240" w:lineRule="auto"/>
        <w:ind w:left="0" w:firstLine="1134"/>
        <w:jc w:val="both"/>
      </w:pPr>
      <w:r>
        <w:t>3.2. Заказчик в течение 5 (пяти) календарных дней с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815430" w:rsidRDefault="00815430" w:rsidP="00A71EC4">
      <w:pPr>
        <w:pStyle w:val="19"/>
        <w:ind w:firstLine="851"/>
        <w:rPr>
          <w:b/>
          <w:szCs w:val="24"/>
        </w:rPr>
      </w:pPr>
      <w:r>
        <w:rPr>
          <w:sz w:val="24"/>
          <w:szCs w:val="24"/>
        </w:rPr>
        <w:t xml:space="preserve"> 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815430" w:rsidRDefault="00815430">
      <w:pPr>
        <w:pStyle w:val="afc"/>
        <w:ind w:firstLine="851"/>
        <w:jc w:val="center"/>
        <w:rPr>
          <w:b/>
          <w:szCs w:val="24"/>
        </w:rPr>
      </w:pPr>
    </w:p>
    <w:p w:rsidR="00815430" w:rsidRPr="006B403F" w:rsidRDefault="00815430">
      <w:pPr>
        <w:pStyle w:val="afc"/>
        <w:ind w:firstLine="851"/>
        <w:jc w:val="center"/>
        <w:rPr>
          <w:sz w:val="24"/>
          <w:szCs w:val="24"/>
        </w:rPr>
      </w:pPr>
      <w:r w:rsidRPr="006B403F">
        <w:rPr>
          <w:b/>
          <w:sz w:val="24"/>
          <w:szCs w:val="24"/>
        </w:rPr>
        <w:t>4. Обязанности Сторон</w:t>
      </w:r>
    </w:p>
    <w:p w:rsidR="00815430" w:rsidRPr="006B403F" w:rsidRDefault="00815430" w:rsidP="006B403F">
      <w:pPr>
        <w:pStyle w:val="afc"/>
        <w:ind w:firstLine="851"/>
        <w:jc w:val="both"/>
        <w:rPr>
          <w:sz w:val="24"/>
          <w:szCs w:val="24"/>
        </w:rPr>
      </w:pPr>
      <w:r w:rsidRPr="006B403F">
        <w:rPr>
          <w:sz w:val="24"/>
          <w:szCs w:val="24"/>
        </w:rPr>
        <w:t>4.1. Исполнитель обязан:</w:t>
      </w:r>
    </w:p>
    <w:p w:rsidR="00815430" w:rsidRPr="006B403F" w:rsidRDefault="00815430" w:rsidP="006B403F">
      <w:pPr>
        <w:pStyle w:val="afc"/>
        <w:ind w:firstLine="851"/>
        <w:jc w:val="both"/>
        <w:rPr>
          <w:sz w:val="24"/>
          <w:szCs w:val="24"/>
        </w:rPr>
      </w:pPr>
      <w:r w:rsidRPr="006B403F">
        <w:rPr>
          <w:sz w:val="24"/>
          <w:szCs w:val="24"/>
        </w:rPr>
        <w:t xml:space="preserve">4.1.1. Оказать Услуги в соответствии с требованиями настоящего Договора. </w:t>
      </w:r>
    </w:p>
    <w:p w:rsidR="00815430" w:rsidRPr="006B403F" w:rsidRDefault="00815430" w:rsidP="006B403F">
      <w:pPr>
        <w:pStyle w:val="afc"/>
        <w:ind w:firstLine="851"/>
        <w:jc w:val="both"/>
        <w:rPr>
          <w:sz w:val="24"/>
          <w:szCs w:val="24"/>
        </w:rPr>
      </w:pPr>
      <w:r w:rsidRPr="006B403F">
        <w:rPr>
          <w:sz w:val="24"/>
          <w:szCs w:val="24"/>
        </w:rPr>
        <w:t>4.1.2. Незамедлительно информировать Заказчика в случае выявления  нецелесообразности продолжения оказания Услуг.</w:t>
      </w:r>
    </w:p>
    <w:p w:rsidR="00815430" w:rsidRPr="006B403F" w:rsidRDefault="00815430" w:rsidP="006B403F">
      <w:pPr>
        <w:pStyle w:val="afc"/>
        <w:tabs>
          <w:tab w:val="left" w:pos="1560"/>
        </w:tabs>
        <w:ind w:firstLine="851"/>
        <w:jc w:val="both"/>
        <w:rPr>
          <w:sz w:val="24"/>
          <w:szCs w:val="24"/>
        </w:rPr>
      </w:pPr>
      <w:r w:rsidRPr="006B403F">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815430" w:rsidRPr="006B403F" w:rsidRDefault="00815430" w:rsidP="006B403F">
      <w:pPr>
        <w:pStyle w:val="afc"/>
        <w:ind w:firstLine="851"/>
        <w:jc w:val="both"/>
        <w:rPr>
          <w:sz w:val="24"/>
          <w:szCs w:val="24"/>
        </w:rPr>
      </w:pPr>
      <w:r w:rsidRPr="006B403F">
        <w:rPr>
          <w:sz w:val="24"/>
          <w:szCs w:val="24"/>
        </w:rPr>
        <w:t>4.2. Заказчик обязан:</w:t>
      </w:r>
    </w:p>
    <w:p w:rsidR="00815430" w:rsidRPr="006B403F" w:rsidRDefault="00815430" w:rsidP="006B403F">
      <w:pPr>
        <w:pStyle w:val="afc"/>
        <w:ind w:firstLine="851"/>
        <w:jc w:val="both"/>
        <w:rPr>
          <w:sz w:val="24"/>
          <w:szCs w:val="24"/>
        </w:rPr>
      </w:pPr>
      <w:r w:rsidRPr="006B403F">
        <w:rPr>
          <w:sz w:val="24"/>
          <w:szCs w:val="24"/>
        </w:rPr>
        <w:t>4.2.1. Передавать Исполнителю необходимую для оказания Услуг информацию и документацию.</w:t>
      </w:r>
    </w:p>
    <w:p w:rsidR="00815430" w:rsidRPr="006B403F" w:rsidRDefault="00815430" w:rsidP="006B403F">
      <w:pPr>
        <w:pStyle w:val="afc"/>
        <w:ind w:firstLine="851"/>
        <w:jc w:val="both"/>
        <w:rPr>
          <w:sz w:val="24"/>
          <w:szCs w:val="24"/>
        </w:rPr>
      </w:pPr>
      <w:r w:rsidRPr="006B403F">
        <w:rPr>
          <w:sz w:val="24"/>
          <w:szCs w:val="24"/>
        </w:rPr>
        <w:t>4.2.2. Оплатить Услуги в установленный срок в соответствии с условиями настоящего Договора.</w:t>
      </w:r>
    </w:p>
    <w:p w:rsidR="00815430" w:rsidRPr="006B403F" w:rsidRDefault="00815430" w:rsidP="006B403F">
      <w:pPr>
        <w:pStyle w:val="19"/>
        <w:ind w:firstLine="851"/>
        <w:rPr>
          <w:b/>
          <w:sz w:val="24"/>
          <w:szCs w:val="24"/>
        </w:rPr>
      </w:pPr>
      <w:r w:rsidRPr="006B403F">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815430" w:rsidRDefault="00815430">
      <w:pPr>
        <w:rPr>
          <w:b/>
        </w:rPr>
      </w:pPr>
    </w:p>
    <w:p w:rsidR="00815430" w:rsidRDefault="00815430">
      <w:pPr>
        <w:ind w:firstLine="851"/>
        <w:jc w:val="center"/>
      </w:pPr>
      <w:r>
        <w:rPr>
          <w:b/>
        </w:rPr>
        <w:t>5. Ответственность Сторон</w:t>
      </w:r>
    </w:p>
    <w:p w:rsidR="00815430" w:rsidRDefault="00815430">
      <w:pPr>
        <w:pStyle w:val="ConsNormal"/>
        <w:ind w:firstLine="0"/>
        <w:jc w:val="both"/>
        <w:rPr>
          <w:i/>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815430" w:rsidRPr="00981317" w:rsidRDefault="00815430">
      <w:pPr>
        <w:ind w:firstLine="708"/>
        <w:jc w:val="both"/>
      </w:pPr>
      <w:r>
        <w:t>5.2. В случае нарушения сроков оказания Услуг, сроков выполнения требования Заказчика, предъявленного в соответствии с пунктом 3.2 настоящего Договора, Исполнитель по требованию Заказчика уплачивает Заказчику пеню в размере 0,1 % от цены настоящего Договора за каждый день просрочки, в течение 10 (десяти) календарных дней с даты предъявления Заказчиком требования.</w:t>
      </w:r>
    </w:p>
    <w:p w:rsidR="00815430" w:rsidRDefault="00815430">
      <w:pPr>
        <w:widowControl w:val="0"/>
        <w:autoSpaceDE w:val="0"/>
        <w:ind w:right="-6" w:firstLine="720"/>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5% от цены настоящего Договора.</w:t>
      </w:r>
    </w:p>
    <w:p w:rsidR="00815430" w:rsidRDefault="00815430">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815430" w:rsidRPr="0081797C" w:rsidRDefault="00815430" w:rsidP="00EE0C24">
      <w:pPr>
        <w:ind w:firstLine="709"/>
        <w:jc w:val="both"/>
      </w:pPr>
      <w:r>
        <w:lastRenderedPageBreak/>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815430" w:rsidRDefault="00815430">
      <w:pPr>
        <w:pStyle w:val="aff3"/>
        <w:ind w:firstLine="708"/>
        <w:jc w:val="both"/>
        <w:rPr>
          <w:b/>
          <w:sz w:val="24"/>
          <w:szCs w:val="24"/>
        </w:rPr>
      </w:pPr>
    </w:p>
    <w:p w:rsidR="00815430" w:rsidRDefault="00815430" w:rsidP="00EE0C24">
      <w:pPr>
        <w:pStyle w:val="aff3"/>
        <w:ind w:firstLine="708"/>
        <w:jc w:val="both"/>
        <w:rPr>
          <w:b/>
          <w:sz w:val="24"/>
          <w:szCs w:val="24"/>
        </w:rPr>
      </w:pPr>
    </w:p>
    <w:p w:rsidR="00815430" w:rsidRDefault="00815430">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6. Обстоятельства непреодолимой силы</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815430" w:rsidRDefault="00815430">
      <w:pPr>
        <w:pStyle w:val="ConsNormal"/>
        <w:ind w:firstLine="851"/>
        <w:jc w:val="both"/>
        <w:rPr>
          <w:rFonts w:ascii="Times New Roman" w:hAnsi="Times New Roman" w:cs="Times New Roman"/>
          <w:i/>
          <w:iCs/>
          <w:sz w:val="24"/>
          <w:szCs w:val="24"/>
        </w:rPr>
      </w:pPr>
      <w:r>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815430" w:rsidRDefault="00815430">
      <w:pPr>
        <w:pStyle w:val="ConsNormal"/>
        <w:ind w:firstLine="851"/>
        <w:rPr>
          <w:rFonts w:ascii="Times New Roman" w:hAnsi="Times New Roman" w:cs="Times New Roman"/>
          <w:i/>
          <w:iCs/>
          <w:sz w:val="24"/>
          <w:szCs w:val="24"/>
        </w:rPr>
      </w:pPr>
    </w:p>
    <w:p w:rsidR="00815430" w:rsidRDefault="00815430">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7. Разрешение споров</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815430" w:rsidRPr="00981317" w:rsidRDefault="00815430" w:rsidP="00EE0C24">
      <w:pPr>
        <w:ind w:firstLine="851"/>
        <w:jc w:val="both"/>
        <w:rPr>
          <w:i/>
          <w:szCs w:val="28"/>
        </w:rPr>
      </w:pPr>
      <w:r>
        <w:t xml:space="preserve">7.3. </w:t>
      </w:r>
      <w:r>
        <w:rPr>
          <w:szCs w:val="28"/>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815430" w:rsidRDefault="00815430" w:rsidP="00EE0C24">
      <w:pPr>
        <w:pStyle w:val="ConsNormal"/>
        <w:ind w:firstLine="0"/>
        <w:jc w:val="both"/>
        <w:rPr>
          <w:rFonts w:ascii="Times New Roman" w:hAnsi="Times New Roman" w:cs="Times New Roman"/>
          <w:b/>
          <w:sz w:val="24"/>
          <w:szCs w:val="24"/>
        </w:rPr>
      </w:pPr>
    </w:p>
    <w:p w:rsidR="00815430" w:rsidRDefault="00815430" w:rsidP="00EE0C24">
      <w:pPr>
        <w:pStyle w:val="ConsNormal"/>
        <w:ind w:firstLine="0"/>
        <w:jc w:val="both"/>
        <w:rPr>
          <w:rFonts w:ascii="Times New Roman" w:hAnsi="Times New Roman" w:cs="Times New Roman"/>
          <w:b/>
          <w:sz w:val="24"/>
          <w:szCs w:val="24"/>
        </w:rPr>
      </w:pPr>
    </w:p>
    <w:p w:rsidR="00815430" w:rsidRDefault="00815430">
      <w:pPr>
        <w:pStyle w:val="ConsNormal"/>
        <w:ind w:firstLine="851"/>
        <w:jc w:val="center"/>
        <w:rPr>
          <w:rFonts w:ascii="Times New Roman" w:hAnsi="Times New Roman" w:cs="Times New Roman"/>
          <w:b/>
          <w:sz w:val="24"/>
          <w:szCs w:val="24"/>
        </w:rPr>
      </w:pPr>
      <w:r>
        <w:rPr>
          <w:rFonts w:ascii="Times New Roman" w:hAnsi="Times New Roman" w:cs="Times New Roman"/>
          <w:b/>
          <w:sz w:val="24"/>
          <w:szCs w:val="24"/>
        </w:rPr>
        <w:t>8. Порядок внесения</w:t>
      </w:r>
    </w:p>
    <w:p w:rsidR="00815430" w:rsidRDefault="00815430">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изменений, дополнений в Договор и его расторжения</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815430" w:rsidRDefault="00815430">
      <w:pPr>
        <w:pStyle w:val="ConsNormal"/>
        <w:ind w:firstLine="851"/>
        <w:jc w:val="both"/>
        <w:rPr>
          <w:rFonts w:ascii="Times New Roman" w:hAnsi="Times New Roman" w:cs="Times New Roman"/>
          <w:b/>
          <w:sz w:val="24"/>
          <w:szCs w:val="24"/>
        </w:rPr>
      </w:pPr>
      <w:r>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w:t>
      </w:r>
      <w:r>
        <w:rPr>
          <w:rFonts w:ascii="Times New Roman" w:hAnsi="Times New Roman" w:cs="Times New Roman"/>
          <w:sz w:val="24"/>
          <w:szCs w:val="24"/>
        </w:rPr>
        <w:lastRenderedPageBreak/>
        <w:t>Настоящий Договор считается расторгнутым с даты, указанной в уведомлении о расторжении</w:t>
      </w:r>
      <w:r>
        <w:rPr>
          <w:sz w:val="24"/>
          <w:szCs w:val="24"/>
        </w:rPr>
        <w:t xml:space="preserve">. </w:t>
      </w:r>
      <w:r>
        <w:rPr>
          <w:rFonts w:ascii="Times New Roman" w:hAnsi="Times New Roman" w:cs="Times New Roman"/>
          <w:sz w:val="24"/>
          <w:szCs w:val="24"/>
        </w:rPr>
        <w:t>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815430" w:rsidRDefault="00815430">
      <w:pPr>
        <w:pStyle w:val="ConsNormal"/>
        <w:ind w:firstLine="851"/>
        <w:rPr>
          <w:rFonts w:ascii="Times New Roman" w:hAnsi="Times New Roman" w:cs="Times New Roman"/>
          <w:b/>
          <w:sz w:val="24"/>
          <w:szCs w:val="24"/>
        </w:rPr>
      </w:pPr>
    </w:p>
    <w:p w:rsidR="00815430" w:rsidRDefault="00815430">
      <w:pPr>
        <w:pStyle w:val="ConsNormal"/>
        <w:ind w:firstLine="851"/>
        <w:jc w:val="center"/>
        <w:rPr>
          <w:rFonts w:ascii="Times New Roman" w:hAnsi="Times New Roman" w:cs="Times New Roman"/>
          <w:sz w:val="24"/>
          <w:szCs w:val="24"/>
        </w:rPr>
      </w:pPr>
      <w:r>
        <w:rPr>
          <w:rFonts w:ascii="Times New Roman" w:hAnsi="Times New Roman" w:cs="Times New Roman"/>
          <w:b/>
          <w:sz w:val="24"/>
          <w:szCs w:val="24"/>
        </w:rPr>
        <w:t>9. Срок действия Договора</w:t>
      </w:r>
    </w:p>
    <w:p w:rsidR="00815430" w:rsidRDefault="00815430" w:rsidP="00EE0C24">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9.1. Настоящий Договор вступает в силу с даты его подписания Сторонами и действует до полного исполнения сторонамии своих обязательств.</w:t>
      </w:r>
    </w:p>
    <w:p w:rsidR="00815430" w:rsidRDefault="00815430" w:rsidP="00EE0C24">
      <w:pPr>
        <w:pStyle w:val="ConsNormal"/>
        <w:ind w:firstLine="851"/>
        <w:jc w:val="both"/>
        <w:rPr>
          <w:b/>
          <w:szCs w:val="28"/>
        </w:rPr>
      </w:pPr>
    </w:p>
    <w:p w:rsidR="00815430" w:rsidRPr="002014AA" w:rsidRDefault="00815430" w:rsidP="00EE0C24">
      <w:pPr>
        <w:autoSpaceDE w:val="0"/>
        <w:autoSpaceDN w:val="0"/>
        <w:spacing w:line="276" w:lineRule="auto"/>
        <w:ind w:firstLine="709"/>
        <w:jc w:val="center"/>
      </w:pPr>
      <w:r>
        <w:rPr>
          <w:b/>
        </w:rPr>
        <w:t>10. Антикоррупционная оговорка</w:t>
      </w:r>
    </w:p>
    <w:p w:rsidR="00815430" w:rsidRPr="002014AA" w:rsidRDefault="00815430" w:rsidP="00EE0C24">
      <w:pPr>
        <w:autoSpaceDE w:val="0"/>
        <w:autoSpaceDN w:val="0"/>
        <w:spacing w:line="276" w:lineRule="auto"/>
        <w:ind w:firstLine="709"/>
        <w:jc w:val="both"/>
      </w:pPr>
      <w: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815430" w:rsidRPr="002014AA" w:rsidRDefault="00815430" w:rsidP="00EE0C24">
      <w:pPr>
        <w:autoSpaceDE w:val="0"/>
        <w:autoSpaceDN w:val="0"/>
        <w:spacing w:line="276" w:lineRule="auto"/>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815430" w:rsidRPr="002014AA" w:rsidRDefault="00815430" w:rsidP="00EE0C24">
      <w:pPr>
        <w:autoSpaceDE w:val="0"/>
        <w:autoSpaceDN w:val="0"/>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815430" w:rsidRPr="00981317" w:rsidRDefault="00815430" w:rsidP="00EE0C24">
      <w:pPr>
        <w:autoSpaceDE w:val="0"/>
        <w:autoSpaceDN w:val="0"/>
        <w:spacing w:line="276" w:lineRule="auto"/>
        <w:ind w:firstLine="709"/>
        <w:jc w:val="both"/>
      </w:pPr>
      <w:r>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815430" w:rsidRPr="00981317" w:rsidRDefault="00815430" w:rsidP="00EE0C24">
      <w:pPr>
        <w:autoSpaceDE w:val="0"/>
        <w:autoSpaceDN w:val="0"/>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r>
        <w:rPr>
          <w:lang w:val="en-US"/>
        </w:rPr>
        <w:t>trcont</w:t>
      </w:r>
      <w:r>
        <w:t>.</w:t>
      </w:r>
      <w:r>
        <w:rPr>
          <w:lang w:val="en-US"/>
        </w:rPr>
        <w:t>com</w:t>
      </w:r>
      <w:r>
        <w:t>.</w:t>
      </w:r>
    </w:p>
    <w:p w:rsidR="00815430" w:rsidRPr="002014AA" w:rsidRDefault="00815430" w:rsidP="00EE0C24">
      <w:pPr>
        <w:autoSpaceDE w:val="0"/>
        <w:autoSpaceDN w:val="0"/>
        <w:spacing w:line="276" w:lineRule="auto"/>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815430" w:rsidRPr="002014AA" w:rsidRDefault="00815430" w:rsidP="00EE0C24">
      <w:pPr>
        <w:autoSpaceDE w:val="0"/>
        <w:autoSpaceDN w:val="0"/>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15430" w:rsidRDefault="00815430" w:rsidP="00EE0C24">
      <w:pPr>
        <w:autoSpaceDE w:val="0"/>
        <w:autoSpaceDN w:val="0"/>
        <w:spacing w:line="276" w:lineRule="auto"/>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w:t>
      </w:r>
      <w:r>
        <w:lastRenderedPageBreak/>
        <w:t xml:space="preserve">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w:t>
      </w:r>
    </w:p>
    <w:p w:rsidR="00815430" w:rsidRPr="002014AA" w:rsidRDefault="00815430" w:rsidP="00EE0C24">
      <w:pPr>
        <w:autoSpaceDE w:val="0"/>
        <w:autoSpaceDN w:val="0"/>
        <w:spacing w:line="276" w:lineRule="auto"/>
        <w:jc w:val="both"/>
      </w:pPr>
      <w:r>
        <w:t xml:space="preserve">за 30 (тридцать) календарных дней до даты прекращения действия настоящего Договора. </w:t>
      </w:r>
    </w:p>
    <w:p w:rsidR="00815430" w:rsidRDefault="00815430" w:rsidP="00EE0C24">
      <w:pPr>
        <w:autoSpaceDE w:val="0"/>
        <w:autoSpaceDN w:val="0"/>
        <w:spacing w:line="276" w:lineRule="auto"/>
        <w:ind w:firstLine="709"/>
        <w:jc w:val="center"/>
        <w:rPr>
          <w:b/>
        </w:rPr>
      </w:pPr>
    </w:p>
    <w:p w:rsidR="00815430" w:rsidRPr="007D3DB2" w:rsidRDefault="00815430" w:rsidP="00EE0C24">
      <w:pPr>
        <w:autoSpaceDE w:val="0"/>
        <w:autoSpaceDN w:val="0"/>
        <w:spacing w:line="276" w:lineRule="auto"/>
        <w:ind w:firstLine="709"/>
        <w:jc w:val="center"/>
        <w:rPr>
          <w:b/>
        </w:rPr>
      </w:pPr>
      <w:r>
        <w:rPr>
          <w:b/>
        </w:rPr>
        <w:t>11. Гарантии и заверения Исполнителя</w:t>
      </w:r>
    </w:p>
    <w:p w:rsidR="00815430" w:rsidRPr="00EC4AAB" w:rsidRDefault="00815430" w:rsidP="00815430">
      <w:pPr>
        <w:pStyle w:val="aff6"/>
        <w:numPr>
          <w:ilvl w:val="1"/>
          <w:numId w:val="56"/>
        </w:numPr>
        <w:suppressAutoHyphens w:val="0"/>
        <w:spacing w:after="200"/>
        <w:ind w:left="0" w:firstLine="709"/>
        <w:contextualSpacing/>
        <w:jc w:val="both"/>
      </w:pPr>
      <w:r>
        <w:t>Исполнитель настоящим заверяет Заказчика и гарантирует, что на дату заключения настоящего Договора:</w:t>
      </w:r>
    </w:p>
    <w:p w:rsidR="00815430" w:rsidRDefault="00815430" w:rsidP="00815430">
      <w:pPr>
        <w:pStyle w:val="aff6"/>
        <w:numPr>
          <w:ilvl w:val="2"/>
          <w:numId w:val="57"/>
        </w:numPr>
        <w:suppressAutoHyphens w:val="0"/>
        <w:spacing w:after="200"/>
        <w:ind w:left="0" w:firstLine="709"/>
        <w:contextualSpacing/>
        <w:jc w:val="both"/>
      </w:pPr>
      <w: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815430" w:rsidRDefault="00815430" w:rsidP="00815430">
      <w:pPr>
        <w:pStyle w:val="aff6"/>
        <w:numPr>
          <w:ilvl w:val="2"/>
          <w:numId w:val="57"/>
        </w:numPr>
        <w:suppressAutoHyphens w:val="0"/>
        <w:spacing w:after="200"/>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815430" w:rsidRDefault="00815430" w:rsidP="00815430">
      <w:pPr>
        <w:pStyle w:val="aff6"/>
        <w:numPr>
          <w:ilvl w:val="2"/>
          <w:numId w:val="57"/>
        </w:numPr>
        <w:suppressAutoHyphens w:val="0"/>
        <w:spacing w:after="200"/>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rsidR="00815430" w:rsidRDefault="00815430" w:rsidP="00815430">
      <w:pPr>
        <w:pStyle w:val="aff6"/>
        <w:numPr>
          <w:ilvl w:val="2"/>
          <w:numId w:val="57"/>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815430" w:rsidRPr="007D3DB2" w:rsidRDefault="00815430" w:rsidP="00815430">
      <w:pPr>
        <w:pStyle w:val="aff6"/>
        <w:numPr>
          <w:ilvl w:val="2"/>
          <w:numId w:val="57"/>
        </w:numPr>
        <w:suppressAutoHyphens w:val="0"/>
        <w:spacing w:after="200"/>
        <w:ind w:left="0" w:firstLine="709"/>
        <w:contextualSpacing/>
        <w:jc w:val="both"/>
      </w:pPr>
      <w:r>
        <w:t>не существует каких-либо обстоятельств, которые ограничивают, запрещают исполнение Исполнителем обязательств по настоящему Договору.</w:t>
      </w:r>
    </w:p>
    <w:p w:rsidR="00815430" w:rsidRDefault="00815430">
      <w:pPr>
        <w:pStyle w:val="ConsNormal"/>
        <w:ind w:firstLine="851"/>
        <w:jc w:val="center"/>
        <w:rPr>
          <w:rFonts w:ascii="Times New Roman" w:hAnsi="Times New Roman" w:cs="Times New Roman"/>
          <w:b/>
          <w:bCs/>
          <w:sz w:val="24"/>
          <w:szCs w:val="24"/>
        </w:rPr>
      </w:pPr>
    </w:p>
    <w:p w:rsidR="00815430" w:rsidRDefault="00815430">
      <w:pPr>
        <w:pStyle w:val="ConsNormal"/>
        <w:ind w:firstLine="851"/>
        <w:jc w:val="center"/>
        <w:rPr>
          <w:sz w:val="24"/>
          <w:szCs w:val="24"/>
        </w:rPr>
      </w:pPr>
      <w:r>
        <w:rPr>
          <w:rFonts w:ascii="Times New Roman" w:hAnsi="Times New Roman" w:cs="Times New Roman"/>
          <w:b/>
          <w:bCs/>
          <w:sz w:val="24"/>
          <w:szCs w:val="24"/>
        </w:rPr>
        <w:t>12. Прочие условия</w:t>
      </w:r>
    </w:p>
    <w:p w:rsidR="00815430" w:rsidRDefault="00815430" w:rsidP="00EE0C24">
      <w:pPr>
        <w:pStyle w:val="19"/>
        <w:ind w:firstLine="851"/>
        <w:rPr>
          <w:sz w:val="24"/>
          <w:szCs w:val="24"/>
        </w:rPr>
      </w:pPr>
      <w:r>
        <w:rPr>
          <w:sz w:val="24"/>
          <w:szCs w:val="24"/>
        </w:rPr>
        <w:t>12.1. В случае изменения  у какой-либо из Сторон  юридического статуса, адреса и банковских реквизитов, она обязана в течение 5 (пяти) рабочих дней со дня</w:t>
      </w:r>
      <w:r>
        <w:rPr>
          <w:i/>
          <w:iCs/>
          <w:sz w:val="24"/>
          <w:szCs w:val="24"/>
        </w:rPr>
        <w:t xml:space="preserve"> </w:t>
      </w:r>
      <w:r>
        <w:rPr>
          <w:sz w:val="24"/>
          <w:szCs w:val="24"/>
        </w:rPr>
        <w:t>возникновения изменений  известить другую Сторону.</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12.2. Все приложения к настоящему Договору являются его неотъемлемыми частями.</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12.3. Передача прав и обязанностей Исполнителя третьим лицам не допускается без письменного согласия Заказчика.</w:t>
      </w:r>
    </w:p>
    <w:p w:rsidR="00815430" w:rsidRDefault="00815430">
      <w:pPr>
        <w:pStyle w:val="ConsNormal"/>
        <w:ind w:firstLine="851"/>
        <w:jc w:val="both"/>
        <w:rPr>
          <w:rFonts w:ascii="Times New Roman" w:hAnsi="Times New Roman" w:cs="Times New Roman"/>
          <w:sz w:val="24"/>
          <w:szCs w:val="24"/>
        </w:rPr>
      </w:pPr>
      <w:r>
        <w:rPr>
          <w:rFonts w:ascii="Times New Roman" w:hAnsi="Times New Roman" w:cs="Times New Roman"/>
          <w:sz w:val="24"/>
          <w:szCs w:val="24"/>
        </w:rPr>
        <w:t>12.4. Все вопросы, не предусмотренные настоящим Договором, регулируются законодательством Российской Федерации.</w:t>
      </w:r>
    </w:p>
    <w:p w:rsidR="00815430" w:rsidRDefault="00815430">
      <w:pPr>
        <w:pStyle w:val="ConsNormal"/>
        <w:ind w:firstLine="851"/>
        <w:jc w:val="both"/>
        <w:rPr>
          <w:sz w:val="24"/>
          <w:szCs w:val="24"/>
        </w:rPr>
      </w:pPr>
      <w:r>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815430" w:rsidRDefault="00815430">
      <w:pPr>
        <w:ind w:firstLine="851"/>
        <w:jc w:val="both"/>
      </w:pPr>
      <w:r>
        <w:t>12.7. К настоящему Договору прилагаются:</w:t>
      </w:r>
    </w:p>
    <w:p w:rsidR="00815430" w:rsidRDefault="00815430">
      <w:pPr>
        <w:ind w:firstLine="851"/>
        <w:jc w:val="both"/>
      </w:pPr>
      <w:r>
        <w:t>12.7.1. Спецификация №1  (приложение № 1).</w:t>
      </w:r>
    </w:p>
    <w:p w:rsidR="00815430" w:rsidRDefault="00815430">
      <w:pPr>
        <w:ind w:firstLine="851"/>
        <w:jc w:val="both"/>
      </w:pPr>
      <w:r>
        <w:t>12.7.2. Порядок осуществления электронного документооборота (приложение №2)</w:t>
      </w:r>
    </w:p>
    <w:p w:rsidR="00815430" w:rsidRDefault="00815430">
      <w:pPr>
        <w:ind w:firstLine="851"/>
        <w:rPr>
          <w:b/>
        </w:rPr>
      </w:pPr>
    </w:p>
    <w:p w:rsidR="00815430" w:rsidRDefault="00815430" w:rsidP="00EE0C24">
      <w:pPr>
        <w:ind w:firstLine="851"/>
        <w:jc w:val="center"/>
        <w:rPr>
          <w:b/>
        </w:rPr>
      </w:pPr>
      <w:r>
        <w:rPr>
          <w:b/>
        </w:rPr>
        <w:t>13. Юридические адреса и платежные реквизиты Сторон</w:t>
      </w:r>
    </w:p>
    <w:p w:rsidR="00815430" w:rsidRPr="006B403F" w:rsidRDefault="00815430" w:rsidP="00EE0C24">
      <w:pPr>
        <w:pStyle w:val="afc"/>
        <w:ind w:firstLine="0"/>
        <w:rPr>
          <w:sz w:val="24"/>
          <w:szCs w:val="24"/>
        </w:rPr>
      </w:pPr>
      <w:r w:rsidRPr="006B403F">
        <w:rPr>
          <w:b/>
          <w:sz w:val="24"/>
          <w:szCs w:val="24"/>
        </w:rPr>
        <w:t xml:space="preserve">Заказчик: </w:t>
      </w:r>
      <w:r w:rsidRPr="006B403F">
        <w:rPr>
          <w:sz w:val="24"/>
          <w:szCs w:val="24"/>
        </w:rPr>
        <w:t xml:space="preserve"> Публичное акционерное общество «Центр по перевозке грузов в контейнерах «ТрансКонтейнер»</w:t>
      </w:r>
    </w:p>
    <w:p w:rsidR="00815430" w:rsidRPr="006B403F" w:rsidRDefault="00815430" w:rsidP="00EE0C24">
      <w:pPr>
        <w:shd w:val="clear" w:color="auto" w:fill="FFFFFF"/>
        <w:spacing w:line="322" w:lineRule="exact"/>
        <w:jc w:val="both"/>
        <w:rPr>
          <w:color w:val="000000"/>
          <w:spacing w:val="5"/>
        </w:rPr>
      </w:pPr>
      <w:r w:rsidRPr="006B403F">
        <w:rPr>
          <w:color w:val="000000"/>
          <w:spacing w:val="5"/>
        </w:rPr>
        <w:t xml:space="preserve">Место нахождения: </w:t>
      </w:r>
      <w:r w:rsidRPr="006B403F">
        <w:t>125047, ГОРОД МОСКВА, ПЕРЕУЛОК ОРУЖЕЙНЫЙ, ДОМ 19</w:t>
      </w:r>
    </w:p>
    <w:p w:rsidR="00815430" w:rsidRPr="005136AD" w:rsidRDefault="00815430" w:rsidP="00EE0C24">
      <w:pPr>
        <w:shd w:val="clear" w:color="auto" w:fill="FFFFFF"/>
        <w:jc w:val="both"/>
      </w:pPr>
      <w:r w:rsidRPr="005136AD">
        <w:rPr>
          <w:color w:val="000000"/>
          <w:spacing w:val="5"/>
        </w:rPr>
        <w:t xml:space="preserve">Фактический адрес: </w:t>
      </w:r>
      <w:r w:rsidRPr="005136AD">
        <w:t>125047, ГОРОД МОСКВА, ПЕРЕУЛОК ОРУЖЕЙНЫЙ, ДОМ 19</w:t>
      </w:r>
    </w:p>
    <w:p w:rsidR="00815430" w:rsidRPr="005136AD" w:rsidRDefault="00815430" w:rsidP="00EE0C24">
      <w:pPr>
        <w:jc w:val="both"/>
      </w:pPr>
      <w:r w:rsidRPr="005136AD">
        <w:t>Почтовый адрес: 125047, ГОРОД МОСКВА, ПЕРЕУЛОК ОРУЖЕЙНЫЙ, ДОМ 19</w:t>
      </w:r>
    </w:p>
    <w:p w:rsidR="00815430" w:rsidRPr="005136AD" w:rsidRDefault="00815430" w:rsidP="00EE0C24">
      <w:pPr>
        <w:jc w:val="both"/>
      </w:pPr>
      <w:r w:rsidRPr="006B403F">
        <w:rPr>
          <w:color w:val="000000"/>
          <w:spacing w:val="5"/>
        </w:rPr>
        <w:t xml:space="preserve">ИНН 7708591995, ОКПО 94421386, </w:t>
      </w:r>
      <w:r w:rsidRPr="005136AD">
        <w:t xml:space="preserve">КПП 997650001, </w:t>
      </w:r>
    </w:p>
    <w:p w:rsidR="00815430" w:rsidRPr="005136AD" w:rsidRDefault="00815430" w:rsidP="00EE0C24">
      <w:pPr>
        <w:jc w:val="both"/>
      </w:pPr>
      <w:r w:rsidRPr="005136AD">
        <w:t>Р/с 40702810200030004399 в Банк ВТБ (ПАО)</w:t>
      </w:r>
    </w:p>
    <w:p w:rsidR="00815430" w:rsidRPr="005136AD" w:rsidRDefault="00815430" w:rsidP="00EE0C24">
      <w:pPr>
        <w:jc w:val="both"/>
      </w:pPr>
      <w:r w:rsidRPr="005136AD">
        <w:t>БИК 044525187</w:t>
      </w:r>
    </w:p>
    <w:p w:rsidR="00815430" w:rsidRPr="006B403F" w:rsidRDefault="00815430" w:rsidP="00EE0C24">
      <w:pPr>
        <w:pStyle w:val="afc"/>
        <w:ind w:firstLine="0"/>
        <w:rPr>
          <w:sz w:val="24"/>
          <w:szCs w:val="24"/>
        </w:rPr>
      </w:pPr>
      <w:r w:rsidRPr="006B403F">
        <w:rPr>
          <w:sz w:val="24"/>
          <w:szCs w:val="24"/>
        </w:rPr>
        <w:t xml:space="preserve">К/с 30101810700000000187 в ОПЕРУ Московского ГТУ Банка России, </w:t>
      </w:r>
    </w:p>
    <w:p w:rsidR="00815430" w:rsidRPr="006B403F" w:rsidRDefault="00815430" w:rsidP="00EE0C24">
      <w:pPr>
        <w:shd w:val="clear" w:color="auto" w:fill="FFFFFF"/>
        <w:jc w:val="both"/>
        <w:rPr>
          <w:color w:val="000000"/>
          <w:spacing w:val="5"/>
        </w:rPr>
      </w:pPr>
      <w:r w:rsidRPr="006B403F">
        <w:rPr>
          <w:color w:val="000000"/>
          <w:spacing w:val="5"/>
        </w:rPr>
        <w:t>тел. (495) 788-17-17, факс (499) 262-75-78</w:t>
      </w:r>
    </w:p>
    <w:p w:rsidR="00815430" w:rsidRPr="006B403F" w:rsidRDefault="00815430" w:rsidP="00EE0C24">
      <w:pPr>
        <w:pStyle w:val="afc"/>
        <w:ind w:right="-144" w:firstLine="0"/>
        <w:rPr>
          <w:sz w:val="24"/>
          <w:szCs w:val="24"/>
        </w:rPr>
      </w:pPr>
      <w:r w:rsidRPr="006B403F">
        <w:rPr>
          <w:sz w:val="24"/>
          <w:szCs w:val="24"/>
          <w:lang w:val="en-US"/>
        </w:rPr>
        <w:lastRenderedPageBreak/>
        <w:t>E</w:t>
      </w:r>
      <w:r w:rsidRPr="006B403F">
        <w:rPr>
          <w:sz w:val="24"/>
          <w:szCs w:val="24"/>
        </w:rPr>
        <w:t>-</w:t>
      </w:r>
      <w:r w:rsidRPr="006B403F">
        <w:rPr>
          <w:sz w:val="24"/>
          <w:szCs w:val="24"/>
          <w:lang w:val="en-US"/>
        </w:rPr>
        <w:t>mail</w:t>
      </w:r>
      <w:r w:rsidRPr="006B403F">
        <w:rPr>
          <w:sz w:val="24"/>
          <w:szCs w:val="24"/>
        </w:rPr>
        <w:t xml:space="preserve">: </w:t>
      </w:r>
      <w:hyperlink r:id="rId36" w:history="1">
        <w:r w:rsidRPr="006B403F">
          <w:rPr>
            <w:rStyle w:val="a7"/>
            <w:sz w:val="24"/>
            <w:szCs w:val="24"/>
            <w:lang w:val="en-US"/>
          </w:rPr>
          <w:t>trcont</w:t>
        </w:r>
        <w:r w:rsidRPr="006B403F">
          <w:rPr>
            <w:rStyle w:val="a7"/>
            <w:sz w:val="24"/>
            <w:szCs w:val="24"/>
          </w:rPr>
          <w:t>@</w:t>
        </w:r>
        <w:r w:rsidRPr="006B403F">
          <w:rPr>
            <w:rStyle w:val="a7"/>
            <w:sz w:val="24"/>
            <w:szCs w:val="24"/>
            <w:lang w:val="en-US"/>
          </w:rPr>
          <w:t>trcont</w:t>
        </w:r>
        <w:r w:rsidRPr="006B403F">
          <w:rPr>
            <w:rStyle w:val="a7"/>
            <w:sz w:val="24"/>
            <w:szCs w:val="24"/>
          </w:rPr>
          <w:t>.</w:t>
        </w:r>
        <w:r w:rsidRPr="006B403F">
          <w:rPr>
            <w:rStyle w:val="a7"/>
            <w:sz w:val="24"/>
            <w:szCs w:val="24"/>
            <w:lang w:val="en-US"/>
          </w:rPr>
          <w:t>ru</w:t>
        </w:r>
      </w:hyperlink>
    </w:p>
    <w:p w:rsidR="00815430" w:rsidRPr="006B403F" w:rsidRDefault="00815430" w:rsidP="00EE0C24">
      <w:pPr>
        <w:pStyle w:val="afc"/>
        <w:ind w:firstLine="0"/>
        <w:rPr>
          <w:b/>
          <w:sz w:val="24"/>
          <w:szCs w:val="24"/>
        </w:rPr>
      </w:pPr>
    </w:p>
    <w:p w:rsidR="00815430" w:rsidRPr="006B403F" w:rsidRDefault="00815430">
      <w:pPr>
        <w:pStyle w:val="afc"/>
        <w:ind w:firstLine="0"/>
        <w:rPr>
          <w:sz w:val="24"/>
          <w:szCs w:val="24"/>
        </w:rPr>
      </w:pPr>
      <w:r w:rsidRPr="006B403F">
        <w:rPr>
          <w:b/>
          <w:sz w:val="24"/>
          <w:szCs w:val="24"/>
        </w:rPr>
        <w:t>Исполнитель: ________________________________________</w:t>
      </w:r>
    </w:p>
    <w:p w:rsidR="00815430" w:rsidRPr="006B403F" w:rsidRDefault="00815430">
      <w:pPr>
        <w:pStyle w:val="afc"/>
        <w:ind w:firstLine="0"/>
        <w:rPr>
          <w:sz w:val="24"/>
          <w:szCs w:val="24"/>
        </w:rPr>
      </w:pPr>
      <w:r w:rsidRPr="006B403F">
        <w:rPr>
          <w:sz w:val="24"/>
          <w:szCs w:val="24"/>
        </w:rPr>
        <w:t>Почтовый индекс:  _________,</w:t>
      </w:r>
      <w:r w:rsidRPr="006B403F">
        <w:rPr>
          <w:b/>
          <w:sz w:val="24"/>
          <w:szCs w:val="24"/>
        </w:rPr>
        <w:t xml:space="preserve">  </w:t>
      </w:r>
      <w:r w:rsidRPr="006B403F">
        <w:rPr>
          <w:sz w:val="24"/>
          <w:szCs w:val="24"/>
        </w:rPr>
        <w:t>адрес:______________________________</w:t>
      </w:r>
    </w:p>
    <w:p w:rsidR="00815430" w:rsidRPr="006B403F" w:rsidRDefault="00815430">
      <w:pPr>
        <w:pStyle w:val="afc"/>
        <w:ind w:firstLine="0"/>
        <w:rPr>
          <w:sz w:val="24"/>
          <w:szCs w:val="24"/>
        </w:rPr>
      </w:pPr>
      <w:r w:rsidRPr="006B403F">
        <w:rPr>
          <w:sz w:val="24"/>
          <w:szCs w:val="24"/>
        </w:rPr>
        <w:t xml:space="preserve">ОГРН_______________ИНН ______________, ОКПО ______________, </w:t>
      </w:r>
    </w:p>
    <w:p w:rsidR="00815430" w:rsidRPr="006B403F" w:rsidRDefault="00815430">
      <w:pPr>
        <w:pStyle w:val="afc"/>
        <w:ind w:firstLine="0"/>
        <w:rPr>
          <w:iCs/>
          <w:sz w:val="24"/>
          <w:szCs w:val="24"/>
        </w:rPr>
      </w:pPr>
      <w:r w:rsidRPr="006B403F">
        <w:rPr>
          <w:sz w:val="24"/>
          <w:szCs w:val="24"/>
        </w:rPr>
        <w:t xml:space="preserve">ОКОНХ _________,  КПП ______________ , </w:t>
      </w:r>
    </w:p>
    <w:p w:rsidR="00815430" w:rsidRPr="006B403F" w:rsidRDefault="00815430">
      <w:pPr>
        <w:pStyle w:val="af9"/>
        <w:jc w:val="left"/>
        <w:rPr>
          <w:iCs/>
          <w:sz w:val="24"/>
        </w:rPr>
      </w:pPr>
      <w:r w:rsidRPr="006B403F">
        <w:rPr>
          <w:iCs/>
          <w:sz w:val="24"/>
        </w:rPr>
        <w:t xml:space="preserve">р/счет  ______________________ в  ____________________,            к/счет _______________________ в  ___________________________, БИК _______________, </w:t>
      </w:r>
    </w:p>
    <w:p w:rsidR="00815430" w:rsidRPr="006B403F" w:rsidRDefault="00815430">
      <w:pPr>
        <w:pStyle w:val="afc"/>
        <w:ind w:firstLine="0"/>
        <w:rPr>
          <w:sz w:val="24"/>
          <w:szCs w:val="24"/>
          <w:lang w:val="en-US"/>
        </w:rPr>
      </w:pPr>
      <w:r w:rsidRPr="006B403F">
        <w:rPr>
          <w:iCs/>
          <w:sz w:val="24"/>
          <w:szCs w:val="24"/>
        </w:rPr>
        <w:t>тел.</w:t>
      </w:r>
      <w:r w:rsidRPr="006B403F">
        <w:rPr>
          <w:i/>
          <w:sz w:val="24"/>
          <w:szCs w:val="24"/>
        </w:rPr>
        <w:t xml:space="preserve"> ________</w:t>
      </w:r>
      <w:r w:rsidRPr="006B403F">
        <w:rPr>
          <w:sz w:val="24"/>
          <w:szCs w:val="24"/>
        </w:rPr>
        <w:t>, факс _____________,</w:t>
      </w:r>
    </w:p>
    <w:p w:rsidR="00815430" w:rsidRPr="006B403F" w:rsidRDefault="00815430">
      <w:pPr>
        <w:pStyle w:val="afc"/>
        <w:ind w:firstLine="0"/>
        <w:rPr>
          <w:sz w:val="24"/>
          <w:szCs w:val="24"/>
        </w:rPr>
      </w:pPr>
      <w:r w:rsidRPr="006B403F">
        <w:rPr>
          <w:sz w:val="24"/>
          <w:szCs w:val="24"/>
          <w:lang w:val="en-US"/>
        </w:rPr>
        <w:t>E</w:t>
      </w:r>
      <w:r w:rsidRPr="006B403F">
        <w:rPr>
          <w:sz w:val="24"/>
          <w:szCs w:val="24"/>
        </w:rPr>
        <w:t>-</w:t>
      </w:r>
      <w:r w:rsidRPr="006B403F">
        <w:rPr>
          <w:sz w:val="24"/>
          <w:szCs w:val="24"/>
          <w:lang w:val="en-US"/>
        </w:rPr>
        <w:t>mail</w:t>
      </w:r>
      <w:r w:rsidRPr="006B403F">
        <w:rPr>
          <w:sz w:val="24"/>
          <w:szCs w:val="24"/>
        </w:rPr>
        <w:t xml:space="preserve"> _________________</w:t>
      </w:r>
    </w:p>
    <w:tbl>
      <w:tblPr>
        <w:tblW w:w="0" w:type="auto"/>
        <w:tblLayout w:type="fixed"/>
        <w:tblLook w:val="0000" w:firstRow="0" w:lastRow="0" w:firstColumn="0" w:lastColumn="0" w:noHBand="0" w:noVBand="0"/>
      </w:tblPr>
      <w:tblGrid>
        <w:gridCol w:w="4662"/>
        <w:gridCol w:w="4102"/>
      </w:tblGrid>
      <w:tr w:rsidR="00815430">
        <w:trPr>
          <w:trHeight w:val="762"/>
        </w:trPr>
        <w:tc>
          <w:tcPr>
            <w:tcW w:w="4662" w:type="dxa"/>
            <w:shd w:val="clear" w:color="auto" w:fill="auto"/>
          </w:tcPr>
          <w:p w:rsidR="00815430" w:rsidRDefault="00815430">
            <w:pPr>
              <w:snapToGrid w:val="0"/>
            </w:pPr>
          </w:p>
          <w:p w:rsidR="00815430" w:rsidRDefault="00815430">
            <w:r>
              <w:t>Заказчик:</w:t>
            </w:r>
          </w:p>
          <w:p w:rsidR="00815430" w:rsidRDefault="00815430"/>
          <w:p w:rsidR="00815430" w:rsidRDefault="00815430">
            <w:pPr>
              <w:rPr>
                <w:vertAlign w:val="superscript"/>
              </w:rPr>
            </w:pPr>
            <w:r>
              <w:t>________    ______________</w:t>
            </w:r>
          </w:p>
          <w:p w:rsidR="00815430" w:rsidRDefault="00815430">
            <w:r>
              <w:rPr>
                <w:vertAlign w:val="superscript"/>
              </w:rPr>
              <w:t xml:space="preserve">(подпись)                         (Ф.И.О.)                                     </w:t>
            </w:r>
          </w:p>
        </w:tc>
        <w:tc>
          <w:tcPr>
            <w:tcW w:w="4102" w:type="dxa"/>
            <w:shd w:val="clear" w:color="auto" w:fill="auto"/>
          </w:tcPr>
          <w:p w:rsidR="00815430" w:rsidRDefault="00815430">
            <w:pPr>
              <w:snapToGrid w:val="0"/>
            </w:pPr>
          </w:p>
          <w:p w:rsidR="00815430" w:rsidRDefault="00815430">
            <w:r>
              <w:t>Исполнитель:</w:t>
            </w:r>
          </w:p>
          <w:p w:rsidR="00815430" w:rsidRDefault="00815430"/>
          <w:p w:rsidR="00815430" w:rsidRDefault="00815430">
            <w:pPr>
              <w:rPr>
                <w:vertAlign w:val="superscript"/>
              </w:rPr>
            </w:pPr>
            <w:r>
              <w:t>________    ______________</w:t>
            </w:r>
          </w:p>
          <w:p w:rsidR="00815430" w:rsidRDefault="00815430">
            <w:pPr>
              <w:rPr>
                <w:sz w:val="26"/>
                <w:szCs w:val="26"/>
              </w:rPr>
            </w:pPr>
            <w:r>
              <w:rPr>
                <w:vertAlign w:val="superscript"/>
              </w:rPr>
              <w:t xml:space="preserve">(подпись)                        (Ф.И.О.)                                     </w:t>
            </w:r>
          </w:p>
        </w:tc>
      </w:tr>
    </w:tbl>
    <w:p w:rsidR="00815430" w:rsidRDefault="00815430" w:rsidP="00EE0C24">
      <w:pPr>
        <w:pStyle w:val="ConsNormal"/>
        <w:widowControl/>
        <w:ind w:firstLine="0"/>
        <w:rPr>
          <w:rFonts w:ascii="Times New Roman" w:hAnsi="Times New Roman" w:cs="Times New Roman"/>
          <w:sz w:val="26"/>
          <w:szCs w:val="26"/>
        </w:rPr>
        <w:sectPr w:rsidR="00815430" w:rsidSect="00EE0C24">
          <w:headerReference w:type="even" r:id="rId37"/>
          <w:headerReference w:type="default" r:id="rId38"/>
          <w:footerReference w:type="even" r:id="rId39"/>
          <w:footerReference w:type="default" r:id="rId40"/>
          <w:headerReference w:type="first" r:id="rId41"/>
          <w:footerReference w:type="first" r:id="rId42"/>
          <w:pgSz w:w="11906" w:h="16838"/>
          <w:pgMar w:top="1134" w:right="850" w:bottom="1134" w:left="1701" w:header="708" w:footer="708" w:gutter="0"/>
          <w:cols w:space="708"/>
          <w:docGrid w:linePitch="360"/>
        </w:sectPr>
      </w:pPr>
    </w:p>
    <w:p w:rsidR="00815430" w:rsidRDefault="00815430" w:rsidP="00EE0C24">
      <w:pPr>
        <w:pStyle w:val="ConsNormal"/>
        <w:widowControl/>
        <w:ind w:firstLine="0"/>
        <w:rPr>
          <w:rFonts w:ascii="Times New Roman" w:hAnsi="Times New Roman" w:cs="Times New Roman"/>
          <w:sz w:val="24"/>
          <w:szCs w:val="24"/>
        </w:rPr>
      </w:pPr>
    </w:p>
    <w:p w:rsidR="00815430" w:rsidRDefault="0081543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1</w:t>
      </w:r>
    </w:p>
    <w:p w:rsidR="00815430" w:rsidRDefault="0081543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815430" w:rsidRDefault="0081543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815430" w:rsidRDefault="00815430">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«___»_________20___ г.</w:t>
      </w:r>
    </w:p>
    <w:p w:rsidR="00815430" w:rsidRDefault="00815430">
      <w:pPr>
        <w:pStyle w:val="ConsNonformat"/>
        <w:widowControl/>
        <w:rPr>
          <w:rFonts w:ascii="Times New Roman" w:hAnsi="Times New Roman" w:cs="Times New Roman"/>
          <w:sz w:val="24"/>
          <w:szCs w:val="24"/>
        </w:rPr>
      </w:pPr>
    </w:p>
    <w:p w:rsidR="00815430" w:rsidRPr="006B185E" w:rsidRDefault="00815430" w:rsidP="00EE0C24">
      <w:pPr>
        <w:rPr>
          <w:b/>
          <w:i/>
        </w:rPr>
      </w:pPr>
      <w:r>
        <w:rPr>
          <w:b/>
          <w:i/>
        </w:rPr>
        <w:t>Форма</w:t>
      </w:r>
    </w:p>
    <w:p w:rsidR="00815430" w:rsidRPr="006B185E" w:rsidRDefault="00815430" w:rsidP="00EE0C24">
      <w:pPr>
        <w:jc w:val="center"/>
        <w:rPr>
          <w:b/>
        </w:rPr>
      </w:pPr>
      <w:r>
        <w:rPr>
          <w:b/>
        </w:rPr>
        <w:t>Спецификация №1</w:t>
      </w:r>
    </w:p>
    <w:p w:rsidR="00815430" w:rsidRPr="006B185E" w:rsidRDefault="00815430" w:rsidP="00EE0C24">
      <w:pPr>
        <w:rPr>
          <w:b/>
        </w:rPr>
      </w:pPr>
    </w:p>
    <w:p w:rsidR="00815430" w:rsidRPr="006B185E" w:rsidRDefault="00815430" w:rsidP="00EE0C24">
      <w:pPr>
        <w:jc w:val="both"/>
      </w:pPr>
      <w:r>
        <w:t>1. Подготовка отчета по контейнерным перевозкам между ___ и ___ за __месяцев 20__ года.</w:t>
      </w:r>
    </w:p>
    <w:p w:rsidR="00815430" w:rsidRPr="006B185E" w:rsidRDefault="00815430" w:rsidP="00EE0C24">
      <w:pPr>
        <w:jc w:val="both"/>
      </w:pPr>
      <w:r>
        <w:t>2. Содержание Услуг:</w:t>
      </w:r>
    </w:p>
    <w:p w:rsidR="00815430" w:rsidRDefault="00815430" w:rsidP="00EE0C24">
      <w:pPr>
        <w:jc w:val="both"/>
      </w:pPr>
      <w:r>
        <w:t xml:space="preserve">2.2. Общая база перевозок контейнеров морским, железнодорожным, а также автомобильным видами транспорта в формате </w:t>
      </w:r>
      <w:r>
        <w:rPr>
          <w:lang w:val="en-US"/>
        </w:rPr>
        <w:t>Excel</w:t>
      </w:r>
      <w:r>
        <w:t xml:space="preserve"> по следующей форме:</w:t>
      </w:r>
    </w:p>
    <w:tbl>
      <w:tblPr>
        <w:tblW w:w="14520" w:type="dxa"/>
        <w:tblInd w:w="93" w:type="dxa"/>
        <w:tblLook w:val="04A0" w:firstRow="1" w:lastRow="0" w:firstColumn="1" w:lastColumn="0" w:noHBand="0" w:noVBand="1"/>
      </w:tblPr>
      <w:tblGrid>
        <w:gridCol w:w="1380"/>
        <w:gridCol w:w="1580"/>
        <w:gridCol w:w="1554"/>
        <w:gridCol w:w="1560"/>
        <w:gridCol w:w="1840"/>
        <w:gridCol w:w="1660"/>
        <w:gridCol w:w="1680"/>
        <w:gridCol w:w="1740"/>
        <w:gridCol w:w="1620"/>
      </w:tblGrid>
      <w:tr w:rsidR="00815430" w:rsidRPr="000E01B7" w:rsidTr="00EE0C24">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4</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5</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6</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7</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8</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9</w:t>
            </w:r>
          </w:p>
        </w:tc>
      </w:tr>
      <w:tr w:rsidR="00815430" w:rsidRPr="000E01B7" w:rsidTr="00EE0C24">
        <w:trPr>
          <w:trHeight w:val="765"/>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Вид перевозки</w:t>
            </w:r>
            <w:r>
              <w:rPr>
                <w:color w:val="000000"/>
                <w:sz w:val="20"/>
                <w:vertAlign w:val="superscript"/>
                <w:lang w:eastAsia="ru-RU"/>
              </w:rPr>
              <w:t>1</w:t>
            </w:r>
          </w:p>
        </w:tc>
        <w:tc>
          <w:tcPr>
            <w:tcW w:w="15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Номер таможенной декларации</w:t>
            </w:r>
          </w:p>
        </w:tc>
        <w:tc>
          <w:tcPr>
            <w:tcW w:w="14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Дата выпуска</w:t>
            </w:r>
          </w:p>
        </w:tc>
        <w:tc>
          <w:tcPr>
            <w:tcW w:w="15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Таможенный пост</w:t>
            </w:r>
          </w:p>
        </w:tc>
        <w:tc>
          <w:tcPr>
            <w:tcW w:w="18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Город таможенного поста</w:t>
            </w:r>
          </w:p>
        </w:tc>
        <w:tc>
          <w:tcPr>
            <w:tcW w:w="16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Таможенный режим</w:t>
            </w:r>
          </w:p>
        </w:tc>
        <w:tc>
          <w:tcPr>
            <w:tcW w:w="16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ИНН отправителя</w:t>
            </w:r>
            <w:r>
              <w:rPr>
                <w:color w:val="000000"/>
                <w:sz w:val="20"/>
                <w:vertAlign w:val="superscript"/>
                <w:lang w:eastAsia="ru-RU"/>
              </w:rPr>
              <w:t>2</w:t>
            </w:r>
          </w:p>
        </w:tc>
        <w:tc>
          <w:tcPr>
            <w:tcW w:w="17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Отправитель</w:t>
            </w:r>
          </w:p>
        </w:tc>
        <w:tc>
          <w:tcPr>
            <w:tcW w:w="162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Индекс отправителя</w:t>
            </w:r>
          </w:p>
        </w:tc>
      </w:tr>
      <w:tr w:rsidR="00815430" w:rsidRPr="000E01B7" w:rsidTr="00EE0C24">
        <w:trPr>
          <w:trHeight w:val="300"/>
        </w:trPr>
        <w:tc>
          <w:tcPr>
            <w:tcW w:w="13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5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4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5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8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6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6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7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62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r>
      <w:tr w:rsidR="00815430" w:rsidRPr="000E01B7" w:rsidTr="00EE0C24">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10</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13</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14</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15</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16</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17</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18</w:t>
            </w:r>
          </w:p>
        </w:tc>
      </w:tr>
      <w:tr w:rsidR="00815430" w:rsidRPr="000E01B7" w:rsidTr="00EE0C24">
        <w:trPr>
          <w:trHeight w:val="57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color w:val="000000"/>
                <w:sz w:val="20"/>
                <w:lang w:eastAsia="ru-RU"/>
              </w:rPr>
              <w:t>Адрес отправителя</w:t>
            </w:r>
          </w:p>
        </w:tc>
        <w:tc>
          <w:tcPr>
            <w:tcW w:w="15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ИНН получателя</w:t>
            </w:r>
            <w:r>
              <w:rPr>
                <w:color w:val="000000"/>
                <w:sz w:val="20"/>
                <w:vertAlign w:val="superscript"/>
                <w:lang w:eastAsia="ru-RU"/>
              </w:rPr>
              <w:t>2</w:t>
            </w:r>
          </w:p>
        </w:tc>
        <w:tc>
          <w:tcPr>
            <w:tcW w:w="14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Получатель</w:t>
            </w:r>
          </w:p>
        </w:tc>
        <w:tc>
          <w:tcPr>
            <w:tcW w:w="15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Индекс получателя</w:t>
            </w:r>
          </w:p>
        </w:tc>
        <w:tc>
          <w:tcPr>
            <w:tcW w:w="18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Адрес получателя</w:t>
            </w:r>
          </w:p>
        </w:tc>
        <w:tc>
          <w:tcPr>
            <w:tcW w:w="16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Страна отправления</w:t>
            </w:r>
          </w:p>
        </w:tc>
        <w:tc>
          <w:tcPr>
            <w:tcW w:w="16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Страна назначения</w:t>
            </w:r>
          </w:p>
        </w:tc>
        <w:tc>
          <w:tcPr>
            <w:tcW w:w="17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Условия поставки</w:t>
            </w:r>
          </w:p>
        </w:tc>
        <w:tc>
          <w:tcPr>
            <w:tcW w:w="162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Количество контейнеров</w:t>
            </w:r>
          </w:p>
        </w:tc>
      </w:tr>
      <w:tr w:rsidR="00815430" w:rsidRPr="000E01B7" w:rsidTr="00EE0C24">
        <w:trPr>
          <w:trHeight w:val="300"/>
        </w:trPr>
        <w:tc>
          <w:tcPr>
            <w:tcW w:w="13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5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4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5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8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66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68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74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c>
          <w:tcPr>
            <w:tcW w:w="1620" w:type="dxa"/>
            <w:tcBorders>
              <w:top w:val="nil"/>
              <w:left w:val="nil"/>
              <w:bottom w:val="nil"/>
              <w:right w:val="nil"/>
            </w:tcBorders>
            <w:shd w:val="clear" w:color="auto" w:fill="auto"/>
            <w:noWrap/>
            <w:vAlign w:val="bottom"/>
            <w:hideMark/>
          </w:tcPr>
          <w:p w:rsidR="00815430" w:rsidRPr="000E01B7" w:rsidRDefault="00815430" w:rsidP="00EE0C24">
            <w:pPr>
              <w:suppressAutoHyphens w:val="0"/>
              <w:rPr>
                <w:rFonts w:ascii="Calibri" w:hAnsi="Calibri" w:cs="Calibri"/>
                <w:color w:val="000000"/>
                <w:sz w:val="22"/>
                <w:szCs w:val="22"/>
                <w:lang w:eastAsia="ru-RU"/>
              </w:rPr>
            </w:pPr>
          </w:p>
        </w:tc>
      </w:tr>
      <w:tr w:rsidR="00815430" w:rsidRPr="000E01B7" w:rsidTr="00EE0C24">
        <w:trPr>
          <w:trHeight w:val="300"/>
        </w:trPr>
        <w:tc>
          <w:tcPr>
            <w:tcW w:w="13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19</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20</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22</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23</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24</w:t>
            </w:r>
          </w:p>
        </w:tc>
        <w:tc>
          <w:tcPr>
            <w:tcW w:w="168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25</w:t>
            </w:r>
          </w:p>
        </w:tc>
        <w:tc>
          <w:tcPr>
            <w:tcW w:w="174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26</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27</w:t>
            </w:r>
          </w:p>
        </w:tc>
      </w:tr>
      <w:tr w:rsidR="00815430" w:rsidRPr="000E01B7" w:rsidTr="00EE0C24">
        <w:trPr>
          <w:trHeight w:val="570"/>
        </w:trPr>
        <w:tc>
          <w:tcPr>
            <w:tcW w:w="1380" w:type="dxa"/>
            <w:tcBorders>
              <w:top w:val="nil"/>
              <w:left w:val="single" w:sz="4" w:space="0" w:color="auto"/>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val="en-US" w:eastAsia="ru-RU"/>
              </w:rPr>
            </w:pPr>
            <w:r>
              <w:rPr>
                <w:bCs/>
                <w:color w:val="000000"/>
                <w:sz w:val="20"/>
                <w:lang w:eastAsia="ru-RU"/>
              </w:rPr>
              <w:t>Тип контейнера</w:t>
            </w:r>
            <w:r>
              <w:rPr>
                <w:color w:val="000000"/>
                <w:sz w:val="20"/>
                <w:vertAlign w:val="superscript"/>
                <w:lang w:eastAsia="ru-RU"/>
              </w:rPr>
              <w:t>5,</w:t>
            </w:r>
            <w:r>
              <w:rPr>
                <w:color w:val="000000"/>
                <w:sz w:val="20"/>
                <w:vertAlign w:val="superscript"/>
                <w:lang w:val="en-US" w:eastAsia="ru-RU"/>
              </w:rPr>
              <w:t>6</w:t>
            </w:r>
          </w:p>
        </w:tc>
        <w:tc>
          <w:tcPr>
            <w:tcW w:w="15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Футовость контейнера</w:t>
            </w:r>
            <w:r>
              <w:rPr>
                <w:color w:val="000000"/>
                <w:sz w:val="20"/>
                <w:vertAlign w:val="superscript"/>
                <w:lang w:eastAsia="ru-RU"/>
              </w:rPr>
              <w:t>5</w:t>
            </w:r>
          </w:p>
        </w:tc>
        <w:tc>
          <w:tcPr>
            <w:tcW w:w="14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Страна происхождения</w:t>
            </w:r>
          </w:p>
        </w:tc>
        <w:tc>
          <w:tcPr>
            <w:tcW w:w="15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Вес нетто, кг</w:t>
            </w:r>
          </w:p>
        </w:tc>
        <w:tc>
          <w:tcPr>
            <w:tcW w:w="18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Вид транспорта</w:t>
            </w:r>
            <w:r>
              <w:rPr>
                <w:color w:val="000000"/>
                <w:sz w:val="20"/>
                <w:vertAlign w:val="superscript"/>
                <w:lang w:eastAsia="ru-RU"/>
              </w:rPr>
              <w:t>3,5</w:t>
            </w:r>
          </w:p>
        </w:tc>
        <w:tc>
          <w:tcPr>
            <w:tcW w:w="166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Вид транспорта на границе</w:t>
            </w:r>
            <w:r>
              <w:rPr>
                <w:color w:val="000000"/>
                <w:sz w:val="20"/>
                <w:vertAlign w:val="superscript"/>
                <w:lang w:eastAsia="ru-RU"/>
              </w:rPr>
              <w:t>3,5</w:t>
            </w:r>
          </w:p>
        </w:tc>
        <w:tc>
          <w:tcPr>
            <w:tcW w:w="168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Вид транспорта внутри страны</w:t>
            </w:r>
            <w:r>
              <w:rPr>
                <w:color w:val="000000"/>
                <w:sz w:val="20"/>
                <w:vertAlign w:val="superscript"/>
                <w:lang w:eastAsia="ru-RU"/>
              </w:rPr>
              <w:t>3,5</w:t>
            </w:r>
          </w:p>
        </w:tc>
        <w:tc>
          <w:tcPr>
            <w:tcW w:w="174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Таможня на границе</w:t>
            </w:r>
            <w:r>
              <w:rPr>
                <w:color w:val="000000"/>
                <w:sz w:val="20"/>
                <w:vertAlign w:val="superscript"/>
                <w:lang w:eastAsia="ru-RU"/>
              </w:rPr>
              <w:t>5</w:t>
            </w:r>
          </w:p>
        </w:tc>
        <w:tc>
          <w:tcPr>
            <w:tcW w:w="1620" w:type="dxa"/>
            <w:tcBorders>
              <w:top w:val="nil"/>
              <w:left w:val="nil"/>
              <w:bottom w:val="single" w:sz="4" w:space="0" w:color="auto"/>
              <w:right w:val="single" w:sz="4" w:space="0" w:color="auto"/>
            </w:tcBorders>
            <w:shd w:val="clear" w:color="auto" w:fill="auto"/>
            <w:vAlign w:val="center"/>
            <w:hideMark/>
          </w:tcPr>
          <w:p w:rsidR="00815430" w:rsidRPr="000E01B7" w:rsidRDefault="00815430" w:rsidP="00EE0C24">
            <w:pPr>
              <w:suppressAutoHyphens w:val="0"/>
              <w:jc w:val="center"/>
              <w:rPr>
                <w:color w:val="000000"/>
                <w:sz w:val="20"/>
                <w:lang w:eastAsia="ru-RU"/>
              </w:rPr>
            </w:pPr>
            <w:r>
              <w:rPr>
                <w:bCs/>
                <w:color w:val="000000"/>
                <w:sz w:val="20"/>
                <w:lang w:eastAsia="ru-RU"/>
              </w:rPr>
              <w:t>ТНВЭД</w:t>
            </w:r>
            <w:r>
              <w:rPr>
                <w:color w:val="000000"/>
                <w:sz w:val="20"/>
                <w:vertAlign w:val="superscript"/>
                <w:lang w:eastAsia="ru-RU"/>
              </w:rPr>
              <w:t>4</w:t>
            </w:r>
          </w:p>
        </w:tc>
      </w:tr>
    </w:tbl>
    <w:p w:rsidR="00815430" w:rsidRDefault="00815430" w:rsidP="00EE0C24">
      <w:pPr>
        <w:jc w:val="both"/>
      </w:pPr>
    </w:p>
    <w:p w:rsidR="00815430" w:rsidRPr="00981317" w:rsidRDefault="00815430" w:rsidP="00EE0C24">
      <w:pPr>
        <w:pStyle w:val="af9"/>
        <w:rPr>
          <w:i/>
          <w:sz w:val="20"/>
        </w:rPr>
      </w:pPr>
      <w:r>
        <w:rPr>
          <w:sz w:val="20"/>
          <w:vertAlign w:val="superscript"/>
        </w:rPr>
        <w:t xml:space="preserve">1 </w:t>
      </w:r>
      <w:r>
        <w:rPr>
          <w:sz w:val="20"/>
        </w:rPr>
        <w:t>экспорт/импорт</w:t>
      </w:r>
    </w:p>
    <w:p w:rsidR="00815430" w:rsidRPr="00981317" w:rsidRDefault="00815430" w:rsidP="00EE0C24">
      <w:pPr>
        <w:pStyle w:val="af9"/>
        <w:rPr>
          <w:i/>
          <w:sz w:val="20"/>
        </w:rPr>
      </w:pPr>
      <w:r>
        <w:rPr>
          <w:sz w:val="20"/>
          <w:vertAlign w:val="superscript"/>
        </w:rPr>
        <w:t xml:space="preserve">2 </w:t>
      </w:r>
      <w:r>
        <w:rPr>
          <w:sz w:val="20"/>
        </w:rPr>
        <w:t>только для российских компаний</w:t>
      </w:r>
    </w:p>
    <w:p w:rsidR="00815430" w:rsidRPr="00981317" w:rsidRDefault="00815430" w:rsidP="00EE0C24">
      <w:pPr>
        <w:pStyle w:val="af9"/>
        <w:rPr>
          <w:i/>
          <w:sz w:val="20"/>
        </w:rPr>
      </w:pPr>
      <w:r>
        <w:rPr>
          <w:sz w:val="20"/>
          <w:vertAlign w:val="superscript"/>
        </w:rPr>
        <w:t xml:space="preserve">3 </w:t>
      </w:r>
      <w:r>
        <w:rPr>
          <w:sz w:val="20"/>
        </w:rPr>
        <w:t xml:space="preserve">авто, ж/д, морской, прочие </w:t>
      </w:r>
    </w:p>
    <w:p w:rsidR="00815430" w:rsidRPr="00981317" w:rsidRDefault="00815430" w:rsidP="00EE0C24">
      <w:pPr>
        <w:pStyle w:val="af9"/>
        <w:rPr>
          <w:i/>
          <w:sz w:val="20"/>
        </w:rPr>
      </w:pPr>
      <w:r>
        <w:rPr>
          <w:sz w:val="20"/>
          <w:vertAlign w:val="superscript"/>
        </w:rPr>
        <w:t xml:space="preserve">4 </w:t>
      </w:r>
      <w:r>
        <w:rPr>
          <w:sz w:val="20"/>
        </w:rPr>
        <w:t>4 и 6 знаков</w:t>
      </w:r>
    </w:p>
    <w:p w:rsidR="00815430" w:rsidRPr="00981317" w:rsidRDefault="00815430" w:rsidP="00EE0C24">
      <w:pPr>
        <w:pStyle w:val="af9"/>
        <w:rPr>
          <w:i/>
          <w:sz w:val="20"/>
        </w:rPr>
      </w:pPr>
      <w:r>
        <w:rPr>
          <w:sz w:val="20"/>
          <w:vertAlign w:val="superscript"/>
        </w:rPr>
        <w:t xml:space="preserve">5 </w:t>
      </w:r>
      <w:r>
        <w:rPr>
          <w:sz w:val="20"/>
        </w:rPr>
        <w:t>возможно исключение данных показателей ввиду их отсутствия в базах ВЭД</w:t>
      </w:r>
    </w:p>
    <w:p w:rsidR="00815430" w:rsidRPr="00981317" w:rsidRDefault="00815430" w:rsidP="00EE0C24">
      <w:pPr>
        <w:pStyle w:val="af9"/>
        <w:rPr>
          <w:i/>
          <w:sz w:val="20"/>
        </w:rPr>
      </w:pPr>
      <w:r>
        <w:rPr>
          <w:color w:val="000000"/>
          <w:sz w:val="20"/>
          <w:vertAlign w:val="superscript"/>
          <w:lang w:eastAsia="ru-RU"/>
        </w:rPr>
        <w:t xml:space="preserve">6 </w:t>
      </w:r>
      <w:r>
        <w:rPr>
          <w:sz w:val="20"/>
        </w:rPr>
        <w:t>универсальные и специализированные</w:t>
      </w:r>
    </w:p>
    <w:p w:rsidR="00815430" w:rsidRDefault="00815430" w:rsidP="00EE0C24">
      <w:pPr>
        <w:jc w:val="both"/>
      </w:pPr>
    </w:p>
    <w:p w:rsidR="00815430" w:rsidRDefault="00815430" w:rsidP="00EE0C24">
      <w:pPr>
        <w:jc w:val="both"/>
      </w:pPr>
    </w:p>
    <w:p w:rsidR="00815430" w:rsidRPr="006B185E" w:rsidRDefault="00815430" w:rsidP="00EE0C24">
      <w:pPr>
        <w:jc w:val="both"/>
      </w:pPr>
      <w:r>
        <w:lastRenderedPageBreak/>
        <w:t>3. Сроки оказания Услуг: __________________________;</w:t>
      </w:r>
    </w:p>
    <w:p w:rsidR="00815430" w:rsidRPr="006B185E" w:rsidRDefault="00815430" w:rsidP="00EE0C24">
      <w:pPr>
        <w:jc w:val="both"/>
      </w:pPr>
      <w:r>
        <w:t>4. Стоимость услуг: ____________________</w:t>
      </w:r>
    </w:p>
    <w:p w:rsidR="00815430" w:rsidRPr="006B185E" w:rsidRDefault="00815430" w:rsidP="00EE0C24">
      <w:pPr>
        <w:jc w:val="both"/>
      </w:pPr>
      <w:r>
        <w:t xml:space="preserve">5. Форма предоставления результатов Услуг: </w:t>
      </w:r>
    </w:p>
    <w:p w:rsidR="00815430" w:rsidRPr="006B185E" w:rsidRDefault="00815430" w:rsidP="00EE0C24">
      <w:pPr>
        <w:jc w:val="both"/>
      </w:pPr>
      <w:r>
        <w:t>5.1. Акт сдачи–приемки оказанных услуг;</w:t>
      </w:r>
    </w:p>
    <w:p w:rsidR="00815430" w:rsidRPr="006B185E" w:rsidRDefault="00815430" w:rsidP="00EE0C24">
      <w:pPr>
        <w:jc w:val="both"/>
      </w:pPr>
      <w:r>
        <w:t>5.2. Отчет в электронном виде в формате, указанном в пункте 2 настоящей Спецификации;</w:t>
      </w:r>
    </w:p>
    <w:p w:rsidR="00815430" w:rsidRPr="006B185E" w:rsidRDefault="00815430" w:rsidP="00EE0C24">
      <w:pPr>
        <w:jc w:val="both"/>
      </w:pPr>
      <w:r>
        <w:t>5.3. Счет;</w:t>
      </w:r>
    </w:p>
    <w:p w:rsidR="00815430" w:rsidRPr="006B185E" w:rsidRDefault="00815430" w:rsidP="00EE0C24">
      <w:pPr>
        <w:jc w:val="both"/>
        <w:rPr>
          <w:i/>
        </w:rPr>
      </w:pPr>
      <w:r>
        <w:t xml:space="preserve">5.4. Счет-фактуру. </w:t>
      </w:r>
    </w:p>
    <w:p w:rsidR="00815430" w:rsidRPr="006B185E" w:rsidRDefault="00815430" w:rsidP="00EE0C24"/>
    <w:p w:rsidR="00815430" w:rsidRPr="006B185E" w:rsidRDefault="00815430" w:rsidP="00EE0C24"/>
    <w:tbl>
      <w:tblPr>
        <w:tblW w:w="0" w:type="auto"/>
        <w:jc w:val="center"/>
        <w:tblLayout w:type="fixed"/>
        <w:tblLook w:val="0000" w:firstRow="0" w:lastRow="0" w:firstColumn="0" w:lastColumn="0" w:noHBand="0" w:noVBand="0"/>
      </w:tblPr>
      <w:tblGrid>
        <w:gridCol w:w="4662"/>
        <w:gridCol w:w="4102"/>
      </w:tblGrid>
      <w:tr w:rsidR="00815430" w:rsidRPr="006B185E" w:rsidTr="00EE0C24">
        <w:trPr>
          <w:trHeight w:val="762"/>
          <w:jc w:val="center"/>
        </w:trPr>
        <w:tc>
          <w:tcPr>
            <w:tcW w:w="4662" w:type="dxa"/>
            <w:shd w:val="clear" w:color="auto" w:fill="auto"/>
          </w:tcPr>
          <w:p w:rsidR="00815430"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Pr="006B185E" w:rsidRDefault="00815430" w:rsidP="00EE0C24"/>
          <w:p w:rsidR="00815430" w:rsidRPr="006B185E" w:rsidRDefault="00815430" w:rsidP="00EE0C24"/>
          <w:p w:rsidR="00815430" w:rsidRPr="006B185E" w:rsidRDefault="00815430" w:rsidP="00EE0C24">
            <w:r>
              <w:t>Заказчик:</w:t>
            </w:r>
          </w:p>
          <w:p w:rsidR="00815430" w:rsidRPr="006B185E" w:rsidRDefault="00815430" w:rsidP="00EE0C24">
            <w:pPr>
              <w:rPr>
                <w:vertAlign w:val="superscript"/>
              </w:rPr>
            </w:pPr>
            <w:r>
              <w:t>________    ______________</w:t>
            </w:r>
          </w:p>
          <w:p w:rsidR="00815430" w:rsidRPr="006B185E" w:rsidRDefault="00815430" w:rsidP="00EE0C24">
            <w:r>
              <w:rPr>
                <w:vertAlign w:val="superscript"/>
              </w:rPr>
              <w:t xml:space="preserve">(подпись)                         (Ф.И.О.)                                     </w:t>
            </w:r>
          </w:p>
        </w:tc>
        <w:tc>
          <w:tcPr>
            <w:tcW w:w="4102" w:type="dxa"/>
            <w:shd w:val="clear" w:color="auto" w:fill="auto"/>
          </w:tcPr>
          <w:p w:rsidR="00815430" w:rsidRPr="006B185E"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Default="00815430" w:rsidP="00EE0C24"/>
          <w:p w:rsidR="00815430" w:rsidRPr="006B185E" w:rsidRDefault="00815430" w:rsidP="00EE0C24"/>
          <w:p w:rsidR="00815430" w:rsidRPr="006B185E" w:rsidRDefault="00815430" w:rsidP="00EE0C24">
            <w:r>
              <w:t>Исполнитель:</w:t>
            </w:r>
          </w:p>
          <w:p w:rsidR="00815430" w:rsidRPr="006B185E" w:rsidRDefault="00815430" w:rsidP="00EE0C24">
            <w:pPr>
              <w:rPr>
                <w:vertAlign w:val="superscript"/>
              </w:rPr>
            </w:pPr>
            <w:r>
              <w:t>________    ______________</w:t>
            </w:r>
          </w:p>
          <w:p w:rsidR="00815430" w:rsidRPr="006B185E" w:rsidRDefault="00815430" w:rsidP="00EE0C24">
            <w:r>
              <w:rPr>
                <w:vertAlign w:val="superscript"/>
              </w:rPr>
              <w:t xml:space="preserve">(подпись)                        (Ф.И.О.)                                     </w:t>
            </w:r>
          </w:p>
        </w:tc>
      </w:tr>
    </w:tbl>
    <w:p w:rsidR="00815430" w:rsidRDefault="00815430"/>
    <w:p w:rsidR="00815430" w:rsidRDefault="00815430"/>
    <w:p w:rsidR="00815430" w:rsidRDefault="00815430"/>
    <w:p w:rsidR="00815430" w:rsidRDefault="00815430"/>
    <w:p w:rsidR="00815430" w:rsidRDefault="00815430"/>
    <w:p w:rsidR="00815430" w:rsidRDefault="00815430"/>
    <w:p w:rsidR="00815430" w:rsidRDefault="00815430"/>
    <w:p w:rsidR="00815430" w:rsidRDefault="00815430"/>
    <w:p w:rsidR="00815430" w:rsidRDefault="00815430"/>
    <w:p w:rsidR="00815430" w:rsidRDefault="00815430"/>
    <w:p w:rsidR="00815430" w:rsidRDefault="00815430"/>
    <w:p w:rsidR="00815430" w:rsidRDefault="00815430">
      <w:pPr>
        <w:sectPr w:rsidR="00815430" w:rsidSect="00EE0C24">
          <w:pgSz w:w="16838" w:h="11906" w:orient="landscape"/>
          <w:pgMar w:top="1418" w:right="1134" w:bottom="991" w:left="993" w:header="720" w:footer="720" w:gutter="0"/>
          <w:cols w:space="720"/>
          <w:docGrid w:linePitch="381"/>
        </w:sectPr>
      </w:pPr>
    </w:p>
    <w:p w:rsidR="00815430" w:rsidRDefault="00815430" w:rsidP="00EE0C24">
      <w:pPr>
        <w:pStyle w:val="ConsNormal"/>
        <w:widowControl/>
        <w:ind w:firstLine="0"/>
        <w:rPr>
          <w:rFonts w:ascii="Times New Roman" w:hAnsi="Times New Roman" w:cs="Times New Roman"/>
          <w:sz w:val="24"/>
          <w:szCs w:val="24"/>
        </w:rPr>
      </w:pPr>
    </w:p>
    <w:p w:rsidR="00815430" w:rsidRDefault="00815430" w:rsidP="00EE0C2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Приложение № 2</w:t>
      </w:r>
    </w:p>
    <w:p w:rsidR="00815430" w:rsidRDefault="00815430" w:rsidP="00EE0C2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к Договору на оказание услуг</w:t>
      </w:r>
    </w:p>
    <w:p w:rsidR="00815430" w:rsidRDefault="00815430" w:rsidP="00EE0C2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№ТКд/1_/___/___</w:t>
      </w:r>
    </w:p>
    <w:p w:rsidR="00815430" w:rsidRDefault="00815430" w:rsidP="00EE0C24">
      <w:pPr>
        <w:pStyle w:val="ConsNormal"/>
        <w:widowControl/>
        <w:ind w:firstLine="0"/>
        <w:jc w:val="right"/>
        <w:rPr>
          <w:rFonts w:ascii="Times New Roman" w:hAnsi="Times New Roman" w:cs="Times New Roman"/>
          <w:sz w:val="24"/>
          <w:szCs w:val="24"/>
        </w:rPr>
      </w:pPr>
      <w:r>
        <w:rPr>
          <w:rFonts w:ascii="Times New Roman" w:hAnsi="Times New Roman" w:cs="Times New Roman"/>
          <w:sz w:val="24"/>
          <w:szCs w:val="24"/>
        </w:rPr>
        <w:t>от «___»_________20___ г.</w:t>
      </w:r>
    </w:p>
    <w:p w:rsidR="00815430" w:rsidRPr="00F817EB" w:rsidRDefault="00815430"/>
    <w:p w:rsidR="00815430" w:rsidRPr="00F817EB" w:rsidRDefault="00815430" w:rsidP="00EE0C24">
      <w:pPr>
        <w:jc w:val="center"/>
        <w:rPr>
          <w:b/>
        </w:rPr>
      </w:pPr>
      <w:r>
        <w:rPr>
          <w:rFonts w:eastAsia="Calibri"/>
          <w:b/>
          <w:lang w:eastAsia="en-US"/>
        </w:rPr>
        <w:t>Порядок осуществления электронного документооборота</w:t>
      </w:r>
    </w:p>
    <w:p w:rsidR="00815430" w:rsidRDefault="00815430" w:rsidP="00EE0C24">
      <w:pPr>
        <w:pStyle w:val="aff6"/>
        <w:ind w:left="709"/>
        <w:jc w:val="both"/>
      </w:pPr>
    </w:p>
    <w:p w:rsidR="00815430" w:rsidRPr="00F817EB" w:rsidRDefault="00815430" w:rsidP="00815430">
      <w:pPr>
        <w:pStyle w:val="aff6"/>
        <w:numPr>
          <w:ilvl w:val="0"/>
          <w:numId w:val="58"/>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15430" w:rsidRPr="00F817EB" w:rsidRDefault="00815430" w:rsidP="00815430">
      <w:pPr>
        <w:pStyle w:val="aff6"/>
        <w:numPr>
          <w:ilvl w:val="0"/>
          <w:numId w:val="58"/>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пункте 2.1 настоящего приложения  (далее – </w:t>
      </w:r>
      <w:r>
        <w:t>«</w:t>
      </w:r>
      <w:r>
        <w:rPr>
          <w:color w:val="000000"/>
        </w:rPr>
        <w:t>первичные документы</w:t>
      </w:r>
      <w:r>
        <w:t>»</w:t>
      </w:r>
      <w:r>
        <w:rPr>
          <w:color w:val="000000"/>
        </w:rPr>
        <w:t>).</w:t>
      </w:r>
    </w:p>
    <w:p w:rsidR="00815430" w:rsidRPr="00F817EB" w:rsidRDefault="00815430" w:rsidP="00EE0C24">
      <w:pPr>
        <w:pBdr>
          <w:top w:val="nil"/>
          <w:left w:val="nil"/>
          <w:bottom w:val="nil"/>
          <w:right w:val="nil"/>
          <w:between w:val="nil"/>
        </w:pBdr>
        <w:ind w:left="709"/>
        <w:jc w:val="both"/>
        <w:rPr>
          <w:color w:val="000000"/>
        </w:rPr>
      </w:pPr>
      <w:r>
        <w:rPr>
          <w:color w:val="000000"/>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815430" w:rsidRPr="00F817EB" w:rsidTr="00EE0C24">
        <w:trPr>
          <w:trHeight w:val="933"/>
        </w:trPr>
        <w:tc>
          <w:tcPr>
            <w:tcW w:w="750" w:type="dxa"/>
            <w:tcBorders>
              <w:top w:val="single" w:sz="4" w:space="0" w:color="000000"/>
              <w:left w:val="single" w:sz="4" w:space="0" w:color="000000"/>
              <w:bottom w:val="single" w:sz="4" w:space="0" w:color="000000"/>
              <w:right w:val="single" w:sz="4" w:space="0" w:color="000000"/>
            </w:tcBorders>
          </w:tcPr>
          <w:p w:rsidR="00815430" w:rsidRPr="00F817EB" w:rsidRDefault="00815430" w:rsidP="00EE0C2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15430" w:rsidRPr="00F817EB" w:rsidRDefault="00815430" w:rsidP="00EE0C24">
            <w:pPr>
              <w:pBdr>
                <w:top w:val="nil"/>
                <w:left w:val="nil"/>
                <w:bottom w:val="nil"/>
                <w:right w:val="nil"/>
                <w:between w:val="nil"/>
              </w:pBdr>
              <w:jc w:val="center"/>
              <w:rPr>
                <w:color w:val="000000"/>
              </w:rPr>
            </w:pPr>
            <w:r>
              <w:rPr>
                <w:color w:val="000000"/>
              </w:rPr>
              <w:t>Наименование</w:t>
            </w:r>
          </w:p>
          <w:p w:rsidR="00815430" w:rsidRPr="00F817EB" w:rsidRDefault="00815430" w:rsidP="00EE0C24">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145" w:type="dxa"/>
            <w:tcBorders>
              <w:top w:val="single" w:sz="4" w:space="0" w:color="000000"/>
              <w:left w:val="single" w:sz="4" w:space="0" w:color="000000"/>
              <w:bottom w:val="single" w:sz="4" w:space="0" w:color="000000"/>
              <w:right w:val="single" w:sz="4" w:space="0" w:color="000000"/>
            </w:tcBorders>
          </w:tcPr>
          <w:p w:rsidR="00815430" w:rsidRPr="00F817EB" w:rsidRDefault="00815430" w:rsidP="00EE0C24">
            <w:pPr>
              <w:pBdr>
                <w:top w:val="nil"/>
                <w:left w:val="nil"/>
                <w:bottom w:val="nil"/>
                <w:right w:val="nil"/>
                <w:between w:val="nil"/>
              </w:pBdr>
              <w:jc w:val="center"/>
              <w:rPr>
                <w:color w:val="000000"/>
              </w:rPr>
            </w:pPr>
            <w:r>
              <w:rPr>
                <w:color w:val="000000"/>
              </w:rPr>
              <w:t>Формат электронного документа</w:t>
            </w:r>
          </w:p>
        </w:tc>
      </w:tr>
      <w:tr w:rsidR="00815430" w:rsidRPr="00F817EB" w:rsidTr="00EE0C24">
        <w:trPr>
          <w:trHeight w:val="4532"/>
        </w:trPr>
        <w:tc>
          <w:tcPr>
            <w:tcW w:w="750" w:type="dxa"/>
            <w:tcBorders>
              <w:top w:val="single" w:sz="4" w:space="0" w:color="000000"/>
              <w:left w:val="single" w:sz="4" w:space="0" w:color="000000"/>
              <w:right w:val="single" w:sz="4" w:space="0" w:color="000000"/>
            </w:tcBorders>
          </w:tcPr>
          <w:p w:rsidR="00815430" w:rsidRPr="00F817EB" w:rsidRDefault="00815430" w:rsidP="00EE0C24">
            <w:pPr>
              <w:pBdr>
                <w:top w:val="nil"/>
                <w:left w:val="nil"/>
                <w:bottom w:val="nil"/>
                <w:right w:val="nil"/>
                <w:between w:val="nil"/>
              </w:pBdr>
              <w:rPr>
                <w:color w:val="000000"/>
              </w:rPr>
            </w:pPr>
            <w:r>
              <w:rPr>
                <w:color w:val="000000"/>
              </w:rPr>
              <w:t>1.</w:t>
            </w:r>
          </w:p>
          <w:p w:rsidR="00815430" w:rsidRPr="00F817EB" w:rsidRDefault="00815430" w:rsidP="00EE0C2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15430" w:rsidRPr="00F817EB" w:rsidRDefault="00815430" w:rsidP="00EE0C24">
            <w:pPr>
              <w:pBdr>
                <w:top w:val="nil"/>
                <w:left w:val="nil"/>
                <w:bottom w:val="nil"/>
                <w:right w:val="nil"/>
                <w:between w:val="nil"/>
              </w:pBdr>
              <w:jc w:val="both"/>
              <w:rPr>
                <w:i/>
                <w:color w:val="000000"/>
              </w:rPr>
            </w:pPr>
            <w:r>
              <w:rPr>
                <w:i/>
                <w:color w:val="000000"/>
              </w:rPr>
              <w:t>Универсальный передаточный документ УПД</w:t>
            </w:r>
          </w:p>
          <w:p w:rsidR="00815430" w:rsidRPr="00F817EB" w:rsidRDefault="00815430" w:rsidP="00EE0C24">
            <w:pPr>
              <w:pBdr>
                <w:top w:val="nil"/>
                <w:left w:val="nil"/>
                <w:bottom w:val="nil"/>
                <w:right w:val="nil"/>
                <w:between w:val="nil"/>
              </w:pBdr>
              <w:jc w:val="both"/>
              <w:rPr>
                <w:i/>
                <w:color w:val="000000"/>
              </w:rPr>
            </w:pPr>
          </w:p>
          <w:p w:rsidR="00815430" w:rsidRPr="00F817EB" w:rsidRDefault="00815430" w:rsidP="00EE0C24">
            <w:pPr>
              <w:pBdr>
                <w:top w:val="nil"/>
                <w:left w:val="nil"/>
                <w:bottom w:val="nil"/>
                <w:right w:val="nil"/>
                <w:between w:val="nil"/>
              </w:pBdr>
              <w:jc w:val="both"/>
              <w:rPr>
                <w:i/>
                <w:color w:val="000000"/>
              </w:rPr>
            </w:pPr>
            <w:r>
              <w:rPr>
                <w:i/>
                <w:color w:val="000000"/>
              </w:rPr>
              <w:t>Акт о выполненных работах (оказанных услугах)</w:t>
            </w:r>
          </w:p>
          <w:p w:rsidR="00815430" w:rsidRPr="00F817EB" w:rsidRDefault="00815430" w:rsidP="00EE0C24">
            <w:pPr>
              <w:pBdr>
                <w:top w:val="nil"/>
                <w:left w:val="nil"/>
                <w:bottom w:val="nil"/>
                <w:right w:val="nil"/>
                <w:between w:val="nil"/>
              </w:pBdr>
              <w:jc w:val="both"/>
              <w:rPr>
                <w:i/>
                <w:color w:val="000000"/>
              </w:rPr>
            </w:pPr>
          </w:p>
          <w:p w:rsidR="00815430" w:rsidRPr="00F817EB" w:rsidRDefault="00815430" w:rsidP="00EE0C24">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815430" w:rsidRPr="00F817EB" w:rsidRDefault="00815430" w:rsidP="00EE0C24">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815430" w:rsidRPr="00F817EB" w:rsidRDefault="00815430" w:rsidP="00EE0C24">
            <w:pPr>
              <w:pBdr>
                <w:top w:val="nil"/>
                <w:left w:val="nil"/>
                <w:bottom w:val="nil"/>
                <w:right w:val="nil"/>
                <w:between w:val="nil"/>
              </w:pBdr>
              <w:rPr>
                <w:color w:val="000000"/>
              </w:rPr>
            </w:pPr>
            <w:r>
              <w:rPr>
                <w:color w:val="000000"/>
              </w:rPr>
              <w:t>С обязательным заполнением в группе «ИнфПолФХЖ1»:</w:t>
            </w:r>
          </w:p>
          <w:p w:rsidR="00815430" w:rsidRPr="00F817EB" w:rsidRDefault="00815430" w:rsidP="00EE0C24">
            <w:pPr>
              <w:pBdr>
                <w:top w:val="nil"/>
                <w:left w:val="nil"/>
                <w:bottom w:val="nil"/>
                <w:right w:val="nil"/>
                <w:between w:val="nil"/>
              </w:pBdr>
              <w:rPr>
                <w:color w:val="000000"/>
              </w:rPr>
            </w:pPr>
            <w:r>
              <w:rPr>
                <w:color w:val="000000"/>
              </w:rPr>
              <w:t xml:space="preserve">1. элемента «ТекстИнф»: </w:t>
            </w:r>
          </w:p>
          <w:p w:rsidR="00815430" w:rsidRPr="00F817EB" w:rsidRDefault="00815430" w:rsidP="00EE0C24">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4"/>
            </w:r>
            <w:r>
              <w:rPr>
                <w:color w:val="000000"/>
              </w:rPr>
              <w:t>.</w:t>
            </w:r>
          </w:p>
          <w:p w:rsidR="00815430" w:rsidRPr="00F817EB" w:rsidRDefault="00815430" w:rsidP="00EE0C24">
            <w:pPr>
              <w:pBdr>
                <w:top w:val="nil"/>
                <w:left w:val="nil"/>
                <w:bottom w:val="nil"/>
                <w:right w:val="nil"/>
                <w:between w:val="nil"/>
              </w:pBdr>
              <w:rPr>
                <w:color w:val="000000"/>
              </w:rPr>
            </w:pPr>
            <w:r>
              <w:rPr>
                <w:color w:val="000000"/>
              </w:rPr>
              <w:t>2. элемента «ОснПер»:</w:t>
            </w:r>
          </w:p>
          <w:p w:rsidR="00815430" w:rsidRPr="00F817EB" w:rsidRDefault="00815430" w:rsidP="00EE0C24">
            <w:pPr>
              <w:pBdr>
                <w:top w:val="nil"/>
                <w:left w:val="nil"/>
                <w:bottom w:val="nil"/>
                <w:right w:val="nil"/>
                <w:between w:val="nil"/>
              </w:pBdr>
              <w:rPr>
                <w:color w:val="000000"/>
              </w:rPr>
            </w:pPr>
            <w:r>
              <w:rPr>
                <w:color w:val="000000"/>
              </w:rPr>
              <w:t xml:space="preserve">в поле «НаимОсн» указать  «Договор», </w:t>
            </w:r>
          </w:p>
          <w:p w:rsidR="00815430" w:rsidRPr="00F817EB" w:rsidRDefault="00815430" w:rsidP="00EE0C24">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5"/>
            </w:r>
            <w:r>
              <w:rPr>
                <w:color w:val="000000"/>
              </w:rPr>
              <w:t>»,</w:t>
            </w:r>
          </w:p>
          <w:p w:rsidR="00815430" w:rsidRPr="00F817EB" w:rsidRDefault="00815430" w:rsidP="00EE0C24">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6"/>
            </w:r>
            <w:r>
              <w:rPr>
                <w:color w:val="000000"/>
              </w:rPr>
              <w:t>».</w:t>
            </w:r>
          </w:p>
        </w:tc>
      </w:tr>
      <w:tr w:rsidR="00815430" w:rsidRPr="00F817EB" w:rsidTr="00EE0C24">
        <w:trPr>
          <w:trHeight w:val="720"/>
        </w:trPr>
        <w:tc>
          <w:tcPr>
            <w:tcW w:w="750" w:type="dxa"/>
            <w:tcBorders>
              <w:top w:val="single" w:sz="4" w:space="0" w:color="000000"/>
              <w:left w:val="single" w:sz="4" w:space="0" w:color="000000"/>
              <w:bottom w:val="single" w:sz="4" w:space="0" w:color="000000"/>
              <w:right w:val="single" w:sz="4" w:space="0" w:color="000000"/>
            </w:tcBorders>
          </w:tcPr>
          <w:p w:rsidR="00815430" w:rsidRPr="00F817EB" w:rsidRDefault="00815430" w:rsidP="00EE0C24">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15430" w:rsidRPr="00F817EB" w:rsidRDefault="00815430" w:rsidP="00EE0C24">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15430" w:rsidRPr="00F817EB" w:rsidRDefault="00815430" w:rsidP="00EE0C2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815430" w:rsidRPr="00F817EB" w:rsidRDefault="00815430" w:rsidP="00EE0C24">
      <w:pPr>
        <w:pStyle w:val="aff6"/>
        <w:pBdr>
          <w:top w:val="nil"/>
          <w:left w:val="nil"/>
          <w:bottom w:val="nil"/>
          <w:right w:val="nil"/>
          <w:between w:val="nil"/>
        </w:pBdr>
        <w:ind w:left="709"/>
        <w:jc w:val="both"/>
        <w:rPr>
          <w:color w:val="000000"/>
        </w:rPr>
      </w:pPr>
    </w:p>
    <w:p w:rsidR="00815430" w:rsidRPr="00F817EB" w:rsidRDefault="00815430" w:rsidP="00815430">
      <w:pPr>
        <w:numPr>
          <w:ilvl w:val="0"/>
          <w:numId w:val="58"/>
        </w:numPr>
        <w:suppressAutoHyphens w:val="0"/>
        <w:autoSpaceDE w:val="0"/>
        <w:autoSpaceDN w:val="0"/>
        <w:ind w:left="0" w:firstLine="709"/>
        <w:jc w:val="both"/>
      </w:pPr>
      <w:r>
        <w:t xml:space="preserve">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w:t>
      </w:r>
      <w:r>
        <w:lastRenderedPageBreak/>
        <w:t>списку операторов на сайте Федеральной налоговой службы (</w:t>
      </w:r>
      <w:hyperlink r:id="rId43" w:history="1">
        <w:r>
          <w:rPr>
            <w:rStyle w:val="a7"/>
          </w:rPr>
          <w:t>https://www.nalog.ru/rn77/taxation/submission_statements/operations/</w:t>
        </w:r>
      </w:hyperlink>
      <w:r>
        <w:t>).</w:t>
      </w:r>
    </w:p>
    <w:p w:rsidR="00815430" w:rsidRPr="00F817EB" w:rsidRDefault="00815430" w:rsidP="00815430">
      <w:pPr>
        <w:pStyle w:val="aff6"/>
        <w:keepLines/>
        <w:numPr>
          <w:ilvl w:val="0"/>
          <w:numId w:val="59"/>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15430" w:rsidRPr="00F817EB" w:rsidRDefault="00815430" w:rsidP="00815430">
      <w:pPr>
        <w:pStyle w:val="aff6"/>
        <w:numPr>
          <w:ilvl w:val="0"/>
          <w:numId w:val="59"/>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15430" w:rsidRPr="00F817EB" w:rsidRDefault="00815430" w:rsidP="00815430">
      <w:pPr>
        <w:pStyle w:val="aff6"/>
        <w:numPr>
          <w:ilvl w:val="0"/>
          <w:numId w:val="59"/>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15430" w:rsidRPr="00F817EB" w:rsidRDefault="00815430" w:rsidP="00815430">
      <w:pPr>
        <w:pStyle w:val="aff6"/>
        <w:numPr>
          <w:ilvl w:val="0"/>
          <w:numId w:val="59"/>
        </w:numPr>
        <w:suppressAutoHyphens w:val="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15430" w:rsidRPr="00F817EB" w:rsidRDefault="00815430" w:rsidP="00815430">
      <w:pPr>
        <w:pStyle w:val="aff6"/>
        <w:numPr>
          <w:ilvl w:val="0"/>
          <w:numId w:val="59"/>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15430" w:rsidRPr="00F817EB" w:rsidRDefault="00815430" w:rsidP="00815430">
      <w:pPr>
        <w:pStyle w:val="aff6"/>
        <w:numPr>
          <w:ilvl w:val="0"/>
          <w:numId w:val="59"/>
        </w:numPr>
        <w:suppressAutoHyphens w:val="0"/>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15430" w:rsidRPr="00F817EB" w:rsidRDefault="00815430" w:rsidP="00815430">
      <w:pPr>
        <w:pStyle w:val="1f7"/>
        <w:numPr>
          <w:ilvl w:val="0"/>
          <w:numId w:val="59"/>
        </w:numPr>
        <w:shd w:val="clear" w:color="auto" w:fill="auto"/>
        <w:spacing w:before="0" w:after="0" w:line="240"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815430" w:rsidRDefault="00815430"/>
    <w:tbl>
      <w:tblPr>
        <w:tblW w:w="0" w:type="auto"/>
        <w:jc w:val="center"/>
        <w:tblLayout w:type="fixed"/>
        <w:tblLook w:val="0000" w:firstRow="0" w:lastRow="0" w:firstColumn="0" w:lastColumn="0" w:noHBand="0" w:noVBand="0"/>
      </w:tblPr>
      <w:tblGrid>
        <w:gridCol w:w="4662"/>
        <w:gridCol w:w="4102"/>
      </w:tblGrid>
      <w:tr w:rsidR="00815430" w:rsidRPr="006B185E" w:rsidTr="00EE0C24">
        <w:trPr>
          <w:trHeight w:val="762"/>
          <w:jc w:val="center"/>
        </w:trPr>
        <w:tc>
          <w:tcPr>
            <w:tcW w:w="4662" w:type="dxa"/>
            <w:shd w:val="clear" w:color="auto" w:fill="auto"/>
          </w:tcPr>
          <w:p w:rsidR="00815430" w:rsidRDefault="00815430" w:rsidP="00EE0C24"/>
          <w:p w:rsidR="00815430" w:rsidRPr="006B185E" w:rsidRDefault="00815430" w:rsidP="00EE0C24"/>
          <w:p w:rsidR="00815430" w:rsidRPr="006B185E" w:rsidRDefault="00815430" w:rsidP="00EE0C24"/>
          <w:p w:rsidR="00815430" w:rsidRPr="006B185E" w:rsidRDefault="00815430" w:rsidP="00EE0C24">
            <w:r>
              <w:t>Заказчик:</w:t>
            </w:r>
          </w:p>
          <w:p w:rsidR="00815430" w:rsidRPr="006B185E" w:rsidRDefault="00815430" w:rsidP="00EE0C24">
            <w:pPr>
              <w:rPr>
                <w:vertAlign w:val="superscript"/>
              </w:rPr>
            </w:pPr>
            <w:r>
              <w:t>________    ______________</w:t>
            </w:r>
          </w:p>
          <w:p w:rsidR="00815430" w:rsidRPr="006B185E" w:rsidRDefault="00815430" w:rsidP="00EE0C24">
            <w:r>
              <w:rPr>
                <w:vertAlign w:val="superscript"/>
              </w:rPr>
              <w:t xml:space="preserve">(подпись)                         (Ф.И.О.)                                     </w:t>
            </w:r>
          </w:p>
        </w:tc>
        <w:tc>
          <w:tcPr>
            <w:tcW w:w="4102" w:type="dxa"/>
            <w:shd w:val="clear" w:color="auto" w:fill="auto"/>
          </w:tcPr>
          <w:p w:rsidR="00815430" w:rsidRDefault="00815430" w:rsidP="00EE0C24"/>
          <w:p w:rsidR="00815430" w:rsidRDefault="00815430" w:rsidP="00EE0C24"/>
          <w:p w:rsidR="00815430" w:rsidRPr="006B185E" w:rsidRDefault="00815430" w:rsidP="00EE0C24"/>
          <w:p w:rsidR="00815430" w:rsidRPr="006B185E" w:rsidRDefault="00815430" w:rsidP="00EE0C24">
            <w:r>
              <w:t>Исполнитель:</w:t>
            </w:r>
          </w:p>
          <w:p w:rsidR="00815430" w:rsidRPr="006B185E" w:rsidRDefault="00815430" w:rsidP="00EE0C24">
            <w:pPr>
              <w:rPr>
                <w:vertAlign w:val="superscript"/>
              </w:rPr>
            </w:pPr>
            <w:r>
              <w:t>________    ______________</w:t>
            </w:r>
          </w:p>
          <w:p w:rsidR="00815430" w:rsidRPr="006B185E" w:rsidRDefault="00815430" w:rsidP="00EE0C24">
            <w:r>
              <w:rPr>
                <w:vertAlign w:val="superscript"/>
              </w:rPr>
              <w:t xml:space="preserve">(подпись)                        (Ф.И.О.)                                     </w:t>
            </w:r>
          </w:p>
        </w:tc>
      </w:tr>
    </w:tbl>
    <w:p w:rsidR="00815430" w:rsidRDefault="00815430"/>
    <w:p w:rsidR="00815430" w:rsidRDefault="00EE0C24">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815430" w:rsidRDefault="00DC3AB3">
      <w:pPr>
        <w:pStyle w:val="19"/>
        <w:ind w:firstLine="0"/>
        <w:jc w:val="right"/>
        <w:outlineLvl w:val="0"/>
        <w:rPr>
          <w:b/>
          <w:i/>
          <w:iCs/>
        </w:rPr>
      </w:pPr>
      <w:r>
        <w:br w:type="column"/>
      </w:r>
      <w:r w:rsidR="00EE0C24">
        <w:lastRenderedPageBreak/>
        <w:t>Приложение № 7</w:t>
      </w:r>
      <w:r w:rsidR="00EE0C24">
        <w:br/>
        <w:t>к документации о закупке</w:t>
      </w:r>
    </w:p>
    <w:p w:rsidR="00C03380" w:rsidRPr="00C03380" w:rsidRDefault="00C03380" w:rsidP="00C03380"/>
    <w:p w:rsidR="00815430" w:rsidRPr="00684C97" w:rsidRDefault="00815430" w:rsidP="00654EA4">
      <w:pPr>
        <w:pStyle w:val="aff6"/>
        <w:numPr>
          <w:ilvl w:val="0"/>
          <w:numId w:val="60"/>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15430" w:rsidRPr="00684C97" w:rsidRDefault="00815430" w:rsidP="00654EA4">
      <w:pPr>
        <w:pStyle w:val="aff6"/>
        <w:numPr>
          <w:ilvl w:val="0"/>
          <w:numId w:val="60"/>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815430" w:rsidRPr="00684C97" w:rsidRDefault="00815430" w:rsidP="00EE0C24">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815430" w:rsidRPr="003F4A00" w:rsidTr="00EE0C24">
        <w:trPr>
          <w:trHeight w:val="933"/>
        </w:trPr>
        <w:tc>
          <w:tcPr>
            <w:tcW w:w="750" w:type="dxa"/>
            <w:tcBorders>
              <w:top w:val="single" w:sz="4" w:space="0" w:color="000000"/>
              <w:left w:val="single" w:sz="4" w:space="0" w:color="000000"/>
              <w:bottom w:val="single" w:sz="4" w:space="0" w:color="000000"/>
              <w:right w:val="single" w:sz="4" w:space="0" w:color="000000"/>
            </w:tcBorders>
          </w:tcPr>
          <w:p w:rsidR="00815430" w:rsidRPr="003F4A00" w:rsidRDefault="00815430" w:rsidP="00EE0C24">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815430" w:rsidRPr="003F4A00" w:rsidRDefault="00815430" w:rsidP="00EE0C24">
            <w:pPr>
              <w:pBdr>
                <w:top w:val="nil"/>
                <w:left w:val="nil"/>
                <w:bottom w:val="nil"/>
                <w:right w:val="nil"/>
                <w:between w:val="nil"/>
              </w:pBdr>
              <w:jc w:val="center"/>
              <w:rPr>
                <w:color w:val="000000"/>
              </w:rPr>
            </w:pPr>
            <w:r>
              <w:rPr>
                <w:color w:val="000000"/>
              </w:rPr>
              <w:t>Наименование</w:t>
            </w:r>
          </w:p>
          <w:p w:rsidR="00815430" w:rsidRPr="003F4A00" w:rsidRDefault="00815430" w:rsidP="00EE0C24">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7"/>
            </w:r>
          </w:p>
        </w:tc>
        <w:tc>
          <w:tcPr>
            <w:tcW w:w="5145" w:type="dxa"/>
            <w:tcBorders>
              <w:top w:val="single" w:sz="4" w:space="0" w:color="000000"/>
              <w:left w:val="single" w:sz="4" w:space="0" w:color="000000"/>
              <w:bottom w:val="single" w:sz="4" w:space="0" w:color="000000"/>
              <w:right w:val="single" w:sz="4" w:space="0" w:color="000000"/>
            </w:tcBorders>
          </w:tcPr>
          <w:p w:rsidR="00815430" w:rsidRPr="003F4A00" w:rsidRDefault="00815430" w:rsidP="00EE0C24">
            <w:pPr>
              <w:pBdr>
                <w:top w:val="nil"/>
                <w:left w:val="nil"/>
                <w:bottom w:val="nil"/>
                <w:right w:val="nil"/>
                <w:between w:val="nil"/>
              </w:pBdr>
              <w:jc w:val="center"/>
              <w:rPr>
                <w:color w:val="000000"/>
              </w:rPr>
            </w:pPr>
            <w:r>
              <w:rPr>
                <w:color w:val="000000"/>
              </w:rPr>
              <w:t>Формат электронного документа</w:t>
            </w:r>
          </w:p>
        </w:tc>
      </w:tr>
      <w:tr w:rsidR="00815430" w:rsidRPr="003F4A00" w:rsidTr="00EE0C24">
        <w:trPr>
          <w:trHeight w:val="4532"/>
        </w:trPr>
        <w:tc>
          <w:tcPr>
            <w:tcW w:w="750" w:type="dxa"/>
            <w:tcBorders>
              <w:top w:val="single" w:sz="4" w:space="0" w:color="000000"/>
              <w:left w:val="single" w:sz="4" w:space="0" w:color="000000"/>
              <w:right w:val="single" w:sz="4" w:space="0" w:color="000000"/>
            </w:tcBorders>
          </w:tcPr>
          <w:p w:rsidR="00815430" w:rsidRPr="003F4A00" w:rsidRDefault="00815430" w:rsidP="00EE0C24">
            <w:pPr>
              <w:pBdr>
                <w:top w:val="nil"/>
                <w:left w:val="nil"/>
                <w:bottom w:val="nil"/>
                <w:right w:val="nil"/>
                <w:between w:val="nil"/>
              </w:pBdr>
              <w:rPr>
                <w:color w:val="000000"/>
              </w:rPr>
            </w:pPr>
            <w:r>
              <w:rPr>
                <w:color w:val="000000"/>
              </w:rPr>
              <w:t>1.</w:t>
            </w:r>
          </w:p>
          <w:p w:rsidR="00815430" w:rsidRPr="003F4A00" w:rsidRDefault="00815430" w:rsidP="00EE0C2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815430" w:rsidRPr="003F4A00" w:rsidRDefault="00815430" w:rsidP="00EE0C24">
            <w:pPr>
              <w:pBdr>
                <w:top w:val="nil"/>
                <w:left w:val="nil"/>
                <w:bottom w:val="nil"/>
                <w:right w:val="nil"/>
                <w:between w:val="nil"/>
              </w:pBdr>
              <w:jc w:val="both"/>
              <w:rPr>
                <w:i/>
                <w:color w:val="000000"/>
              </w:rPr>
            </w:pPr>
            <w:r>
              <w:rPr>
                <w:i/>
                <w:color w:val="000000"/>
              </w:rPr>
              <w:t>Универсальный передаточный документ УПД</w:t>
            </w:r>
          </w:p>
          <w:p w:rsidR="00815430" w:rsidRPr="003F4A00" w:rsidRDefault="00815430" w:rsidP="00EE0C24">
            <w:pPr>
              <w:pBdr>
                <w:top w:val="nil"/>
                <w:left w:val="nil"/>
                <w:bottom w:val="nil"/>
                <w:right w:val="nil"/>
                <w:between w:val="nil"/>
              </w:pBdr>
              <w:jc w:val="both"/>
              <w:rPr>
                <w:i/>
                <w:color w:val="000000"/>
              </w:rPr>
            </w:pPr>
          </w:p>
          <w:p w:rsidR="00815430" w:rsidRPr="003F4A00" w:rsidRDefault="00815430" w:rsidP="00EE0C24">
            <w:pPr>
              <w:pBdr>
                <w:top w:val="nil"/>
                <w:left w:val="nil"/>
                <w:bottom w:val="nil"/>
                <w:right w:val="nil"/>
                <w:between w:val="nil"/>
              </w:pBdr>
              <w:jc w:val="both"/>
              <w:rPr>
                <w:i/>
                <w:color w:val="000000"/>
              </w:rPr>
            </w:pPr>
            <w:r>
              <w:rPr>
                <w:i/>
                <w:color w:val="000000"/>
              </w:rPr>
              <w:t>Акт о выполненных работах (оказанных услугах)</w:t>
            </w:r>
          </w:p>
          <w:p w:rsidR="00815430" w:rsidRPr="003F4A00" w:rsidRDefault="00815430" w:rsidP="00EE0C24">
            <w:pPr>
              <w:pBdr>
                <w:top w:val="nil"/>
                <w:left w:val="nil"/>
                <w:bottom w:val="nil"/>
                <w:right w:val="nil"/>
                <w:between w:val="nil"/>
              </w:pBdr>
              <w:jc w:val="both"/>
              <w:rPr>
                <w:i/>
                <w:color w:val="000000"/>
              </w:rPr>
            </w:pPr>
          </w:p>
          <w:p w:rsidR="00815430" w:rsidRPr="003F4A00" w:rsidRDefault="00815430" w:rsidP="00EE0C24">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rsidR="00815430" w:rsidRPr="003F4A00" w:rsidRDefault="00815430" w:rsidP="00EE0C24">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815430" w:rsidRPr="003F4A00" w:rsidRDefault="00815430" w:rsidP="00EE0C24">
            <w:pPr>
              <w:pBdr>
                <w:top w:val="nil"/>
                <w:left w:val="nil"/>
                <w:bottom w:val="nil"/>
                <w:right w:val="nil"/>
                <w:between w:val="nil"/>
              </w:pBdr>
              <w:rPr>
                <w:color w:val="000000"/>
              </w:rPr>
            </w:pPr>
            <w:r>
              <w:rPr>
                <w:color w:val="000000"/>
              </w:rPr>
              <w:t>С обязательным заполнением в группе «ИнфПолФХЖ1»:</w:t>
            </w:r>
          </w:p>
          <w:p w:rsidR="00815430" w:rsidRPr="003F4A00" w:rsidRDefault="00815430" w:rsidP="00EE0C24">
            <w:pPr>
              <w:pBdr>
                <w:top w:val="nil"/>
                <w:left w:val="nil"/>
                <w:bottom w:val="nil"/>
                <w:right w:val="nil"/>
                <w:between w:val="nil"/>
              </w:pBdr>
              <w:rPr>
                <w:color w:val="000000"/>
              </w:rPr>
            </w:pPr>
            <w:r>
              <w:rPr>
                <w:color w:val="000000"/>
              </w:rPr>
              <w:t xml:space="preserve">1. элемента «ТекстИнф»: </w:t>
            </w:r>
          </w:p>
          <w:p w:rsidR="00815430" w:rsidRPr="003F4A00" w:rsidRDefault="00815430" w:rsidP="00EE0C24">
            <w:pPr>
              <w:pBdr>
                <w:top w:val="nil"/>
                <w:left w:val="nil"/>
                <w:bottom w:val="nil"/>
                <w:right w:val="nil"/>
                <w:between w:val="nil"/>
              </w:pBdr>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8"/>
            </w:r>
            <w:r>
              <w:rPr>
                <w:color w:val="000000"/>
              </w:rPr>
              <w:t>.</w:t>
            </w:r>
          </w:p>
          <w:p w:rsidR="00815430" w:rsidRPr="003F4A00" w:rsidRDefault="00815430" w:rsidP="00EE0C24">
            <w:pPr>
              <w:pBdr>
                <w:top w:val="nil"/>
                <w:left w:val="nil"/>
                <w:bottom w:val="nil"/>
                <w:right w:val="nil"/>
                <w:between w:val="nil"/>
              </w:pBdr>
              <w:rPr>
                <w:color w:val="000000"/>
              </w:rPr>
            </w:pPr>
            <w:r>
              <w:rPr>
                <w:color w:val="000000"/>
              </w:rPr>
              <w:t>2. элемента «ОснПер»:</w:t>
            </w:r>
          </w:p>
          <w:p w:rsidR="00815430" w:rsidRPr="003F4A00" w:rsidRDefault="00815430" w:rsidP="00EE0C24">
            <w:pPr>
              <w:pBdr>
                <w:top w:val="nil"/>
                <w:left w:val="nil"/>
                <w:bottom w:val="nil"/>
                <w:right w:val="nil"/>
                <w:between w:val="nil"/>
              </w:pBdr>
              <w:rPr>
                <w:color w:val="000000"/>
              </w:rPr>
            </w:pPr>
            <w:r>
              <w:rPr>
                <w:color w:val="000000"/>
              </w:rPr>
              <w:t xml:space="preserve">в поле «НаимОсн» указать  «Договор», </w:t>
            </w:r>
          </w:p>
          <w:p w:rsidR="00815430" w:rsidRPr="003F4A00" w:rsidRDefault="00815430" w:rsidP="00EE0C24">
            <w:pPr>
              <w:pBdr>
                <w:top w:val="nil"/>
                <w:left w:val="nil"/>
                <w:bottom w:val="nil"/>
                <w:right w:val="nil"/>
                <w:between w:val="nil"/>
              </w:pBdr>
              <w:rPr>
                <w:color w:val="000000"/>
              </w:rPr>
            </w:pPr>
            <w:r>
              <w:rPr>
                <w:color w:val="000000"/>
              </w:rPr>
              <w:t>в поле «НомерОсн» указать «_______</w:t>
            </w:r>
            <w:r>
              <w:rPr>
                <w:color w:val="000000"/>
                <w:vertAlign w:val="superscript"/>
              </w:rPr>
              <w:footnoteReference w:id="9"/>
            </w:r>
            <w:r>
              <w:rPr>
                <w:color w:val="000000"/>
              </w:rPr>
              <w:t>»,</w:t>
            </w:r>
          </w:p>
          <w:p w:rsidR="00815430" w:rsidRPr="003F4A00" w:rsidRDefault="00815430" w:rsidP="00EE0C24">
            <w:pPr>
              <w:pBdr>
                <w:top w:val="nil"/>
                <w:left w:val="nil"/>
                <w:bottom w:val="nil"/>
                <w:right w:val="nil"/>
                <w:between w:val="nil"/>
              </w:pBdr>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0"/>
            </w:r>
            <w:r>
              <w:rPr>
                <w:color w:val="000000"/>
              </w:rPr>
              <w:t>».</w:t>
            </w:r>
          </w:p>
        </w:tc>
      </w:tr>
      <w:tr w:rsidR="00815430" w:rsidRPr="003F4A00" w:rsidTr="00EE0C24">
        <w:trPr>
          <w:trHeight w:val="720"/>
        </w:trPr>
        <w:tc>
          <w:tcPr>
            <w:tcW w:w="750" w:type="dxa"/>
            <w:tcBorders>
              <w:top w:val="single" w:sz="4" w:space="0" w:color="000000"/>
              <w:left w:val="single" w:sz="4" w:space="0" w:color="000000"/>
              <w:bottom w:val="single" w:sz="4" w:space="0" w:color="000000"/>
              <w:right w:val="single" w:sz="4" w:space="0" w:color="000000"/>
            </w:tcBorders>
          </w:tcPr>
          <w:p w:rsidR="00815430" w:rsidRPr="003F4A00" w:rsidRDefault="00815430" w:rsidP="00EE0C24">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815430" w:rsidRPr="003F4A00" w:rsidRDefault="00815430" w:rsidP="00EE0C24">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rsidR="00815430" w:rsidRPr="003F4A00" w:rsidRDefault="00815430" w:rsidP="00EE0C24">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815430" w:rsidRPr="003F4A00" w:rsidRDefault="00815430" w:rsidP="00EE0C24">
      <w:pPr>
        <w:pStyle w:val="aff6"/>
        <w:pBdr>
          <w:top w:val="nil"/>
          <w:left w:val="nil"/>
          <w:bottom w:val="nil"/>
          <w:right w:val="nil"/>
          <w:between w:val="nil"/>
        </w:pBdr>
        <w:ind w:left="709"/>
        <w:jc w:val="both"/>
        <w:rPr>
          <w:color w:val="000000"/>
          <w:sz w:val="28"/>
          <w:szCs w:val="28"/>
        </w:rPr>
      </w:pPr>
    </w:p>
    <w:p w:rsidR="00815430" w:rsidRPr="00684C97" w:rsidRDefault="00815430" w:rsidP="00654EA4">
      <w:pPr>
        <w:numPr>
          <w:ilvl w:val="0"/>
          <w:numId w:val="60"/>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44" w:history="1">
        <w:r>
          <w:rPr>
            <w:rStyle w:val="a7"/>
            <w:sz w:val="27"/>
            <w:szCs w:val="27"/>
          </w:rPr>
          <w:t>https://www.nalog.ru/rn77/taxation/submission_statements/operations/</w:t>
        </w:r>
      </w:hyperlink>
      <w:r>
        <w:rPr>
          <w:sz w:val="27"/>
          <w:szCs w:val="27"/>
        </w:rPr>
        <w:t>).</w:t>
      </w:r>
    </w:p>
    <w:p w:rsidR="00815430" w:rsidRPr="00684C97" w:rsidRDefault="00815430" w:rsidP="00815430">
      <w:pPr>
        <w:pStyle w:val="aff6"/>
        <w:keepLines/>
        <w:numPr>
          <w:ilvl w:val="0"/>
          <w:numId w:val="59"/>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15430" w:rsidRPr="00684C97" w:rsidRDefault="00815430" w:rsidP="00815430">
      <w:pPr>
        <w:pStyle w:val="aff6"/>
        <w:numPr>
          <w:ilvl w:val="0"/>
          <w:numId w:val="59"/>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15430" w:rsidRPr="00684C97" w:rsidRDefault="00815430" w:rsidP="00815430">
      <w:pPr>
        <w:pStyle w:val="aff6"/>
        <w:numPr>
          <w:ilvl w:val="0"/>
          <w:numId w:val="59"/>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15430" w:rsidRPr="00684C97" w:rsidRDefault="00815430" w:rsidP="00815430">
      <w:pPr>
        <w:pStyle w:val="aff6"/>
        <w:numPr>
          <w:ilvl w:val="0"/>
          <w:numId w:val="59"/>
        </w:numPr>
        <w:suppressAutoHyphens w:val="0"/>
        <w:ind w:left="0" w:firstLine="709"/>
        <w:contextualSpacing/>
        <w:jc w:val="both"/>
        <w:rPr>
          <w:sz w:val="27"/>
          <w:szCs w:val="27"/>
        </w:rPr>
      </w:pPr>
      <w:r>
        <w:rPr>
          <w:sz w:val="27"/>
          <w:szCs w:val="27"/>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815430" w:rsidRPr="00684C97" w:rsidRDefault="00815430" w:rsidP="00815430">
      <w:pPr>
        <w:pStyle w:val="aff6"/>
        <w:numPr>
          <w:ilvl w:val="0"/>
          <w:numId w:val="59"/>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15430" w:rsidRPr="00684C97" w:rsidRDefault="00815430" w:rsidP="00815430">
      <w:pPr>
        <w:pStyle w:val="aff6"/>
        <w:numPr>
          <w:ilvl w:val="0"/>
          <w:numId w:val="59"/>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15430" w:rsidRPr="00684C97" w:rsidRDefault="00815430" w:rsidP="00815430">
      <w:pPr>
        <w:pStyle w:val="1f7"/>
        <w:numPr>
          <w:ilvl w:val="0"/>
          <w:numId w:val="59"/>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815430"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2C73" w:rsidRDefault="00F92C73">
      <w:r>
        <w:separator/>
      </w:r>
    </w:p>
  </w:endnote>
  <w:endnote w:type="continuationSeparator" w:id="0">
    <w:p w:rsidR="00F92C73" w:rsidRDefault="00F92C73">
      <w:r>
        <w:continuationSeparator/>
      </w:r>
    </w:p>
  </w:endnote>
  <w:endnote w:type="continuationNotice" w:id="1">
    <w:p w:rsidR="00F92C73" w:rsidRDefault="00F92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92C73" w:rsidRDefault="00F92C73"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F92C73" w:rsidRDefault="00F92C73"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pPr>
      <w:pStyle w:val="afd"/>
      <w:jc w:val="center"/>
    </w:pPr>
  </w:p>
  <w:p w:rsidR="00F92C73" w:rsidRDefault="00F92C73"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2C73" w:rsidRDefault="00F92C73">
      <w:r>
        <w:separator/>
      </w:r>
    </w:p>
  </w:footnote>
  <w:footnote w:type="continuationSeparator" w:id="0">
    <w:p w:rsidR="00F92C73" w:rsidRDefault="00F92C73">
      <w:r>
        <w:continuationSeparator/>
      </w:r>
    </w:p>
  </w:footnote>
  <w:footnote w:type="continuationNotice" w:id="1">
    <w:p w:rsidR="00F92C73" w:rsidRDefault="00F92C73"/>
  </w:footnote>
  <w:footnote w:id="2">
    <w:p w:rsidR="00F92C73" w:rsidRDefault="00F92C73">
      <w:pPr>
        <w:pStyle w:val="afe"/>
      </w:pPr>
      <w:r>
        <w:rPr>
          <w:rStyle w:val="af6"/>
        </w:rPr>
        <w:footnoteRef/>
      </w:r>
      <w:r>
        <w:t xml:space="preserve"> В случае согласия Заказчика на осуществление ЭДО обмен первичной документацией осуществляется в порядке, изложенном в Приложении № 2 к настоящему Договору</w:t>
      </w:r>
    </w:p>
  </w:footnote>
  <w:footnote w:id="3">
    <w:p w:rsidR="00F92C73" w:rsidRPr="002A729F" w:rsidRDefault="00F92C73" w:rsidP="00EE0C2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rsidR="00F92C73" w:rsidRPr="002A729F" w:rsidRDefault="00F92C73" w:rsidP="00EE0C2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92C73" w:rsidRPr="002A729F" w:rsidRDefault="00F92C73" w:rsidP="00EE0C2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F92C73" w:rsidRPr="002A729F" w:rsidRDefault="00F92C73" w:rsidP="00EE0C2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5">
    <w:p w:rsidR="00F92C73" w:rsidRPr="002A729F" w:rsidRDefault="00F92C73" w:rsidP="00EE0C2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rsidR="00F92C73" w:rsidRPr="002A729F" w:rsidRDefault="00F92C73" w:rsidP="00EE0C2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rsidR="00F92C73" w:rsidRPr="002A729F" w:rsidRDefault="00F92C73" w:rsidP="00EE0C2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8">
    <w:p w:rsidR="00F92C73" w:rsidRPr="002A729F" w:rsidRDefault="00F92C73" w:rsidP="00EE0C24">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F92C73" w:rsidRPr="002A729F" w:rsidRDefault="00F92C73" w:rsidP="00EE0C24">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F92C73" w:rsidRPr="002A729F" w:rsidRDefault="00F92C73" w:rsidP="00EE0C24">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F92C73" w:rsidRPr="002A729F" w:rsidRDefault="00F92C73" w:rsidP="00EE0C24">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9">
    <w:p w:rsidR="00F92C73" w:rsidRPr="002A729F" w:rsidRDefault="00F92C73" w:rsidP="00EE0C2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0">
    <w:p w:rsidR="00F92C73" w:rsidRPr="002A729F" w:rsidRDefault="00F92C73" w:rsidP="00EE0C2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pPr>
      <w:pStyle w:val="afb"/>
      <w:jc w:val="center"/>
    </w:pPr>
    <w:r>
      <w:fldChar w:fldCharType="begin"/>
    </w:r>
    <w:r>
      <w:instrText xml:space="preserve"> PAGE   \* MERGEFORMAT </w:instrText>
    </w:r>
    <w:r>
      <w:fldChar w:fldCharType="separate"/>
    </w:r>
    <w:r w:rsidR="004E5CA3">
      <w:rPr>
        <w:noProof/>
      </w:rPr>
      <w:t>30</w:t>
    </w:r>
    <w:r>
      <w:rPr>
        <w:noProof/>
      </w:rPr>
      <w:fldChar w:fldCharType="end"/>
    </w:r>
  </w:p>
  <w:p w:rsidR="00F92C73" w:rsidRDefault="00F92C73">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rsidP="00510148">
    <w:pPr>
      <w:pStyle w:val="afb"/>
      <w:jc w:val="center"/>
    </w:pPr>
    <w:r>
      <w:fldChar w:fldCharType="begin"/>
    </w:r>
    <w:r>
      <w:instrText xml:space="preserve"> PAGE   \* MERGEFORMAT </w:instrText>
    </w:r>
    <w:r>
      <w:fldChar w:fldCharType="separate"/>
    </w:r>
    <w:r w:rsidR="004E5CA3">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pPr>
      <w:pStyle w:val="afb"/>
      <w:jc w:val="center"/>
    </w:pPr>
    <w:r>
      <w:rPr>
        <w:sz w:val="20"/>
      </w:rPr>
      <w:fldChar w:fldCharType="begin"/>
    </w:r>
    <w:r>
      <w:rPr>
        <w:sz w:val="20"/>
      </w:rPr>
      <w:instrText xml:space="preserve"> PAGE </w:instrText>
    </w:r>
    <w:r>
      <w:rPr>
        <w:sz w:val="20"/>
      </w:rPr>
      <w:fldChar w:fldCharType="separate"/>
    </w:r>
    <w:r w:rsidR="00C82FBD">
      <w:rPr>
        <w:noProof/>
        <w:sz w:val="20"/>
      </w:rPr>
      <w:t>60</w:t>
    </w:r>
    <w:r>
      <w:rPr>
        <w:sz w:val="20"/>
      </w:rPr>
      <w:fldChar w:fldCharType="end"/>
    </w:r>
  </w:p>
  <w:p w:rsidR="00F92C73" w:rsidRDefault="00F92C73">
    <w:pPr>
      <w:pStyle w:val="af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2C73" w:rsidRDefault="00F92C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286F6ACE"/>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3A337C2"/>
    <w:multiLevelType w:val="hybridMultilevel"/>
    <w:tmpl w:val="FAC630DE"/>
    <w:lvl w:ilvl="0" w:tplc="9710C2C8">
      <w:start w:val="1"/>
      <w:numFmt w:val="decimal"/>
      <w:lvlText w:val="%1)"/>
      <w:lvlJc w:val="left"/>
      <w:pPr>
        <w:ind w:left="1939" w:hanging="12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9" w15:restartNumberingAfterBreak="0">
    <w:nsid w:val="37196D70"/>
    <w:multiLevelType w:val="hybridMultilevel"/>
    <w:tmpl w:val="A88CA248"/>
    <w:lvl w:ilvl="0" w:tplc="F1DE5830">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7"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79C682F"/>
    <w:multiLevelType w:val="hybridMultilevel"/>
    <w:tmpl w:val="EA429606"/>
    <w:lvl w:ilvl="0" w:tplc="CBF63DA8">
      <w:start w:val="1"/>
      <w:numFmt w:val="decimal"/>
      <w:lvlText w:val="%1."/>
      <w:lvlJc w:val="left"/>
      <w:pPr>
        <w:ind w:left="1541" w:hanging="360"/>
      </w:pPr>
      <w:rPr>
        <w:rFonts w:hint="default"/>
      </w:rPr>
    </w:lvl>
    <w:lvl w:ilvl="1" w:tplc="04190019">
      <w:start w:val="1"/>
      <w:numFmt w:val="lowerLetter"/>
      <w:lvlText w:val="%2."/>
      <w:lvlJc w:val="left"/>
      <w:pPr>
        <w:ind w:left="2261" w:hanging="360"/>
      </w:pPr>
    </w:lvl>
    <w:lvl w:ilvl="2" w:tplc="0419001B" w:tentative="1">
      <w:start w:val="1"/>
      <w:numFmt w:val="lowerRoman"/>
      <w:lvlText w:val="%3."/>
      <w:lvlJc w:val="right"/>
      <w:pPr>
        <w:ind w:left="2981" w:hanging="180"/>
      </w:pPr>
    </w:lvl>
    <w:lvl w:ilvl="3" w:tplc="0419000F" w:tentative="1">
      <w:start w:val="1"/>
      <w:numFmt w:val="decimal"/>
      <w:lvlText w:val="%4."/>
      <w:lvlJc w:val="left"/>
      <w:pPr>
        <w:ind w:left="3701" w:hanging="360"/>
      </w:pPr>
    </w:lvl>
    <w:lvl w:ilvl="4" w:tplc="04190019" w:tentative="1">
      <w:start w:val="1"/>
      <w:numFmt w:val="lowerLetter"/>
      <w:lvlText w:val="%5."/>
      <w:lvlJc w:val="left"/>
      <w:pPr>
        <w:ind w:left="4421" w:hanging="360"/>
      </w:pPr>
    </w:lvl>
    <w:lvl w:ilvl="5" w:tplc="0419001B" w:tentative="1">
      <w:start w:val="1"/>
      <w:numFmt w:val="lowerRoman"/>
      <w:lvlText w:val="%6."/>
      <w:lvlJc w:val="right"/>
      <w:pPr>
        <w:ind w:left="5141" w:hanging="180"/>
      </w:pPr>
    </w:lvl>
    <w:lvl w:ilvl="6" w:tplc="0419000F" w:tentative="1">
      <w:start w:val="1"/>
      <w:numFmt w:val="decimal"/>
      <w:lvlText w:val="%7."/>
      <w:lvlJc w:val="left"/>
      <w:pPr>
        <w:ind w:left="5861" w:hanging="360"/>
      </w:pPr>
    </w:lvl>
    <w:lvl w:ilvl="7" w:tplc="04190019" w:tentative="1">
      <w:start w:val="1"/>
      <w:numFmt w:val="lowerLetter"/>
      <w:lvlText w:val="%8."/>
      <w:lvlJc w:val="left"/>
      <w:pPr>
        <w:ind w:left="6581" w:hanging="360"/>
      </w:pPr>
    </w:lvl>
    <w:lvl w:ilvl="8" w:tplc="0419001B" w:tentative="1">
      <w:start w:val="1"/>
      <w:numFmt w:val="lowerRoman"/>
      <w:lvlText w:val="%9."/>
      <w:lvlJc w:val="right"/>
      <w:pPr>
        <w:ind w:left="7301" w:hanging="180"/>
      </w:pPr>
    </w:lvl>
  </w:abstractNum>
  <w:abstractNum w:abstractNumId="50"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3"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8"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9"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2"/>
  </w:num>
  <w:num w:numId="9">
    <w:abstractNumId w:val="22"/>
  </w:num>
  <w:num w:numId="10">
    <w:abstractNumId w:val="46"/>
  </w:num>
  <w:num w:numId="11">
    <w:abstractNumId w:val="57"/>
  </w:num>
  <w:num w:numId="12">
    <w:abstractNumId w:val="48"/>
  </w:num>
  <w:num w:numId="13">
    <w:abstractNumId w:val="59"/>
  </w:num>
  <w:num w:numId="14">
    <w:abstractNumId w:val="63"/>
  </w:num>
  <w:num w:numId="15">
    <w:abstractNumId w:val="45"/>
  </w:num>
  <w:num w:numId="16">
    <w:abstractNumId w:val="47"/>
  </w:num>
  <w:num w:numId="17">
    <w:abstractNumId w:val="43"/>
  </w:num>
  <w:num w:numId="18">
    <w:abstractNumId w:val="38"/>
  </w:num>
  <w:num w:numId="19">
    <w:abstractNumId w:val="41"/>
  </w:num>
  <w:num w:numId="20">
    <w:abstractNumId w:val="56"/>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1"/>
  </w:num>
  <w:num w:numId="27">
    <w:abstractNumId w:val="22"/>
  </w:num>
  <w:num w:numId="28">
    <w:abstractNumId w:val="27"/>
  </w:num>
  <w:num w:numId="29">
    <w:abstractNumId w:val="24"/>
  </w:num>
  <w:num w:numId="30">
    <w:abstractNumId w:val="36"/>
  </w:num>
  <w:num w:numId="31">
    <w:abstractNumId w:val="58"/>
  </w:num>
  <w:num w:numId="32">
    <w:abstractNumId w:val="40"/>
  </w:num>
  <w:num w:numId="33">
    <w:abstractNumId w:val="54"/>
  </w:num>
  <w:num w:numId="34">
    <w:abstractNumId w:val="44"/>
  </w:num>
  <w:num w:numId="35">
    <w:abstractNumId w:val="53"/>
  </w:num>
  <w:num w:numId="36">
    <w:abstractNumId w:val="55"/>
  </w:num>
  <w:num w:numId="37">
    <w:abstractNumId w:val="23"/>
  </w:num>
  <w:num w:numId="38">
    <w:abstractNumId w:val="35"/>
  </w:num>
  <w:num w:numId="39">
    <w:abstractNumId w:val="51"/>
  </w:num>
  <w:num w:numId="40">
    <w:abstractNumId w:val="50"/>
  </w:num>
  <w:num w:numId="41">
    <w:abstractNumId w:val="42"/>
  </w:num>
  <w:num w:numId="42">
    <w:abstractNumId w:val="42"/>
    <w:lvlOverride w:ilvl="0">
      <w:startOverride w:val="1"/>
    </w:lvlOverride>
  </w:num>
  <w:num w:numId="43">
    <w:abstractNumId w:val="25"/>
  </w:num>
  <w:num w:numId="44">
    <w:abstractNumId w:val="26"/>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4"/>
  </w:num>
  <w:num w:numId="50">
    <w:abstractNumId w:val="52"/>
  </w:num>
  <w:num w:numId="51">
    <w:abstractNumId w:val="29"/>
  </w:num>
  <w:num w:numId="52">
    <w:abstractNumId w:val="39"/>
  </w:num>
  <w:num w:numId="53">
    <w:abstractNumId w:val="37"/>
  </w:num>
  <w:num w:numId="54">
    <w:abstractNumId w:val="49"/>
  </w:num>
  <w:num w:numId="55">
    <w:abstractNumId w:val="1"/>
  </w:num>
  <w:num w:numId="56">
    <w:abstractNumId w:val="30"/>
  </w:num>
  <w:num w:numId="57">
    <w:abstractNumId w:val="33"/>
  </w:num>
  <w:num w:numId="58">
    <w:abstractNumId w:val="28"/>
  </w:num>
  <w:num w:numId="59">
    <w:abstractNumId w:val="32"/>
  </w:num>
  <w:num w:numId="60">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47A23"/>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29CE"/>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6383"/>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59BE"/>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1953"/>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E5CA3"/>
    <w:rsid w:val="004F1EB5"/>
    <w:rsid w:val="004F2ABB"/>
    <w:rsid w:val="004F3816"/>
    <w:rsid w:val="004F4D22"/>
    <w:rsid w:val="004F5E74"/>
    <w:rsid w:val="004F6737"/>
    <w:rsid w:val="004F74EB"/>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36AD"/>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238"/>
    <w:rsid w:val="005373EF"/>
    <w:rsid w:val="00537B12"/>
    <w:rsid w:val="005410F4"/>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43C"/>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4EA4"/>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3DF8"/>
    <w:rsid w:val="006A6A23"/>
    <w:rsid w:val="006A6E08"/>
    <w:rsid w:val="006A6E7D"/>
    <w:rsid w:val="006A76EE"/>
    <w:rsid w:val="006B2801"/>
    <w:rsid w:val="006B3895"/>
    <w:rsid w:val="006B3974"/>
    <w:rsid w:val="006B3BD2"/>
    <w:rsid w:val="006B403F"/>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5430"/>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47B"/>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58A9"/>
    <w:rsid w:val="00A161F5"/>
    <w:rsid w:val="00A16719"/>
    <w:rsid w:val="00A2183E"/>
    <w:rsid w:val="00A23026"/>
    <w:rsid w:val="00A2358C"/>
    <w:rsid w:val="00A26820"/>
    <w:rsid w:val="00A2745B"/>
    <w:rsid w:val="00A3070E"/>
    <w:rsid w:val="00A318E5"/>
    <w:rsid w:val="00A32F79"/>
    <w:rsid w:val="00A33235"/>
    <w:rsid w:val="00A336A8"/>
    <w:rsid w:val="00A34231"/>
    <w:rsid w:val="00A34895"/>
    <w:rsid w:val="00A34D07"/>
    <w:rsid w:val="00A4055F"/>
    <w:rsid w:val="00A41050"/>
    <w:rsid w:val="00A417BE"/>
    <w:rsid w:val="00A43EF5"/>
    <w:rsid w:val="00A44111"/>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1EC4"/>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2FBD"/>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66B"/>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3AB3"/>
    <w:rsid w:val="00DC4097"/>
    <w:rsid w:val="00DC427E"/>
    <w:rsid w:val="00DC58D5"/>
    <w:rsid w:val="00DC5D58"/>
    <w:rsid w:val="00DC6D82"/>
    <w:rsid w:val="00DD09A8"/>
    <w:rsid w:val="00DD1DA5"/>
    <w:rsid w:val="00DD3B11"/>
    <w:rsid w:val="00DD4105"/>
    <w:rsid w:val="00DD498D"/>
    <w:rsid w:val="00DD5F3A"/>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C24"/>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2C73"/>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docId w15:val="{C27280A5-189C-469F-8DC0-A6F156809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ConsNonformat">
    <w:name w:val="ConsNonformat"/>
    <w:rsid w:val="00815430"/>
    <w:pPr>
      <w:widowControl w:val="0"/>
      <w:suppressAutoHyphens/>
      <w:autoSpaceDE w:val="0"/>
    </w:pPr>
    <w:rPr>
      <w:rFonts w:ascii="Courier New" w:hAnsi="Courier New" w:cs="Courier New"/>
      <w:lang w:eastAsia="ar-SA"/>
    </w:rPr>
  </w:style>
  <w:style w:type="character" w:customStyle="1" w:styleId="afff4">
    <w:name w:val="Основной текст_"/>
    <w:link w:val="1f7"/>
    <w:locked/>
    <w:rsid w:val="00815430"/>
    <w:rPr>
      <w:rFonts w:ascii="Arial" w:hAnsi="Arial"/>
      <w:sz w:val="23"/>
      <w:szCs w:val="23"/>
      <w:shd w:val="clear" w:color="auto" w:fill="FFFFFF"/>
    </w:rPr>
  </w:style>
  <w:style w:type="paragraph" w:customStyle="1" w:styleId="1f7">
    <w:name w:val="Основной текст1"/>
    <w:basedOn w:val="a"/>
    <w:link w:val="afff4"/>
    <w:rsid w:val="00815430"/>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yperlink" Target="mailto:BelchichSI@trcont.ru" TargetMode="External"/><Relationship Id="rId39"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http://fssprus.ru/iss/ip" TargetMode="External"/><Relationship Id="rId42"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mailto:stovbakha@trcont.ru" TargetMode="External"/><Relationship Id="rId33" Type="http://schemas.openxmlformats.org/officeDocument/2006/relationships/hyperlink" Target="https://service.nalog.ru/zd.do" TargetMode="External"/><Relationship Id="rId38" Type="http://schemas.openxmlformats.org/officeDocument/2006/relationships/header" Target="header6.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3.xml"/><Relationship Id="rId29" Type="http://schemas.openxmlformats.org/officeDocument/2006/relationships/hyperlink" Target="http://otc.ru/"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hyperlink" Target="https://service.nalog.ru/zd.do" TargetMode="External"/><Relationship Id="rId37" Type="http://schemas.openxmlformats.org/officeDocument/2006/relationships/header" Target="header5.xml"/><Relationship Id="rId40" Type="http://schemas.openxmlformats.org/officeDocument/2006/relationships/footer" Target="footer6.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4.xml"/><Relationship Id="rId28" Type="http://schemas.openxmlformats.org/officeDocument/2006/relationships/hyperlink" Target="http://www.trcont.com/" TargetMode="External"/><Relationship Id="rId36" Type="http://schemas.openxmlformats.org/officeDocument/2006/relationships/hyperlink" Target="mailto:trcont@trcont.ru" TargetMode="Externa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hyperlink" Target="mailto:info@otc.ru" TargetMode="External"/><Relationship Id="rId44"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footer" Target="footer3.xml"/><Relationship Id="rId27" Type="http://schemas.openxmlformats.org/officeDocument/2006/relationships/hyperlink" Target="mailto:KuritsynAE@trcont.ru" TargetMode="External"/><Relationship Id="rId30" Type="http://schemas.openxmlformats.org/officeDocument/2006/relationships/hyperlink" Target="http://otc.ru/" TargetMode="External"/><Relationship Id="rId35" Type="http://schemas.openxmlformats.org/officeDocument/2006/relationships/hyperlink" Target="http://www.fedresurs.ru/companies/IsSearching" TargetMode="External"/><Relationship Id="rId43"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A39CB9-753C-40F3-8ED6-F7828F342ACC}">
  <ds:schemaRefs>
    <ds:schemaRef ds:uri="http://schemas.openxmlformats.org/officeDocument/2006/bibliography"/>
  </ds:schemaRefs>
</ds:datastoreItem>
</file>

<file path=customXml/itemProps4.xml><?xml version="1.0" encoding="utf-8"?>
<ds:datastoreItem xmlns:ds="http://schemas.openxmlformats.org/officeDocument/2006/customXml" ds:itemID="{C750F35E-BCF4-46AA-8B1C-4FBC7E89698E}">
  <ds:schemaRefs>
    <ds:schemaRef ds:uri="http://schemas.openxmlformats.org/officeDocument/2006/bibliography"/>
  </ds:schemaRefs>
</ds:datastoreItem>
</file>

<file path=customXml/itemProps5.xml><?xml version="1.0" encoding="utf-8"?>
<ds:datastoreItem xmlns:ds="http://schemas.openxmlformats.org/officeDocument/2006/customXml" ds:itemID="{C624CF45-E428-48F8-BF07-695E5B3B718F}">
  <ds:schemaRefs>
    <ds:schemaRef ds:uri="http://schemas.openxmlformats.org/officeDocument/2006/bibliography"/>
  </ds:schemaRefs>
</ds:datastoreItem>
</file>

<file path=customXml/itemProps6.xml><?xml version="1.0" encoding="utf-8"?>
<ds:datastoreItem xmlns:ds="http://schemas.openxmlformats.org/officeDocument/2006/customXml" ds:itemID="{FC5E21B8-4B4E-4AD5-B9E3-A449DCD7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60</Pages>
  <Words>19879</Words>
  <Characters>113311</Characters>
  <Application>Microsoft Office Word</Application>
  <DocSecurity>0</DocSecurity>
  <Lines>944</Lines>
  <Paragraphs>265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132925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5</cp:revision>
  <cp:lastPrinted>2014-09-23T06:50:00Z</cp:lastPrinted>
  <dcterms:created xsi:type="dcterms:W3CDTF">2020-05-26T18:56:00Z</dcterms:created>
  <dcterms:modified xsi:type="dcterms:W3CDTF">2020-05-27T10:17:00Z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