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47150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41FF0" w:rsidRDefault="00726259"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841FF0">
                                <w:rPr>
                                  <w:rFonts w:ascii="Arial" w:hAnsi="Arial" w:cs="Arial"/>
                                  <w:spacing w:val="6"/>
                                  <w:sz w:val="18"/>
                                  <w:szCs w:val="18"/>
                                </w:rPr>
                                <w:t>-</w:t>
                              </w:r>
                              <w:r w:rsidRPr="00A05799">
                                <w:rPr>
                                  <w:rFonts w:ascii="Arial" w:hAnsi="Arial" w:cs="Arial"/>
                                  <w:spacing w:val="6"/>
                                  <w:sz w:val="18"/>
                                  <w:szCs w:val="18"/>
                                  <w:lang w:val="en-US"/>
                                </w:rPr>
                                <w:t>mail</w:t>
                              </w:r>
                              <w:proofErr w:type="gramEnd"/>
                              <w:r w:rsidRPr="00841FF0">
                                <w:rPr>
                                  <w:rFonts w:ascii="Arial" w:hAnsi="Arial" w:cs="Arial"/>
                                  <w:spacing w:val="6"/>
                                  <w:sz w:val="18"/>
                                  <w:szCs w:val="18"/>
                                </w:rPr>
                                <w:t xml:space="preserve">: </w:t>
                              </w:r>
                              <w:r w:rsidRPr="00A05799">
                                <w:rPr>
                                  <w:rFonts w:ascii="Arial" w:hAnsi="Arial" w:cs="Arial"/>
                                  <w:spacing w:val="6"/>
                                  <w:sz w:val="18"/>
                                  <w:szCs w:val="18"/>
                                  <w:lang w:val="en-US"/>
                                </w:rPr>
                                <w:t>trcont</w:t>
                              </w:r>
                              <w:r w:rsidRPr="00841FF0">
                                <w:rPr>
                                  <w:rFonts w:ascii="Arial" w:hAnsi="Arial" w:cs="Arial"/>
                                  <w:spacing w:val="6"/>
                                  <w:sz w:val="18"/>
                                  <w:szCs w:val="18"/>
                                </w:rPr>
                                <w:t>@</w:t>
                              </w:r>
                              <w:r w:rsidRPr="00A05799">
                                <w:rPr>
                                  <w:rFonts w:ascii="Arial" w:hAnsi="Arial" w:cs="Arial"/>
                                  <w:spacing w:val="6"/>
                                  <w:sz w:val="18"/>
                                  <w:szCs w:val="18"/>
                                  <w:lang w:val="en-US"/>
                                </w:rPr>
                                <w:t>trcont</w:t>
                              </w:r>
                              <w:r w:rsidRPr="00841FF0">
                                <w:rPr>
                                  <w:rFonts w:ascii="Arial" w:hAnsi="Arial" w:cs="Arial"/>
                                  <w:spacing w:val="6"/>
                                  <w:sz w:val="18"/>
                                  <w:szCs w:val="18"/>
                                </w:rPr>
                                <w:t>.</w:t>
                              </w:r>
                              <w:r>
                                <w:rPr>
                                  <w:rFonts w:ascii="Arial" w:hAnsi="Arial" w:cs="Arial"/>
                                  <w:spacing w:val="6"/>
                                  <w:sz w:val="18"/>
                                  <w:szCs w:val="18"/>
                                  <w:lang w:val="en-US"/>
                                </w:rPr>
                                <w:t>com</w:t>
                              </w:r>
                              <w:r w:rsidRPr="00841FF0">
                                <w:rPr>
                                  <w:rFonts w:ascii="Arial" w:hAnsi="Arial" w:cs="Arial"/>
                                  <w:spacing w:val="6"/>
                                  <w:sz w:val="18"/>
                                  <w:szCs w:val="18"/>
                                </w:rPr>
                                <w:t xml:space="preserve">, </w:t>
                              </w:r>
                              <w:r w:rsidRPr="00A05799">
                                <w:rPr>
                                  <w:rFonts w:ascii="Arial" w:hAnsi="Arial" w:cs="Arial"/>
                                  <w:spacing w:val="6"/>
                                  <w:sz w:val="18"/>
                                  <w:szCs w:val="18"/>
                                  <w:lang w:val="en-US"/>
                                </w:rPr>
                                <w:t>www</w:t>
                              </w:r>
                              <w:r w:rsidRPr="00841FF0">
                                <w:rPr>
                                  <w:rFonts w:ascii="Arial" w:hAnsi="Arial" w:cs="Arial"/>
                                  <w:spacing w:val="6"/>
                                  <w:sz w:val="18"/>
                                  <w:szCs w:val="18"/>
                                </w:rPr>
                                <w:t>.</w:t>
                              </w:r>
                              <w:r w:rsidRPr="00A05799">
                                <w:rPr>
                                  <w:rFonts w:ascii="Arial" w:hAnsi="Arial" w:cs="Arial"/>
                                  <w:spacing w:val="6"/>
                                  <w:sz w:val="18"/>
                                  <w:szCs w:val="18"/>
                                  <w:lang w:val="en-US"/>
                                </w:rPr>
                                <w:t>trcont</w:t>
                              </w:r>
                              <w:r w:rsidRPr="00841FF0">
                                <w:rPr>
                                  <w:rFonts w:ascii="Arial" w:hAnsi="Arial" w:cs="Arial"/>
                                  <w:spacing w:val="6"/>
                                  <w:sz w:val="18"/>
                                  <w:szCs w:val="18"/>
                                </w:rPr>
                                <w:t>.</w:t>
                              </w:r>
                              <w:r>
                                <w:rPr>
                                  <w:rFonts w:ascii="Arial" w:hAnsi="Arial" w:cs="Arial"/>
                                  <w:spacing w:val="6"/>
                                  <w:sz w:val="18"/>
                                  <w:szCs w:val="18"/>
                                  <w:lang w:val="en-US"/>
                                </w:rPr>
                                <w:t>com</w:t>
                              </w:r>
                            </w:p>
                            <w:p w:rsidR="00726259" w:rsidRPr="00841FF0"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841FF0">
                                <w:rPr>
                                  <w:color w:val="002D53"/>
                                  <w:u w:val="single"/>
                                </w:rPr>
                                <w:t xml:space="preserve">       </w:t>
                              </w:r>
                              <w:r w:rsidR="00841FF0">
                                <w:rPr>
                                  <w:color w:val="002D53"/>
                                  <w:u w:val="single"/>
                                </w:rPr>
                                <w:t>07</w:t>
                              </w:r>
                              <w:r w:rsidR="00B372ED">
                                <w:rPr>
                                  <w:color w:val="002D53"/>
                                  <w:u w:val="single"/>
                                  <w:lang w:val="en-US"/>
                                </w:rPr>
                                <w:t>.</w:t>
                              </w:r>
                              <w:r w:rsidR="00B53CF1">
                                <w:rPr>
                                  <w:color w:val="002D53"/>
                                  <w:u w:val="single"/>
                                  <w:lang w:val="en-US"/>
                                </w:rPr>
                                <w:t>0</w:t>
                              </w:r>
                              <w:r w:rsidR="00841FF0">
                                <w:rPr>
                                  <w:color w:val="002D53"/>
                                  <w:u w:val="single"/>
                                  <w:lang w:val="en-US"/>
                                </w:rPr>
                                <w:t>7</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41FF0" w:rsidRDefault="00726259"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841FF0">
                          <w:rPr>
                            <w:rFonts w:ascii="Arial" w:hAnsi="Arial" w:cs="Arial"/>
                            <w:spacing w:val="6"/>
                            <w:sz w:val="18"/>
                            <w:szCs w:val="18"/>
                          </w:rPr>
                          <w:t>-</w:t>
                        </w:r>
                        <w:r w:rsidRPr="00A05799">
                          <w:rPr>
                            <w:rFonts w:ascii="Arial" w:hAnsi="Arial" w:cs="Arial"/>
                            <w:spacing w:val="6"/>
                            <w:sz w:val="18"/>
                            <w:szCs w:val="18"/>
                            <w:lang w:val="en-US"/>
                          </w:rPr>
                          <w:t>mail</w:t>
                        </w:r>
                        <w:proofErr w:type="gramEnd"/>
                        <w:r w:rsidRPr="00841FF0">
                          <w:rPr>
                            <w:rFonts w:ascii="Arial" w:hAnsi="Arial" w:cs="Arial"/>
                            <w:spacing w:val="6"/>
                            <w:sz w:val="18"/>
                            <w:szCs w:val="18"/>
                          </w:rPr>
                          <w:t xml:space="preserve">: </w:t>
                        </w:r>
                        <w:r w:rsidRPr="00A05799">
                          <w:rPr>
                            <w:rFonts w:ascii="Arial" w:hAnsi="Arial" w:cs="Arial"/>
                            <w:spacing w:val="6"/>
                            <w:sz w:val="18"/>
                            <w:szCs w:val="18"/>
                            <w:lang w:val="en-US"/>
                          </w:rPr>
                          <w:t>trcont</w:t>
                        </w:r>
                        <w:r w:rsidRPr="00841FF0">
                          <w:rPr>
                            <w:rFonts w:ascii="Arial" w:hAnsi="Arial" w:cs="Arial"/>
                            <w:spacing w:val="6"/>
                            <w:sz w:val="18"/>
                            <w:szCs w:val="18"/>
                          </w:rPr>
                          <w:t>@</w:t>
                        </w:r>
                        <w:r w:rsidRPr="00A05799">
                          <w:rPr>
                            <w:rFonts w:ascii="Arial" w:hAnsi="Arial" w:cs="Arial"/>
                            <w:spacing w:val="6"/>
                            <w:sz w:val="18"/>
                            <w:szCs w:val="18"/>
                            <w:lang w:val="en-US"/>
                          </w:rPr>
                          <w:t>trcont</w:t>
                        </w:r>
                        <w:r w:rsidRPr="00841FF0">
                          <w:rPr>
                            <w:rFonts w:ascii="Arial" w:hAnsi="Arial" w:cs="Arial"/>
                            <w:spacing w:val="6"/>
                            <w:sz w:val="18"/>
                            <w:szCs w:val="18"/>
                          </w:rPr>
                          <w:t>.</w:t>
                        </w:r>
                        <w:r>
                          <w:rPr>
                            <w:rFonts w:ascii="Arial" w:hAnsi="Arial" w:cs="Arial"/>
                            <w:spacing w:val="6"/>
                            <w:sz w:val="18"/>
                            <w:szCs w:val="18"/>
                            <w:lang w:val="en-US"/>
                          </w:rPr>
                          <w:t>com</w:t>
                        </w:r>
                        <w:r w:rsidRPr="00841FF0">
                          <w:rPr>
                            <w:rFonts w:ascii="Arial" w:hAnsi="Arial" w:cs="Arial"/>
                            <w:spacing w:val="6"/>
                            <w:sz w:val="18"/>
                            <w:szCs w:val="18"/>
                          </w:rPr>
                          <w:t xml:space="preserve">, </w:t>
                        </w:r>
                        <w:r w:rsidRPr="00A05799">
                          <w:rPr>
                            <w:rFonts w:ascii="Arial" w:hAnsi="Arial" w:cs="Arial"/>
                            <w:spacing w:val="6"/>
                            <w:sz w:val="18"/>
                            <w:szCs w:val="18"/>
                            <w:lang w:val="en-US"/>
                          </w:rPr>
                          <w:t>www</w:t>
                        </w:r>
                        <w:r w:rsidRPr="00841FF0">
                          <w:rPr>
                            <w:rFonts w:ascii="Arial" w:hAnsi="Arial" w:cs="Arial"/>
                            <w:spacing w:val="6"/>
                            <w:sz w:val="18"/>
                            <w:szCs w:val="18"/>
                          </w:rPr>
                          <w:t>.</w:t>
                        </w:r>
                        <w:r w:rsidRPr="00A05799">
                          <w:rPr>
                            <w:rFonts w:ascii="Arial" w:hAnsi="Arial" w:cs="Arial"/>
                            <w:spacing w:val="6"/>
                            <w:sz w:val="18"/>
                            <w:szCs w:val="18"/>
                            <w:lang w:val="en-US"/>
                          </w:rPr>
                          <w:t>trcont</w:t>
                        </w:r>
                        <w:r w:rsidRPr="00841FF0">
                          <w:rPr>
                            <w:rFonts w:ascii="Arial" w:hAnsi="Arial" w:cs="Arial"/>
                            <w:spacing w:val="6"/>
                            <w:sz w:val="18"/>
                            <w:szCs w:val="18"/>
                          </w:rPr>
                          <w:t>.</w:t>
                        </w:r>
                        <w:r>
                          <w:rPr>
                            <w:rFonts w:ascii="Arial" w:hAnsi="Arial" w:cs="Arial"/>
                            <w:spacing w:val="6"/>
                            <w:sz w:val="18"/>
                            <w:szCs w:val="18"/>
                            <w:lang w:val="en-US"/>
                          </w:rPr>
                          <w:t>com</w:t>
                        </w:r>
                      </w:p>
                      <w:p w:rsidR="00726259" w:rsidRPr="00841FF0"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841FF0">
                          <w:rPr>
                            <w:color w:val="002D53"/>
                            <w:u w:val="single"/>
                          </w:rPr>
                          <w:t xml:space="preserve">       </w:t>
                        </w:r>
                        <w:r w:rsidR="00841FF0">
                          <w:rPr>
                            <w:color w:val="002D53"/>
                            <w:u w:val="single"/>
                          </w:rPr>
                          <w:t>07</w:t>
                        </w:r>
                        <w:r w:rsidR="00B372ED">
                          <w:rPr>
                            <w:color w:val="002D53"/>
                            <w:u w:val="single"/>
                            <w:lang w:val="en-US"/>
                          </w:rPr>
                          <w:t>.</w:t>
                        </w:r>
                        <w:r w:rsidR="00B53CF1">
                          <w:rPr>
                            <w:color w:val="002D53"/>
                            <w:u w:val="single"/>
                            <w:lang w:val="en-US"/>
                          </w:rPr>
                          <w:t>0</w:t>
                        </w:r>
                        <w:r w:rsidR="00841FF0">
                          <w:rPr>
                            <w:color w:val="002D53"/>
                            <w:u w:val="single"/>
                            <w:lang w:val="en-US"/>
                          </w:rPr>
                          <w:t>7</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841FF0" w:rsidRPr="00841FF0" w:rsidRDefault="00C57EE6" w:rsidP="00841FF0">
      <w:pPr>
        <w:pStyle w:val="11"/>
        <w:suppressAutoHyphens/>
        <w:jc w:val="center"/>
        <w:rPr>
          <w:rFonts w:eastAsiaTheme="minorHAnsi"/>
          <w:b/>
          <w:szCs w:val="28"/>
          <w:lang w:eastAsia="en-US"/>
        </w:rPr>
      </w:pPr>
      <w:r w:rsidRPr="00B53CF1">
        <w:rPr>
          <w:rFonts w:eastAsiaTheme="minorHAnsi"/>
          <w:b/>
          <w:szCs w:val="28"/>
          <w:lang w:eastAsia="en-US"/>
        </w:rPr>
        <w:t>ПАО «ТрансКонтейнер» информирует о внесении изменений в документацию</w:t>
      </w:r>
      <w:r w:rsidR="00781327" w:rsidRPr="00B53CF1">
        <w:rPr>
          <w:rFonts w:eastAsiaTheme="minorHAnsi"/>
          <w:b/>
          <w:szCs w:val="28"/>
          <w:lang w:eastAsia="en-US"/>
        </w:rPr>
        <w:t xml:space="preserve"> о закупке</w:t>
      </w:r>
      <w:r w:rsidRPr="00B53CF1">
        <w:rPr>
          <w:rFonts w:eastAsiaTheme="minorHAnsi"/>
          <w:b/>
          <w:szCs w:val="28"/>
          <w:lang w:eastAsia="en-US"/>
        </w:rPr>
        <w:t xml:space="preserve"> способом </w:t>
      </w:r>
      <w:r w:rsidR="00FD311F" w:rsidRPr="00B53CF1">
        <w:rPr>
          <w:rFonts w:eastAsiaTheme="minorHAnsi"/>
          <w:b/>
          <w:szCs w:val="28"/>
          <w:lang w:eastAsia="en-US"/>
        </w:rPr>
        <w:t xml:space="preserve">открытого конкурса в электронной форме </w:t>
      </w:r>
      <w:r w:rsidR="00841FF0" w:rsidRPr="00841FF0">
        <w:rPr>
          <w:rFonts w:eastAsiaTheme="minorHAnsi"/>
          <w:b/>
          <w:szCs w:val="28"/>
          <w:lang w:eastAsia="en-US"/>
        </w:rPr>
        <w:t xml:space="preserve">№  ОКэ-ЦКПВТ-20-0040 по предмету закупки «Оказание комплекса информационных услуг по сопровождению международных перевозок» </w:t>
      </w:r>
    </w:p>
    <w:p w:rsidR="00B4349A" w:rsidRDefault="00841FF0" w:rsidP="00841FF0">
      <w:pPr>
        <w:pStyle w:val="11"/>
        <w:suppressAutoHyphens/>
        <w:jc w:val="center"/>
      </w:pPr>
      <w:r w:rsidRPr="00841FF0">
        <w:rPr>
          <w:rFonts w:eastAsiaTheme="minorHAnsi"/>
          <w:b/>
          <w:szCs w:val="28"/>
          <w:lang w:eastAsia="en-US"/>
        </w:rPr>
        <w:t>(далее – Открытый конкурс).</w:t>
      </w:r>
    </w:p>
    <w:p w:rsidR="00C57EE6" w:rsidRPr="00B4349A" w:rsidRDefault="00C57EE6" w:rsidP="00B4349A">
      <w:pPr>
        <w:jc w:val="center"/>
        <w:rPr>
          <w:rFonts w:ascii="Calibri" w:hAnsi="Calibri" w:cs="Calibri"/>
          <w:color w:val="000000"/>
          <w:sz w:val="22"/>
          <w:szCs w:val="22"/>
        </w:rPr>
      </w:pPr>
    </w:p>
    <w:p w:rsidR="00A33430" w:rsidRDefault="00A33430" w:rsidP="00A33430">
      <w:pPr>
        <w:pStyle w:val="a4"/>
        <w:tabs>
          <w:tab w:val="left" w:pos="1134"/>
        </w:tabs>
        <w:ind w:left="698"/>
        <w:jc w:val="both"/>
        <w:rPr>
          <w:b/>
          <w:bCs/>
          <w:sz w:val="28"/>
          <w:szCs w:val="28"/>
        </w:rPr>
      </w:pPr>
    </w:p>
    <w:p w:rsidR="00CD7DAE" w:rsidRPr="00047780" w:rsidRDefault="000A0214" w:rsidP="000A0214">
      <w:pPr>
        <w:tabs>
          <w:tab w:val="left" w:pos="1134"/>
        </w:tabs>
        <w:ind w:firstLine="709"/>
        <w:jc w:val="both"/>
        <w:rPr>
          <w:bCs/>
          <w:sz w:val="28"/>
          <w:szCs w:val="28"/>
        </w:rPr>
      </w:pPr>
      <w:r w:rsidRPr="00047780">
        <w:rPr>
          <w:bCs/>
          <w:sz w:val="28"/>
          <w:szCs w:val="28"/>
        </w:rPr>
        <w:t xml:space="preserve">1. </w:t>
      </w:r>
      <w:r w:rsidR="00047780" w:rsidRPr="00047780">
        <w:rPr>
          <w:bCs/>
          <w:sz w:val="28"/>
          <w:szCs w:val="28"/>
        </w:rPr>
        <w:t xml:space="preserve">В подпункте 3.1 таблицы № 2 раздела 4. </w:t>
      </w:r>
      <w:r w:rsidR="00047780">
        <w:rPr>
          <w:bCs/>
          <w:sz w:val="28"/>
          <w:szCs w:val="28"/>
        </w:rPr>
        <w:t>«</w:t>
      </w:r>
      <w:r w:rsidR="00047780" w:rsidRPr="00047780">
        <w:rPr>
          <w:bCs/>
          <w:sz w:val="28"/>
          <w:szCs w:val="28"/>
        </w:rPr>
        <w:t>Техническое задание</w:t>
      </w:r>
      <w:r w:rsidR="00047780">
        <w:rPr>
          <w:bCs/>
          <w:sz w:val="28"/>
          <w:szCs w:val="28"/>
        </w:rPr>
        <w:t>»</w:t>
      </w:r>
      <w:r w:rsidR="00047780" w:rsidRPr="00047780">
        <w:rPr>
          <w:bCs/>
          <w:sz w:val="28"/>
          <w:szCs w:val="28"/>
        </w:rPr>
        <w:t xml:space="preserve"> документации о закупке </w:t>
      </w:r>
      <w:r w:rsidR="00047780">
        <w:rPr>
          <w:bCs/>
          <w:sz w:val="28"/>
          <w:szCs w:val="28"/>
        </w:rPr>
        <w:t>исключить текст «</w:t>
      </w:r>
      <w:r w:rsidR="00047780" w:rsidRPr="00047780">
        <w:rPr>
          <w:b/>
          <w:bCs/>
          <w:i/>
          <w:sz w:val="28"/>
          <w:szCs w:val="28"/>
        </w:rPr>
        <w:t>2.1.1</w:t>
      </w:r>
      <w:r w:rsidR="00047780">
        <w:rPr>
          <w:b/>
          <w:bCs/>
          <w:i/>
          <w:sz w:val="28"/>
          <w:szCs w:val="28"/>
        </w:rPr>
        <w:t>.</w:t>
      </w:r>
      <w:r w:rsidR="00047780">
        <w:rPr>
          <w:bCs/>
          <w:sz w:val="28"/>
          <w:szCs w:val="28"/>
        </w:rPr>
        <w:t>».</w:t>
      </w:r>
    </w:p>
    <w:p w:rsidR="00042486" w:rsidRDefault="00047780" w:rsidP="00042486">
      <w:pPr>
        <w:tabs>
          <w:tab w:val="left" w:pos="1134"/>
        </w:tabs>
        <w:ind w:firstLine="709"/>
        <w:jc w:val="both"/>
        <w:rPr>
          <w:sz w:val="28"/>
          <w:szCs w:val="28"/>
        </w:rPr>
      </w:pPr>
      <w:r>
        <w:rPr>
          <w:sz w:val="28"/>
          <w:szCs w:val="28"/>
        </w:rPr>
        <w:t>2. В части 1 пункта 17 раздела 5. Информационная карта» документации о закупке абзац первый изложить в следующей редакции:</w:t>
      </w:r>
    </w:p>
    <w:p w:rsidR="00047780" w:rsidRDefault="00047780" w:rsidP="00042486">
      <w:pPr>
        <w:tabs>
          <w:tab w:val="left" w:pos="1134"/>
        </w:tabs>
        <w:ind w:firstLine="709"/>
        <w:jc w:val="both"/>
        <w:rPr>
          <w:sz w:val="28"/>
          <w:szCs w:val="28"/>
        </w:rPr>
      </w:pPr>
      <w:r>
        <w:rPr>
          <w:sz w:val="28"/>
          <w:szCs w:val="28"/>
        </w:rPr>
        <w:t xml:space="preserve">«1. </w:t>
      </w:r>
      <w:r w:rsidRPr="00047780">
        <w:rPr>
          <w:sz w:val="28"/>
          <w:szCs w:val="28"/>
        </w:rPr>
        <w:t>1.</w:t>
      </w:r>
      <w:r w:rsidRPr="00047780">
        <w:rPr>
          <w:sz w:val="28"/>
          <w:szCs w:val="28"/>
        </w:rPr>
        <w:tab/>
        <w:t xml:space="preserve">Помимо указанных в пунктах 2.1 и 2.2 и </w:t>
      </w:r>
      <w:r w:rsidRPr="00047780">
        <w:rPr>
          <w:b/>
          <w:i/>
          <w:sz w:val="28"/>
          <w:szCs w:val="28"/>
        </w:rPr>
        <w:t>Техническом задании</w:t>
      </w:r>
      <w:r w:rsidRPr="00047780">
        <w:rPr>
          <w:sz w:val="28"/>
          <w:szCs w:val="28"/>
        </w:rPr>
        <w:t xml:space="preserve"> настоящей документации о закупке требований к претенденту/участнику предъявляются следующие требования</w:t>
      </w:r>
      <w:proofErr w:type="gramStart"/>
      <w:r w:rsidRPr="00047780">
        <w:rPr>
          <w:sz w:val="28"/>
          <w:szCs w:val="28"/>
        </w:rPr>
        <w:t>:</w:t>
      </w:r>
      <w:r>
        <w:rPr>
          <w:sz w:val="28"/>
          <w:szCs w:val="28"/>
        </w:rPr>
        <w:t>»</w:t>
      </w:r>
      <w:proofErr w:type="gramEnd"/>
      <w:r>
        <w:rPr>
          <w:sz w:val="28"/>
          <w:szCs w:val="28"/>
        </w:rPr>
        <w:t>.</w:t>
      </w:r>
    </w:p>
    <w:p w:rsidR="00047780" w:rsidRDefault="00047780" w:rsidP="00042486">
      <w:pPr>
        <w:tabs>
          <w:tab w:val="left" w:pos="1134"/>
        </w:tabs>
        <w:ind w:firstLine="709"/>
        <w:jc w:val="both"/>
        <w:rPr>
          <w:sz w:val="28"/>
          <w:szCs w:val="28"/>
        </w:rPr>
      </w:pPr>
      <w:r>
        <w:rPr>
          <w:sz w:val="28"/>
          <w:szCs w:val="28"/>
        </w:rPr>
        <w:t xml:space="preserve">3. </w:t>
      </w:r>
      <w:r>
        <w:rPr>
          <w:sz w:val="28"/>
          <w:szCs w:val="28"/>
        </w:rPr>
        <w:t xml:space="preserve">В </w:t>
      </w:r>
      <w:r>
        <w:rPr>
          <w:sz w:val="28"/>
          <w:szCs w:val="28"/>
        </w:rPr>
        <w:t xml:space="preserve">подпункте 2.6 части 2 </w:t>
      </w:r>
      <w:r>
        <w:rPr>
          <w:sz w:val="28"/>
          <w:szCs w:val="28"/>
        </w:rPr>
        <w:t>пункта 17 раздела 5. Информационная карта» документации о закупке</w:t>
      </w:r>
      <w:r>
        <w:rPr>
          <w:sz w:val="28"/>
          <w:szCs w:val="28"/>
        </w:rPr>
        <w:t xml:space="preserve"> вместо текста «</w:t>
      </w:r>
      <w:r w:rsidRPr="00047780">
        <w:rPr>
          <w:b/>
          <w:i/>
          <w:sz w:val="28"/>
          <w:szCs w:val="28"/>
        </w:rPr>
        <w:t xml:space="preserve">2.1 и 2.2 </w:t>
      </w:r>
      <w:r w:rsidRPr="00047780">
        <w:rPr>
          <w:sz w:val="28"/>
          <w:szCs w:val="28"/>
        </w:rPr>
        <w:t>таблицы № 2</w:t>
      </w:r>
      <w:r>
        <w:rPr>
          <w:sz w:val="28"/>
          <w:szCs w:val="28"/>
        </w:rPr>
        <w:t>» указать «</w:t>
      </w:r>
      <w:r w:rsidRPr="00047780">
        <w:rPr>
          <w:b/>
          <w:i/>
          <w:sz w:val="28"/>
          <w:szCs w:val="28"/>
        </w:rPr>
        <w:t xml:space="preserve">3.1 и 3.2 </w:t>
      </w:r>
      <w:r w:rsidRPr="00047780">
        <w:rPr>
          <w:sz w:val="28"/>
          <w:szCs w:val="28"/>
        </w:rPr>
        <w:t>таблицы № 2</w:t>
      </w:r>
      <w:r>
        <w:rPr>
          <w:sz w:val="28"/>
          <w:szCs w:val="28"/>
        </w:rPr>
        <w:t>».</w:t>
      </w:r>
    </w:p>
    <w:p w:rsidR="00047780" w:rsidRPr="00047780" w:rsidRDefault="00047780" w:rsidP="00042486">
      <w:pPr>
        <w:tabs>
          <w:tab w:val="left" w:pos="1134"/>
        </w:tabs>
        <w:ind w:firstLine="709"/>
        <w:jc w:val="both"/>
        <w:rPr>
          <w:sz w:val="28"/>
          <w:szCs w:val="28"/>
        </w:rPr>
      </w:pPr>
      <w:r>
        <w:rPr>
          <w:sz w:val="28"/>
          <w:szCs w:val="28"/>
        </w:rPr>
        <w:t>4. В пункте 6 приложения № 3 к документации о закупке «</w:t>
      </w:r>
      <w:r w:rsidRPr="00047780">
        <w:rPr>
          <w:sz w:val="28"/>
          <w:szCs w:val="28"/>
        </w:rPr>
        <w:t>Финансово-коммерческое предложение</w:t>
      </w:r>
      <w:r>
        <w:rPr>
          <w:sz w:val="28"/>
          <w:szCs w:val="28"/>
        </w:rPr>
        <w:t xml:space="preserve">» </w:t>
      </w:r>
      <w:r>
        <w:rPr>
          <w:sz w:val="28"/>
          <w:szCs w:val="28"/>
        </w:rPr>
        <w:t>вместо текста «</w:t>
      </w:r>
      <w:r w:rsidRPr="00047780">
        <w:rPr>
          <w:sz w:val="28"/>
          <w:szCs w:val="28"/>
        </w:rPr>
        <w:t xml:space="preserve">указанной в пункте </w:t>
      </w:r>
      <w:r w:rsidRPr="00047780">
        <w:rPr>
          <w:b/>
          <w:i/>
          <w:sz w:val="28"/>
          <w:szCs w:val="28"/>
        </w:rPr>
        <w:t>6</w:t>
      </w:r>
      <w:r w:rsidRPr="00047780">
        <w:rPr>
          <w:sz w:val="28"/>
          <w:szCs w:val="28"/>
        </w:rPr>
        <w:t xml:space="preserve"> Информационной карты</w:t>
      </w:r>
      <w:r>
        <w:rPr>
          <w:sz w:val="28"/>
          <w:szCs w:val="28"/>
        </w:rPr>
        <w:t>» указать «</w:t>
      </w:r>
      <w:r w:rsidRPr="00047780">
        <w:rPr>
          <w:sz w:val="28"/>
          <w:szCs w:val="28"/>
        </w:rPr>
        <w:t xml:space="preserve">указанной в пункте </w:t>
      </w:r>
      <w:r w:rsidRPr="00047780">
        <w:rPr>
          <w:b/>
          <w:i/>
          <w:sz w:val="28"/>
          <w:szCs w:val="28"/>
        </w:rPr>
        <w:t xml:space="preserve">7 </w:t>
      </w:r>
      <w:r w:rsidRPr="00047780">
        <w:rPr>
          <w:sz w:val="28"/>
          <w:szCs w:val="28"/>
        </w:rPr>
        <w:t>Информационной карты</w:t>
      </w:r>
      <w:r>
        <w:rPr>
          <w:sz w:val="28"/>
          <w:szCs w:val="28"/>
        </w:rPr>
        <w:t>»</w:t>
      </w:r>
    </w:p>
    <w:p w:rsidR="00FD311F" w:rsidRPr="00047780" w:rsidRDefault="00FD311F" w:rsidP="00FD311F">
      <w:pPr>
        <w:pStyle w:val="a4"/>
      </w:pPr>
    </w:p>
    <w:p w:rsidR="00FD311F" w:rsidRPr="00047780" w:rsidRDefault="005D5B37" w:rsidP="00FD311F">
      <w:pPr>
        <w:ind w:firstLine="698"/>
        <w:jc w:val="both"/>
        <w:rPr>
          <w:sz w:val="28"/>
          <w:szCs w:val="28"/>
        </w:rPr>
      </w:pPr>
      <w:r w:rsidRPr="00047780">
        <w:rPr>
          <w:sz w:val="28"/>
          <w:szCs w:val="28"/>
        </w:rPr>
        <w:t>Д</w:t>
      </w:r>
      <w:r w:rsidR="00CD7DAE" w:rsidRPr="00047780">
        <w:rPr>
          <w:sz w:val="28"/>
          <w:szCs w:val="28"/>
        </w:rPr>
        <w:t>алее по тексту</w:t>
      </w:r>
      <w:r w:rsidR="00B87304" w:rsidRPr="00047780">
        <w:rPr>
          <w:sz w:val="28"/>
          <w:szCs w:val="28"/>
        </w:rPr>
        <w:t>…</w:t>
      </w:r>
      <w:bookmarkStart w:id="0" w:name="_GoBack"/>
      <w:bookmarkEnd w:id="0"/>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63" w:rsidRDefault="008E5063" w:rsidP="00BD37E9">
      <w:r>
        <w:separator/>
      </w:r>
    </w:p>
  </w:endnote>
  <w:endnote w:type="continuationSeparator" w:id="0">
    <w:p w:rsidR="008E5063" w:rsidRDefault="008E506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63" w:rsidRDefault="008E5063" w:rsidP="00BD37E9">
      <w:r>
        <w:separator/>
      </w:r>
    </w:p>
  </w:footnote>
  <w:footnote w:type="continuationSeparator" w:id="0">
    <w:p w:rsidR="008E5063" w:rsidRDefault="008E506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6244EF">
    <w:pPr>
      <w:pStyle w:val="af5"/>
      <w:jc w:val="center"/>
    </w:pPr>
    <w:r>
      <w:fldChar w:fldCharType="begin"/>
    </w:r>
    <w:r w:rsidR="00726259">
      <w:instrText xml:space="preserve"> PAGE   \* MERGEFORMAT </w:instrText>
    </w:r>
    <w:r>
      <w:fldChar w:fldCharType="separate"/>
    </w:r>
    <w:r w:rsidR="00047780">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486"/>
    <w:rsid w:val="00042894"/>
    <w:rsid w:val="00042EDC"/>
    <w:rsid w:val="00047780"/>
    <w:rsid w:val="000561F4"/>
    <w:rsid w:val="0005748C"/>
    <w:rsid w:val="00057894"/>
    <w:rsid w:val="00060DAE"/>
    <w:rsid w:val="00062E6C"/>
    <w:rsid w:val="00062E79"/>
    <w:rsid w:val="00063B2B"/>
    <w:rsid w:val="0007187A"/>
    <w:rsid w:val="000758A4"/>
    <w:rsid w:val="00076D92"/>
    <w:rsid w:val="0009195E"/>
    <w:rsid w:val="000932ED"/>
    <w:rsid w:val="00093600"/>
    <w:rsid w:val="000A0214"/>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1504"/>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44EF"/>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46C14"/>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1FF0"/>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063"/>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304"/>
    <w:rsid w:val="00B877AA"/>
    <w:rsid w:val="00BB015F"/>
    <w:rsid w:val="00BC3745"/>
    <w:rsid w:val="00BC3A0C"/>
    <w:rsid w:val="00BC61E3"/>
    <w:rsid w:val="00BC659E"/>
    <w:rsid w:val="00BD16FF"/>
    <w:rsid w:val="00BD37E9"/>
    <w:rsid w:val="00BD4912"/>
    <w:rsid w:val="00BF4BDB"/>
    <w:rsid w:val="00BF6178"/>
    <w:rsid w:val="00C014CF"/>
    <w:rsid w:val="00C05AA4"/>
    <w:rsid w:val="00C22F5A"/>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298C"/>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087"/>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purl.org/dc/terms/"/>
    <ds:schemaRef ds:uri="http://schemas.microsoft.com/office/2006/documentManagement/types"/>
    <ds:schemaRef ds:uri="http://www.w3.org/XML/1998/namespace"/>
    <ds:schemaRef ds:uri="8356FD6F-22A0-48DA-AE08-D2606F84ADE8"/>
    <ds:schemaRef ds:uri="http://purl.org/dc/elements/1.1/"/>
    <ds:schemaRef ds:uri="http://schemas.openxmlformats.org/package/2006/metadata/core-properties"/>
    <ds:schemaRef ds:uri="http://schemas.microsoft.com/office/infopath/2007/PartnerControls"/>
    <ds:schemaRef ds:uri="534cf01c-1048-43b5-9b60-64d33694a2aa"/>
    <ds:schemaRef ds:uri="8356fd6f-22a0-48da-ae08-d2606f84ade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2B83AD-DEE4-42FB-8E9F-592628A2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3</cp:revision>
  <cp:lastPrinted>2020-05-19T14:11:00Z</cp:lastPrinted>
  <dcterms:created xsi:type="dcterms:W3CDTF">2020-07-07T19:00:00Z</dcterms:created>
  <dcterms:modified xsi:type="dcterms:W3CDTF">2020-07-07T19:12:00Z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