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7D6548" w:rsidP="00A4055F" w:rsidRDefault="007D6548" w14:paraId="38AF8D05" w14:textId="78E89B2B">
      <w:pPr>
        <w:tabs>
          <w:tab w:val="left" w:pos="4962"/>
        </w:tabs>
        <w:ind w:left="4820"/>
        <w:rPr>
          <w:b/>
          <w:bCs/>
          <w:sz w:val="28"/>
          <w:szCs w:val="28"/>
        </w:rPr>
      </w:pPr>
      <w:r>
        <w:rPr>
          <w:b/>
          <w:bCs/>
          <w:sz w:val="28"/>
          <w:szCs w:val="28"/>
        </w:rPr>
        <w:t>УТВЕРЖДАЮ:</w:t>
      </w:r>
    </w:p>
    <w:p w:rsidRPr="006D2B87" w:rsidR="007D6548" w:rsidP="00A4055F" w:rsidRDefault="007D6548" w14:paraId="38AF8D0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Горьковской железной дороге</w:t>
      </w:r>
    </w:p>
    <w:p w:rsidRPr="006D2B87" w:rsidR="006F6D36" w:rsidP="006F6D36" w:rsidRDefault="006F6D36" w14:paraId="3205E1BB" w14:textId="77777777">
      <w:pPr>
        <w:tabs>
          <w:tab w:val="left" w:pos="4962"/>
        </w:tabs>
        <w:ind w:left="4820"/>
        <w:rPr>
          <w:b/>
          <w:bCs/>
          <w:sz w:val="28"/>
          <w:szCs w:val="28"/>
        </w:rPr>
      </w:pPr>
    </w:p>
    <w:p w:rsidR="00C974DC" w:rsidP="006F6D36" w:rsidRDefault="006F6D36" w14:paraId="65323762"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6F6D36" w:rsidP="006F6D36" w:rsidRDefault="006F6D36" w14:paraId="07F79CAC" w14:textId="77777777">
      <w:pPr>
        <w:tabs>
          <w:tab w:val="left" w:pos="4962"/>
        </w:tabs>
        <w:ind w:left="4820"/>
        <w:rPr>
          <w:rFonts w:eastAsia="Arial Unicode MS"/>
        </w:rPr>
      </w:pPr>
    </w:p>
    <w:p>
      <w:pPr>
        <w:tabs>
          <w:tab w:val="left" w:pos="4962"/>
        </w:tabs>
        <w:ind w:left="4820"/>
        <w:rPr>
          <w:b/>
          <w:bCs/>
          <w:sz w:val="28"/>
        </w:rPr>
      </w:pPr>
      <w:r>
        <w:rPr>
          <w:b/>
          <w:bCs/>
          <w:sz w:val="28"/>
        </w:rPr>
        <w:t>«30» июня 2020 года</w:t>
      </w:r>
      <w:proofErr w:type="spellStart"/>
      <w:proofErr w:type="spellEnd"/>
    </w:p>
    <w:p w:rsidR="007D6548" w:rsidRDefault="007D6548" w14:paraId="38AF8D0D" w14:textId="77777777">
      <w:pPr>
        <w:ind w:firstLine="709"/>
        <w:rPr>
          <w:b/>
          <w:bCs/>
          <w:spacing w:val="20"/>
          <w:sz w:val="28"/>
          <w:szCs w:val="28"/>
        </w:rPr>
      </w:pPr>
    </w:p>
    <w:p w:rsidR="007D6548" w:rsidRDefault="007D6548" w14:paraId="38AF8D0E" w14:textId="77777777">
      <w:pPr>
        <w:spacing w:after="120"/>
        <w:jc w:val="center"/>
        <w:rPr>
          <w:b/>
          <w:bCs/>
          <w:sz w:val="40"/>
          <w:szCs w:val="40"/>
        </w:rPr>
      </w:pPr>
    </w:p>
    <w:p w:rsidR="007D6548" w:rsidRDefault="007D6548" w14:paraId="38AF8D0F" w14:textId="77777777">
      <w:pPr>
        <w:spacing w:after="120"/>
        <w:jc w:val="center"/>
        <w:rPr>
          <w:b/>
          <w:bCs/>
          <w:sz w:val="40"/>
          <w:szCs w:val="40"/>
        </w:rPr>
      </w:pPr>
      <w:r>
        <w:rPr>
          <w:b/>
          <w:bCs/>
          <w:sz w:val="40"/>
          <w:szCs w:val="40"/>
        </w:rPr>
        <w:t>ДОКУМЕНТАЦИЯ О ЗАКУПКЕ</w:t>
      </w:r>
    </w:p>
    <w:p w:rsidR="000A2D97" w:rsidRDefault="000A2D97" w14:paraId="38AF8D10" w14:textId="77777777">
      <w:pPr>
        <w:spacing w:after="120"/>
        <w:ind w:firstLine="709"/>
        <w:jc w:val="center"/>
        <w:rPr>
          <w:b/>
          <w:bCs/>
          <w:sz w:val="20"/>
          <w:szCs w:val="20"/>
        </w:rPr>
      </w:pPr>
    </w:p>
    <w:p w:rsidR="007D6548" w:rsidP="00305BD2" w:rsidRDefault="006400A0" w14:paraId="38AF8D11" w14:textId="77777777">
      <w:pPr>
        <w:spacing w:after="120"/>
        <w:jc w:val="center"/>
        <w:outlineLvl w:val="0"/>
        <w:rPr>
          <w:b/>
          <w:bCs/>
          <w:sz w:val="32"/>
          <w:szCs w:val="32"/>
        </w:rPr>
      </w:pPr>
      <w:r>
        <w:rPr>
          <w:b/>
          <w:bCs/>
          <w:sz w:val="32"/>
          <w:szCs w:val="32"/>
        </w:rPr>
        <w:t>Раздел 1. Общие положения</w:t>
      </w:r>
    </w:p>
    <w:p w:rsidRPr="00556E89" w:rsidR="007D6548" w:rsidRDefault="007D6548" w14:paraId="38AF8D12" w14:textId="77777777">
      <w:pPr>
        <w:spacing w:after="120"/>
        <w:ind w:firstLine="709"/>
        <w:jc w:val="center"/>
        <w:rPr>
          <w:bCs/>
          <w:sz w:val="20"/>
          <w:szCs w:val="20"/>
        </w:rPr>
      </w:pPr>
    </w:p>
    <w:p w:rsidRPr="00D20AD0" w:rsidR="007D6548" w:rsidP="00F356EB" w:rsidRDefault="007D6548" w14:paraId="38AF8D13" w14:textId="058E690D">
      <w:pPr>
        <w:pStyle w:val="19"/>
        <w:numPr>
          <w:ilvl w:val="1"/>
          <w:numId w:val="1"/>
        </w:numPr>
        <w:tabs>
          <w:tab w:val="clear" w:pos="720"/>
          <w:tab w:val="num" w:pos="567"/>
        </w:tabs>
        <w:ind w:left="0" w:firstLine="709"/>
        <w:outlineLvl w:val="1"/>
        <w:rPr>
          <w:b/>
          <w:szCs w:val="28"/>
        </w:rPr>
      </w:pPr>
      <w:r>
        <w:rPr>
          <w:b/>
          <w:szCs w:val="28"/>
        </w:rPr>
        <w:t>Общие положения</w:t>
      </w:r>
    </w:p>
    <w:p>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w:t>
      </w:r>
      <w:proofErr w:type="spellStart"/>
      <w:proofErr w:type="spellEnd"/>
      <w:proofErr w:type="gramStart"/>
      <w:r>
        <w:rPr>
          <w:szCs w:val="28"/>
        </w:rPr>
        <w:t>в</w:t>
      </w:r>
      <w:proofErr w:type="gramEnd"/>
      <w:r>
        <w:rPr>
          <w:szCs w:val="28"/>
        </w:rPr>
        <w:t xml:space="preserve"> лице филиала ПАО «ТрансКонтейнер» на </w:t>
      </w:r>
      <w:r>
        <w:rPr>
          <w:szCs w:val="28"/>
        </w:rPr>
        <w:t xml:space="preserve">Горьковской железной дороге</w:t>
      </w:r>
      <w:proofErr w:type="spellStart"/>
      <w:proofErr w:type="spellEnd"/>
      <w:r>
        <w:rPr>
          <w:szCs w:val="28"/>
        </w:rPr>
        <w:t xml:space="preserve"> </w:t>
      </w:r>
      <w:proofErr w:type="spellStart"/>
      <w:proofErr w:type="spellEnd"/>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bookmarkStart w:name="OLE_LINK85" w:id="11"/>
      <w:bookmarkStart w:name="OLE_LINK86" w:id="12"/>
      <w:bookmarkStart w:name="OLE_LINK98" w:id="13"/>
      <w:bookmarkStart w:name="OLE_LINK99" w:id="14"/>
      <w:r>
        <w:rPr>
          <w:szCs w:val="28"/>
        </w:rPr>
        <w:t xml:space="preserve"> </w:t>
      </w:r>
      <w:r>
        <w:t xml:space="preserve"> Закупка способом запроса предложений в электронной форме № ЗПэ-НКПГОРЬК-20-0006 по предмету закупки "Выполнение работ по модернизации подкранового пути инв.№020122 (кадастровый №16-16-01/120/2006-280) в контейнерном терминале Лагерная филиала ПАО "ТрансКонтейнер" на Горьковской железной дороге "</w:t>
      </w:r>
      <w:proofErr w:type="spellStart"/>
      <w:proofErr w:type="spellEnd"/>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roofErr w:type="gramEnd"/>
    </w:p>
    <w:p w:rsidRPr="00422CFA" w:rsidR="004E3AC2" w:rsidP="00E76363" w:rsidRDefault="00167695" w14:paraId="38AF8D17" w14:textId="1787053B">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E76363" w:rsidRDefault="0019760E" w14:paraId="38AF8D18" w14:textId="69DE08F5">
      <w:pPr>
        <w:pStyle w:val="19"/>
        <w:numPr>
          <w:ilvl w:val="2"/>
          <w:numId w:val="1"/>
        </w:numPr>
        <w:tabs>
          <w:tab w:val="clear" w:pos="0"/>
        </w:tabs>
        <w:ind w:left="0" w:firstLine="709"/>
        <w:rPr>
          <w:szCs w:val="28"/>
        </w:rPr>
      </w:pPr>
      <w:r>
        <w:rPr>
          <w:szCs w:val="28"/>
        </w:rPr>
        <w:lastRenderedPageBreak/>
      </w:r>
      <w:r>
        <w:rPr>
          <w:szCs w:val="28"/>
        </w:rPr>
        <w:t>Дата опубликования настоящей документации о закупке указана в пункте 6 Информационной карты.</w:t>
      </w:r>
    </w:p>
    <w:p w:rsidRPr="00A9427D" w:rsidR="00A9427D" w:rsidP="00A9427D" w:rsidRDefault="00E159FD" w14:paraId="40BF9C0D" w14:textId="1BA3B7B1">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Pr="00D32FFA" w:rsidR="007D6548" w:rsidP="00E76363" w:rsidRDefault="00627696" w14:paraId="38AF8D1A" w14:textId="4CD8D595">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Pr="00D32FFA" w:rsidR="00A647EF" w:rsidP="00E76363" w:rsidRDefault="002C7848" w14:paraId="38AF8D1B" w14:textId="61D9A63C">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Pr="00D32FFA" w:rsidR="007D6548" w:rsidP="00E76363" w:rsidRDefault="000236C9" w14:paraId="38AF8D1C" w14:textId="68436868">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Pr="00D32FFA" w:rsidR="007D6548" w:rsidP="00E76363" w:rsidRDefault="005F19D2" w14:paraId="38AF8D1D" w14:textId="6A1FACF6">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P="00E76363" w:rsidRDefault="00FC2F34" w14:paraId="3E4A32F1" w14:textId="75E0C230">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P="00E76363" w:rsidRDefault="00FC2F34" w14:paraId="3F91152E" w14:textId="67813A68">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Pr="00153C91" w:rsidR="00153C91" w:rsidP="00E76363" w:rsidRDefault="00FC2F34" w14:paraId="0A434144" w14:textId="6CBAA5D7">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Pr="00D32FFA" w:rsidR="007D6548" w:rsidP="00E76363" w:rsidRDefault="000A3F49" w14:paraId="38AF8D1F" w14:textId="7671CA99">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Pr="00D32FFA" w:rsidR="007D6548" w:rsidP="00E76363" w:rsidRDefault="007D6548" w14:paraId="38AF8D20" w14:textId="0965B884">
      <w:pPr>
        <w:pStyle w:val="Default"/>
        <w:ind w:firstLine="709"/>
        <w:jc w:val="both"/>
        <w:rPr>
          <w:sz w:val="28"/>
          <w:szCs w:val="28"/>
        </w:rPr>
      </w:pPr>
      <w:r>
        <w:rPr>
          <w:sz w:val="28"/>
          <w:szCs w:val="28"/>
        </w:rPr>
        <w:lastRenderedPageBreak/>
      </w: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P="00E76363" w:rsidRDefault="007D6548" w14:paraId="38AF8D21" w14:textId="44E6048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Pr="00D32FFA" w:rsidR="001D1F70" w:rsidP="00E76363" w:rsidRDefault="001D1F70" w14:paraId="1257946E" w14:textId="33233954">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E76363" w:rsidRDefault="007D6548" w14:paraId="38AF8D22" w14:textId="0845AAFE">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Pr="00D32FFA" w:rsidR="007D6548" w:rsidP="00E76363" w:rsidRDefault="003E2C12" w14:paraId="38AF8D23" w14:textId="02C31080">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Pr="00D32FFA" w:rsidR="007D6548" w:rsidP="00E76363" w:rsidRDefault="007D6548" w14:paraId="38AF8D24" w14:textId="030006A6">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Pr="0039674B" w:rsidR="007D6548" w:rsidP="00E76363" w:rsidRDefault="00971493" w14:paraId="38AF8D25" w14:textId="67380EC2">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P="00E76363" w:rsidRDefault="00EE6093" w14:paraId="38AF8D26" w14:textId="7555DB41">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Pr="00202CD3" w:rsidR="00E43524" w:rsidP="00E76363" w:rsidRDefault="00E43524" w14:paraId="5A19DB8F" w14:textId="38F0BC21">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r>
      <w:r>
        <w:t>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39674B" w:rsidR="000224FB" w:rsidP="00E76363" w:rsidRDefault="00C559B9" w14:paraId="38AF8D27" w14:textId="2244AEC2">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w:history="1" r:id="rId14">
        <w:r>
          <w:rPr>
            <w:rStyle w:val="a7"/>
          </w:rPr>
          <w:t>https://otc.ru/documents</w:t>
        </w:r>
      </w:hyperlink>
      <w:r>
        <w:t>).</w:t>
      </w:r>
    </w:p>
    <w:p w:rsidR="00D2783A" w:rsidP="00E76363" w:rsidRDefault="00FC2F34" w14:paraId="536D3597" w14:textId="78E37185">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P="00E76363" w:rsidRDefault="002B65A4" w14:paraId="2A77A069" w14:textId="7E7A22E7">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P="00E76363" w:rsidRDefault="007378E3" w14:paraId="0AD1758C" w14:textId="643AEA26">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P="00494C14" w:rsidRDefault="00494C14" w14:paraId="6C409C67" w14:textId="0EF7193F">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Pr="00D32FFA" w:rsidR="00494C14" w:rsidP="00494C14" w:rsidRDefault="00494C14" w14:paraId="1F77BE9E" w14:textId="1F2061B9">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r>
      <w:r>
        <w:t xml:space="preserve">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Pr="00D32FFA" w:rsidR="007D6548" w:rsidP="00E76363" w:rsidRDefault="007D6548" w14:paraId="38AF8D2B" w14:textId="2526A281">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E76363" w:rsidRDefault="00C51709" w14:paraId="38AF8D2C" w14:textId="77777777">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Pr="00D32FFA" w:rsidR="00C51709" w:rsidP="00E76363" w:rsidRDefault="00C51709" w14:paraId="38AF8D2D" w14:textId="53D4BF31">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P="00E76363" w:rsidRDefault="00C51709" w14:paraId="38AF8D2E" w14:textId="57EC1B4F">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P="00E76363" w:rsidRDefault="00C51709" w14:paraId="33F28487" w14:textId="25007070">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P="00E76363" w:rsidRDefault="007378E3" w14:paraId="0168C3FB" w14:textId="0FE7171B">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P="00A9427D" w:rsidRDefault="00A9427D" w14:paraId="36B5B155" w14:textId="30F87167">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P="00A9427D" w:rsidRDefault="004D5A4D" w14:paraId="13BEDA57" w14:textId="029F8F33">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P="00E76363" w:rsidRDefault="00871018" w14:paraId="460279BD" w14:textId="7D583E26">
      <w:pPr>
        <w:pStyle w:val="19"/>
        <w:numPr>
          <w:ilvl w:val="2"/>
          <w:numId w:val="1"/>
        </w:numPr>
        <w:tabs>
          <w:tab w:val="clear" w:pos="0"/>
        </w:tabs>
        <w:ind w:left="0" w:firstLine="709"/>
      </w:pPr>
      <w:r>
        <w:lastRenderedPageBreak/>
      </w: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Pr="00D32FFA" w:rsidR="007378E3" w:rsidP="007378E3" w:rsidRDefault="007378E3" w14:paraId="3A13097D" w14:textId="77777777">
      <w:pPr>
        <w:pStyle w:val="19"/>
        <w:ind w:left="709" w:firstLine="0"/>
      </w:pPr>
    </w:p>
    <w:p w:rsidRPr="00D20AD0" w:rsidR="007D6548" w:rsidP="00F356EB" w:rsidRDefault="00CB6943" w14:paraId="38AF8D31" w14:textId="7627E14C">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P="00E76363" w:rsidRDefault="009F3BE8" w14:paraId="3A01052A" w14:textId="3FF4ADD4">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Pr="00B4245D" w:rsidR="005921BC" w:rsidP="00E76363" w:rsidRDefault="005921BC" w14:paraId="188DD41B" w14:textId="4BB74C9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P="00E76363" w:rsidRDefault="005921BC" w14:paraId="3F59B758" w14:textId="466C671D">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Pr="00E04934" w:rsidR="007D6548" w:rsidP="00E76363" w:rsidRDefault="00A44BCF" w14:paraId="38AF8D34" w14:textId="247FE39F">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Pr="00E04934" w:rsidR="007D6548" w:rsidP="00E76363" w:rsidRDefault="002B26EB" w14:paraId="38AF8D35" w14:textId="07D9E75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Pr="00D32FFA" w:rsidR="007D6548" w:rsidP="00E76363" w:rsidRDefault="00A44BCF" w14:paraId="38AF8D36" w14:textId="2E31D914">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P="00E76363" w:rsidRDefault="00811501" w14:paraId="045FFFE9" w14:textId="328811F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Pr="00147510" w:rsidR="00147510" w:rsidP="00147510" w:rsidRDefault="00147510" w14:paraId="51C36C5E" w14:textId="77777777">
      <w:pPr>
        <w:ind w:left="709"/>
        <w:jc w:val="both"/>
        <w:rPr>
          <w:sz w:val="28"/>
          <w:szCs w:val="28"/>
        </w:rPr>
      </w:pPr>
    </w:p>
    <w:p w:rsidR="007D6548" w:rsidP="00F356EB" w:rsidRDefault="007D6548" w14:paraId="38AF8D39" w14:textId="6823D98A">
      <w:pPr>
        <w:pStyle w:val="19"/>
        <w:numPr>
          <w:ilvl w:val="1"/>
          <w:numId w:val="1"/>
        </w:numPr>
        <w:tabs>
          <w:tab w:val="clear" w:pos="720"/>
          <w:tab w:val="num" w:pos="567"/>
        </w:tabs>
        <w:ind w:left="0" w:firstLine="709"/>
        <w:outlineLvl w:val="1"/>
        <w:rPr>
          <w:b/>
          <w:szCs w:val="28"/>
        </w:rPr>
      </w:pPr>
      <w:r>
        <w:rPr>
          <w:b/>
          <w:szCs w:val="28"/>
        </w:rPr>
        <w:lastRenderedPageBreak/>
      </w:r>
      <w:r>
        <w:rPr>
          <w:b/>
          <w:szCs w:val="28"/>
        </w:rPr>
        <w:t>Внесение изменений и дополнений в настоящую документацию о закупке</w:t>
      </w:r>
    </w:p>
    <w:p w:rsidR="00A83569" w:rsidP="00A83569" w:rsidRDefault="00A83569" w14:paraId="53ADD50D" w14:textId="1830E6A5">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P="00A83569" w:rsidRDefault="00A83569" w14:paraId="4ED33DE5" w14:textId="3C183B60">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P="00A83569" w:rsidRDefault="00A83569" w14:paraId="18FA62CB" w14:textId="4F549377">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P="00A83569" w:rsidRDefault="00A83569" w14:paraId="58ACCF1A" w14:textId="26D429D8">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P="00F3355C" w:rsidRDefault="00670AF4" w14:paraId="263C3962" w14:textId="77777777">
      <w:pPr>
        <w:pStyle w:val="af9"/>
        <w:rPr>
          <w:sz w:val="28"/>
          <w:szCs w:val="28"/>
        </w:rPr>
      </w:pPr>
    </w:p>
    <w:p w:rsidRPr="00A83569" w:rsidR="00034877" w:rsidP="00A83569" w:rsidRDefault="00034877" w14:paraId="366BFD8F" w14:textId="69C590EE">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P="00E04934" w:rsidRDefault="00034877" w14:paraId="451BC3EC" w14:textId="77777777">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5812B7" w:rsidR="007E0067" w:rsidP="00E04934" w:rsidRDefault="007E0067" w14:paraId="4472A08B" w14:textId="55380B20">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A83569" w:rsidR="00034877" w:rsidP="00E04934" w:rsidRDefault="00034877" w14:paraId="2B9CF692" w14:textId="0F770376">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Pr="007E0067" w:rsidR="007E0067" w:rsidP="00E04934" w:rsidRDefault="00034877" w14:paraId="5F2A1CA4" w14:textId="01B2E82A">
      <w:pPr>
        <w:pStyle w:val="af9"/>
        <w:numPr>
          <w:ilvl w:val="0"/>
          <w:numId w:val="39"/>
        </w:numPr>
        <w:ind w:left="0" w:firstLine="709"/>
        <w:rPr>
          <w:sz w:val="28"/>
          <w:szCs w:val="28"/>
        </w:rPr>
      </w:pPr>
      <w:r>
        <w:rPr>
          <w:color w:val="000000"/>
          <w:sz w:val="28"/>
          <w:szCs w:val="28"/>
        </w:rPr>
        <w:lastRenderedPageBreak/>
      </w: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P="007E0067" w:rsidRDefault="00034877" w14:paraId="3CB5C078" w14:textId="7DFAAFC4">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5">
        <w:r>
          <w:rPr>
            <w:color w:val="0000FF"/>
            <w:sz w:val="28"/>
            <w:szCs w:val="28"/>
            <w:u w:val="single"/>
          </w:rPr>
          <w:t>линия доверия «стоп коррупция»</w:t>
        </w:r>
      </w:hyperlink>
      <w:r>
        <w:rPr>
          <w:color w:val="000000"/>
          <w:sz w:val="28"/>
          <w:szCs w:val="28"/>
        </w:rPr>
        <w:t xml:space="preserve">, электронная почта </w:t>
      </w:r>
      <w:hyperlink w:history="1" r:id="rId16">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Pr="007E0067" w:rsidR="00034877" w:rsidP="007E0067" w:rsidRDefault="00034877" w14:paraId="4F14B495" w14:textId="2F6753A9">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Pr="007E0067" w:rsidR="00034877" w:rsidP="007E0067" w:rsidRDefault="00034877" w14:paraId="6860A645" w14:textId="17F88EA3">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D32FFA" w:rsidR="00510148" w:rsidRDefault="00510148" w14:paraId="491613F6" w14:textId="77777777">
      <w:pPr>
        <w:pStyle w:val="19"/>
        <w:ind w:left="709" w:firstLine="0"/>
        <w:rPr>
          <w:szCs w:val="24"/>
        </w:rPr>
      </w:pPr>
    </w:p>
    <w:p w:rsidRPr="00BE7854" w:rsidR="007D6548" w:rsidP="00305BD2" w:rsidRDefault="009F5D15" w14:paraId="38AF8D47" w14:textId="5C9E5286">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Pr="00D20AD0" w:rsidR="00997B7D" w:rsidP="00F356EB" w:rsidRDefault="00737675" w14:paraId="38AF8D48" w14:textId="7B813B1D">
      <w:pPr>
        <w:pStyle w:val="19"/>
        <w:numPr>
          <w:ilvl w:val="1"/>
          <w:numId w:val="18"/>
        </w:numPr>
        <w:ind w:left="0" w:firstLine="709"/>
        <w:outlineLvl w:val="1"/>
        <w:rPr>
          <w:b/>
          <w:szCs w:val="28"/>
        </w:rPr>
      </w:pPr>
      <w:r>
        <w:rPr>
          <w:b/>
          <w:szCs w:val="28"/>
        </w:rPr>
        <w:t>Обязательные требования</w:t>
      </w:r>
    </w:p>
    <w:p w:rsidRPr="00D32FFA" w:rsidR="00EA674E" w:rsidP="00EA674E" w:rsidRDefault="00EA674E" w14:paraId="732127EF" w14:textId="7777777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Pr="00D32FFA" w:rsidR="001242D3" w:rsidP="00045327" w:rsidRDefault="007D6548" w14:paraId="38AF8D4B" w14:textId="20B56680">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r>
      <w:r>
        <w:rPr>
          <w:sz w:val="28"/>
          <w:szCs w:val="28"/>
        </w:rPr>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Pr="00D32FFA" w:rsidR="007D6548" w:rsidP="00045327" w:rsidRDefault="007D6548" w14:paraId="38AF8D4C" w14:textId="77777777">
      <w:pPr>
        <w:ind w:firstLine="709"/>
        <w:jc w:val="both"/>
        <w:rPr>
          <w:sz w:val="28"/>
          <w:szCs w:val="28"/>
        </w:rPr>
      </w:pPr>
      <w:proofErr w:type="gramStart"/>
      <w:r>
        <w:rPr>
          <w:sz w:val="28"/>
          <w:szCs w:val="28"/>
        </w:rPr>
        <w:t>б) не находиться в процессе ликвидации;</w:t>
      </w:r>
      <w:proofErr w:type="gramEnd"/>
    </w:p>
    <w:p w:rsidRPr="00D32FFA" w:rsidR="007D6548" w:rsidP="00045327" w:rsidRDefault="007D6548" w14:paraId="38AF8D4D" w14:textId="77777777">
      <w:pPr>
        <w:ind w:firstLine="709"/>
        <w:jc w:val="both"/>
        <w:rPr>
          <w:sz w:val="28"/>
          <w:szCs w:val="28"/>
        </w:rPr>
      </w:pPr>
      <w:r>
        <w:rPr>
          <w:sz w:val="28"/>
          <w:szCs w:val="28"/>
        </w:rPr>
        <w:t>в) не быть признанным несостоятельным (банкротом);</w:t>
      </w:r>
    </w:p>
    <w:p w:rsidRPr="00D32FFA" w:rsidR="007D6548" w:rsidP="00045327" w:rsidRDefault="007D6548" w14:paraId="38AF8D4E" w14:textId="6DEBAB8D">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P="00045327" w:rsidRDefault="007D6548" w14:paraId="38AF8D4F" w14:textId="62E8DE6F">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P="00045327" w:rsidRDefault="00032BDE" w14:paraId="38AF8D50" w14:textId="66316A9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Pr="00D32FFA" w:rsidR="00655386" w:rsidP="00536CEB" w:rsidRDefault="00655386" w14:paraId="425B4029" w14:textId="38B075F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P="00045327" w:rsidRDefault="00655386" w14:paraId="56608A9F" w14:textId="59445CE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r>
      <w:r>
        <w:rPr>
          <w:sz w:val="28"/>
          <w:szCs w:val="28"/>
          <w:lang w:eastAsia="ru-RU"/>
        </w:rPr>
        <w:t>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P="00045327" w:rsidRDefault="005E092C" w14:paraId="38AF8D51" w14:textId="1148993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Pr="00D32FFA" w:rsidR="000E5B2C" w:rsidP="00045327" w:rsidRDefault="000E5B2C" w14:paraId="38AF8D52" w14:textId="77777777">
      <w:pPr>
        <w:ind w:firstLine="709"/>
        <w:jc w:val="both"/>
        <w:rPr>
          <w:sz w:val="28"/>
          <w:szCs w:val="28"/>
        </w:rPr>
      </w:pPr>
    </w:p>
    <w:p w:rsidRPr="00D32FFA" w:rsidR="007D6548" w:rsidP="00F356EB" w:rsidRDefault="00737675" w14:paraId="38AF8D53" w14:textId="2FD1DD67">
      <w:pPr>
        <w:pStyle w:val="19"/>
        <w:numPr>
          <w:ilvl w:val="1"/>
          <w:numId w:val="18"/>
        </w:numPr>
        <w:ind w:left="0" w:firstLine="709"/>
        <w:outlineLvl w:val="1"/>
        <w:rPr>
          <w:b/>
          <w:szCs w:val="28"/>
        </w:rPr>
      </w:pPr>
      <w:r>
        <w:rPr>
          <w:b/>
          <w:szCs w:val="28"/>
        </w:rPr>
        <w:t>Квалификационные требования</w:t>
      </w:r>
    </w:p>
    <w:p w:rsidRPr="00D32FFA" w:rsidR="00752FEB" w:rsidP="00E76363" w:rsidRDefault="00DA37B1" w14:paraId="38AF8D55" w14:textId="7B44838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Pr="00D32FFA" w:rsidR="00752FEB" w:rsidP="00E76363" w:rsidRDefault="00752FEB" w14:paraId="38AF8D56" w14:textId="4E2F51FC">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E76363" w:rsidRDefault="00752FEB" w14:paraId="38AF8D57" w14:textId="51B3FB1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Pr="00914122" w:rsidR="00752FEB" w:rsidP="00E76363" w:rsidRDefault="0000116C" w14:paraId="38AF8D59" w14:textId="0C002725">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Pr="00D32FFA" w:rsidR="00997B7D" w:rsidP="00E76363" w:rsidRDefault="00997B7D" w14:paraId="38AF8D5A" w14:textId="77777777">
      <w:pPr>
        <w:pStyle w:val="af9"/>
        <w:rPr>
          <w:sz w:val="28"/>
          <w:szCs w:val="28"/>
        </w:rPr>
      </w:pPr>
    </w:p>
    <w:p w:rsidRPr="00D20AD0" w:rsidR="002410DF" w:rsidP="00F356EB" w:rsidRDefault="002410DF" w14:paraId="38AF8D5B" w14:textId="5FE75B4B">
      <w:pPr>
        <w:pStyle w:val="19"/>
        <w:numPr>
          <w:ilvl w:val="1"/>
          <w:numId w:val="18"/>
        </w:numPr>
        <w:ind w:left="0" w:firstLine="709"/>
        <w:outlineLvl w:val="1"/>
        <w:rPr>
          <w:b/>
          <w:szCs w:val="28"/>
        </w:rPr>
      </w:pPr>
      <w:r>
        <w:rPr>
          <w:b/>
          <w:szCs w:val="28"/>
        </w:rPr>
        <w:t>Представление документов</w:t>
      </w:r>
    </w:p>
    <w:p w:rsidRPr="00D32FFA" w:rsidR="00737675" w:rsidP="00724B9D" w:rsidRDefault="00737675" w14:paraId="38AF8D5D" w14:textId="60321C14">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P="00E76363" w:rsidRDefault="009F021A" w14:paraId="50594972" w14:textId="2BEC694B">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P="00E76363" w:rsidRDefault="00197C18" w14:paraId="41B02031" w14:textId="79AC1E90">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Pr="00512146" w:rsidR="00197C18" w:rsidP="00E76363" w:rsidRDefault="00197C18" w14:paraId="1CCFE280" w14:textId="10387D7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Pr="00D32FFA" w:rsidR="009F021A" w:rsidP="00E76363" w:rsidRDefault="009F021A" w14:paraId="049E5E00" w14:textId="213EAC1B">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Pr="005B5FED" w:rsidR="009F021A" w:rsidP="00E76363" w:rsidRDefault="009F021A" w14:paraId="4A88C971" w14:textId="77777777">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w:t>
      </w:r>
      <w:r>
        <w:rPr>
          <w:sz w:val="28"/>
          <w:szCs w:val="28"/>
        </w:rPr>
        <w:lastRenderedPageBreak/>
      </w:r>
      <w:r>
        <w:rPr>
          <w:sz w:val="28"/>
          <w:szCs w:val="28"/>
        </w:rPr>
        <w:t>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Pr="005B5FED" w:rsidR="009F021A" w:rsidP="00E76363" w:rsidRDefault="009F021A" w14:paraId="7CA4CAAA" w14:textId="38EE018A">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P="00E76363" w:rsidRDefault="009F021A" w14:paraId="58FFDB0F" w14:textId="77777777">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Pr="007E5BBC" w:rsidR="009F021A" w:rsidP="00E76363" w:rsidRDefault="00C140F1" w14:paraId="40CCF43D" w14:textId="289E33F6">
      <w:pPr>
        <w:pStyle w:val="af9"/>
        <w:rPr>
          <w:sz w:val="28"/>
          <w:szCs w:val="28"/>
        </w:rPr>
      </w:pPr>
      <w:r>
        <w:rPr>
          <w:sz w:val="28"/>
          <w:szCs w:val="28"/>
        </w:rPr>
        <w:t>8)</w:t>
      </w:r>
      <w:r>
        <w:rPr>
          <w:sz w:val="28"/>
          <w:szCs w:val="28"/>
        </w:rPr>
        <w:tab/>
      </w: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P="00724B9D" w:rsidRDefault="00B12B16" w14:paraId="38AF8D67" w14:textId="2F50ED17">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AA1400" w:rsidP="00724B9D" w:rsidRDefault="00AA1400" w14:paraId="328299CC" w14:textId="77777777">
      <w:pPr>
        <w:pStyle w:val="aff6"/>
        <w:ind w:left="0" w:firstLine="709"/>
        <w:jc w:val="both"/>
        <w:rPr>
          <w:rFonts w:eastAsia="MS Mincho"/>
          <w:sz w:val="28"/>
          <w:szCs w:val="28"/>
        </w:rPr>
      </w:pPr>
    </w:p>
    <w:p w:rsidRPr="00BE7854" w:rsidR="00AA1400" w:rsidP="00E76363" w:rsidRDefault="0039127A" w14:paraId="0E8F8233" w14:textId="4DD37B82">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Pr="00D32FFA" w:rsidR="00B66FCB" w:rsidP="00E76363" w:rsidRDefault="00B66FCB" w14:paraId="2A533F47" w14:textId="77777777">
      <w:pPr>
        <w:pStyle w:val="af9"/>
        <w:tabs>
          <w:tab w:val="left" w:pos="0"/>
          <w:tab w:val="left" w:pos="1440"/>
        </w:tabs>
        <w:rPr>
          <w:sz w:val="28"/>
        </w:rPr>
      </w:pPr>
    </w:p>
    <w:p w:rsidRPr="00D20AD0" w:rsidR="003C30F3" w:rsidP="00E76363" w:rsidRDefault="003C30F3" w14:paraId="38AF8D69" w14:textId="77777777">
      <w:pPr>
        <w:pStyle w:val="19"/>
        <w:numPr>
          <w:ilvl w:val="1"/>
          <w:numId w:val="36"/>
        </w:numPr>
        <w:ind w:left="0" w:firstLine="709"/>
        <w:outlineLvl w:val="1"/>
        <w:rPr>
          <w:b/>
          <w:szCs w:val="28"/>
        </w:rPr>
      </w:pPr>
      <w:r>
        <w:rPr>
          <w:b/>
          <w:szCs w:val="28"/>
        </w:rPr>
        <w:t>Заявка</w:t>
      </w:r>
    </w:p>
    <w:p w:rsidRPr="007E5BBC" w:rsidR="00627DB4" w:rsidP="00E76363" w:rsidRDefault="00627DB4" w14:paraId="493D9B34" w14:textId="470B1842">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Pr="007E5BBC" w:rsidR="00627DB4" w:rsidP="00E76363" w:rsidRDefault="00627DB4" w14:paraId="5B77E498" w14:textId="64B2684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Pr="00514A3A" w:rsidR="00627DB4" w:rsidP="00E76363" w:rsidRDefault="00627DB4" w14:paraId="218978BB" w14:textId="371B1241">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Pr="00D32FFA" w:rsidR="00627DB4" w:rsidP="00E76363" w:rsidRDefault="00627DB4" w14:paraId="31E96BC9" w14:textId="115898AA">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Pr="007E5BBC" w:rsidR="00627DB4" w:rsidP="00E76363" w:rsidRDefault="00627DB4" w14:paraId="62D8CD4B" w14:textId="78770B57">
      <w:pPr>
        <w:pStyle w:val="af9"/>
        <w:numPr>
          <w:ilvl w:val="2"/>
          <w:numId w:val="6"/>
        </w:numPr>
        <w:tabs>
          <w:tab w:val="clear" w:pos="1440"/>
        </w:tabs>
        <w:ind w:firstLine="709"/>
        <w:rPr>
          <w:sz w:val="28"/>
          <w:szCs w:val="28"/>
        </w:rPr>
      </w:pPr>
      <w:r>
        <w:rPr>
          <w:sz w:val="28"/>
          <w:szCs w:val="28"/>
        </w:rPr>
        <w:lastRenderedPageBreak/>
      </w: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Pr="00D32FFA" w:rsidR="00627DB4" w:rsidP="00E76363" w:rsidRDefault="00627DB4" w14:paraId="324896D4" w14:textId="14F2F7BC">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Pr="00D32FFA" w:rsidR="00627DB4" w:rsidP="00E76363" w:rsidRDefault="00627DB4" w14:paraId="25CF2207" w14:textId="792177E4">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Pr="008D6460" w:rsidR="00627DB4" w:rsidP="00E76363" w:rsidRDefault="00627DB4" w14:paraId="1659264F" w14:textId="205822A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Pr="005E1413" w:rsidR="00627DB4" w:rsidP="00E76363" w:rsidRDefault="00627DB4" w14:paraId="751F6E47" w14:textId="1913D93D">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Pr="007E5BBC" w:rsidR="00627DB4" w:rsidP="00E76363" w:rsidRDefault="00602A14" w14:paraId="51D681DE" w14:textId="0648C4E5">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Pr="007E5BBC" w:rsidR="00627DB4" w:rsidP="00E76363" w:rsidRDefault="00627DB4" w14:paraId="2D410707" w14:textId="77777777">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Pr="007E5BBC" w:rsidR="00627DB4" w:rsidP="00E76363" w:rsidRDefault="00627DB4" w14:paraId="32B7682B" w14:textId="23B06EB0">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P="00E76363" w:rsidRDefault="00627DB4" w14:paraId="4123FE2E" w14:textId="1239B3F8">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Pr="00D32FFA" w:rsidR="007D6548" w:rsidP="00E76363" w:rsidRDefault="007D6548" w14:paraId="38AF8D77" w14:textId="77777777">
      <w:pPr>
        <w:pStyle w:val="Default"/>
        <w:ind w:firstLine="709"/>
        <w:jc w:val="both"/>
      </w:pPr>
    </w:p>
    <w:p w:rsidR="003C30F3" w:rsidP="00E76363" w:rsidRDefault="00AA1400" w14:paraId="38AF8D78" w14:textId="5C56DB74">
      <w:pPr>
        <w:pStyle w:val="19"/>
        <w:numPr>
          <w:ilvl w:val="1"/>
          <w:numId w:val="36"/>
        </w:numPr>
        <w:ind w:left="0" w:firstLine="709"/>
        <w:outlineLvl w:val="1"/>
        <w:rPr>
          <w:b/>
          <w:szCs w:val="28"/>
        </w:rPr>
      </w:pPr>
      <w:r>
        <w:rPr>
          <w:b/>
          <w:szCs w:val="28"/>
        </w:rPr>
        <w:t>Срок и порядок подачи Заявок</w:t>
      </w:r>
    </w:p>
    <w:p w:rsidRPr="002D2D73" w:rsidR="00542481" w:rsidP="00E76363" w:rsidRDefault="00542481" w14:paraId="6B743526" w14:textId="7F866421">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P="00E76363" w:rsidRDefault="00036881" w14:paraId="67C54FF5" w14:textId="72901031">
      <w:pPr>
        <w:pStyle w:val="af9"/>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r>
      <w:r>
        <w:rPr>
          <w:sz w:val="28"/>
          <w:szCs w:val="28"/>
        </w:rPr>
        <w:t>все риски несоблюдения сроков предоставления Заявок, связанных с применением электронных систем доставки информации.</w:t>
      </w:r>
    </w:p>
    <w:p w:rsidR="00F27D32" w:rsidP="00F27D32" w:rsidRDefault="002C52C8" w14:paraId="5CCFE88C" w14:textId="77777777">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P="00F27D32" w:rsidRDefault="0025104E" w14:paraId="24183465" w14:textId="2F19265E">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Pr="005E1413" w:rsidR="00F27D32" w:rsidP="00F27D32" w:rsidRDefault="00F27D32" w14:paraId="72E1A003" w14:textId="6393386A">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Pr="00F27D32" w:rsidR="00F27D32" w:rsidP="00F27D32" w:rsidRDefault="00F27D32" w14:paraId="238F7633" w14:textId="4C3A7ACC">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P="00E76363" w:rsidRDefault="00542481" w14:paraId="708427D7" w14:textId="7672E712">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Pr="00BE4C8D" w:rsidR="00542481" w:rsidP="00E76363" w:rsidRDefault="00542481" w14:paraId="18F96303" w14:textId="2719C5A5">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name="_Ref322534903" w:id="15"/>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Pr="00D11A28" w:rsidR="00A77CDC" w:rsidP="00E76363" w:rsidRDefault="00C049E1" w14:paraId="7AF6E18B" w14:textId="002711D4">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P="00E76363" w:rsidRDefault="0016413E" w14:paraId="3CBEA892" w14:textId="058497DF">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Pr="00D11A28" w:rsidR="00DB1E84" w:rsidP="00DB1E84" w:rsidRDefault="00DB1E84" w14:paraId="7BFC7541" w14:textId="77777777">
      <w:pPr>
        <w:pStyle w:val="af9"/>
        <w:ind w:left="709" w:firstLine="0"/>
        <w:rPr>
          <w:sz w:val="28"/>
        </w:rPr>
      </w:pPr>
    </w:p>
    <w:p w:rsidRPr="00542481" w:rsidR="00AA1400" w:rsidP="00542481" w:rsidRDefault="00AA1400" w14:paraId="7E2DD02F" w14:textId="4C2BB97D">
      <w:pPr>
        <w:pStyle w:val="19"/>
        <w:numPr>
          <w:ilvl w:val="1"/>
          <w:numId w:val="36"/>
        </w:numPr>
        <w:ind w:left="0" w:firstLine="709"/>
        <w:outlineLvl w:val="1"/>
        <w:rPr>
          <w:b/>
          <w:szCs w:val="28"/>
        </w:rPr>
      </w:pPr>
      <w:r>
        <w:rPr>
          <w:b/>
        </w:rPr>
        <w:t>Порядок оформления Заявки</w:t>
      </w:r>
    </w:p>
    <w:p w:rsidR="00AA1400" w:rsidP="00542481" w:rsidRDefault="00AA1400" w14:paraId="3E98A372" w14:textId="07779362">
      <w:pPr>
        <w:pStyle w:val="af9"/>
        <w:numPr>
          <w:ilvl w:val="0"/>
          <w:numId w:val="37"/>
        </w:numPr>
        <w:ind w:left="0" w:firstLine="709"/>
        <w:rPr>
          <w:sz w:val="28"/>
        </w:rPr>
      </w:pPr>
      <w:r>
        <w:rPr>
          <w:sz w:val="28"/>
        </w:rPr>
        <w:lastRenderedPageBreak/>
      </w:r>
      <w:r>
        <w:rPr>
          <w:sz w:val="28"/>
        </w:rPr>
        <w:t>Заявка должна быть представлена в электронной форме с помощью Программно-аппаратных средств ЭТП.</w:t>
      </w:r>
    </w:p>
    <w:p w:rsidR="006217BC" w:rsidP="00A07BF5" w:rsidRDefault="00AA1400" w14:paraId="515FC4A4" w14:textId="709DA3C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Pr="00687E7D" w:rsidR="00CE598D" w:rsidP="0060072E" w:rsidRDefault="00CE598D" w14:paraId="181CA572" w14:textId="50575981">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Pr="00407088" w:rsidR="00BA6B0B" w:rsidP="006217BC" w:rsidRDefault="0060696E" w14:paraId="5591BB1B" w14:textId="7CA04227">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P="009F2BCA" w:rsidRDefault="001E5253" w14:paraId="79F358CA" w14:textId="33C90BE4">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Pr="0016413E" w:rsidR="009F2BCA" w:rsidP="0016413E" w:rsidRDefault="003936DB" w14:paraId="77D0A1D6" w14:textId="1720E78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Pr="009F2BCA" w:rsidR="009F2BCA" w:rsidP="009F2BCA" w:rsidRDefault="00E67B4B" w14:paraId="19DD911F" w14:textId="422339EC">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Pr="006217BC" w:rsidR="00AA1400" w:rsidP="006217BC" w:rsidRDefault="00AA1400" w14:paraId="7885F274" w14:textId="62A77D32">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r>
      <w:r>
        <w:rPr>
          <w:sz w:val="28"/>
        </w:rPr>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Pr="00AA1400" w:rsidR="00AA1400" w:rsidP="00AA1400" w:rsidRDefault="006471D1" w14:paraId="45B3345E" w14:textId="37FFB7FE">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Pr="00AA1400" w:rsidR="00AA1400" w:rsidP="00AA1400" w:rsidRDefault="00AA1400" w14:paraId="06ECC71B" w14:textId="26EA48BE">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editId="69CAB9AF" wp14:anchorId="31EB0F8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Pr="007E6DE4" w:rsidR="00443DE4" w:rsidP="008F6343" w:rsidRDefault="00443DE4" w14:paraId="119DC7E2" w14:textId="77777777">
                            <w:pPr>
                              <w:jc w:val="center"/>
                              <w:rPr>
                                <w:b/>
                                <w:sz w:val="28"/>
                                <w:szCs w:val="28"/>
                              </w:rPr>
                            </w:pPr>
                            <w:r w:rsidRPr="007E6DE4">
                              <w:rPr>
                                <w:b/>
                                <w:sz w:val="28"/>
                                <w:szCs w:val="28"/>
                              </w:rPr>
                              <w:t xml:space="preserve">_____________________________________________, </w:t>
                            </w:r>
                          </w:p>
                          <w:p w:rsidR="00443DE4" w:rsidP="008F6343" w:rsidRDefault="00443DE4" w14:paraId="6D09DA41"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43DE4" w:rsidP="008F6343" w:rsidRDefault="00443DE4" w14:paraId="2E06CF73" w14:textId="77777777">
                            <w:pPr>
                              <w:jc w:val="center"/>
                              <w:rPr>
                                <w:b/>
                                <w:sz w:val="28"/>
                                <w:szCs w:val="28"/>
                              </w:rPr>
                            </w:pPr>
                            <w:r w:rsidRPr="007E6DE4">
                              <w:rPr>
                                <w:b/>
                                <w:sz w:val="28"/>
                                <w:szCs w:val="28"/>
                              </w:rPr>
                              <w:t>________________________________________</w:t>
                            </w:r>
                          </w:p>
                          <w:p w:rsidRPr="007E6DE4" w:rsidR="00443DE4" w:rsidP="008F6343" w:rsidRDefault="00443DE4" w14:paraId="56512E8A" w14:textId="77777777">
                            <w:pPr>
                              <w:jc w:val="center"/>
                              <w:rPr>
                                <w:i/>
                                <w:sz w:val="20"/>
                                <w:szCs w:val="20"/>
                              </w:rPr>
                            </w:pPr>
                            <w:r w:rsidRPr="007E6DE4">
                              <w:rPr>
                                <w:i/>
                                <w:sz w:val="20"/>
                                <w:szCs w:val="20"/>
                              </w:rPr>
                              <w:t>государство регистрации претендента</w:t>
                            </w:r>
                          </w:p>
                          <w:p w:rsidRPr="007E6DE4" w:rsidR="00443DE4" w:rsidP="008F6343" w:rsidRDefault="00443DE4" w14:paraId="03735414" w14:textId="77777777">
                            <w:pPr>
                              <w:jc w:val="center"/>
                              <w:rPr>
                                <w:b/>
                                <w:sz w:val="28"/>
                                <w:szCs w:val="28"/>
                              </w:rPr>
                            </w:pPr>
                            <w:r w:rsidRPr="007E6DE4">
                              <w:rPr>
                                <w:b/>
                                <w:sz w:val="28"/>
                                <w:szCs w:val="28"/>
                              </w:rPr>
                              <w:t>_____________________________</w:t>
                            </w:r>
                            <w:r>
                              <w:rPr>
                                <w:b/>
                                <w:sz w:val="28"/>
                                <w:szCs w:val="28"/>
                              </w:rPr>
                              <w:t>__________________</w:t>
                            </w:r>
                          </w:p>
                          <w:p w:rsidRPr="007E6DE4" w:rsidR="00443DE4" w:rsidP="008F6343" w:rsidRDefault="00443DE4" w14:paraId="7A6D44F9"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43DE4" w:rsidP="008F6343" w:rsidRDefault="00443DE4" w14:paraId="4CFC101F" w14:textId="77777777">
                            <w:pPr>
                              <w:jc w:val="both"/>
                            </w:pPr>
                          </w:p>
                          <w:p>
                            <w:pPr>
                              <w:jc w:val="center"/>
                              <w:rPr>
                                <w:b/>
                              </w:rPr>
                            </w:pPr>
                            <w:r>
                              <w:rPr>
                                <w:b/>
                              </w:rPr>
                              <w:t xml:space="preserve">ОБЕСПЕЧЕНИЕ ЗАЯВКИ НА УЧАСТИЕ В ЗАПРОСЕ ПРЕДЛОЖЕНИЙ № </w:t>
                            </w:r>
                            <w:r>
                              <w:rPr>
                                <w:b/>
                              </w:rPr>
                              <w:t xml:space="preserve">ЗПэ-НКПГОРЬК-20-0006</w:t>
                            </w:r>
                            <w:proofErr w:type="spellStart"/>
                            <w:proofErr w:type="spellEnd"/>
                          </w:p>
                          <w:p w:rsidRPr="003C6269" w:rsidR="00443DE4" w:rsidP="008F6343" w:rsidRDefault="00443DE4" w14:paraId="065143D7" w14:textId="77777777">
                            <w:pPr>
                              <w:jc w:val="center"/>
                              <w:rPr>
                                <w:b/>
                              </w:rPr>
                            </w:pPr>
                            <w:r w:rsidRPr="003C6269">
                              <w:rPr>
                                <w:b/>
                              </w:rPr>
                              <w:t xml:space="preserve">(лот № _________) </w:t>
                            </w:r>
                          </w:p>
                          <w:p w:rsidRPr="006471D1" w:rsidR="00443DE4" w:rsidP="006471D1" w:rsidRDefault="00443DE4" w14:paraId="17B4D321" w14:textId="1FA6F284">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v:textbox>
                  <w:txbxContent>
                    <w:p w:rsidRPr="007E6DE4" w:rsidR="00443DE4" w:rsidP="008F6343" w:rsidRDefault="00443DE4" w14:paraId="119DC7E2" w14:textId="77777777">
                      <w:pPr>
                        <w:jc w:val="center"/>
                        <w:rPr>
                          <w:b/>
                          <w:sz w:val="28"/>
                          <w:szCs w:val="28"/>
                        </w:rPr>
                      </w:pPr>
                      <w:r w:rsidRPr="007E6DE4">
                        <w:rPr>
                          <w:b/>
                          <w:sz w:val="28"/>
                          <w:szCs w:val="28"/>
                        </w:rPr>
                        <w:t xml:space="preserve">_____________________________________________, </w:t>
                      </w:r>
                    </w:p>
                    <w:p w:rsidR="00443DE4" w:rsidP="008F6343" w:rsidRDefault="00443DE4" w14:paraId="6D09DA41"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43DE4" w:rsidP="008F6343" w:rsidRDefault="00443DE4" w14:paraId="2E06CF73" w14:textId="77777777">
                      <w:pPr>
                        <w:jc w:val="center"/>
                        <w:rPr>
                          <w:b/>
                          <w:sz w:val="28"/>
                          <w:szCs w:val="28"/>
                        </w:rPr>
                      </w:pPr>
                      <w:r w:rsidRPr="007E6DE4">
                        <w:rPr>
                          <w:b/>
                          <w:sz w:val="28"/>
                          <w:szCs w:val="28"/>
                        </w:rPr>
                        <w:t>________________________________________</w:t>
                      </w:r>
                    </w:p>
                    <w:p w:rsidRPr="007E6DE4" w:rsidR="00443DE4" w:rsidP="008F6343" w:rsidRDefault="00443DE4" w14:paraId="56512E8A" w14:textId="77777777">
                      <w:pPr>
                        <w:jc w:val="center"/>
                        <w:rPr>
                          <w:i/>
                          <w:sz w:val="20"/>
                          <w:szCs w:val="20"/>
                        </w:rPr>
                      </w:pPr>
                      <w:r w:rsidRPr="007E6DE4">
                        <w:rPr>
                          <w:i/>
                          <w:sz w:val="20"/>
                          <w:szCs w:val="20"/>
                        </w:rPr>
                        <w:t>государство регистрации претендента</w:t>
                      </w:r>
                    </w:p>
                    <w:p w:rsidRPr="007E6DE4" w:rsidR="00443DE4" w:rsidP="008F6343" w:rsidRDefault="00443DE4" w14:paraId="03735414" w14:textId="77777777">
                      <w:pPr>
                        <w:jc w:val="center"/>
                        <w:rPr>
                          <w:b/>
                          <w:sz w:val="28"/>
                          <w:szCs w:val="28"/>
                        </w:rPr>
                      </w:pPr>
                      <w:r w:rsidRPr="007E6DE4">
                        <w:rPr>
                          <w:b/>
                          <w:sz w:val="28"/>
                          <w:szCs w:val="28"/>
                        </w:rPr>
                        <w:t>_____________________________</w:t>
                      </w:r>
                      <w:r>
                        <w:rPr>
                          <w:b/>
                          <w:sz w:val="28"/>
                          <w:szCs w:val="28"/>
                        </w:rPr>
                        <w:t>__________________</w:t>
                      </w:r>
                    </w:p>
                    <w:p w:rsidRPr="007E6DE4" w:rsidR="00443DE4" w:rsidP="008F6343" w:rsidRDefault="00443DE4" w14:paraId="7A6D44F9"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43DE4" w:rsidP="008F6343" w:rsidRDefault="00443DE4" w14:paraId="4CFC101F" w14:textId="77777777">
                      <w:pPr>
                        <w:jc w:val="both"/>
                      </w:pPr>
                    </w:p>
                    <w:p>
                      <w:pPr>
                        <w:jc w:val="center"/>
                        <w:rPr>
                          <w:b/>
                        </w:rPr>
                      </w:pPr>
                      <w:r>
                        <w:rPr>
                          <w:b/>
                        </w:rPr>
                        <w:t xml:space="preserve">ОБЕСПЕЧЕНИЕ ЗАЯВКИ НА УЧАСТИЕ В ЗАПРОСЕ ПРЕДЛОЖЕНИЙ № </w:t>
                      </w:r>
                      <w:r>
                        <w:rPr>
                          <w:b/>
                        </w:rPr>
                        <w:t xml:space="preserve">ЗПэ-НКПГОРЬК-20-0006</w:t>
                      </w:r>
                      <w:proofErr w:type="spellStart"/>
                      <w:proofErr w:type="spellEnd"/>
                    </w:p>
                    <w:p w:rsidRPr="003C6269" w:rsidR="00443DE4" w:rsidP="008F6343" w:rsidRDefault="00443DE4" w14:paraId="065143D7" w14:textId="77777777">
                      <w:pPr>
                        <w:jc w:val="center"/>
                        <w:rPr>
                          <w:b/>
                        </w:rPr>
                      </w:pPr>
                      <w:r w:rsidRPr="003C6269">
                        <w:rPr>
                          <w:b/>
                        </w:rPr>
                        <w:t xml:space="preserve">(лот № _________) </w:t>
                      </w:r>
                    </w:p>
                    <w:p w:rsidRPr="006471D1" w:rsidR="00443DE4" w:rsidP="006471D1" w:rsidRDefault="00443DE4" w14:paraId="17B4D321" w14:textId="1FA6F284">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Pr="00AA1400" w:rsidR="00AA1400" w:rsidP="00AA1400" w:rsidRDefault="00B90F33" w14:paraId="21BCA254" w14:textId="10DE5A8D">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P="00AA1400" w:rsidRDefault="00AA1400" w14:paraId="4E670E64" w14:textId="107202C4">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P="00AA1400" w:rsidRDefault="00F45F5D" w14:paraId="38AF8D81" w14:textId="51391532">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w:t>
      </w:r>
      <w:r>
        <w:rPr>
          <w:sz w:val="28"/>
        </w:rPr>
        <w:lastRenderedPageBreak/>
      </w:r>
      <w:r>
        <w:rPr>
          <w:sz w:val="28"/>
        </w:rPr>
        <w:t>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Pr="00D32FFA" w:rsidR="006217BC" w:rsidP="00AA1400" w:rsidRDefault="006217BC" w14:paraId="3448DFBC" w14:textId="77777777">
      <w:pPr>
        <w:pStyle w:val="af9"/>
        <w:rPr>
          <w:sz w:val="28"/>
        </w:rPr>
      </w:pPr>
    </w:p>
    <w:p w:rsidR="005C58AF" w:rsidP="00AA1400" w:rsidRDefault="005C58AF" w14:paraId="6BD05A29" w14:textId="4B95AD1B">
      <w:pPr>
        <w:pStyle w:val="19"/>
        <w:numPr>
          <w:ilvl w:val="1"/>
          <w:numId w:val="36"/>
        </w:numPr>
        <w:ind w:left="0" w:firstLine="709"/>
        <w:outlineLvl w:val="1"/>
        <w:rPr>
          <w:b/>
          <w:szCs w:val="28"/>
        </w:rPr>
      </w:pPr>
      <w:r>
        <w:rPr>
          <w:b/>
          <w:bCs/>
          <w:iCs/>
          <w:szCs w:val="28"/>
        </w:rPr>
        <w:t>Обеспечение Заявки</w:t>
      </w:r>
    </w:p>
    <w:p w:rsidRPr="00B90994" w:rsidR="005C58AF" w:rsidP="005C58AF" w:rsidRDefault="0057637D" w14:paraId="61ADA871" w14:textId="58610947">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P="005C58AF" w:rsidRDefault="005C58AF" w14:paraId="5E23ED23" w14:textId="545291AD">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P="005C58AF" w:rsidRDefault="003B7758" w14:paraId="6A96218A" w14:textId="4C3C0228">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Pr="009361EE" w:rsidR="005C58AF" w:rsidP="005C58AF" w:rsidRDefault="002C278C" w14:paraId="64F9D4AB" w14:textId="161CAF19">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Pr="00B90994" w:rsidR="005C58AF" w:rsidP="003B7758" w:rsidRDefault="005C58AF" w14:paraId="15FABEF4" w14:textId="3EAF1115">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P="005C58AF" w:rsidRDefault="005C58AF" w14:paraId="4F7C4FCF" w14:textId="7EAB6EFE">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Pr="00B04591" w:rsidR="005C58AF" w:rsidP="005C58AF" w:rsidRDefault="005C58AF" w14:paraId="6F0EA8BD" w14:textId="7348C61A">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P="005C58AF" w:rsidRDefault="005C58AF" w14:paraId="206C541F" w14:textId="6A44FCBA">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Pr="00AD17B2" w:rsidR="005C58AF" w:rsidP="005C58AF" w:rsidRDefault="005C58AF" w14:paraId="76E3EDAB" w14:textId="672BF7F6">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P="005C58AF" w:rsidRDefault="005C58AF" w14:paraId="2121B31B" w14:textId="6C9CC0CD">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Pr="00B90F33" w:rsidR="00B90F33" w:rsidP="00B90F33" w:rsidRDefault="00B90F33" w14:paraId="5107864D" w14:textId="28318430">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Pr="00B90F33" w:rsidR="00B90F33" w:rsidP="00B90F33" w:rsidRDefault="00B90F33" w14:paraId="28B82897" w14:textId="7777777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Pr="00B90994" w:rsidR="005C58AF" w:rsidP="00B90F33" w:rsidRDefault="00B90F33" w14:paraId="34272CD5" w14:textId="3BFA02E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Pr="00EE49EB" w:rsidR="005C58AF" w:rsidP="005C58AF" w:rsidRDefault="00EA0326" w14:paraId="5DEFC99C" w14:textId="09623A84">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Pr="00B90994" w:rsidR="005C58AF" w:rsidP="005C58AF" w:rsidRDefault="005C58AF" w14:paraId="53164488" w14:textId="323B0F32">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Pr="00B90994" w:rsidR="005C58AF" w:rsidP="005C58AF" w:rsidRDefault="005C58AF" w14:paraId="184FED99" w14:textId="7777777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Pr="00B90994" w:rsidR="005C58AF" w:rsidP="005C58AF" w:rsidRDefault="005C58AF" w14:paraId="4D5AD867" w14:textId="71C15F42">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Pr="00B90994" w:rsidR="005C58AF" w:rsidP="005C58AF" w:rsidRDefault="005C58AF" w14:paraId="312CCEBF" w14:textId="274B8E6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Pr="00B90994" w:rsidR="005C58AF" w:rsidP="005C58AF" w:rsidRDefault="005C58AF" w14:paraId="1F043B5F" w14:textId="1D8BCDA0">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Pr="00B90F33" w:rsidR="00B90F33" w:rsidP="00B90F33" w:rsidRDefault="005C58AF" w14:paraId="1EC2453A" w14:textId="1EE3194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Pr="00B90F33" w:rsidR="00B90F33" w:rsidP="00B90F33" w:rsidRDefault="00B90F33" w14:paraId="1DE6911F" w14:textId="728B7D74">
      <w:pPr>
        <w:autoSpaceDE w:val="0"/>
        <w:ind w:firstLine="397"/>
        <w:jc w:val="both"/>
        <w:rPr>
          <w:rFonts w:eastAsia="Arial"/>
          <w:color w:val="000000"/>
          <w:sz w:val="28"/>
          <w:szCs w:val="28"/>
        </w:rPr>
      </w:pPr>
      <w:r>
        <w:rPr>
          <w:rFonts w:eastAsia="Arial"/>
          <w:color w:val="000000"/>
          <w:sz w:val="28"/>
          <w:szCs w:val="28"/>
        </w:rPr>
        <w:lastRenderedPageBreak/>
      </w: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Pr="00B90F33" w:rsidR="00B90F33" w:rsidP="00B90F33" w:rsidRDefault="00B90F33" w14:paraId="315A1DF1" w14:textId="4C6CCA4E">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P="00B90F33" w:rsidRDefault="00B90F33" w14:paraId="331FBA8D" w14:textId="693B6B8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Pr="000F25B3" w:rsidR="00EA0326" w:rsidP="00EA0326" w:rsidRDefault="00EA0326" w14:paraId="27DD05A8" w14:textId="628F7939">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P="005C58AF" w:rsidRDefault="005C58AF" w14:paraId="1D6740BF" w14:textId="77777777">
      <w:pPr>
        <w:autoSpaceDE w:val="0"/>
        <w:ind w:firstLine="397"/>
        <w:jc w:val="both"/>
        <w:rPr>
          <w:b/>
          <w:szCs w:val="28"/>
        </w:rPr>
      </w:pPr>
    </w:p>
    <w:p w:rsidR="004D6F67" w:rsidP="004D6F67" w:rsidRDefault="004D6F67" w14:paraId="57501C14" w14:textId="7777777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P="00425950" w:rsidRDefault="00425950" w14:paraId="68BF7BB6" w14:textId="2E806955">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P="00425950" w:rsidRDefault="00425950" w14:paraId="14F9DDA5" w14:textId="77777777">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 xml:space="preserve">5</w:t>
      </w:r>
      <w:r>
        <w:rPr>
          <w:sz w:val="28"/>
          <w:szCs w:val="28"/>
        </w:rPr>
        <w:t xml:space="preserve"> к настоящей документации о закупке)).</w:t>
      </w:r>
    </w:p>
    <w:p w:rsidR="00425950" w:rsidP="00425950" w:rsidRDefault="00425950" w14:paraId="5B76FECE" w14:textId="656BA928">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P="00425950" w:rsidRDefault="00425950" w14:paraId="7F1A1620" w14:textId="7777777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Default"/>
        <w:ind w:firstLine="709"/>
        <w:jc w:val="both"/>
        <w:rPr>
          <w:sz w:val="28"/>
          <w:szCs w:val="28"/>
        </w:rPr>
      </w:pPr>
      <w:r>
        <w:rPr>
          <w:sz w:val="28"/>
          <w:szCs w:val="28"/>
        </w:rPr>
        <w:lastRenderedPageBreak/>
      </w:r>
    </w:p>
    <w:p>
      <w:pPr>
        <w:pStyle w:val="Default"/>
        <w:ind w:firstLine="709"/>
        <w:jc w:val="both"/>
        <w:rPr>
          <w:sz w:val="28"/>
          <w:szCs w:val="28"/>
        </w:rPr>
      </w:pPr>
      <w:proofErr w:type="gramEnd"/>
      <w:proofErr w:type="spellStart"/>
      <w:proofErr w:type="spellEnd"/>
    </w:p>
    <w:p w:rsidR="00856650" w:rsidP="00425950" w:rsidRDefault="00425950" w14:paraId="2292F15C" w14:textId="77777777">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Pr="00856650" w:rsidR="00425950" w:rsidP="00856650" w:rsidRDefault="00425950" w14:paraId="47129153" w14:textId="1ADCA62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 </w:t>
      </w:r>
      <w:r>
        <w:rPr>
          <w:sz w:val="28"/>
          <w:szCs w:val="28"/>
        </w:rPr>
        <w:t xml:space="preserve">6</w:t>
      </w:r>
      <w:proofErr w:type="spellStart"/>
      <w:proofErr w:type="spellEnd"/>
      <w:r>
        <w:rPr>
          <w:sz w:val="28"/>
          <w:szCs w:val="28"/>
        </w:rPr>
        <w:t xml:space="preserve"> к настоящей документации о закупке</w:t>
      </w:r>
      <w:proofErr w:type="gramStart"/>
      <w:r>
        <w:rPr>
          <w:sz w:val="28"/>
          <w:szCs w:val="28"/>
        </w:rPr>
        <w:t xml:space="preserve">.</w:t>
      </w:r>
    </w:p>
    <w:p>
      <w:pPr>
        <w:pStyle w:val="af9"/>
        <w:ind w:right="-1"/>
        <w:rPr>
          <w:sz w:val="28"/>
          <w:szCs w:val="28"/>
        </w:rPr>
      </w:pPr>
      <w:proofErr w:type="gramEnd"/>
      <w:proofErr w:type="spellStart"/>
      <w:proofErr w:type="spellEnd"/>
    </w:p>
    <w:p w:rsidRPr="001E5348" w:rsidR="000A4B41" w:rsidP="00097101" w:rsidRDefault="000A4B41" w14:paraId="299563BB" w14:textId="77777777">
      <w:pPr>
        <w:pStyle w:val="af9"/>
        <w:ind w:right="-1"/>
        <w:rPr>
          <w:b/>
          <w:szCs w:val="28"/>
        </w:rPr>
      </w:pPr>
    </w:p>
    <w:p w:rsidRPr="004B366A" w:rsidR="00370C44" w:rsidP="00AA1400" w:rsidRDefault="00370C44" w14:paraId="38AF8DA2" w14:textId="1D48E07F">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Pr="00BB67CA" w:rsidR="00B96EF8" w:rsidP="00BB67CA" w:rsidRDefault="00856650" w14:paraId="77E6E6A5" w14:textId="23A655ED">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P="00BB67CA" w:rsidRDefault="00BB67CA" w14:paraId="0D3D71C2" w14:textId="23E8E3A7">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r>
      <w:r>
        <w:rPr>
          <w:sz w:val="28"/>
          <w:szCs w:val="28"/>
        </w:rPr>
        <w:t>сайтов государственных органов, организаций в информационно-телекоммуникационной сети «Интернет».</w:t>
      </w:r>
    </w:p>
    <w:p w:rsidRPr="00EB17DD" w:rsidR="00BB67CA" w:rsidP="00EB17DD" w:rsidRDefault="00EB17DD" w14:paraId="7BCBD875" w14:textId="394A643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P="002A0FCB" w:rsidRDefault="00F81A0C" w14:paraId="6C5291C9" w14:textId="5DB3DCD3">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Pr="008D69B2" w:rsidR="005C69A6" w:rsidP="00606120" w:rsidRDefault="00461CC6" w14:paraId="3C86EDA5" w14:textId="171F2064">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Pr="008D69B2" w:rsidR="005C69A6" w:rsidP="008D69B2" w:rsidRDefault="005C69A6" w14:paraId="1F57AFC8" w14:textId="16E53A0D">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Pr="00D32FFA" w:rsidR="005C69A6" w:rsidP="008D69B2" w:rsidRDefault="005C69A6" w14:paraId="01FF4129" w14:textId="7777777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Pr="00D32FFA" w:rsidR="005C69A6" w:rsidP="008D69B2" w:rsidRDefault="005C69A6" w14:paraId="38736988" w14:textId="77777777">
      <w:pPr>
        <w:pStyle w:val="af9"/>
        <w:rPr>
          <w:sz w:val="28"/>
        </w:rPr>
      </w:pPr>
      <w:r>
        <w:rPr>
          <w:sz w:val="28"/>
        </w:rPr>
        <w:t>3) несоответствия Заявки требованиям настоящей документации о закупке, в том числе если:</w:t>
      </w:r>
    </w:p>
    <w:p w:rsidR="005C69A6" w:rsidP="008D69B2" w:rsidRDefault="005C69A6" w14:paraId="3EA4639F" w14:textId="77777777">
      <w:pPr>
        <w:pStyle w:val="af9"/>
        <w:rPr>
          <w:sz w:val="28"/>
        </w:rPr>
      </w:pPr>
      <w:r>
        <w:rPr>
          <w:sz w:val="28"/>
        </w:rPr>
        <w:t>- Заявка не соответствует форме, установленной настоящей документацией о закупке;</w:t>
      </w:r>
    </w:p>
    <w:p w:rsidRPr="00D32FFA" w:rsidR="005C69A6" w:rsidP="008D69B2" w:rsidRDefault="008D69B2" w14:paraId="438E93BE" w14:textId="6F45252D">
      <w:pPr>
        <w:pStyle w:val="af9"/>
        <w:rPr>
          <w:sz w:val="28"/>
        </w:rPr>
      </w:pPr>
      <w:r>
        <w:rPr>
          <w:sz w:val="28"/>
        </w:rPr>
        <w:t>- Заявка не соответствует положениям Технического задания;</w:t>
      </w:r>
    </w:p>
    <w:p w:rsidR="005C69A6" w:rsidP="008D69B2" w:rsidRDefault="005C69A6" w14:paraId="4FC6B6B7" w14:textId="77777777">
      <w:pPr>
        <w:pStyle w:val="af9"/>
        <w:rPr>
          <w:sz w:val="28"/>
        </w:rPr>
      </w:pPr>
      <w:r>
        <w:rPr>
          <w:sz w:val="28"/>
        </w:rPr>
        <w:t>- Заявка не подписана должным образом в соответствии с требованиями настоящей документации о закупке;</w:t>
      </w:r>
    </w:p>
    <w:p w:rsidRPr="00D32FFA" w:rsidR="005C69A6" w:rsidP="008D69B2" w:rsidRDefault="005C69A6" w14:paraId="155C6A64" w14:textId="7777777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Pr="00D32FFA" w:rsidR="005C69A6" w:rsidP="008D69B2" w:rsidRDefault="005C69A6" w14:paraId="156A44FD" w14:textId="7777777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P="008D69B2" w:rsidRDefault="005C69A6" w14:paraId="28E55C67" w14:textId="77777777">
      <w:pPr>
        <w:pStyle w:val="af9"/>
        <w:rPr>
          <w:sz w:val="28"/>
        </w:rPr>
      </w:pPr>
      <w:r>
        <w:rPr>
          <w:sz w:val="28"/>
        </w:rPr>
        <w:t>5) отказа претендента от продления срока действия Заявки (если такой запрос претендентам направлялся);</w:t>
      </w:r>
    </w:p>
    <w:p w:rsidRPr="008D69B2" w:rsidR="008D69B2" w:rsidP="008D69B2" w:rsidRDefault="005C69A6" w14:paraId="7D79F58F" w14:textId="3BD9DBA3">
      <w:pPr>
        <w:ind w:firstLine="709"/>
        <w:jc w:val="both"/>
        <w:rPr>
          <w:sz w:val="28"/>
          <w:szCs w:val="28"/>
        </w:rPr>
      </w:pPr>
      <w:r>
        <w:rPr>
          <w:sz w:val="28"/>
        </w:rPr>
        <w:lastRenderedPageBreak/>
      </w: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Pr="008D69B2" w:rsidR="008D69B2" w:rsidP="008D69B2" w:rsidRDefault="008D69B2" w14:paraId="1BE5159A" w14:textId="2947D34A">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P="002A0FCB" w:rsidRDefault="008D69B2" w14:paraId="518830D2" w14:textId="77777777">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P="00F356EB" w:rsidRDefault="002A0FCB" w14:paraId="38AF8DA6" w14:textId="3A04AD4F">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Pr="002A0FCB" w:rsidR="002A0FCB" w:rsidP="00F356EB" w:rsidRDefault="00B742BF" w14:paraId="60797874" w14:textId="53835E4D">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Pr="00D32FFA" w:rsidR="007D6548" w:rsidP="00F356EB" w:rsidRDefault="00F81A0C" w14:paraId="38AF8DA7" w14:textId="01D2D1C6">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w:history="1" r:id="rId17">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Pr="00D32FFA" w:rsidR="007D6548" w:rsidP="00F356EB" w:rsidRDefault="007D6548" w14:paraId="38AF8DA8" w14:textId="16C91A5C">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Pr="00D32FFA" w:rsidR="007D6548" w:rsidP="00F356EB" w:rsidRDefault="007D6548" w14:paraId="38AF8DA9" w14:textId="77777777">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F356EB" w:rsidRDefault="00D95034" w14:paraId="38AF8DAB" w14:textId="4711CCB4">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P="00856650" w:rsidRDefault="00D95034" w14:paraId="53EE9BAD" w14:textId="2338C6E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w:t>
      </w:r>
      <w:r>
        <w:rPr>
          <w:sz w:val="28"/>
          <w:szCs w:val="28"/>
        </w:rPr>
        <w:lastRenderedPageBreak/>
      </w:r>
      <w:r>
        <w:rPr>
          <w:sz w:val="28"/>
          <w:szCs w:val="28"/>
        </w:rPr>
        <w:t>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Pr="00DE1965" w:rsidR="00DE1965" w:rsidP="00856650" w:rsidRDefault="00DE1965" w14:paraId="08473EF1" w14:textId="2BE548EE">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P="00856650" w:rsidRDefault="00E552BD" w14:paraId="33E14B79" w14:textId="1CB38B01">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P="00856650" w:rsidRDefault="00E552BD" w14:paraId="7D5F5E0E" w14:textId="73006385">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r>
      <w:r>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Pr="00DE1965" w:rsidR="00E552BD" w:rsidP="00856650" w:rsidRDefault="00E552BD" w14:paraId="58F53702" w14:textId="24CC398A">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Pr="00CA673D" w:rsidR="00CA673D" w:rsidP="00F356EB" w:rsidRDefault="00CA673D" w14:paraId="00506911" w14:textId="21B633E7">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P="0075124C" w:rsidRDefault="0075124C" w14:paraId="7D3F0E06" w14:textId="14E94635">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P="0075124C" w:rsidRDefault="0075124C" w14:paraId="56C7B238" w14:textId="1DABE44A">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Pr="00A4537F" w:rsidR="00290F36" w:rsidP="0075124C" w:rsidRDefault="00E614C1" w14:paraId="1E0CBD0F" w14:textId="489F6A35">
      <w:pPr>
        <w:pStyle w:val="Default"/>
        <w:numPr>
          <w:ilvl w:val="0"/>
          <w:numId w:val="33"/>
        </w:numPr>
        <w:ind w:left="0" w:firstLine="720"/>
        <w:jc w:val="both"/>
        <w:rPr>
          <w:color w:val="auto"/>
          <w:sz w:val="28"/>
          <w:szCs w:val="28"/>
        </w:rPr>
      </w:pPr>
      <w:r>
        <w:rPr>
          <w:color w:val="auto"/>
          <w:sz w:val="28"/>
          <w:szCs w:val="28"/>
        </w:rPr>
        <w:lastRenderedPageBreak/>
      </w: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P="00290F36" w:rsidRDefault="002C497D" w14:paraId="38AF8DAD" w14:textId="3FFD489E">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P="00290F36" w:rsidRDefault="00E614C1" w14:paraId="346C4AC5" w14:textId="6D864D93">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Pr="00DC03ED" w:rsidR="00760ECD" w:rsidP="00DC03ED" w:rsidRDefault="00760ECD" w14:paraId="38AF8DB0" w14:textId="56DCFDA5">
      <w:pPr>
        <w:pStyle w:val="Default"/>
        <w:numPr>
          <w:ilvl w:val="0"/>
          <w:numId w:val="33"/>
        </w:numPr>
        <w:ind w:left="0" w:firstLine="720"/>
        <w:jc w:val="both"/>
        <w:rPr>
          <w:sz w:val="28"/>
          <w:szCs w:val="28"/>
        </w:rPr>
      </w:pPr>
      <w:r>
        <w:rPr>
          <w:sz w:val="28"/>
          <w:szCs w:val="28"/>
        </w:rPr>
        <w:t>иная информация при необходимости.</w:t>
      </w:r>
    </w:p>
    <w:p w:rsidR="0087611C" w:rsidP="00856650" w:rsidRDefault="00760ECD" w14:paraId="38AF8DB3" w14:textId="6DED5158">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Pr="00856650" w:rsidR="00856650" w:rsidP="00856650" w:rsidRDefault="00856650" w14:paraId="41CDD26F" w14:textId="77777777">
      <w:pPr>
        <w:pStyle w:val="Default"/>
        <w:ind w:left="709"/>
        <w:jc w:val="both"/>
        <w:rPr>
          <w:sz w:val="28"/>
          <w:szCs w:val="28"/>
        </w:rPr>
      </w:pPr>
    </w:p>
    <w:p w:rsidRPr="004B366A" w:rsidR="00370C44" w:rsidP="00AA1400" w:rsidRDefault="00370C44" w14:paraId="38AF8DB4" w14:textId="1D995F04">
      <w:pPr>
        <w:pStyle w:val="19"/>
        <w:numPr>
          <w:ilvl w:val="1"/>
          <w:numId w:val="36"/>
        </w:numPr>
        <w:ind w:left="0" w:firstLine="709"/>
        <w:outlineLvl w:val="1"/>
        <w:rPr>
          <w:b/>
          <w:szCs w:val="28"/>
        </w:rPr>
      </w:pPr>
      <w:r>
        <w:rPr>
          <w:b/>
          <w:szCs w:val="28"/>
        </w:rPr>
        <w:t>Подведение итогов Запроса предложений</w:t>
      </w:r>
    </w:p>
    <w:p w:rsidRPr="00D32FFA" w:rsidR="007D6548" w:rsidP="00F356EB" w:rsidRDefault="007D6548" w14:paraId="38AF8DB6" w14:textId="7BC278E3">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Pr="00D32FFA" w:rsidR="007D6548" w:rsidP="00F356EB" w:rsidRDefault="00E92117" w14:paraId="38AF8DB7" w14:textId="3A88AFF9">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P="00F356EB" w:rsidRDefault="007D6548" w14:paraId="38AF8DB8" w14:textId="77777777">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E67B4B" w:rsidR="0096314E" w:rsidP="00E67B4B" w:rsidRDefault="00E67B4B" w14:paraId="4AE25BDD" w14:textId="080923FD">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Pr="00D32FFA" w:rsidR="007D6548" w:rsidP="00F356EB" w:rsidRDefault="007D6548" w14:paraId="38AF8DBC" w14:textId="29323E43">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Pr="00D32FFA" w:rsidR="007D6548" w:rsidP="00F356EB" w:rsidRDefault="00BB742C" w14:paraId="38AF8DBD" w14:textId="2BFE2131">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P="00F356EB" w:rsidRDefault="007D6548" w14:paraId="3B0ACE23" w14:textId="06B2CC4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переторжки в соответствии с пунктами 26-32 Положения о </w:t>
      </w:r>
      <w:r>
        <w:rPr>
          <w:sz w:val="28"/>
          <w:szCs w:val="28"/>
        </w:rPr>
        <w:lastRenderedPageBreak/>
      </w:r>
      <w:r>
        <w:rPr>
          <w:sz w:val="28"/>
          <w:szCs w:val="28"/>
        </w:rPr>
        <w:t>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Pr="000D033E" w:rsidR="005C5AB8" w:rsidP="00510148" w:rsidRDefault="005C5AB8" w14:paraId="27FD44C3" w14:textId="7DE52620">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P="00510148" w:rsidRDefault="005C5AB8" w14:paraId="38AF8DBE" w14:textId="654BA822">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Pr="00D32FFA" w:rsidR="00B57244" w:rsidP="00510148" w:rsidRDefault="00B57244" w14:paraId="7F80B1B9" w14:textId="7973AC6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Pr="00D32FFA" w:rsidR="007D6548" w:rsidP="00F356EB" w:rsidRDefault="007B1578" w14:paraId="38AF8DBF" w14:textId="53D06787">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Pr="00D32FFA" w:rsidR="008825E9" w:rsidP="00F356EB" w:rsidRDefault="007B1578" w14:paraId="38AF8DC0" w14:textId="6E5EF447">
      <w:pPr>
        <w:numPr>
          <w:ilvl w:val="0"/>
          <w:numId w:val="15"/>
        </w:numPr>
        <w:ind w:left="0" w:firstLine="709"/>
        <w:jc w:val="both"/>
        <w:rPr>
          <w:sz w:val="28"/>
          <w:szCs w:val="28"/>
        </w:rPr>
      </w:pPr>
      <w:r>
        <w:rPr>
          <w:sz w:val="28"/>
          <w:szCs w:val="28"/>
        </w:rPr>
        <w:t>Запрос предложений признается несостоявшимся, если:</w:t>
      </w:r>
    </w:p>
    <w:p w:rsidRPr="00D32FFA" w:rsidR="008825E9" w:rsidP="00045327" w:rsidRDefault="008825E9" w14:paraId="38AF8DC1" w14:textId="65497694">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Pr="00D32FFA" w:rsidR="008825E9" w:rsidP="00045327" w:rsidRDefault="008825E9" w14:paraId="38AF8DC2" w14:textId="79FA9737">
      <w:pPr>
        <w:ind w:firstLine="709"/>
        <w:jc w:val="both"/>
        <w:rPr>
          <w:sz w:val="28"/>
          <w:szCs w:val="28"/>
        </w:rPr>
      </w:pPr>
      <w:r>
        <w:rPr>
          <w:sz w:val="28"/>
          <w:szCs w:val="28"/>
        </w:rPr>
        <w:t>2) на участие в Запросе предложений подана одна Заявка;</w:t>
      </w:r>
    </w:p>
    <w:p w:rsidRPr="00D32FFA" w:rsidR="008825E9" w:rsidP="00045327" w:rsidRDefault="00221C1A" w14:paraId="38AF8DC3" w14:textId="070D4AEA">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Pr="00D32FFA" w:rsidR="008825E9" w:rsidP="00045327" w:rsidRDefault="008825E9" w14:paraId="38AF8DC4" w14:textId="21B11413">
      <w:pPr>
        <w:ind w:firstLine="709"/>
        <w:jc w:val="both"/>
        <w:rPr>
          <w:sz w:val="28"/>
          <w:szCs w:val="28"/>
        </w:rPr>
      </w:pPr>
      <w:r>
        <w:rPr>
          <w:sz w:val="28"/>
          <w:szCs w:val="28"/>
        </w:rPr>
        <w:t>4) ни один из претендентов не допущен к участию в Запросе предложений.</w:t>
      </w:r>
    </w:p>
    <w:p w:rsidRPr="00812135" w:rsidR="00812135" w:rsidP="00812135" w:rsidRDefault="00812135" w14:paraId="52F5507D" w14:textId="5CEDED09">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P="00812135" w:rsidRDefault="00812135" w14:paraId="281DA361" w14:textId="081A1C53">
      <w:pPr>
        <w:suppressAutoHyphens w:val="0"/>
        <w:ind w:firstLine="709"/>
        <w:jc w:val="both"/>
        <w:rPr>
          <w:rFonts w:eastAsia="Calibri"/>
          <w:sz w:val="28"/>
          <w:szCs w:val="28"/>
          <w:lang w:eastAsia="en-US"/>
        </w:rPr>
      </w:pPr>
      <w:r>
        <w:rPr>
          <w:rFonts w:eastAsia="Calibri"/>
          <w:sz w:val="28"/>
          <w:szCs w:val="28"/>
          <w:lang w:eastAsia="en-US"/>
        </w:rPr>
        <w:lastRenderedPageBreak/>
      </w: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P="00812135" w:rsidRDefault="000A3F49" w14:paraId="14117D28" w14:textId="6FA3211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P="00812135" w:rsidRDefault="00812135" w14:paraId="7DFB34DB" w14:textId="7777777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P="0027491F" w:rsidRDefault="00E859B1" w14:paraId="289795F1" w14:textId="6C3C6A11">
      <w:pPr>
        <w:numPr>
          <w:ilvl w:val="0"/>
          <w:numId w:val="15"/>
        </w:numPr>
        <w:ind w:left="0" w:firstLine="709"/>
        <w:jc w:val="both"/>
        <w:rPr>
          <w:sz w:val="28"/>
          <w:szCs w:val="28"/>
        </w:rPr>
      </w:pPr>
      <w:bookmarkStart w:name="_GoBack" w:id="16"/>
      <w:r>
        <w:rPr>
          <w:rFonts w:eastAsia="Calibri"/>
          <w:sz w:val="28"/>
          <w:szCs w:val="28"/>
          <w:lang w:eastAsia="en-US"/>
        </w:rPr>
        <w:t>Решение Конкурсной комиссии фиксируется в протоколе подведения итогов по результатам заседания</w:t>
      </w:r>
      <w:bookmarkEnd w:id="16"/>
      <w:r>
        <w:rPr>
          <w:sz w:val="28"/>
          <w:szCs w:val="28"/>
        </w:rPr>
        <w:t>.</w:t>
      </w:r>
    </w:p>
    <w:p w:rsidR="00E67B4B" w:rsidP="00E859B1" w:rsidRDefault="003F37F8" w14:paraId="6E8CEFA6" w14:textId="64BDFCFE">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P="00E67B4B" w:rsidRDefault="00E67B4B" w14:paraId="48C8507B" w14:textId="2FD2B8C1">
      <w:pPr>
        <w:ind w:firstLine="709"/>
        <w:jc w:val="both"/>
        <w:rPr>
          <w:sz w:val="28"/>
          <w:szCs w:val="28"/>
        </w:rPr>
      </w:pPr>
      <w:r>
        <w:rPr>
          <w:sz w:val="28"/>
          <w:szCs w:val="28"/>
        </w:rPr>
        <w:t>Допускается размещение на сайте Общества и ЭТП выписки из протокола.</w:t>
      </w:r>
    </w:p>
    <w:p w:rsidRPr="00E67B4B" w:rsidR="00370C44" w:rsidP="00E67B4B" w:rsidRDefault="009A6FDC" w14:paraId="38AF8DC6" w14:textId="5543D7A6">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Pr="00D32FFA" w:rsidR="009A6FDC" w:rsidP="00045327" w:rsidRDefault="009A6FDC" w14:paraId="5223F028" w14:textId="77777777">
      <w:pPr>
        <w:pStyle w:val="af9"/>
        <w:tabs>
          <w:tab w:val="left" w:pos="1680"/>
        </w:tabs>
        <w:rPr>
          <w:sz w:val="28"/>
          <w:szCs w:val="28"/>
        </w:rPr>
      </w:pPr>
    </w:p>
    <w:p w:rsidRPr="004B366A" w:rsidR="001049C1" w:rsidP="00AA1400" w:rsidRDefault="001049C1" w14:paraId="260BFF37" w14:textId="77777777">
      <w:pPr>
        <w:pStyle w:val="19"/>
        <w:numPr>
          <w:ilvl w:val="1"/>
          <w:numId w:val="36"/>
        </w:numPr>
        <w:ind w:left="0" w:firstLine="709"/>
        <w:outlineLvl w:val="1"/>
        <w:rPr>
          <w:b/>
          <w:szCs w:val="28"/>
        </w:rPr>
      </w:pPr>
      <w:r>
        <w:rPr>
          <w:b/>
          <w:szCs w:val="28"/>
        </w:rPr>
        <w:t>Заключение договора</w:t>
      </w:r>
    </w:p>
    <w:p w:rsidR="000A6133" w:rsidP="001049C1" w:rsidRDefault="000A6133" w14:paraId="3139E11B" w14:textId="759E61AC">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pPr>
        <w:numPr>
          <w:ilvl w:val="0"/>
          <w:numId w:val="16"/>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5</w:t>
      </w:r>
      <w:r>
        <w:rPr>
          <w:sz w:val="28"/>
          <w:szCs w:val="28"/>
        </w:rPr>
        <w:t xml:space="preserve"> к настоящей документации о закупке.</w:t>
      </w:r>
    </w:p>
    <w:p w:rsidR="005304BC" w:rsidP="001049C1" w:rsidRDefault="005304BC" w14:paraId="6069E965" w14:textId="574CDC1A">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P="00381CD3" w:rsidRDefault="00E67B4B" w14:paraId="6C97A0D0" w14:textId="5E64B672">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Pr="00E67B4B" w:rsidR="00A921CD" w:rsidP="00E67B4B" w:rsidRDefault="00381CD3" w14:paraId="671954B0" w14:textId="2AA74858">
      <w:pPr>
        <w:numPr>
          <w:ilvl w:val="0"/>
          <w:numId w:val="16"/>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w:t>
      </w:r>
      <w:r>
        <w:rPr>
          <w:sz w:val="28"/>
          <w:szCs w:val="28"/>
        </w:rPr>
        <w:lastRenderedPageBreak/>
      </w:r>
      <w:r>
        <w:rPr>
          <w:sz w:val="28"/>
          <w:szCs w:val="28"/>
        </w:rPr>
        <w:t>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P="001049C1" w:rsidRDefault="001049C1" w14:paraId="15E6EE20" w14:textId="08B2D126">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Pr="00D32FFA" w:rsidR="001049C1" w:rsidP="001049C1" w:rsidRDefault="00B92730" w14:paraId="69DBDD09" w14:textId="5E091AC4">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Pr="00D32FFA" w:rsidR="001049C1" w:rsidP="001049C1" w:rsidRDefault="008309A6" w14:paraId="32BB8B9F" w14:textId="075763F3">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Pr="00D32FFA" w:rsidR="001049C1" w:rsidP="00E67B4B" w:rsidRDefault="00731B71" w14:paraId="5FE81512" w14:textId="6D37BA17">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Pr="00D32FFA" w:rsidR="001049C1" w:rsidP="001049C1" w:rsidRDefault="00D9399B" w14:paraId="1295621F" w14:textId="1E54C3C5">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r>
      <w:r>
        <w:rPr>
          <w:sz w:val="28"/>
          <w:szCs w:val="28"/>
        </w:rPr>
        <w:t xml:space="preserve">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Pr="00D32FFA" w:rsidR="001049C1" w:rsidP="001049C1" w:rsidRDefault="004C420C" w14:paraId="07E20AF1" w14:textId="73C22276">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Pr="00856650" w:rsidR="0079021D" w:rsidP="0079021D" w:rsidRDefault="00450672" w14:paraId="05012298" w14:textId="33CBB188">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Pr="00856650" w:rsidR="00E67B4B" w:rsidP="00E67B4B" w:rsidRDefault="00E67B4B" w14:paraId="678AF356" w14:textId="2F2C41DE">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Pr="00856650" w:rsidR="00B178A4" w:rsidP="00E67B4B" w:rsidRDefault="00B178A4" w14:paraId="0B9A1B2E" w14:textId="58A624AD">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Pr="004558A3" w:rsidR="008D4CFE" w:rsidP="008D4CFE" w:rsidRDefault="008D4CFE" w14:paraId="2714DBF6" w14:textId="77777777">
      <w:pPr>
        <w:ind w:left="709"/>
        <w:jc w:val="both"/>
        <w:rPr>
          <w:sz w:val="28"/>
          <w:szCs w:val="28"/>
        </w:rPr>
      </w:pPr>
    </w:p>
    <w:p w:rsidR="001049C1" w:rsidP="00AA1400" w:rsidRDefault="001049C1" w14:paraId="48C8E31D" w14:textId="065CB681">
      <w:pPr>
        <w:pStyle w:val="19"/>
        <w:numPr>
          <w:ilvl w:val="1"/>
          <w:numId w:val="36"/>
        </w:numPr>
        <w:ind w:left="0" w:firstLine="709"/>
        <w:outlineLvl w:val="1"/>
        <w:rPr>
          <w:b/>
          <w:szCs w:val="28"/>
        </w:rPr>
      </w:pPr>
      <w:r>
        <w:rPr>
          <w:b/>
          <w:szCs w:val="28"/>
        </w:rPr>
        <w:t>Обеспечение исполнения договора</w:t>
      </w:r>
    </w:p>
    <w:p w:rsidRPr="00E67B4B" w:rsidR="0045708B" w:rsidP="0045708B" w:rsidRDefault="00755363" w14:paraId="4034DF84" w14:textId="697EF33E">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Pr="00665005" w:rsidR="00665005" w:rsidP="0045708B" w:rsidRDefault="0045708B" w14:paraId="72339895" w14:textId="3C0ACFA4">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Pr="00450672" w:rsidR="0045708B" w:rsidP="0045708B" w:rsidRDefault="0045708B" w14:paraId="476FAD09" w14:textId="40717CAC">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Pr="00450672" w:rsidR="0045708B" w:rsidP="0045708B" w:rsidRDefault="00856650" w14:paraId="224E0332" w14:textId="6090B4A6">
      <w:pPr>
        <w:pStyle w:val="aff6"/>
        <w:numPr>
          <w:ilvl w:val="0"/>
          <w:numId w:val="29"/>
        </w:numPr>
        <w:ind w:left="0" w:firstLine="709"/>
        <w:jc w:val="both"/>
        <w:rPr>
          <w:sz w:val="28"/>
          <w:szCs w:val="28"/>
        </w:rPr>
      </w:pPr>
      <w:r>
        <w:rPr>
          <w:sz w:val="28"/>
          <w:szCs w:val="28"/>
        </w:rPr>
        <w:lastRenderedPageBreak/>
      </w: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Pr="00450672" w:rsidR="0045708B" w:rsidP="008D4CFE" w:rsidRDefault="0045708B" w14:paraId="25DD4F3C" w14:textId="77777777">
      <w:pPr>
        <w:pStyle w:val="aff6"/>
        <w:ind w:left="0" w:firstLine="709"/>
        <w:jc w:val="both"/>
        <w:rPr>
          <w:sz w:val="28"/>
          <w:szCs w:val="28"/>
        </w:rPr>
      </w:pPr>
      <w:r>
        <w:rPr>
          <w:sz w:val="28"/>
          <w:szCs w:val="28"/>
        </w:rPr>
        <w:t>1) обязательств по возврату аванса;</w:t>
      </w:r>
    </w:p>
    <w:p w:rsidRPr="00450672" w:rsidR="0045708B" w:rsidP="008D4CFE" w:rsidRDefault="0045708B" w14:paraId="363581DF" w14:textId="2B38F1F6">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Pr="00450672" w:rsidR="0045708B" w:rsidP="008D4CFE" w:rsidRDefault="0045708B" w14:paraId="3DC41005" w14:textId="77777777">
      <w:pPr>
        <w:pStyle w:val="aff6"/>
        <w:ind w:left="0" w:firstLine="709"/>
        <w:jc w:val="both"/>
        <w:rPr>
          <w:sz w:val="28"/>
          <w:szCs w:val="28"/>
        </w:rPr>
      </w:pPr>
      <w:r>
        <w:rPr>
          <w:sz w:val="28"/>
          <w:szCs w:val="28"/>
        </w:rPr>
        <w:t>3) гарантийных обязательств.</w:t>
      </w:r>
    </w:p>
    <w:p w:rsidRPr="006B528B" w:rsidR="0045708B" w:rsidP="0045708B" w:rsidRDefault="0045708B" w14:paraId="2000A110" w14:textId="19632000">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Pr="00E67B4B" w:rsidR="0045708B" w:rsidP="0045708B" w:rsidRDefault="0045708B" w14:paraId="532FA499" w14:textId="2D7A006C">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P="00E67B4B" w:rsidRDefault="00E67B4B" w14:paraId="3FAC3809" w14:textId="75B8D99A">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Pr="00E67B4B" w:rsidR="004462FD" w:rsidP="00E67B4B" w:rsidRDefault="00E67B4B" w14:paraId="4589998E" w14:textId="4EE79F4F">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P="00E67B4B" w:rsidRDefault="00E67B4B" w14:paraId="65CA6DDA" w14:textId="7BA4B686">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Pr="00BC54B6" w:rsidR="0045708B" w:rsidP="0045708B" w:rsidRDefault="00D151F3" w14:paraId="21E53018" w14:textId="38A6C2E4">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P="0045708B" w:rsidRDefault="0060696E" w14:paraId="7072D1C5" w14:textId="67B99D3E">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P="00D83DFB" w:rsidRDefault="00D83DFB" w14:paraId="4C81DB05" w14:textId="77777777">
      <w:pPr>
        <w:pStyle w:val="aff6"/>
        <w:ind w:left="709"/>
        <w:jc w:val="both"/>
        <w:rPr>
          <w:sz w:val="28"/>
          <w:szCs w:val="28"/>
        </w:rPr>
      </w:pPr>
    </w:p>
    <w:p w:rsidRPr="001F39E9" w:rsidR="00D83DFB" w:rsidP="00D83DFB" w:rsidRDefault="00D83DFB" w14:paraId="001D4A3C" w14:textId="77777777">
      <w:pPr>
        <w:spacing w:after="120"/>
        <w:jc w:val="center"/>
        <w:outlineLvl w:val="0"/>
        <w:rPr>
          <w:b/>
          <w:sz w:val="28"/>
          <w:szCs w:val="28"/>
        </w:rPr>
      </w:pPr>
      <w:r>
        <w:rPr>
          <w:rFonts w:eastAsia="MS Mincho"/>
          <w:b/>
          <w:bCs/>
          <w:sz w:val="32"/>
          <w:szCs w:val="32"/>
        </w:rPr>
        <w:t>Раздел 4. Техническое задание</w:t>
      </w:r>
    </w:p>
    <w:p w:rsidRPr="002C3FF9" w:rsidR="00D83DFB" w:rsidP="00D83DFB" w:rsidRDefault="00D83DFB" w14:paraId="7EB58FE6" w14:textId="77777777">
      <w:pPr>
        <w:ind w:firstLine="709"/>
        <w:jc w:val="both"/>
        <w:rPr>
          <w:b/>
          <w:sz w:val="28"/>
          <w:szCs w:val="28"/>
          <w:highlight w:val="cyan"/>
        </w:rPr>
      </w:pPr>
    </w:p>
    <w:altChunk r:id="AltChunkId4"/>
    <w:p w:rsidR="00D83DFB" w:rsidP="00D83DFB" w:rsidRDefault="00D83DFB" w14:paraId="3CF94E11" w14:textId="77777777">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Pr="00D72C8B" w:rsidR="002E18D3" w:rsidP="001629D5" w:rsidRDefault="002E18D3" w14:paraId="38AF8DFD" w14:textId="04BEF34E">
      <w:pPr>
        <w:pStyle w:val="af9"/>
        <w:ind w:left="709" w:firstLine="0"/>
        <w:jc w:val="center"/>
        <w:outlineLvl w:val="0"/>
      </w:pPr>
      <w:r>
        <w:rPr>
          <w:b/>
          <w:bCs/>
          <w:sz w:val="32"/>
          <w:szCs w:val="32"/>
        </w:rPr>
        <w:lastRenderedPageBreak/>
      </w:r>
      <w:r>
        <w:rPr>
          <w:b/>
          <w:bCs/>
          <w:sz w:val="32"/>
          <w:szCs w:val="32"/>
        </w:rPr>
        <w:t>Раздел 5. Информационная карта</w:t>
      </w:r>
    </w:p>
    <w:p w:rsidRPr="00F356EB" w:rsidR="00305BD2" w:rsidP="002E18D3" w:rsidRDefault="00305BD2" w14:paraId="5F18BE8F" w14:textId="77777777">
      <w:pPr>
        <w:pStyle w:val="19"/>
        <w:ind w:firstLine="0"/>
        <w:rPr>
          <w:sz w:val="23"/>
          <w:szCs w:val="23"/>
        </w:rPr>
      </w:pPr>
    </w:p>
    <w:p w:rsidRPr="00C26B87" w:rsidR="002E18D3" w:rsidP="00C26B87" w:rsidRDefault="002E18D3" w14:paraId="38AF8DFF" w14:textId="35DF3F9F">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6"/>
        <w:gridCol w:w="2126"/>
        <w:gridCol w:w="7200"/>
      </w:tblGrid>
      <w:tr w:rsidRPr="00F86FAA" w:rsidR="002E18D3" w:rsidTr="004D6B74" w14:paraId="38AF8E04" w14:textId="77777777">
        <w:tc>
          <w:tcPr>
            <w:tcW w:w="426" w:type="dxa"/>
            <w:vAlign w:val="center"/>
          </w:tcPr>
          <w:p w:rsidRPr="00F5735B" w:rsidR="002E18D3" w:rsidP="00E47C4C" w:rsidRDefault="00F5735B" w14:paraId="38AF8E01" w14:textId="408510CF">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Pr="00F86FAA" w:rsidR="002E18D3" w:rsidP="00804946" w:rsidRDefault="002E18D3" w14:paraId="38AF8E02"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Pr="003C6269" w:rsidR="002E18D3" w:rsidP="003C6269" w:rsidRDefault="002E18D3" w14:paraId="38AF8E03" w14:textId="52D299A9">
            <w:pPr>
              <w:pStyle w:val="Default"/>
              <w:jc w:val="center"/>
              <w:rPr>
                <w:b/>
                <w:color w:val="auto"/>
              </w:rPr>
            </w:pPr>
            <w:r>
              <w:rPr>
                <w:b/>
                <w:color w:val="auto"/>
              </w:rPr>
              <w:t>Содержание</w:t>
            </w:r>
          </w:p>
        </w:tc>
      </w:tr>
      <w:tr w:rsidRPr="00F86FAA" w:rsidR="002E18D3" w:rsidTr="004D6B74" w14:paraId="38AF8E09" w14:textId="77777777">
        <w:tc>
          <w:tcPr>
            <w:tcW w:w="426" w:type="dxa"/>
          </w:tcPr>
          <w:p w:rsidRPr="00F86FAA" w:rsidR="002E18D3" w:rsidP="00E47C4C" w:rsidRDefault="002E18D3" w14:paraId="38AF8E05" w14:textId="77777777">
            <w:pPr>
              <w:pStyle w:val="19"/>
              <w:ind w:left="-57" w:right="-108" w:firstLine="0"/>
              <w:rPr>
                <w:b/>
                <w:sz w:val="24"/>
                <w:szCs w:val="24"/>
              </w:rPr>
            </w:pPr>
            <w:r>
              <w:rPr>
                <w:b/>
                <w:sz w:val="24"/>
                <w:szCs w:val="24"/>
              </w:rPr>
              <w:t>1.</w:t>
            </w:r>
          </w:p>
        </w:tc>
        <w:tc>
          <w:tcPr>
            <w:tcW w:w="2126" w:type="dxa"/>
          </w:tcPr>
          <w:p w:rsidRPr="00F86FAA" w:rsidR="002E18D3" w:rsidRDefault="002E18D3" w14:paraId="38AF8E07" w14:textId="04B73ABD">
            <w:pPr>
              <w:pStyle w:val="Default"/>
              <w:rPr>
                <w:b/>
                <w:color w:val="auto"/>
              </w:rPr>
            </w:pPr>
            <w:r>
              <w:rPr>
                <w:b/>
                <w:color w:val="auto"/>
              </w:rPr>
              <w:t>Предмет Запроса предложений</w:t>
            </w:r>
          </w:p>
        </w:tc>
        <w:tc>
          <w:tcPr>
            <w:tcW w:w="7200" w:type="dxa"/>
          </w:tcPr>
          <w:p>
            <w:pPr>
              <w:pStyle w:val="19"/>
              <w:ind w:firstLine="397"/>
              <w:rPr>
                <w:sz w:val="24"/>
                <w:szCs w:val="24"/>
              </w:rPr>
            </w:pPr>
            <w:proofErr w:type="gramStart"/>
            <w:r>
              <w:rPr>
                <w:sz w:val="24"/>
                <w:szCs w:val="24"/>
              </w:rPr>
              <w:t> Закупка способом запроса предложений в электронной форме № ЗПэ-НКПГОРЬК-20-0006 по предмету закупки "Выполнение работ по модернизации подкранового пути инв.№020122 (кадастровый №16-16-01/120/2006-280) в контейнерном терминале Лагерная филиала ПАО "ТрансКонтейнер" на Горьковской железной дороге "</w:t>
            </w:r>
            <w:proofErr w:type="gramEnd"/>
            <w:proofErr w:type="spellStart"/>
            <w:proofErr w:type="spellEnd"/>
          </w:p>
        </w:tc>
      </w:tr>
      <w:tr w:rsidRPr="00F86FAA" w:rsidR="00EF2E59" w:rsidTr="004D6B74" w14:paraId="38AF8E1C" w14:textId="77777777">
        <w:tc>
          <w:tcPr>
            <w:tcW w:w="426" w:type="dxa"/>
          </w:tcPr>
          <w:p w:rsidRPr="00F86FAA" w:rsidR="00EF2E59" w:rsidP="00E47C4C" w:rsidRDefault="00EF2E59" w14:paraId="38AF8E0A" w14:textId="77777777">
            <w:pPr>
              <w:pStyle w:val="19"/>
              <w:ind w:left="-57" w:right="-108" w:firstLine="0"/>
              <w:rPr>
                <w:b/>
                <w:sz w:val="24"/>
                <w:szCs w:val="24"/>
              </w:rPr>
            </w:pPr>
            <w:r>
              <w:rPr>
                <w:b/>
                <w:sz w:val="24"/>
                <w:szCs w:val="24"/>
              </w:rPr>
              <w:t>2.</w:t>
            </w:r>
          </w:p>
        </w:tc>
        <w:tc>
          <w:tcPr>
            <w:tcW w:w="2126" w:type="dxa"/>
          </w:tcPr>
          <w:p w:rsidRPr="00F86FAA" w:rsidR="00EF2E59" w:rsidP="008035D3" w:rsidRDefault="00593786" w14:paraId="38AF8E0B" w14:textId="4E80746A">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roofErr w:type="gramStart"/>
            <w:r>
              <w:rPr>
                <w:sz w:val="24"/>
                <w:szCs w:val="24"/>
              </w:rPr>
              <w:t xml:space="preserve">:</w:t>
            </w:r>
          </w:p>
          <w:p>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t xml:space="preserve">Талинин Сергей Александрович</w:t>
            </w:r>
            <w:proofErr w:type="spellStart"/>
            <w:proofErr w:type="spellEnd"/>
            <w:r>
              <w:t xml:space="preserve">, тел. </w:t>
            </w:r>
            <w:r>
              <w:t xml:space="preserve">+7(831)2488002</w:t>
            </w:r>
            <w:proofErr w:type="spellStart"/>
            <w:proofErr w:type="spellEnd"/>
            <w:r>
              <w:t xml:space="preserve">, электронный адрес </w:t>
            </w:r>
            <w:r>
              <w:t xml:space="preserve">talininsa@trcont.ru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4762D6" w:rsidTr="004D6B74" w14:paraId="081010BB" w14:textId="77777777">
        <w:tc>
          <w:tcPr>
            <w:tcW w:w="426" w:type="dxa"/>
          </w:tcPr>
          <w:p w:rsidRPr="00F86FAA" w:rsidR="004762D6" w:rsidP="00E47C4C" w:rsidRDefault="004762D6" w14:paraId="6507F721" w14:textId="25994982">
            <w:pPr>
              <w:pStyle w:val="19"/>
              <w:ind w:left="-57" w:right="-108" w:firstLine="0"/>
              <w:rPr>
                <w:b/>
                <w:sz w:val="24"/>
                <w:szCs w:val="24"/>
              </w:rPr>
            </w:pPr>
            <w:r>
              <w:rPr>
                <w:b/>
                <w:sz w:val="24"/>
                <w:szCs w:val="24"/>
              </w:rPr>
              <w:t>3.</w:t>
            </w:r>
          </w:p>
        </w:tc>
        <w:tc>
          <w:tcPr>
            <w:tcW w:w="2126" w:type="dxa"/>
          </w:tcPr>
          <w:p w:rsidRPr="00F86FAA" w:rsidR="004762D6" w:rsidP="00B628B5" w:rsidRDefault="004762D6" w14:paraId="7DA09FA0" w14:textId="77777777">
            <w:pPr>
              <w:pStyle w:val="Default"/>
              <w:rPr>
                <w:b/>
                <w:color w:val="auto"/>
              </w:rPr>
            </w:pPr>
            <w:r>
              <w:rPr>
                <w:b/>
                <w:color w:val="auto"/>
              </w:rPr>
              <w:t>Конкурсная комиссия</w:t>
            </w:r>
          </w:p>
        </w:tc>
        <w:tc>
          <w:tcPr>
            <w:tcW w:w="7200" w:type="dxa"/>
          </w:tcPr>
          <w:p>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w:t>
            </w:r>
            <w:r>
              <w:rPr>
                <w:sz w:val="24"/>
                <w:szCs w:val="24"/>
              </w:rPr>
              <w:lastRenderedPageBreak/>
            </w:r>
            <w:r>
              <w:rPr>
                <w:sz w:val="24"/>
                <w:szCs w:val="24"/>
              </w:rPr>
              <w:t xml:space="preserve">принимается комиссией по осуществлению закупок (далее - Конкурсной комиссией) коллегиальным органом сформированным в </w:t>
            </w:r>
            <w:proofErr w:type="spellStart"/>
            <w:proofErr w:type="spellEnd"/>
            <w:proofErr w:type="spellStart"/>
            <w:proofErr w:type="spellEnd"/>
            <w:r>
              <w:rPr>
                <w:sz w:val="24"/>
                <w:szCs w:val="24"/>
              </w:rPr>
              <w:t xml:space="preserve">филиале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125047, г. Москва, Оружейный переулок, д. 19 </w:t>
            </w:r>
            <w:proofErr w:type="gramEnd"/>
          </w:p>
        </w:tc>
      </w:tr>
      <w:tr w:rsidRPr="00F86FAA" w:rsidR="00FA3C13" w:rsidTr="004D6B74" w14:paraId="38AF8E27" w14:textId="77777777">
        <w:tc>
          <w:tcPr>
            <w:tcW w:w="426" w:type="dxa"/>
          </w:tcPr>
          <w:p w:rsidRPr="00F86FAA" w:rsidR="00FA3C13" w:rsidP="00E47C4C" w:rsidRDefault="00856650" w14:paraId="38AF8E21" w14:textId="05BDC533">
            <w:pPr>
              <w:pStyle w:val="19"/>
              <w:ind w:left="-57" w:right="-108" w:firstLine="0"/>
              <w:rPr>
                <w:b/>
                <w:sz w:val="24"/>
                <w:szCs w:val="24"/>
              </w:rPr>
            </w:pPr>
            <w:r>
              <w:rPr>
                <w:b/>
                <w:sz w:val="24"/>
                <w:szCs w:val="24"/>
              </w:rPr>
              <w:lastRenderedPageBreak/>
            </w:r>
            <w:r>
              <w:rPr>
                <w:b/>
                <w:sz w:val="24"/>
                <w:szCs w:val="24"/>
              </w:rPr>
              <w:t>4.</w:t>
            </w:r>
          </w:p>
        </w:tc>
        <w:tc>
          <w:tcPr>
            <w:tcW w:w="2126" w:type="dxa"/>
          </w:tcPr>
          <w:p w:rsidRPr="00F86FAA" w:rsidR="00783AD5" w:rsidP="00783AD5" w:rsidRDefault="00783AD5" w14:paraId="38AF8E23" w14:textId="39EA7D6D">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Pr="00385C54" w:rsidR="00C61887" w:rsidP="008906E2" w:rsidRDefault="00870311" w14:paraId="38AF8E24" w14:textId="1A315E3C">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0">
              <w:r>
                <w:rPr>
                  <w:rStyle w:val="a7"/>
                  <w:sz w:val="24"/>
                  <w:szCs w:val="24"/>
                </w:rPr>
                <w:t>www.trcont.com</w:t>
              </w:r>
            </w:hyperlink>
            <w:r>
              <w:rPr>
                <w:sz w:val="24"/>
                <w:szCs w:val="24"/>
              </w:rPr>
              <w:t>).</w:t>
            </w:r>
            <w:proofErr w:type="gramEnd"/>
          </w:p>
          <w:p w:rsidRPr="008D4CFE" w:rsidR="00836996" w:rsidP="0074087D" w:rsidRDefault="00242A1E" w14:paraId="4C69C1FE" w14:textId="411B1CC7">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Pr="008D4CFE" w:rsidR="0074087D" w:rsidP="0074087D" w:rsidRDefault="00836996" w14:paraId="296EEF44" w14:textId="7F8BD588">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w:history="1" r:id="rId2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Pr="00BC64C9" w:rsidR="00F47414" w:rsidP="006F6340" w:rsidRDefault="0074087D" w14:paraId="38AF8E26" w14:textId="66AEF952">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2">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w:history="1" r:id="rId23">
              <w:r>
                <w:rPr>
                  <w:rStyle w:val="a7"/>
                  <w:sz w:val="24"/>
                  <w:szCs w:val="24"/>
                </w:rPr>
                <w:t>info@otc.ru</w:t>
              </w:r>
            </w:hyperlink>
          </w:p>
        </w:tc>
      </w:tr>
      <w:tr w:rsidRPr="00F86FAA" w:rsidR="002B6BE9" w:rsidTr="004D6B74" w14:paraId="38AF8E2B" w14:textId="77777777">
        <w:tc>
          <w:tcPr>
            <w:tcW w:w="426" w:type="dxa"/>
          </w:tcPr>
          <w:p w:rsidRPr="00F86FAA" w:rsidR="002B6BE9" w:rsidP="00E47C4C" w:rsidRDefault="00856650" w14:paraId="38AF8E28" w14:textId="0F674C3A">
            <w:pPr>
              <w:pStyle w:val="19"/>
              <w:ind w:left="-57" w:right="-108" w:firstLine="0"/>
              <w:rPr>
                <w:b/>
                <w:sz w:val="24"/>
                <w:szCs w:val="24"/>
              </w:rPr>
            </w:pPr>
            <w:r>
              <w:rPr>
                <w:b/>
                <w:sz w:val="24"/>
                <w:szCs w:val="24"/>
              </w:rPr>
              <w:t>5.</w:t>
            </w:r>
          </w:p>
        </w:tc>
        <w:tc>
          <w:tcPr>
            <w:tcW w:w="2126" w:type="dxa"/>
          </w:tcPr>
          <w:p w:rsidRPr="00F86FAA" w:rsidR="002B6BE9" w:rsidP="002B6BE9" w:rsidRDefault="002B6BE9" w14:paraId="38AF8E29" w14:textId="77777777">
            <w:pPr>
              <w:pStyle w:val="Default"/>
              <w:rPr>
                <w:b/>
                <w:color w:val="auto"/>
              </w:rPr>
            </w:pPr>
            <w:r>
              <w:rPr>
                <w:b/>
                <w:color w:val="auto"/>
              </w:rPr>
              <w:t>Начальная (максимальная) цена договора/ цена лота</w:t>
            </w:r>
          </w:p>
        </w:tc>
        <w:tc>
          <w:tcPr>
            <w:tcW w:w="7200" w:type="dxa"/>
          </w:tcPr>
          <w:p>
            <w:pPr>
              <w:pStyle w:val="19"/>
              <w:ind w:firstLine="397"/>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3322200 (три миллиона триста двадцать две тысячи двести)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налогов (кроме НДС), стоимости материалов, изделий, конструкций и оборудования (за исключением давальческого материала),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roofErr w:type="gramStart"/>
            <w:proofErr w:type="gramEnd"/>
            <w:proofErr w:type="gramEnd"/>
            <w:r>
              <w:rPr>
                <w:sz w:val="24"/>
                <w:szCs w:val="24"/>
              </w:rPr>
              <w:lastRenderedPageBreak/>
            </w:r>
            <w:r>
              <w:rPr>
                <w:sz w:val="24"/>
                <w:szCs w:val="24"/>
              </w:rPr>
              <w:t xml:space="preserve">.</w:t>
            </w:r>
          </w:p>
        </w:tc>
      </w:tr>
      <w:tr w:rsidRPr="00F86FAA" w:rsidR="00856650" w:rsidTr="004D6B74" w14:paraId="62C1B45C" w14:textId="77777777">
        <w:tc>
          <w:tcPr>
            <w:tcW w:w="426" w:type="dxa"/>
          </w:tcPr>
          <w:p w:rsidRPr="00856650" w:rsidR="00856650" w:rsidP="00E47C4C" w:rsidRDefault="00856650" w14:paraId="0CAA3EA4" w14:textId="2E184AFB">
            <w:pPr>
              <w:pStyle w:val="19"/>
              <w:ind w:left="-57" w:right="-108" w:firstLine="0"/>
              <w:rPr>
                <w:b/>
                <w:sz w:val="24"/>
                <w:szCs w:val="24"/>
              </w:rPr>
            </w:pPr>
            <w:r>
              <w:rPr>
                <w:b/>
                <w:sz w:val="24"/>
                <w:szCs w:val="24"/>
              </w:rPr>
              <w:lastRenderedPageBreak/>
            </w:r>
            <w:r>
              <w:rPr>
                <w:b/>
                <w:sz w:val="24"/>
                <w:szCs w:val="24"/>
              </w:rPr>
              <w:t>6.</w:t>
            </w:r>
          </w:p>
        </w:tc>
        <w:tc>
          <w:tcPr>
            <w:tcW w:w="2126" w:type="dxa"/>
          </w:tcPr>
          <w:p w:rsidRPr="00CD3643" w:rsidR="00856650" w:rsidP="007043AB" w:rsidRDefault="00856650" w14:paraId="7A31C110" w14:textId="11048695">
            <w:pPr>
              <w:pStyle w:val="Default"/>
              <w:rPr>
                <w:b/>
                <w:color w:val="auto"/>
              </w:rPr>
            </w:pPr>
            <w:r>
              <w:rPr>
                <w:b/>
                <w:color w:val="auto"/>
              </w:rPr>
              <w:t>Дата опубликования Запроса предложений</w:t>
            </w:r>
          </w:p>
        </w:tc>
        <w:tc>
          <w:tcPr>
            <w:tcW w:w="7200" w:type="dxa"/>
          </w:tcPr>
          <w:p>
            <w:pPr>
              <w:jc w:val="both"/>
              <w:rPr>
                <w:b/>
              </w:rPr>
            </w:pPr>
            <w:proofErr w:type="gramStart"/>
            <w:r>
              <w:t>«30» июня 2020 года</w:t>
            </w:r>
            <w:proofErr w:type="gramEnd"/>
            <w:proofErr w:type="spellStart"/>
            <w:proofErr w:type="spellEnd"/>
          </w:p>
        </w:tc>
      </w:tr>
      <w:tr w:rsidRPr="00F86FAA" w:rsidR="009E64D8" w:rsidTr="004D6B74" w14:paraId="38AF8E2F" w14:textId="77777777">
        <w:tc>
          <w:tcPr>
            <w:tcW w:w="426" w:type="dxa"/>
          </w:tcPr>
          <w:p w:rsidRPr="00856650" w:rsidR="009E64D8" w:rsidP="00E47C4C" w:rsidRDefault="004762D6" w14:paraId="38AF8E2C" w14:textId="29F24740">
            <w:pPr>
              <w:pStyle w:val="19"/>
              <w:ind w:left="-57" w:right="-108" w:firstLine="0"/>
              <w:rPr>
                <w:b/>
                <w:sz w:val="24"/>
                <w:szCs w:val="24"/>
              </w:rPr>
            </w:pPr>
            <w:r>
              <w:rPr>
                <w:b/>
                <w:sz w:val="24"/>
                <w:szCs w:val="24"/>
              </w:rPr>
              <w:t>7.</w:t>
            </w:r>
          </w:p>
        </w:tc>
        <w:tc>
          <w:tcPr>
            <w:tcW w:w="2126" w:type="dxa"/>
          </w:tcPr>
          <w:p w:rsidRPr="00F86FAA" w:rsidR="005F2D24" w:rsidP="00722AFD" w:rsidRDefault="005F2D24" w14:paraId="38AF8E2D" w14:textId="79DD8C1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proofErr w:type="gramStart"/>
            <w:r>
              <w:rPr>
                <w:sz w:val="24"/>
                <w:szCs w:val="24"/>
              </w:rPr>
              <w:t>«08» июля 2020 г. 17 час. 00 мин.</w:t>
            </w:r>
            <w:proofErr w:type="gramEnd"/>
            <w:proofErr w:type="spellStart"/>
            <w:proofErr w:type="spellEnd"/>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Pr="00F86FAA" w:rsidR="003E2C12" w:rsidTr="004D6B74" w14:paraId="38AF8E37" w14:textId="77777777">
        <w:tc>
          <w:tcPr>
            <w:tcW w:w="426" w:type="dxa"/>
          </w:tcPr>
          <w:p w:rsidRPr="00F86FAA" w:rsidR="003E2C12" w:rsidP="00E47C4C" w:rsidRDefault="00747369" w14:paraId="38AF8E34" w14:textId="4115055E">
            <w:pPr>
              <w:pStyle w:val="19"/>
              <w:ind w:left="-57" w:right="-108" w:firstLine="0"/>
              <w:rPr>
                <w:b/>
                <w:sz w:val="24"/>
                <w:szCs w:val="24"/>
              </w:rPr>
            </w:pPr>
            <w:r>
              <w:rPr>
                <w:b/>
                <w:sz w:val="24"/>
                <w:szCs w:val="24"/>
              </w:rPr>
              <w:t>8.</w:t>
            </w:r>
          </w:p>
        </w:tc>
        <w:tc>
          <w:tcPr>
            <w:tcW w:w="2126" w:type="dxa"/>
          </w:tcPr>
          <w:p w:rsidRPr="00F86FAA" w:rsidR="003E2C12" w:rsidP="00F81A0C" w:rsidRDefault="00F81A0C" w14:paraId="38AF8E35" w14:textId="015EEA22">
            <w:pPr>
              <w:pStyle w:val="Default"/>
              <w:rPr>
                <w:b/>
                <w:color w:val="auto"/>
              </w:rPr>
            </w:pPr>
            <w:r>
              <w:rPr>
                <w:b/>
                <w:color w:val="auto"/>
              </w:rPr>
              <w:t>Рассмотрение, оценка и сопоставление Заявок</w:t>
            </w:r>
          </w:p>
        </w:tc>
        <w:tc>
          <w:tcPr>
            <w:tcW w:w="7200" w:type="dxa"/>
          </w:tcPr>
          <w:p>
            <w:pPr>
              <w:pStyle w:val="19"/>
              <w:ind w:firstLine="397"/>
              <w:rPr>
                <w:sz w:val="24"/>
                <w:szCs w:val="24"/>
                <w:highlight w:val="cyan"/>
              </w:rPr>
            </w:pPr>
            <w:r>
              <w:rPr>
                <w:sz w:val="24"/>
                <w:szCs w:val="24"/>
              </w:rPr>
              <w:t xml:space="preserve">Рассмотрение, оценка и сопоставление Заявок состоится </w:t>
            </w:r>
            <w:proofErr w:type="gramStart"/>
            <w:r>
              <w:rPr>
                <w:sz w:val="24"/>
                <w:szCs w:val="24"/>
              </w:rPr>
              <w:t>«10» июля 2020 г. 14 час. 00 мин.</w:t>
            </w:r>
            <w:proofErr w:type="gramEnd"/>
            <w:proofErr w:type="spellStart"/>
            <w:proofErr w:type="spellEnd"/>
            <w:r>
              <w:rPr>
                <w:sz w:val="24"/>
                <w:szCs w:val="24"/>
              </w:rPr>
              <w:t xml:space="preserve"> местного времени по адресу, указанному в пункте 2 Информационной карты.</w:t>
            </w:r>
          </w:p>
        </w:tc>
      </w:tr>
      <w:tr w:rsidRPr="00F86FAA" w:rsidR="003E2C12" w:rsidTr="004D6B74" w14:paraId="38AF8E40" w14:textId="77777777">
        <w:tc>
          <w:tcPr>
            <w:tcW w:w="426" w:type="dxa"/>
          </w:tcPr>
          <w:p w:rsidRPr="00F86FAA" w:rsidR="003E2C12" w:rsidP="00E47C4C" w:rsidRDefault="00856650" w14:paraId="38AF8E3D" w14:textId="65BB2D6C">
            <w:pPr>
              <w:pStyle w:val="19"/>
              <w:ind w:left="-57" w:right="-108" w:firstLine="0"/>
              <w:rPr>
                <w:b/>
                <w:sz w:val="24"/>
                <w:szCs w:val="24"/>
              </w:rPr>
            </w:pPr>
            <w:r>
              <w:rPr>
                <w:b/>
                <w:sz w:val="24"/>
                <w:szCs w:val="24"/>
              </w:rPr>
              <w:t>9.</w:t>
            </w:r>
          </w:p>
        </w:tc>
        <w:tc>
          <w:tcPr>
            <w:tcW w:w="2126" w:type="dxa"/>
          </w:tcPr>
          <w:p w:rsidRPr="00F86FAA" w:rsidR="003E2C12" w:rsidP="008035D3" w:rsidRDefault="009830CC" w14:paraId="38AF8E3E" w14:textId="77777777">
            <w:pPr>
              <w:pStyle w:val="Default"/>
              <w:rPr>
                <w:b/>
                <w:color w:val="auto"/>
              </w:rPr>
            </w:pPr>
            <w:r>
              <w:rPr>
                <w:b/>
                <w:color w:val="auto"/>
              </w:rPr>
              <w:t>Подведение итогов</w:t>
            </w:r>
          </w:p>
        </w:tc>
        <w:tc>
          <w:tcPr>
            <w:tcW w:w="7200" w:type="dxa"/>
          </w:tcPr>
          <w:p>
            <w:pPr>
              <w:pStyle w:val="19"/>
              <w:ind w:firstLine="0"/>
              <w:rPr>
                <w:sz w:val="24"/>
                <w:szCs w:val="24"/>
                <w:highlight w:val="cyan"/>
              </w:rPr>
            </w:pPr>
            <w:r>
              <w:rPr>
                <w:sz w:val="24"/>
                <w:szCs w:val="24"/>
              </w:rPr>
              <w:t xml:space="preserve">Подведение итогов состоится не позднее </w:t>
            </w:r>
            <w:bookmarkStart w:name="OLE_LINK14" w:id="17"/>
            <w:bookmarkStart w:name="OLE_LINK15" w:id="18"/>
            <w:bookmarkStart w:name="OLE_LINK28" w:id="19"/>
            <w:proofErr w:type="gramStart"/>
            <w:r>
              <w:rPr>
                <w:sz w:val="24"/>
                <w:szCs w:val="24"/>
              </w:rPr>
              <w:t>«06» августа 2020 г. 14 час. 00 мин.</w:t>
            </w:r>
            <w:proofErr w:type="gramEnd"/>
            <w:proofErr w:type="spellStart"/>
            <w:proofErr w:type="spellEnd"/>
            <w:bookmarkEnd w:id="17"/>
            <w:bookmarkEnd w:id="18"/>
            <w:bookmarkEnd w:id="19"/>
            <w:r>
              <w:rPr>
                <w:sz w:val="24"/>
                <w:szCs w:val="24"/>
              </w:rPr>
              <w:t xml:space="preserve"> местного времени по адресу, указанному в пункте 3 Информационной карты.</w:t>
            </w:r>
          </w:p>
        </w:tc>
      </w:tr>
      <w:tr w:rsidRPr="00F86FAA" w:rsidR="00856650" w:rsidTr="004D6B74" w14:paraId="0F74E4F6" w14:textId="77777777">
        <w:tc>
          <w:tcPr>
            <w:tcW w:w="426" w:type="dxa"/>
          </w:tcPr>
          <w:p w:rsidRPr="00F86FAA" w:rsidR="00856650" w:rsidP="00E47C4C" w:rsidRDefault="00856650" w14:paraId="2BF32F29" w14:textId="27A88ADA">
            <w:pPr>
              <w:pStyle w:val="19"/>
              <w:ind w:left="-57" w:right="-108" w:firstLine="0"/>
              <w:rPr>
                <w:b/>
                <w:sz w:val="24"/>
                <w:szCs w:val="24"/>
              </w:rPr>
            </w:pPr>
            <w:r>
              <w:rPr>
                <w:b/>
                <w:sz w:val="24"/>
                <w:szCs w:val="24"/>
              </w:rPr>
              <w:t>10.</w:t>
            </w:r>
          </w:p>
        </w:tc>
        <w:tc>
          <w:tcPr>
            <w:tcW w:w="2126" w:type="dxa"/>
          </w:tcPr>
          <w:p w:rsidRPr="00F86FAA" w:rsidR="00856650" w:rsidP="007043AB" w:rsidRDefault="00856650" w14:paraId="2B650047" w14:textId="77777777">
            <w:pPr>
              <w:pStyle w:val="Default"/>
              <w:rPr>
                <w:b/>
                <w:color w:val="auto"/>
              </w:rPr>
            </w:pPr>
            <w:r>
              <w:rPr>
                <w:b/>
                <w:color w:val="auto"/>
              </w:rPr>
              <w:t>Количество лотов</w:t>
            </w:r>
          </w:p>
        </w:tc>
        <w:tc>
          <w:tcPr>
            <w:tcW w:w="7200" w:type="dxa"/>
          </w:tcPr>
          <w:p>
            <w:pPr>
              <w:pStyle w:val="19"/>
              <w:ind w:firstLine="0"/>
              <w:rPr>
                <w:b/>
                <w:sz w:val="24"/>
                <w:szCs w:val="24"/>
                <w:lang w:val="en-US"/>
              </w:rPr>
            </w:pPr>
            <w:r>
              <w:rPr>
                <w:sz w:val="24"/>
                <w:szCs w:val="24"/>
                <w:lang w:val="en-US"/>
              </w:rPr>
              <w:t>один лот</w:t>
            </w:r>
            <w:proofErr w:type="spellStart"/>
            <w:proofErr w:type="spellEnd"/>
          </w:p>
        </w:tc>
      </w:tr>
      <w:tr w:rsidRPr="00F86FAA" w:rsidR="00856650" w:rsidTr="004D6B74" w14:paraId="7FCA9AF7" w14:textId="77777777">
        <w:tc>
          <w:tcPr>
            <w:tcW w:w="426" w:type="dxa"/>
          </w:tcPr>
          <w:p w:rsidRPr="00F86FAA" w:rsidR="00856650" w:rsidP="00E47C4C" w:rsidRDefault="00856650" w14:paraId="4F55078B" w14:textId="733DC6F1">
            <w:pPr>
              <w:pStyle w:val="19"/>
              <w:ind w:left="-57" w:right="-108" w:firstLine="0"/>
              <w:rPr>
                <w:b/>
                <w:sz w:val="24"/>
                <w:szCs w:val="24"/>
              </w:rPr>
            </w:pPr>
            <w:r>
              <w:rPr>
                <w:b/>
                <w:sz w:val="24"/>
                <w:szCs w:val="24"/>
              </w:rPr>
              <w:t>11.</w:t>
            </w:r>
          </w:p>
        </w:tc>
        <w:tc>
          <w:tcPr>
            <w:tcW w:w="2126" w:type="dxa"/>
          </w:tcPr>
          <w:p w:rsidRPr="00F86FAA" w:rsidR="00856650" w:rsidP="007043AB" w:rsidRDefault="00856650" w14:paraId="0C0F4CD2" w14:textId="77777777">
            <w:pPr>
              <w:pStyle w:val="Default"/>
              <w:rPr>
                <w:b/>
                <w:color w:val="auto"/>
              </w:rPr>
            </w:pPr>
            <w:r>
              <w:rPr>
                <w:b/>
                <w:color w:val="auto"/>
              </w:rPr>
              <w:t>Официальный язык</w:t>
            </w:r>
          </w:p>
        </w:tc>
        <w:tc>
          <w:tcPr>
            <w:tcW w:w="7200" w:type="dxa"/>
          </w:tcPr>
          <w:p>
            <w:pPr>
              <w:pStyle w:val="afe"/>
              <w:jc w:val="both"/>
              <w:rPr>
                <w:sz w:val="24"/>
                <w:szCs w:val="24"/>
                <w:lang w:val="en-US"/>
              </w:rPr>
            </w:pPr>
            <w:r>
              <w:rPr>
                <w:sz w:val="24"/>
                <w:szCs w:val="24"/>
                <w:lang w:val="en-US"/>
              </w:rPr>
              <w:t>Русский язык. Вся переписка, связанная с проведением Запроса предложений, ведется на русском языке.</w:t>
            </w:r>
          </w:p>
        </w:tc>
      </w:tr>
      <w:tr w:rsidRPr="00F86FAA" w:rsidR="00856650" w:rsidTr="004D6B74" w14:paraId="0AA6A9CE" w14:textId="77777777">
        <w:tc>
          <w:tcPr>
            <w:tcW w:w="426" w:type="dxa"/>
          </w:tcPr>
          <w:p w:rsidRPr="00F86FAA" w:rsidR="00856650" w:rsidP="00E47C4C" w:rsidRDefault="00856650" w14:paraId="1AA7FF00" w14:textId="1784D6B6">
            <w:pPr>
              <w:pStyle w:val="19"/>
              <w:ind w:left="-57" w:right="-108" w:firstLine="0"/>
              <w:rPr>
                <w:b/>
                <w:sz w:val="24"/>
                <w:szCs w:val="24"/>
              </w:rPr>
            </w:pPr>
            <w:r>
              <w:rPr>
                <w:b/>
                <w:sz w:val="24"/>
                <w:szCs w:val="24"/>
              </w:rPr>
              <w:t>12.</w:t>
            </w:r>
          </w:p>
        </w:tc>
        <w:tc>
          <w:tcPr>
            <w:tcW w:w="2126" w:type="dxa"/>
          </w:tcPr>
          <w:p w:rsidRPr="00F86FAA" w:rsidR="00856650" w:rsidP="007043AB" w:rsidRDefault="00856650" w14:paraId="39EE73D9" w14:textId="136AE489">
            <w:pPr>
              <w:pStyle w:val="Default"/>
              <w:rPr>
                <w:b/>
                <w:color w:val="auto"/>
              </w:rPr>
            </w:pPr>
            <w:r>
              <w:rPr>
                <w:b/>
                <w:color w:val="auto"/>
              </w:rPr>
              <w:t>Валюта Запроса предложений</w:t>
            </w:r>
          </w:p>
        </w:tc>
        <w:tc>
          <w:tcPr>
            <w:tcW w:w="7200" w:type="dxa"/>
          </w:tcPr>
          <w:p>
            <w:pPr>
              <w:pStyle w:val="19"/>
              <w:ind w:firstLine="0"/>
              <w:jc w:val="left"/>
              <w:rPr>
                <w:b/>
                <w:sz w:val="24"/>
                <w:szCs w:val="24"/>
                <w:highlight w:val="yellow"/>
              </w:rPr>
            </w:pPr>
            <w:r>
              <w:rPr>
                <w:sz w:val="24"/>
                <w:szCs w:val="24"/>
                <w:lang w:val="en-US"/>
              </w:rPr>
              <w:t>Рубли Российской Федерации.</w:t>
            </w:r>
            <w:proofErr w:type="spellStart"/>
            <w:proofErr w:type="spellEnd"/>
          </w:p>
        </w:tc>
      </w:tr>
      <w:tr w:rsidRPr="00F86FAA" w:rsidR="007D6548" w:rsidTr="004D6B74" w14:paraId="38AF8E44" w14:textId="77777777">
        <w:tc>
          <w:tcPr>
            <w:tcW w:w="426" w:type="dxa"/>
          </w:tcPr>
          <w:p w:rsidRPr="00F86FAA" w:rsidR="007D6548" w:rsidP="00E47C4C" w:rsidRDefault="00856650" w14:paraId="38AF8E41" w14:textId="1A8FF7E7">
            <w:pPr>
              <w:pStyle w:val="19"/>
              <w:ind w:left="-57" w:right="-108" w:firstLine="0"/>
              <w:rPr>
                <w:b/>
                <w:sz w:val="24"/>
                <w:szCs w:val="24"/>
              </w:rPr>
            </w:pPr>
            <w:r>
              <w:rPr>
                <w:b/>
                <w:sz w:val="24"/>
                <w:szCs w:val="24"/>
              </w:rPr>
              <w:t>13.</w:t>
            </w:r>
          </w:p>
        </w:tc>
        <w:tc>
          <w:tcPr>
            <w:tcW w:w="2126" w:type="dxa"/>
          </w:tcPr>
          <w:p w:rsidRPr="00F86FAA" w:rsidR="007D6548" w:rsidP="00894B17" w:rsidRDefault="00306BEB" w14:paraId="38AF8E42" w14:textId="31F6CE2D">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pPr>
              <w:pStyle w:val="19"/>
              <w:ind w:firstLine="0"/>
              <w:rPr>
                <w:sz w:val="24"/>
                <w:szCs w:val="24"/>
              </w:rPr>
            </w:pPr>
            <w:r>
              <w:rPr>
                <w:sz w:val="24"/>
                <w:szCs w:val="24"/>
              </w:rPr>
              <w:t xml:space="preserve">.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Подрядчика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4.5.2. Может быть предусмотрен авансовый платеж, который не должен превышать 20 % (двадцать) процентов от общей цены договора.  4.5.3. В случае авансового платежа оплата производится Заказчиком в следующем порядке: - аванс в размере не более 20 % (двадцать) процентов от общей цены договора – производится в течение 30 (Тридцати) календарных дней с даты подписания договора; - окончательный расчет в размере не менее 80% (восемьдесят)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счета/счета-фактуры от Подрядчика.</w:t>
            </w:r>
            <w:proofErr w:type="gramStart"/>
            <w:proofErr w:type="gramEnd"/>
          </w:p>
          <w:p>
            <w:pPr>
              <w:pStyle w:val="19"/>
              <w:ind w:firstLine="0"/>
              <w:rPr>
                <w:sz w:val="24"/>
                <w:szCs w:val="24"/>
              </w:rPr>
            </w:pPr>
            <w:proofErr w:type="spellStart"/>
            <w:proofErr w:type="spellEnd"/>
          </w:p>
        </w:tc>
      </w:tr>
      <w:tr w:rsidRPr="00F86FAA" w:rsidR="007D6548" w:rsidTr="004D6B74" w14:paraId="38AF8E4E" w14:textId="77777777">
        <w:tc>
          <w:tcPr>
            <w:tcW w:w="426" w:type="dxa"/>
          </w:tcPr>
          <w:p w:rsidRPr="00F86FAA" w:rsidR="007D6548" w:rsidP="00E47C4C" w:rsidRDefault="00357415" w14:paraId="38AF8E49" w14:textId="708ADB48">
            <w:pPr>
              <w:pStyle w:val="19"/>
              <w:ind w:left="-57" w:right="-108" w:firstLine="0"/>
              <w:rPr>
                <w:b/>
                <w:sz w:val="24"/>
                <w:szCs w:val="24"/>
              </w:rPr>
            </w:pPr>
            <w:r>
              <w:rPr>
                <w:b/>
                <w:sz w:val="24"/>
                <w:szCs w:val="24"/>
              </w:rPr>
              <w:t>14.</w:t>
            </w:r>
          </w:p>
        </w:tc>
        <w:tc>
          <w:tcPr>
            <w:tcW w:w="2126" w:type="dxa"/>
          </w:tcPr>
          <w:p w:rsidRPr="00F86FAA" w:rsidR="007D6548" w:rsidP="00CD4876" w:rsidRDefault="006E08A0" w14:paraId="38AF8E4A" w14:textId="2DAD88B0">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r>
            <w:r>
              <w:rPr>
                <w:b/>
              </w:rPr>
              <w:t>услуг</w:t>
            </w:r>
          </w:p>
        </w:tc>
        <w:tc>
          <w:tcPr>
            <w:tcW w:w="7200" w:type="dxa"/>
          </w:tcPr>
          <w:p>
            <w:pPr>
              <w:pStyle w:val="Default"/>
              <w:jc w:val="both"/>
            </w:pPr>
            <w:r>
              <w:rPr>
                <w:b/>
                <w:bCs/>
                <w:color w:val="auto"/>
              </w:rPr>
              <w:lastRenderedPageBreak/>
            </w: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Работ – в течение 1 (Одного) рабочего дня с даты подписания Договора; - срок окончания выполнения Работ – не более 45 (Сорока пяти) календарных дней с даты подписания Договора. </w:t>
            </w:r>
            <w:proofErr w:type="gramStart"/>
            <w:proofErr w:type="gramEnd"/>
          </w:p>
          <w:p>
            <w:pPr>
              <w:pStyle w:val="Default"/>
              <w:jc w:val="both"/>
            </w:pPr>
            <w:r>
              <w:lastRenderedPageBreak/>
            </w:r>
          </w:p>
          <w:p w:rsidRPr="00F86FAA" w:rsidR="00685C56" w:rsidP="00685C56" w:rsidRDefault="00685C56" w14:paraId="4283F2A6" w14:textId="77777777">
            <w:pPr>
              <w:pStyle w:val="Default"/>
              <w:jc w:val="both"/>
            </w:pPr>
          </w:p>
          <w:p>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Лагерная: Российская Федерация, г. Казань, ул. Боевая</w:t>
            </w:r>
            <w:proofErr w:type="gramStart"/>
            <w:proofErr w:type="gramEnd"/>
          </w:p>
        </w:tc>
      </w:tr>
      <w:tr w:rsidRPr="00F86FAA" w:rsidR="007D6548" w:rsidTr="004D6B74" w14:paraId="38AF8E52" w14:textId="77777777">
        <w:tc>
          <w:tcPr>
            <w:tcW w:w="426" w:type="dxa"/>
          </w:tcPr>
          <w:p w:rsidRPr="00F86FAA" w:rsidR="007D6548" w:rsidP="00E47C4C" w:rsidRDefault="00357415" w14:paraId="38AF8E4F" w14:textId="3D7072A0">
            <w:pPr>
              <w:pStyle w:val="19"/>
              <w:ind w:left="-57" w:right="-108" w:firstLine="0"/>
              <w:rPr>
                <w:b/>
                <w:sz w:val="24"/>
                <w:szCs w:val="24"/>
              </w:rPr>
            </w:pPr>
            <w:r>
              <w:rPr>
                <w:b/>
                <w:sz w:val="24"/>
                <w:szCs w:val="24"/>
              </w:rPr>
              <w:lastRenderedPageBreak/>
            </w:r>
            <w:r>
              <w:rPr>
                <w:b/>
                <w:sz w:val="24"/>
                <w:szCs w:val="24"/>
              </w:rPr>
              <w:t>15.</w:t>
            </w:r>
          </w:p>
        </w:tc>
        <w:tc>
          <w:tcPr>
            <w:tcW w:w="2126" w:type="dxa"/>
          </w:tcPr>
          <w:p w:rsidRPr="00F86FAA" w:rsidR="007D6548" w:rsidP="008035D3" w:rsidRDefault="00C3633B" w14:paraId="38AF8E50" w14:textId="09B300CB">
            <w:pPr>
              <w:pStyle w:val="Default"/>
              <w:rPr>
                <w:b/>
                <w:color w:val="auto"/>
              </w:rPr>
            </w:pPr>
            <w:r>
              <w:rPr>
                <w:b/>
                <w:color w:val="auto"/>
              </w:rPr>
              <w:t>Состав и количество (объем) товаров, работ, услуг</w:t>
            </w:r>
          </w:p>
        </w:tc>
        <w:tc>
          <w:tcPr>
            <w:tcW w:w="7200" w:type="dxa"/>
          </w:tcPr>
          <w:p>
            <w:pPr>
              <w:pStyle w:val="19"/>
              <w:ind w:firstLine="0"/>
              <w:rPr>
                <w:sz w:val="24"/>
                <w:szCs w:val="24"/>
              </w:rPr>
            </w:pPr>
            <w:r>
              <w:rPr>
                <w:sz w:val="24"/>
                <w:szCs w:val="24"/>
              </w:rPr>
              <w:t xml:space="preserve">Состав и объем услуг определен в разделе 4 «Техническое задание»</w:t>
            </w:r>
            <w:proofErr w:type="gramStart"/>
            <w:proofErr w:type="gramEnd"/>
          </w:p>
        </w:tc>
      </w:tr>
      <w:tr w:rsidRPr="00F86FAA" w:rsidR="00856650" w:rsidTr="004D6B74" w14:paraId="2EABEB44" w14:textId="77777777">
        <w:tc>
          <w:tcPr>
            <w:tcW w:w="426" w:type="dxa"/>
          </w:tcPr>
          <w:p w:rsidRPr="00F86FAA" w:rsidR="00856650" w:rsidP="00E47C4C" w:rsidRDefault="00856650" w14:paraId="655D7728" w14:textId="146D53AB">
            <w:pPr>
              <w:pStyle w:val="19"/>
              <w:ind w:left="-57" w:right="-108" w:firstLine="0"/>
              <w:rPr>
                <w:b/>
                <w:sz w:val="24"/>
                <w:szCs w:val="24"/>
              </w:rPr>
            </w:pPr>
            <w:r>
              <w:rPr>
                <w:b/>
                <w:sz w:val="24"/>
                <w:szCs w:val="24"/>
              </w:rPr>
              <w:t>16.</w:t>
            </w:r>
          </w:p>
        </w:tc>
        <w:tc>
          <w:tcPr>
            <w:tcW w:w="2126" w:type="dxa"/>
          </w:tcPr>
          <w:p w:rsidRPr="00F86FAA" w:rsidR="00856650" w:rsidP="008035D3" w:rsidRDefault="00F86E0C" w14:paraId="4DB118FD" w14:textId="1A07A84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1446"/>
              <w:gridCol w:w="1417"/>
              <w:gridCol w:w="1134"/>
              <w:gridCol w:w="1276"/>
              <w:gridCol w:w="1134"/>
            </w:tblGrid>
            <w:tr w:rsidRPr="00A515A5" w:rsidR="0094179B" w:rsidTr="00967F83" w14:paraId="0E166BB6" w14:textId="77777777">
              <w:tc>
                <w:tcPr>
                  <w:tcW w:w="534"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059D606C" w14:textId="77777777">
                  <w:pPr>
                    <w:snapToGrid w:val="0"/>
                    <w:rPr>
                      <w:sz w:val="20"/>
                      <w:szCs w:val="20"/>
                    </w:rPr>
                  </w:pPr>
                  <w:r>
                    <w:rPr>
                      <w:sz w:val="20"/>
                      <w:szCs w:val="20"/>
                    </w:rPr>
                    <w:t xml:space="preserve">№ </w:t>
                  </w:r>
                </w:p>
                <w:p w:rsidRPr="00A515A5" w:rsidR="0094179B" w:rsidP="0094179B" w:rsidRDefault="0094179B" w14:paraId="0188C2F0" w14:textId="77777777">
                  <w:pPr>
                    <w:snapToGrid w:val="0"/>
                    <w:rPr>
                      <w:sz w:val="20"/>
                      <w:szCs w:val="20"/>
                    </w:rPr>
                  </w:pPr>
                  <w:proofErr w:type="gramStart"/>
                  <w:r>
                    <w:rPr>
                      <w:sz w:val="20"/>
                      <w:szCs w:val="20"/>
                    </w:rPr>
                    <w:t>п</w:t>
                  </w:r>
                  <w:proofErr w:type="gramEnd"/>
                  <w:r>
                    <w:rPr>
                      <w:sz w:val="20"/>
                      <w:szCs w:val="20"/>
                    </w:rPr>
                    <w:t>/п</w:t>
                  </w:r>
                </w:p>
              </w:tc>
              <w:tc>
                <w:tcPr>
                  <w:tcW w:w="1446"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76AB3166" w14:textId="0D5FCF0D">
                  <w:pPr>
                    <w:snapToGrid w:val="0"/>
                    <w:ind w:left="-80" w:right="-108"/>
                    <w:rPr>
                      <w:sz w:val="20"/>
                      <w:szCs w:val="20"/>
                    </w:rPr>
                  </w:pPr>
                  <w:r>
                    <w:rPr>
                      <w:sz w:val="20"/>
                      <w:szCs w:val="20"/>
                    </w:rPr>
                    <w:t>Классификация по ОКПД 2</w:t>
                  </w:r>
                </w:p>
              </w:tc>
              <w:tc>
                <w:tcPr>
                  <w:tcW w:w="1417"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20930973" w14:textId="1C658808">
                  <w:pPr>
                    <w:snapToGrid w:val="0"/>
                    <w:ind w:left="-51" w:right="-85"/>
                    <w:rPr>
                      <w:sz w:val="20"/>
                      <w:szCs w:val="20"/>
                    </w:rPr>
                  </w:pPr>
                  <w:r>
                    <w:rPr>
                      <w:sz w:val="20"/>
                      <w:szCs w:val="20"/>
                    </w:rPr>
                    <w:t>Классификация по ОКВЭД 2</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C1112E" w:rsidRDefault="0094179B" w14:paraId="43DE354D" w14:textId="77777777">
                  <w:pPr>
                    <w:snapToGrid w:val="0"/>
                    <w:ind w:left="-51" w:right="-108"/>
                    <w:rPr>
                      <w:sz w:val="20"/>
                      <w:szCs w:val="20"/>
                    </w:rPr>
                  </w:pPr>
                  <w:r>
                    <w:rPr>
                      <w:sz w:val="20"/>
                      <w:szCs w:val="20"/>
                    </w:rPr>
                    <w:t>Количество (объем)</w:t>
                  </w:r>
                </w:p>
              </w:tc>
              <w:tc>
                <w:tcPr>
                  <w:tcW w:w="1276" w:type="dxa"/>
                  <w:tcBorders>
                    <w:top w:val="single" w:color="auto" w:sz="4" w:space="0"/>
                    <w:left w:val="single" w:color="auto" w:sz="4" w:space="0"/>
                    <w:bottom w:val="single" w:color="auto" w:sz="4" w:space="0"/>
                    <w:right w:val="single" w:color="auto" w:sz="4" w:space="0"/>
                  </w:tcBorders>
                  <w:hideMark/>
                </w:tcPr>
                <w:p w:rsidRPr="00A515A5" w:rsidR="0094179B" w:rsidP="0094179B" w:rsidRDefault="0094179B" w14:paraId="3EAFB17A" w14:textId="77777777">
                  <w:pPr>
                    <w:snapToGrid w:val="0"/>
                    <w:rPr>
                      <w:sz w:val="20"/>
                      <w:szCs w:val="20"/>
                    </w:rPr>
                  </w:pPr>
                  <w:r>
                    <w:rPr>
                      <w:sz w:val="20"/>
                      <w:szCs w:val="20"/>
                    </w:rPr>
                    <w:t>Единица измерения</w:t>
                  </w:r>
                </w:p>
              </w:tc>
              <w:tc>
                <w:tcPr>
                  <w:tcW w:w="1134" w:type="dxa"/>
                  <w:tcBorders>
                    <w:top w:val="single" w:color="auto" w:sz="4" w:space="0"/>
                    <w:left w:val="single" w:color="auto" w:sz="4" w:space="0"/>
                    <w:bottom w:val="single" w:color="auto" w:sz="4" w:space="0"/>
                    <w:right w:val="single" w:color="auto" w:sz="4" w:space="0"/>
                  </w:tcBorders>
                  <w:hideMark/>
                </w:tcPr>
                <w:p w:rsidRPr="00A515A5" w:rsidR="0094179B" w:rsidP="00967F83" w:rsidRDefault="0094179B" w14:paraId="75385B60" w14:textId="77777777">
                  <w:pPr>
                    <w:snapToGrid w:val="0"/>
                    <w:ind w:left="-57" w:right="85"/>
                    <w:rPr>
                      <w:sz w:val="20"/>
                      <w:szCs w:val="20"/>
                    </w:rPr>
                  </w:pPr>
                  <w:r>
                    <w:rPr>
                      <w:sz w:val="20"/>
                      <w:szCs w:val="20"/>
                    </w:rPr>
                    <w:t>Номер строки ПЗ</w:t>
                  </w:r>
                </w:p>
              </w:tc>
            </w:tr>
            <w:tr w:rsidRPr="00F26920" w:rsidR="0094179B" w:rsidTr="00967F83" w14:paraId="0FA3CE2E" w14:textId="77777777">
              <w:tc>
                <w:tcPr>
                  <w:tcW w:w="534" w:type="dxa"/>
                  <w:tcBorders>
                    <w:top w:val="single" w:color="auto" w:sz="4" w:space="0"/>
                    <w:left w:val="single" w:color="auto" w:sz="4" w:space="0"/>
                    <w:bottom w:val="single" w:color="auto" w:sz="4" w:space="0"/>
                    <w:right w:val="single" w:color="auto" w:sz="4" w:space="0"/>
                  </w:tcBorders>
                  <w:hideMark/>
                </w:tcPr>
                <w:p>
                  <w:pPr>
                    <w:tabs>
                      <w:tab w:val="left" w:pos="313"/>
                    </w:tabs>
                    <w:snapToGrid w:val="0"/>
                  </w:pPr>
                  <w:r>
                    <w:t>1</w:t>
                  </w:r>
                  <w:proofErr w:type="spellStart"/>
                  <w:proofErr w:type="gramStart"/>
                  <w:proofErr w:type="gramEnd"/>
                  <w:proofErr w:type="spellEnd"/>
                  <w:r>
                    <w:t>.</w:t>
                  </w:r>
                </w:p>
              </w:tc>
              <w:tc>
                <w:tcPr>
                  <w:tcW w:w="1446" w:type="dxa"/>
                  <w:tcBorders>
                    <w:top w:val="single" w:color="auto" w:sz="4" w:space="0"/>
                    <w:left w:val="single" w:color="auto" w:sz="4" w:space="0"/>
                    <w:bottom w:val="single" w:color="auto" w:sz="4" w:space="0"/>
                    <w:right w:val="single" w:color="auto" w:sz="4" w:space="0"/>
                  </w:tcBorders>
                </w:tcPr>
                <w:p>
                  <w:pPr>
                    <w:snapToGrid w:val="0"/>
                  </w:pPr>
                  <w:r>
                    <w:t>43.12</w:t>
                  </w:r>
                  <w:proofErr w:type="gramStart"/>
                  <w:proofErr w:type="gramEnd"/>
                </w:p>
              </w:tc>
              <w:tc>
                <w:tcPr>
                  <w:tcW w:w="1417" w:type="dxa"/>
                  <w:tcBorders>
                    <w:top w:val="single" w:color="auto" w:sz="4" w:space="0"/>
                    <w:left w:val="single" w:color="auto" w:sz="4" w:space="0"/>
                    <w:bottom w:val="single" w:color="auto" w:sz="4" w:space="0"/>
                    <w:right w:val="single" w:color="auto" w:sz="4" w:space="0"/>
                  </w:tcBorders>
                </w:tcPr>
                <w:p>
                  <w:pPr>
                    <w:snapToGrid w:val="0"/>
                  </w:pPr>
                  <w:r>
                    <w:t>43.12</w:t>
                  </w:r>
                  <w:proofErr w:type="gramStart"/>
                  <w:proofErr w:type="gramEnd"/>
                </w:p>
              </w:tc>
              <w:tc>
                <w:tcPr>
                  <w:tcW w:w="1134" w:type="dxa"/>
                  <w:tcBorders>
                    <w:top w:val="single" w:color="auto" w:sz="4" w:space="0"/>
                    <w:left w:val="single" w:color="auto" w:sz="4" w:space="0"/>
                    <w:bottom w:val="single" w:color="auto" w:sz="4" w:space="0"/>
                    <w:right w:val="single" w:color="auto" w:sz="4" w:space="0"/>
                  </w:tcBorders>
                </w:tcPr>
                <w:p>
                  <w:pPr>
                    <w:snapToGrid w:val="0"/>
                  </w:pPr>
                  <w:r>
                    <w:t>1,00</w:t>
                  </w:r>
                  <w:proofErr w:type="spellStart"/>
                  <w:proofErr w:type="gramStart"/>
                  <w:proofErr w:type="gramEnd"/>
                  <w:proofErr w:type="spellEnd"/>
                </w:p>
              </w:tc>
              <w:tc>
                <w:tcPr>
                  <w:tcW w:w="1276" w:type="dxa"/>
                  <w:tcBorders>
                    <w:top w:val="single" w:color="auto" w:sz="4" w:space="0"/>
                    <w:left w:val="single" w:color="auto" w:sz="4" w:space="0"/>
                    <w:bottom w:val="single" w:color="auto" w:sz="4" w:space="0"/>
                    <w:right w:val="single" w:color="auto" w:sz="4" w:space="0"/>
                  </w:tcBorders>
                </w:tcPr>
                <w:p>
                  <w:pPr>
                    <w:snapToGrid w:val="0"/>
                    <w:ind w:left="-68" w:right="-57"/>
                  </w:pPr>
                  <w:r>
                    <w:t>Условная единица</w:t>
                  </w:r>
                  <w:proofErr w:type="spellStart"/>
                  <w:proofErr w:type="gramStart"/>
                  <w:proofErr w:type="gramEnd"/>
                  <w:proofErr w:type="spellEnd"/>
                </w:p>
              </w:tc>
              <w:tc>
                <w:tcPr>
                  <w:tcW w:w="1134" w:type="dxa"/>
                  <w:tcBorders>
                    <w:top w:val="single" w:color="auto" w:sz="4" w:space="0"/>
                    <w:left w:val="single" w:color="auto" w:sz="4" w:space="0"/>
                    <w:bottom w:val="single" w:color="auto" w:sz="4" w:space="0"/>
                    <w:right w:val="single" w:color="auto" w:sz="4" w:space="0"/>
                  </w:tcBorders>
                  <w:hideMark/>
                </w:tcPr>
                <w:p>
                  <w:pPr>
                    <w:snapToGrid w:val="0"/>
                  </w:pPr>
                  <w:r>
                    <w:t>229</w:t>
                  </w:r>
                  <w:proofErr w:type="spellStart"/>
                  <w:proofErr w:type="gramStart"/>
                  <w:proofErr w:type="gramEnd"/>
                  <w:proofErr w:type="spellEnd"/>
                </w:p>
              </w:tc>
            </w:tr>
          </w:tbl>
          <w:p>
            <w:r>
              <w:t/>
            </w:r>
          </w:p>
        </w:tc>
      </w:tr>
      <w:tr w:rsidRPr="00F86FAA" w:rsidR="007D6548" w:rsidTr="004D6B74" w14:paraId="38AF8E6E" w14:textId="77777777">
        <w:tc>
          <w:tcPr>
            <w:tcW w:w="426" w:type="dxa"/>
          </w:tcPr>
          <w:p w:rsidRPr="00F86FAA" w:rsidR="007D6548" w:rsidP="00E47C4C" w:rsidRDefault="00357415" w14:paraId="38AF8E5B" w14:textId="77777777">
            <w:pPr>
              <w:pStyle w:val="19"/>
              <w:ind w:left="-57" w:right="-108" w:firstLine="0"/>
              <w:rPr>
                <w:b/>
                <w:sz w:val="24"/>
                <w:szCs w:val="24"/>
              </w:rPr>
            </w:pPr>
            <w:r>
              <w:rPr>
                <w:b/>
                <w:sz w:val="24"/>
                <w:szCs w:val="24"/>
              </w:rPr>
              <w:t>17.</w:t>
            </w:r>
          </w:p>
        </w:tc>
        <w:tc>
          <w:tcPr>
            <w:tcW w:w="2126" w:type="dxa"/>
          </w:tcPr>
          <w:p w:rsidRPr="00F86FAA" w:rsidR="007D6548" w:rsidRDefault="007D6548" w14:paraId="38AF8E5C" w14:textId="7D93745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Pr="00286B26" w:rsidR="006D2B87" w:rsidP="00C1112E" w:rsidRDefault="00856650" w14:paraId="071EE697" w14:textId="20E253A1">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pPr>
              <w:pStyle w:val="aff6"/>
              <w:numPr>
                <w:ilvl w:val="1"/>
                <w:numId w:val="26"/>
              </w:numPr>
              <w:ind w:left="601" w:hanging="426"/>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Наличие опыта выполнения работ за период с 2016 по 2019 годы (включительно) с предметом, аналогичному предмету Запроса предложений (выполнение общестроительных работ), с суммарной стоимостью договоров не менее 20 % от начальной (максимальной) цены договора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spellStart"/>
            <w:proofErr w:type="spellEnd"/>
            <w:r>
              <w:rPr>
                <w:lang w:val="en-US"/>
              </w:rPr>
              <w:t>.</w:t>
            </w:r>
            <w:proofErr w:type="spellStart"/>
            <w:proofErr w:type="spellEnd"/>
          </w:p>
          <w:p w:rsidRPr="00286B26" w:rsidR="006D2B87" w:rsidP="00C1112E" w:rsidRDefault="006D2B87" w14:paraId="2439F23E" w14:textId="2B2DD785">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6"/>
              <w:numPr>
                <w:ilvl w:val="1"/>
                <w:numId w:val="26"/>
              </w:numPr>
              <w:ind w:left="601" w:hanging="426"/>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6"/>
              <w:numPr>
                <w:ilvl w:val="1"/>
                <w:numId w:val="26"/>
              </w:numPr>
              <w:ind w:left="601" w:hanging="426"/>
              <w:jc w:val="both"/>
              <w:rPr>
                <w:lang w:val="en-US"/>
              </w:rPr>
            </w:pPr>
            <w:r>
              <w:rPr>
                <w:lang w:val="en-US"/>
              </w:rPr>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с даты ее выдачи)</w:t>
            </w:r>
            <w:proofErr w:type="spellStart"/>
            <w:proofErr w:type="spellEnd"/>
            <w:r>
              <w:rPr>
                <w:lang w:val="en-US"/>
              </w:rPr>
              <w:t>.</w:t>
            </w:r>
            <w:proofErr w:type="spellStart"/>
            <w:proofErr w:type="spellEnd"/>
          </w:p>
        </w:tc>
      </w:tr>
      <w:tr w:rsidRPr="00F86FAA" w:rsidR="00835CB1" w:rsidTr="004D6B74" w14:paraId="38AF8E74" w14:textId="77777777">
        <w:tc>
          <w:tcPr>
            <w:tcW w:w="426" w:type="dxa"/>
          </w:tcPr>
          <w:p w:rsidRPr="00F86FAA" w:rsidR="00835CB1" w:rsidP="00E47C4C" w:rsidRDefault="00835CB1" w14:paraId="38AF8E6F" w14:textId="4415AA3D">
            <w:pPr>
              <w:pStyle w:val="19"/>
              <w:ind w:left="-57" w:right="-108" w:firstLine="0"/>
              <w:rPr>
                <w:b/>
                <w:sz w:val="24"/>
                <w:szCs w:val="24"/>
              </w:rPr>
            </w:pPr>
            <w:r>
              <w:rPr>
                <w:b/>
                <w:sz w:val="24"/>
                <w:szCs w:val="24"/>
              </w:rPr>
              <w:t>18.</w:t>
            </w:r>
          </w:p>
        </w:tc>
        <w:tc>
          <w:tcPr>
            <w:tcW w:w="2126" w:type="dxa"/>
          </w:tcPr>
          <w:p w:rsidRPr="00F86FAA" w:rsidR="00835CB1" w:rsidRDefault="002F345D" w14:paraId="38AF8E70" w14:textId="77777777">
            <w:pPr>
              <w:pStyle w:val="Default"/>
              <w:rPr>
                <w:b/>
                <w:color w:val="auto"/>
              </w:rPr>
            </w:pPr>
            <w:r>
              <w:rPr>
                <w:b/>
                <w:color w:val="auto"/>
              </w:rPr>
              <w:t xml:space="preserve">Особенности предоставления документов </w:t>
            </w:r>
            <w:r>
              <w:rPr>
                <w:b/>
                <w:color w:val="auto"/>
              </w:rPr>
              <w:lastRenderedPageBreak/>
            </w:r>
            <w:r>
              <w:rPr>
                <w:b/>
                <w:color w:val="auto"/>
              </w:rPr>
              <w:t xml:space="preserve">иностранными участниками </w:t>
            </w:r>
          </w:p>
        </w:tc>
        <w:tc>
          <w:tcPr>
            <w:tcW w:w="7200" w:type="dxa"/>
          </w:tcPr>
          <w:p w:rsidRPr="00201143" w:rsidR="00201143" w:rsidP="00201143" w:rsidRDefault="00201143" w14:paraId="204FCB3B" w14:textId="29BE7A7A">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lastRenderedPageBreak/>
            </w: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Запроса предложений, в том числе такое лицо должно </w:t>
            </w:r>
            <w:r>
              <w:rPr>
                <w:color w:val="000000"/>
              </w:rPr>
              <w:lastRenderedPageBreak/>
            </w:r>
            <w:r>
              <w:rPr>
                <w:color w:val="000000"/>
              </w:rPr>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Pr="00201143" w:rsidR="00201143" w:rsidP="00201143" w:rsidRDefault="00201143" w14:paraId="30345680" w14:textId="77777777">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Pr="00201143" w:rsidR="00201143" w:rsidP="00201143" w:rsidRDefault="00201143" w14:paraId="62E72B96" w14:textId="77777777">
            <w:pPr>
              <w:pBdr>
                <w:top w:val="nil"/>
                <w:left w:val="nil"/>
                <w:bottom w:val="nil"/>
                <w:right w:val="nil"/>
                <w:between w:val="nil"/>
              </w:pBdr>
              <w:ind w:firstLine="709"/>
              <w:jc w:val="both"/>
              <w:rPr>
                <w:color w:val="000000"/>
              </w:rPr>
            </w:pPr>
            <w:bookmarkStart w:name="_1pxezwc" w:colFirst="0" w:colLast="0" w:id="22"/>
            <w:bookmarkEnd w:id="22"/>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Pr="00201143" w:rsidR="00201143" w:rsidP="00201143" w:rsidRDefault="00201143" w14:paraId="59801772" w14:textId="77777777">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pPr>
              <w:pStyle w:val="af9"/>
              <w:ind w:firstLine="0"/>
              <w:rPr>
                <w:sz w:val="24"/>
                <w:highlight w:val="yellow"/>
              </w:rPr>
            </w:pPr>
            <w:r>
              <w:rPr>
                <w:sz w:val="24"/>
              </w:rPr>
              <w:t xml:space="preserve"> </w:t>
            </w:r>
            <w:r>
              <w:rPr>
                <w:sz w:val="24"/>
                <w:lang w:val="en-US"/>
              </w:rPr>
              <w:t>Не предусмотрено.</w:t>
            </w:r>
            <w:proofErr w:type="spellStart"/>
            <w:proofErr w:type="spellEnd"/>
            <w:r>
              <w:rPr>
                <w:sz w:val="24"/>
              </w:rPr>
              <w:t xml:space="preserve"> </w:t>
            </w:r>
          </w:p>
        </w:tc>
      </w:tr>
      <w:tr w:rsidRPr="00F86FAA" w:rsidR="007D6548" w:rsidTr="004D6B74" w14:paraId="38AF8EB1" w14:textId="77777777">
        <w:tc>
          <w:tcPr>
            <w:tcW w:w="426" w:type="dxa"/>
          </w:tcPr>
          <w:p w:rsidRPr="00F86FAA" w:rsidR="007D6548" w:rsidP="00E47C4C" w:rsidRDefault="00357415" w14:paraId="38AF8E75" w14:textId="77777777">
            <w:pPr>
              <w:pStyle w:val="19"/>
              <w:ind w:left="-57" w:right="-108" w:firstLine="0"/>
              <w:rPr>
                <w:b/>
                <w:sz w:val="24"/>
                <w:szCs w:val="24"/>
              </w:rPr>
            </w:pPr>
            <w:r>
              <w:rPr>
                <w:b/>
                <w:sz w:val="24"/>
                <w:szCs w:val="24"/>
              </w:rPr>
              <w:lastRenderedPageBreak/>
            </w:r>
            <w:r>
              <w:rPr>
                <w:b/>
                <w:sz w:val="24"/>
                <w:szCs w:val="24"/>
              </w:rPr>
              <w:t>19.</w:t>
            </w:r>
          </w:p>
        </w:tc>
        <w:tc>
          <w:tcPr>
            <w:tcW w:w="2126" w:type="dxa"/>
          </w:tcPr>
          <w:p w:rsidRPr="00F86FAA" w:rsidR="007D6548" w:rsidP="00051353" w:rsidRDefault="00736D40" w14:paraId="38AF8E76" w14:textId="639BC0A8">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Pr="00E048E8" w:rsidR="006D2B87" w:rsidTr="004D6B74" w14:paraId="439444A5" w14:textId="77777777">
              <w:tc>
                <w:tcPr>
                  <w:tcW w:w="4423" w:type="dxa"/>
                </w:tcPr>
                <w:p w:rsidRPr="006D2B87" w:rsidR="006D2B87" w:rsidP="006D2B87" w:rsidRDefault="006D2B87" w14:paraId="4C6CB374" w14:textId="77777777">
                  <w:pPr>
                    <w:pStyle w:val="af9"/>
                    <w:rPr>
                      <w:b/>
                      <w:sz w:val="24"/>
                    </w:rPr>
                  </w:pPr>
                  <w:r>
                    <w:rPr>
                      <w:b/>
                      <w:sz w:val="24"/>
                    </w:rPr>
                    <w:t>Критерий оценки</w:t>
                  </w:r>
                </w:p>
              </w:tc>
              <w:tc>
                <w:tcPr>
                  <w:tcW w:w="2551" w:type="dxa"/>
                </w:tcPr>
                <w:p w:rsidRPr="006D2B87" w:rsidR="006D2B87" w:rsidP="006D2B87" w:rsidRDefault="006D2B87" w14:paraId="012D57F7" w14:textId="7777777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Pr="00514332" w:rsidR="006D2B87" w:rsidTr="004D6B74" w14:paraId="2A1ADACB" w14:textId="77777777">
              <w:tc>
                <w:tcPr>
                  <w:tcW w:w="4423" w:type="dxa"/>
                </w:tcPr>
                <w:p>
                  <w:pPr>
                    <w:pStyle w:val="af9"/>
                    <w:ind w:firstLine="0"/>
                    <w:rPr>
                      <w:sz w:val="24"/>
                    </w:rPr>
                  </w:pPr>
                  <w:r>
                    <w:rPr>
                      <w:sz w:val="24"/>
                    </w:rPr>
                    <w:t>Цена договора </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0,55</w:t>
                  </w:r>
                  <w:proofErr w:type="spellStart"/>
                  <w:proofErr w:type="spellEnd"/>
                </w:p>
              </w:tc>
            </w:tr>
            <w:tr w:rsidRPr="00514332" w:rsidR="006D2B87" w:rsidTr="004D6B74" w14:paraId="2A1ADACB" w14:textId="77777777">
              <w:tc>
                <w:tcPr>
                  <w:tcW w:w="4423" w:type="dxa"/>
                </w:tcPr>
                <w:p>
                  <w:pPr>
                    <w:pStyle w:val="af9"/>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0,05</w:t>
                  </w:r>
                  <w:proofErr w:type="spellStart"/>
                  <w:proofErr w:type="spellEnd"/>
                </w:p>
              </w:tc>
            </w:tr>
            <w:tr w:rsidRPr="00514332" w:rsidR="006D2B87" w:rsidTr="004D6B74" w14:paraId="2A1ADACB" w14:textId="77777777">
              <w:tc>
                <w:tcPr>
                  <w:tcW w:w="4423" w:type="dxa"/>
                </w:tcPr>
                <w:p>
                  <w:pPr>
                    <w:pStyle w:val="af9"/>
                    <w:ind w:firstLine="0"/>
                    <w:rPr>
                      <w:sz w:val="24"/>
                    </w:rPr>
                  </w:pPr>
                  <w:r>
                    <w:rPr>
                      <w:sz w:val="24"/>
                    </w:rPr>
                    <w:t>условия и порядок оплаты товаров, работ, услуг (наличие предоплаты (аванса), его размер); </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0,10</w:t>
                  </w:r>
                  <w:proofErr w:type="spellStart"/>
                  <w:proofErr w:type="spellEnd"/>
                </w:p>
              </w:tc>
            </w:tr>
            <w:tr w:rsidRPr="00514332" w:rsidR="006D2B87" w:rsidTr="004D6B74" w14:paraId="2A1ADACB" w14:textId="77777777">
              <w:tc>
                <w:tcPr>
                  <w:tcW w:w="4423" w:type="dxa"/>
                </w:tcPr>
                <w:p>
                  <w:pPr>
                    <w:pStyle w:val="af9"/>
                    <w:ind w:firstLine="0"/>
                    <w:rPr>
                      <w:sz w:val="24"/>
                    </w:rPr>
                  </w:pPr>
                  <w:r>
                    <w:rPr>
                      <w:sz w:val="24"/>
                    </w:rPr>
                    <w:t>Срок предоставления гарантии качества (количество календарных месяцев) </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0,10</w:t>
                  </w:r>
                  <w:proofErr w:type="spellStart"/>
                  <w:proofErr w:type="spellEnd"/>
                </w:p>
              </w:tc>
            </w:tr>
            <w:tr w:rsidRPr="00514332" w:rsidR="006D2B87" w:rsidTr="004D6B74" w14:paraId="2A1ADACB" w14:textId="77777777">
              <w:tc>
                <w:tcPr>
                  <w:tcW w:w="4423" w:type="dxa"/>
                </w:tcPr>
                <w:p>
                  <w:pPr>
                    <w:pStyle w:val="af9"/>
                    <w:ind w:firstLine="0"/>
                    <w:rPr>
                      <w:sz w:val="24"/>
                    </w:rPr>
                  </w:pPr>
                  <w:r>
                    <w:rPr>
                      <w:sz w:val="24"/>
                    </w:rPr>
                    <w:t>Срок выполнения работ (количество календарных дней) </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0,15</w:t>
                  </w:r>
                  <w:proofErr w:type="spellStart"/>
                  <w:proofErr w:type="spellEnd"/>
                </w:p>
              </w:tc>
            </w:tr>
            <w:tr w:rsidRPr="00514332" w:rsidR="006D2B87" w:rsidTr="004D6B74" w14:paraId="2A1ADACB" w14:textId="77777777">
              <w:tc>
                <w:tcPr>
                  <w:tcW w:w="4423" w:type="dxa"/>
                </w:tcPr>
                <w:p>
                  <w:pPr>
                    <w:pStyle w:val="af9"/>
                    <w:ind w:firstLine="0"/>
                    <w:rPr>
                      <w:sz w:val="24"/>
                    </w:rPr>
                  </w:pPr>
                  <w:r>
                    <w:rPr>
                      <w:sz w:val="24"/>
                    </w:rPr>
                    <w:t>Наличие согласия участника осуществлять ЭДО на условиях, изложенных в приложении № 8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roofErr w:type="spellStart"/>
                  <w:proofErr w:type="gramStart"/>
                  <w:proofErr w:type="gramEnd"/>
                  <w:proofErr w:type="spellEnd"/>
                  <w:r>
                    <w:rPr>
                      <w:sz w:val="24"/>
                    </w:rPr>
                    <w:t xml:space="preserve"> </w:t>
                  </w:r>
                </w:p>
              </w:tc>
              <w:tc>
                <w:tcPr>
                  <w:tcW w:w="2551" w:type="dxa"/>
                </w:tcPr>
                <w:p>
                  <w:pPr>
                    <w:pStyle w:val="af9"/>
                    <w:ind w:firstLine="0"/>
                    <w:rPr>
                      <w:sz w:val="24"/>
                      <w:lang w:val="en-US"/>
                    </w:rPr>
                  </w:pPr>
                  <w:r>
                    <w:rPr>
                      <w:sz w:val="24"/>
                      <w:lang w:val="en-US"/>
                    </w:rPr>
                    <w:t>0,05</w:t>
                  </w:r>
                  <w:proofErr w:type="spellStart"/>
                  <w:proofErr w:type="spellEnd"/>
                </w:p>
              </w:tc>
            </w:tr>
          </w:tbl>
          <w:p w:rsidRPr="00F86FAA" w:rsidR="007D6548" w:rsidP="003D3596" w:rsidRDefault="007D6548" w14:paraId="38AF8EB0" w14:textId="77777777">
            <w:pPr>
              <w:pStyle w:val="af9"/>
              <w:rPr>
                <w:b/>
                <w:i/>
                <w:sz w:val="24"/>
              </w:rPr>
            </w:pPr>
          </w:p>
        </w:tc>
      </w:tr>
      <w:tr w:rsidRPr="00F86FAA" w:rsidR="00736D40" w:rsidTr="004D6B74" w14:paraId="38AF8EC0" w14:textId="77777777">
        <w:tc>
          <w:tcPr>
            <w:tcW w:w="426" w:type="dxa"/>
          </w:tcPr>
          <w:p w:rsidRPr="00F86FAA" w:rsidR="00736D40" w:rsidP="00E47C4C" w:rsidRDefault="00835CB1" w14:paraId="38AF8EB2" w14:textId="77777777">
            <w:pPr>
              <w:pStyle w:val="19"/>
              <w:ind w:left="-57" w:right="-108" w:firstLine="0"/>
              <w:rPr>
                <w:b/>
                <w:sz w:val="24"/>
                <w:szCs w:val="24"/>
              </w:rPr>
            </w:pPr>
            <w:r>
              <w:rPr>
                <w:b/>
                <w:sz w:val="24"/>
                <w:szCs w:val="24"/>
              </w:rPr>
              <w:t>20.</w:t>
            </w:r>
          </w:p>
        </w:tc>
        <w:tc>
          <w:tcPr>
            <w:tcW w:w="2126" w:type="dxa"/>
          </w:tcPr>
          <w:p w:rsidRPr="00F86FAA" w:rsidR="00736D40" w:rsidRDefault="007341C2" w14:paraId="38AF8EB3" w14:textId="77777777">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Pr="00E048E8" w:rsidR="003D3C71" w:rsidTr="004D6B74" w14:paraId="2FD36946" w14:textId="77777777">
              <w:tc>
                <w:tcPr>
                  <w:tcW w:w="6974" w:type="dxa"/>
                </w:tcPr>
                <w:p>
                  <w:pPr>
                    <w:pStyle w:val="-3"/>
                    <w:tabs>
                      <w:tab w:val="clear" w:pos="1985"/>
                    </w:tabs>
                    <w:suppressAutoHyphens/>
                    <w:ind w:left="600" w:firstLine="0"/>
                    <w:rPr>
                      <w:b/>
                      <w:sz w:val="24"/>
                    </w:rPr>
                  </w:pPr>
                  <w:r>
                    <w:rPr>
                      <w:b/>
                      <w:sz w:val="24"/>
                    </w:rPr>
                    <w:t>Внесение изменений в договор</w:t>
                  </w:r>
                  <w:proofErr w:type="gramStart"/>
                  <w:r>
                    <w:rPr>
                      <w:b/>
                      <w:sz w:val="24"/>
                    </w:rPr>
                    <w:t>:</w:t>
                  </w:r>
                </w:p>
                <w:p>
                  <w:pPr>
                    <w:pStyle w:val="-3"/>
                    <w:tabs>
                      <w:tab w:val="clear" w:pos="1985"/>
                    </w:tabs>
                    <w:suppressAutoHyphens/>
                    <w:ind w:left="600" w:firstLine="0"/>
                    <w:rPr>
                      <w:b/>
                      <w:sz w:val="24"/>
                    </w:rPr>
                  </w:pPr>
                  <w:proofErr w:type="gramEnd"/>
                  <w:proofErr w:type="spellStart"/>
                  <w:proofErr w:type="spellEnd"/>
                </w:p>
                <w:p>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Pr>
                      <w:sz w:val="24"/>
                    </w:rPr>
                    <w:t xml:space="preserve">5</w:t>
                  </w:r>
                  <w:r>
                    <w:rPr>
                      <w:sz w:val="24"/>
                    </w:rPr>
                    <w:t xml:space="preserve">), до момента его подписания победителем.</w:t>
                  </w:r>
                </w:p>
                <w:p w:rsidRPr="002F15C9" w:rsidR="003D3C71" w:rsidP="00E159FD" w:rsidRDefault="003D3C71" w14:paraId="77BA7A77" w14:textId="33E980CA">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Pr="002F15C9" w:rsidR="003D3C71" w:rsidP="00E159FD" w:rsidRDefault="003D3C71" w14:paraId="47F92B54" w14:textId="1C2A702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3D3C71" w:rsidP="00E159FD" w:rsidRDefault="003D3C71" w14:paraId="3D001859" w14:textId="777777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pPr>
                    <w:pStyle w:val="-3"/>
                    <w:numPr>
                      <w:ilvl w:val="1"/>
                      <w:numId w:val="31"/>
                    </w:numPr>
                    <w:suppressAutoHyphens/>
                    <w:ind w:left="33" w:firstLine="567"/>
                    <w:rPr>
                      <w:sz w:val="24"/>
                    </w:rPr>
                  </w:pPr>
                  <w:r>
                    <w:rPr>
                      <w:sz w:val="24"/>
                    </w:rPr>
                    <w:lastRenderedPageBreak/>
                  </w:r>
                </w:p>
              </w:tc>
            </w:tr>
            <w:tr w:rsidRPr="00514332" w:rsidR="003D3C71" w:rsidTr="004D6B74" w14:paraId="5029C693" w14:textId="77777777">
              <w:tc>
                <w:tcPr>
                  <w:tcW w:w="6974" w:type="dxa"/>
                </w:tcPr>
                <w:p w:rsidR="003D3C71" w:rsidP="00E159FD" w:rsidRDefault="003D3C71" w14:paraId="5C7A5D06" w14:textId="77777777">
                  <w:pPr>
                    <w:pStyle w:val="af9"/>
                    <w:ind w:left="601" w:firstLine="0"/>
                    <w:rPr>
                      <w:b/>
                      <w:sz w:val="24"/>
                    </w:rPr>
                  </w:pPr>
                  <w:r>
                    <w:rPr>
                      <w:b/>
                      <w:sz w:val="24"/>
                    </w:rPr>
                    <w:lastRenderedPageBreak/>
                  </w:r>
                  <w:r>
                    <w:rPr>
                      <w:b/>
                      <w:sz w:val="24"/>
                    </w:rPr>
                    <w:t>Увеличение цены договора:</w:t>
                  </w:r>
                </w:p>
                <w:p>
                  <w:pPr>
                    <w:pStyle w:val="af9"/>
                    <w:numPr>
                      <w:ilvl w:val="1"/>
                      <w:numId w:val="16"/>
                    </w:numPr>
                    <w:ind w:left="34" w:firstLine="567"/>
                    <w:rPr>
                      <w:sz w:val="24"/>
                    </w:rPr>
                  </w:pPr>
                  <w:r>
                    <w:rPr>
                      <w:sz w:val="24"/>
                    </w:rPr>
                    <w:t xml:space="preserve">Не предусмотрено.</w:t>
                  </w:r>
                </w:p>
              </w:tc>
            </w:tr>
          </w:tbl>
          <w:p w:rsidRPr="00A3070E" w:rsidR="00736D40" w:rsidP="003D3C71" w:rsidRDefault="00736D40" w14:paraId="38AF8EBF" w14:textId="13DB3FE0">
            <w:pPr>
              <w:pStyle w:val="af9"/>
              <w:ind w:left="601" w:firstLine="0"/>
              <w:rPr>
                <w:sz w:val="24"/>
              </w:rPr>
            </w:pPr>
          </w:p>
        </w:tc>
      </w:tr>
      <w:tr w:rsidRPr="00F86FAA" w:rsidR="007D6548" w:rsidTr="004D6B74" w14:paraId="38AF8EC4" w14:textId="77777777">
        <w:tc>
          <w:tcPr>
            <w:tcW w:w="426" w:type="dxa"/>
          </w:tcPr>
          <w:p w:rsidRPr="00F86FAA" w:rsidR="007D6548" w:rsidP="00E47C4C" w:rsidRDefault="009830CC" w14:paraId="38AF8EC1" w14:textId="77777777">
            <w:pPr>
              <w:pStyle w:val="19"/>
              <w:ind w:left="-57" w:right="-108" w:firstLine="0"/>
              <w:rPr>
                <w:b/>
                <w:sz w:val="24"/>
                <w:szCs w:val="24"/>
              </w:rPr>
            </w:pPr>
            <w:r>
              <w:rPr>
                <w:b/>
                <w:sz w:val="24"/>
                <w:szCs w:val="24"/>
              </w:rPr>
              <w:lastRenderedPageBreak/>
            </w:r>
            <w:r>
              <w:rPr>
                <w:b/>
                <w:sz w:val="24"/>
                <w:szCs w:val="24"/>
              </w:rPr>
              <w:t>21.</w:t>
            </w:r>
          </w:p>
        </w:tc>
        <w:tc>
          <w:tcPr>
            <w:tcW w:w="2126" w:type="dxa"/>
          </w:tcPr>
          <w:p w:rsidRPr="00F86FAA" w:rsidR="007D6548" w:rsidRDefault="007D6548" w14:paraId="38AF8EC2" w14:textId="77777777">
            <w:pPr>
              <w:pStyle w:val="Default"/>
              <w:rPr>
                <w:b/>
                <w:color w:val="auto"/>
              </w:rPr>
            </w:pPr>
            <w:r>
              <w:rPr>
                <w:b/>
                <w:color w:val="auto"/>
              </w:rPr>
              <w:t>Привлечение субподрядчиков, соисполнителей</w:t>
            </w:r>
          </w:p>
        </w:tc>
        <w:tc>
          <w:tcPr>
            <w:tcW w:w="7200" w:type="dxa"/>
          </w:tcPr>
          <w:p>
            <w:pPr>
              <w:pStyle w:val="19"/>
              <w:ind w:firstLine="0"/>
              <w:rPr>
                <w:sz w:val="24"/>
                <w:szCs w:val="24"/>
              </w:rPr>
            </w:pPr>
            <w:r>
              <w:rPr>
                <w:sz w:val="24"/>
                <w:szCs w:val="24"/>
              </w:rPr>
              <w:t xml:space="preserve">Допускается</w:t>
            </w:r>
            <w:proofErr w:type="gramStart"/>
            <w:proofErr w:type="gramEnd"/>
          </w:p>
        </w:tc>
      </w:tr>
      <w:tr w:rsidRPr="00F86FAA" w:rsidR="001356F1" w:rsidTr="004D6B74" w14:paraId="38AF8EC8" w14:textId="77777777">
        <w:tc>
          <w:tcPr>
            <w:tcW w:w="426" w:type="dxa"/>
          </w:tcPr>
          <w:p w:rsidRPr="00F86FAA" w:rsidR="001356F1" w:rsidP="00E47C4C" w:rsidRDefault="001356F1" w14:paraId="38AF8EC5" w14:textId="77777777">
            <w:pPr>
              <w:pStyle w:val="19"/>
              <w:ind w:left="-57" w:right="-108" w:firstLine="0"/>
              <w:rPr>
                <w:b/>
                <w:sz w:val="24"/>
                <w:szCs w:val="24"/>
              </w:rPr>
            </w:pPr>
            <w:r>
              <w:rPr>
                <w:b/>
                <w:sz w:val="24"/>
                <w:szCs w:val="24"/>
              </w:rPr>
              <w:t>22.</w:t>
            </w:r>
          </w:p>
        </w:tc>
        <w:tc>
          <w:tcPr>
            <w:tcW w:w="2126" w:type="dxa"/>
          </w:tcPr>
          <w:p w:rsidRPr="00F86FAA" w:rsidR="001356F1" w:rsidP="00505622" w:rsidRDefault="001356F1" w14:paraId="38AF8EC6" w14:textId="77777777">
            <w:pPr>
              <w:pStyle w:val="Default"/>
              <w:rPr>
                <w:b/>
                <w:color w:val="auto"/>
              </w:rPr>
            </w:pPr>
            <w:r>
              <w:rPr>
                <w:b/>
                <w:color w:val="auto"/>
              </w:rPr>
              <w:t>Срок действия Заявки</w:t>
            </w:r>
            <w:r>
              <w:rPr>
                <w:b/>
                <w:color w:val="auto"/>
              </w:rPr>
              <w:tab/>
            </w:r>
          </w:p>
        </w:tc>
        <w:tc>
          <w:tcPr>
            <w:tcW w:w="7200"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Pr="00F86FAA" w:rsidR="00DF6AE3" w:rsidTr="004D6B74" w14:paraId="38AF8ECC" w14:textId="77777777">
        <w:tc>
          <w:tcPr>
            <w:tcW w:w="426" w:type="dxa"/>
          </w:tcPr>
          <w:p w:rsidRPr="00F86FAA" w:rsidR="00DF6AE3" w:rsidP="00E47C4C" w:rsidRDefault="00A856EA" w14:paraId="38AF8EC9" w14:textId="77777777">
            <w:pPr>
              <w:pStyle w:val="19"/>
              <w:ind w:left="-57" w:right="-108" w:firstLine="0"/>
              <w:rPr>
                <w:b/>
                <w:sz w:val="24"/>
                <w:szCs w:val="24"/>
              </w:rPr>
            </w:pPr>
            <w:r>
              <w:rPr>
                <w:b/>
                <w:sz w:val="24"/>
                <w:szCs w:val="24"/>
              </w:rPr>
              <w:t>23.</w:t>
            </w:r>
          </w:p>
        </w:tc>
        <w:tc>
          <w:tcPr>
            <w:tcW w:w="2126" w:type="dxa"/>
          </w:tcPr>
          <w:p w:rsidRPr="00F86FAA" w:rsidR="00DF6AE3" w:rsidRDefault="00BB306F" w14:paraId="38AF8ECA" w14:textId="77777777">
            <w:pPr>
              <w:pStyle w:val="Default"/>
              <w:rPr>
                <w:b/>
                <w:color w:val="auto"/>
              </w:rPr>
            </w:pPr>
            <w:r>
              <w:rPr>
                <w:b/>
                <w:color w:val="auto"/>
              </w:rPr>
              <w:t xml:space="preserve">Обеспечение </w:t>
            </w:r>
            <w:r>
              <w:rPr>
                <w:b/>
                <w:color w:val="auto"/>
              </w:rPr>
              <w:lastRenderedPageBreak/>
            </w:r>
            <w:r>
              <w:rPr>
                <w:b/>
                <w:color w:val="auto"/>
              </w:rPr>
              <w:t>Заявки</w:t>
            </w:r>
          </w:p>
        </w:tc>
        <w:tc>
          <w:tcPr>
            <w:tcW w:w="7200" w:type="dxa"/>
          </w:tcPr>
          <w:p>
            <w:pPr>
              <w:pStyle w:val="19"/>
              <w:ind w:firstLine="0"/>
              <w:rPr>
                <w:sz w:val="24"/>
                <w:szCs w:val="24"/>
              </w:rPr>
            </w:pPr>
            <w:r>
              <w:rPr>
                <w:sz w:val="24"/>
                <w:szCs w:val="24"/>
              </w:rPr>
              <w:lastRenderedPageBreak/>
            </w:r>
          </w:p>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lastRenderedPageBreak/>
            </w:r>
            <w:r>
              <w:rPr>
                <w:sz w:val="24"/>
                <w:szCs w:val="24"/>
              </w:rPr>
              <w:t xml:space="preserve">Не предусмотрено.</w:t>
            </w:r>
            <w:proofErr w:type="spellStart"/>
            <w:proofErr w:type="spellEnd"/>
          </w:p>
          <w:p>
            <w:pPr>
              <w:pStyle w:val="19"/>
              <w:ind w:firstLine="397"/>
              <w:rPr>
                <w:sz w:val="24"/>
                <w:szCs w:val="24"/>
              </w:rPr>
            </w:pPr>
            <w:proofErr w:type="gramEnd"/>
          </w:p>
        </w:tc>
      </w:tr>
      <w:tr w:rsidRPr="00F86FAA" w:rsidR="004745C7" w:rsidTr="004D6B74" w14:paraId="38AF8ED0" w14:textId="77777777">
        <w:tc>
          <w:tcPr>
            <w:tcW w:w="426" w:type="dxa"/>
          </w:tcPr>
          <w:p w:rsidRPr="00F86FAA" w:rsidR="004745C7" w:rsidP="00E47C4C" w:rsidRDefault="004745C7" w14:paraId="38AF8ECD" w14:textId="1B224D61">
            <w:pPr>
              <w:pStyle w:val="19"/>
              <w:ind w:left="-57" w:right="-108" w:firstLine="0"/>
              <w:rPr>
                <w:b/>
                <w:sz w:val="24"/>
                <w:szCs w:val="24"/>
              </w:rPr>
            </w:pPr>
            <w:r>
              <w:rPr>
                <w:b/>
                <w:sz w:val="24"/>
                <w:szCs w:val="24"/>
              </w:rPr>
              <w:lastRenderedPageBreak/>
            </w:r>
            <w:r>
              <w:rPr>
                <w:b/>
                <w:sz w:val="24"/>
                <w:szCs w:val="24"/>
              </w:rPr>
              <w:t>24.</w:t>
            </w:r>
          </w:p>
        </w:tc>
        <w:tc>
          <w:tcPr>
            <w:tcW w:w="2126" w:type="dxa"/>
          </w:tcPr>
          <w:p w:rsidRPr="00F86FAA" w:rsidR="004745C7" w:rsidP="00DF6AE3" w:rsidRDefault="00505622" w14:paraId="38AF8ECE" w14:textId="77777777">
            <w:pPr>
              <w:pStyle w:val="Default"/>
              <w:rPr>
                <w:b/>
                <w:color w:val="auto"/>
              </w:rPr>
            </w:pPr>
            <w:r>
              <w:rPr>
                <w:b/>
                <w:color w:val="auto"/>
              </w:rPr>
              <w:t>Обеспечение исполнения договора</w:t>
            </w:r>
          </w:p>
        </w:tc>
        <w:tc>
          <w:tcPr>
            <w:tcW w:w="7200"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4A2CA8" w:rsidR="00E961FF" w:rsidTr="004D6B74" w14:paraId="26438F1D" w14:textId="77777777">
        <w:tc>
          <w:tcPr>
            <w:tcW w:w="426" w:type="dxa"/>
          </w:tcPr>
          <w:p w:rsidRPr="004A2CA8" w:rsidR="00E961FF" w:rsidP="00E47C4C" w:rsidRDefault="00E961FF" w14:paraId="20EB143A" w14:textId="434DDAC6">
            <w:pPr>
              <w:pStyle w:val="19"/>
              <w:ind w:left="-57" w:right="-108" w:firstLine="0"/>
              <w:rPr>
                <w:b/>
                <w:sz w:val="24"/>
                <w:szCs w:val="24"/>
              </w:rPr>
            </w:pPr>
            <w:r>
              <w:rPr>
                <w:b/>
                <w:sz w:val="24"/>
                <w:szCs w:val="24"/>
              </w:rPr>
              <w:lastRenderedPageBreak/>
            </w:r>
            <w:r>
              <w:rPr>
                <w:b/>
                <w:sz w:val="24"/>
                <w:szCs w:val="24"/>
              </w:rPr>
              <w:t>25.</w:t>
            </w:r>
          </w:p>
        </w:tc>
        <w:tc>
          <w:tcPr>
            <w:tcW w:w="2126" w:type="dxa"/>
          </w:tcPr>
          <w:p w:rsidRPr="004A2CA8" w:rsidR="00E961FF" w:rsidP="00AD2CB8" w:rsidRDefault="00E961FF" w14:paraId="7573B774" w14:textId="77777777">
            <w:pPr>
              <w:pStyle w:val="Default"/>
              <w:rPr>
                <w:b/>
                <w:color w:val="auto"/>
              </w:rPr>
            </w:pPr>
            <w:r>
              <w:rPr>
                <w:b/>
              </w:rPr>
              <w:t>Срок заключения договора</w:t>
            </w:r>
          </w:p>
        </w:tc>
        <w:tc>
          <w:tcPr>
            <w:tcW w:w="7200" w:type="dxa"/>
          </w:tcPr>
          <w:p w:rsidRPr="004A2CA8" w:rsidR="00E961FF" w:rsidP="003F37F8" w:rsidRDefault="00D4733A" w14:paraId="7351DACB" w14:textId="6B74FB96">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Pr="004A2CA8" w:rsidR="005D5B59" w:rsidTr="004D6B74" w14:paraId="17BA712D" w14:textId="77777777">
        <w:tc>
          <w:tcPr>
            <w:tcW w:w="426" w:type="dxa"/>
          </w:tcPr>
          <w:p w:rsidRPr="004A2CA8" w:rsidR="005D5B59" w:rsidP="00E47C4C" w:rsidRDefault="005D5B59" w14:paraId="3E7A6148" w14:textId="3881FFF7">
            <w:pPr>
              <w:pStyle w:val="19"/>
              <w:ind w:left="-57" w:right="-108" w:firstLine="0"/>
              <w:rPr>
                <w:b/>
                <w:sz w:val="24"/>
                <w:szCs w:val="24"/>
              </w:rPr>
            </w:pPr>
            <w:r>
              <w:rPr>
                <w:b/>
                <w:sz w:val="24"/>
                <w:szCs w:val="24"/>
              </w:rPr>
              <w:t>26.</w:t>
            </w:r>
          </w:p>
        </w:tc>
        <w:tc>
          <w:tcPr>
            <w:tcW w:w="2126" w:type="dxa"/>
          </w:tcPr>
          <w:p w:rsidRPr="004A2CA8" w:rsidR="005D5B59" w:rsidP="00AD2CB8" w:rsidRDefault="00971A21" w14:paraId="77F2CD10" w14:textId="0A922641">
            <w:pPr>
              <w:pStyle w:val="Default"/>
              <w:rPr>
                <w:b/>
              </w:rPr>
            </w:pPr>
            <w:r>
              <w:rPr>
                <w:b/>
              </w:rPr>
              <w:t>Срок действия договора</w:t>
            </w:r>
          </w:p>
        </w:tc>
        <w:tc>
          <w:tcPr>
            <w:tcW w:w="7200" w:type="dxa"/>
          </w:tcPr>
          <w:p>
            <w:pPr>
              <w:pStyle w:val="19"/>
              <w:ind w:firstLine="0"/>
              <w:rPr>
                <w:sz w:val="24"/>
                <w:szCs w:val="24"/>
              </w:rPr>
            </w:pPr>
            <w:proofErr w:type="gramStart"/>
            <w:r>
              <w:rPr>
                <w:sz w:val="24"/>
                <w:szCs w:val="24"/>
              </w:rPr>
              <w:t/>
            </w:r>
            <w:proofErr w:type="gramEnd"/>
            <w:proofErr w:type="spellStart"/>
            <w:proofErr w:type="spellEnd"/>
          </w:p>
        </w:tc>
      </w:tr>
    </w:tbl>
    <w:p w:rsidR="002079EB" w:rsidP="00D72C8B" w:rsidRDefault="002079EB" w14:paraId="61BD6060" w14:textId="77777777">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954FB" w:rsidRDefault="000954FB" w14:paraId="38AF8ED5" w14:textId="77777777">
      <w:pPr>
        <w:ind w:firstLine="425"/>
        <w:jc w:val="right"/>
        <w:rPr>
          <w:sz w:val="28"/>
          <w:szCs w:val="28"/>
        </w:rPr>
      </w:pPr>
      <w:r>
        <w:rPr>
          <w:sz w:val="28"/>
          <w:szCs w:val="28"/>
        </w:rPr>
        <w:t>к документации о закупке</w:t>
      </w:r>
    </w:p>
    <w:p w:rsidR="000954FB" w:rsidP="000954FB" w:rsidRDefault="000954FB" w14:paraId="38AF8ED6" w14:textId="77777777">
      <w:pPr>
        <w:ind w:firstLine="425"/>
        <w:jc w:val="right"/>
        <w:rPr>
          <w:sz w:val="28"/>
          <w:szCs w:val="28"/>
        </w:rPr>
      </w:pPr>
    </w:p>
    <w:p w:rsidRPr="00445DDD" w:rsidR="000954FB" w:rsidP="000954FB" w:rsidRDefault="000954FB" w14:paraId="38AF8ED7" w14:textId="77777777">
      <w:pPr>
        <w:jc w:val="center"/>
        <w:rPr>
          <w:b/>
          <w:sz w:val="28"/>
          <w:szCs w:val="28"/>
        </w:rPr>
      </w:pPr>
      <w:r>
        <w:rPr>
          <w:b/>
          <w:sz w:val="28"/>
          <w:szCs w:val="28"/>
        </w:rPr>
        <w:t>На бланке претендента</w:t>
      </w:r>
    </w:p>
    <w:p w:rsidRPr="00C03380" w:rsidR="000954FB" w:rsidP="00C03380" w:rsidRDefault="000954FB" w14:paraId="38AF8ED8" w14:textId="317DB338">
      <w:pPr>
        <w:jc w:val="center"/>
        <w:rPr>
          <w:b/>
          <w:sz w:val="28"/>
        </w:rPr>
      </w:pPr>
      <w:r>
        <w:rPr>
          <w:b/>
          <w:sz w:val="28"/>
        </w:rPr>
        <w:t>ЗАЯВКА ______________ (наименование претендента)</w:t>
      </w:r>
    </w:p>
    <w:p w:rsidRPr="00C03380" w:rsidR="000954FB" w:rsidP="00C03380" w:rsidRDefault="000954FB" w14:paraId="38AF8ED9" w14:textId="5F59CB9C">
      <w:pPr>
        <w:jc w:val="center"/>
        <w:rPr>
          <w:b/>
          <w:sz w:val="28"/>
        </w:rPr>
      </w:pPr>
      <w:r>
        <w:rPr>
          <w:b/>
          <w:sz w:val="28"/>
        </w:rPr>
        <w:t>НА УЧАСТИЕ В ЗАПРОСЕ ПРЕДЛОЖЕНИЙ № </w:t>
      </w:r>
      <w:proofErr w:type="spellStart"/>
      <w:r>
        <w:rPr>
          <w:b/>
          <w:sz w:val="28"/>
        </w:rPr>
        <w:t>ЗПэ</w:t>
      </w:r>
      <w:proofErr w:type="spellEnd"/>
      <w:proofErr w:type="gramStart"/>
      <w:r>
        <w:rPr>
          <w:b/>
          <w:sz w:val="28"/>
        </w:rPr>
        <w:t>-____-____-_____</w:t>
      </w:r>
      <w:proofErr w:type="gramEnd"/>
    </w:p>
    <w:p w:rsidRPr="007415F9" w:rsidR="000954FB" w:rsidP="000954FB" w:rsidRDefault="000954FB" w14:paraId="38AF8EDA" w14:textId="77777777"/>
    <w:p w:rsidRPr="00002090" w:rsidR="000954FB" w:rsidP="000954FB" w:rsidRDefault="000954FB" w14:paraId="38AF8EDB" w14:textId="766A1B11">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spellEnd"/>
      <w:r>
        <w:rPr>
          <w:szCs w:val="28"/>
        </w:rPr>
        <w:t>-</w:t>
      </w:r>
      <w:proofErr w:type="gramEnd"/>
      <w:r>
        <w:rPr>
          <w:szCs w:val="28"/>
        </w:rPr>
        <w:t xml:space="preserve">___-___-____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Pr="00002090" w:rsidR="000954FB" w:rsidP="000954FB" w:rsidRDefault="000954FB" w14:paraId="38AF8EDC" w14:textId="4604E358">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38AF8E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38AF8EDE" w14:textId="59E567B4">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38AF8EDF" w14:textId="50C8571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Pr="00002090" w:rsidR="000954FB" w:rsidP="00F356EB" w:rsidRDefault="000954FB" w14:paraId="38AF8EE0" w14:textId="77777777">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F356EB" w:rsidRDefault="000954FB" w14:paraId="38AF8EE1"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DA4B16" w:rsidRDefault="007B1578" w14:paraId="38AF8EE2" w14:textId="3801839D">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Pr="00002090" w:rsidR="000954FB" w:rsidP="00E67B4B" w:rsidRDefault="000954FB" w14:paraId="38AF8EE3" w14:textId="3DC7BD8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Pr="00002090" w:rsidR="000954FB" w:rsidP="000954FB" w:rsidRDefault="000954FB" w14:paraId="38AF8EE4" w14:textId="7777777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F356EB" w:rsidRDefault="00206A77" w14:paraId="38AF8EE5" w14:textId="41E53DEB">
      <w:pPr>
        <w:numPr>
          <w:ilvl w:val="0"/>
          <w:numId w:val="11"/>
        </w:numPr>
        <w:tabs>
          <w:tab w:val="left" w:pos="1418"/>
        </w:tabs>
        <w:ind w:left="0" w:firstLine="709"/>
        <w:jc w:val="both"/>
        <w:rPr>
          <w:sz w:val="28"/>
          <w:szCs w:val="20"/>
        </w:rPr>
      </w:pPr>
      <w:r>
        <w:rPr>
          <w:sz w:val="28"/>
          <w:szCs w:val="20"/>
        </w:rPr>
        <w:lastRenderedPageBreak/>
      </w: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P="00F356EB" w:rsidRDefault="000954FB" w14:paraId="3F87313C" w14:textId="71F91E71">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P="007C73F1" w:rsidRDefault="00902129" w14:paraId="38AF8EE6" w14:textId="630EA510">
      <w:pPr>
        <w:tabs>
          <w:tab w:val="left" w:pos="1418"/>
        </w:tabs>
        <w:jc w:val="both"/>
        <w:rPr>
          <w:sz w:val="28"/>
          <w:szCs w:val="20"/>
        </w:rPr>
      </w:pPr>
      <w:r>
        <w:rPr>
          <w:sz w:val="28"/>
          <w:szCs w:val="20"/>
        </w:rPr>
        <w:tab/>
      </w:r>
      <w:r>
        <w:rPr>
          <w:sz w:val="28"/>
          <w:szCs w:val="20"/>
        </w:rPr>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P="00F356EB" w:rsidRDefault="000954FB" w14:paraId="38AF8EE7" w14:textId="654805D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P="00F356EB" w:rsidRDefault="000954FB" w14:paraId="38AF8E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F356EB" w:rsidRDefault="000954FB" w14:paraId="38AF8E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250548" w14:paraId="38AF8EEA" w14:textId="77777777">
      <w:pPr>
        <w:pStyle w:val="af9"/>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38AF8EEB" w14:textId="6AF13610">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Pr="00002090" w:rsidR="000954FB" w:rsidP="000954FB" w:rsidRDefault="000954FB" w14:paraId="38AF8EEC" w14:textId="71A8BAF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0954FB" w:rsidP="000954FB" w:rsidRDefault="000954FB" w14:paraId="38AF8EED" w14:textId="0619B5FA">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Pr="00686679" w:rsidR="00250548" w:rsidP="00250548" w:rsidRDefault="000954FB" w14:paraId="38AF8EEE" w14:textId="065B494C">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P="00250548" w:rsidRDefault="00250548" w14:paraId="38AF8EEF" w14:textId="3D102349">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Pr="008B08F6" w:rsidR="000954FB" w:rsidP="00250548" w:rsidRDefault="000954FB" w14:paraId="38AF8EF0" w14:textId="43BF97A7">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38AF8EF1" w14:textId="12247AE7">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r>
      <w:r>
        <w:rPr>
          <w:sz w:val="28"/>
          <w:szCs w:val="28"/>
        </w:rPr>
        <w:t>осуществляющим поставки товаров, выполнение работ, оказание услуг, являющихся предметом закупки.</w:t>
      </w:r>
    </w:p>
    <w:p w:rsidR="000954FB" w:rsidP="000954FB" w:rsidRDefault="00C32745" w14:paraId="38AF8EF2" w14:textId="673E2C1A">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P="000954FB" w:rsidRDefault="00C32745" w14:paraId="38AF8EF3" w14:textId="6D67E4E7">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P="000954FB" w:rsidRDefault="000954FB" w14:paraId="38AF8EF4" w14:textId="2BBEABBE">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Pr="0065479E" w:rsidR="00902129" w:rsidP="00902129" w:rsidRDefault="00902129" w14:paraId="6396ED96" w14:textId="7012DC90">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Pr="00002090" w:rsidR="00902129" w:rsidP="00902129" w:rsidRDefault="00902129" w14:paraId="05CB4EB3" w14:textId="758DCB0D">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Pr="00002090" w:rsidR="000954FB" w:rsidP="000954FB" w:rsidRDefault="00E47C93" w14:paraId="38AF8EF5" w14:textId="7777777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38AF8EF6" w14:textId="77777777">
      <w:pPr>
        <w:pStyle w:val="19"/>
        <w:ind w:firstLine="708"/>
      </w:pPr>
      <w:r>
        <w:t>В подтверждение этого прилагаются все необходимые документы.</w:t>
      </w:r>
    </w:p>
    <w:p w:rsidR="000954FB" w:rsidP="00305BD2" w:rsidRDefault="000954FB" w14:paraId="38AF8EF7" w14:textId="77777777">
      <w:pPr>
        <w:pStyle w:val="af9"/>
        <w:ind w:firstLine="553"/>
        <w:rPr>
          <w:sz w:val="28"/>
          <w:szCs w:val="28"/>
        </w:rPr>
      </w:pPr>
    </w:p>
    <w:p w:rsidRPr="007415F9" w:rsidR="000954FB" w:rsidP="00305BD2" w:rsidRDefault="000954FB" w14:paraId="38AF8EF8" w14:textId="23C1494B">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Pr="007415F9" w:rsidR="000954FB" w:rsidP="000954FB" w:rsidRDefault="00533F3B" w14:paraId="38AF8EF9" w14:textId="18B488EA">
      <w:pPr>
        <w:tabs>
          <w:tab w:val="left" w:pos="8640"/>
        </w:tabs>
        <w:jc w:val="center"/>
        <w:rPr>
          <w:i/>
        </w:rPr>
      </w:pPr>
      <w:r>
        <w:rPr>
          <w:i/>
        </w:rPr>
        <w:t xml:space="preserve">                                         (наименование претендента)</w:t>
      </w:r>
    </w:p>
    <w:p w:rsidRPr="00445DDD" w:rsidR="000954FB" w:rsidP="000954FB" w:rsidRDefault="000954FB" w14:paraId="38AF8EFA" w14:textId="77777777">
      <w:pPr>
        <w:pStyle w:val="32"/>
        <w:suppressAutoHyphens/>
        <w:spacing w:after="0"/>
        <w:rPr>
          <w:sz w:val="28"/>
          <w:szCs w:val="28"/>
        </w:rPr>
      </w:pPr>
      <w:r>
        <w:rPr>
          <w:sz w:val="28"/>
          <w:szCs w:val="28"/>
        </w:rPr>
        <w:t>____________________________________________________________________</w:t>
      </w:r>
    </w:p>
    <w:p w:rsidRPr="007415F9" w:rsidR="000954FB" w:rsidP="000954FB" w:rsidRDefault="000954FB" w14:paraId="38AF8EFB" w14:textId="02214FE6">
      <w:pPr>
        <w:rPr>
          <w:i/>
        </w:rPr>
      </w:pPr>
      <w:r>
        <w:rPr>
          <w:i/>
        </w:rPr>
        <w:t xml:space="preserve">       МП</w:t>
      </w:r>
      <w:r>
        <w:rPr>
          <w:i/>
        </w:rPr>
        <w:tab/>
      </w:r>
      <w:r>
        <w:rPr>
          <w:i/>
        </w:rPr>
        <w:tab/>
      </w:r>
      <w:r>
        <w:rPr>
          <w:i/>
        </w:rPr>
        <w:tab/>
      </w:r>
      <w:r>
        <w:rPr>
          <w:i/>
        </w:rPr>
        <w:t>(должность, подпись, ФИО)</w:t>
      </w:r>
    </w:p>
    <w:p w:rsidR="002079EB" w:rsidP="002079EB" w:rsidRDefault="008A4412" w14:paraId="79BE3CCB" w14:textId="1DC79547">
      <w:pPr>
        <w:pStyle w:val="32"/>
        <w:suppressAutoHyphens/>
        <w:spacing w:after="0"/>
        <w:rPr>
          <w:sz w:val="28"/>
          <w:szCs w:val="28"/>
        </w:rPr>
      </w:pPr>
      <w:r>
        <w:rPr>
          <w:sz w:val="28"/>
          <w:szCs w:val="28"/>
        </w:rPr>
        <w:t>«____» _________ 20___ г.</w:t>
      </w:r>
    </w:p>
    <w:p w:rsidR="006B6573" w:rsidP="002079EB" w:rsidRDefault="006B6573" w14:paraId="59105DDC" w14:textId="77777777">
      <w:pPr>
        <w:pStyle w:val="32"/>
        <w:suppressAutoHyphens/>
        <w:spacing w:after="0"/>
        <w:rPr>
          <w:sz w:val="28"/>
          <w:szCs w:val="28"/>
        </w:rPr>
      </w:pPr>
    </w:p>
    <w:p w:rsidR="006B6573" w:rsidP="002079EB" w:rsidRDefault="006B6573" w14:paraId="63ED9D3B" w14:textId="7777777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Times New Roman"/>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110975" w:rsidP="00110975" w:rsidRDefault="00110975" w14:paraId="749CF0C6" w14:textId="77777777">
      <w:pPr>
        <w:ind w:firstLine="425"/>
        <w:jc w:val="right"/>
        <w:rPr>
          <w:sz w:val="28"/>
          <w:szCs w:val="28"/>
        </w:rPr>
      </w:pPr>
      <w:r>
        <w:rPr>
          <w:sz w:val="28"/>
          <w:szCs w:val="28"/>
        </w:rPr>
        <w:t>к документации о закупке</w:t>
      </w:r>
    </w:p>
    <w:p w:rsidR="00110975" w:rsidP="00110975" w:rsidRDefault="00110975" w14:paraId="43CDD683" w14:textId="77777777">
      <w:pPr>
        <w:pStyle w:val="af9"/>
        <w:jc w:val="center"/>
        <w:rPr>
          <w:b/>
          <w:sz w:val="28"/>
          <w:szCs w:val="28"/>
        </w:rPr>
      </w:pPr>
    </w:p>
    <w:p w:rsidRPr="00C03380" w:rsidR="00110975" w:rsidP="00C03380" w:rsidRDefault="00110975" w14:paraId="4AAB3FB9" w14:textId="77777777">
      <w:pPr>
        <w:jc w:val="center"/>
        <w:rPr>
          <w:b/>
          <w:sz w:val="28"/>
        </w:rPr>
      </w:pPr>
      <w:r>
        <w:rPr>
          <w:b/>
          <w:sz w:val="28"/>
        </w:rPr>
        <w:t xml:space="preserve">СВЕДЕНИЯ О ПРЕТЕНДЕНТЕ </w:t>
      </w:r>
      <w:r>
        <w:rPr>
          <w:i/>
          <w:sz w:val="28"/>
        </w:rPr>
        <w:t>(для юридических лиц)</w:t>
      </w:r>
    </w:p>
    <w:p w:rsidR="00110975" w:rsidP="00110975" w:rsidRDefault="00110975" w14:paraId="26B877C5" w14:textId="0B55D3A0">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Pr="007415F9" w:rsidR="00110975" w:rsidP="00110975" w:rsidRDefault="00110975" w14:paraId="0DD7990F" w14:textId="77777777">
      <w:pPr>
        <w:pStyle w:val="af9"/>
        <w:jc w:val="center"/>
        <w:rPr>
          <w:sz w:val="28"/>
          <w:szCs w:val="28"/>
        </w:rPr>
      </w:pPr>
    </w:p>
    <w:p w:rsidR="00110975" w:rsidP="00110975" w:rsidRDefault="00110975" w14:paraId="23179BC8" w14:textId="7777777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110975" w:rsidP="00110975" w:rsidRDefault="00110975" w14:paraId="5BC01E7F" w14:textId="77777777">
      <w:pPr>
        <w:pStyle w:val="af9"/>
        <w:ind w:left="720" w:firstLine="0"/>
        <w:rPr>
          <w:sz w:val="28"/>
          <w:szCs w:val="28"/>
        </w:rPr>
      </w:pPr>
      <w:r>
        <w:rPr>
          <w:sz w:val="28"/>
          <w:szCs w:val="28"/>
        </w:rPr>
        <w:t>ОГРН ______, ИНН _________, КПП______, ОКПО ____, ОКТМО________, ОКОПФ ___________</w:t>
      </w:r>
    </w:p>
    <w:p w:rsidRPr="00CB6258" w:rsidR="00110975" w:rsidP="00110975" w:rsidRDefault="00110975" w14:paraId="745EDBFB" w14:textId="77777777">
      <w:pPr>
        <w:pStyle w:val="af9"/>
        <w:ind w:firstLine="0"/>
        <w:jc w:val="center"/>
        <w:rPr>
          <w:i/>
          <w:sz w:val="28"/>
          <w:szCs w:val="28"/>
        </w:rPr>
      </w:pPr>
      <w:r>
        <w:rPr>
          <w:i/>
          <w:sz w:val="28"/>
          <w:szCs w:val="28"/>
        </w:rPr>
        <w:t xml:space="preserve"> (для претендентов-резидентов Российской Федерации)</w:t>
      </w:r>
    </w:p>
    <w:p w:rsidR="00110975" w:rsidP="00110975" w:rsidRDefault="00110975" w14:paraId="762A10F6" w14:textId="77777777">
      <w:pPr>
        <w:pStyle w:val="af9"/>
        <w:ind w:firstLine="696"/>
        <w:rPr>
          <w:sz w:val="28"/>
          <w:szCs w:val="28"/>
        </w:rPr>
      </w:pPr>
      <w:r>
        <w:rPr>
          <w:sz w:val="28"/>
          <w:szCs w:val="28"/>
        </w:rPr>
        <w:t>Юридический адрес ________________________________________</w:t>
      </w:r>
    </w:p>
    <w:p w:rsidR="00110975" w:rsidP="00110975" w:rsidRDefault="00110975" w14:paraId="46D9930B" w14:textId="77777777">
      <w:pPr>
        <w:pStyle w:val="af9"/>
        <w:ind w:firstLine="696"/>
        <w:rPr>
          <w:sz w:val="28"/>
          <w:szCs w:val="28"/>
        </w:rPr>
      </w:pPr>
      <w:r>
        <w:rPr>
          <w:sz w:val="28"/>
          <w:szCs w:val="28"/>
        </w:rPr>
        <w:t>Почтовый адрес ___________________________________________</w:t>
      </w:r>
    </w:p>
    <w:p w:rsidR="00110975" w:rsidP="00110975" w:rsidRDefault="00110975" w14:paraId="23EAF992" w14:textId="7777777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P="00110975" w:rsidRDefault="00110975" w14:paraId="08751116" w14:textId="7777777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P="00110975" w:rsidRDefault="00110975" w14:paraId="0E1D3191" w14:textId="77777777">
      <w:pPr>
        <w:pStyle w:val="af9"/>
        <w:ind w:firstLine="698"/>
        <w:rPr>
          <w:sz w:val="28"/>
          <w:szCs w:val="28"/>
        </w:rPr>
      </w:pPr>
      <w:r>
        <w:rPr>
          <w:sz w:val="28"/>
          <w:szCs w:val="28"/>
        </w:rPr>
        <w:t>Адрес электронной почты __________________@_______________</w:t>
      </w:r>
    </w:p>
    <w:p w:rsidR="00110975" w:rsidP="00110975" w:rsidRDefault="00110975" w14:paraId="1103407A" w14:textId="77777777">
      <w:pPr>
        <w:pStyle w:val="af9"/>
        <w:ind w:firstLine="698"/>
        <w:rPr>
          <w:sz w:val="28"/>
          <w:szCs w:val="28"/>
        </w:rPr>
      </w:pPr>
      <w:r>
        <w:rPr>
          <w:sz w:val="28"/>
          <w:szCs w:val="28"/>
        </w:rPr>
        <w:t>Зарегистрированный адрес офиса _____________________________</w:t>
      </w:r>
    </w:p>
    <w:p w:rsidR="00110975" w:rsidP="00110975" w:rsidRDefault="00110975" w14:paraId="44CD2FA8" w14:textId="77777777">
      <w:pPr>
        <w:pStyle w:val="af9"/>
        <w:ind w:firstLine="698"/>
        <w:rPr>
          <w:sz w:val="28"/>
          <w:szCs w:val="28"/>
        </w:rPr>
      </w:pPr>
      <w:r>
        <w:rPr>
          <w:sz w:val="28"/>
          <w:szCs w:val="28"/>
        </w:rPr>
        <w:t>Адрес сайта компании: ______________________________________</w:t>
      </w:r>
    </w:p>
    <w:p w:rsidR="00110975" w:rsidP="00110975" w:rsidRDefault="00110975" w14:paraId="0EAA27BC" w14:textId="77777777">
      <w:pPr>
        <w:pStyle w:val="af9"/>
        <w:ind w:firstLine="0"/>
        <w:rPr>
          <w:sz w:val="20"/>
          <w:szCs w:val="20"/>
        </w:rPr>
      </w:pPr>
    </w:p>
    <w:p w:rsidRPr="004A39BB" w:rsidR="00110975" w:rsidP="00110975" w:rsidRDefault="00110975" w14:paraId="30C319C2" w14:textId="77777777">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110975" w:rsidP="00110975" w:rsidRDefault="00110975" w14:paraId="47C005BC" w14:textId="77777777">
      <w:pPr>
        <w:pStyle w:val="af9"/>
        <w:ind w:firstLine="696"/>
        <w:rPr>
          <w:sz w:val="28"/>
          <w:szCs w:val="28"/>
        </w:rPr>
      </w:pPr>
      <w:r>
        <w:rPr>
          <w:sz w:val="28"/>
          <w:szCs w:val="28"/>
        </w:rPr>
        <w:t>Номер налогоплательщика (идентификационный) _________________</w:t>
      </w:r>
    </w:p>
    <w:p w:rsidR="00110975" w:rsidP="00110975" w:rsidRDefault="00110975" w14:paraId="2CA8EA78" w14:textId="77777777">
      <w:pPr>
        <w:pStyle w:val="af9"/>
        <w:ind w:firstLine="696"/>
        <w:rPr>
          <w:sz w:val="28"/>
          <w:szCs w:val="28"/>
        </w:rPr>
      </w:pPr>
      <w:r>
        <w:rPr>
          <w:sz w:val="28"/>
          <w:szCs w:val="28"/>
        </w:rPr>
        <w:t>Юридический адрес ________________________________________</w:t>
      </w:r>
    </w:p>
    <w:p w:rsidR="00110975" w:rsidP="00110975" w:rsidRDefault="00110975" w14:paraId="6737CA05" w14:textId="77777777">
      <w:pPr>
        <w:pStyle w:val="af9"/>
        <w:ind w:firstLine="696"/>
        <w:rPr>
          <w:sz w:val="28"/>
          <w:szCs w:val="28"/>
        </w:rPr>
      </w:pPr>
      <w:r>
        <w:rPr>
          <w:sz w:val="28"/>
          <w:szCs w:val="28"/>
        </w:rPr>
        <w:t>Почтовый адрес ___________________________________________</w:t>
      </w:r>
    </w:p>
    <w:p w:rsidR="00110975" w:rsidP="00110975" w:rsidRDefault="00110975" w14:paraId="624E0625" w14:textId="77777777">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P="00110975" w:rsidRDefault="00110975" w14:paraId="664E9B98" w14:textId="77777777">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P="00110975" w:rsidRDefault="00110975" w14:paraId="70B41478" w14:textId="77777777">
      <w:pPr>
        <w:pStyle w:val="af9"/>
        <w:ind w:firstLine="698"/>
        <w:rPr>
          <w:sz w:val="28"/>
          <w:szCs w:val="28"/>
        </w:rPr>
      </w:pPr>
      <w:r>
        <w:rPr>
          <w:sz w:val="28"/>
          <w:szCs w:val="28"/>
        </w:rPr>
        <w:t>Адрес электронной почты __________________@_______________</w:t>
      </w:r>
    </w:p>
    <w:p w:rsidR="00110975" w:rsidP="00110975" w:rsidRDefault="00110975" w14:paraId="47824245" w14:textId="77777777">
      <w:pPr>
        <w:pStyle w:val="af9"/>
        <w:ind w:firstLine="698"/>
        <w:rPr>
          <w:sz w:val="28"/>
          <w:szCs w:val="28"/>
        </w:rPr>
      </w:pPr>
      <w:r>
        <w:rPr>
          <w:sz w:val="28"/>
          <w:szCs w:val="28"/>
        </w:rPr>
        <w:t>Зарегистрированный адрес офиса _____________________________</w:t>
      </w:r>
    </w:p>
    <w:p w:rsidRPr="00B07F62" w:rsidR="00B07F62" w:rsidP="00B07F62" w:rsidRDefault="00B07F62" w14:paraId="4C10FBE3" w14:textId="77777777">
      <w:pPr>
        <w:pStyle w:val="af9"/>
        <w:tabs>
          <w:tab w:val="left" w:pos="1080"/>
        </w:tabs>
        <w:ind w:firstLine="698"/>
        <w:rPr>
          <w:sz w:val="28"/>
          <w:szCs w:val="28"/>
        </w:rPr>
      </w:pPr>
      <w:r>
        <w:rPr>
          <w:sz w:val="28"/>
          <w:szCs w:val="28"/>
        </w:rPr>
        <w:t>Адрес сайта компании: ______________________________________</w:t>
      </w:r>
    </w:p>
    <w:p w:rsidR="00110975" w:rsidP="00110975" w:rsidRDefault="00110975" w14:paraId="6B352283" w14:textId="77777777">
      <w:pPr>
        <w:pStyle w:val="af9"/>
        <w:tabs>
          <w:tab w:val="left" w:pos="1080"/>
        </w:tabs>
        <w:ind w:firstLine="0"/>
        <w:rPr>
          <w:sz w:val="28"/>
          <w:szCs w:val="28"/>
        </w:rPr>
      </w:pPr>
      <w:r>
        <w:rPr>
          <w:sz w:val="28"/>
          <w:szCs w:val="28"/>
        </w:rPr>
        <w:t>2. Руководитель_____________________</w:t>
      </w:r>
    </w:p>
    <w:p w:rsidR="00110975" w:rsidP="00110975" w:rsidRDefault="00110975" w14:paraId="0F8A3147" w14:textId="77777777">
      <w:pPr>
        <w:pStyle w:val="af9"/>
        <w:tabs>
          <w:tab w:val="left" w:pos="1080"/>
        </w:tabs>
        <w:ind w:firstLine="0"/>
        <w:rPr>
          <w:sz w:val="28"/>
          <w:szCs w:val="28"/>
        </w:rPr>
      </w:pPr>
      <w:r>
        <w:rPr>
          <w:sz w:val="28"/>
          <w:szCs w:val="28"/>
        </w:rPr>
        <w:t>3. Банковские реквизиты______________</w:t>
      </w:r>
    </w:p>
    <w:p w:rsidRPr="004A39BB" w:rsidR="00110975" w:rsidP="00110975" w:rsidRDefault="00110975" w14:paraId="35A454A6" w14:textId="7777777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P="00110975" w:rsidRDefault="00110975" w14:paraId="594F7A6B" w14:textId="77777777">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P="00147510" w:rsidRDefault="00110975" w14:paraId="5D6A4607" w14:textId="77777777">
      <w:pPr>
        <w:tabs>
          <w:tab w:val="left" w:pos="9639"/>
        </w:tabs>
        <w:ind w:firstLine="539"/>
        <w:jc w:val="both"/>
        <w:rPr>
          <w:b/>
          <w:sz w:val="28"/>
          <w:szCs w:val="28"/>
        </w:rPr>
      </w:pPr>
    </w:p>
    <w:p w:rsidRPr="007415F9" w:rsidR="00110975" w:rsidP="00110975" w:rsidRDefault="00110975" w14:paraId="510D6AEF" w14:textId="77777777">
      <w:pPr>
        <w:tabs>
          <w:tab w:val="left" w:pos="9639"/>
        </w:tabs>
        <w:ind w:firstLine="539"/>
        <w:rPr>
          <w:b/>
          <w:sz w:val="28"/>
          <w:szCs w:val="28"/>
        </w:rPr>
      </w:pPr>
      <w:r>
        <w:rPr>
          <w:b/>
          <w:sz w:val="28"/>
          <w:szCs w:val="28"/>
        </w:rPr>
        <w:t>Контактные лица</w:t>
      </w:r>
    </w:p>
    <w:p w:rsidRPr="007415F9" w:rsidR="00110975" w:rsidP="00110975" w:rsidRDefault="00110975" w14:paraId="0ACC3E5A" w14:textId="419A0C51">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P="00110975" w:rsidRDefault="00110975" w14:paraId="5880A8E8" w14:textId="77777777">
      <w:pPr>
        <w:tabs>
          <w:tab w:val="left" w:pos="9639"/>
        </w:tabs>
        <w:rPr>
          <w:sz w:val="28"/>
          <w:szCs w:val="28"/>
          <w:u w:val="single"/>
        </w:rPr>
      </w:pPr>
    </w:p>
    <w:p w:rsidRPr="007415F9" w:rsidR="00110975" w:rsidP="00110975" w:rsidRDefault="00110975" w14:paraId="5ADCBE8C" w14:textId="77777777">
      <w:pPr>
        <w:tabs>
          <w:tab w:val="left" w:pos="9639"/>
        </w:tabs>
        <w:rPr>
          <w:sz w:val="28"/>
          <w:szCs w:val="28"/>
          <w:u w:val="single"/>
        </w:rPr>
      </w:pPr>
      <w:r>
        <w:rPr>
          <w:sz w:val="28"/>
          <w:szCs w:val="28"/>
          <w:u w:val="single"/>
        </w:rPr>
        <w:lastRenderedPageBreak/>
      </w:r>
      <w:r>
        <w:rPr>
          <w:sz w:val="28"/>
          <w:szCs w:val="28"/>
          <w:u w:val="single"/>
        </w:rPr>
        <w:t xml:space="preserve">Справки по общим вопросам и вопросам управления: </w:t>
      </w:r>
      <w:r>
        <w:rPr>
          <w:sz w:val="28"/>
          <w:szCs w:val="28"/>
        </w:rPr>
        <w:t>_____________________</w:t>
      </w:r>
    </w:p>
    <w:p w:rsidRPr="007415F9" w:rsidR="00110975" w:rsidP="00110975" w:rsidRDefault="00110975" w14:paraId="6186DAC6" w14:textId="77777777">
      <w:pPr>
        <w:tabs>
          <w:tab w:val="left" w:pos="9639"/>
        </w:tabs>
        <w:jc w:val="right"/>
        <w:rPr>
          <w:i/>
        </w:rPr>
      </w:pPr>
      <w:r>
        <w:rPr>
          <w:i/>
        </w:rPr>
        <w:t>Контактное лицо (должность, ФИО, телефон)</w:t>
      </w:r>
    </w:p>
    <w:p w:rsidRPr="007415F9" w:rsidR="00110975" w:rsidP="00110975" w:rsidRDefault="00110975" w14:paraId="0D83B693"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10975" w:rsidP="00110975" w:rsidRDefault="00110975" w14:paraId="10FFD450" w14:textId="77777777">
      <w:pPr>
        <w:tabs>
          <w:tab w:val="left" w:pos="9639"/>
        </w:tabs>
        <w:jc w:val="right"/>
        <w:rPr>
          <w:i/>
        </w:rPr>
      </w:pPr>
      <w:r>
        <w:rPr>
          <w:i/>
        </w:rPr>
        <w:t>Контактное лицо (должность, ФИО, телефон)</w:t>
      </w:r>
    </w:p>
    <w:p w:rsidRPr="007415F9" w:rsidR="00110975" w:rsidP="00110975" w:rsidRDefault="00110975" w14:paraId="4180A94D"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10975" w:rsidP="00110975" w:rsidRDefault="00110975" w14:paraId="7FEBB733" w14:textId="77777777">
      <w:pPr>
        <w:tabs>
          <w:tab w:val="left" w:pos="9639"/>
        </w:tabs>
        <w:jc w:val="right"/>
        <w:rPr>
          <w:i/>
        </w:rPr>
      </w:pPr>
      <w:r>
        <w:rPr>
          <w:i/>
        </w:rPr>
        <w:t>Контактное лицо (должность, ФИО, телефон)</w:t>
      </w:r>
    </w:p>
    <w:p w:rsidRPr="007415F9" w:rsidR="00110975" w:rsidP="00110975" w:rsidRDefault="00110975" w14:paraId="10E023A1"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10975" w:rsidP="00110975" w:rsidRDefault="00110975" w14:paraId="01C393F6" w14:textId="77777777">
      <w:pPr>
        <w:tabs>
          <w:tab w:val="left" w:pos="9639"/>
        </w:tabs>
        <w:jc w:val="right"/>
        <w:rPr>
          <w:i/>
        </w:rPr>
      </w:pPr>
      <w:r>
        <w:rPr>
          <w:i/>
        </w:rPr>
        <w:t>Контактное лицо (должность, ФИО, телефон)</w:t>
      </w:r>
    </w:p>
    <w:p w:rsidRPr="007415F9" w:rsidR="00110975" w:rsidP="00110975" w:rsidRDefault="00110975" w14:paraId="470FE7E2" w14:textId="77777777">
      <w:pPr>
        <w:pStyle w:val="af9"/>
        <w:rPr>
          <w:rFonts w:eastAsia="Times New Roman"/>
          <w:spacing w:val="-13"/>
          <w:sz w:val="28"/>
          <w:szCs w:val="28"/>
        </w:rPr>
      </w:pPr>
    </w:p>
    <w:p w:rsidRPr="007415F9" w:rsidR="000519F8" w:rsidP="000519F8" w:rsidRDefault="000519F8" w14:paraId="0F996AB7" w14:textId="5648B3E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0519F8" w:rsidP="000519F8" w:rsidRDefault="000519F8" w14:paraId="0B9F9F90" w14:textId="77777777">
      <w:pPr>
        <w:tabs>
          <w:tab w:val="left" w:pos="8640"/>
        </w:tabs>
        <w:jc w:val="center"/>
        <w:rPr>
          <w:i/>
        </w:rPr>
      </w:pPr>
      <w:r>
        <w:rPr>
          <w:i/>
        </w:rPr>
        <w:t xml:space="preserve">                                         (наименование претендента)</w:t>
      </w:r>
    </w:p>
    <w:p w:rsidRPr="00445DDD" w:rsidR="000519F8" w:rsidP="000519F8" w:rsidRDefault="000519F8" w14:paraId="05B909D1" w14:textId="77777777">
      <w:pPr>
        <w:pStyle w:val="32"/>
        <w:suppressAutoHyphens/>
        <w:spacing w:after="0"/>
        <w:rPr>
          <w:sz w:val="28"/>
          <w:szCs w:val="28"/>
        </w:rPr>
      </w:pPr>
      <w:r>
        <w:rPr>
          <w:sz w:val="28"/>
          <w:szCs w:val="28"/>
        </w:rPr>
        <w:t>____________________________________________________________________</w:t>
      </w:r>
    </w:p>
    <w:p w:rsidRPr="007415F9" w:rsidR="000519F8" w:rsidP="000519F8" w:rsidRDefault="000519F8" w14:paraId="26BA5ABD" w14:textId="77777777">
      <w:pPr>
        <w:rPr>
          <w:i/>
        </w:rPr>
      </w:pPr>
      <w:r>
        <w:rPr>
          <w:i/>
        </w:rPr>
        <w:t xml:space="preserve">       МП</w:t>
      </w:r>
      <w:r>
        <w:rPr>
          <w:i/>
        </w:rPr>
        <w:tab/>
      </w:r>
      <w:r>
        <w:rPr>
          <w:i/>
        </w:rPr>
        <w:tab/>
      </w:r>
      <w:r>
        <w:rPr>
          <w:i/>
        </w:rPr>
        <w:tab/>
      </w:r>
      <w:r>
        <w:rPr>
          <w:i/>
        </w:rPr>
        <w:t>(должность, подпись, ФИО)</w:t>
      </w:r>
    </w:p>
    <w:p w:rsidR="000519F8" w:rsidP="000519F8" w:rsidRDefault="000519F8" w14:paraId="5637C6E5" w14:textId="7D4D83AE">
      <w:pPr>
        <w:pStyle w:val="32"/>
        <w:suppressAutoHyphens/>
        <w:spacing w:after="0"/>
        <w:rPr>
          <w:sz w:val="28"/>
          <w:szCs w:val="28"/>
        </w:rPr>
      </w:pPr>
      <w:r>
        <w:rPr>
          <w:sz w:val="28"/>
          <w:szCs w:val="28"/>
        </w:rPr>
        <w:t>«____» _________ 20___ г.</w:t>
      </w:r>
    </w:p>
    <w:p w:rsidR="00510148" w:rsidRDefault="00510148" w14:paraId="6D7EDDA6" w14:textId="77777777">
      <w:pPr>
        <w:suppressAutoHyphens w:val="0"/>
        <w:rPr>
          <w:sz w:val="28"/>
          <w:szCs w:val="28"/>
        </w:rPr>
      </w:pPr>
      <w:r>
        <w:rPr>
          <w:sz w:val="28"/>
          <w:szCs w:val="28"/>
        </w:rPr>
        <w:br w:type="page"/>
      </w:r>
    </w:p>
    <w:p w:rsidR="006B7625" w:rsidP="006B7625" w:rsidRDefault="006B7625" w14:paraId="09CEDA06" w14:textId="77777777">
      <w:pPr>
        <w:pStyle w:val="af9"/>
        <w:ind w:firstLine="0"/>
        <w:jc w:val="left"/>
        <w:rPr>
          <w:b/>
          <w:sz w:val="28"/>
          <w:szCs w:val="28"/>
        </w:rPr>
      </w:pPr>
    </w:p>
    <w:p w:rsidR="00110975" w:rsidP="00110975" w:rsidRDefault="00110975" w14:paraId="54635FED" w14:textId="7FBB24B0">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Pr="000802B7" w:rsidR="00110975" w:rsidP="00110975" w:rsidRDefault="00110975" w14:paraId="0363E4D6" w14:textId="77777777">
      <w:pPr>
        <w:pStyle w:val="af9"/>
        <w:jc w:val="center"/>
        <w:rPr>
          <w:b/>
          <w:sz w:val="28"/>
          <w:szCs w:val="28"/>
        </w:rPr>
      </w:pPr>
    </w:p>
    <w:p w:rsidRPr="000802B7" w:rsidR="00110975" w:rsidP="00110975" w:rsidRDefault="00110975" w14:paraId="2A4EA223" w14:textId="77777777">
      <w:pPr>
        <w:pStyle w:val="af9"/>
        <w:jc w:val="center"/>
        <w:rPr>
          <w:b/>
          <w:sz w:val="28"/>
          <w:szCs w:val="28"/>
        </w:rPr>
      </w:pPr>
    </w:p>
    <w:p w:rsidR="00110975" w:rsidP="00F356EB" w:rsidRDefault="00110975" w14:paraId="25AEDBA1" w14:textId="77777777">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Pr="000802B7" w:rsidR="00110975" w:rsidP="00110975" w:rsidRDefault="00110975" w14:paraId="402C6AD5" w14:textId="77777777">
      <w:pPr>
        <w:pStyle w:val="af9"/>
        <w:ind w:left="709" w:firstLine="0"/>
        <w:jc w:val="left"/>
        <w:rPr>
          <w:sz w:val="28"/>
          <w:szCs w:val="28"/>
        </w:rPr>
      </w:pPr>
    </w:p>
    <w:p w:rsidR="00110975" w:rsidP="00F356EB" w:rsidRDefault="00110975" w14:paraId="030B41D4" w14:textId="77777777">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Pr="008F1253" w:rsidR="00110975" w:rsidP="00110975" w:rsidRDefault="00110975" w14:paraId="61E90A53" w14:textId="77777777">
      <w:pPr>
        <w:pStyle w:val="af9"/>
        <w:ind w:firstLine="0"/>
        <w:jc w:val="left"/>
        <w:rPr>
          <w:sz w:val="28"/>
          <w:szCs w:val="28"/>
        </w:rPr>
      </w:pPr>
    </w:p>
    <w:p w:rsidR="00110975" w:rsidP="00F356EB" w:rsidRDefault="00110975" w14:paraId="443E07B8" w14:textId="77777777">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Pr="008F1253" w:rsidR="00110975" w:rsidP="00110975" w:rsidRDefault="00110975" w14:paraId="1ABAE81A" w14:textId="77777777">
      <w:pPr>
        <w:pStyle w:val="af9"/>
        <w:ind w:firstLine="0"/>
        <w:jc w:val="left"/>
        <w:rPr>
          <w:sz w:val="28"/>
          <w:szCs w:val="28"/>
        </w:rPr>
      </w:pPr>
    </w:p>
    <w:p w:rsidR="00110975" w:rsidP="00F356EB" w:rsidRDefault="00110975" w14:paraId="0F66E126" w14:textId="77777777">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110975" w:rsidP="00110975" w:rsidRDefault="00110975" w14:paraId="78D82F04" w14:textId="77777777">
      <w:pPr>
        <w:pStyle w:val="af9"/>
        <w:ind w:left="709" w:firstLine="0"/>
        <w:jc w:val="left"/>
        <w:rPr>
          <w:sz w:val="28"/>
          <w:szCs w:val="28"/>
        </w:rPr>
      </w:pPr>
    </w:p>
    <w:p w:rsidR="00110975" w:rsidP="00F356EB" w:rsidRDefault="00110975" w14:paraId="18909FD8" w14:textId="77777777">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110975" w:rsidP="00110975" w:rsidRDefault="00110975" w14:paraId="7F50F0D0" w14:textId="77777777">
      <w:pPr>
        <w:pStyle w:val="af9"/>
        <w:ind w:firstLine="0"/>
        <w:jc w:val="left"/>
        <w:rPr>
          <w:sz w:val="28"/>
          <w:szCs w:val="28"/>
        </w:rPr>
      </w:pPr>
    </w:p>
    <w:p w:rsidR="00110975" w:rsidP="00F356EB" w:rsidRDefault="00110975" w14:paraId="5F33697A" w14:textId="77777777">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Pr="000802B7" w:rsidR="00110975" w:rsidP="00110975" w:rsidRDefault="00110975" w14:paraId="52624835" w14:textId="77777777">
      <w:pPr>
        <w:pStyle w:val="af9"/>
        <w:ind w:firstLine="0"/>
        <w:jc w:val="left"/>
        <w:rPr>
          <w:sz w:val="28"/>
          <w:szCs w:val="28"/>
        </w:rPr>
      </w:pPr>
    </w:p>
    <w:p w:rsidR="00110975" w:rsidP="00F356EB" w:rsidRDefault="00110975" w14:paraId="1F78FFC2" w14:textId="77777777">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P="00110975" w:rsidRDefault="00110975" w14:paraId="7FF87B88" w14:textId="77777777">
      <w:pPr>
        <w:pStyle w:val="aff6"/>
        <w:rPr>
          <w:sz w:val="28"/>
          <w:szCs w:val="28"/>
        </w:rPr>
      </w:pPr>
    </w:p>
    <w:p w:rsidR="00110975" w:rsidP="00F356EB" w:rsidRDefault="00110975" w14:paraId="7AA80A3D" w14:textId="0FE57141">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P="00110975" w:rsidRDefault="00110975" w14:paraId="1B9DAD57" w14:textId="77777777">
      <w:pPr>
        <w:pStyle w:val="aff6"/>
        <w:rPr>
          <w:sz w:val="28"/>
          <w:szCs w:val="28"/>
        </w:rPr>
      </w:pPr>
    </w:p>
    <w:p w:rsidR="00110975" w:rsidP="00110975" w:rsidRDefault="00110975" w14:paraId="0B0F9ABB" w14:textId="77777777">
      <w:pPr>
        <w:pStyle w:val="af9"/>
        <w:ind w:left="709" w:firstLine="0"/>
        <w:jc w:val="left"/>
        <w:rPr>
          <w:sz w:val="28"/>
          <w:szCs w:val="28"/>
        </w:rPr>
      </w:pPr>
    </w:p>
    <w:p w:rsidRPr="007415F9" w:rsidR="000519F8" w:rsidP="000519F8" w:rsidRDefault="000519F8" w14:paraId="34D62EE9" w14:textId="23672A5E">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0519F8" w:rsidP="000519F8" w:rsidRDefault="000519F8" w14:paraId="17D273D1" w14:textId="77777777">
      <w:pPr>
        <w:tabs>
          <w:tab w:val="left" w:pos="8640"/>
        </w:tabs>
        <w:jc w:val="center"/>
        <w:rPr>
          <w:i/>
        </w:rPr>
      </w:pPr>
      <w:r>
        <w:rPr>
          <w:i/>
        </w:rPr>
        <w:t xml:space="preserve">                                         (наименование претендента)</w:t>
      </w:r>
    </w:p>
    <w:p w:rsidRPr="00445DDD" w:rsidR="000519F8" w:rsidP="000519F8" w:rsidRDefault="000519F8" w14:paraId="7FB1E43A" w14:textId="77777777">
      <w:pPr>
        <w:pStyle w:val="32"/>
        <w:suppressAutoHyphens/>
        <w:spacing w:after="0"/>
        <w:rPr>
          <w:sz w:val="28"/>
          <w:szCs w:val="28"/>
        </w:rPr>
      </w:pPr>
      <w:r>
        <w:rPr>
          <w:sz w:val="28"/>
          <w:szCs w:val="28"/>
        </w:rPr>
        <w:t>____________________________________________________________________</w:t>
      </w:r>
    </w:p>
    <w:p w:rsidRPr="007415F9" w:rsidR="000519F8" w:rsidP="000519F8" w:rsidRDefault="000519F8" w14:paraId="668D73F6" w14:textId="77777777">
      <w:pPr>
        <w:rPr>
          <w:i/>
        </w:rPr>
      </w:pPr>
      <w:r>
        <w:rPr>
          <w:i/>
        </w:rPr>
        <w:t xml:space="preserve">       МП</w:t>
      </w:r>
      <w:r>
        <w:rPr>
          <w:i/>
        </w:rPr>
        <w:tab/>
      </w:r>
      <w:r>
        <w:rPr>
          <w:i/>
        </w:rPr>
        <w:tab/>
      </w:r>
      <w:r>
        <w:rPr>
          <w:i/>
        </w:rPr>
        <w:tab/>
      </w:r>
      <w:r>
        <w:rPr>
          <w:i/>
        </w:rPr>
        <w:t>(должность, подпись, ФИО)</w:t>
      </w:r>
    </w:p>
    <w:p w:rsidR="000519F8" w:rsidP="000519F8" w:rsidRDefault="000519F8" w14:paraId="5BA69DF9" w14:textId="508C9117">
      <w:pPr>
        <w:pStyle w:val="32"/>
        <w:suppressAutoHyphens/>
        <w:spacing w:after="0"/>
        <w:rPr>
          <w:sz w:val="28"/>
          <w:szCs w:val="28"/>
        </w:rPr>
      </w:pPr>
      <w:r>
        <w:rPr>
          <w:sz w:val="28"/>
          <w:szCs w:val="28"/>
        </w:rPr>
        <w:t>«____» _________ 20___ г.</w:t>
      </w:r>
    </w:p>
    <w:p w:rsidR="006B6573" w:rsidP="002079EB" w:rsidRDefault="006B6573" w14:paraId="3C2CAB4C" w14:textId="77777777">
      <w:pPr>
        <w:pStyle w:val="32"/>
        <w:suppressAutoHyphens/>
        <w:spacing w:after="0"/>
        <w:rPr>
          <w:sz w:val="28"/>
          <w:szCs w:val="28"/>
        </w:rPr>
      </w:pPr>
    </w:p>
    <w:p w:rsidR="006B6573" w:rsidP="002079EB" w:rsidRDefault="006B6573" w14:paraId="18B4496B" w14:textId="7777777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szCs w:val="28"/>
        </w:rPr>
      </w:pPr>
      <w:r>
        <w:lastRenderedPageBreak/>
      </w:r>
      <w:r>
        <w:t>Приложение</w:t>
      </w:r>
      <w:r>
        <w:rPr>
          <w:rFonts w:eastAsia="MS Mincho"/>
          <w:szCs w:val="28"/>
        </w:rPr>
        <w:t xml:space="preserve"> № </w:t>
      </w:r>
      <w:proofErr w:type="gramStart"/>
      <w:r>
        <w:t>3</w:t>
      </w:r>
      <w:proofErr w:type="gramEnd"/>
    </w:p>
    <w:p w:rsidRPr="008522E8" w:rsidR="00C10125" w:rsidP="00C10125" w:rsidRDefault="00C10125" w14:paraId="7980DCF6" w14:textId="77777777">
      <w:pPr>
        <w:pStyle w:val="af9"/>
        <w:ind w:firstLine="0"/>
        <w:jc w:val="right"/>
        <w:rPr>
          <w:rFonts w:eastAsia="Times New Roman"/>
          <w:sz w:val="32"/>
          <w:szCs w:val="28"/>
        </w:rPr>
      </w:pPr>
      <w:r>
        <w:rPr>
          <w:sz w:val="28"/>
        </w:rPr>
        <w:t>к документации о закупке</w:t>
      </w:r>
    </w:p>
    <w:p w:rsidR="00C10125" w:rsidP="00C10125" w:rsidRDefault="00C10125" w14:paraId="5FA9B796" w14:textId="77777777">
      <w:pPr>
        <w:pStyle w:val="af9"/>
        <w:ind w:firstLine="0"/>
        <w:jc w:val="left"/>
        <w:rPr>
          <w:rFonts w:eastAsia="Times New Roman"/>
          <w:sz w:val="28"/>
          <w:szCs w:val="28"/>
        </w:rPr>
      </w:pPr>
    </w:p>
    <w:altChunk r:id="AltChunkId5"/>
    <w:p w:rsidR="006B6573" w:rsidP="00EF18CF" w:rsidRDefault="006B6573" w14:paraId="22B27890" w14:textId="77777777">
      <w:pPr>
        <w:pStyle w:val="af9"/>
        <w:ind w:firstLine="0"/>
        <w:jc w:val="left"/>
        <w:rPr>
          <w:rFonts w:eastAsia="Times New Roman"/>
          <w:sz w:val="24"/>
          <w:szCs w:val="28"/>
        </w:rPr>
      </w:pPr>
    </w:p>
    <w:p w:rsidR="00EF18CF" w:rsidP="00EF18CF" w:rsidRDefault="00EF18CF" w14:paraId="7675B8D8" w14:textId="77777777">
      <w:pPr>
        <w:pStyle w:val="af9"/>
        <w:ind w:firstLine="0"/>
        <w:jc w:val="left"/>
        <w:sectPr w:rsidR="00EF18CF" w:rsidSect="007C51E1">
          <w:pgSz w:w="11907" w:h="16840" w:code="9"/>
          <w:pgMar w:top="1134" w:right="851" w:bottom="1134" w:left="1418" w:header="794" w:footer="794" w:gutter="0"/>
          <w:cols w:space="720"/>
          <w:titlePg/>
          <w:docGrid w:linePitch="326"/>
        </w:sectPr>
      </w:pPr>
    </w:p>
    <w:p>
      <w:pPr>
        <w:pStyle w:val="af9"/>
        <w:ind w:firstLine="0"/>
        <w:jc w:val="right"/>
        <w:rPr>
          <w:szCs w:val="28"/>
        </w:rPr>
      </w:pPr>
      <w:r>
        <w:lastRenderedPageBreak/>
      </w:r>
    </w:p>
    <w:p>
      <w:pPr>
        <w:pStyle w:val="af9"/>
        <w:ind w:firstLine="0"/>
        <w:jc w:val="right"/>
        <w:rPr>
          <w:szCs w:val="28"/>
        </w:rPr>
      </w:pPr>
      <w:proofErr w:type="spellStart"/>
      <w:proofErr w:type="spellEnd"/>
      <w:proofErr w:type="gramStart"/>
      <w:r>
        <w:t>П</w:t>
      </w:r>
      <w:proofErr w:type="gramEnd"/>
      <w:r>
        <w:t xml:space="preserve">риложение № </w:t>
      </w:r>
      <w:r>
        <w:t xml:space="preserve">4</w:t>
      </w:r>
    </w:p>
    <w:p w:rsidRPr="008522E8" w:rsidR="00C10125" w:rsidP="00C10125" w:rsidRDefault="00C10125" w14:paraId="34D02961" w14:textId="77777777">
      <w:pPr>
        <w:pStyle w:val="af9"/>
        <w:ind w:firstLine="0"/>
        <w:jc w:val="right"/>
        <w:rPr>
          <w:rFonts w:eastAsia="Times New Roman"/>
          <w:sz w:val="32"/>
          <w:szCs w:val="28"/>
        </w:rPr>
      </w:pPr>
      <w:r>
        <w:rPr>
          <w:sz w:val="28"/>
        </w:rPr>
        <w:t>к документации о закупке</w:t>
      </w:r>
    </w:p>
    <w:p w:rsidR="00C10125" w:rsidP="00C10125" w:rsidRDefault="00C10125" w14:paraId="30D02C6E" w14:textId="77777777">
      <w:pPr>
        <w:pStyle w:val="af9"/>
        <w:ind w:firstLine="0"/>
        <w:jc w:val="left"/>
        <w:rPr>
          <w:rFonts w:eastAsia="Times New Roman"/>
          <w:sz w:val="28"/>
          <w:szCs w:val="28"/>
        </w:rPr>
      </w:pPr>
    </w:p>
    <w:altChunk r:id="AltChunkId2"/>
    <w:p>
      <w:pPr>
        <w:pStyle w:val="af9"/>
        <w:ind w:firstLine="0"/>
        <w:jc w:val="left"/>
        <w:rPr>
          <w:rFonts w:eastAsia="Times New Roman"/>
          <w:sz w:val="24"/>
          <w:szCs w:val="28"/>
        </w:rPr>
      </w:pPr>
      <w:proofErr w:type="gramEnd"/>
      <w:proofErr w:type="spellStart"/>
      <w:proofErr w:type="spellEnd"/>
    </w:p>
    <w:p w:rsidR="006B6573" w:rsidP="00B559B9" w:rsidRDefault="006B6573" w14:paraId="33C7FA9D" w14:textId="77777777">
      <w:pPr>
        <w:pStyle w:val="af9"/>
        <w:ind w:firstLine="0"/>
        <w:jc w:val="left"/>
        <w:rPr>
          <w:rFonts w:eastAsia="Times New Roman"/>
          <w:sz w:val="24"/>
          <w:szCs w:val="28"/>
        </w:rPr>
      </w:pPr>
    </w:p>
    <w:p w:rsidR="006B6573" w:rsidP="00B559B9" w:rsidRDefault="006B6573" w14:paraId="2E297956" w14:textId="77777777">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pPr>
        <w:pStyle w:val="af9"/>
        <w:ind w:firstLine="0"/>
        <w:jc w:val="right"/>
        <w:rPr>
          <w:rFonts w:cs="Arial"/>
          <w:b/>
          <w:bCs/>
          <w:i/>
          <w:iCs/>
          <w:szCs w:val="28"/>
        </w:rPr>
      </w:pPr>
      <w:r>
        <w:rPr>
          <w:sz w:val="28"/>
          <w:szCs w:val="28"/>
        </w:rPr>
        <w:lastRenderedPageBreak/>
      </w:r>
      <w:r>
        <w:rPr>
          <w:sz w:val="28"/>
          <w:szCs w:val="28"/>
        </w:rPr>
        <w:t>Приложение № </w:t>
      </w:r>
      <w:proofErr w:type="gramStart"/>
      <w:r>
        <w:t>5</w:t>
      </w:r>
      <w:proofErr w:type="gramEnd"/>
    </w:p>
    <w:p w:rsidRPr="00C03380" w:rsidR="00C10125" w:rsidP="00C03380" w:rsidRDefault="00C10125" w14:paraId="3AE5BD9B" w14:textId="77777777">
      <w:pPr>
        <w:jc w:val="right"/>
        <w:rPr>
          <w:sz w:val="28"/>
        </w:rPr>
      </w:pPr>
      <w:r>
        <w:rPr>
          <w:sz w:val="28"/>
        </w:rPr>
        <w:t>к документации о закупке</w:t>
      </w:r>
    </w:p>
    <w:p w:rsidR="00C10125" w:rsidP="00C10125" w:rsidRDefault="00C10125" w14:paraId="1AA7AB04" w14:textId="77777777">
      <w:pPr>
        <w:suppressAutoHyphens w:val="0"/>
        <w:rPr>
          <w:iCs/>
          <w:sz w:val="28"/>
          <w:szCs w:val="28"/>
        </w:rPr>
      </w:pPr>
    </w:p>
    <w:p w:rsidR="00C10125" w:rsidP="00C10125" w:rsidRDefault="00C10125" w14:paraId="2D588BC6" w14:textId="77777777">
      <w:pPr>
        <w:suppressAutoHyphens w:val="0"/>
        <w:rPr>
          <w:iCs/>
          <w:sz w:val="28"/>
          <w:szCs w:val="28"/>
        </w:rPr>
      </w:pPr>
    </w:p>
    <w:altChunk r:id="AltChunkId3"/>
    <w:p w:rsidRPr="00474A37" w:rsidR="00474A37" w:rsidP="00474A37" w:rsidRDefault="00474A37" w14:paraId="0D149199" w14:textId="77777777">
      <w:pPr>
        <w:pStyle w:val="19"/>
        <w:ind w:firstLine="0"/>
        <w:outlineLvl w:val="0"/>
      </w:pPr>
    </w:p>
    <w:p w:rsidRPr="00474A37" w:rsidR="00474A37" w:rsidP="00474A37" w:rsidRDefault="00474A37" w14:paraId="69225433" w14:textId="77777777">
      <w:pPr>
        <w:pStyle w:val="19"/>
        <w:jc w:val="right"/>
        <w:outlineLvl w:val="0"/>
        <w:sectPr w:rsidRPr="00474A37" w:rsidR="00474A37" w:rsidSect="007C51E1">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r>
        <w:t xml:space="preserve">Приложение № </w:t>
      </w:r>
      <w:proofErr w:type="gramStart"/>
      <w:r>
        <w:t>6</w:t>
      </w:r>
      <w:proofErr w:type="gramEnd"/>
    </w:p>
    <w:p w:rsidR="00493F52" w:rsidP="00493F52" w:rsidRDefault="00493F52" w14:paraId="6FBAFB2C" w14:textId="768DFE92">
      <w:pPr>
        <w:jc w:val="right"/>
        <w:rPr>
          <w:sz w:val="28"/>
        </w:rPr>
      </w:pPr>
      <w:r>
        <w:rPr>
          <w:sz w:val="28"/>
        </w:rPr>
        <w:t>к документации о закупке</w:t>
      </w:r>
    </w:p>
    <w:p w:rsidRPr="00C03380" w:rsidR="00493F52" w:rsidP="00493F52" w:rsidRDefault="00493F52" w14:paraId="7342B5BA" w14:textId="77777777">
      <w:pPr>
        <w:jc w:val="right"/>
        <w:rPr>
          <w:b/>
          <w:i/>
          <w:iCs/>
          <w:sz w:val="28"/>
        </w:rPr>
      </w:pPr>
    </w:p>
    <w:p w:rsidRPr="00474A37" w:rsidR="00474A37" w:rsidP="00474A37" w:rsidRDefault="00474A37" w14:paraId="5BAB02A8" w14:textId="7777777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Pr="00474A37" w:rsidR="00474A37" w:rsidP="00474A37" w:rsidRDefault="00474A37" w14:paraId="57EB36CA" w14:textId="77777777">
      <w:pPr>
        <w:tabs>
          <w:tab w:val="left" w:pos="9639"/>
        </w:tabs>
        <w:ind w:firstLine="567"/>
        <w:jc w:val="center"/>
        <w:rPr>
          <w:sz w:val="22"/>
        </w:rPr>
      </w:pPr>
    </w:p>
    <w:p w:rsidRPr="00474A37" w:rsidR="00474A37" w:rsidP="00474A37" w:rsidRDefault="00474A37" w14:paraId="75A1D0ED" w14:textId="77777777">
      <w:pPr>
        <w:pBdr>
          <w:bottom w:val="single" w:color="auto" w:sz="12" w:space="1"/>
        </w:pBdr>
        <w:tabs>
          <w:tab w:val="left" w:pos="9639"/>
        </w:tabs>
        <w:ind w:firstLine="567"/>
        <w:jc w:val="center"/>
        <w:rPr>
          <w:b/>
          <w:sz w:val="28"/>
          <w:szCs w:val="28"/>
        </w:rPr>
      </w:pPr>
      <w:r>
        <w:rPr>
          <w:b/>
          <w:sz w:val="28"/>
          <w:szCs w:val="28"/>
        </w:rPr>
        <w:t>Наименование субподрядной организации:</w:t>
      </w:r>
    </w:p>
    <w:p w:rsidRPr="00474A37" w:rsidR="00E76CF2" w:rsidP="00E76CF2" w:rsidRDefault="00E76CF2" w14:paraId="70AD98A9" w14:textId="30149348">
      <w:pPr>
        <w:tabs>
          <w:tab w:val="left" w:pos="9639"/>
        </w:tabs>
        <w:ind w:firstLine="567"/>
        <w:jc w:val="center"/>
        <w:rPr>
          <w:i/>
        </w:rPr>
      </w:pPr>
      <w:r>
        <w:rPr>
          <w:i/>
        </w:rPr>
        <w:t>(отдельный лист по каждому субподрядчику)</w:t>
      </w:r>
    </w:p>
    <w:p w:rsidRPr="00474A37" w:rsidR="00474A37" w:rsidP="00474A37" w:rsidRDefault="00474A37" w14:paraId="2F62FCF3" w14:textId="77777777">
      <w:pPr>
        <w:tabs>
          <w:tab w:val="left" w:pos="9639"/>
        </w:tabs>
        <w:ind w:firstLine="567"/>
        <w:rPr>
          <w:sz w:val="22"/>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38"/>
        <w:gridCol w:w="1398"/>
        <w:gridCol w:w="1701"/>
        <w:gridCol w:w="3483"/>
      </w:tblGrid>
      <w:tr w:rsidRPr="00474A37" w:rsidR="00474A37" w:rsidTr="00A336A8" w14:paraId="45EC12CE" w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38EBAEA" w14:textId="77777777">
            <w:pPr>
              <w:tabs>
                <w:tab w:val="left" w:pos="9639"/>
              </w:tabs>
              <w:spacing w:line="256" w:lineRule="auto"/>
              <w:jc w:val="center"/>
              <w:rPr>
                <w:szCs w:val="28"/>
              </w:rPr>
            </w:pPr>
            <w:r>
              <w:rPr>
                <w:szCs w:val="28"/>
              </w:rPr>
              <w:t>Основные сведения</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5A5652C" w14:textId="77777777">
            <w:pPr>
              <w:tabs>
                <w:tab w:val="left" w:pos="9639"/>
              </w:tabs>
              <w:spacing w:line="256" w:lineRule="auto"/>
              <w:jc w:val="center"/>
              <w:rPr>
                <w:szCs w:val="28"/>
              </w:rPr>
            </w:pPr>
            <w:r>
              <w:rPr>
                <w:szCs w:val="28"/>
              </w:rPr>
              <w:t>Головная организация</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5270B60" w14:textId="77777777">
            <w:pPr>
              <w:tabs>
                <w:tab w:val="left" w:pos="9639"/>
              </w:tabs>
              <w:spacing w:line="256" w:lineRule="auto"/>
              <w:jc w:val="center"/>
              <w:rPr>
                <w:szCs w:val="28"/>
              </w:rPr>
            </w:pPr>
            <w:r>
              <w:rPr>
                <w:szCs w:val="28"/>
              </w:rPr>
              <w:t>Филиалы и дочерние предприятия</w:t>
            </w:r>
          </w:p>
        </w:tc>
      </w:tr>
      <w:tr w:rsidRPr="00474A37" w:rsidR="00474A37" w:rsidTr="00A336A8" w14:paraId="198C58A2" w14:textId="77777777">
        <w:tc>
          <w:tcPr>
            <w:tcW w:w="3138"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0C9A33C5" w14:textId="77777777">
            <w:pPr>
              <w:tabs>
                <w:tab w:val="left" w:pos="9639"/>
              </w:tabs>
              <w:spacing w:line="256" w:lineRule="auto"/>
              <w:rPr>
                <w:szCs w:val="28"/>
              </w:rPr>
            </w:pPr>
            <w:r>
              <w:t>Форма (ООО, ЗАО и т.д.)</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2C0B242"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5834F78" w14:textId="77777777">
            <w:pPr>
              <w:tabs>
                <w:tab w:val="left" w:pos="9639"/>
              </w:tabs>
              <w:spacing w:line="256" w:lineRule="auto"/>
              <w:jc w:val="center"/>
              <w:rPr>
                <w:szCs w:val="28"/>
              </w:rPr>
            </w:pPr>
          </w:p>
        </w:tc>
      </w:tr>
      <w:tr w:rsidRPr="00474A37" w:rsidR="00474A37" w:rsidTr="00A336A8" w14:paraId="2F7B9CE7"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830EE82" w14:textId="77777777">
            <w:pPr>
              <w:tabs>
                <w:tab w:val="left" w:pos="9639"/>
              </w:tabs>
              <w:spacing w:line="256" w:lineRule="auto"/>
              <w:rPr>
                <w:szCs w:val="28"/>
              </w:rPr>
            </w:pPr>
            <w:r>
              <w:rPr>
                <w:szCs w:val="28"/>
              </w:rPr>
              <w:t>ИНН</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83AB8C8"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FCFBC68" w14:textId="77777777">
            <w:pPr>
              <w:tabs>
                <w:tab w:val="left" w:pos="9639"/>
              </w:tabs>
              <w:spacing w:line="256" w:lineRule="auto"/>
              <w:jc w:val="center"/>
              <w:rPr>
                <w:szCs w:val="28"/>
              </w:rPr>
            </w:pPr>
          </w:p>
        </w:tc>
      </w:tr>
      <w:tr w:rsidRPr="00474A37" w:rsidR="00474A37" w:rsidTr="00A336A8" w14:paraId="3A9C8738"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43F0975" w14:textId="77777777">
            <w:pPr>
              <w:tabs>
                <w:tab w:val="left" w:pos="9639"/>
              </w:tabs>
              <w:spacing w:line="256" w:lineRule="auto"/>
              <w:rPr>
                <w:szCs w:val="28"/>
              </w:rPr>
            </w:pPr>
            <w:r>
              <w:rPr>
                <w:szCs w:val="28"/>
              </w:rPr>
              <w:t>ОГРН/ОГРНИП</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15AA88A"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E00AA92" w14:textId="77777777">
            <w:pPr>
              <w:tabs>
                <w:tab w:val="left" w:pos="9639"/>
              </w:tabs>
              <w:spacing w:line="256" w:lineRule="auto"/>
              <w:jc w:val="center"/>
              <w:rPr>
                <w:szCs w:val="28"/>
              </w:rPr>
            </w:pPr>
          </w:p>
        </w:tc>
      </w:tr>
      <w:tr w:rsidRPr="00474A37" w:rsidR="00474A37" w:rsidTr="00A336A8" w14:paraId="27A8E25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21FC4391" w14:textId="77777777">
            <w:pPr>
              <w:tabs>
                <w:tab w:val="left" w:pos="9639"/>
              </w:tabs>
              <w:spacing w:line="256" w:lineRule="auto"/>
              <w:rPr>
                <w:szCs w:val="28"/>
              </w:rPr>
            </w:pPr>
            <w:r>
              <w:rPr>
                <w:szCs w:val="28"/>
              </w:rPr>
              <w:t>Адрес юридический</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65B8CB72"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D61AFF9" w14:textId="77777777">
            <w:pPr>
              <w:tabs>
                <w:tab w:val="left" w:pos="9639"/>
              </w:tabs>
              <w:spacing w:line="256" w:lineRule="auto"/>
              <w:jc w:val="center"/>
              <w:rPr>
                <w:szCs w:val="28"/>
              </w:rPr>
            </w:pPr>
          </w:p>
        </w:tc>
      </w:tr>
      <w:tr w:rsidRPr="00474A37" w:rsidR="00474A37" w:rsidTr="00A336A8" w14:paraId="226C563C"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4FEDE79" w14:textId="77777777">
            <w:pPr>
              <w:tabs>
                <w:tab w:val="left" w:pos="9639"/>
              </w:tabs>
              <w:spacing w:line="256" w:lineRule="auto"/>
              <w:rPr>
                <w:szCs w:val="28"/>
              </w:rPr>
            </w:pPr>
            <w:r>
              <w:rPr>
                <w:szCs w:val="28"/>
              </w:rPr>
              <w:t>Адрес места нахождения</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10A97F68" w14:textId="77777777">
            <w:pPr>
              <w:tabs>
                <w:tab w:val="left" w:pos="9639"/>
              </w:tabs>
              <w:spacing w:line="256" w:lineRule="auto"/>
              <w:jc w:val="center"/>
              <w:rPr>
                <w:szCs w:val="28"/>
              </w:rP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1897C24" w14:textId="77777777">
            <w:pPr>
              <w:tabs>
                <w:tab w:val="left" w:pos="9639"/>
              </w:tabs>
              <w:spacing w:line="256" w:lineRule="auto"/>
              <w:jc w:val="center"/>
              <w:rPr>
                <w:szCs w:val="28"/>
              </w:rPr>
            </w:pPr>
          </w:p>
        </w:tc>
      </w:tr>
      <w:tr w:rsidRPr="00474A37" w:rsidR="00474A37" w:rsidTr="00A336A8" w14:paraId="10A10E46"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3134F784" w14:textId="77777777">
            <w:pPr>
              <w:tabs>
                <w:tab w:val="left" w:pos="9639"/>
              </w:tabs>
              <w:spacing w:line="256" w:lineRule="auto"/>
              <w:rPr>
                <w:szCs w:val="28"/>
              </w:rPr>
            </w:pPr>
            <w:r>
              <w:rPr>
                <w:szCs w:val="28"/>
              </w:rPr>
              <w:t>Адрес электронной почты</w:t>
            </w:r>
          </w:p>
        </w:tc>
        <w:tc>
          <w:tcPr>
            <w:tcW w:w="3099" w:type="dxa"/>
            <w:gridSpan w:val="2"/>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80853E0" w14:textId="77777777">
            <w:pPr>
              <w:tabs>
                <w:tab w:val="left" w:pos="9639"/>
              </w:tabs>
              <w:spacing w:line="256" w:lineRule="auto"/>
              <w:jc w:val="center"/>
              <w:rPr>
                <w:szCs w:val="28"/>
                <w:lang w:val="en-US"/>
              </w:rPr>
            </w:pPr>
            <w:r>
              <w:rPr>
                <w:szCs w:val="28"/>
                <w:lang w:val="en-US"/>
              </w:rPr>
              <w:t>@</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28698CF" w14:textId="77777777">
            <w:pPr>
              <w:tabs>
                <w:tab w:val="left" w:pos="9639"/>
              </w:tabs>
              <w:spacing w:line="256" w:lineRule="auto"/>
              <w:jc w:val="center"/>
              <w:rPr>
                <w:szCs w:val="28"/>
              </w:rPr>
            </w:pPr>
            <w:r>
              <w:rPr>
                <w:szCs w:val="28"/>
              </w:rPr>
              <w:t>@</w:t>
            </w:r>
          </w:p>
        </w:tc>
      </w:tr>
      <w:tr w:rsidRPr="00474A37" w:rsidR="00474A37" w:rsidTr="00A336A8" w14:paraId="52DAB5B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DAD5B70" w14:textId="77777777">
            <w:pPr>
              <w:tabs>
                <w:tab w:val="left" w:pos="9639"/>
              </w:tabs>
              <w:spacing w:line="256" w:lineRule="auto"/>
            </w:pPr>
            <w:r>
              <w:t>Телефон/факс</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E99A084"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76AFD712" w14:textId="77777777">
            <w:pPr>
              <w:tabs>
                <w:tab w:val="left" w:pos="9639"/>
              </w:tabs>
              <w:spacing w:line="256" w:lineRule="auto"/>
              <w:jc w:val="center"/>
            </w:pPr>
          </w:p>
        </w:tc>
      </w:tr>
      <w:tr w:rsidRPr="00474A37" w:rsidR="00474A37" w:rsidTr="00A336A8" w14:paraId="64CFAB5E"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2B790D36" w14:textId="77777777">
            <w:pPr>
              <w:tabs>
                <w:tab w:val="left" w:pos="9639"/>
              </w:tabs>
              <w:spacing w:line="256" w:lineRule="auto"/>
            </w:pPr>
            <w:r>
              <w:t>Адрес сайта организации</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DFC9626"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3E191F39" w14:textId="77777777">
            <w:pPr>
              <w:tabs>
                <w:tab w:val="left" w:pos="9639"/>
              </w:tabs>
              <w:spacing w:line="256" w:lineRule="auto"/>
              <w:jc w:val="center"/>
            </w:pPr>
          </w:p>
        </w:tc>
      </w:tr>
      <w:tr w:rsidRPr="00474A37" w:rsidR="00474A37" w:rsidTr="00A336A8" w14:paraId="23D053D1"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DEE10F0" w14:textId="77777777">
            <w:pPr>
              <w:tabs>
                <w:tab w:val="left" w:pos="9639"/>
              </w:tabs>
              <w:spacing w:line="256" w:lineRule="auto"/>
            </w:pPr>
            <w:r>
              <w:t>Ответственное лицо</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010C8E39"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9B8DBAD" w14:textId="77777777">
            <w:pPr>
              <w:tabs>
                <w:tab w:val="left" w:pos="9639"/>
              </w:tabs>
              <w:spacing w:line="256" w:lineRule="auto"/>
              <w:jc w:val="center"/>
            </w:pPr>
          </w:p>
        </w:tc>
      </w:tr>
      <w:tr w:rsidRPr="00474A37" w:rsidR="00474A37" w:rsidTr="00A336A8" w14:paraId="10CAFA30" w14:textId="77777777">
        <w:trPr>
          <w:trHeight w:val="227"/>
        </w:trPr>
        <w:tc>
          <w:tcPr>
            <w:tcW w:w="3138"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0A2C414F" w14:textId="77777777">
            <w:pPr>
              <w:tabs>
                <w:tab w:val="left" w:pos="9639"/>
              </w:tabs>
              <w:spacing w:line="256" w:lineRule="auto"/>
            </w:pPr>
            <w:r>
              <w:t>Уставный капитал</w:t>
            </w:r>
          </w:p>
        </w:tc>
        <w:tc>
          <w:tcPr>
            <w:tcW w:w="3099" w:type="dxa"/>
            <w:gridSpan w:val="2"/>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5ED23902"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vAlign w:val="center"/>
          </w:tcPr>
          <w:p w:rsidRPr="00474A37" w:rsidR="00474A37" w:rsidP="00474A37" w:rsidRDefault="00474A37" w14:paraId="41E1DC3D" w14:textId="77777777">
            <w:pPr>
              <w:tabs>
                <w:tab w:val="left" w:pos="9639"/>
              </w:tabs>
              <w:spacing w:line="256" w:lineRule="auto"/>
              <w:jc w:val="center"/>
            </w:pPr>
          </w:p>
        </w:tc>
      </w:tr>
      <w:tr w:rsidRPr="00474A37" w:rsidR="00474A37" w:rsidTr="00A336A8" w14:paraId="51D91066" w14:textId="77777777">
        <w:trPr>
          <w:trHeight w:val="227"/>
        </w:trPr>
        <w:tc>
          <w:tcPr>
            <w:tcW w:w="3138" w:type="dxa"/>
            <w:tcBorders>
              <w:top w:val="single" w:color="auto" w:sz="4" w:space="0"/>
              <w:left w:val="single" w:color="auto" w:sz="4" w:space="0"/>
              <w:bottom w:val="nil"/>
              <w:right w:val="single" w:color="auto" w:sz="4" w:space="0"/>
            </w:tcBorders>
            <w:hideMark/>
          </w:tcPr>
          <w:p w:rsidRPr="00474A37" w:rsidR="00474A37" w:rsidP="00474A37" w:rsidRDefault="00474A37" w14:paraId="55ECB7BD" w14:textId="77777777">
            <w:pPr>
              <w:tabs>
                <w:tab w:val="left" w:pos="9639"/>
              </w:tabs>
              <w:spacing w:line="256" w:lineRule="auto"/>
            </w:pPr>
            <w:r>
              <w:t>Сфера деятельности</w:t>
            </w:r>
          </w:p>
        </w:tc>
        <w:tc>
          <w:tcPr>
            <w:tcW w:w="3099" w:type="dxa"/>
            <w:gridSpan w:val="2"/>
            <w:tcBorders>
              <w:top w:val="single" w:color="auto" w:sz="4" w:space="0"/>
              <w:left w:val="single" w:color="auto" w:sz="4" w:space="0"/>
              <w:bottom w:val="nil"/>
              <w:right w:val="single" w:color="auto" w:sz="4" w:space="0"/>
            </w:tcBorders>
            <w:vAlign w:val="center"/>
          </w:tcPr>
          <w:p w:rsidRPr="00474A37" w:rsidR="00474A37" w:rsidP="00474A37" w:rsidRDefault="00474A37" w14:paraId="75519F41" w14:textId="77777777">
            <w:pPr>
              <w:tabs>
                <w:tab w:val="left" w:pos="9639"/>
              </w:tabs>
              <w:spacing w:line="256" w:lineRule="auto"/>
              <w:jc w:val="center"/>
            </w:pPr>
          </w:p>
        </w:tc>
        <w:tc>
          <w:tcPr>
            <w:tcW w:w="3483" w:type="dxa"/>
            <w:tcBorders>
              <w:top w:val="single" w:color="auto" w:sz="4" w:space="0"/>
              <w:left w:val="single" w:color="auto" w:sz="4" w:space="0"/>
              <w:bottom w:val="nil"/>
              <w:right w:val="single" w:color="auto" w:sz="4" w:space="0"/>
            </w:tcBorders>
            <w:vAlign w:val="center"/>
          </w:tcPr>
          <w:p w:rsidRPr="00474A37" w:rsidR="00474A37" w:rsidP="00474A37" w:rsidRDefault="00474A37" w14:paraId="57577966" w14:textId="77777777">
            <w:pPr>
              <w:tabs>
                <w:tab w:val="left" w:pos="9639"/>
              </w:tabs>
              <w:spacing w:line="256" w:lineRule="auto"/>
              <w:jc w:val="center"/>
            </w:pPr>
          </w:p>
        </w:tc>
      </w:tr>
      <w:tr w:rsidRPr="00474A37" w:rsidR="00474A37" w:rsidTr="00A336A8" w14:paraId="2B971D5E" w14:textId="77777777">
        <w:tc>
          <w:tcPr>
            <w:tcW w:w="3138" w:type="dxa"/>
            <w:tcBorders>
              <w:top w:val="single" w:color="auto" w:sz="4" w:space="0"/>
              <w:left w:val="single" w:color="auto" w:sz="4" w:space="0"/>
              <w:bottom w:val="single" w:color="auto" w:sz="4" w:space="0"/>
              <w:right w:val="nil"/>
            </w:tcBorders>
            <w:hideMark/>
          </w:tcPr>
          <w:p w:rsidRPr="00474A37" w:rsidR="00474A37" w:rsidP="00474A37" w:rsidRDefault="00474A37" w14:paraId="0F570ACD" w14:textId="77777777">
            <w:pPr>
              <w:tabs>
                <w:tab w:val="left" w:pos="9639"/>
              </w:tabs>
              <w:spacing w:line="256" w:lineRule="auto"/>
            </w:pPr>
            <w:r>
              <w:t>Руководитель:</w:t>
            </w:r>
          </w:p>
          <w:p w:rsidRPr="00474A37" w:rsidR="00474A37" w:rsidP="00474A37" w:rsidRDefault="00474A37" w14:paraId="1946039C" w14:textId="77777777">
            <w:pPr>
              <w:tabs>
                <w:tab w:val="left" w:pos="9639"/>
              </w:tabs>
              <w:spacing w:line="256" w:lineRule="auto"/>
            </w:pPr>
            <w:r>
              <w:t>Текущая дата:</w:t>
            </w:r>
          </w:p>
        </w:tc>
        <w:tc>
          <w:tcPr>
            <w:tcW w:w="3099" w:type="dxa"/>
            <w:gridSpan w:val="2"/>
            <w:tcBorders>
              <w:top w:val="single" w:color="auto" w:sz="4" w:space="0"/>
              <w:left w:val="nil"/>
              <w:bottom w:val="single" w:color="auto" w:sz="4" w:space="0"/>
              <w:right w:val="nil"/>
            </w:tcBorders>
          </w:tcPr>
          <w:p w:rsidRPr="00474A37" w:rsidR="00474A37" w:rsidP="00474A37" w:rsidRDefault="00474A37" w14:paraId="2E0546CC" w14:textId="77777777">
            <w:pPr>
              <w:tabs>
                <w:tab w:val="left" w:pos="9639"/>
              </w:tabs>
              <w:spacing w:line="256" w:lineRule="auto"/>
            </w:pPr>
          </w:p>
        </w:tc>
        <w:tc>
          <w:tcPr>
            <w:tcW w:w="3483" w:type="dxa"/>
            <w:tcBorders>
              <w:top w:val="single" w:color="auto" w:sz="4" w:space="0"/>
              <w:left w:val="nil"/>
              <w:bottom w:val="single" w:color="auto" w:sz="4" w:space="0"/>
              <w:right w:val="single" w:color="auto" w:sz="4" w:space="0"/>
            </w:tcBorders>
            <w:hideMark/>
          </w:tcPr>
          <w:p w:rsidRPr="00474A37" w:rsidR="00474A37" w:rsidP="00474A37" w:rsidRDefault="00474A37" w14:paraId="1B79D2C2" w14:textId="77777777">
            <w:pPr>
              <w:tabs>
                <w:tab w:val="left" w:pos="9639"/>
              </w:tabs>
              <w:spacing w:line="256" w:lineRule="auto"/>
            </w:pPr>
            <w:r>
              <w:t>Печать/подпись (субподрядчика)</w:t>
            </w:r>
          </w:p>
        </w:tc>
      </w:tr>
      <w:tr w:rsidRPr="00474A37" w:rsidR="00474A37" w:rsidTr="00A336A8" w14:paraId="5C7F41E1" w14:textId="77777777">
        <w:trPr>
          <w:cantSplit/>
        </w:trPr>
        <w:tc>
          <w:tcPr>
            <w:tcW w:w="9720" w:type="dxa"/>
            <w:gridSpan w:val="4"/>
            <w:tcBorders>
              <w:top w:val="single" w:color="auto" w:sz="4" w:space="0"/>
              <w:left w:val="single" w:color="auto" w:sz="4" w:space="0"/>
              <w:bottom w:val="single" w:color="auto" w:sz="4" w:space="0"/>
              <w:right w:val="single" w:color="auto" w:sz="4" w:space="0"/>
            </w:tcBorders>
          </w:tcPr>
          <w:p w:rsidRPr="00474A37" w:rsidR="00474A37" w:rsidP="00474A37" w:rsidRDefault="00474A37" w14:paraId="5F4E5E29" w14:textId="77777777">
            <w:pPr>
              <w:tabs>
                <w:tab w:val="left" w:pos="9639"/>
              </w:tabs>
              <w:spacing w:line="256" w:lineRule="auto"/>
              <w:jc w:val="center"/>
            </w:pPr>
          </w:p>
        </w:tc>
      </w:tr>
      <w:tr w:rsidRPr="00474A37" w:rsidR="00474A37" w:rsidTr="00A336A8" w14:paraId="1345B227" w14:textId="77777777">
        <w:trPr>
          <w:cantSplit/>
        </w:trPr>
        <w:tc>
          <w:tcPr>
            <w:tcW w:w="4536" w:type="dxa"/>
            <w:gridSpan w:val="2"/>
            <w:vMerge w:val="restart"/>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190F3FAA" w14:textId="7777777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90A17F3" w14:textId="77777777">
            <w:pPr>
              <w:tabs>
                <w:tab w:val="left" w:pos="9639"/>
              </w:tabs>
              <w:spacing w:line="256" w:lineRule="auto"/>
              <w:jc w:val="center"/>
            </w:pPr>
            <w:r>
              <w:t>Передаваемые объемы работ, услуг</w:t>
            </w:r>
          </w:p>
        </w:tc>
      </w:tr>
      <w:tr w:rsidRPr="00474A37" w:rsidR="00474A37" w:rsidTr="00FF0053" w14:paraId="38D2481E" w14:textId="77777777">
        <w:trPr>
          <w:cantSplit/>
        </w:trPr>
        <w:tc>
          <w:tcPr>
            <w:tcW w:w="4536" w:type="dxa"/>
            <w:gridSpan w:val="2"/>
            <w:vMerge/>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73D032CB" w14:textId="77777777">
            <w:pPr>
              <w:suppressAutoHyphens w:val="0"/>
            </w:pPr>
          </w:p>
        </w:tc>
        <w:tc>
          <w:tcPr>
            <w:tcW w:w="1701" w:type="dxa"/>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15399188" w14:textId="77777777">
            <w:pPr>
              <w:tabs>
                <w:tab w:val="left" w:pos="9639"/>
              </w:tabs>
              <w:spacing w:line="256" w:lineRule="auto"/>
              <w:jc w:val="center"/>
            </w:pPr>
            <w:r>
              <w:t>В физических единицах</w:t>
            </w:r>
          </w:p>
        </w:tc>
        <w:tc>
          <w:tcPr>
            <w:tcW w:w="3483" w:type="dxa"/>
            <w:tcBorders>
              <w:top w:val="single" w:color="auto" w:sz="4" w:space="0"/>
              <w:left w:val="single" w:color="auto" w:sz="4" w:space="0"/>
              <w:bottom w:val="single" w:color="auto" w:sz="4" w:space="0"/>
              <w:right w:val="single" w:color="auto" w:sz="4" w:space="0"/>
            </w:tcBorders>
            <w:vAlign w:val="center"/>
            <w:hideMark/>
          </w:tcPr>
          <w:p w:rsidRPr="00474A37" w:rsidR="00474A37" w:rsidP="00474A37" w:rsidRDefault="00474A37" w14:paraId="5C90C494" w14:textId="7777777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Pr="00474A37" w:rsidR="00474A37" w:rsidTr="00A336A8" w14:paraId="35BED3DD" w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474A37" w:rsidP="00474A37" w:rsidRDefault="00474A37" w14:paraId="76258561" w14:textId="449E56ED">
            <w:pPr>
              <w:tabs>
                <w:tab w:val="left" w:pos="9639"/>
              </w:tabs>
              <w:spacing w:line="256" w:lineRule="auto"/>
            </w:pPr>
          </w:p>
        </w:tc>
        <w:tc>
          <w:tcPr>
            <w:tcW w:w="1701"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187ADC51" w14:textId="77777777">
            <w:pPr>
              <w:tabs>
                <w:tab w:val="left" w:pos="9639"/>
              </w:tabs>
              <w:spacing w:line="256" w:lineRule="auto"/>
              <w:jc w:val="center"/>
            </w:pPr>
          </w:p>
        </w:tc>
        <w:tc>
          <w:tcPr>
            <w:tcW w:w="3483" w:type="dxa"/>
            <w:tcBorders>
              <w:top w:val="single" w:color="auto" w:sz="4" w:space="0"/>
              <w:left w:val="single" w:color="auto" w:sz="4" w:space="0"/>
              <w:bottom w:val="single" w:color="auto" w:sz="4" w:space="0"/>
              <w:right w:val="single" w:color="auto" w:sz="4" w:space="0"/>
            </w:tcBorders>
          </w:tcPr>
          <w:p w:rsidRPr="00474A37" w:rsidR="00474A37" w:rsidP="00474A37" w:rsidRDefault="00474A37" w14:paraId="3C62CF7D" w14:textId="77777777">
            <w:pPr>
              <w:tabs>
                <w:tab w:val="left" w:pos="9639"/>
              </w:tabs>
              <w:spacing w:line="256" w:lineRule="auto"/>
              <w:jc w:val="center"/>
            </w:pPr>
          </w:p>
        </w:tc>
      </w:tr>
      <w:tr w:rsidRPr="00474A37" w:rsidR="00FF0053" w:rsidTr="00601FA4" w14:paraId="7B4DB447" w14:textId="77777777">
        <w:tc>
          <w:tcPr>
            <w:tcW w:w="4536" w:type="dxa"/>
            <w:gridSpan w:val="2"/>
            <w:tcBorders>
              <w:top w:val="single" w:color="auto" w:sz="4" w:space="0"/>
              <w:left w:val="single" w:color="auto" w:sz="4" w:space="0"/>
              <w:bottom w:val="single" w:color="auto" w:sz="4" w:space="0"/>
              <w:right w:val="single" w:color="auto" w:sz="4" w:space="0"/>
            </w:tcBorders>
            <w:hideMark/>
          </w:tcPr>
          <w:p w:rsidRPr="00474A37" w:rsidR="00FF0053" w:rsidP="00474A37" w:rsidRDefault="00FF0053" w14:paraId="7BCD23A8" w14:textId="7777777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4D29CE0" w14:textId="0DF7F05F">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4ED9242D" w14:textId="77777777">
            <w:pPr>
              <w:tabs>
                <w:tab w:val="left" w:pos="9639"/>
              </w:tabs>
              <w:spacing w:line="256" w:lineRule="auto"/>
              <w:jc w:val="center"/>
            </w:pPr>
          </w:p>
        </w:tc>
      </w:tr>
      <w:tr w:rsidRPr="00474A37" w:rsidR="00FF0053" w:rsidTr="00FF0053" w14:paraId="78893C5F" w14:textId="77777777">
        <w:tc>
          <w:tcPr>
            <w:tcW w:w="4536" w:type="dxa"/>
            <w:gridSpan w:val="2"/>
            <w:tcBorders>
              <w:top w:val="single" w:color="auto" w:sz="4" w:space="0"/>
              <w:left w:val="single" w:color="auto" w:sz="4" w:space="0"/>
              <w:bottom w:val="single" w:color="auto" w:sz="4" w:space="0"/>
              <w:right w:val="single" w:color="auto" w:sz="4" w:space="0"/>
            </w:tcBorders>
          </w:tcPr>
          <w:p w:rsidRPr="00474A37" w:rsidR="00FF0053" w:rsidP="00474A37" w:rsidRDefault="00FF0053" w14:paraId="23D9DA39" w14:textId="4B52AC1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77957CD8" w14:textId="77777777">
            <w:pPr>
              <w:tabs>
                <w:tab w:val="left" w:pos="9639"/>
              </w:tabs>
              <w:spacing w:line="256" w:lineRule="auto"/>
            </w:pPr>
          </w:p>
        </w:tc>
        <w:tc>
          <w:tcPr>
            <w:tcW w:w="3483" w:type="dxa"/>
            <w:tcBorders>
              <w:top w:val="single" w:color="auto" w:sz="4" w:space="0"/>
              <w:left w:val="single" w:color="auto" w:sz="4" w:space="0"/>
              <w:bottom w:val="single" w:color="auto" w:sz="4" w:space="0"/>
              <w:right w:val="single" w:color="auto" w:sz="4" w:space="0"/>
            </w:tcBorders>
          </w:tcPr>
          <w:p w:rsidRPr="00474A37" w:rsidR="00FF0053" w:rsidP="00474A37" w:rsidRDefault="00FF0053" w14:paraId="3CE356E4" w14:textId="77777777">
            <w:pPr>
              <w:tabs>
                <w:tab w:val="left" w:pos="9639"/>
              </w:tabs>
              <w:spacing w:line="256" w:lineRule="auto"/>
              <w:jc w:val="center"/>
            </w:pPr>
          </w:p>
        </w:tc>
      </w:tr>
    </w:tbl>
    <w:p w:rsidRPr="00E76CF2" w:rsidR="00474A37" w:rsidP="00E76CF2" w:rsidRDefault="00E76CF2" w14:paraId="40C5212D" w14:textId="0B06C81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Pr="00474A37" w:rsidR="00474A37" w:rsidP="00474A37" w:rsidRDefault="00474A37" w14:paraId="659683A7" w14:textId="77777777">
      <w:pPr>
        <w:jc w:val="both"/>
        <w:rPr>
          <w:rFonts w:eastAsia="MS Mincho"/>
          <w:b/>
          <w:bCs/>
          <w:sz w:val="28"/>
          <w:szCs w:val="28"/>
        </w:rPr>
      </w:pPr>
    </w:p>
    <w:p w:rsidRPr="00474A37" w:rsidR="00474A37" w:rsidP="00474A37" w:rsidRDefault="00474A37" w14:paraId="5A45825F" w14:textId="7777777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Pr="00474A37" w:rsidR="00474A37" w:rsidP="00474A37" w:rsidRDefault="00474A37" w14:paraId="37A75526" w14:textId="77777777">
      <w:pPr>
        <w:tabs>
          <w:tab w:val="left" w:pos="8640"/>
        </w:tabs>
        <w:jc w:val="center"/>
        <w:rPr>
          <w:i/>
        </w:rPr>
      </w:pPr>
      <w:r>
        <w:rPr>
          <w:i/>
        </w:rPr>
        <w:t xml:space="preserve">                                                                    (наименование претендента)</w:t>
      </w:r>
    </w:p>
    <w:p w:rsidRPr="00474A37" w:rsidR="00474A37" w:rsidP="00474A37" w:rsidRDefault="00474A37" w14:paraId="55458E8A" w14:textId="77777777">
      <w:pPr>
        <w:rPr>
          <w:i/>
        </w:rPr>
      </w:pPr>
      <w:r>
        <w:rPr>
          <w:i/>
        </w:rPr>
        <w:t xml:space="preserve">       М.П.</w:t>
      </w:r>
      <w:r>
        <w:rPr>
          <w:i/>
        </w:rPr>
        <w:tab/>
      </w:r>
      <w:r>
        <w:rPr>
          <w:i/>
        </w:rPr>
        <w:tab/>
      </w:r>
      <w:r>
        <w:rPr>
          <w:i/>
        </w:rPr>
        <w:tab/>
      </w:r>
      <w:r>
        <w:rPr>
          <w:i/>
        </w:rPr>
        <w:t>(должность, подпись, ФИО)</w:t>
      </w:r>
    </w:p>
    <w:p w:rsidRPr="00474A37" w:rsidR="00474A37" w:rsidP="00474A37" w:rsidRDefault="00474A37" w14:paraId="687A2A55" w14:textId="77777777">
      <w:pPr>
        <w:rPr>
          <w:sz w:val="28"/>
          <w:szCs w:val="28"/>
          <w:lang w:eastAsia="ru-RU"/>
        </w:rPr>
      </w:pPr>
      <w:r>
        <w:rPr>
          <w:sz w:val="28"/>
          <w:szCs w:val="28"/>
          <w:lang w:eastAsia="ru-RU"/>
        </w:rPr>
        <w:t>«____» ____________ 20___ г.</w:t>
      </w:r>
    </w:p>
    <w:p w:rsidR="00493F52" w:rsidP="00493F52" w:rsidRDefault="00493F52" w14:paraId="510B011C" w14:textId="77777777"/>
    <w:p w:rsidR="00493F52" w:rsidP="00493F52" w:rsidRDefault="00493F52" w14:paraId="2E36802A" w14:textId="77777777">
      <w:pPr>
        <w:sectPr w:rsidR="00493F52"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b/>
          <w:sz w:val="60"/>
          <w:szCs w:val="60"/>
          <w:highlight w:val="cyan"/>
        </w:rPr>
      </w:pPr>
      <w:r>
        <w:lastRenderedPageBreak/>
      </w:r>
      <w:r>
        <w:t xml:space="preserve"> </w:t>
      </w:r>
    </w:p>
    <w:p>
      <w:proofErr w:type="gramEnd"/>
    </w:p>
    <w:p w:rsidR="006B6573" w:rsidP="002079EB" w:rsidRDefault="006B6573" w14:paraId="3A0C0B85" w14:textId="77777777"/>
    <w:p w:rsidR="006B6573" w:rsidP="002079EB" w:rsidRDefault="006B6573" w14:paraId="7B22BA44" w14:textId="77777777">
      <w:pPr>
        <w:sectPr w:rsidR="006B6573" w:rsidSect="007C51E1">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r>
        <w:t xml:space="preserve"> </w:t>
      </w:r>
    </w:p>
    <w:p>
      <w:pPr>
        <w:pStyle w:val="19"/>
        <w:ind w:firstLine="0"/>
        <w:jc w:val="right"/>
        <w:outlineLvl w:val="0"/>
        <w:rPr>
          <w:b/>
          <w:i/>
          <w:iCs/>
        </w:rPr>
      </w:pPr>
      <w:proofErr w:type="spellStart"/>
      <w:proofErr w:type="spellEnd"/>
      <w:r>
        <w:t xml:space="preserve">Приложение № </w:t>
      </w:r>
      <w:proofErr w:type="gramStart"/>
      <w:proofErr w:type="gramEnd"/>
      <w:r>
        <w:t xml:space="preserve">7</w:t>
      </w:r>
      <w:r>
        <w:br/>
      </w:r>
      <w:r>
        <w:t>к документации о закупке</w:t>
      </w:r>
    </w:p>
    <w:p w:rsidRPr="00C03380" w:rsidR="00C03380" w:rsidP="00C03380" w:rsidRDefault="00C03380" w14:paraId="43C40A8D" w14:textId="77777777"/>
    <w:altChunk r:id="AltChunkId1"/>
    <w:sectPr w:rsidRPr="00D47BAE" w:rsidR="008F526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0758C" w14:textId="77777777" w:rsidR="00443DE4" w:rsidRDefault="00443DE4">
      <w:r>
        <w:separator/>
      </w:r>
    </w:p>
  </w:endnote>
  <w:endnote w:type="continuationSeparator" w:id="0">
    <w:p w14:paraId="65528DDC" w14:textId="77777777" w:rsidR="00443DE4" w:rsidRDefault="00443DE4">
      <w:r>
        <w:continuationSeparator/>
      </w:r>
    </w:p>
  </w:endnote>
  <w:endnote w:type="continuationNotice" w:id="1">
    <w:p w14:paraId="0016EEF5" w14:textId="77777777" w:rsidR="00443DE4" w:rsidRDefault="00443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0329C" w14:textId="77777777" w:rsidR="00443DE4" w:rsidRDefault="00443D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D261BC" w14:textId="77777777" w:rsidR="00443DE4" w:rsidRDefault="00443DE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4E" w14:textId="77777777" w:rsidR="00443DE4" w:rsidRDefault="00443D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AF904F" w14:textId="77777777" w:rsidR="00443DE4" w:rsidRDefault="00443DE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50" w14:textId="77777777" w:rsidR="00443DE4" w:rsidRDefault="00443DE4">
    <w:pPr>
      <w:pStyle w:val="afd"/>
      <w:jc w:val="center"/>
    </w:pPr>
  </w:p>
  <w:p w14:paraId="38AF9051" w14:textId="77777777" w:rsidR="00443DE4" w:rsidRDefault="00443DE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0026" w14:textId="77777777" w:rsidR="00443DE4" w:rsidRDefault="00443DE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7A04" w14:textId="77777777" w:rsidR="00443DE4" w:rsidRDefault="00443DE4">
      <w:r>
        <w:separator/>
      </w:r>
    </w:p>
  </w:footnote>
  <w:footnote w:type="continuationSeparator" w:id="0">
    <w:p w14:paraId="39FC2DE3" w14:textId="77777777" w:rsidR="00443DE4" w:rsidRDefault="00443DE4">
      <w:r>
        <w:continuationSeparator/>
      </w:r>
    </w:p>
  </w:footnote>
  <w:footnote w:type="continuationNotice" w:id="1">
    <w:p w14:paraId="34EFD82B" w14:textId="77777777" w:rsidR="00443DE4" w:rsidRDefault="00443DE4"/>
  </w:footnote>
  <w:footnote w:id="2">
    <w:p w14:paraId="31B6F5CB" w14:textId="77777777" w:rsidR="00443DE4" w:rsidRDefault="00443DE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BA24" w14:textId="77777777" w:rsidR="00443DE4" w:rsidRDefault="00443DE4">
    <w:pPr>
      <w:pStyle w:val="afb"/>
      <w:jc w:val="center"/>
    </w:pPr>
    <w:r>
      <w:fldChar w:fldCharType="begin"/>
    </w:r>
    <w:r>
      <w:instrText xml:space="preserve"> PAGE   \* MERGEFORMAT </w:instrText>
    </w:r>
    <w:r>
      <w:fldChar w:fldCharType="separate"/>
    </w:r>
    <w:r>
      <w:rPr>
        <w:noProof/>
      </w:rPr>
      <w:t>25</w:t>
    </w:r>
    <w:r>
      <w:rPr>
        <w:noProof/>
      </w:rPr>
      <w:fldChar w:fldCharType="end"/>
    </w:r>
  </w:p>
  <w:p w14:paraId="58D5DA5B" w14:textId="77777777" w:rsidR="00443DE4" w:rsidRDefault="00443DE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B137C" w14:textId="77777777" w:rsidR="00443DE4" w:rsidRDefault="00443DE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04D" w14:textId="64F8D77C" w:rsidR="00443DE4" w:rsidRDefault="00443DE4" w:rsidP="00510148">
    <w:pPr>
      <w:pStyle w:val="afb"/>
      <w:jc w:val="center"/>
    </w:pPr>
    <w:r>
      <w:fldChar w:fldCharType="begin"/>
    </w:r>
    <w:r>
      <w:instrText xml:space="preserve"> PAGE   \* MERGEFORMAT </w:instrText>
    </w:r>
    <w:r>
      <w:fldChar w:fldCharType="separate"/>
    </w:r>
    <w:r>
      <w:rPr>
        <w:noProof/>
      </w:rPr>
      <w:t>65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EE086" w14:textId="77777777" w:rsidR="00443DE4" w:rsidRDefault="00443DE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9"/>
  </w:num>
  <w:num w:numId="11">
    <w:abstractNumId w:val="49"/>
  </w:num>
  <w:num w:numId="12">
    <w:abstractNumId w:val="41"/>
  </w:num>
  <w:num w:numId="13">
    <w:abstractNumId w:val="51"/>
  </w:num>
  <w:num w:numId="14">
    <w:abstractNumId w:val="55"/>
  </w:num>
  <w:num w:numId="15">
    <w:abstractNumId w:val="38"/>
  </w:num>
  <w:num w:numId="16">
    <w:abstractNumId w:val="40"/>
  </w:num>
  <w:num w:numId="17">
    <w:abstractNumId w:val="36"/>
  </w:num>
  <w:num w:numId="18">
    <w:abstractNumId w:val="32"/>
  </w:num>
  <w:num w:numId="19">
    <w:abstractNumId w:val="34"/>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7"/>
  </w:num>
  <w:num w:numId="29">
    <w:abstractNumId w:val="24"/>
  </w:num>
  <w:num w:numId="30">
    <w:abstractNumId w:val="31"/>
  </w:num>
  <w:num w:numId="31">
    <w:abstractNumId w:val="50"/>
  </w:num>
  <w:num w:numId="32">
    <w:abstractNumId w:val="33"/>
  </w:num>
  <w:num w:numId="33">
    <w:abstractNumId w:val="46"/>
  </w:num>
  <w:num w:numId="34">
    <w:abstractNumId w:val="37"/>
  </w:num>
  <w:num w:numId="35">
    <w:abstractNumId w:val="45"/>
  </w:num>
  <w:num w:numId="36">
    <w:abstractNumId w:val="47"/>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4"/>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header" Target="header1.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otc.ru/" TargetMode="External" Id="rId21"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hyperlink" Target="http://www.trcont.com/"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anticorr@trcont.ru" TargetMode="External" Id="rId16" /><Relationship Type="http://schemas.openxmlformats.org/officeDocument/2006/relationships/hyperlink" Target="http://www.trcont.com/" TargetMode="Externa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hyperlink" Target="https://trcont.com/the-company/stop-corruption/trust-line-stop-corruption" TargetMode="External" Id="rId15" /><Relationship Type="http://schemas.openxmlformats.org/officeDocument/2006/relationships/hyperlink" Target="mailto:info@otc.ru" TargetMode="External" Id="rId23" /><Relationship Type="http://schemas.openxmlformats.org/officeDocument/2006/relationships/header" Target="header4.xml" Id="rId28"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theme" Target="theme/theme1.xml" Id="rId31" /><Relationship Type="http://schemas.openxmlformats.org/officeDocument/2006/relationships/customXml" Target="../customXml/item4.xml" Id="rId4" /><Relationship Type="http://schemas.microsoft.com/office/2007/relationships/stylesWithEffects" Target="stylesWithEffects.xml" Id="rId9" /><Relationship Type="http://schemas.openxmlformats.org/officeDocument/2006/relationships/hyperlink" Target="https://otc.ru/documents" TargetMode="External" Id="rId14" /><Relationship Type="http://schemas.openxmlformats.org/officeDocument/2006/relationships/hyperlink" Target="http://otc.ru/" TargetMode="External" Id="rId22" /><Relationship Type="http://schemas.openxmlformats.org/officeDocument/2006/relationships/footer" Target="footer3.xml" Id="rId27" /><Relationship Type="http://schemas.openxmlformats.org/officeDocument/2006/relationships/fontTable" Target="fontTable.xml" Id="rId30"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021F9181-A199-4D55-B335-911D3DF93F0C"/>
    <ds:schemaRef ds:uri="http://www.w3.org/XML/1998/namespace"/>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DDE55-307E-4AD2-999C-3E85ADB9E601}">
  <ds:schemaRefs>
    <ds:schemaRef ds:uri="http://schemas.openxmlformats.org/officeDocument/2006/bibliography"/>
  </ds:schemaRefs>
</ds:datastoreItem>
</file>

<file path=customXml/itemProps4.xml><?xml version="1.0" encoding="utf-8"?>
<ds:datastoreItem xmlns:ds="http://schemas.openxmlformats.org/officeDocument/2006/customXml" ds:itemID="{EAC6CBB8-4E43-406D-B73A-A3D0285DBF36}">
  <ds:schemaRefs>
    <ds:schemaRef ds:uri="http://schemas.openxmlformats.org/officeDocument/2006/bibliography"/>
  </ds:schemaRefs>
</ds:datastoreItem>
</file>

<file path=customXml/itemProps5.xml><?xml version="1.0" encoding="utf-8"?>
<ds:datastoreItem xmlns:ds="http://schemas.openxmlformats.org/officeDocument/2006/customXml" ds:itemID="{1DDDCCB4-9E13-43E2-86F8-02434459D7DB}">
  <ds:schemaRefs>
    <ds:schemaRef ds:uri="http://schemas.openxmlformats.org/officeDocument/2006/bibliography"/>
  </ds:schemaRefs>
</ds:datastoreItem>
</file>

<file path=customXml/itemProps6.xml><?xml version="1.0" encoding="utf-8"?>
<ds:datastoreItem xmlns:ds="http://schemas.openxmlformats.org/officeDocument/2006/customXml" ds:itemID="{2B742404-80FE-403E-885D-18F69B4C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78</Pages>
  <Words>23812</Words>
  <Characters>135733</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159227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7</cp:revision>
  <cp:lastPrinted>2014-09-23T06:50:00Z</cp:lastPrinted>
  <dcterms:created xsi:type="dcterms:W3CDTF">2020-05-20T12:06:00Z</dcterms:created>
  <dcterms:modified xsi:type="dcterms:W3CDTF">2020-05-25T10:20:00Z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