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81" w:rsidRDefault="00E20E95" w:rsidP="00C65D81">
      <w:pPr>
        <w:rPr>
          <w:lang w:val="en-US"/>
        </w:rPr>
      </w:pPr>
      <w:r>
        <w:rPr>
          <w:noProof/>
        </w:rPr>
        <w:pict>
          <v:group id="_x0000_s1026" style="position:absolute;margin-left:-13.8pt;margin-top:-28.9pt;width:141.85pt;height:59.25pt;z-index:251657216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25pt;margin-top:-9pt;width:273.35pt;height:52.5pt;z-index:251658240" filled="f" stroked="f">
            <v:textbox style="mso-next-textbox:#_x0000_s1041" inset=",0">
              <w:txbxContent>
                <w:p w:rsidR="001246FF" w:rsidRPr="00C46C60" w:rsidRDefault="001246FF" w:rsidP="00C65D8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C65D81" w:rsidRDefault="00C65D81" w:rsidP="00C65D81">
      <w:pPr>
        <w:rPr>
          <w:lang w:val="en-US"/>
        </w:rPr>
      </w:pPr>
    </w:p>
    <w:p w:rsidR="00C65D81" w:rsidRPr="007B41F2" w:rsidRDefault="00C65D81" w:rsidP="00C65D81">
      <w:pPr>
        <w:spacing w:line="220" w:lineRule="exact"/>
        <w:rPr>
          <w:rFonts w:ascii="Arial" w:hAnsi="Arial" w:cs="Arial"/>
          <w:b/>
          <w:sz w:val="16"/>
          <w:szCs w:val="16"/>
        </w:rPr>
      </w:pPr>
    </w:p>
    <w:p w:rsidR="00C65D81" w:rsidRDefault="00C65D81" w:rsidP="00C65D81">
      <w:pPr>
        <w:spacing w:line="22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Филиал </w:t>
      </w:r>
      <w:proofErr w:type="gramStart"/>
      <w:r>
        <w:rPr>
          <w:rFonts w:ascii="Arial" w:hAnsi="Arial" w:cs="Arial"/>
          <w:b/>
          <w:sz w:val="16"/>
          <w:szCs w:val="16"/>
        </w:rPr>
        <w:t>П</w:t>
      </w:r>
      <w:proofErr w:type="gramEnd"/>
      <w:r w:rsidRPr="00EC24FC">
        <w:rPr>
          <w:rFonts w:ascii="Arial" w:hAnsi="Arial" w:cs="Arial"/>
          <w:b/>
          <w:sz w:val="16"/>
          <w:szCs w:val="16"/>
        </w:rPr>
        <w:t>AO «ТрансКонтейнер»</w:t>
      </w:r>
    </w:p>
    <w:p w:rsidR="00C65D81" w:rsidRPr="00EC24FC" w:rsidRDefault="00C65D81" w:rsidP="00C65D81">
      <w:pPr>
        <w:spacing w:line="22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 Московской железной дороге</w:t>
      </w:r>
    </w:p>
    <w:p w:rsidR="00C65D81" w:rsidRPr="00EC24FC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smartTag w:uri="urn:schemas-microsoft-com:office:smarttags" w:element="metricconverter">
        <w:smartTagPr>
          <w:attr w:name="ProductID" w:val="107014, г"/>
        </w:smartTagPr>
        <w:r w:rsidRPr="000F653D">
          <w:rPr>
            <w:rFonts w:ascii="Arial" w:hAnsi="Arial" w:cs="Arial"/>
            <w:sz w:val="16"/>
            <w:szCs w:val="16"/>
          </w:rPr>
          <w:t>107014, г</w:t>
        </w:r>
      </w:smartTag>
      <w:r w:rsidRPr="000F653D">
        <w:rPr>
          <w:rFonts w:ascii="Arial" w:hAnsi="Arial" w:cs="Arial"/>
          <w:sz w:val="16"/>
          <w:szCs w:val="16"/>
        </w:rPr>
        <w:t>. Москва, ул. Короленко, д. 8</w:t>
      </w:r>
    </w:p>
    <w:p w:rsidR="00C65D81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</w:t>
      </w:r>
      <w:r w:rsidRPr="00EC24FC">
        <w:rPr>
          <w:rFonts w:ascii="Arial" w:hAnsi="Arial" w:cs="Arial"/>
          <w:sz w:val="16"/>
          <w:szCs w:val="16"/>
        </w:rPr>
        <w:t>елефон</w:t>
      </w:r>
      <w:r>
        <w:rPr>
          <w:rFonts w:ascii="Arial" w:hAnsi="Arial" w:cs="Arial"/>
          <w:sz w:val="16"/>
          <w:szCs w:val="16"/>
        </w:rPr>
        <w:t xml:space="preserve"> </w:t>
      </w:r>
      <w:r w:rsidRPr="00EC24FC">
        <w:rPr>
          <w:rFonts w:ascii="Arial" w:hAnsi="Arial" w:cs="Arial"/>
          <w:sz w:val="16"/>
          <w:szCs w:val="16"/>
        </w:rPr>
        <w:t>+7 (49</w:t>
      </w:r>
      <w:r>
        <w:rPr>
          <w:rFonts w:ascii="Arial" w:hAnsi="Arial" w:cs="Arial"/>
          <w:sz w:val="16"/>
          <w:szCs w:val="16"/>
        </w:rPr>
        <w:t>9</w:t>
      </w:r>
      <w:r w:rsidRPr="00EC24FC">
        <w:rPr>
          <w:rFonts w:ascii="Arial" w:hAnsi="Arial" w:cs="Arial"/>
          <w:sz w:val="16"/>
          <w:szCs w:val="16"/>
        </w:rPr>
        <w:t>) 26</w:t>
      </w:r>
      <w:r>
        <w:rPr>
          <w:rFonts w:ascii="Arial" w:hAnsi="Arial" w:cs="Arial"/>
          <w:sz w:val="16"/>
          <w:szCs w:val="16"/>
        </w:rPr>
        <w:t>2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51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71</w:t>
      </w:r>
    </w:p>
    <w:p w:rsidR="00C65D81" w:rsidRPr="00EC24FC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факс</w:t>
      </w:r>
      <w:r w:rsidRPr="00EC24FC">
        <w:rPr>
          <w:rFonts w:ascii="Arial" w:hAnsi="Arial" w:cs="Arial"/>
          <w:sz w:val="16"/>
          <w:szCs w:val="16"/>
        </w:rPr>
        <w:t>: +7 (49</w:t>
      </w:r>
      <w:r>
        <w:rPr>
          <w:rFonts w:ascii="Arial" w:hAnsi="Arial" w:cs="Arial"/>
          <w:sz w:val="16"/>
          <w:szCs w:val="16"/>
        </w:rPr>
        <w:t>9</w:t>
      </w:r>
      <w:r w:rsidRPr="00EC24FC">
        <w:rPr>
          <w:rFonts w:ascii="Arial" w:hAnsi="Arial" w:cs="Arial"/>
          <w:sz w:val="16"/>
          <w:szCs w:val="16"/>
        </w:rPr>
        <w:t>) 26</w:t>
      </w:r>
      <w:r>
        <w:rPr>
          <w:rFonts w:ascii="Arial" w:hAnsi="Arial" w:cs="Arial"/>
          <w:sz w:val="16"/>
          <w:szCs w:val="16"/>
        </w:rPr>
        <w:t>2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61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35</w:t>
      </w:r>
    </w:p>
    <w:p w:rsidR="00C65D81" w:rsidRPr="00015F6B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proofErr w:type="gramStart"/>
      <w:r w:rsidRPr="00EC24FC">
        <w:rPr>
          <w:rFonts w:ascii="Arial" w:hAnsi="Arial" w:cs="Arial"/>
          <w:sz w:val="16"/>
          <w:szCs w:val="16"/>
          <w:lang w:val="en-US"/>
        </w:rPr>
        <w:t>e</w:t>
      </w:r>
      <w:r w:rsidRPr="00015F6B">
        <w:rPr>
          <w:rFonts w:ascii="Arial" w:hAnsi="Arial" w:cs="Arial"/>
          <w:sz w:val="16"/>
          <w:szCs w:val="16"/>
        </w:rPr>
        <w:t>-</w:t>
      </w:r>
      <w:r w:rsidRPr="00EC24FC">
        <w:rPr>
          <w:rFonts w:ascii="Arial" w:hAnsi="Arial" w:cs="Arial"/>
          <w:sz w:val="16"/>
          <w:szCs w:val="16"/>
          <w:lang w:val="en-US"/>
        </w:rPr>
        <w:t>mail</w:t>
      </w:r>
      <w:proofErr w:type="gramEnd"/>
      <w:r w:rsidRPr="00015F6B"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mzd</w:t>
      </w:r>
      <w:proofErr w:type="spellEnd"/>
      <w:r w:rsidRPr="00015F6B">
        <w:rPr>
          <w:rFonts w:ascii="Arial" w:hAnsi="Arial" w:cs="Arial"/>
          <w:sz w:val="16"/>
          <w:szCs w:val="16"/>
        </w:rPr>
        <w:t>@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trcont</w:t>
      </w:r>
      <w:proofErr w:type="spellEnd"/>
      <w:r w:rsidRPr="00015F6B">
        <w:rPr>
          <w:rFonts w:ascii="Arial" w:hAnsi="Arial" w:cs="Arial"/>
          <w:sz w:val="16"/>
          <w:szCs w:val="16"/>
        </w:rPr>
        <w:t>.</w:t>
      </w:r>
      <w:proofErr w:type="spellStart"/>
      <w:r w:rsidRPr="00EC24FC"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C65D81" w:rsidRPr="007B41F2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r w:rsidRPr="00EC24FC">
        <w:rPr>
          <w:rFonts w:ascii="Arial" w:hAnsi="Arial" w:cs="Arial"/>
          <w:sz w:val="16"/>
          <w:szCs w:val="16"/>
          <w:lang w:val="en-US"/>
        </w:rPr>
        <w:t>www</w:t>
      </w:r>
      <w:r w:rsidRPr="00015F6B">
        <w:rPr>
          <w:rFonts w:ascii="Arial" w:hAnsi="Arial" w:cs="Arial"/>
          <w:sz w:val="16"/>
          <w:szCs w:val="16"/>
        </w:rPr>
        <w:t>.</w:t>
      </w:r>
      <w:proofErr w:type="spellStart"/>
      <w:r w:rsidRPr="00EC24FC">
        <w:rPr>
          <w:rFonts w:ascii="Arial" w:hAnsi="Arial" w:cs="Arial"/>
          <w:sz w:val="16"/>
          <w:szCs w:val="16"/>
          <w:lang w:val="en-US"/>
        </w:rPr>
        <w:t>trcont</w:t>
      </w:r>
      <w:proofErr w:type="spellEnd"/>
      <w:r w:rsidRPr="00015F6B">
        <w:rPr>
          <w:rFonts w:ascii="Arial" w:hAnsi="Arial" w:cs="Arial"/>
          <w:sz w:val="16"/>
          <w:szCs w:val="16"/>
        </w:rPr>
        <w:t>.</w:t>
      </w:r>
      <w:r w:rsidR="00465F30">
        <w:rPr>
          <w:rFonts w:ascii="Arial" w:hAnsi="Arial" w:cs="Arial"/>
          <w:sz w:val="16"/>
          <w:szCs w:val="16"/>
          <w:lang w:val="en-US"/>
        </w:rPr>
        <w:t>com</w:t>
      </w:r>
    </w:p>
    <w:p w:rsidR="00C65D81" w:rsidRDefault="00C65D81" w:rsidP="00C65D81">
      <w:pPr>
        <w:pStyle w:val="1"/>
        <w:ind w:left="720" w:firstLine="0"/>
        <w:jc w:val="center"/>
        <w:rPr>
          <w:b/>
          <w:bCs/>
          <w:color w:val="000000"/>
          <w:szCs w:val="28"/>
        </w:rPr>
      </w:pPr>
      <w:r w:rsidRPr="00E23455">
        <w:rPr>
          <w:b/>
          <w:bCs/>
          <w:color w:val="000000"/>
          <w:szCs w:val="28"/>
        </w:rPr>
        <w:t>Разъяснения</w:t>
      </w:r>
    </w:p>
    <w:p w:rsidR="00C65D81" w:rsidRDefault="00C65D81" w:rsidP="00C65D81">
      <w:pPr>
        <w:pStyle w:val="1"/>
        <w:ind w:left="720" w:firstLine="0"/>
        <w:jc w:val="center"/>
        <w:rPr>
          <w:b/>
          <w:bCs/>
          <w:color w:val="000000"/>
          <w:szCs w:val="28"/>
        </w:rPr>
      </w:pPr>
    </w:p>
    <w:p w:rsidR="00686B6E" w:rsidRPr="00686B6E" w:rsidRDefault="00C65D81" w:rsidP="00686B6E">
      <w:pPr>
        <w:pStyle w:val="1"/>
        <w:jc w:val="center"/>
        <w:rPr>
          <w:b/>
        </w:rPr>
      </w:pPr>
      <w:r w:rsidRPr="00C0748F">
        <w:rPr>
          <w:b/>
          <w:szCs w:val="28"/>
        </w:rPr>
        <w:t xml:space="preserve">по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  <w:r w:rsidR="00C0748F" w:rsidRPr="00C0748F">
        <w:rPr>
          <w:b/>
          <w:szCs w:val="28"/>
        </w:rPr>
        <w:t xml:space="preserve">открытому </w:t>
      </w:r>
      <w:r w:rsidR="00C0748F" w:rsidRPr="00C0748F">
        <w:rPr>
          <w:b/>
        </w:rPr>
        <w:t xml:space="preserve">конкурсу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686B6E" w:rsidRPr="00686B6E">
        <w:rPr>
          <w:b/>
        </w:rPr>
        <w:t>в электронной форме № ОКэ-НКПМС</w:t>
      </w:r>
      <w:r w:rsidR="00D57CFC">
        <w:rPr>
          <w:b/>
        </w:rPr>
        <w:t>К-20-0003 по предмету закупки «</w:t>
      </w:r>
      <w:r w:rsidR="00686B6E" w:rsidRPr="00686B6E">
        <w:rPr>
          <w:b/>
        </w:rPr>
        <w:t>Оказание услуг по уборке помещений на подразделениях филиала ПАО "ТрансКонтейнер</w:t>
      </w:r>
      <w:r w:rsidR="001B542C">
        <w:rPr>
          <w:b/>
        </w:rPr>
        <w:t>" на Московской железной дороге</w:t>
      </w:r>
      <w:r w:rsidR="00D57CFC">
        <w:rPr>
          <w:b/>
        </w:rPr>
        <w:t>»</w:t>
      </w:r>
    </w:p>
    <w:p w:rsidR="00686B6E" w:rsidRDefault="00686B6E" w:rsidP="00686B6E">
      <w:pPr>
        <w:pStyle w:val="1"/>
      </w:pPr>
    </w:p>
    <w:p w:rsidR="00686B6E" w:rsidRPr="00570604" w:rsidRDefault="00C65D81" w:rsidP="00D57CFC">
      <w:pPr>
        <w:pStyle w:val="aa"/>
        <w:ind w:firstLine="567"/>
        <w:jc w:val="both"/>
      </w:pPr>
      <w:r w:rsidRPr="00570604">
        <w:rPr>
          <w:b/>
        </w:rPr>
        <w:t xml:space="preserve">Вопрос № 1: </w:t>
      </w:r>
      <w:r w:rsidRPr="00570604">
        <w:t>«</w:t>
      </w:r>
      <w:r w:rsidR="00686B6E" w:rsidRPr="00570604">
        <w:t xml:space="preserve">Наша компания на упрощенной системе налогообложения (УСН), то </w:t>
      </w:r>
      <w:proofErr w:type="gramStart"/>
      <w:r w:rsidR="00686B6E" w:rsidRPr="00570604">
        <w:t>есть</w:t>
      </w:r>
      <w:proofErr w:type="gramEnd"/>
      <w:r w:rsidR="00686B6E" w:rsidRPr="00570604">
        <w:t xml:space="preserve"> освобождена от уплаты налогов, уплачиваемых в связи с применением общей системой налогообложения, при этом НМЦК настоящей закупки указана с учетом НДС 20%. </w:t>
      </w:r>
    </w:p>
    <w:p w:rsidR="00686B6E" w:rsidRPr="00570604" w:rsidRDefault="00686B6E" w:rsidP="00D57CFC">
      <w:pPr>
        <w:pStyle w:val="aa"/>
        <w:ind w:firstLine="567"/>
        <w:jc w:val="both"/>
      </w:pPr>
      <w:r w:rsidRPr="00570604">
        <w:t>В связи с этим, просим разъяснить:</w:t>
      </w:r>
    </w:p>
    <w:p w:rsidR="00686B6E" w:rsidRPr="00570604" w:rsidRDefault="00686B6E" w:rsidP="00D57CFC">
      <w:pPr>
        <w:pStyle w:val="aa"/>
        <w:ind w:firstLine="567"/>
        <w:jc w:val="both"/>
      </w:pPr>
      <w:r w:rsidRPr="00570604">
        <w:t>Для сопоставления ценовых предложений участников закупки с НДС (ОСН) и без НДС (УСН) будет ли заказчик сравнивать между собой исключительно цены, предложенные участниками закупки в абсолютных величинах или от цены участника закупки с НДС (ОСН) заказчик будет вычитать 20%?</w:t>
      </w:r>
    </w:p>
    <w:p w:rsidR="00686B6E" w:rsidRPr="00570604" w:rsidRDefault="00686B6E" w:rsidP="00D57CFC">
      <w:pPr>
        <w:pStyle w:val="aa"/>
        <w:ind w:firstLine="567"/>
        <w:jc w:val="both"/>
      </w:pPr>
      <w:r w:rsidRPr="00570604">
        <w:t xml:space="preserve">если от цены участника закупки с НДС (ОСН) заказчик будет </w:t>
      </w:r>
      <w:proofErr w:type="gramStart"/>
      <w:r w:rsidRPr="00570604">
        <w:t>вычитать 20% и сравнивать</w:t>
      </w:r>
      <w:proofErr w:type="gramEnd"/>
      <w:r w:rsidRPr="00570604">
        <w:t xml:space="preserve"> полученную цифру с ценой участника закупки без НДС (УСН), то просим разъяснить на каком правовом основании? (наименование федерального нормативного документа, номер статьи и пункта данной статьи); </w:t>
      </w:r>
    </w:p>
    <w:p w:rsidR="00C65D81" w:rsidRPr="00570604" w:rsidRDefault="00686B6E" w:rsidP="00D57CFC">
      <w:pPr>
        <w:pStyle w:val="aa"/>
        <w:ind w:firstLine="567"/>
        <w:jc w:val="both"/>
      </w:pPr>
      <w:r w:rsidRPr="00570604">
        <w:t>если от цены участника закупки с НДС (ОСН) заказчик будет вычитать 20% и сравнивать полученную цифру с ценой участника закупки без НДС (УСН), то просим разъяснить какой статьей Положения заказчика о проведении закупок по 223-ФЗ предусмотрен данный вариант сопоставления ценовых предложений участников закупки на УСН и ОСН</w:t>
      </w:r>
      <w:proofErr w:type="gramStart"/>
      <w:r w:rsidRPr="00570604">
        <w:t xml:space="preserve"> ?</w:t>
      </w:r>
      <w:proofErr w:type="gramEnd"/>
      <w:r w:rsidR="00C0748F" w:rsidRPr="00570604">
        <w:t xml:space="preserve">» </w:t>
      </w:r>
    </w:p>
    <w:p w:rsidR="00C65D81" w:rsidRDefault="00C65D81" w:rsidP="00D57CFC">
      <w:pPr>
        <w:pStyle w:val="aa"/>
        <w:ind w:firstLine="567"/>
        <w:jc w:val="both"/>
      </w:pPr>
    </w:p>
    <w:p w:rsidR="007941AB" w:rsidRPr="00570604" w:rsidRDefault="00C65D81" w:rsidP="00D57CFC">
      <w:pPr>
        <w:pStyle w:val="aa"/>
        <w:ind w:firstLine="567"/>
        <w:jc w:val="both"/>
      </w:pPr>
      <w:r w:rsidRPr="00570604">
        <w:rPr>
          <w:b/>
        </w:rPr>
        <w:t>Ответ № 1:</w:t>
      </w:r>
      <w:r w:rsidRPr="00570604">
        <w:t xml:space="preserve"> «</w:t>
      </w:r>
      <w:r w:rsidR="007941AB" w:rsidRPr="00570604">
        <w:t>В соответствии с подпунктом 3.1.9. Раздела 3 ««</w:t>
      </w:r>
      <w:r w:rsidR="007941AB" w:rsidRPr="00570604">
        <w:rPr>
          <w:bCs/>
        </w:rPr>
        <w:t>Заявка. Порядок подачи, рассмотрения Заявок, принятия решения о победителе и заключение договора» Документации о закупке:</w:t>
      </w:r>
      <w:r w:rsidR="001246FF">
        <w:rPr>
          <w:bCs/>
          <w:lang w:val="en-US"/>
        </w:rPr>
        <w:t> </w:t>
      </w:r>
      <w:r w:rsidR="007941AB" w:rsidRPr="00570604">
        <w:rPr>
          <w:bCs/>
        </w:rPr>
        <w:t>«</w:t>
      </w:r>
      <w:r w:rsidR="001246FF">
        <w:rPr>
          <w:bCs/>
          <w:lang w:val="en-US"/>
        </w:rPr>
        <w:t> </w:t>
      </w:r>
      <w:r w:rsidR="007941AB" w:rsidRPr="00570604">
        <w:rPr>
          <w:bCs/>
        </w:rPr>
        <w:t>3.1.9.</w:t>
      </w:r>
      <w:r w:rsidR="001246FF">
        <w:rPr>
          <w:bCs/>
          <w:lang w:val="en-US"/>
        </w:rPr>
        <w:t> </w:t>
      </w:r>
      <w:r w:rsidR="007941AB" w:rsidRPr="00570604">
        <w:t>Начальная (максимальная) цена лот</w:t>
      </w:r>
      <w:proofErr w:type="gramStart"/>
      <w:r w:rsidR="007941AB" w:rsidRPr="00570604">
        <w:t>а(</w:t>
      </w:r>
      <w:proofErr w:type="gramEnd"/>
      <w:r w:rsidR="007941AB" w:rsidRPr="00570604">
        <w:t>-</w:t>
      </w:r>
      <w:proofErr w:type="spellStart"/>
      <w:r w:rsidR="007941AB" w:rsidRPr="00570604">
        <w:t>ов</w:t>
      </w:r>
      <w:proofErr w:type="spellEnd"/>
      <w:r w:rsidR="007941AB" w:rsidRPr="00570604">
        <w:t>) указана в пункте 5 Информационной карты.»</w:t>
      </w:r>
    </w:p>
    <w:p w:rsidR="00E82527" w:rsidRDefault="007941AB" w:rsidP="004622A1">
      <w:pPr>
        <w:pStyle w:val="aa"/>
        <w:ind w:firstLine="567"/>
        <w:jc w:val="both"/>
      </w:pPr>
      <w:r w:rsidRPr="00570604">
        <w:t xml:space="preserve">В соответствии с пунктом 5 Раздела 5 «Информационной карты» </w:t>
      </w:r>
      <w:r w:rsidR="001B542C" w:rsidRPr="00570604">
        <w:rPr>
          <w:bCs/>
        </w:rPr>
        <w:t>Документации о закупке</w:t>
      </w:r>
      <w:r w:rsidRPr="00570604">
        <w:rPr>
          <w:bCs/>
        </w:rPr>
        <w:t>:</w:t>
      </w:r>
      <w:r w:rsidR="004622A1">
        <w:rPr>
          <w:bCs/>
        </w:rPr>
        <w:t xml:space="preserve"> </w:t>
      </w:r>
      <w:r w:rsidR="001B542C" w:rsidRPr="00570604">
        <w:t>«</w:t>
      </w:r>
      <w:r w:rsidR="004622A1">
        <w:t>…</w:t>
      </w:r>
      <w:proofErr w:type="gramStart"/>
      <w:r w:rsidR="001B542C" w:rsidRPr="00570604">
        <w:t>Начальная (максимальная) цена договора составляет 2</w:t>
      </w:r>
      <w:r w:rsidR="001246FF">
        <w:t> </w:t>
      </w:r>
      <w:r w:rsidR="001B542C" w:rsidRPr="00570604">
        <w:t>900</w:t>
      </w:r>
      <w:r w:rsidR="001246FF" w:rsidRPr="001246FF">
        <w:t xml:space="preserve"> </w:t>
      </w:r>
      <w:r w:rsidR="001B542C" w:rsidRPr="00570604">
        <w:t>542 (два миллиона девятьсот тысяч пятьсот сорок два) рубля 35 копеек с учетом всех налогов (кроме НДС) с учетом стоимости всех материалов, необходимых для оказания услуг по уборке помещений, а также всех затрат, издержек и иных расходов, связанных с оказанием услуг и налогов кроме НДС.</w:t>
      </w:r>
      <w:proofErr w:type="gramEnd"/>
      <w:r w:rsidR="001B542C" w:rsidRPr="00570604">
        <w:t xml:space="preserve"> Сумма НДС и условия начисления определяются в соответствии с законодательством Российской Федерации</w:t>
      </w:r>
      <w:r w:rsidR="002C57AD" w:rsidRPr="00570604">
        <w:t>»</w:t>
      </w:r>
      <w:r w:rsidR="001B542C" w:rsidRPr="00570604">
        <w:t>.</w:t>
      </w:r>
      <w:r w:rsidR="00E82527">
        <w:t xml:space="preserve"> </w:t>
      </w:r>
    </w:p>
    <w:p w:rsidR="002C57AD" w:rsidRPr="00570604" w:rsidRDefault="00E82527" w:rsidP="004622A1">
      <w:pPr>
        <w:pStyle w:val="aa"/>
        <w:ind w:firstLine="567"/>
        <w:jc w:val="both"/>
      </w:pPr>
      <w:r>
        <w:lastRenderedPageBreak/>
        <w:t xml:space="preserve">Ценовые критерии оцениваются на основании сведений предоставленных участниками в своих финансово - коммерческих предложениях, составленных по форме Приложения №3 к документации о закупке, в котором так же предусмотрено указание цены без учета НДС. </w:t>
      </w:r>
    </w:p>
    <w:p w:rsidR="005A727F" w:rsidRDefault="005A727F" w:rsidP="00D57CFC">
      <w:pPr>
        <w:pStyle w:val="aa"/>
        <w:ind w:firstLine="567"/>
        <w:jc w:val="both"/>
      </w:pPr>
      <w:r w:rsidRPr="00570604">
        <w:t xml:space="preserve">Таким образом, сопоставление </w:t>
      </w:r>
      <w:r w:rsidR="00B11868">
        <w:t xml:space="preserve">и оценка ценовых критериев </w:t>
      </w:r>
      <w:r w:rsidR="00E82527">
        <w:t xml:space="preserve">осуществляется </w:t>
      </w:r>
      <w:r w:rsidR="00C0252D" w:rsidRPr="00570604">
        <w:t xml:space="preserve">без </w:t>
      </w:r>
      <w:r w:rsidR="00BE0497">
        <w:t xml:space="preserve">учета </w:t>
      </w:r>
      <w:r w:rsidR="00C0252D" w:rsidRPr="00570604">
        <w:t xml:space="preserve">НДС. </w:t>
      </w:r>
    </w:p>
    <w:p w:rsidR="004622A1" w:rsidRPr="00570604" w:rsidRDefault="004622A1" w:rsidP="00D57CFC">
      <w:pPr>
        <w:pStyle w:val="aa"/>
        <w:ind w:firstLine="567"/>
        <w:jc w:val="both"/>
      </w:pPr>
    </w:p>
    <w:p w:rsidR="00686B6E" w:rsidRPr="00570604" w:rsidRDefault="00677B73" w:rsidP="00D57CFC">
      <w:pPr>
        <w:pStyle w:val="aa"/>
        <w:ind w:firstLine="567"/>
        <w:jc w:val="both"/>
      </w:pPr>
      <w:r>
        <w:rPr>
          <w:b/>
        </w:rPr>
        <w:t>В</w:t>
      </w:r>
      <w:r w:rsidR="00686B6E" w:rsidRPr="00570604">
        <w:rPr>
          <w:b/>
        </w:rPr>
        <w:t xml:space="preserve">опрос № 2: </w:t>
      </w:r>
      <w:r w:rsidR="00686B6E" w:rsidRPr="00570604">
        <w:t>«По какой цене будет заключен договор с победителем закупки, который на УСН – по цене, предложенной данным участником закупки (то есть без НДС) или к цене победителя закупки будет добавлено 20%</w:t>
      </w:r>
      <w:proofErr w:type="gramStart"/>
      <w:r w:rsidR="00686B6E" w:rsidRPr="00570604">
        <w:t xml:space="preserve"> ?</w:t>
      </w:r>
      <w:proofErr w:type="gramEnd"/>
      <w:r w:rsidR="00686B6E" w:rsidRPr="00570604">
        <w:t xml:space="preserve">» </w:t>
      </w:r>
    </w:p>
    <w:p w:rsidR="00686B6E" w:rsidRPr="00570604" w:rsidRDefault="00686B6E" w:rsidP="00D57CFC">
      <w:pPr>
        <w:pStyle w:val="aa"/>
        <w:ind w:firstLine="567"/>
        <w:jc w:val="both"/>
      </w:pPr>
      <w:r w:rsidRPr="00570604">
        <w:rPr>
          <w:b/>
        </w:rPr>
        <w:t>Ответ № 2:</w:t>
      </w:r>
      <w:r w:rsidR="00B46879">
        <w:t xml:space="preserve"> </w:t>
      </w:r>
      <w:r w:rsidRPr="00570604">
        <w:t>По итогам закупки, договор будет заключаться по цене пр</w:t>
      </w:r>
      <w:r w:rsidR="00E0719D">
        <w:t xml:space="preserve">едложенной победителем закупки </w:t>
      </w:r>
      <w:r w:rsidR="005A727F" w:rsidRPr="00570604">
        <w:t>без учета НДС. Сумма НДС и условия начисления будут определяться в соответствии с законодательством Российской Федерации</w:t>
      </w:r>
      <w:r w:rsidRPr="00570604">
        <w:t>.</w:t>
      </w:r>
    </w:p>
    <w:p w:rsidR="00686B6E" w:rsidRPr="00B46879" w:rsidRDefault="00E0719D" w:rsidP="00D57CFC">
      <w:pPr>
        <w:pStyle w:val="aa"/>
        <w:ind w:firstLine="567"/>
        <w:jc w:val="both"/>
        <w:rPr>
          <w:bCs/>
          <w:iCs/>
        </w:rPr>
      </w:pPr>
      <w:r>
        <w:rPr>
          <w:bCs/>
          <w:iCs/>
        </w:rPr>
        <w:t>В случае</w:t>
      </w:r>
      <w:proofErr w:type="gramStart"/>
      <w:r>
        <w:rPr>
          <w:bCs/>
          <w:iCs/>
        </w:rPr>
        <w:t>,</w:t>
      </w:r>
      <w:proofErr w:type="gramEnd"/>
      <w:r>
        <w:rPr>
          <w:bCs/>
          <w:iCs/>
        </w:rPr>
        <w:t xml:space="preserve"> </w:t>
      </w:r>
      <w:r w:rsidR="006B69D6" w:rsidRPr="00E0719D">
        <w:rPr>
          <w:bCs/>
          <w:iCs/>
        </w:rPr>
        <w:t>если победител</w:t>
      </w:r>
      <w:r w:rsidR="00594DCF">
        <w:rPr>
          <w:bCs/>
          <w:iCs/>
        </w:rPr>
        <w:t>ем закупке становиться лицо</w:t>
      </w:r>
      <w:r w:rsidR="00CD78AB">
        <w:rPr>
          <w:bCs/>
          <w:iCs/>
        </w:rPr>
        <w:t>,</w:t>
      </w:r>
      <w:r w:rsidR="00594DCF">
        <w:rPr>
          <w:bCs/>
          <w:iCs/>
        </w:rPr>
        <w:t xml:space="preserve"> </w:t>
      </w:r>
      <w:r w:rsidR="00B546E8">
        <w:rPr>
          <w:bCs/>
          <w:iCs/>
        </w:rPr>
        <w:t>не является плательщиком НДС (</w:t>
      </w:r>
      <w:r w:rsidR="00594DCF">
        <w:rPr>
          <w:bCs/>
          <w:iCs/>
        </w:rPr>
        <w:t xml:space="preserve">находящееся на </w:t>
      </w:r>
      <w:r w:rsidR="00594DCF" w:rsidRPr="00570604">
        <w:t>упр</w:t>
      </w:r>
      <w:r w:rsidR="00CD78AB">
        <w:t>ощенной системе налогообложения</w:t>
      </w:r>
      <w:r w:rsidR="00B546E8">
        <w:t xml:space="preserve">) договор </w:t>
      </w:r>
      <w:r w:rsidR="00B05887">
        <w:t>с таким победителем заключается по цене без НДС, указанной в его финансово-коммерческом предложении.</w:t>
      </w:r>
    </w:p>
    <w:p w:rsidR="006B69D6" w:rsidRPr="00570604" w:rsidRDefault="006B69D6" w:rsidP="00D57CFC">
      <w:pPr>
        <w:pStyle w:val="aa"/>
        <w:ind w:firstLine="567"/>
        <w:jc w:val="both"/>
      </w:pPr>
    </w:p>
    <w:p w:rsidR="00686B6E" w:rsidRPr="00570604" w:rsidRDefault="00686B6E" w:rsidP="00D57CFC">
      <w:pPr>
        <w:pStyle w:val="aa"/>
        <w:ind w:firstLine="567"/>
        <w:jc w:val="both"/>
      </w:pPr>
      <w:r w:rsidRPr="00570604">
        <w:rPr>
          <w:b/>
        </w:rPr>
        <w:t xml:space="preserve">Вопрос № 3: </w:t>
      </w:r>
      <w:r w:rsidRPr="00570604">
        <w:t xml:space="preserve">«Можно ли подавать коллективную заявку?» </w:t>
      </w:r>
    </w:p>
    <w:p w:rsidR="00686B6E" w:rsidRPr="00570604" w:rsidRDefault="00686B6E" w:rsidP="00D57CFC">
      <w:pPr>
        <w:pStyle w:val="aa"/>
        <w:ind w:firstLine="567"/>
        <w:jc w:val="both"/>
        <w:rPr>
          <w:b/>
        </w:rPr>
      </w:pPr>
      <w:r w:rsidRPr="00570604">
        <w:rPr>
          <w:b/>
        </w:rPr>
        <w:t>Ответ № 3:</w:t>
      </w:r>
      <w:r w:rsidRPr="00570604">
        <w:t xml:space="preserve"> «</w:t>
      </w:r>
      <w:r w:rsidR="008D75CE" w:rsidRPr="00570604">
        <w:t>В соответствии с п</w:t>
      </w:r>
      <w:r w:rsidR="003E1549">
        <w:t xml:space="preserve">одпунктом </w:t>
      </w:r>
      <w:r w:rsidR="008D75CE" w:rsidRPr="00570604">
        <w:t>1.1.8. Раздела 1 «Общие положения» Документации о закупке:</w:t>
      </w:r>
      <w:r w:rsidR="008D75CE" w:rsidRPr="00570604">
        <w:rPr>
          <w:b/>
        </w:rPr>
        <w:t xml:space="preserve"> </w:t>
      </w:r>
      <w:r w:rsidR="008D75CE" w:rsidRPr="00570604">
        <w:t xml:space="preserve">«1.1.8. Участником в Открытом конкурсе признается любое юридическое лицо, независимо от организационно-правовой формы, формы собственности, места нахождения и места происхождения капитала, или физическое лицо, в том числе индивидуальный предприниматель, </w:t>
      </w:r>
      <w:r w:rsidR="008D75CE" w:rsidRPr="00570604">
        <w:rPr>
          <w:u w:val="single"/>
        </w:rPr>
        <w:t>или несколько юридических и/или физических лиц, в том числе индивидуальных предпринимателей, выступающих на стороне одного участника закупки</w:t>
      </w:r>
      <w:proofErr w:type="gramStart"/>
      <w:r w:rsidR="008D75CE" w:rsidRPr="00570604">
        <w:t>.</w:t>
      </w:r>
      <w:r w:rsidRPr="00570604">
        <w:t>».</w:t>
      </w:r>
      <w:proofErr w:type="gramEnd"/>
    </w:p>
    <w:p w:rsidR="00686B6E" w:rsidRPr="00A457CC" w:rsidRDefault="00686B6E" w:rsidP="00D57CFC">
      <w:pPr>
        <w:pStyle w:val="aa"/>
        <w:ind w:firstLine="567"/>
        <w:jc w:val="both"/>
        <w:rPr>
          <w:iCs/>
        </w:rPr>
      </w:pPr>
      <w:r w:rsidRPr="00570604">
        <w:rPr>
          <w:b/>
          <w:bCs/>
          <w:i/>
          <w:iCs/>
        </w:rPr>
        <w:t xml:space="preserve"> </w:t>
      </w:r>
    </w:p>
    <w:p w:rsidR="00686B6E" w:rsidRPr="00570604" w:rsidRDefault="00686B6E" w:rsidP="00D57CFC">
      <w:pPr>
        <w:pStyle w:val="aa"/>
        <w:ind w:firstLine="567"/>
        <w:jc w:val="both"/>
      </w:pPr>
      <w:r w:rsidRPr="00570604">
        <w:rPr>
          <w:b/>
        </w:rPr>
        <w:t xml:space="preserve">Вопрос № 4: </w:t>
      </w:r>
      <w:r w:rsidRPr="00570604">
        <w:t xml:space="preserve">«В случае подачи коллективной заявки будут ли суммироваться значения участников коллективного соглашения по </w:t>
      </w:r>
      <w:proofErr w:type="spellStart"/>
      <w:r w:rsidRPr="00570604">
        <w:t>нестоимостным</w:t>
      </w:r>
      <w:proofErr w:type="spellEnd"/>
      <w:r w:rsidRPr="00570604">
        <w:t xml:space="preserve"> критериям?» </w:t>
      </w:r>
    </w:p>
    <w:p w:rsidR="00686B6E" w:rsidRPr="00570604" w:rsidRDefault="00686B6E" w:rsidP="00D57CFC">
      <w:pPr>
        <w:pStyle w:val="aa"/>
        <w:ind w:firstLine="567"/>
        <w:jc w:val="both"/>
      </w:pPr>
      <w:r w:rsidRPr="00570604">
        <w:rPr>
          <w:b/>
        </w:rPr>
        <w:t>Ответ № 4:</w:t>
      </w:r>
      <w:r w:rsidR="00B46879">
        <w:t xml:space="preserve"> </w:t>
      </w:r>
      <w:r w:rsidR="00A54DDB" w:rsidRPr="00570604">
        <w:t>В случае подачи заявки</w:t>
      </w:r>
      <w:r w:rsidR="00A54DDB">
        <w:t xml:space="preserve"> участником</w:t>
      </w:r>
      <w:r w:rsidR="00B46879">
        <w:t>,</w:t>
      </w:r>
      <w:r w:rsidR="00A54DDB">
        <w:t xml:space="preserve"> на стороне которого будут выступать</w:t>
      </w:r>
      <w:r w:rsidR="00A54DDB" w:rsidRPr="00A54DDB">
        <w:t xml:space="preserve"> несколько юридических и/или физических лиц, в том числе индивидуальных предпринимателей</w:t>
      </w:r>
      <w:r w:rsidR="00A54DDB">
        <w:t xml:space="preserve">, </w:t>
      </w:r>
      <w:proofErr w:type="gramStart"/>
      <w:r w:rsidR="00A54DDB">
        <w:t>при</w:t>
      </w:r>
      <w:proofErr w:type="gramEnd"/>
      <w:r w:rsidR="00A54DDB">
        <w:t xml:space="preserve"> оценк</w:t>
      </w:r>
      <w:r w:rsidR="00C2432B">
        <w:t xml:space="preserve">и, </w:t>
      </w:r>
      <w:proofErr w:type="spellStart"/>
      <w:r w:rsidR="00C2432B">
        <w:t>н</w:t>
      </w:r>
      <w:r w:rsidR="00A54DDB">
        <w:t>естоймостны</w:t>
      </w:r>
      <w:r w:rsidR="00C2432B">
        <w:t>х</w:t>
      </w:r>
      <w:proofErr w:type="spellEnd"/>
      <w:r w:rsidR="00C2432B">
        <w:t xml:space="preserve"> </w:t>
      </w:r>
      <w:r w:rsidR="00A54DDB">
        <w:t>критери</w:t>
      </w:r>
      <w:r w:rsidR="00C2432B">
        <w:t xml:space="preserve">ев заявки, они </w:t>
      </w:r>
      <w:r w:rsidR="00A54DDB">
        <w:t>буд</w:t>
      </w:r>
      <w:r w:rsidR="00C2432B">
        <w:t xml:space="preserve">ут </w:t>
      </w:r>
      <w:r w:rsidR="00A54DDB">
        <w:t xml:space="preserve">суммироваться в зависимости от обязанностей </w:t>
      </w:r>
      <w:r w:rsidR="00C2432B">
        <w:t xml:space="preserve">лиц, </w:t>
      </w:r>
      <w:r w:rsidR="00A54DDB">
        <w:t>предусмотренных договором о совместной деятельности.</w:t>
      </w:r>
    </w:p>
    <w:p w:rsidR="00686B6E" w:rsidRPr="00570604" w:rsidRDefault="00686B6E" w:rsidP="00D57CFC">
      <w:pPr>
        <w:pStyle w:val="aa"/>
        <w:ind w:firstLine="567"/>
        <w:jc w:val="both"/>
        <w:rPr>
          <w:b/>
          <w:i/>
          <w:iCs/>
        </w:rPr>
      </w:pPr>
      <w:r w:rsidRPr="00570604">
        <w:rPr>
          <w:b/>
          <w:bCs/>
          <w:i/>
          <w:iCs/>
        </w:rPr>
        <w:t xml:space="preserve"> </w:t>
      </w:r>
    </w:p>
    <w:p w:rsidR="00686B6E" w:rsidRPr="00570604" w:rsidRDefault="00686B6E" w:rsidP="00D57CFC">
      <w:pPr>
        <w:pStyle w:val="aa"/>
        <w:ind w:firstLine="567"/>
        <w:jc w:val="both"/>
      </w:pPr>
      <w:r w:rsidRPr="00570604">
        <w:rPr>
          <w:b/>
        </w:rPr>
        <w:t xml:space="preserve">Вопрос № 5: </w:t>
      </w:r>
      <w:r w:rsidRPr="00570604">
        <w:t>«</w:t>
      </w:r>
      <w:r w:rsidR="002D5042" w:rsidRPr="00570604">
        <w:t>Предусмотрено ли проведение переторжки? Если «Да», то на какую дату и время?</w:t>
      </w:r>
      <w:r w:rsidRPr="00570604">
        <w:t xml:space="preserve">» </w:t>
      </w:r>
    </w:p>
    <w:p w:rsidR="00963FE6" w:rsidRPr="00570604" w:rsidRDefault="00686B6E" w:rsidP="00D57CFC">
      <w:pPr>
        <w:pStyle w:val="aa"/>
        <w:ind w:firstLine="567"/>
        <w:jc w:val="both"/>
        <w:rPr>
          <w:bCs/>
        </w:rPr>
      </w:pPr>
      <w:r w:rsidRPr="00570604">
        <w:rPr>
          <w:b/>
        </w:rPr>
        <w:t>Ответ № 5:</w:t>
      </w:r>
      <w:r w:rsidRPr="00570604">
        <w:t xml:space="preserve"> «</w:t>
      </w:r>
      <w:r w:rsidR="00963FE6" w:rsidRPr="00570604">
        <w:t>В соответствии с подпунктом 3.7.7. Раздела 3</w:t>
      </w:r>
      <w:r w:rsidR="00262A15" w:rsidRPr="00570604">
        <w:t xml:space="preserve"> «</w:t>
      </w:r>
      <w:r w:rsidR="00262A15" w:rsidRPr="00570604">
        <w:rPr>
          <w:bCs/>
        </w:rPr>
        <w:t xml:space="preserve">Заявка. Порядок подачи, рассмотрения Заявок, принятия решения о победителе и заключение договора»: «3.7.7. </w:t>
      </w:r>
      <w:r w:rsidR="00963FE6" w:rsidRPr="00570604">
        <w:rPr>
          <w:u w:val="single"/>
        </w:rPr>
        <w:t>Конкурсной комиссией может быть принято решение о проведении переторжки</w:t>
      </w:r>
      <w:r w:rsidR="00963FE6" w:rsidRPr="00570604">
        <w:t xml:space="preserve"> в соответствии с пунктами 26-32 </w:t>
      </w:r>
      <w:r w:rsidR="00963FE6" w:rsidRPr="00570604">
        <w:lastRenderedPageBreak/>
        <w:t>Положения о закупках.</w:t>
      </w:r>
      <w:r w:rsidR="00963FE6" w:rsidRPr="00570604">
        <w:rPr>
          <w:color w:val="000000"/>
        </w:rPr>
        <w:t xml:space="preserve"> Решение о проведении переторжки и ее условиях принимается Конкурсной комиссией</w:t>
      </w:r>
      <w:r w:rsidR="00262A15" w:rsidRPr="00570604">
        <w:rPr>
          <w:color w:val="000000"/>
        </w:rPr>
        <w:t>….</w:t>
      </w:r>
    </w:p>
    <w:p w:rsidR="00686B6E" w:rsidRPr="00570604" w:rsidRDefault="00963FE6" w:rsidP="00D57CFC">
      <w:pPr>
        <w:pStyle w:val="aa"/>
        <w:ind w:firstLine="567"/>
        <w:jc w:val="both"/>
      </w:pPr>
      <w:r w:rsidRPr="00570604">
        <w:rPr>
          <w:u w:val="single"/>
        </w:rPr>
        <w:t xml:space="preserve">Переторжка </w:t>
      </w:r>
      <w:proofErr w:type="gramStart"/>
      <w:r w:rsidRPr="00570604">
        <w:rPr>
          <w:u w:val="single"/>
        </w:rPr>
        <w:t>является дополнительным элементом Открытого конкурса</w:t>
      </w:r>
      <w:r w:rsidRPr="00570604">
        <w:t xml:space="preserve"> и заключается</w:t>
      </w:r>
      <w:proofErr w:type="gramEnd"/>
      <w:r w:rsidRPr="00570604">
        <w:t xml:space="preserve"> в добровольном повышении предпочтительности Заявок участников Открытого конкурса по параметрам, указанным в приглашении к переторжке, при условии сохранения остальных положений Заявки участников без изменений. Переторжка может проводиться многократно в заочной форме. </w:t>
      </w:r>
      <w:r w:rsidRPr="00570604">
        <w:rPr>
          <w:u w:val="single"/>
        </w:rPr>
        <w:t>С помощью технических средств ЭТП Организатором указываются порядок проведения, сроки и порядок подачи предложений участников, возможность/невозможность многократного изменения Заявки в период переторжки. Организатор приглашает всех допущенных участников путем одновременного направле</w:t>
      </w:r>
      <w:r w:rsidR="00262A15" w:rsidRPr="00570604">
        <w:rPr>
          <w:u w:val="single"/>
        </w:rPr>
        <w:t>ния им приглашений к переторжке</w:t>
      </w:r>
      <w:r w:rsidR="00262A15" w:rsidRPr="00570604">
        <w:t>…</w:t>
      </w:r>
      <w:r w:rsidRPr="00570604">
        <w:t>.</w:t>
      </w:r>
      <w:r w:rsidR="00686B6E" w:rsidRPr="00570604">
        <w:t>».</w:t>
      </w:r>
      <w:r w:rsidR="002728A5" w:rsidRPr="00570604">
        <w:t xml:space="preserve"> </w:t>
      </w:r>
    </w:p>
    <w:p w:rsidR="002728A5" w:rsidRPr="00570604" w:rsidRDefault="002728A5" w:rsidP="00D57CFC">
      <w:pPr>
        <w:pStyle w:val="aa"/>
        <w:ind w:firstLine="567"/>
        <w:jc w:val="both"/>
      </w:pPr>
      <w:r w:rsidRPr="00570604">
        <w:t xml:space="preserve">На основании </w:t>
      </w:r>
      <w:r w:rsidR="00E83F92" w:rsidRPr="00570604">
        <w:t xml:space="preserve">вышеизложенного </w:t>
      </w:r>
      <w:r w:rsidR="0042339B" w:rsidRPr="00570604">
        <w:t>указать дату и время</w:t>
      </w:r>
      <w:r w:rsidR="00E83F92" w:rsidRPr="00570604">
        <w:t>,</w:t>
      </w:r>
      <w:r w:rsidR="0042339B" w:rsidRPr="00570604">
        <w:t xml:space="preserve"> как и проведение</w:t>
      </w:r>
      <w:r w:rsidR="00E83F92" w:rsidRPr="00570604">
        <w:t>/не проведение</w:t>
      </w:r>
      <w:r w:rsidR="0042339B" w:rsidRPr="00570604">
        <w:t xml:space="preserve"> переторжки</w:t>
      </w:r>
      <w:r w:rsidR="003C4904" w:rsidRPr="00570604">
        <w:t>,</w:t>
      </w:r>
      <w:r w:rsidR="0042339B" w:rsidRPr="00570604">
        <w:t xml:space="preserve"> возможно только после этапа рассмотрения заявок при условии принятия Конкурсной комиссией такого решения.</w:t>
      </w:r>
    </w:p>
    <w:p w:rsidR="00963FE6" w:rsidRPr="00570604" w:rsidRDefault="00963FE6" w:rsidP="00D57CFC">
      <w:pPr>
        <w:pStyle w:val="aa"/>
        <w:ind w:firstLine="567"/>
        <w:jc w:val="both"/>
      </w:pPr>
    </w:p>
    <w:p w:rsidR="00D51CA3" w:rsidRPr="00570604" w:rsidRDefault="00686B6E" w:rsidP="00D57CFC">
      <w:pPr>
        <w:pStyle w:val="aa"/>
        <w:ind w:firstLine="567"/>
        <w:jc w:val="both"/>
      </w:pPr>
      <w:r w:rsidRPr="00570604">
        <w:rPr>
          <w:b/>
        </w:rPr>
        <w:t>Вопрос № 6:</w:t>
      </w:r>
      <w:r w:rsidRPr="00570604">
        <w:t xml:space="preserve"> «</w:t>
      </w:r>
      <w:r w:rsidR="008D75CE" w:rsidRPr="00570604">
        <w:t>Требуется ли представлять в составе заявки конкретные значения (характеристики) товаров? Если требуется, то: а) в какой части заявки предоставлять эти сведения? и б) в каком документе закупочной документации находится Инструкция по заполнению сведений о конкретных значениях (характеристиках) товаров?</w:t>
      </w:r>
      <w:r w:rsidRPr="00570604">
        <w:t xml:space="preserve">» </w:t>
      </w:r>
    </w:p>
    <w:p w:rsidR="00057ACF" w:rsidRPr="00570604" w:rsidRDefault="00686B6E" w:rsidP="00373401">
      <w:pPr>
        <w:pStyle w:val="aa"/>
        <w:ind w:firstLine="567"/>
        <w:jc w:val="both"/>
      </w:pPr>
      <w:r w:rsidRPr="00570604">
        <w:rPr>
          <w:b/>
        </w:rPr>
        <w:t>Ответ № 6:</w:t>
      </w:r>
      <w:r w:rsidRPr="00570604">
        <w:t xml:space="preserve"> </w:t>
      </w:r>
      <w:r w:rsidR="00057ACF" w:rsidRPr="00570604">
        <w:t xml:space="preserve">В соответствии с пунктом 1 Раздела 5 «Информационной карты» </w:t>
      </w:r>
      <w:r w:rsidR="00057ACF" w:rsidRPr="00570604">
        <w:rPr>
          <w:bCs/>
        </w:rPr>
        <w:t>Документации о закупке</w:t>
      </w:r>
      <w:r w:rsidR="00057ACF" w:rsidRPr="00570604">
        <w:t xml:space="preserve"> Предметом открытого конкурса является Оказание услуг по уборке помещений на подразделениях филиала ПАО "ТрансКонтейнер" на Московской железной дороге".</w:t>
      </w:r>
    </w:p>
    <w:p w:rsidR="00057ACF" w:rsidRPr="00570604" w:rsidRDefault="00057ACF" w:rsidP="00D57CFC">
      <w:pPr>
        <w:pStyle w:val="aa"/>
        <w:ind w:firstLine="567"/>
        <w:jc w:val="both"/>
      </w:pPr>
      <w:r w:rsidRPr="00570604">
        <w:t xml:space="preserve">Услуги должны соответствовать требованиям, изложенным в разделе 4 «Техническое задание» документации о закупке. </w:t>
      </w:r>
      <w:r w:rsidR="005A727F" w:rsidRPr="00570604">
        <w:t>Предоставление д</w:t>
      </w:r>
      <w:r w:rsidRPr="00570604">
        <w:t xml:space="preserve">ополнительных документов с характеристиками услуг </w:t>
      </w:r>
      <w:r w:rsidR="005A727F" w:rsidRPr="00570604">
        <w:t>не предполагается.</w:t>
      </w:r>
    </w:p>
    <w:p w:rsidR="00686B6E" w:rsidRPr="00570604" w:rsidRDefault="00686B6E" w:rsidP="00D57CFC">
      <w:pPr>
        <w:pStyle w:val="aa"/>
        <w:ind w:firstLine="567"/>
        <w:jc w:val="both"/>
        <w:rPr>
          <w:b/>
          <w:i/>
          <w:iCs/>
        </w:rPr>
      </w:pPr>
      <w:r w:rsidRPr="00570604">
        <w:rPr>
          <w:b/>
          <w:bCs/>
          <w:i/>
          <w:iCs/>
        </w:rPr>
        <w:t xml:space="preserve"> </w:t>
      </w:r>
    </w:p>
    <w:p w:rsidR="00831191" w:rsidRPr="00570604" w:rsidRDefault="00831191" w:rsidP="00D57CFC">
      <w:pPr>
        <w:pStyle w:val="aa"/>
        <w:ind w:firstLine="567"/>
        <w:jc w:val="both"/>
      </w:pPr>
    </w:p>
    <w:p w:rsidR="00831191" w:rsidRPr="00570604" w:rsidRDefault="00831191" w:rsidP="00D57CFC">
      <w:pPr>
        <w:pStyle w:val="aa"/>
        <w:ind w:firstLine="567"/>
        <w:jc w:val="both"/>
      </w:pPr>
    </w:p>
    <w:p w:rsidR="00C65D81" w:rsidRPr="00570604" w:rsidRDefault="00C65D81" w:rsidP="00570604">
      <w:pPr>
        <w:suppressAutoHyphens/>
        <w:ind w:firstLine="709"/>
        <w:jc w:val="both"/>
        <w:rPr>
          <w:szCs w:val="28"/>
        </w:rPr>
      </w:pPr>
    </w:p>
    <w:p w:rsidR="00C65D81" w:rsidRPr="006809C2" w:rsidRDefault="00C65D81" w:rsidP="00C65D81">
      <w:pPr>
        <w:jc w:val="both"/>
        <w:rPr>
          <w:szCs w:val="28"/>
        </w:rPr>
      </w:pPr>
    </w:p>
    <w:p w:rsidR="00C65D81" w:rsidRDefault="00C65D81" w:rsidP="00C65D81">
      <w:pPr>
        <w:rPr>
          <w:szCs w:val="28"/>
        </w:rPr>
      </w:pPr>
      <w:r>
        <w:rPr>
          <w:szCs w:val="28"/>
        </w:rPr>
        <w:t xml:space="preserve">Председатель Комиссии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М.В. Галимов</w:t>
      </w:r>
    </w:p>
    <w:p w:rsidR="00273BC9" w:rsidRDefault="00273BC9" w:rsidP="00C65D81">
      <w:pPr>
        <w:rPr>
          <w:szCs w:val="28"/>
        </w:rPr>
      </w:pPr>
    </w:p>
    <w:p w:rsidR="00273BC9" w:rsidRDefault="00273BC9" w:rsidP="00C65D81">
      <w:pPr>
        <w:rPr>
          <w:szCs w:val="28"/>
        </w:rPr>
      </w:pPr>
    </w:p>
    <w:p w:rsidR="00273BC9" w:rsidRDefault="00434D72" w:rsidP="00C65D81">
      <w:pPr>
        <w:rPr>
          <w:szCs w:val="28"/>
        </w:rPr>
      </w:pPr>
      <w:r>
        <w:rPr>
          <w:szCs w:val="28"/>
        </w:rPr>
        <w:t>04 августа 2020</w:t>
      </w:r>
    </w:p>
    <w:p w:rsidR="00273BC9" w:rsidRDefault="00273BC9" w:rsidP="00C65D81">
      <w:pPr>
        <w:rPr>
          <w:szCs w:val="28"/>
        </w:rPr>
      </w:pPr>
    </w:p>
    <w:p w:rsidR="00273BC9" w:rsidRDefault="00273BC9" w:rsidP="00C65D81">
      <w:pPr>
        <w:rPr>
          <w:szCs w:val="28"/>
        </w:rPr>
      </w:pPr>
    </w:p>
    <w:p w:rsidR="00273BC9" w:rsidRDefault="00273BC9" w:rsidP="00C65D81">
      <w:pPr>
        <w:rPr>
          <w:szCs w:val="28"/>
        </w:rPr>
      </w:pPr>
    </w:p>
    <w:p w:rsidR="00273BC9" w:rsidRDefault="00273BC9" w:rsidP="00C65D81">
      <w:pPr>
        <w:rPr>
          <w:szCs w:val="28"/>
        </w:rPr>
      </w:pPr>
    </w:p>
    <w:p w:rsidR="00273BC9" w:rsidRDefault="00273BC9" w:rsidP="00C65D81">
      <w:pPr>
        <w:rPr>
          <w:szCs w:val="28"/>
        </w:rPr>
      </w:pPr>
    </w:p>
    <w:p w:rsidR="00273BC9" w:rsidRPr="006809C2" w:rsidRDefault="00273BC9" w:rsidP="00C65D81">
      <w:pPr>
        <w:rPr>
          <w:szCs w:val="28"/>
        </w:rPr>
      </w:pPr>
    </w:p>
    <w:p w:rsidR="007E3FE0" w:rsidRDefault="007E3FE0"/>
    <w:sectPr w:rsidR="007E3FE0" w:rsidSect="00C0748F">
      <w:headerReference w:type="even" r:id="rId7"/>
      <w:headerReference w:type="default" r:id="rId8"/>
      <w:pgSz w:w="11906" w:h="16838"/>
      <w:pgMar w:top="1134" w:right="1134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6FF" w:rsidRDefault="001246FF" w:rsidP="00046EBF">
      <w:r>
        <w:separator/>
      </w:r>
    </w:p>
  </w:endnote>
  <w:endnote w:type="continuationSeparator" w:id="0">
    <w:p w:rsidR="001246FF" w:rsidRDefault="001246FF" w:rsidP="00046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6FF" w:rsidRDefault="001246FF" w:rsidP="00046EBF">
      <w:r>
        <w:separator/>
      </w:r>
    </w:p>
  </w:footnote>
  <w:footnote w:type="continuationSeparator" w:id="0">
    <w:p w:rsidR="001246FF" w:rsidRDefault="001246FF" w:rsidP="00046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FF" w:rsidRDefault="001246F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1246FF" w:rsidRDefault="001246F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FF" w:rsidRPr="00183100" w:rsidRDefault="001246FF">
    <w:pPr>
      <w:pStyle w:val="a4"/>
      <w:framePr w:wrap="around" w:vAnchor="text" w:hAnchor="margin" w:xAlign="center" w:y="1"/>
      <w:rPr>
        <w:rStyle w:val="a3"/>
        <w:rFonts w:ascii="Arial" w:hAnsi="Arial"/>
      </w:rPr>
    </w:pPr>
    <w:r w:rsidRPr="00183100">
      <w:rPr>
        <w:rStyle w:val="a3"/>
        <w:rFonts w:ascii="Arial" w:hAnsi="Arial"/>
      </w:rPr>
      <w:fldChar w:fldCharType="begin"/>
    </w:r>
    <w:r w:rsidRPr="00183100">
      <w:rPr>
        <w:rStyle w:val="a3"/>
        <w:rFonts w:ascii="Arial" w:hAnsi="Arial"/>
      </w:rPr>
      <w:instrText xml:space="preserve">PAGE  </w:instrText>
    </w:r>
    <w:r w:rsidRPr="00183100">
      <w:rPr>
        <w:rStyle w:val="a3"/>
        <w:rFonts w:ascii="Arial" w:hAnsi="Arial"/>
      </w:rPr>
      <w:fldChar w:fldCharType="separate"/>
    </w:r>
    <w:r w:rsidR="00373401">
      <w:rPr>
        <w:rStyle w:val="a3"/>
        <w:rFonts w:ascii="Arial" w:hAnsi="Arial"/>
        <w:noProof/>
      </w:rPr>
      <w:t>3</w:t>
    </w:r>
    <w:r w:rsidRPr="00183100">
      <w:rPr>
        <w:rStyle w:val="a3"/>
        <w:rFonts w:ascii="Arial" w:hAnsi="Arial"/>
      </w:rPr>
      <w:fldChar w:fldCharType="end"/>
    </w:r>
  </w:p>
  <w:p w:rsidR="001246FF" w:rsidRDefault="001246F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b w:val="0"/>
        <w:i w:val="0"/>
      </w:rPr>
    </w:lvl>
  </w:abstractNum>
  <w:abstractNum w:abstractNumId="2">
    <w:nsid w:val="00000016"/>
    <w:multiLevelType w:val="multilevel"/>
    <w:tmpl w:val="DBFC0B1E"/>
    <w:name w:val="WW8Num23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0" w:firstLine="5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4156063"/>
    <w:multiLevelType w:val="multilevel"/>
    <w:tmpl w:val="2558F1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4">
    <w:nsid w:val="39F52FC7"/>
    <w:multiLevelType w:val="hybridMultilevel"/>
    <w:tmpl w:val="1324D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E4424"/>
    <w:multiLevelType w:val="multilevel"/>
    <w:tmpl w:val="C50A8D3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A1A3E8E"/>
    <w:multiLevelType w:val="multilevel"/>
    <w:tmpl w:val="215662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74EB2114"/>
    <w:multiLevelType w:val="multilevel"/>
    <w:tmpl w:val="866C45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9">
    <w:nsid w:val="7BEC523F"/>
    <w:multiLevelType w:val="hybridMultilevel"/>
    <w:tmpl w:val="F1AE475E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D81"/>
    <w:rsid w:val="00004BAA"/>
    <w:rsid w:val="00021DF1"/>
    <w:rsid w:val="000322E3"/>
    <w:rsid w:val="00046EBF"/>
    <w:rsid w:val="00057ACF"/>
    <w:rsid w:val="00096474"/>
    <w:rsid w:val="000D4F60"/>
    <w:rsid w:val="000F0312"/>
    <w:rsid w:val="001246FF"/>
    <w:rsid w:val="00133BE0"/>
    <w:rsid w:val="00137FD3"/>
    <w:rsid w:val="00165675"/>
    <w:rsid w:val="00174A61"/>
    <w:rsid w:val="00174B99"/>
    <w:rsid w:val="001A1AF7"/>
    <w:rsid w:val="001B13C4"/>
    <w:rsid w:val="001B3711"/>
    <w:rsid w:val="001B542C"/>
    <w:rsid w:val="002012F5"/>
    <w:rsid w:val="00223C7E"/>
    <w:rsid w:val="00262A15"/>
    <w:rsid w:val="002728A5"/>
    <w:rsid w:val="00273BC9"/>
    <w:rsid w:val="002829FF"/>
    <w:rsid w:val="0028425B"/>
    <w:rsid w:val="002C57AD"/>
    <w:rsid w:val="002D5042"/>
    <w:rsid w:val="00354BFD"/>
    <w:rsid w:val="00373401"/>
    <w:rsid w:val="00394FDE"/>
    <w:rsid w:val="003C20E1"/>
    <w:rsid w:val="003C37EB"/>
    <w:rsid w:val="003C4449"/>
    <w:rsid w:val="003C4904"/>
    <w:rsid w:val="003E1549"/>
    <w:rsid w:val="0042339B"/>
    <w:rsid w:val="00434D72"/>
    <w:rsid w:val="004622A1"/>
    <w:rsid w:val="00465F30"/>
    <w:rsid w:val="004C1428"/>
    <w:rsid w:val="004F6654"/>
    <w:rsid w:val="005621D3"/>
    <w:rsid w:val="00570604"/>
    <w:rsid w:val="00593662"/>
    <w:rsid w:val="00594DCF"/>
    <w:rsid w:val="005A727F"/>
    <w:rsid w:val="005F2922"/>
    <w:rsid w:val="00615811"/>
    <w:rsid w:val="00667E3D"/>
    <w:rsid w:val="00677B73"/>
    <w:rsid w:val="0068136F"/>
    <w:rsid w:val="00686B6E"/>
    <w:rsid w:val="006B69D6"/>
    <w:rsid w:val="006C4A17"/>
    <w:rsid w:val="006C78B7"/>
    <w:rsid w:val="006E6E7F"/>
    <w:rsid w:val="00704C05"/>
    <w:rsid w:val="007074B8"/>
    <w:rsid w:val="007104CE"/>
    <w:rsid w:val="00742153"/>
    <w:rsid w:val="007527D9"/>
    <w:rsid w:val="007941AB"/>
    <w:rsid w:val="007E3FE0"/>
    <w:rsid w:val="007F5919"/>
    <w:rsid w:val="008104A6"/>
    <w:rsid w:val="00831191"/>
    <w:rsid w:val="008877B6"/>
    <w:rsid w:val="0089462D"/>
    <w:rsid w:val="008C10FC"/>
    <w:rsid w:val="008D75CE"/>
    <w:rsid w:val="00905971"/>
    <w:rsid w:val="00963FE6"/>
    <w:rsid w:val="00967D1E"/>
    <w:rsid w:val="00985309"/>
    <w:rsid w:val="009854FF"/>
    <w:rsid w:val="009957E3"/>
    <w:rsid w:val="009B373B"/>
    <w:rsid w:val="009C4E51"/>
    <w:rsid w:val="00A1346F"/>
    <w:rsid w:val="00A457CC"/>
    <w:rsid w:val="00A54DDB"/>
    <w:rsid w:val="00AA5C76"/>
    <w:rsid w:val="00AE49C1"/>
    <w:rsid w:val="00AF471B"/>
    <w:rsid w:val="00B00626"/>
    <w:rsid w:val="00B05887"/>
    <w:rsid w:val="00B11868"/>
    <w:rsid w:val="00B23943"/>
    <w:rsid w:val="00B30684"/>
    <w:rsid w:val="00B37D55"/>
    <w:rsid w:val="00B46879"/>
    <w:rsid w:val="00B47088"/>
    <w:rsid w:val="00B546E8"/>
    <w:rsid w:val="00B57488"/>
    <w:rsid w:val="00B907B9"/>
    <w:rsid w:val="00BB7EFE"/>
    <w:rsid w:val="00BC329E"/>
    <w:rsid w:val="00BE0497"/>
    <w:rsid w:val="00BE7783"/>
    <w:rsid w:val="00C0252D"/>
    <w:rsid w:val="00C0748F"/>
    <w:rsid w:val="00C2432B"/>
    <w:rsid w:val="00C260AF"/>
    <w:rsid w:val="00C31A35"/>
    <w:rsid w:val="00C65D81"/>
    <w:rsid w:val="00C80961"/>
    <w:rsid w:val="00C83DCB"/>
    <w:rsid w:val="00CD3A7F"/>
    <w:rsid w:val="00CD78AB"/>
    <w:rsid w:val="00CE698C"/>
    <w:rsid w:val="00D0554D"/>
    <w:rsid w:val="00D51CA3"/>
    <w:rsid w:val="00D57CFC"/>
    <w:rsid w:val="00D62C98"/>
    <w:rsid w:val="00DC0A1A"/>
    <w:rsid w:val="00DC262F"/>
    <w:rsid w:val="00DE3210"/>
    <w:rsid w:val="00DF1C8A"/>
    <w:rsid w:val="00E0719D"/>
    <w:rsid w:val="00E15B3E"/>
    <w:rsid w:val="00E20E95"/>
    <w:rsid w:val="00E278B7"/>
    <w:rsid w:val="00E30DCD"/>
    <w:rsid w:val="00E37708"/>
    <w:rsid w:val="00E82527"/>
    <w:rsid w:val="00E83F92"/>
    <w:rsid w:val="00E86AB5"/>
    <w:rsid w:val="00EB3135"/>
    <w:rsid w:val="00EB63C1"/>
    <w:rsid w:val="00EE190A"/>
    <w:rsid w:val="00EF4478"/>
    <w:rsid w:val="00F22771"/>
    <w:rsid w:val="00F660A4"/>
    <w:rsid w:val="00F807AF"/>
    <w:rsid w:val="00F81D9B"/>
    <w:rsid w:val="00FD6240"/>
    <w:rsid w:val="00F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Гоник_Заголовок 2,h2,H2"/>
    <w:basedOn w:val="a"/>
    <w:next w:val="a"/>
    <w:link w:val="20"/>
    <w:uiPriority w:val="9"/>
    <w:qFormat/>
    <w:rsid w:val="00C65D81"/>
    <w:pPr>
      <w:keepNext/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uiPriority w:val="9"/>
    <w:rsid w:val="00C65D81"/>
    <w:rPr>
      <w:rFonts w:ascii="Times New Roman" w:eastAsia="Times New Roman" w:hAnsi="Times New Roman" w:cs="Arial"/>
      <w:b/>
      <w:bCs/>
      <w:i/>
      <w:iCs/>
      <w:sz w:val="28"/>
      <w:szCs w:val="28"/>
      <w:lang w:eastAsia="ar-SA"/>
    </w:rPr>
  </w:style>
  <w:style w:type="character" w:styleId="a3">
    <w:name w:val="page number"/>
    <w:basedOn w:val="a0"/>
    <w:rsid w:val="00C65D81"/>
  </w:style>
  <w:style w:type="paragraph" w:styleId="a4">
    <w:name w:val="header"/>
    <w:basedOn w:val="a"/>
    <w:link w:val="a5"/>
    <w:rsid w:val="00C65D8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C65D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Normal"/>
    <w:uiPriority w:val="99"/>
    <w:rsid w:val="00C65D81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Normal">
    <w:name w:val="Normal Знак"/>
    <w:link w:val="1"/>
    <w:rsid w:val="00C65D81"/>
    <w:rPr>
      <w:rFonts w:ascii="Times New Roman" w:eastAsia="Arial" w:hAnsi="Times New Roman" w:cs="Times New Roman"/>
      <w:sz w:val="28"/>
      <w:szCs w:val="20"/>
      <w:lang w:eastAsia="ar-SA"/>
    </w:rPr>
  </w:style>
  <w:style w:type="character" w:styleId="a6">
    <w:name w:val="Hyperlink"/>
    <w:rsid w:val="00C65D81"/>
    <w:rPr>
      <w:color w:val="0000FF"/>
      <w:u w:val="single"/>
    </w:rPr>
  </w:style>
  <w:style w:type="paragraph" w:customStyle="1" w:styleId="Default">
    <w:name w:val="Default"/>
    <w:rsid w:val="00C65D8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7">
    <w:name w:val="Body Text Indent"/>
    <w:basedOn w:val="a"/>
    <w:link w:val="10"/>
    <w:rsid w:val="00C0748F"/>
    <w:pPr>
      <w:suppressAutoHyphens/>
      <w:ind w:firstLine="720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74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locked/>
    <w:rsid w:val="00C0748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qFormat/>
    <w:rsid w:val="00831191"/>
    <w:pPr>
      <w:suppressAutoHyphens/>
      <w:ind w:left="720"/>
    </w:pPr>
    <w:rPr>
      <w:sz w:val="24"/>
      <w:szCs w:val="24"/>
      <w:lang w:eastAsia="ar-SA"/>
    </w:rPr>
  </w:style>
  <w:style w:type="character" w:customStyle="1" w:styleId="WW8Num8z3">
    <w:name w:val="WW8Num8z3"/>
    <w:rsid w:val="00831191"/>
    <w:rPr>
      <w:rFonts w:ascii="Symbol" w:hAnsi="Symbol"/>
    </w:rPr>
  </w:style>
  <w:style w:type="character" w:customStyle="1" w:styleId="CharChar">
    <w:name w:val="Обычный Char Char"/>
    <w:uiPriority w:val="99"/>
    <w:locked/>
    <w:rsid w:val="008D75CE"/>
    <w:rPr>
      <w:rFonts w:eastAsia="Arial"/>
      <w:sz w:val="28"/>
      <w:lang w:eastAsia="ar-SA"/>
    </w:rPr>
  </w:style>
  <w:style w:type="paragraph" w:styleId="aa">
    <w:name w:val="No Spacing"/>
    <w:uiPriority w:val="1"/>
    <w:qFormat/>
    <w:rsid w:val="006C4A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941A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941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KrivenkovaAN</dc:creator>
  <cp:lastModifiedBy>KrivenkovaAN</cp:lastModifiedBy>
  <cp:revision>2</cp:revision>
  <cp:lastPrinted>2020-08-03T11:36:00Z</cp:lastPrinted>
  <dcterms:created xsi:type="dcterms:W3CDTF">2020-08-05T10:30:00Z</dcterms:created>
  <dcterms:modified xsi:type="dcterms:W3CDTF">2020-08-05T10:30:00Z</dcterms:modified>
</cp:coreProperties>
</file>