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7D61A5" w14:textId="77777777" w:rsidR="007D6548" w:rsidRPr="006D2B87" w:rsidRDefault="007D6548" w:rsidP="00A4055F">
      <w:pPr>
        <w:tabs>
          <w:tab w:val="left" w:pos="4962"/>
        </w:tabs>
        <w:ind w:left="4820"/>
        <w:rPr>
          <w:b/>
          <w:bCs/>
          <w:sz w:val="28"/>
          <w:szCs w:val="28"/>
        </w:rPr>
      </w:pPr>
      <w:r>
        <w:rPr>
          <w:b/>
          <w:bCs/>
          <w:sz w:val="28"/>
          <w:szCs w:val="28"/>
        </w:rPr>
        <w:t>УТВЕРЖДАЮ:</w:t>
      </w:r>
    </w:p>
    <w:p w14:paraId="3C17E191" w14:textId="77777777" w:rsidR="007D6548" w:rsidRPr="006D2B87" w:rsidRDefault="007D6548" w:rsidP="00A4055F">
      <w:pPr>
        <w:tabs>
          <w:tab w:val="left" w:pos="4962"/>
        </w:tabs>
        <w:ind w:left="4820"/>
        <w:rPr>
          <w:rFonts w:eastAsia="Arial Unicode MS"/>
          <w:b/>
          <w:bCs/>
          <w:sz w:val="28"/>
          <w:szCs w:val="28"/>
        </w:rPr>
      </w:pPr>
    </w:p>
    <w:p w14:paraId="7B353D5B" w14:textId="77777777" w:rsidR="004A60D2" w:rsidRDefault="000036EB">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447FC96A" w14:textId="77777777" w:rsidR="006F6D36" w:rsidRPr="006D2B87" w:rsidRDefault="006F6D36" w:rsidP="006F6D36">
      <w:pPr>
        <w:tabs>
          <w:tab w:val="left" w:pos="4962"/>
        </w:tabs>
        <w:ind w:left="4820"/>
        <w:rPr>
          <w:b/>
          <w:bCs/>
          <w:sz w:val="28"/>
          <w:szCs w:val="28"/>
        </w:rPr>
      </w:pPr>
    </w:p>
    <w:p w14:paraId="755EBD0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46C1317" w14:textId="6D118A55" w:rsidR="006F6D36" w:rsidRPr="006C0482" w:rsidRDefault="006C0482" w:rsidP="006F6D36">
      <w:pPr>
        <w:tabs>
          <w:tab w:val="left" w:pos="4962"/>
        </w:tabs>
        <w:ind w:left="4820"/>
        <w:rPr>
          <w:b/>
          <w:bCs/>
          <w:sz w:val="28"/>
          <w:szCs w:val="28"/>
        </w:rPr>
      </w:pPr>
      <w:r w:rsidRPr="006C0482">
        <w:rPr>
          <w:b/>
          <w:bCs/>
          <w:sz w:val="28"/>
          <w:szCs w:val="28"/>
        </w:rPr>
        <w:t>Ахматов Игорь Валерьевич</w:t>
      </w:r>
    </w:p>
    <w:p w14:paraId="68235172" w14:textId="2D428C6A" w:rsidR="006C0482" w:rsidRPr="00B50B40" w:rsidRDefault="006C0482">
      <w:pPr>
        <w:tabs>
          <w:tab w:val="left" w:pos="4962"/>
        </w:tabs>
        <w:ind w:left="4820"/>
        <w:rPr>
          <w:b/>
          <w:bCs/>
          <w:sz w:val="28"/>
        </w:rPr>
      </w:pPr>
    </w:p>
    <w:p w14:paraId="71255E93" w14:textId="6FD38633" w:rsidR="004A60D2" w:rsidRDefault="000036EB">
      <w:pPr>
        <w:tabs>
          <w:tab w:val="left" w:pos="4962"/>
        </w:tabs>
        <w:ind w:left="4820"/>
        <w:rPr>
          <w:b/>
          <w:bCs/>
          <w:sz w:val="28"/>
        </w:rPr>
      </w:pPr>
      <w:r>
        <w:rPr>
          <w:b/>
          <w:bCs/>
          <w:sz w:val="28"/>
        </w:rPr>
        <w:t>«</w:t>
      </w:r>
      <w:r w:rsidR="0087158C">
        <w:rPr>
          <w:b/>
          <w:bCs/>
          <w:sz w:val="28"/>
        </w:rPr>
        <w:t>30</w:t>
      </w:r>
      <w:r>
        <w:rPr>
          <w:b/>
          <w:bCs/>
          <w:sz w:val="28"/>
        </w:rPr>
        <w:t>» июля 2020 года</w:t>
      </w:r>
    </w:p>
    <w:p w14:paraId="41AA2C1B" w14:textId="77777777" w:rsidR="007D6548" w:rsidRDefault="007D6548">
      <w:pPr>
        <w:ind w:firstLine="709"/>
        <w:rPr>
          <w:b/>
          <w:bCs/>
          <w:spacing w:val="20"/>
          <w:sz w:val="28"/>
          <w:szCs w:val="28"/>
        </w:rPr>
      </w:pPr>
    </w:p>
    <w:p w14:paraId="386AE7A5" w14:textId="77777777" w:rsidR="007D6548" w:rsidRDefault="007D6548">
      <w:pPr>
        <w:spacing w:after="120"/>
        <w:jc w:val="center"/>
        <w:rPr>
          <w:b/>
          <w:bCs/>
          <w:sz w:val="40"/>
          <w:szCs w:val="40"/>
        </w:rPr>
      </w:pPr>
    </w:p>
    <w:p w14:paraId="784564A1" w14:textId="77777777" w:rsidR="007D6548" w:rsidRDefault="007D6548">
      <w:pPr>
        <w:spacing w:after="120"/>
        <w:jc w:val="center"/>
        <w:rPr>
          <w:b/>
          <w:bCs/>
          <w:sz w:val="40"/>
          <w:szCs w:val="40"/>
        </w:rPr>
      </w:pPr>
      <w:r>
        <w:rPr>
          <w:b/>
          <w:bCs/>
          <w:sz w:val="40"/>
          <w:szCs w:val="40"/>
        </w:rPr>
        <w:t>ДОКУМЕНТАЦИЯ О ЗАКУПКЕ</w:t>
      </w:r>
    </w:p>
    <w:p w14:paraId="19325D77" w14:textId="77777777" w:rsidR="000A2D97" w:rsidRDefault="000A2D97">
      <w:pPr>
        <w:spacing w:after="120"/>
        <w:ind w:firstLine="709"/>
        <w:jc w:val="center"/>
        <w:rPr>
          <w:b/>
          <w:bCs/>
          <w:sz w:val="20"/>
          <w:szCs w:val="20"/>
        </w:rPr>
      </w:pPr>
    </w:p>
    <w:p w14:paraId="3C386424"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A667E9C" w14:textId="77777777" w:rsidR="007D6548" w:rsidRPr="00556E89" w:rsidRDefault="007D6548">
      <w:pPr>
        <w:spacing w:after="120"/>
        <w:ind w:firstLine="709"/>
        <w:jc w:val="center"/>
        <w:rPr>
          <w:bCs/>
          <w:sz w:val="20"/>
          <w:szCs w:val="20"/>
        </w:rPr>
      </w:pPr>
    </w:p>
    <w:p w14:paraId="29141618"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2A04E05" w14:textId="4A4D9FEC" w:rsidR="004A60D2" w:rsidRDefault="000036EB">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w:t>
      </w:r>
      <w:proofErr w:type="gramStart"/>
      <w:r>
        <w:t>от</w:t>
      </w:r>
      <w:proofErr w:type="gramEnd"/>
      <w:r>
        <w:t xml:space="preserve">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87158C" w:rsidRPr="0087158C">
        <w:rPr>
          <w:color w:val="333333"/>
          <w:szCs w:val="28"/>
          <w:shd w:val="clear" w:color="auto" w:fill="FFFFFF"/>
        </w:rPr>
        <w:t xml:space="preserve">ОКэ-ЦКПИТ-20-0047 </w:t>
      </w:r>
      <w:r>
        <w:t xml:space="preserve">по предмету закупки </w:t>
      </w:r>
      <w:r>
        <w:rPr>
          <w:b/>
        </w:rPr>
        <w:t xml:space="preserve">«Модернизация </w:t>
      </w:r>
      <w:proofErr w:type="spellStart"/>
      <w:r>
        <w:rPr>
          <w:b/>
        </w:rPr>
        <w:t>блейд</w:t>
      </w:r>
      <w:proofErr w:type="spellEnd"/>
      <w:r>
        <w:rPr>
          <w:b/>
        </w:rPr>
        <w:t xml:space="preserve">-корзины HP </w:t>
      </w:r>
      <w:proofErr w:type="spellStart"/>
      <w:r>
        <w:rPr>
          <w:b/>
        </w:rPr>
        <w:t>BladeSystem</w:t>
      </w:r>
      <w:proofErr w:type="spellEnd"/>
      <w:r>
        <w:rPr>
          <w:b/>
        </w:rPr>
        <w:t xml:space="preserve"> </w:t>
      </w:r>
      <w:proofErr w:type="spellStart"/>
      <w:r>
        <w:rPr>
          <w:b/>
        </w:rPr>
        <w:t>Synergy</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ADDCB3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9CAD09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4AFCFE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7C85FA3"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14:paraId="4D09ADF5"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7635D42"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9FD6ADF"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9F9A1D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8C26AC1"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5864A0D"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7BD3A9B0"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221C46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478091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C02A71A"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3CD1942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4F2E1C0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36F6DDD0"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37A84C2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E7E5AF8"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074BE06"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79AAD587"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9"/>
          </w:rPr>
          <w:t>https://otc.ru/documents</w:t>
        </w:r>
      </w:hyperlink>
      <w:r>
        <w:t>).</w:t>
      </w:r>
    </w:p>
    <w:p w14:paraId="29CE84B8"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2C6573D"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E0DBB8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FE08B0E"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54435D78"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3765A61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1A10CC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A7515E0"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68D50073" w14:textId="77777777"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E7F1FF5"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DF9CE38"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736940D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7E953B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D3E7F8F"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21B05B21" w14:textId="77777777" w:rsidR="00215E05" w:rsidRDefault="00215E05" w:rsidP="00215E05">
      <w:pPr>
        <w:pStyle w:val="1a"/>
        <w:ind w:left="709" w:firstLine="0"/>
      </w:pPr>
    </w:p>
    <w:p w14:paraId="05A4D41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F69145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D3DA72B"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6142EF7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FEA8A9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3D2B5B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591190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A7AC1B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26679F3" w14:textId="77777777" w:rsidR="00147510" w:rsidRPr="00147510" w:rsidRDefault="00147510" w:rsidP="00147510">
      <w:pPr>
        <w:ind w:left="709"/>
        <w:jc w:val="both"/>
        <w:rPr>
          <w:sz w:val="28"/>
          <w:szCs w:val="28"/>
        </w:rPr>
      </w:pPr>
    </w:p>
    <w:p w14:paraId="70612B6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ACAFD3C" w14:textId="77777777"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861D983" w14:textId="77777777"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CE253F4" w14:textId="77777777"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31BB778E" w14:textId="77777777"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FE65A19" w14:textId="77777777" w:rsidR="00670AF4" w:rsidRDefault="00670AF4" w:rsidP="00F3355C">
      <w:pPr>
        <w:pStyle w:val="afa"/>
        <w:rPr>
          <w:sz w:val="28"/>
          <w:szCs w:val="28"/>
        </w:rPr>
      </w:pPr>
    </w:p>
    <w:p w14:paraId="431B7747"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FBBC4EC" w14:textId="77777777" w:rsidR="005812B7" w:rsidRDefault="00034877" w:rsidP="00E04934">
      <w:pPr>
        <w:pStyle w:val="afa"/>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17E5B51" w14:textId="77777777"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781F423" w14:textId="77777777"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2F7FC805" w14:textId="77777777"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54293178" w14:textId="77777777"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4B5BB7A3" w14:textId="77777777"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18A0C966" w14:textId="77777777"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B5B1815" w14:textId="77777777" w:rsidR="00510148" w:rsidRPr="00D32FFA" w:rsidRDefault="00510148">
      <w:pPr>
        <w:pStyle w:val="1a"/>
        <w:ind w:left="709" w:firstLine="0"/>
        <w:rPr>
          <w:szCs w:val="24"/>
        </w:rPr>
      </w:pPr>
    </w:p>
    <w:p w14:paraId="20B7C92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5ACA9D2"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0BFBB02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1A1EAB0"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4BB53AF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2A3746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3B4DA5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C286C4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5CE031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B5A0890"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8074969"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7A983DD2"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3D88AB15" w14:textId="77777777" w:rsidR="000E5B2C" w:rsidRPr="00D32FFA" w:rsidRDefault="000E5B2C" w:rsidP="00045327">
      <w:pPr>
        <w:ind w:firstLine="709"/>
        <w:jc w:val="both"/>
        <w:rPr>
          <w:sz w:val="28"/>
          <w:szCs w:val="28"/>
        </w:rPr>
      </w:pPr>
    </w:p>
    <w:p w14:paraId="3F181FF8"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B8F30A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F4B56E7"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851D7FF"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6D84A0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529D843A" w14:textId="77777777" w:rsidR="00997B7D" w:rsidRPr="00D32FFA" w:rsidRDefault="00997B7D" w:rsidP="00E76363">
      <w:pPr>
        <w:pStyle w:val="afa"/>
        <w:rPr>
          <w:sz w:val="28"/>
          <w:szCs w:val="28"/>
        </w:rPr>
      </w:pPr>
    </w:p>
    <w:p w14:paraId="7FE6850D"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498B37B6" w14:textId="77777777"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CE521D9"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D506EC6"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1B6A655"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2717BCDC" w14:textId="77777777"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4B4FD51"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E66EB83"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D65C753"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49C809D"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2FEC91F" w14:textId="77777777"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3768C0C" w14:textId="77777777" w:rsidR="00AA1400" w:rsidRPr="00D32FFA" w:rsidRDefault="00AA1400" w:rsidP="00724B9D">
      <w:pPr>
        <w:pStyle w:val="aff7"/>
        <w:ind w:left="0" w:firstLine="709"/>
        <w:jc w:val="both"/>
        <w:rPr>
          <w:rFonts w:eastAsia="MS Mincho"/>
          <w:sz w:val="28"/>
          <w:szCs w:val="28"/>
        </w:rPr>
      </w:pPr>
    </w:p>
    <w:p w14:paraId="45E75D69"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57F74FB2" w14:textId="77777777" w:rsidR="00B66FCB" w:rsidRPr="00D32FFA" w:rsidRDefault="00B66FCB" w:rsidP="00E76363">
      <w:pPr>
        <w:pStyle w:val="afa"/>
        <w:tabs>
          <w:tab w:val="left" w:pos="0"/>
          <w:tab w:val="left" w:pos="1440"/>
        </w:tabs>
        <w:rPr>
          <w:sz w:val="28"/>
        </w:rPr>
      </w:pPr>
    </w:p>
    <w:p w14:paraId="45B9559A"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7215CB09"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91B0D28"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DD49F29" w14:textId="77777777"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0EAA363" w14:textId="77777777"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48AEF58"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10CEFC3" w14:textId="77777777"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18570228" w14:textId="77777777"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CFA64D0" w14:textId="77777777"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CFA66D1" w14:textId="77777777"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7D471EF0" w14:textId="77777777"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2C7AD42D"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F2A86E7" w14:textId="77777777"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1D8653D7" w14:textId="77777777"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54B25C3" w14:textId="77777777" w:rsidR="007D6548" w:rsidRPr="00D32FFA" w:rsidRDefault="007D6548" w:rsidP="00E76363">
      <w:pPr>
        <w:pStyle w:val="Default"/>
        <w:ind w:firstLine="709"/>
        <w:jc w:val="both"/>
      </w:pPr>
    </w:p>
    <w:p w14:paraId="6EF48EB1"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71308DF"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048347E"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D12ABAE"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050E6E2"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AB6608A"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1A27276" w14:textId="77777777" w:rsidR="00F27D32" w:rsidRPr="00F27D32" w:rsidRDefault="00F27D32" w:rsidP="00F27D32">
      <w:pPr>
        <w:pStyle w:val="afa"/>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00DFB07"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363ED39"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B906799"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DE30910"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9DF724B" w14:textId="77777777" w:rsidR="00DB1E84" w:rsidRPr="00D11A28" w:rsidRDefault="00DB1E84" w:rsidP="00DB1E84">
      <w:pPr>
        <w:pStyle w:val="afa"/>
        <w:ind w:left="709" w:firstLine="0"/>
        <w:rPr>
          <w:sz w:val="28"/>
        </w:rPr>
      </w:pPr>
    </w:p>
    <w:p w14:paraId="6C308C06"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1D78A7C9" w14:textId="77777777"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8C9892F" w14:textId="77777777"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6A0AEA3" w14:textId="77777777"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D585F87" w14:textId="77777777"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255C6B6" w14:textId="77777777"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FB519F1" w14:textId="77777777"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1B12CFD" w14:textId="77777777" w:rsidR="009F2BCA" w:rsidRPr="009F2BCA" w:rsidRDefault="00E67B4B" w:rsidP="009F2BCA">
      <w:pPr>
        <w:pStyle w:val="afa"/>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51791E4" w14:textId="77777777"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444C993" w14:textId="77777777"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5DF5B589"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6423E42" w14:textId="77777777" w:rsidR="004A60D2" w:rsidRDefault="000036EB">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3B0CC56" wp14:editId="409BE0E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D9A0B81" w14:textId="77777777" w:rsidR="006C0482" w:rsidRPr="007E6DE4" w:rsidRDefault="006C0482" w:rsidP="008F6343">
                            <w:pPr>
                              <w:jc w:val="center"/>
                              <w:rPr>
                                <w:b/>
                                <w:sz w:val="28"/>
                                <w:szCs w:val="28"/>
                              </w:rPr>
                            </w:pPr>
                            <w:r w:rsidRPr="007E6DE4">
                              <w:rPr>
                                <w:b/>
                                <w:sz w:val="28"/>
                                <w:szCs w:val="28"/>
                              </w:rPr>
                              <w:t xml:space="preserve">_____________________________________________, </w:t>
                            </w:r>
                          </w:p>
                          <w:p w14:paraId="19B85A4A" w14:textId="77777777" w:rsidR="006C0482" w:rsidRDefault="006C04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06C7743" w14:textId="77777777" w:rsidR="006C0482" w:rsidRPr="007E6DE4" w:rsidRDefault="006C0482" w:rsidP="008F6343">
                            <w:pPr>
                              <w:jc w:val="center"/>
                              <w:rPr>
                                <w:b/>
                                <w:sz w:val="28"/>
                                <w:szCs w:val="28"/>
                              </w:rPr>
                            </w:pPr>
                            <w:r w:rsidRPr="007E6DE4">
                              <w:rPr>
                                <w:b/>
                                <w:sz w:val="28"/>
                                <w:szCs w:val="28"/>
                              </w:rPr>
                              <w:t>________________________________________</w:t>
                            </w:r>
                          </w:p>
                          <w:p w14:paraId="6C282FE3" w14:textId="77777777" w:rsidR="006C0482" w:rsidRPr="007E6DE4" w:rsidRDefault="006C0482" w:rsidP="008F6343">
                            <w:pPr>
                              <w:jc w:val="center"/>
                              <w:rPr>
                                <w:i/>
                                <w:sz w:val="20"/>
                                <w:szCs w:val="20"/>
                              </w:rPr>
                            </w:pPr>
                            <w:r w:rsidRPr="007E6DE4">
                              <w:rPr>
                                <w:i/>
                                <w:sz w:val="20"/>
                                <w:szCs w:val="20"/>
                              </w:rPr>
                              <w:t>государство регистрации претендента</w:t>
                            </w:r>
                          </w:p>
                          <w:p w14:paraId="5CC1FC8B" w14:textId="77777777" w:rsidR="006C0482" w:rsidRPr="007E6DE4" w:rsidRDefault="006C0482" w:rsidP="008F6343">
                            <w:pPr>
                              <w:jc w:val="center"/>
                              <w:rPr>
                                <w:b/>
                                <w:sz w:val="28"/>
                                <w:szCs w:val="28"/>
                              </w:rPr>
                            </w:pPr>
                            <w:r w:rsidRPr="007E6DE4">
                              <w:rPr>
                                <w:b/>
                                <w:sz w:val="28"/>
                                <w:szCs w:val="28"/>
                              </w:rPr>
                              <w:t>_____________________________</w:t>
                            </w:r>
                            <w:r>
                              <w:rPr>
                                <w:b/>
                                <w:sz w:val="28"/>
                                <w:szCs w:val="28"/>
                              </w:rPr>
                              <w:t>__________________</w:t>
                            </w:r>
                          </w:p>
                          <w:p w14:paraId="19023BB0" w14:textId="77777777" w:rsidR="006C0482" w:rsidRPr="007E6DE4" w:rsidRDefault="006C04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5B88497" w14:textId="77777777" w:rsidR="006C0482" w:rsidRDefault="006C0482" w:rsidP="008F6343">
                            <w:pPr>
                              <w:jc w:val="both"/>
                            </w:pPr>
                          </w:p>
                          <w:p w14:paraId="12C34A6F" w14:textId="77777777" w:rsidR="006C0482" w:rsidRDefault="006C0482">
                            <w:pPr>
                              <w:jc w:val="center"/>
                              <w:rPr>
                                <w:b/>
                              </w:rPr>
                            </w:pPr>
                            <w:r>
                              <w:rPr>
                                <w:b/>
                              </w:rPr>
                              <w:t>ОБЕСПЕЧЕНИЕ ЗАЯВКИ НА УЧАСТИЕ В ОТКРЫТОМ КОНКУРСЕ № </w:t>
                            </w:r>
                          </w:p>
                          <w:p w14:paraId="690B32ED" w14:textId="77777777" w:rsidR="006C0482" w:rsidRPr="003C6269" w:rsidRDefault="006C0482" w:rsidP="008F6343">
                            <w:pPr>
                              <w:jc w:val="center"/>
                              <w:rPr>
                                <w:b/>
                              </w:rPr>
                            </w:pPr>
                            <w:r w:rsidRPr="003C6269">
                              <w:rPr>
                                <w:b/>
                              </w:rPr>
                              <w:t xml:space="preserve">(лот № _________) </w:t>
                            </w:r>
                          </w:p>
                          <w:p w14:paraId="6DADAD8C" w14:textId="77777777" w:rsidR="006C0482" w:rsidRPr="006471D1" w:rsidRDefault="006C04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D9A0B81" w14:textId="77777777" w:rsidR="006C0482" w:rsidRPr="007E6DE4" w:rsidRDefault="006C0482" w:rsidP="008F6343">
                      <w:pPr>
                        <w:jc w:val="center"/>
                        <w:rPr>
                          <w:b/>
                          <w:sz w:val="28"/>
                          <w:szCs w:val="28"/>
                        </w:rPr>
                      </w:pPr>
                      <w:r w:rsidRPr="007E6DE4">
                        <w:rPr>
                          <w:b/>
                          <w:sz w:val="28"/>
                          <w:szCs w:val="28"/>
                        </w:rPr>
                        <w:t xml:space="preserve">_____________________________________________, </w:t>
                      </w:r>
                    </w:p>
                    <w:p w14:paraId="19B85A4A" w14:textId="77777777" w:rsidR="006C0482" w:rsidRDefault="006C04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06C7743" w14:textId="77777777" w:rsidR="006C0482" w:rsidRPr="007E6DE4" w:rsidRDefault="006C0482" w:rsidP="008F6343">
                      <w:pPr>
                        <w:jc w:val="center"/>
                        <w:rPr>
                          <w:b/>
                          <w:sz w:val="28"/>
                          <w:szCs w:val="28"/>
                        </w:rPr>
                      </w:pPr>
                      <w:r w:rsidRPr="007E6DE4">
                        <w:rPr>
                          <w:b/>
                          <w:sz w:val="28"/>
                          <w:szCs w:val="28"/>
                        </w:rPr>
                        <w:t>________________________________________</w:t>
                      </w:r>
                    </w:p>
                    <w:p w14:paraId="6C282FE3" w14:textId="77777777" w:rsidR="006C0482" w:rsidRPr="007E6DE4" w:rsidRDefault="006C0482" w:rsidP="008F6343">
                      <w:pPr>
                        <w:jc w:val="center"/>
                        <w:rPr>
                          <w:i/>
                          <w:sz w:val="20"/>
                          <w:szCs w:val="20"/>
                        </w:rPr>
                      </w:pPr>
                      <w:r w:rsidRPr="007E6DE4">
                        <w:rPr>
                          <w:i/>
                          <w:sz w:val="20"/>
                          <w:szCs w:val="20"/>
                        </w:rPr>
                        <w:t>государство регистрации претендента</w:t>
                      </w:r>
                    </w:p>
                    <w:p w14:paraId="5CC1FC8B" w14:textId="77777777" w:rsidR="006C0482" w:rsidRPr="007E6DE4" w:rsidRDefault="006C0482" w:rsidP="008F6343">
                      <w:pPr>
                        <w:jc w:val="center"/>
                        <w:rPr>
                          <w:b/>
                          <w:sz w:val="28"/>
                          <w:szCs w:val="28"/>
                        </w:rPr>
                      </w:pPr>
                      <w:r w:rsidRPr="007E6DE4">
                        <w:rPr>
                          <w:b/>
                          <w:sz w:val="28"/>
                          <w:szCs w:val="28"/>
                        </w:rPr>
                        <w:t>_____________________________</w:t>
                      </w:r>
                      <w:r>
                        <w:rPr>
                          <w:b/>
                          <w:sz w:val="28"/>
                          <w:szCs w:val="28"/>
                        </w:rPr>
                        <w:t>__________________</w:t>
                      </w:r>
                    </w:p>
                    <w:p w14:paraId="19023BB0" w14:textId="77777777" w:rsidR="006C0482" w:rsidRPr="007E6DE4" w:rsidRDefault="006C04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5B88497" w14:textId="77777777" w:rsidR="006C0482" w:rsidRDefault="006C0482" w:rsidP="008F6343">
                      <w:pPr>
                        <w:jc w:val="both"/>
                      </w:pPr>
                    </w:p>
                    <w:p w14:paraId="12C34A6F" w14:textId="77777777" w:rsidR="006C0482" w:rsidRDefault="006C0482">
                      <w:pPr>
                        <w:jc w:val="center"/>
                        <w:rPr>
                          <w:b/>
                        </w:rPr>
                      </w:pPr>
                      <w:r>
                        <w:rPr>
                          <w:b/>
                        </w:rPr>
                        <w:t>ОБЕСПЕЧЕНИЕ ЗАЯВКИ НА УЧАСТИЕ В ОТКРЫТОМ КОНКУРСЕ № </w:t>
                      </w:r>
                    </w:p>
                    <w:p w14:paraId="690B32ED" w14:textId="77777777" w:rsidR="006C0482" w:rsidRPr="003C6269" w:rsidRDefault="006C0482" w:rsidP="008F6343">
                      <w:pPr>
                        <w:jc w:val="center"/>
                        <w:rPr>
                          <w:b/>
                        </w:rPr>
                      </w:pPr>
                      <w:r w:rsidRPr="003C6269">
                        <w:rPr>
                          <w:b/>
                        </w:rPr>
                        <w:t xml:space="preserve">(лот № _________) </w:t>
                      </w:r>
                    </w:p>
                    <w:p w14:paraId="6DADAD8C" w14:textId="77777777" w:rsidR="006C0482" w:rsidRPr="006471D1" w:rsidRDefault="006C04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65B3CA0" w14:textId="77777777"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14:paraId="15318704"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8156378" w14:textId="77777777"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5795C337" w14:textId="77777777" w:rsidR="006217BC" w:rsidRPr="00D32FFA" w:rsidRDefault="006217BC" w:rsidP="00AA1400">
      <w:pPr>
        <w:pStyle w:val="afa"/>
        <w:rPr>
          <w:sz w:val="28"/>
        </w:rPr>
      </w:pPr>
    </w:p>
    <w:p w14:paraId="276EFFE8"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85C227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1A368D4"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4F963EE"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14:paraId="4E7B9646"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640DC16"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1481DF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6B2952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C11B04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DA42780"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D8C2AA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54CF147"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3D11BD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14:paraId="2826DCD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5F382C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9ED794B"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652FA1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85198B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D5C026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D4777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AF6FE0B"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07CDDA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1508B4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9FC6920"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59E943"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B5673BF" w14:textId="77777777" w:rsidR="005C58AF" w:rsidRDefault="005C58AF" w:rsidP="005C58AF">
      <w:pPr>
        <w:autoSpaceDE w:val="0"/>
        <w:ind w:firstLine="397"/>
        <w:jc w:val="both"/>
        <w:rPr>
          <w:b/>
          <w:szCs w:val="28"/>
        </w:rPr>
      </w:pPr>
    </w:p>
    <w:p w14:paraId="3EA3605F"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CB4EB44" w14:textId="77777777"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3B23F81" w14:textId="77777777"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83B33B8" w14:textId="77777777" w:rsidR="004A60D2" w:rsidRDefault="000036EB">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223BFD5A" w14:textId="77777777"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273218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5DB702C" w14:textId="77777777" w:rsidR="004A60D2" w:rsidRDefault="000036E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E6B2054" w14:textId="77777777" w:rsidR="004A60D2" w:rsidRDefault="000036E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EC3EFE9" w14:textId="77777777" w:rsidR="004A60D2" w:rsidRDefault="004A60D2">
      <w:pPr>
        <w:pStyle w:val="Default"/>
        <w:ind w:firstLine="709"/>
        <w:jc w:val="both"/>
        <w:rPr>
          <w:sz w:val="28"/>
          <w:szCs w:val="28"/>
        </w:rPr>
      </w:pPr>
    </w:p>
    <w:p w14:paraId="7DD79CBA" w14:textId="77777777"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53A478AA" w14:textId="77777777" w:rsidR="004A60D2" w:rsidRDefault="004A60D2">
      <w:pPr>
        <w:pStyle w:val="afa"/>
        <w:ind w:right="-1"/>
        <w:rPr>
          <w:sz w:val="28"/>
          <w:szCs w:val="28"/>
        </w:rPr>
      </w:pPr>
    </w:p>
    <w:p w14:paraId="67B5FD94" w14:textId="77777777" w:rsidR="000A4B41" w:rsidRPr="001E5348" w:rsidRDefault="000A4B41" w:rsidP="00097101">
      <w:pPr>
        <w:pStyle w:val="afa"/>
        <w:ind w:right="-1"/>
        <w:rPr>
          <w:b/>
          <w:szCs w:val="28"/>
        </w:rPr>
      </w:pPr>
    </w:p>
    <w:p w14:paraId="4BCDFF37" w14:textId="77777777"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38C4C2C3"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6F708E40"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C0E1E2B" w14:textId="77777777"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4A82745"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1F75F20"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A093F65"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FD1C753"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DD8BFD9"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5F44DC0B"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6FBA87A2"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61F2326F" w14:textId="77777777" w:rsidR="005C69A6" w:rsidRDefault="005C69A6" w:rsidP="008D69B2">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2385AB69"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A0DA1E0"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807FA32" w14:textId="77777777" w:rsidR="005C69A6" w:rsidRDefault="005C69A6" w:rsidP="008D69B2">
      <w:pPr>
        <w:pStyle w:val="afa"/>
        <w:rPr>
          <w:sz w:val="28"/>
        </w:rPr>
      </w:pPr>
      <w:r>
        <w:rPr>
          <w:sz w:val="28"/>
        </w:rPr>
        <w:t>5) отказа претендента от продления срока действия Заявки (если такой запрос претендентам направлялся);</w:t>
      </w:r>
    </w:p>
    <w:p w14:paraId="4516389D"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0086C0D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C9FED56"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E60ED29"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77718EE"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F0456E7"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48699BC"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AC49585"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2A8C916"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0372C8E"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FB51C13"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202F298" w14:textId="77777777"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7621AE6C" w14:textId="77777777"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52D5328" w14:textId="77777777"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Pr>
          <w:sz w:val="28"/>
          <w:szCs w:val="28"/>
        </w:rPr>
        <w:lastRenderedPageBreak/>
        <w:t>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36DBEAFE"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DD2D45D"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0C29AF35"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633394E"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662A2FE3" w14:textId="77777777"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7B7C0D66"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11AFE82"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63A2B63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74343E07" w14:textId="77777777" w:rsidR="00856650" w:rsidRPr="00856650" w:rsidRDefault="00856650" w:rsidP="00856650">
      <w:pPr>
        <w:pStyle w:val="Default"/>
        <w:ind w:left="709"/>
        <w:jc w:val="both"/>
        <w:rPr>
          <w:sz w:val="28"/>
          <w:szCs w:val="28"/>
        </w:rPr>
      </w:pPr>
    </w:p>
    <w:p w14:paraId="133C96A5"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166BF469"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68C2A06"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A3505C5"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F2B0506" w14:textId="77777777"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206C8256"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DD0D7D5"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FF5083B"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6499109"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F4DB254"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2BF12DC"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74373AA"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1B91068"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13B742D8"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788C22DF"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322AD0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4542A6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BEC6560"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76F9DC2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A80B56A"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6BC822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8D988BA"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C5F25C0" w14:textId="77777777" w:rsidR="00E67B4B" w:rsidRDefault="00E859B1"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69384350" w14:textId="77777777"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14:paraId="2E7B4AFA"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AF81669" w14:textId="77777777" w:rsidR="009A6FDC" w:rsidRPr="00D32FFA" w:rsidRDefault="009A6FDC" w:rsidP="00045327">
      <w:pPr>
        <w:pStyle w:val="afa"/>
        <w:tabs>
          <w:tab w:val="left" w:pos="1680"/>
        </w:tabs>
        <w:rPr>
          <w:sz w:val="28"/>
          <w:szCs w:val="28"/>
        </w:rPr>
      </w:pPr>
    </w:p>
    <w:p w14:paraId="2A809FD3"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238027CA"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6832476" w14:textId="77777777" w:rsidR="004A60D2" w:rsidRDefault="000036E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701A7F8E" w14:textId="77777777"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439C6FBC" w14:textId="77777777" w:rsidR="00381CD3" w:rsidRDefault="00E67B4B" w:rsidP="00381CD3">
      <w:pPr>
        <w:numPr>
          <w:ilvl w:val="0"/>
          <w:numId w:val="16"/>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3775098" w14:textId="77777777"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35BB421"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01A38D2" w14:textId="77777777"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29029A3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63E42113" w14:textId="77777777"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1D5CCF7" w14:textId="77777777"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4224EB42"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D62206A"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14:paraId="58824964" w14:textId="77777777"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94654BA" w14:textId="77777777"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A2D1D6A" w14:textId="77777777" w:rsidR="008D4CFE" w:rsidRPr="004558A3" w:rsidRDefault="008D4CFE" w:rsidP="008D4CFE">
      <w:pPr>
        <w:ind w:left="709"/>
        <w:jc w:val="both"/>
        <w:rPr>
          <w:sz w:val="28"/>
          <w:szCs w:val="28"/>
        </w:rPr>
      </w:pPr>
    </w:p>
    <w:p w14:paraId="6FCE4E09"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5894AA00" w14:textId="77777777"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A4AB038" w14:textId="77777777"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E573599" w14:textId="77777777"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2B025F1" w14:textId="77777777"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AAC7606"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7538BE89"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CF27F5D"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E0CD45A" w14:textId="77777777"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D3B31B2" w14:textId="77777777"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12EE71ED" w14:textId="77777777"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095591A" w14:textId="77777777"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C8829A3" w14:textId="77777777"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EB24155" w14:textId="77777777"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7814207" w14:textId="77777777"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44CEF2F7" w14:textId="77777777" w:rsidR="00D83DFB" w:rsidRDefault="00D83DFB" w:rsidP="00D83DFB">
      <w:pPr>
        <w:pStyle w:val="aff7"/>
        <w:ind w:left="709"/>
        <w:jc w:val="both"/>
        <w:rPr>
          <w:sz w:val="28"/>
          <w:szCs w:val="28"/>
        </w:rPr>
      </w:pPr>
    </w:p>
    <w:p w14:paraId="524BC13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F3FA8B4" w14:textId="77777777" w:rsidR="00D83DFB" w:rsidRPr="002C3FF9" w:rsidRDefault="00D83DFB" w:rsidP="00D83DFB">
      <w:pPr>
        <w:ind w:firstLine="709"/>
        <w:jc w:val="both"/>
        <w:rPr>
          <w:b/>
          <w:sz w:val="28"/>
          <w:szCs w:val="28"/>
          <w:highlight w:val="cyan"/>
        </w:rPr>
      </w:pPr>
    </w:p>
    <w:p w14:paraId="0837DFCE" w14:textId="77777777" w:rsidR="000036EB" w:rsidRPr="006B6B6B" w:rsidRDefault="000036EB">
      <w:pPr>
        <w:ind w:firstLine="709"/>
        <w:jc w:val="both"/>
        <w:rPr>
          <w:sz w:val="28"/>
          <w:szCs w:val="28"/>
        </w:rPr>
      </w:pPr>
    </w:p>
    <w:p w14:paraId="62919037" w14:textId="77777777" w:rsidR="000036EB" w:rsidRPr="006B6B6B" w:rsidRDefault="000036EB" w:rsidP="000036EB">
      <w:pPr>
        <w:numPr>
          <w:ilvl w:val="1"/>
          <w:numId w:val="52"/>
        </w:numPr>
        <w:ind w:left="0" w:firstLine="709"/>
        <w:jc w:val="both"/>
        <w:rPr>
          <w:sz w:val="28"/>
          <w:szCs w:val="28"/>
        </w:rPr>
      </w:pPr>
      <w:r>
        <w:rPr>
          <w:sz w:val="28"/>
          <w:szCs w:val="28"/>
        </w:rPr>
        <w:t xml:space="preserve">Открытый конкурс в электронной форме на модернизацию </w:t>
      </w:r>
      <w:proofErr w:type="spellStart"/>
      <w:r>
        <w:rPr>
          <w:sz w:val="28"/>
          <w:szCs w:val="28"/>
        </w:rPr>
        <w:t>блейд</w:t>
      </w:r>
      <w:proofErr w:type="spellEnd"/>
      <w:r>
        <w:rPr>
          <w:sz w:val="28"/>
          <w:szCs w:val="28"/>
        </w:rPr>
        <w:t xml:space="preserve">-корзины HP </w:t>
      </w:r>
      <w:proofErr w:type="spellStart"/>
      <w:r>
        <w:rPr>
          <w:sz w:val="28"/>
          <w:szCs w:val="28"/>
        </w:rPr>
        <w:t>BladeSystem</w:t>
      </w:r>
      <w:proofErr w:type="spellEnd"/>
      <w:r>
        <w:rPr>
          <w:sz w:val="28"/>
          <w:szCs w:val="28"/>
        </w:rPr>
        <w:t xml:space="preserve"> </w:t>
      </w:r>
      <w:proofErr w:type="spellStart"/>
      <w:r>
        <w:rPr>
          <w:sz w:val="28"/>
          <w:szCs w:val="28"/>
        </w:rPr>
        <w:t>Synergy</w:t>
      </w:r>
      <w:proofErr w:type="spellEnd"/>
      <w:r>
        <w:rPr>
          <w:sz w:val="28"/>
          <w:szCs w:val="28"/>
        </w:rPr>
        <w:t>.</w:t>
      </w:r>
    </w:p>
    <w:p w14:paraId="05567888" w14:textId="77777777" w:rsidR="000036EB" w:rsidRPr="006B6B6B" w:rsidRDefault="000036EB" w:rsidP="000036EB">
      <w:pPr>
        <w:numPr>
          <w:ilvl w:val="1"/>
          <w:numId w:val="52"/>
        </w:numPr>
        <w:ind w:left="0" w:firstLine="709"/>
        <w:jc w:val="both"/>
        <w:rPr>
          <w:sz w:val="28"/>
          <w:szCs w:val="28"/>
        </w:rPr>
      </w:pPr>
      <w:r>
        <w:rPr>
          <w:sz w:val="28"/>
          <w:szCs w:val="28"/>
        </w:rPr>
        <w:t xml:space="preserve">Целью данной закупки является модернизация 6 (шести) серверов </w:t>
      </w:r>
      <w:proofErr w:type="spellStart"/>
      <w:r>
        <w:rPr>
          <w:sz w:val="28"/>
          <w:szCs w:val="28"/>
        </w:rPr>
        <w:t>блейд</w:t>
      </w:r>
      <w:proofErr w:type="spellEnd"/>
      <w:r>
        <w:rPr>
          <w:sz w:val="28"/>
          <w:szCs w:val="28"/>
        </w:rPr>
        <w:t xml:space="preserve">-корзины HP </w:t>
      </w:r>
      <w:proofErr w:type="spellStart"/>
      <w:r>
        <w:rPr>
          <w:sz w:val="28"/>
          <w:szCs w:val="28"/>
        </w:rPr>
        <w:t>BladeSystem</w:t>
      </w:r>
      <w:proofErr w:type="spellEnd"/>
      <w:r>
        <w:rPr>
          <w:sz w:val="28"/>
          <w:szCs w:val="28"/>
        </w:rPr>
        <w:t xml:space="preserve"> </w:t>
      </w:r>
      <w:proofErr w:type="spellStart"/>
      <w:r>
        <w:rPr>
          <w:sz w:val="28"/>
          <w:szCs w:val="28"/>
        </w:rPr>
        <w:t>Synergy</w:t>
      </w:r>
      <w:proofErr w:type="spellEnd"/>
      <w:r>
        <w:rPr>
          <w:sz w:val="28"/>
          <w:szCs w:val="28"/>
        </w:rPr>
        <w:t xml:space="preserve">, в части увеличения оперативной памяти. </w:t>
      </w:r>
    </w:p>
    <w:p w14:paraId="615AB81F" w14:textId="60CF4BEC" w:rsidR="000036EB" w:rsidRPr="006B6B6B" w:rsidRDefault="000036EB" w:rsidP="000036EB">
      <w:pPr>
        <w:numPr>
          <w:ilvl w:val="1"/>
          <w:numId w:val="52"/>
        </w:numPr>
        <w:ind w:left="0" w:firstLine="709"/>
        <w:jc w:val="both"/>
        <w:rPr>
          <w:sz w:val="28"/>
          <w:szCs w:val="28"/>
        </w:rPr>
      </w:pPr>
      <w:r>
        <w:rPr>
          <w:sz w:val="28"/>
          <w:szCs w:val="28"/>
        </w:rPr>
        <w:t>В результате модернизации должн</w:t>
      </w:r>
      <w:r w:rsidR="0001201B">
        <w:rPr>
          <w:sz w:val="28"/>
          <w:szCs w:val="28"/>
        </w:rPr>
        <w:t>а</w:t>
      </w:r>
      <w:r>
        <w:rPr>
          <w:sz w:val="28"/>
          <w:szCs w:val="28"/>
        </w:rPr>
        <w:t xml:space="preserve"> быть увеличена оперативная память каждого из шести </w:t>
      </w:r>
      <w:proofErr w:type="spellStart"/>
      <w:r>
        <w:rPr>
          <w:sz w:val="28"/>
          <w:szCs w:val="28"/>
        </w:rPr>
        <w:t>блейд</w:t>
      </w:r>
      <w:proofErr w:type="spellEnd"/>
      <w:r>
        <w:rPr>
          <w:sz w:val="28"/>
          <w:szCs w:val="28"/>
        </w:rPr>
        <w:t xml:space="preserve">-серверов комплекса </w:t>
      </w:r>
      <w:r w:rsidR="0001201B">
        <w:rPr>
          <w:sz w:val="28"/>
          <w:szCs w:val="28"/>
        </w:rPr>
        <w:t xml:space="preserve">на 192 </w:t>
      </w:r>
      <w:r>
        <w:rPr>
          <w:sz w:val="28"/>
          <w:szCs w:val="28"/>
        </w:rPr>
        <w:t>Г</w:t>
      </w:r>
      <w:r w:rsidR="0001201B">
        <w:rPr>
          <w:sz w:val="28"/>
          <w:szCs w:val="28"/>
        </w:rPr>
        <w:t>б</w:t>
      </w:r>
      <w:r>
        <w:rPr>
          <w:sz w:val="28"/>
          <w:szCs w:val="28"/>
        </w:rPr>
        <w:t>.</w:t>
      </w:r>
    </w:p>
    <w:p w14:paraId="7056585F" w14:textId="77777777" w:rsidR="000036EB" w:rsidRPr="000D13EF" w:rsidRDefault="000036EB" w:rsidP="000036EB">
      <w:pPr>
        <w:numPr>
          <w:ilvl w:val="1"/>
          <w:numId w:val="52"/>
        </w:numPr>
        <w:ind w:left="0" w:firstLine="709"/>
        <w:jc w:val="both"/>
        <w:rPr>
          <w:sz w:val="28"/>
          <w:szCs w:val="28"/>
        </w:rPr>
      </w:pPr>
      <w:r>
        <w:rPr>
          <w:sz w:val="28"/>
          <w:szCs w:val="28"/>
        </w:rPr>
        <w:t>Наименование и количество комплектов модернизации (далее – Оборудование) представлены в Спецификации (Таблица №1).</w:t>
      </w:r>
    </w:p>
    <w:p w14:paraId="3B892FEB" w14:textId="77777777" w:rsidR="000036EB" w:rsidRDefault="000036EB" w:rsidP="000036EB">
      <w:pPr>
        <w:ind w:left="709"/>
        <w:jc w:val="both"/>
        <w:rPr>
          <w:sz w:val="28"/>
          <w:szCs w:val="28"/>
        </w:rPr>
      </w:pPr>
    </w:p>
    <w:p w14:paraId="19002A82" w14:textId="77777777" w:rsidR="000036EB" w:rsidRPr="006B6B6B" w:rsidRDefault="000036EB" w:rsidP="000036EB">
      <w:pPr>
        <w:ind w:firstLine="709"/>
        <w:jc w:val="right"/>
        <w:rPr>
          <w:sz w:val="28"/>
          <w:szCs w:val="28"/>
        </w:rPr>
      </w:pPr>
      <w:r>
        <w:rPr>
          <w:sz w:val="28"/>
          <w:szCs w:val="28"/>
        </w:rPr>
        <w:t>Таблица №1</w:t>
      </w:r>
    </w:p>
    <w:p w14:paraId="366B726D" w14:textId="77777777" w:rsidR="000036EB" w:rsidRPr="006B6B6B" w:rsidRDefault="000036EB" w:rsidP="000036EB">
      <w:pPr>
        <w:ind w:firstLine="397"/>
        <w:jc w:val="center"/>
        <w:rPr>
          <w:b/>
          <w:sz w:val="28"/>
          <w:szCs w:val="28"/>
        </w:rPr>
      </w:pPr>
      <w:r>
        <w:rPr>
          <w:b/>
          <w:sz w:val="28"/>
          <w:szCs w:val="28"/>
        </w:rPr>
        <w:t>Спецификация</w:t>
      </w:r>
    </w:p>
    <w:p w14:paraId="53119816" w14:textId="77777777" w:rsidR="000036EB" w:rsidRPr="006B6B6B" w:rsidRDefault="000036EB" w:rsidP="000036EB">
      <w:pPr>
        <w:ind w:firstLine="397"/>
        <w:jc w:val="center"/>
        <w:rPr>
          <w:b/>
          <w:sz w:val="28"/>
          <w:szCs w:val="28"/>
        </w:rPr>
      </w:pPr>
    </w:p>
    <w:tbl>
      <w:tblPr>
        <w:tblW w:w="973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2"/>
        <w:gridCol w:w="7184"/>
        <w:gridCol w:w="1701"/>
      </w:tblGrid>
      <w:tr w:rsidR="000036EB" w:rsidRPr="006B6B6B" w14:paraId="751F7EA4" w14:textId="77777777" w:rsidTr="000036EB">
        <w:trPr>
          <w:trHeight w:val="705"/>
        </w:trPr>
        <w:tc>
          <w:tcPr>
            <w:tcW w:w="852" w:type="dxa"/>
            <w:tcBorders>
              <w:top w:val="single" w:sz="8" w:space="0" w:color="000000"/>
              <w:left w:val="single" w:sz="8" w:space="0" w:color="000000"/>
              <w:bottom w:val="single" w:sz="8" w:space="0" w:color="000000"/>
              <w:right w:val="single" w:sz="8" w:space="0" w:color="000000"/>
            </w:tcBorders>
            <w:vAlign w:val="center"/>
          </w:tcPr>
          <w:p w14:paraId="650471AF" w14:textId="77777777" w:rsidR="000036EB" w:rsidRPr="006B6B6B" w:rsidRDefault="000036EB" w:rsidP="000036EB">
            <w:pPr>
              <w:jc w:val="center"/>
              <w:rPr>
                <w:b/>
                <w:sz w:val="28"/>
                <w:szCs w:val="28"/>
              </w:rPr>
            </w:pPr>
            <w:r>
              <w:rPr>
                <w:b/>
                <w:sz w:val="28"/>
                <w:szCs w:val="28"/>
              </w:rPr>
              <w:t xml:space="preserve">№ </w:t>
            </w:r>
            <w:proofErr w:type="gramStart"/>
            <w:r>
              <w:rPr>
                <w:b/>
                <w:sz w:val="28"/>
                <w:szCs w:val="28"/>
              </w:rPr>
              <w:t>п</w:t>
            </w:r>
            <w:proofErr w:type="gramEnd"/>
            <w:r>
              <w:rPr>
                <w:b/>
                <w:sz w:val="28"/>
                <w:szCs w:val="28"/>
              </w:rPr>
              <w:t>/п</w:t>
            </w:r>
          </w:p>
        </w:tc>
        <w:tc>
          <w:tcPr>
            <w:tcW w:w="7184"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68A43C7" w14:textId="77777777" w:rsidR="000036EB" w:rsidRPr="006B6B6B" w:rsidRDefault="000036EB" w:rsidP="000036EB">
            <w:pPr>
              <w:jc w:val="center"/>
              <w:rPr>
                <w:sz w:val="28"/>
                <w:szCs w:val="28"/>
              </w:rPr>
            </w:pPr>
            <w:r>
              <w:rPr>
                <w:b/>
                <w:sz w:val="28"/>
                <w:szCs w:val="28"/>
              </w:rPr>
              <w:t>Наименование</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1571724" w14:textId="77777777" w:rsidR="000036EB" w:rsidRPr="006B6B6B" w:rsidRDefault="000036EB" w:rsidP="000036EB">
            <w:pPr>
              <w:jc w:val="center"/>
              <w:rPr>
                <w:b/>
                <w:sz w:val="28"/>
                <w:szCs w:val="28"/>
              </w:rPr>
            </w:pPr>
            <w:r>
              <w:rPr>
                <w:b/>
                <w:sz w:val="28"/>
                <w:szCs w:val="28"/>
              </w:rPr>
              <w:t xml:space="preserve">Кол-во, </w:t>
            </w:r>
            <w:sdt>
              <w:sdtPr>
                <w:rPr>
                  <w:sz w:val="28"/>
                  <w:szCs w:val="28"/>
                </w:rPr>
                <w:tag w:val="goog_rdk_2"/>
                <w:id w:val="1622725287"/>
              </w:sdtPr>
              <w:sdtEndPr/>
              <w:sdtContent>
                <w:proofErr w:type="spellStart"/>
                <w:proofErr w:type="gramStart"/>
                <w:r>
                  <w:rPr>
                    <w:b/>
                    <w:sz w:val="28"/>
                    <w:szCs w:val="28"/>
                  </w:rPr>
                  <w:t>шт</w:t>
                </w:r>
                <w:proofErr w:type="spellEnd"/>
                <w:proofErr w:type="gramEnd"/>
              </w:sdtContent>
            </w:sdt>
          </w:p>
        </w:tc>
      </w:tr>
      <w:tr w:rsidR="000036EB" w:rsidRPr="006B6B6B" w14:paraId="0FCF851A" w14:textId="77777777" w:rsidTr="000036EB">
        <w:trPr>
          <w:trHeight w:val="300"/>
        </w:trPr>
        <w:tc>
          <w:tcPr>
            <w:tcW w:w="852" w:type="dxa"/>
            <w:tcBorders>
              <w:top w:val="single" w:sz="8" w:space="0" w:color="000000"/>
              <w:left w:val="single" w:sz="8" w:space="0" w:color="000000"/>
              <w:bottom w:val="single" w:sz="8" w:space="0" w:color="000000"/>
              <w:right w:val="single" w:sz="8" w:space="0" w:color="000000"/>
            </w:tcBorders>
            <w:vAlign w:val="center"/>
          </w:tcPr>
          <w:p w14:paraId="544A4D1E" w14:textId="77777777" w:rsidR="000036EB" w:rsidRPr="006B6B6B" w:rsidRDefault="000036EB" w:rsidP="000036EB">
            <w:pPr>
              <w:jc w:val="center"/>
              <w:rPr>
                <w:sz w:val="28"/>
                <w:szCs w:val="28"/>
              </w:rPr>
            </w:pPr>
            <w:r>
              <w:rPr>
                <w:sz w:val="28"/>
                <w:szCs w:val="28"/>
              </w:rPr>
              <w:t>1</w:t>
            </w:r>
          </w:p>
        </w:tc>
        <w:tc>
          <w:tcPr>
            <w:tcW w:w="7184"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tcPr>
          <w:p w14:paraId="417D5556" w14:textId="77777777" w:rsidR="000036EB" w:rsidRPr="000D13EF" w:rsidRDefault="000036EB" w:rsidP="000036EB">
            <w:pPr>
              <w:jc w:val="both"/>
            </w:pPr>
            <w:r>
              <w:t xml:space="preserve">Комплект модернизации 192 Гб (12х16 Гб) в составе: 12 х 835955-B21 16GB (1x16GB) </w:t>
            </w:r>
            <w:proofErr w:type="spellStart"/>
            <w:r>
              <w:t>Dual</w:t>
            </w:r>
            <w:proofErr w:type="spellEnd"/>
            <w:r>
              <w:t xml:space="preserve"> </w:t>
            </w:r>
            <w:proofErr w:type="spellStart"/>
            <w:r>
              <w:t>Rank</w:t>
            </w:r>
            <w:proofErr w:type="spellEnd"/>
            <w:r>
              <w:t xml:space="preserve"> x8 DDR4-2666 CAS-19-19-19 </w:t>
            </w:r>
            <w:proofErr w:type="spellStart"/>
            <w:r>
              <w:t>Registered</w:t>
            </w:r>
            <w:proofErr w:type="spellEnd"/>
            <w:r>
              <w:t xml:space="preserve"> </w:t>
            </w:r>
            <w:proofErr w:type="spellStart"/>
            <w:r>
              <w:t>Memory</w:t>
            </w:r>
            <w:proofErr w:type="spellEnd"/>
            <w:r>
              <w:t xml:space="preserve"> </w:t>
            </w:r>
            <w:proofErr w:type="spellStart"/>
            <w:r>
              <w:t>Kit</w:t>
            </w:r>
            <w:proofErr w:type="spellEnd"/>
          </w:p>
        </w:tc>
        <w:tc>
          <w:tcPr>
            <w:tcW w:w="1701"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14:paraId="003F8B21" w14:textId="77777777" w:rsidR="000036EB" w:rsidRPr="00FC1F9E" w:rsidRDefault="000036EB" w:rsidP="000036EB">
            <w:pPr>
              <w:jc w:val="center"/>
              <w:rPr>
                <w:sz w:val="28"/>
                <w:szCs w:val="28"/>
              </w:rPr>
            </w:pPr>
            <w:r>
              <w:rPr>
                <w:sz w:val="28"/>
                <w:szCs w:val="28"/>
              </w:rPr>
              <w:t>6</w:t>
            </w:r>
          </w:p>
          <w:p w14:paraId="20C91E06" w14:textId="77777777" w:rsidR="000036EB" w:rsidRPr="006B6B6B" w:rsidRDefault="000036EB" w:rsidP="000036EB">
            <w:pPr>
              <w:jc w:val="center"/>
              <w:rPr>
                <w:sz w:val="28"/>
                <w:szCs w:val="28"/>
              </w:rPr>
            </w:pPr>
          </w:p>
          <w:p w14:paraId="5E918606" w14:textId="77777777" w:rsidR="000036EB" w:rsidRPr="006B6B6B" w:rsidRDefault="000036EB" w:rsidP="000036EB">
            <w:pPr>
              <w:jc w:val="center"/>
              <w:rPr>
                <w:sz w:val="28"/>
                <w:szCs w:val="28"/>
              </w:rPr>
            </w:pPr>
          </w:p>
        </w:tc>
      </w:tr>
    </w:tbl>
    <w:p w14:paraId="2731DFA8" w14:textId="77777777" w:rsidR="000036EB" w:rsidRPr="006B6B6B" w:rsidRDefault="000036EB" w:rsidP="000036EB">
      <w:pPr>
        <w:jc w:val="right"/>
        <w:rPr>
          <w:sz w:val="28"/>
          <w:szCs w:val="28"/>
        </w:rPr>
      </w:pPr>
    </w:p>
    <w:p w14:paraId="3F5E0620" w14:textId="381150B4" w:rsidR="000036EB" w:rsidRDefault="000036EB" w:rsidP="00D74BCF">
      <w:pPr>
        <w:numPr>
          <w:ilvl w:val="1"/>
          <w:numId w:val="52"/>
        </w:numPr>
        <w:ind w:left="0" w:firstLine="709"/>
        <w:jc w:val="both"/>
        <w:rPr>
          <w:sz w:val="28"/>
          <w:szCs w:val="28"/>
        </w:rPr>
      </w:pPr>
      <w:r>
        <w:rPr>
          <w:sz w:val="28"/>
          <w:szCs w:val="28"/>
        </w:rPr>
        <w:t xml:space="preserve">Суммарный срок </w:t>
      </w:r>
      <w:r w:rsidR="00D74BCF">
        <w:rPr>
          <w:sz w:val="28"/>
          <w:szCs w:val="28"/>
        </w:rPr>
        <w:t>выполнения работ</w:t>
      </w:r>
      <w:r w:rsidR="00D74BCF" w:rsidRPr="00D74BCF">
        <w:rPr>
          <w:sz w:val="28"/>
          <w:szCs w:val="28"/>
        </w:rPr>
        <w:t xml:space="preserve"> по модернизации </w:t>
      </w:r>
      <w:proofErr w:type="spellStart"/>
      <w:r w:rsidR="00D74BCF" w:rsidRPr="00D74BCF">
        <w:rPr>
          <w:sz w:val="28"/>
          <w:szCs w:val="28"/>
        </w:rPr>
        <w:t>блейд</w:t>
      </w:r>
      <w:proofErr w:type="spellEnd"/>
      <w:r w:rsidR="00D74BCF" w:rsidRPr="00D74BCF">
        <w:rPr>
          <w:sz w:val="28"/>
          <w:szCs w:val="28"/>
        </w:rPr>
        <w:t xml:space="preserve">-корзины HP </w:t>
      </w:r>
      <w:proofErr w:type="spellStart"/>
      <w:r w:rsidR="00D74BCF" w:rsidRPr="00D74BCF">
        <w:rPr>
          <w:sz w:val="28"/>
          <w:szCs w:val="28"/>
        </w:rPr>
        <w:t>BladeSystem</w:t>
      </w:r>
      <w:proofErr w:type="spellEnd"/>
      <w:r w:rsidR="00D74BCF" w:rsidRPr="00D74BCF">
        <w:rPr>
          <w:sz w:val="28"/>
          <w:szCs w:val="28"/>
        </w:rPr>
        <w:t xml:space="preserve"> </w:t>
      </w:r>
      <w:proofErr w:type="spellStart"/>
      <w:r w:rsidR="00D74BCF" w:rsidRPr="00D74BCF">
        <w:rPr>
          <w:sz w:val="28"/>
          <w:szCs w:val="28"/>
        </w:rPr>
        <w:t>Synergy</w:t>
      </w:r>
      <w:proofErr w:type="spellEnd"/>
      <w:r w:rsidR="00D74BCF" w:rsidRPr="00D74BCF">
        <w:rPr>
          <w:sz w:val="28"/>
          <w:szCs w:val="28"/>
        </w:rPr>
        <w:t xml:space="preserve"> </w:t>
      </w:r>
      <w:r>
        <w:rPr>
          <w:sz w:val="28"/>
          <w:szCs w:val="28"/>
        </w:rPr>
        <w:t xml:space="preserve">не должен превышать 30 (тридцать) календарных дней </w:t>
      </w:r>
      <w:proofErr w:type="gramStart"/>
      <w:r>
        <w:rPr>
          <w:sz w:val="28"/>
          <w:szCs w:val="28"/>
        </w:rPr>
        <w:t>с даты подписания</w:t>
      </w:r>
      <w:proofErr w:type="gramEnd"/>
      <w:r>
        <w:rPr>
          <w:sz w:val="28"/>
          <w:szCs w:val="28"/>
        </w:rPr>
        <w:t xml:space="preserve"> договора.</w:t>
      </w:r>
    </w:p>
    <w:p w14:paraId="151DC827" w14:textId="02F85940" w:rsidR="000036EB" w:rsidRPr="000D13EF" w:rsidRDefault="000036EB" w:rsidP="000036EB">
      <w:pPr>
        <w:numPr>
          <w:ilvl w:val="1"/>
          <w:numId w:val="52"/>
        </w:numPr>
        <w:ind w:left="0" w:firstLine="709"/>
        <w:jc w:val="both"/>
        <w:rPr>
          <w:sz w:val="28"/>
          <w:szCs w:val="28"/>
        </w:rPr>
      </w:pPr>
      <w:r>
        <w:rPr>
          <w:sz w:val="28"/>
          <w:szCs w:val="28"/>
        </w:rPr>
        <w:t xml:space="preserve">Срок гарантийного использования каждого комплекта модернизации  не менее 12 месяцев </w:t>
      </w:r>
      <w:proofErr w:type="gramStart"/>
      <w:r>
        <w:rPr>
          <w:sz w:val="28"/>
          <w:szCs w:val="28"/>
        </w:rPr>
        <w:t>с даты подписания</w:t>
      </w:r>
      <w:proofErr w:type="gramEnd"/>
      <w:r>
        <w:rPr>
          <w:sz w:val="28"/>
          <w:szCs w:val="28"/>
        </w:rPr>
        <w:t xml:space="preserve"> сторонами акта сдачи-приемки выполненных </w:t>
      </w:r>
      <w:r w:rsidR="006601B4">
        <w:rPr>
          <w:sz w:val="28"/>
          <w:szCs w:val="28"/>
        </w:rPr>
        <w:t>р</w:t>
      </w:r>
      <w:r>
        <w:rPr>
          <w:sz w:val="28"/>
          <w:szCs w:val="28"/>
        </w:rPr>
        <w:t>абот.</w:t>
      </w:r>
    </w:p>
    <w:p w14:paraId="7C9EFAD0" w14:textId="0B65BBE0" w:rsidR="000036EB" w:rsidRPr="000415B4" w:rsidRDefault="006601B4" w:rsidP="000036EB">
      <w:pPr>
        <w:numPr>
          <w:ilvl w:val="1"/>
          <w:numId w:val="52"/>
        </w:numPr>
        <w:ind w:left="0" w:firstLine="709"/>
        <w:jc w:val="both"/>
        <w:rPr>
          <w:sz w:val="28"/>
          <w:szCs w:val="28"/>
        </w:rPr>
      </w:pPr>
      <w:bookmarkStart w:id="16" w:name="_heading=h.44sinio" w:colFirst="0" w:colLast="0"/>
      <w:bookmarkEnd w:id="16"/>
      <w:r>
        <w:rPr>
          <w:sz w:val="28"/>
          <w:szCs w:val="28"/>
        </w:rPr>
        <w:t>Поставщик</w:t>
      </w:r>
      <w:r w:rsidR="000036EB">
        <w:rPr>
          <w:sz w:val="28"/>
          <w:szCs w:val="28"/>
        </w:rPr>
        <w:t xml:space="preserve"> должен представить документ, подтверждающий совместимость Оборудования, модернизируемой </w:t>
      </w:r>
      <w:proofErr w:type="spellStart"/>
      <w:r w:rsidR="000036EB">
        <w:rPr>
          <w:sz w:val="28"/>
          <w:szCs w:val="28"/>
        </w:rPr>
        <w:t>блейд</w:t>
      </w:r>
      <w:proofErr w:type="spellEnd"/>
      <w:r w:rsidR="000036EB">
        <w:rPr>
          <w:sz w:val="28"/>
          <w:szCs w:val="28"/>
        </w:rPr>
        <w:t xml:space="preserve">-корзине HP </w:t>
      </w:r>
      <w:proofErr w:type="spellStart"/>
      <w:r w:rsidR="000036EB">
        <w:rPr>
          <w:sz w:val="28"/>
          <w:szCs w:val="28"/>
        </w:rPr>
        <w:lastRenderedPageBreak/>
        <w:t>BladeSystem</w:t>
      </w:r>
      <w:proofErr w:type="spellEnd"/>
      <w:r w:rsidR="000036EB">
        <w:rPr>
          <w:sz w:val="28"/>
          <w:szCs w:val="28"/>
        </w:rPr>
        <w:t xml:space="preserve"> </w:t>
      </w:r>
      <w:proofErr w:type="spellStart"/>
      <w:r w:rsidR="000036EB">
        <w:rPr>
          <w:sz w:val="28"/>
          <w:szCs w:val="28"/>
        </w:rPr>
        <w:t>Synergy</w:t>
      </w:r>
      <w:proofErr w:type="spellEnd"/>
      <w:r w:rsidR="000036EB">
        <w:rPr>
          <w:sz w:val="28"/>
          <w:szCs w:val="28"/>
        </w:rPr>
        <w:t xml:space="preserve"> от компании-производителя или </w:t>
      </w:r>
      <w:r w:rsidR="00741392">
        <w:rPr>
          <w:sz w:val="28"/>
          <w:szCs w:val="28"/>
        </w:rPr>
        <w:t>уполномоченной им организацией</w:t>
      </w:r>
      <w:r>
        <w:rPr>
          <w:sz w:val="28"/>
          <w:szCs w:val="28"/>
        </w:rPr>
        <w:t>.</w:t>
      </w:r>
    </w:p>
    <w:p w14:paraId="0ED78740" w14:textId="3AD81F61" w:rsidR="000036EB" w:rsidRPr="000415B4" w:rsidRDefault="000036EB" w:rsidP="000036EB">
      <w:pPr>
        <w:numPr>
          <w:ilvl w:val="1"/>
          <w:numId w:val="52"/>
        </w:numPr>
        <w:ind w:left="0" w:firstLine="709"/>
        <w:jc w:val="both"/>
        <w:rPr>
          <w:sz w:val="28"/>
          <w:szCs w:val="28"/>
        </w:rPr>
      </w:pPr>
      <w:r>
        <w:rPr>
          <w:sz w:val="28"/>
          <w:szCs w:val="28"/>
        </w:rPr>
        <w:t xml:space="preserve">Всё поставленное Оборудование должно быть установлено, подключено и запущено специалистами поставщика, сертифицированными </w:t>
      </w:r>
      <w:r w:rsidR="006601B4">
        <w:rPr>
          <w:sz w:val="28"/>
          <w:szCs w:val="28"/>
        </w:rPr>
        <w:t>компанией-</w:t>
      </w:r>
      <w:r>
        <w:rPr>
          <w:sz w:val="28"/>
          <w:szCs w:val="28"/>
        </w:rPr>
        <w:t xml:space="preserve">производителем </w:t>
      </w:r>
      <w:proofErr w:type="spellStart"/>
      <w:r>
        <w:rPr>
          <w:sz w:val="28"/>
          <w:szCs w:val="28"/>
        </w:rPr>
        <w:t>блейд</w:t>
      </w:r>
      <w:proofErr w:type="spellEnd"/>
      <w:r>
        <w:rPr>
          <w:sz w:val="28"/>
          <w:szCs w:val="28"/>
        </w:rPr>
        <w:t xml:space="preserve">-корзины HP </w:t>
      </w:r>
      <w:proofErr w:type="spellStart"/>
      <w:r>
        <w:rPr>
          <w:sz w:val="28"/>
          <w:szCs w:val="28"/>
        </w:rPr>
        <w:t>BladeSystem</w:t>
      </w:r>
      <w:proofErr w:type="spellEnd"/>
      <w:r>
        <w:rPr>
          <w:sz w:val="28"/>
          <w:szCs w:val="28"/>
        </w:rPr>
        <w:t xml:space="preserve"> </w:t>
      </w:r>
      <w:proofErr w:type="spellStart"/>
      <w:r>
        <w:rPr>
          <w:sz w:val="28"/>
          <w:szCs w:val="28"/>
        </w:rPr>
        <w:t>Synergy</w:t>
      </w:r>
      <w:proofErr w:type="spellEnd"/>
      <w:r>
        <w:rPr>
          <w:sz w:val="28"/>
          <w:szCs w:val="28"/>
        </w:rPr>
        <w:t xml:space="preserve"> или уполномоченной им организацией. </w:t>
      </w:r>
    </w:p>
    <w:p w14:paraId="7D6C514D" w14:textId="77777777" w:rsidR="000036EB" w:rsidRPr="006B6B6B" w:rsidRDefault="000036EB" w:rsidP="000036EB">
      <w:pPr>
        <w:numPr>
          <w:ilvl w:val="1"/>
          <w:numId w:val="52"/>
        </w:numPr>
        <w:ind w:left="0" w:firstLine="709"/>
        <w:jc w:val="both"/>
        <w:rPr>
          <w:sz w:val="28"/>
          <w:szCs w:val="28"/>
        </w:rPr>
      </w:pPr>
      <w:r>
        <w:rPr>
          <w:sz w:val="28"/>
          <w:szCs w:val="28"/>
        </w:rPr>
        <w:t>В рамках работ по модернизации должны быть выполнены следующие работы:</w:t>
      </w:r>
    </w:p>
    <w:p w14:paraId="3F77F9DF" w14:textId="6A0EDA5E" w:rsidR="000036EB" w:rsidRPr="000415B4" w:rsidRDefault="000036EB" w:rsidP="000036EB">
      <w:pPr>
        <w:numPr>
          <w:ilvl w:val="2"/>
          <w:numId w:val="52"/>
        </w:numPr>
        <w:pBdr>
          <w:top w:val="nil"/>
          <w:left w:val="nil"/>
          <w:bottom w:val="nil"/>
          <w:right w:val="nil"/>
          <w:between w:val="nil"/>
        </w:pBdr>
        <w:ind w:left="0" w:firstLine="709"/>
        <w:jc w:val="both"/>
        <w:rPr>
          <w:color w:val="000000"/>
          <w:sz w:val="28"/>
          <w:szCs w:val="28"/>
        </w:rPr>
      </w:pPr>
      <w:r>
        <w:rPr>
          <w:sz w:val="28"/>
          <w:szCs w:val="28"/>
        </w:rPr>
        <w:t xml:space="preserve">предварительное обследование объема и последовательности </w:t>
      </w:r>
      <w:r w:rsidR="00741392">
        <w:rPr>
          <w:sz w:val="28"/>
          <w:szCs w:val="28"/>
        </w:rPr>
        <w:t>р</w:t>
      </w:r>
      <w:r>
        <w:rPr>
          <w:sz w:val="28"/>
          <w:szCs w:val="28"/>
        </w:rPr>
        <w:t>абот;</w:t>
      </w:r>
    </w:p>
    <w:p w14:paraId="78B9C670" w14:textId="56DC3C10" w:rsidR="000036EB" w:rsidRPr="000415B4" w:rsidRDefault="000036EB" w:rsidP="000036EB">
      <w:pPr>
        <w:numPr>
          <w:ilvl w:val="2"/>
          <w:numId w:val="52"/>
        </w:numPr>
        <w:pBdr>
          <w:top w:val="nil"/>
          <w:left w:val="nil"/>
          <w:bottom w:val="nil"/>
          <w:right w:val="nil"/>
          <w:between w:val="nil"/>
        </w:pBdr>
        <w:ind w:left="0" w:firstLine="709"/>
        <w:jc w:val="both"/>
        <w:rPr>
          <w:sz w:val="28"/>
          <w:szCs w:val="28"/>
        </w:rPr>
      </w:pPr>
      <w:r>
        <w:rPr>
          <w:sz w:val="28"/>
          <w:szCs w:val="28"/>
        </w:rPr>
        <w:t xml:space="preserve">монтаж поставляемого Оборудования в каждый </w:t>
      </w:r>
      <w:proofErr w:type="spellStart"/>
      <w:r>
        <w:rPr>
          <w:sz w:val="28"/>
          <w:szCs w:val="28"/>
        </w:rPr>
        <w:t>блейд</w:t>
      </w:r>
      <w:proofErr w:type="spellEnd"/>
      <w:r>
        <w:rPr>
          <w:sz w:val="28"/>
          <w:szCs w:val="28"/>
        </w:rPr>
        <w:t xml:space="preserve">-сервер </w:t>
      </w:r>
      <w:proofErr w:type="spellStart"/>
      <w:r>
        <w:rPr>
          <w:sz w:val="28"/>
          <w:szCs w:val="28"/>
        </w:rPr>
        <w:t>блейд</w:t>
      </w:r>
      <w:proofErr w:type="spellEnd"/>
      <w:r>
        <w:rPr>
          <w:sz w:val="28"/>
          <w:szCs w:val="28"/>
        </w:rPr>
        <w:t>-корзины, включая останов</w:t>
      </w:r>
      <w:r w:rsidR="00741392">
        <w:rPr>
          <w:sz w:val="28"/>
          <w:szCs w:val="28"/>
        </w:rPr>
        <w:t>ку</w:t>
      </w:r>
      <w:r>
        <w:rPr>
          <w:sz w:val="28"/>
          <w:szCs w:val="28"/>
        </w:rPr>
        <w:t xml:space="preserve"> сервера, установку планок памяти комплекта модернизации, проверку надежности крепления, включение сервера, его реконфигурацию и проверку работоспособности и настройку;</w:t>
      </w:r>
    </w:p>
    <w:p w14:paraId="09FE9C25" w14:textId="77777777" w:rsidR="000036EB" w:rsidRPr="000415B4" w:rsidRDefault="000036EB" w:rsidP="000036EB">
      <w:pPr>
        <w:numPr>
          <w:ilvl w:val="2"/>
          <w:numId w:val="52"/>
        </w:numPr>
        <w:pBdr>
          <w:top w:val="nil"/>
          <w:left w:val="nil"/>
          <w:bottom w:val="nil"/>
          <w:right w:val="nil"/>
          <w:between w:val="nil"/>
        </w:pBdr>
        <w:ind w:left="0" w:firstLine="709"/>
        <w:jc w:val="both"/>
        <w:rPr>
          <w:sz w:val="28"/>
          <w:szCs w:val="28"/>
        </w:rPr>
      </w:pPr>
      <w:r>
        <w:rPr>
          <w:sz w:val="28"/>
          <w:szCs w:val="28"/>
        </w:rPr>
        <w:t xml:space="preserve">монтажные работы должны соответствовать нормам и  требованиям производителя оборудования </w:t>
      </w:r>
      <w:proofErr w:type="gramStart"/>
      <w:r>
        <w:rPr>
          <w:sz w:val="28"/>
          <w:szCs w:val="28"/>
        </w:rPr>
        <w:t>на</w:t>
      </w:r>
      <w:proofErr w:type="gramEnd"/>
      <w:r>
        <w:rPr>
          <w:sz w:val="28"/>
          <w:szCs w:val="28"/>
        </w:rPr>
        <w:t xml:space="preserve"> </w:t>
      </w:r>
      <w:proofErr w:type="gramStart"/>
      <w:r>
        <w:rPr>
          <w:sz w:val="28"/>
          <w:szCs w:val="28"/>
        </w:rPr>
        <w:t>такого</w:t>
      </w:r>
      <w:proofErr w:type="gramEnd"/>
      <w:r>
        <w:rPr>
          <w:sz w:val="28"/>
          <w:szCs w:val="28"/>
        </w:rPr>
        <w:t xml:space="preserve"> вида работы.</w:t>
      </w:r>
    </w:p>
    <w:p w14:paraId="5BC88EAA" w14:textId="42120136" w:rsidR="000036EB" w:rsidRPr="000415B4" w:rsidRDefault="000036EB" w:rsidP="000036EB">
      <w:pPr>
        <w:numPr>
          <w:ilvl w:val="1"/>
          <w:numId w:val="52"/>
        </w:numPr>
        <w:pBdr>
          <w:top w:val="nil"/>
          <w:left w:val="nil"/>
          <w:bottom w:val="nil"/>
          <w:right w:val="nil"/>
          <w:between w:val="nil"/>
        </w:pBdr>
        <w:ind w:left="0" w:firstLine="709"/>
        <w:jc w:val="both"/>
        <w:rPr>
          <w:color w:val="000000"/>
          <w:sz w:val="28"/>
          <w:szCs w:val="28"/>
        </w:rPr>
      </w:pPr>
      <w:r>
        <w:rPr>
          <w:color w:val="000000"/>
          <w:sz w:val="28"/>
          <w:szCs w:val="28"/>
        </w:rPr>
        <w:t xml:space="preserve">Представитель Заказчика проверяет выполненные </w:t>
      </w:r>
      <w:r w:rsidR="00741392">
        <w:rPr>
          <w:color w:val="000000"/>
          <w:sz w:val="28"/>
          <w:szCs w:val="28"/>
        </w:rPr>
        <w:t>р</w:t>
      </w:r>
      <w:r>
        <w:rPr>
          <w:color w:val="000000"/>
          <w:sz w:val="28"/>
          <w:szCs w:val="28"/>
        </w:rPr>
        <w:t xml:space="preserve">аботы, состав и комплектность Оборудования и осуществляет их приемку. Приемка результата выполненных </w:t>
      </w:r>
      <w:r w:rsidR="00741392">
        <w:rPr>
          <w:color w:val="000000"/>
          <w:sz w:val="28"/>
          <w:szCs w:val="28"/>
        </w:rPr>
        <w:t>р</w:t>
      </w:r>
      <w:r>
        <w:rPr>
          <w:color w:val="000000"/>
          <w:sz w:val="28"/>
          <w:szCs w:val="28"/>
        </w:rPr>
        <w:t xml:space="preserve">абот и Оборудования завершается подписанием акта сдачи-приемки выполненных </w:t>
      </w:r>
      <w:r w:rsidR="00741392">
        <w:rPr>
          <w:color w:val="000000"/>
          <w:sz w:val="28"/>
          <w:szCs w:val="28"/>
        </w:rPr>
        <w:t xml:space="preserve">работ и </w:t>
      </w:r>
      <w:r>
        <w:rPr>
          <w:color w:val="000000"/>
          <w:sz w:val="28"/>
          <w:szCs w:val="28"/>
        </w:rPr>
        <w:t>товарной накладной (ТОРГ-12).</w:t>
      </w:r>
    </w:p>
    <w:p w14:paraId="3815E973" w14:textId="47C54D42" w:rsidR="000036EB" w:rsidRPr="000415B4" w:rsidRDefault="000036EB" w:rsidP="000036EB">
      <w:pPr>
        <w:numPr>
          <w:ilvl w:val="1"/>
          <w:numId w:val="52"/>
        </w:numPr>
        <w:ind w:left="0" w:firstLine="709"/>
        <w:jc w:val="both"/>
        <w:rPr>
          <w:sz w:val="28"/>
          <w:szCs w:val="28"/>
        </w:rPr>
      </w:pPr>
      <w:r>
        <w:rPr>
          <w:sz w:val="28"/>
          <w:szCs w:val="28"/>
        </w:rPr>
        <w:t xml:space="preserve">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должен составлять не менее 12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14:paraId="3BA9A483" w14:textId="488FE97C" w:rsidR="000036EB" w:rsidRPr="000415B4" w:rsidRDefault="000036EB" w:rsidP="000036EB">
      <w:pPr>
        <w:numPr>
          <w:ilvl w:val="1"/>
          <w:numId w:val="52"/>
        </w:numPr>
        <w:ind w:left="0"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течение гарантийного срока Оборудование станет непригодными для дальнейшего использования, </w:t>
      </w:r>
      <w:r w:rsidR="00741392">
        <w:rPr>
          <w:sz w:val="28"/>
          <w:szCs w:val="28"/>
        </w:rPr>
        <w:t>поставщик</w:t>
      </w:r>
      <w:r>
        <w:rPr>
          <w:sz w:val="28"/>
          <w:szCs w:val="28"/>
        </w:rPr>
        <w:t xml:space="preserve"> должен произвести бесплатный гарантийный ремонт Оборудования, включая замену непригодных для использования частей. </w:t>
      </w:r>
    </w:p>
    <w:p w14:paraId="76191738" w14:textId="77777777" w:rsidR="000036EB" w:rsidRPr="000415B4" w:rsidRDefault="000036EB" w:rsidP="000036EB">
      <w:pPr>
        <w:numPr>
          <w:ilvl w:val="1"/>
          <w:numId w:val="52"/>
        </w:numPr>
        <w:ind w:left="0" w:firstLine="709"/>
        <w:jc w:val="both"/>
        <w:rPr>
          <w:sz w:val="28"/>
          <w:szCs w:val="28"/>
        </w:rPr>
      </w:pPr>
      <w:r>
        <w:rPr>
          <w:sz w:val="28"/>
          <w:szCs w:val="28"/>
        </w:rPr>
        <w:t xml:space="preserve">Срок проведения гарантийного ремонта не может превышать 7 (семь) календарных дней </w:t>
      </w:r>
      <w:proofErr w:type="gramStart"/>
      <w:r>
        <w:rPr>
          <w:sz w:val="28"/>
          <w:szCs w:val="28"/>
        </w:rPr>
        <w:t>с даты получения</w:t>
      </w:r>
      <w:proofErr w:type="gramEnd"/>
      <w:r>
        <w:rPr>
          <w:sz w:val="28"/>
          <w:szCs w:val="28"/>
        </w:rPr>
        <w:t xml:space="preserve">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3B9CB32F" w14:textId="77777777" w:rsidR="000036EB" w:rsidRPr="006B6B6B" w:rsidRDefault="000036EB" w:rsidP="000036EB">
      <w:pPr>
        <w:numPr>
          <w:ilvl w:val="1"/>
          <w:numId w:val="52"/>
        </w:numPr>
        <w:ind w:left="0" w:firstLine="709"/>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0592E506" w14:textId="77777777"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14:paraId="6F68CD93"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22A37BA9" w14:textId="77777777" w:rsidR="00305BD2" w:rsidRPr="00F356EB" w:rsidRDefault="00305BD2" w:rsidP="002E18D3">
      <w:pPr>
        <w:pStyle w:val="1a"/>
        <w:ind w:firstLine="0"/>
        <w:rPr>
          <w:sz w:val="23"/>
          <w:szCs w:val="23"/>
        </w:rPr>
      </w:pPr>
    </w:p>
    <w:p w14:paraId="74CBD497"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1C9700C" w14:textId="77777777" w:rsidTr="004D6B74">
        <w:tc>
          <w:tcPr>
            <w:tcW w:w="426" w:type="dxa"/>
            <w:vAlign w:val="center"/>
          </w:tcPr>
          <w:p w14:paraId="4AA788A9"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18329323"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67437416" w14:textId="77777777" w:rsidR="002E18D3" w:rsidRPr="003C6269" w:rsidRDefault="002E18D3" w:rsidP="003C6269">
            <w:pPr>
              <w:pStyle w:val="Default"/>
              <w:jc w:val="center"/>
              <w:rPr>
                <w:b/>
                <w:color w:val="auto"/>
              </w:rPr>
            </w:pPr>
            <w:r>
              <w:rPr>
                <w:b/>
                <w:color w:val="auto"/>
              </w:rPr>
              <w:t>Содержание</w:t>
            </w:r>
          </w:p>
        </w:tc>
      </w:tr>
      <w:tr w:rsidR="002E18D3" w:rsidRPr="00F86FAA" w14:paraId="03EB56C9" w14:textId="77777777" w:rsidTr="004D6B74">
        <w:tc>
          <w:tcPr>
            <w:tcW w:w="426" w:type="dxa"/>
          </w:tcPr>
          <w:p w14:paraId="47DC4018"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793BA59" w14:textId="77777777" w:rsidR="002E18D3" w:rsidRPr="00F86FAA" w:rsidRDefault="002E18D3">
            <w:pPr>
              <w:pStyle w:val="Default"/>
              <w:rPr>
                <w:b/>
                <w:color w:val="auto"/>
              </w:rPr>
            </w:pPr>
            <w:r>
              <w:rPr>
                <w:b/>
                <w:color w:val="auto"/>
              </w:rPr>
              <w:t>Предмет Открытого конкурса</w:t>
            </w:r>
          </w:p>
        </w:tc>
        <w:tc>
          <w:tcPr>
            <w:tcW w:w="7200" w:type="dxa"/>
          </w:tcPr>
          <w:p w14:paraId="2960DC2C" w14:textId="362397C6" w:rsidR="004A60D2" w:rsidRDefault="000036EB">
            <w:pPr>
              <w:pStyle w:val="1a"/>
              <w:ind w:firstLine="397"/>
              <w:rPr>
                <w:sz w:val="24"/>
                <w:szCs w:val="24"/>
              </w:rPr>
            </w:pPr>
            <w:r>
              <w:rPr>
                <w:sz w:val="24"/>
                <w:szCs w:val="24"/>
              </w:rPr>
              <w:t>Открытый конкурс в электронной форме № </w:t>
            </w:r>
            <w:r w:rsidR="0087158C" w:rsidRPr="0087158C">
              <w:rPr>
                <w:sz w:val="24"/>
                <w:szCs w:val="24"/>
              </w:rPr>
              <w:t xml:space="preserve">ОКэ-ЦКПИТ-20-0047 </w:t>
            </w:r>
            <w:r>
              <w:rPr>
                <w:sz w:val="24"/>
                <w:szCs w:val="24"/>
              </w:rPr>
              <w:t xml:space="preserve">по предмету закупки «Модернизация </w:t>
            </w:r>
            <w:proofErr w:type="spellStart"/>
            <w:r>
              <w:rPr>
                <w:sz w:val="24"/>
                <w:szCs w:val="24"/>
              </w:rPr>
              <w:t>блейд</w:t>
            </w:r>
            <w:proofErr w:type="spellEnd"/>
            <w:r>
              <w:rPr>
                <w:sz w:val="24"/>
                <w:szCs w:val="24"/>
              </w:rPr>
              <w:t xml:space="preserve">-корзины HP </w:t>
            </w:r>
            <w:proofErr w:type="spellStart"/>
            <w:r>
              <w:rPr>
                <w:sz w:val="24"/>
                <w:szCs w:val="24"/>
              </w:rPr>
              <w:t>BladeSystem</w:t>
            </w:r>
            <w:proofErr w:type="spellEnd"/>
            <w:r>
              <w:rPr>
                <w:sz w:val="24"/>
                <w:szCs w:val="24"/>
              </w:rPr>
              <w:t xml:space="preserve"> </w:t>
            </w:r>
            <w:proofErr w:type="spellStart"/>
            <w:r>
              <w:rPr>
                <w:sz w:val="24"/>
                <w:szCs w:val="24"/>
              </w:rPr>
              <w:t>Synergy</w:t>
            </w:r>
            <w:proofErr w:type="spellEnd"/>
            <w:r>
              <w:rPr>
                <w:sz w:val="24"/>
                <w:szCs w:val="24"/>
              </w:rPr>
              <w:t xml:space="preserve"> »</w:t>
            </w:r>
          </w:p>
        </w:tc>
      </w:tr>
      <w:tr w:rsidR="00EF2E59" w:rsidRPr="00F86FAA" w14:paraId="60BDFBD9" w14:textId="77777777" w:rsidTr="004D6B74">
        <w:tc>
          <w:tcPr>
            <w:tcW w:w="426" w:type="dxa"/>
          </w:tcPr>
          <w:p w14:paraId="766D057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F781CD2"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DF675BC" w14:textId="77777777" w:rsidR="004A60D2" w:rsidRDefault="000036E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30F9826" w14:textId="77777777" w:rsidR="004A60D2" w:rsidRDefault="004A60D2">
            <w:pPr>
              <w:pStyle w:val="1a"/>
              <w:ind w:firstLine="397"/>
              <w:rPr>
                <w:sz w:val="24"/>
                <w:szCs w:val="24"/>
              </w:rPr>
            </w:pPr>
          </w:p>
          <w:p w14:paraId="084C9E09"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7E576389"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79926C4D" w14:textId="77777777" w:rsidR="004A60D2" w:rsidRDefault="000036E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Голенев</w:t>
            </w:r>
            <w:proofErr w:type="spellEnd"/>
            <w:r>
              <w:t xml:space="preserve"> Александр Иванович, тел. +7(495)7881717(1018), электронный адрес golenevai@trcont.ru.</w:t>
            </w:r>
          </w:p>
          <w:p w14:paraId="0151CC79"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3A1DF33B"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2A08FDE5" w14:textId="77777777" w:rsidR="004A60D2" w:rsidRDefault="000036EB">
            <w:pPr>
              <w:pStyle w:val="1a"/>
              <w:ind w:firstLine="0"/>
              <w:rPr>
                <w:sz w:val="24"/>
                <w:szCs w:val="24"/>
              </w:rPr>
            </w:pPr>
            <w:r>
              <w:rPr>
                <w:sz w:val="24"/>
                <w:szCs w:val="24"/>
              </w:rPr>
              <w:t>Курицын Александр Евгеньевич, тел. +7 (495) 788-1717 доб. 16-41, электронный адрес KuritsynAE@trcont.ru</w:t>
            </w:r>
          </w:p>
          <w:p w14:paraId="360108DE" w14:textId="77777777" w:rsidR="004A60D2" w:rsidRDefault="004A60D2">
            <w:pPr>
              <w:pStyle w:val="1a"/>
              <w:ind w:firstLine="0"/>
              <w:rPr>
                <w:sz w:val="24"/>
                <w:szCs w:val="24"/>
              </w:rPr>
            </w:pPr>
          </w:p>
        </w:tc>
      </w:tr>
      <w:tr w:rsidR="004762D6" w:rsidRPr="00F86FAA" w14:paraId="658F0FE7" w14:textId="77777777" w:rsidTr="004D6B74">
        <w:tc>
          <w:tcPr>
            <w:tcW w:w="426" w:type="dxa"/>
          </w:tcPr>
          <w:p w14:paraId="73738D72"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306318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5303BA6" w14:textId="77777777" w:rsidR="0087158C" w:rsidRDefault="0087158C" w:rsidP="0087158C">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14:paraId="28FF4F39" w14:textId="02691DCB" w:rsidR="004A60D2" w:rsidRDefault="0087158C" w:rsidP="0087158C">
            <w:pPr>
              <w:pStyle w:val="1a"/>
              <w:ind w:firstLine="0"/>
              <w:rPr>
                <w:sz w:val="24"/>
                <w:szCs w:val="24"/>
                <w:highlight w:val="cyan"/>
              </w:rPr>
            </w:pPr>
            <w:r>
              <w:rPr>
                <w:sz w:val="24"/>
                <w:szCs w:val="24"/>
              </w:rPr>
              <w:t xml:space="preserve">Адрес: </w:t>
            </w:r>
            <w:r w:rsidRPr="00A73C80">
              <w:rPr>
                <w:sz w:val="24"/>
                <w:szCs w:val="24"/>
              </w:rPr>
              <w:t>125047, г. Москва, Оружейный пер., д.19</w:t>
            </w:r>
          </w:p>
        </w:tc>
      </w:tr>
      <w:tr w:rsidR="00FA3C13" w:rsidRPr="00F86FAA" w14:paraId="20B269BC" w14:textId="77777777" w:rsidTr="004D6B74">
        <w:tc>
          <w:tcPr>
            <w:tcW w:w="426" w:type="dxa"/>
          </w:tcPr>
          <w:p w14:paraId="3C61F4B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4F634F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45A1CA7"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9"/>
                  <w:sz w:val="24"/>
                  <w:szCs w:val="24"/>
                </w:rPr>
                <w:t>www.trcont.com</w:t>
              </w:r>
            </w:hyperlink>
            <w:r>
              <w:rPr>
                <w:sz w:val="24"/>
                <w:szCs w:val="24"/>
              </w:rPr>
              <w:t>).</w:t>
            </w:r>
            <w:proofErr w:type="gramEnd"/>
          </w:p>
          <w:p w14:paraId="500A0C5B" w14:textId="77777777"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2C88E92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14:paraId="1B65852A"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9"/>
                  <w:sz w:val="24"/>
                  <w:szCs w:val="24"/>
                </w:rPr>
                <w:t>info@otc.ru</w:t>
              </w:r>
            </w:hyperlink>
          </w:p>
        </w:tc>
      </w:tr>
      <w:tr w:rsidR="002B6BE9" w:rsidRPr="00F86FAA" w14:paraId="017FF83A" w14:textId="77777777" w:rsidTr="004D6B74">
        <w:tc>
          <w:tcPr>
            <w:tcW w:w="426" w:type="dxa"/>
          </w:tcPr>
          <w:p w14:paraId="778F241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9687B8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85860A2" w14:textId="455021E3" w:rsidR="004A60D2" w:rsidRDefault="000036EB">
            <w:pPr>
              <w:pStyle w:val="1a"/>
              <w:ind w:firstLine="397"/>
              <w:rPr>
                <w:sz w:val="24"/>
                <w:szCs w:val="24"/>
              </w:rPr>
            </w:pPr>
            <w:r>
              <w:rPr>
                <w:sz w:val="24"/>
                <w:szCs w:val="24"/>
              </w:rPr>
              <w:t xml:space="preserve">Начальная (максимальная) цена договора составляет 1500000 (один миллион пятьсот тысяч) рублей 00 копеек с учетом всех налогов (кроме НДС). Стоимость </w:t>
            </w:r>
            <w:r w:rsidRPr="00F01454">
              <w:rPr>
                <w:sz w:val="24"/>
                <w:szCs w:val="24"/>
              </w:rPr>
              <w:t>Оборудования включает стоимость его поставки, упаковки, маркировки, страховки, хранения, транспортных расходов, погрузки-разгрузки.</w:t>
            </w:r>
            <w:r w:rsidR="00F01454" w:rsidRPr="00F01454">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757641B0" w14:textId="77777777" w:rsidTr="004D6B74">
        <w:tc>
          <w:tcPr>
            <w:tcW w:w="426" w:type="dxa"/>
          </w:tcPr>
          <w:p w14:paraId="25628697"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FD20734"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76B2BA5" w14:textId="28F31172" w:rsidR="004A60D2" w:rsidRPr="0087158C" w:rsidRDefault="000036EB" w:rsidP="0087158C">
            <w:pPr>
              <w:jc w:val="both"/>
              <w:rPr>
                <w:b/>
              </w:rPr>
            </w:pPr>
            <w:r w:rsidRPr="0087158C">
              <w:t>«</w:t>
            </w:r>
            <w:r w:rsidR="0087158C" w:rsidRPr="0087158C">
              <w:t>30</w:t>
            </w:r>
            <w:r w:rsidRPr="0087158C">
              <w:t xml:space="preserve">» </w:t>
            </w:r>
            <w:r w:rsidR="0087158C" w:rsidRPr="0087158C">
              <w:t xml:space="preserve">июля </w:t>
            </w:r>
            <w:r w:rsidRPr="0087158C">
              <w:t>2020 г.</w:t>
            </w:r>
          </w:p>
        </w:tc>
      </w:tr>
      <w:tr w:rsidR="009E64D8" w:rsidRPr="00F86FAA" w14:paraId="2690104D" w14:textId="77777777" w:rsidTr="004D6B74">
        <w:tc>
          <w:tcPr>
            <w:tcW w:w="426" w:type="dxa"/>
          </w:tcPr>
          <w:p w14:paraId="54C2FA97"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714643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455B1BA" w14:textId="763E3E8A" w:rsidR="004A60D2" w:rsidRPr="0087158C" w:rsidRDefault="000036EB" w:rsidP="0087158C">
            <w:pPr>
              <w:pStyle w:val="1a"/>
              <w:ind w:firstLine="397"/>
              <w:rPr>
                <w:b/>
                <w:sz w:val="24"/>
                <w:szCs w:val="24"/>
              </w:rPr>
            </w:pPr>
            <w:r w:rsidRPr="0087158C">
              <w:rPr>
                <w:sz w:val="24"/>
                <w:szCs w:val="24"/>
              </w:rPr>
              <w:t xml:space="preserve">Заявки принимаются через ЭТП, информация по которой указана в пункте 4 Информационной карты </w:t>
            </w:r>
            <w:proofErr w:type="gramStart"/>
            <w:r w:rsidRPr="0087158C">
              <w:rPr>
                <w:sz w:val="24"/>
                <w:szCs w:val="24"/>
              </w:rPr>
              <w:t>с даты опубликования</w:t>
            </w:r>
            <w:proofErr w:type="gramEnd"/>
            <w:r w:rsidRPr="0087158C">
              <w:rPr>
                <w:sz w:val="24"/>
                <w:szCs w:val="24"/>
              </w:rPr>
              <w:t xml:space="preserve"> Открытого конкурса и до «</w:t>
            </w:r>
            <w:r w:rsidR="0087158C" w:rsidRPr="0087158C">
              <w:rPr>
                <w:sz w:val="24"/>
                <w:szCs w:val="24"/>
              </w:rPr>
              <w:t>17</w:t>
            </w:r>
            <w:r w:rsidRPr="0087158C">
              <w:rPr>
                <w:sz w:val="24"/>
                <w:szCs w:val="24"/>
              </w:rPr>
              <w:t xml:space="preserve">» </w:t>
            </w:r>
            <w:r w:rsidR="0087158C" w:rsidRPr="0087158C">
              <w:rPr>
                <w:sz w:val="24"/>
                <w:szCs w:val="24"/>
              </w:rPr>
              <w:t>августа</w:t>
            </w:r>
            <w:r w:rsidRPr="0087158C">
              <w:rPr>
                <w:sz w:val="24"/>
                <w:szCs w:val="24"/>
              </w:rPr>
              <w:t xml:space="preserve"> 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30FB5FF" w14:textId="77777777" w:rsidTr="004D6B74">
        <w:tc>
          <w:tcPr>
            <w:tcW w:w="426" w:type="dxa"/>
          </w:tcPr>
          <w:p w14:paraId="7FCE2ABE"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34AB3E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3E3BE7F" w14:textId="393807BE" w:rsidR="004A60D2" w:rsidRPr="0087158C" w:rsidRDefault="000036EB" w:rsidP="0087158C">
            <w:pPr>
              <w:pStyle w:val="1a"/>
              <w:ind w:firstLine="397"/>
              <w:rPr>
                <w:sz w:val="24"/>
                <w:szCs w:val="24"/>
              </w:rPr>
            </w:pPr>
            <w:r w:rsidRPr="0087158C">
              <w:rPr>
                <w:sz w:val="24"/>
                <w:szCs w:val="24"/>
              </w:rPr>
              <w:t>Рассмотрение, оценка и сопоставление Заявок состоится «</w:t>
            </w:r>
            <w:r w:rsidR="0087158C" w:rsidRPr="0087158C">
              <w:rPr>
                <w:sz w:val="24"/>
                <w:szCs w:val="24"/>
              </w:rPr>
              <w:t>19</w:t>
            </w:r>
            <w:r w:rsidRPr="0087158C">
              <w:rPr>
                <w:sz w:val="24"/>
                <w:szCs w:val="24"/>
              </w:rPr>
              <w:t xml:space="preserve">» </w:t>
            </w:r>
            <w:r w:rsidR="0087158C" w:rsidRPr="0087158C">
              <w:rPr>
                <w:sz w:val="24"/>
                <w:szCs w:val="24"/>
              </w:rPr>
              <w:t>августа</w:t>
            </w:r>
            <w:r w:rsidRPr="0087158C">
              <w:rPr>
                <w:sz w:val="24"/>
                <w:szCs w:val="24"/>
              </w:rPr>
              <w:t xml:space="preserve"> 2020 г. 14 часов 00 минут местного времени по адресу, указанному в пункте 2 Информационной карты.</w:t>
            </w:r>
          </w:p>
        </w:tc>
      </w:tr>
      <w:tr w:rsidR="003E2C12" w:rsidRPr="00F86FAA" w14:paraId="7DD524C0" w14:textId="77777777" w:rsidTr="004D6B74">
        <w:tc>
          <w:tcPr>
            <w:tcW w:w="426" w:type="dxa"/>
          </w:tcPr>
          <w:p w14:paraId="1CC5E9C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FA55D17" w14:textId="77777777" w:rsidR="003E2C12" w:rsidRPr="00F86FAA" w:rsidRDefault="009830CC" w:rsidP="008035D3">
            <w:pPr>
              <w:pStyle w:val="Default"/>
              <w:rPr>
                <w:b/>
                <w:color w:val="auto"/>
              </w:rPr>
            </w:pPr>
            <w:r>
              <w:rPr>
                <w:b/>
                <w:color w:val="auto"/>
              </w:rPr>
              <w:t>Подведение итогов</w:t>
            </w:r>
          </w:p>
        </w:tc>
        <w:tc>
          <w:tcPr>
            <w:tcW w:w="7200" w:type="dxa"/>
          </w:tcPr>
          <w:p w14:paraId="35F11C3D" w14:textId="6C6D246C" w:rsidR="004A60D2" w:rsidRPr="0087158C" w:rsidRDefault="000036EB" w:rsidP="00B50B40">
            <w:pPr>
              <w:pStyle w:val="1a"/>
              <w:ind w:firstLine="0"/>
              <w:rPr>
                <w:sz w:val="24"/>
                <w:szCs w:val="24"/>
              </w:rPr>
            </w:pPr>
            <w:r w:rsidRPr="0087158C">
              <w:rPr>
                <w:sz w:val="24"/>
                <w:szCs w:val="24"/>
              </w:rPr>
              <w:t xml:space="preserve">Подведение итогов состоится не позднее </w:t>
            </w:r>
            <w:bookmarkStart w:id="17" w:name="OLE_LINK14"/>
            <w:bookmarkStart w:id="18" w:name="OLE_LINK15"/>
            <w:bookmarkStart w:id="19" w:name="OLE_LINK28"/>
            <w:r w:rsidRPr="0087158C">
              <w:rPr>
                <w:sz w:val="24"/>
                <w:szCs w:val="24"/>
              </w:rPr>
              <w:t>«</w:t>
            </w:r>
            <w:r w:rsidR="00B50B40">
              <w:rPr>
                <w:sz w:val="24"/>
                <w:szCs w:val="24"/>
              </w:rPr>
              <w:t>18</w:t>
            </w:r>
            <w:bookmarkStart w:id="20" w:name="_GoBack"/>
            <w:bookmarkEnd w:id="20"/>
            <w:r w:rsidRPr="0087158C">
              <w:rPr>
                <w:sz w:val="24"/>
                <w:szCs w:val="24"/>
              </w:rPr>
              <w:t xml:space="preserve">» </w:t>
            </w:r>
            <w:r w:rsidR="0087158C" w:rsidRPr="0087158C">
              <w:rPr>
                <w:sz w:val="24"/>
                <w:szCs w:val="24"/>
              </w:rPr>
              <w:t>сентября</w:t>
            </w:r>
            <w:r w:rsidRPr="0087158C">
              <w:rPr>
                <w:sz w:val="24"/>
                <w:szCs w:val="24"/>
              </w:rPr>
              <w:t xml:space="preserve"> 2020 г. 14 часов 00 минут</w:t>
            </w:r>
            <w:bookmarkEnd w:id="17"/>
            <w:bookmarkEnd w:id="18"/>
            <w:bookmarkEnd w:id="19"/>
            <w:r w:rsidRPr="0087158C">
              <w:rPr>
                <w:sz w:val="24"/>
                <w:szCs w:val="24"/>
              </w:rPr>
              <w:t xml:space="preserve"> местного времени по адресу, указанному в пункте 3 Информационной карты.</w:t>
            </w:r>
          </w:p>
        </w:tc>
      </w:tr>
      <w:tr w:rsidR="00856650" w:rsidRPr="00F86FAA" w14:paraId="0F4994BE" w14:textId="77777777" w:rsidTr="004D6B74">
        <w:tc>
          <w:tcPr>
            <w:tcW w:w="426" w:type="dxa"/>
          </w:tcPr>
          <w:p w14:paraId="74EFDCB9"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0F39287" w14:textId="77777777" w:rsidR="00856650" w:rsidRPr="00F86FAA" w:rsidRDefault="00856650" w:rsidP="007043AB">
            <w:pPr>
              <w:pStyle w:val="Default"/>
              <w:rPr>
                <w:b/>
                <w:color w:val="auto"/>
              </w:rPr>
            </w:pPr>
            <w:r>
              <w:rPr>
                <w:b/>
                <w:color w:val="auto"/>
              </w:rPr>
              <w:t>Количество лотов</w:t>
            </w:r>
          </w:p>
        </w:tc>
        <w:tc>
          <w:tcPr>
            <w:tcW w:w="7200" w:type="dxa"/>
          </w:tcPr>
          <w:p w14:paraId="0B491F7C" w14:textId="77777777" w:rsidR="004A60D2" w:rsidRDefault="000036E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5899B7C" w14:textId="77777777" w:rsidTr="004D6B74">
        <w:tc>
          <w:tcPr>
            <w:tcW w:w="426" w:type="dxa"/>
          </w:tcPr>
          <w:p w14:paraId="14DBF57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563E7A3" w14:textId="77777777" w:rsidR="00856650" w:rsidRPr="00F86FAA" w:rsidRDefault="00856650" w:rsidP="007043AB">
            <w:pPr>
              <w:pStyle w:val="Default"/>
              <w:rPr>
                <w:b/>
                <w:color w:val="auto"/>
              </w:rPr>
            </w:pPr>
            <w:r>
              <w:rPr>
                <w:b/>
                <w:color w:val="auto"/>
              </w:rPr>
              <w:t>Официальный язык</w:t>
            </w:r>
          </w:p>
        </w:tc>
        <w:tc>
          <w:tcPr>
            <w:tcW w:w="7200" w:type="dxa"/>
          </w:tcPr>
          <w:p w14:paraId="74BA2E28" w14:textId="77777777" w:rsidR="004A60D2" w:rsidRPr="000036EB" w:rsidRDefault="000036EB">
            <w:pPr>
              <w:pStyle w:val="aff"/>
              <w:jc w:val="both"/>
              <w:rPr>
                <w:sz w:val="24"/>
                <w:szCs w:val="24"/>
              </w:rPr>
            </w:pPr>
            <w:r w:rsidRPr="000036EB">
              <w:rPr>
                <w:sz w:val="24"/>
                <w:szCs w:val="24"/>
              </w:rPr>
              <w:t>Русский язык. Вся переписка, связанная с проведением Открытого конкурса, ведется на русском языке.</w:t>
            </w:r>
          </w:p>
        </w:tc>
      </w:tr>
      <w:tr w:rsidR="00856650" w:rsidRPr="00F86FAA" w14:paraId="0FD59D3D" w14:textId="77777777" w:rsidTr="004D6B74">
        <w:tc>
          <w:tcPr>
            <w:tcW w:w="426" w:type="dxa"/>
          </w:tcPr>
          <w:p w14:paraId="2B1EADB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2FA9B12"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31BE2B8" w14:textId="77777777" w:rsidR="004A60D2" w:rsidRDefault="000036E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14:paraId="6F23B3B9" w14:textId="77777777" w:rsidTr="004D6B74">
        <w:tc>
          <w:tcPr>
            <w:tcW w:w="426" w:type="dxa"/>
          </w:tcPr>
          <w:p w14:paraId="10FDF252"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7946005D"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D88E20E" w14:textId="455E962E" w:rsidR="004A60D2" w:rsidRDefault="000036EB">
            <w:pPr>
              <w:pStyle w:val="1a"/>
              <w:ind w:firstLine="0"/>
              <w:rPr>
                <w:sz w:val="24"/>
                <w:szCs w:val="24"/>
              </w:rPr>
            </w:pPr>
            <w:r>
              <w:rPr>
                <w:sz w:val="24"/>
                <w:szCs w:val="24"/>
              </w:rPr>
              <w:t xml:space="preserve">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 товарной накладной (ТОРГ-12) на основании выставленного </w:t>
            </w:r>
            <w:r w:rsidR="00893DAF">
              <w:rPr>
                <w:sz w:val="24"/>
                <w:szCs w:val="24"/>
              </w:rPr>
              <w:t>поставщиком</w:t>
            </w:r>
            <w:r>
              <w:rPr>
                <w:sz w:val="24"/>
                <w:szCs w:val="24"/>
              </w:rPr>
              <w:t xml:space="preserve"> счета.</w:t>
            </w:r>
          </w:p>
          <w:p w14:paraId="5754E6B6" w14:textId="77777777" w:rsidR="004A60D2" w:rsidRDefault="004A60D2">
            <w:pPr>
              <w:pStyle w:val="1a"/>
              <w:ind w:firstLine="0"/>
              <w:rPr>
                <w:sz w:val="24"/>
                <w:szCs w:val="24"/>
              </w:rPr>
            </w:pPr>
          </w:p>
        </w:tc>
      </w:tr>
      <w:tr w:rsidR="007D6548" w:rsidRPr="00F86FAA" w14:paraId="2BCDB86F" w14:textId="77777777" w:rsidTr="004D6B74">
        <w:tc>
          <w:tcPr>
            <w:tcW w:w="426" w:type="dxa"/>
          </w:tcPr>
          <w:p w14:paraId="47B2B7B8"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E3EDCE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CAD08DF" w14:textId="77777777" w:rsidR="004A60D2" w:rsidRDefault="000036E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w:t>
            </w:r>
            <w:proofErr w:type="gramStart"/>
            <w:r>
              <w:t>с даты подписания</w:t>
            </w:r>
            <w:proofErr w:type="gramEnd"/>
            <w:r>
              <w:t xml:space="preserve"> Договора</w:t>
            </w:r>
          </w:p>
          <w:p w14:paraId="553A1805" w14:textId="77777777" w:rsidR="00685C56" w:rsidRPr="00F86FAA" w:rsidRDefault="00685C56" w:rsidP="00685C56">
            <w:pPr>
              <w:pStyle w:val="Default"/>
              <w:jc w:val="both"/>
            </w:pPr>
          </w:p>
          <w:p w14:paraId="30B85CD2" w14:textId="77777777" w:rsidR="004A60D2" w:rsidRDefault="000036EB">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1FABDE99" w14:textId="77777777" w:rsidTr="004D6B74">
        <w:tc>
          <w:tcPr>
            <w:tcW w:w="426" w:type="dxa"/>
          </w:tcPr>
          <w:p w14:paraId="0E29537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274C21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446EAD6" w14:textId="77777777" w:rsidR="004A60D2" w:rsidRDefault="000036EB">
            <w:pPr>
              <w:pStyle w:val="1a"/>
              <w:ind w:firstLine="0"/>
              <w:rPr>
                <w:sz w:val="24"/>
                <w:szCs w:val="24"/>
              </w:rPr>
            </w:pPr>
            <w:r>
              <w:rPr>
                <w:sz w:val="24"/>
                <w:szCs w:val="24"/>
              </w:rPr>
              <w:t>в соответствии с техническим заданием</w:t>
            </w:r>
          </w:p>
        </w:tc>
      </w:tr>
      <w:tr w:rsidR="00856650" w:rsidRPr="00F86FAA" w14:paraId="71CA5304" w14:textId="77777777" w:rsidTr="004D6B74">
        <w:tc>
          <w:tcPr>
            <w:tcW w:w="426" w:type="dxa"/>
          </w:tcPr>
          <w:p w14:paraId="1F8758A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6615DBB"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8A8299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0559EF6" w14:textId="77777777" w:rsidR="0094179B" w:rsidRPr="00A515A5" w:rsidRDefault="0094179B" w:rsidP="0094179B">
                  <w:pPr>
                    <w:snapToGrid w:val="0"/>
                    <w:rPr>
                      <w:sz w:val="20"/>
                      <w:szCs w:val="20"/>
                    </w:rPr>
                  </w:pPr>
                  <w:r>
                    <w:rPr>
                      <w:sz w:val="20"/>
                      <w:szCs w:val="20"/>
                    </w:rPr>
                    <w:t xml:space="preserve">№ </w:t>
                  </w:r>
                </w:p>
                <w:p w14:paraId="6FBFF68A"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32620EA9"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6D93B4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6C4742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9A9CA93"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1CD364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6CA5136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64F8F77" w14:textId="77777777" w:rsidR="004A60D2" w:rsidRDefault="000036EB">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14:paraId="153FC8BC" w14:textId="77777777" w:rsidR="004A60D2" w:rsidRDefault="000036EB">
                  <w:pPr>
                    <w:snapToGrid w:val="0"/>
                  </w:pPr>
                  <w:r>
                    <w:t>26.30.1</w:t>
                  </w:r>
                </w:p>
              </w:tc>
              <w:tc>
                <w:tcPr>
                  <w:tcW w:w="1417" w:type="dxa"/>
                  <w:tcBorders>
                    <w:top w:val="single" w:sz="4" w:space="0" w:color="auto"/>
                    <w:left w:val="single" w:sz="4" w:space="0" w:color="auto"/>
                    <w:bottom w:val="single" w:sz="4" w:space="0" w:color="auto"/>
                    <w:right w:val="single" w:sz="4" w:space="0" w:color="auto"/>
                  </w:tcBorders>
                </w:tcPr>
                <w:p w14:paraId="4B049B7A" w14:textId="77777777" w:rsidR="004A60D2" w:rsidRDefault="000036EB">
                  <w:pPr>
                    <w:snapToGrid w:val="0"/>
                  </w:pPr>
                  <w:r>
                    <w:t>62.09</w:t>
                  </w:r>
                </w:p>
              </w:tc>
              <w:tc>
                <w:tcPr>
                  <w:tcW w:w="1134" w:type="dxa"/>
                  <w:tcBorders>
                    <w:top w:val="single" w:sz="4" w:space="0" w:color="auto"/>
                    <w:left w:val="single" w:sz="4" w:space="0" w:color="auto"/>
                    <w:bottom w:val="single" w:sz="4" w:space="0" w:color="auto"/>
                    <w:right w:val="single" w:sz="4" w:space="0" w:color="auto"/>
                  </w:tcBorders>
                </w:tcPr>
                <w:p w14:paraId="0ACD8698" w14:textId="77777777" w:rsidR="004A60D2" w:rsidRDefault="000036EB">
                  <w:pPr>
                    <w:snapToGrid w:val="0"/>
                  </w:pPr>
                  <w:r>
                    <w:t>6,00</w:t>
                  </w:r>
                </w:p>
              </w:tc>
              <w:tc>
                <w:tcPr>
                  <w:tcW w:w="1276" w:type="dxa"/>
                  <w:tcBorders>
                    <w:top w:val="single" w:sz="4" w:space="0" w:color="auto"/>
                    <w:left w:val="single" w:sz="4" w:space="0" w:color="auto"/>
                    <w:bottom w:val="single" w:sz="4" w:space="0" w:color="auto"/>
                    <w:right w:val="single" w:sz="4" w:space="0" w:color="auto"/>
                  </w:tcBorders>
                </w:tcPr>
                <w:p w14:paraId="09B11E95" w14:textId="77777777" w:rsidR="004A60D2" w:rsidRDefault="000036EB">
                  <w:pPr>
                    <w:snapToGrid w:val="0"/>
                    <w:ind w:left="-68" w:right="-57"/>
                  </w:pPr>
                  <w:r>
                    <w:t>Комплект</w:t>
                  </w:r>
                </w:p>
              </w:tc>
              <w:tc>
                <w:tcPr>
                  <w:tcW w:w="1134" w:type="dxa"/>
                  <w:tcBorders>
                    <w:top w:val="single" w:sz="4" w:space="0" w:color="auto"/>
                    <w:left w:val="single" w:sz="4" w:space="0" w:color="auto"/>
                    <w:bottom w:val="single" w:sz="4" w:space="0" w:color="auto"/>
                    <w:right w:val="single" w:sz="4" w:space="0" w:color="auto"/>
                  </w:tcBorders>
                  <w:hideMark/>
                </w:tcPr>
                <w:p w14:paraId="6AEEF7CB" w14:textId="77777777" w:rsidR="004A60D2" w:rsidRDefault="000036EB">
                  <w:pPr>
                    <w:snapToGrid w:val="0"/>
                  </w:pPr>
                  <w:r>
                    <w:t>244</w:t>
                  </w:r>
                </w:p>
              </w:tc>
            </w:tr>
          </w:tbl>
          <w:p w14:paraId="13E5CBDB" w14:textId="77777777" w:rsidR="004A60D2" w:rsidRDefault="004A60D2"/>
        </w:tc>
      </w:tr>
      <w:tr w:rsidR="007D6548" w:rsidRPr="00F86FAA" w14:paraId="7A369FE9" w14:textId="77777777" w:rsidTr="004D6B74">
        <w:tc>
          <w:tcPr>
            <w:tcW w:w="426" w:type="dxa"/>
          </w:tcPr>
          <w:p w14:paraId="79DFC51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898573A"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27570026" w14:textId="77777777"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FAD6E7F" w14:textId="77777777" w:rsidR="004A60D2" w:rsidRPr="000036EB" w:rsidRDefault="000036EB">
            <w:pPr>
              <w:pStyle w:val="aff7"/>
              <w:numPr>
                <w:ilvl w:val="1"/>
                <w:numId w:val="26"/>
              </w:numPr>
              <w:ind w:left="601" w:hanging="426"/>
              <w:jc w:val="both"/>
            </w:pPr>
            <w:r w:rsidRPr="000036E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B74DCEC" w14:textId="77777777" w:rsidR="004A60D2" w:rsidRPr="000036EB" w:rsidRDefault="000036EB">
            <w:pPr>
              <w:pStyle w:val="aff7"/>
              <w:numPr>
                <w:ilvl w:val="1"/>
                <w:numId w:val="26"/>
              </w:numPr>
              <w:ind w:left="601" w:hanging="426"/>
              <w:jc w:val="both"/>
            </w:pPr>
            <w:r w:rsidRPr="000036E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D4C1AF5" w14:textId="77777777"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4BB2FEF2" w14:textId="77777777" w:rsidR="004A60D2" w:rsidRPr="000036EB" w:rsidRDefault="000036EB">
            <w:pPr>
              <w:pStyle w:val="aff7"/>
              <w:numPr>
                <w:ilvl w:val="1"/>
                <w:numId w:val="26"/>
              </w:numPr>
              <w:ind w:left="601" w:hanging="426"/>
              <w:jc w:val="both"/>
            </w:pPr>
            <w:r w:rsidRPr="000036E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CEB70DE" w14:textId="77777777" w:rsidR="004A60D2" w:rsidRPr="000036EB" w:rsidRDefault="000036EB">
            <w:pPr>
              <w:pStyle w:val="aff7"/>
              <w:numPr>
                <w:ilvl w:val="1"/>
                <w:numId w:val="26"/>
              </w:numPr>
              <w:ind w:left="601" w:hanging="426"/>
              <w:jc w:val="both"/>
            </w:pPr>
            <w:proofErr w:type="gramStart"/>
            <w:r w:rsidRPr="000036E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036EB">
              <w:t>://</w:t>
            </w:r>
            <w:r>
              <w:rPr>
                <w:lang w:val="en-US"/>
              </w:rPr>
              <w:t>service</w:t>
            </w:r>
            <w:r w:rsidRPr="000036EB">
              <w:t>.</w:t>
            </w:r>
            <w:proofErr w:type="spellStart"/>
            <w:r>
              <w:rPr>
                <w:lang w:val="en-US"/>
              </w:rPr>
              <w:t>nalog</w:t>
            </w:r>
            <w:proofErr w:type="spellEnd"/>
            <w:r w:rsidRPr="000036EB">
              <w:t>.</w:t>
            </w:r>
            <w:proofErr w:type="spellStart"/>
            <w:r>
              <w:rPr>
                <w:lang w:val="en-US"/>
              </w:rPr>
              <w:t>ru</w:t>
            </w:r>
            <w:proofErr w:type="spellEnd"/>
            <w:r w:rsidRPr="000036EB">
              <w:t>/</w:t>
            </w:r>
            <w:proofErr w:type="spellStart"/>
            <w:r>
              <w:rPr>
                <w:lang w:val="en-US"/>
              </w:rPr>
              <w:t>zd</w:t>
            </w:r>
            <w:proofErr w:type="spellEnd"/>
            <w:r w:rsidRPr="000036EB">
              <w:t>.</w:t>
            </w:r>
            <w:r>
              <w:rPr>
                <w:lang w:val="en-US"/>
              </w:rPr>
              <w:t>do</w:t>
            </w:r>
            <w:r w:rsidRPr="000036EB">
              <w:t>).</w:t>
            </w:r>
            <w:proofErr w:type="gramEnd"/>
            <w:r w:rsidRPr="000036E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0036EB">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036EB">
              <w:t>://</w:t>
            </w:r>
            <w:r>
              <w:rPr>
                <w:lang w:val="en-US"/>
              </w:rPr>
              <w:t>service</w:t>
            </w:r>
            <w:r w:rsidRPr="000036EB">
              <w:t>.</w:t>
            </w:r>
            <w:proofErr w:type="spellStart"/>
            <w:r>
              <w:rPr>
                <w:lang w:val="en-US"/>
              </w:rPr>
              <w:t>nalog</w:t>
            </w:r>
            <w:proofErr w:type="spellEnd"/>
            <w:r w:rsidRPr="000036EB">
              <w:t>.</w:t>
            </w:r>
            <w:proofErr w:type="spellStart"/>
            <w:r>
              <w:rPr>
                <w:lang w:val="en-US"/>
              </w:rPr>
              <w:t>ru</w:t>
            </w:r>
            <w:proofErr w:type="spellEnd"/>
            <w:r w:rsidRPr="000036EB">
              <w:t>/</w:t>
            </w:r>
            <w:proofErr w:type="spellStart"/>
            <w:r>
              <w:rPr>
                <w:lang w:val="en-US"/>
              </w:rPr>
              <w:t>zd</w:t>
            </w:r>
            <w:proofErr w:type="spellEnd"/>
            <w:r w:rsidRPr="000036EB">
              <w:t>.</w:t>
            </w:r>
            <w:r>
              <w:rPr>
                <w:lang w:val="en-US"/>
              </w:rPr>
              <w:t>do</w:t>
            </w:r>
            <w:r w:rsidRPr="000036EB">
              <w:t>);</w:t>
            </w:r>
          </w:p>
          <w:p w14:paraId="5F55BE27" w14:textId="77777777" w:rsidR="004A60D2" w:rsidRPr="000036EB" w:rsidRDefault="000036EB">
            <w:pPr>
              <w:pStyle w:val="aff7"/>
              <w:numPr>
                <w:ilvl w:val="1"/>
                <w:numId w:val="26"/>
              </w:numPr>
              <w:ind w:left="601" w:hanging="426"/>
              <w:jc w:val="both"/>
            </w:pPr>
            <w:proofErr w:type="gramStart"/>
            <w:r w:rsidRPr="000036E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036EB">
              <w:t>неприостановлении</w:t>
            </w:r>
            <w:proofErr w:type="spellEnd"/>
            <w:r w:rsidRPr="000036E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036EB">
              <w:t>://</w:t>
            </w:r>
            <w:proofErr w:type="spellStart"/>
            <w:r>
              <w:rPr>
                <w:lang w:val="en-US"/>
              </w:rPr>
              <w:t>fssprus</w:t>
            </w:r>
            <w:proofErr w:type="spellEnd"/>
            <w:r w:rsidRPr="000036EB">
              <w:t>.</w:t>
            </w:r>
            <w:proofErr w:type="spellStart"/>
            <w:r>
              <w:rPr>
                <w:lang w:val="en-US"/>
              </w:rPr>
              <w:t>ru</w:t>
            </w:r>
            <w:proofErr w:type="spellEnd"/>
            <w:r w:rsidRPr="000036EB">
              <w:t>/</w:t>
            </w:r>
            <w:proofErr w:type="spellStart"/>
            <w:r>
              <w:rPr>
                <w:lang w:val="en-US"/>
              </w:rPr>
              <w:t>iss</w:t>
            </w:r>
            <w:proofErr w:type="spellEnd"/>
            <w:r w:rsidRPr="000036EB">
              <w:t>/</w:t>
            </w:r>
            <w:proofErr w:type="spellStart"/>
            <w:r>
              <w:rPr>
                <w:lang w:val="en-US"/>
              </w:rPr>
              <w:t>ip</w:t>
            </w:r>
            <w:proofErr w:type="spellEnd"/>
            <w:r w:rsidRPr="000036EB">
              <w:t>), а также информации в едином</w:t>
            </w:r>
            <w:proofErr w:type="gramEnd"/>
            <w:r w:rsidRPr="000036EB">
              <w:t xml:space="preserve"> Федеральном </w:t>
            </w:r>
            <w:proofErr w:type="gramStart"/>
            <w:r w:rsidRPr="000036EB">
              <w:t>реестре</w:t>
            </w:r>
            <w:proofErr w:type="gramEnd"/>
            <w:r w:rsidRPr="000036EB">
              <w:t xml:space="preserve"> сведений о фактах деятельности юридических лиц </w:t>
            </w:r>
            <w:r>
              <w:rPr>
                <w:lang w:val="en-US"/>
              </w:rPr>
              <w:t>http</w:t>
            </w:r>
            <w:r w:rsidRPr="000036EB">
              <w:t>://</w:t>
            </w:r>
            <w:r>
              <w:rPr>
                <w:lang w:val="en-US"/>
              </w:rPr>
              <w:t>www</w:t>
            </w:r>
            <w:r w:rsidRPr="000036EB">
              <w:t>.</w:t>
            </w:r>
            <w:proofErr w:type="spellStart"/>
            <w:r>
              <w:rPr>
                <w:lang w:val="en-US"/>
              </w:rPr>
              <w:t>fedresurs</w:t>
            </w:r>
            <w:proofErr w:type="spellEnd"/>
            <w:r w:rsidRPr="000036EB">
              <w:t>.</w:t>
            </w:r>
            <w:proofErr w:type="spellStart"/>
            <w:r>
              <w:rPr>
                <w:lang w:val="en-US"/>
              </w:rPr>
              <w:t>ru</w:t>
            </w:r>
            <w:proofErr w:type="spellEnd"/>
            <w:r w:rsidRPr="000036EB">
              <w:t>/</w:t>
            </w:r>
            <w:r>
              <w:rPr>
                <w:lang w:val="en-US"/>
              </w:rPr>
              <w:t>companies</w:t>
            </w:r>
            <w:r w:rsidRPr="000036EB">
              <w:t>/</w:t>
            </w:r>
            <w:proofErr w:type="spellStart"/>
            <w:r>
              <w:rPr>
                <w:lang w:val="en-US"/>
              </w:rPr>
              <w:t>IsSearching</w:t>
            </w:r>
            <w:proofErr w:type="spellEnd"/>
            <w:r w:rsidRPr="000036E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036EB">
              <w:t>неприостановлении</w:t>
            </w:r>
            <w:proofErr w:type="spellEnd"/>
            <w:r w:rsidRPr="000036E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776CBF46" w14:textId="77777777" w:rsidR="004A60D2" w:rsidRPr="000036EB" w:rsidRDefault="000036EB">
            <w:pPr>
              <w:pStyle w:val="aff7"/>
              <w:numPr>
                <w:ilvl w:val="1"/>
                <w:numId w:val="26"/>
              </w:numPr>
              <w:ind w:left="601" w:hanging="426"/>
              <w:jc w:val="both"/>
            </w:pPr>
            <w:r w:rsidRPr="000036E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46251F6" w14:textId="77777777" w:rsidR="004A60D2" w:rsidRDefault="000036EB">
            <w:pPr>
              <w:pStyle w:val="aff7"/>
              <w:numPr>
                <w:ilvl w:val="1"/>
                <w:numId w:val="26"/>
              </w:numPr>
              <w:ind w:left="601" w:hanging="426"/>
              <w:jc w:val="both"/>
            </w:pPr>
            <w:r w:rsidRPr="000036EB">
              <w:t xml:space="preserve">сведения о планируемых к привлечению субподрядных организациях по форме приложения № 6 к документации о </w:t>
            </w:r>
            <w:r w:rsidRPr="000036EB">
              <w:lastRenderedPageBreak/>
              <w:t>закупке.</w:t>
            </w:r>
          </w:p>
          <w:p w14:paraId="21F2C9DB" w14:textId="57394FE8" w:rsidR="00C95B13" w:rsidRPr="00C95B13" w:rsidRDefault="00C95B13">
            <w:pPr>
              <w:pStyle w:val="aff7"/>
              <w:numPr>
                <w:ilvl w:val="1"/>
                <w:numId w:val="26"/>
              </w:numPr>
              <w:ind w:left="601" w:hanging="426"/>
              <w:jc w:val="both"/>
            </w:pPr>
            <w:proofErr w:type="gramStart"/>
            <w:r w:rsidRPr="00C95B13">
              <w:t xml:space="preserve">документ, подтверждающий совместимость поставляемого Оборудования,  модернизируемой </w:t>
            </w:r>
            <w:proofErr w:type="spellStart"/>
            <w:r w:rsidRPr="00C95B13">
              <w:t>блейд</w:t>
            </w:r>
            <w:proofErr w:type="spellEnd"/>
            <w:r w:rsidRPr="00C95B13">
              <w:t xml:space="preserve">-корзине HP </w:t>
            </w:r>
            <w:proofErr w:type="spellStart"/>
            <w:r w:rsidRPr="00C95B13">
              <w:t>BladeSystem</w:t>
            </w:r>
            <w:proofErr w:type="spellEnd"/>
            <w:r w:rsidRPr="00C95B13">
              <w:t xml:space="preserve"> </w:t>
            </w:r>
            <w:proofErr w:type="spellStart"/>
            <w:r w:rsidRPr="00C95B13">
              <w:t>Synergy</w:t>
            </w:r>
            <w:proofErr w:type="spellEnd"/>
            <w:r w:rsidRPr="00C95B13">
              <w:t xml:space="preserve"> от компании-производителя или его представительства в Российской Федерации</w:t>
            </w:r>
            <w:proofErr w:type="gramEnd"/>
          </w:p>
        </w:tc>
      </w:tr>
      <w:tr w:rsidR="00835CB1" w:rsidRPr="00F86FAA" w14:paraId="1BABB863" w14:textId="77777777" w:rsidTr="004D6B74">
        <w:tc>
          <w:tcPr>
            <w:tcW w:w="426" w:type="dxa"/>
          </w:tcPr>
          <w:p w14:paraId="1CA1A72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0975B2B"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499130BA" w14:textId="77777777"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62071A93" w14:textId="77777777"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459357E3" w14:textId="77777777" w:rsidR="00201143" w:rsidRPr="00201143" w:rsidRDefault="00201143" w:rsidP="00201143">
            <w:pPr>
              <w:pBdr>
                <w:top w:val="nil"/>
                <w:left w:val="nil"/>
                <w:bottom w:val="nil"/>
                <w:right w:val="nil"/>
                <w:between w:val="nil"/>
              </w:pBdr>
              <w:ind w:firstLine="709"/>
              <w:jc w:val="both"/>
              <w:rPr>
                <w:color w:val="000000"/>
              </w:rPr>
            </w:pPr>
            <w:bookmarkStart w:id="21" w:name="_1pxezwc" w:colFirst="0" w:colLast="0"/>
            <w:bookmarkEnd w:id="21"/>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409F7B2D" w14:textId="77777777"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14:paraId="414553C6" w14:textId="77777777" w:rsidR="004A60D2" w:rsidRDefault="000036EB">
            <w:pPr>
              <w:pStyle w:val="afa"/>
              <w:ind w:firstLine="0"/>
              <w:rPr>
                <w:sz w:val="24"/>
                <w:highlight w:val="yellow"/>
              </w:rPr>
            </w:pPr>
            <w:r>
              <w:rPr>
                <w:sz w:val="24"/>
              </w:rPr>
              <w:t xml:space="preserve">  </w:t>
            </w:r>
          </w:p>
        </w:tc>
      </w:tr>
      <w:tr w:rsidR="007D6548" w:rsidRPr="00F86FAA" w14:paraId="1DD2BAC1" w14:textId="77777777" w:rsidTr="004D6B74">
        <w:tc>
          <w:tcPr>
            <w:tcW w:w="426" w:type="dxa"/>
          </w:tcPr>
          <w:p w14:paraId="25CD5F32"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52C9C19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56FC15E1" w14:textId="77777777" w:rsidTr="004D6B74">
              <w:tc>
                <w:tcPr>
                  <w:tcW w:w="4423" w:type="dxa"/>
                </w:tcPr>
                <w:p w14:paraId="211512E1" w14:textId="77777777" w:rsidR="006D2B87" w:rsidRPr="006D2B87" w:rsidRDefault="006D2B87" w:rsidP="006D2B87">
                  <w:pPr>
                    <w:pStyle w:val="afa"/>
                    <w:rPr>
                      <w:b/>
                      <w:sz w:val="24"/>
                    </w:rPr>
                  </w:pPr>
                  <w:r>
                    <w:rPr>
                      <w:b/>
                      <w:sz w:val="24"/>
                    </w:rPr>
                    <w:t>Критерий оценки</w:t>
                  </w:r>
                </w:p>
              </w:tc>
              <w:tc>
                <w:tcPr>
                  <w:tcW w:w="2551" w:type="dxa"/>
                </w:tcPr>
                <w:p w14:paraId="408204B9" w14:textId="77777777"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5A84C6FB" w14:textId="77777777" w:rsidTr="004D6B74">
              <w:tc>
                <w:tcPr>
                  <w:tcW w:w="4423" w:type="dxa"/>
                </w:tcPr>
                <w:p w14:paraId="1FE04F6D" w14:textId="77777777" w:rsidR="004A60D2" w:rsidRDefault="000036EB">
                  <w:pPr>
                    <w:pStyle w:val="afa"/>
                    <w:ind w:firstLine="0"/>
                    <w:rPr>
                      <w:sz w:val="24"/>
                    </w:rPr>
                  </w:pPr>
                  <w:r>
                    <w:rPr>
                      <w:sz w:val="24"/>
                    </w:rPr>
                    <w:t xml:space="preserve">Сумма договора </w:t>
                  </w:r>
                </w:p>
              </w:tc>
              <w:tc>
                <w:tcPr>
                  <w:tcW w:w="2551" w:type="dxa"/>
                </w:tcPr>
                <w:p w14:paraId="7B53D7A5" w14:textId="77777777" w:rsidR="004A60D2" w:rsidRDefault="000036EB">
                  <w:pPr>
                    <w:pStyle w:val="afa"/>
                    <w:ind w:firstLine="0"/>
                    <w:rPr>
                      <w:sz w:val="24"/>
                      <w:lang w:val="en-US"/>
                    </w:rPr>
                  </w:pPr>
                  <w:r>
                    <w:rPr>
                      <w:sz w:val="24"/>
                      <w:lang w:val="en-US"/>
                    </w:rPr>
                    <w:t>0,65</w:t>
                  </w:r>
                </w:p>
              </w:tc>
            </w:tr>
            <w:tr w:rsidR="006D2B87" w:rsidRPr="00514332" w14:paraId="37FEEAC8" w14:textId="77777777" w:rsidTr="004D6B74">
              <w:tc>
                <w:tcPr>
                  <w:tcW w:w="4423" w:type="dxa"/>
                </w:tcPr>
                <w:p w14:paraId="32D276B5" w14:textId="77777777" w:rsidR="004A60D2" w:rsidRDefault="000036EB">
                  <w:pPr>
                    <w:pStyle w:val="afa"/>
                    <w:ind w:firstLine="0"/>
                    <w:rPr>
                      <w:sz w:val="24"/>
                    </w:rPr>
                  </w:pPr>
                  <w:r>
                    <w:rPr>
                      <w:sz w:val="24"/>
                    </w:rPr>
                    <w:t xml:space="preserve">Срок проведения работ и поставки оборудования по модернизации </w:t>
                  </w:r>
                  <w:proofErr w:type="spellStart"/>
                  <w:r>
                    <w:rPr>
                      <w:sz w:val="24"/>
                    </w:rPr>
                    <w:t>блейд</w:t>
                  </w:r>
                  <w:proofErr w:type="spellEnd"/>
                  <w:r>
                    <w:rPr>
                      <w:sz w:val="24"/>
                    </w:rPr>
                    <w:t xml:space="preserve">-корзины НР </w:t>
                  </w:r>
                </w:p>
              </w:tc>
              <w:tc>
                <w:tcPr>
                  <w:tcW w:w="2551" w:type="dxa"/>
                </w:tcPr>
                <w:p w14:paraId="4F20CA54" w14:textId="77777777" w:rsidR="004A60D2" w:rsidRDefault="000036EB">
                  <w:pPr>
                    <w:pStyle w:val="afa"/>
                    <w:ind w:firstLine="0"/>
                    <w:rPr>
                      <w:sz w:val="24"/>
                      <w:lang w:val="en-US"/>
                    </w:rPr>
                  </w:pPr>
                  <w:r>
                    <w:rPr>
                      <w:sz w:val="24"/>
                      <w:lang w:val="en-US"/>
                    </w:rPr>
                    <w:t>0,30</w:t>
                  </w:r>
                </w:p>
              </w:tc>
            </w:tr>
            <w:tr w:rsidR="006D2B87" w:rsidRPr="00514332" w14:paraId="5AAD917A" w14:textId="77777777" w:rsidTr="004D6B74">
              <w:tc>
                <w:tcPr>
                  <w:tcW w:w="4423" w:type="dxa"/>
                </w:tcPr>
                <w:p w14:paraId="4981D492" w14:textId="77777777" w:rsidR="004A60D2" w:rsidRDefault="000036EB">
                  <w:pPr>
                    <w:pStyle w:val="afa"/>
                    <w:ind w:firstLine="0"/>
                    <w:rPr>
                      <w:sz w:val="24"/>
                    </w:rPr>
                  </w:pPr>
                  <w:r>
                    <w:rPr>
                      <w:sz w:val="24"/>
                    </w:rPr>
                    <w:t xml:space="preserve">Наличие согласия участника осуществлять ЭДО на условиях, изложенных в приложении № 6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14:paraId="14C4BDAF" w14:textId="77777777" w:rsidR="004A60D2" w:rsidRDefault="000036EB">
                  <w:pPr>
                    <w:pStyle w:val="afa"/>
                    <w:ind w:firstLine="0"/>
                    <w:rPr>
                      <w:sz w:val="24"/>
                      <w:lang w:val="en-US"/>
                    </w:rPr>
                  </w:pPr>
                  <w:r>
                    <w:rPr>
                      <w:sz w:val="24"/>
                      <w:lang w:val="en-US"/>
                    </w:rPr>
                    <w:t>0,05</w:t>
                  </w:r>
                </w:p>
              </w:tc>
            </w:tr>
          </w:tbl>
          <w:p w14:paraId="4FB2EA48" w14:textId="77777777" w:rsidR="007D6548" w:rsidRPr="00F86FAA" w:rsidRDefault="007D6548" w:rsidP="003D3596">
            <w:pPr>
              <w:pStyle w:val="afa"/>
              <w:rPr>
                <w:b/>
                <w:i/>
                <w:sz w:val="24"/>
              </w:rPr>
            </w:pPr>
          </w:p>
        </w:tc>
      </w:tr>
      <w:tr w:rsidR="00736D40" w:rsidRPr="00F86FAA" w14:paraId="28679B5E" w14:textId="77777777" w:rsidTr="004D6B74">
        <w:tc>
          <w:tcPr>
            <w:tcW w:w="426" w:type="dxa"/>
          </w:tcPr>
          <w:p w14:paraId="3853357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B37B8C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9A67C48" w14:textId="77777777" w:rsidTr="004D6B74">
              <w:tc>
                <w:tcPr>
                  <w:tcW w:w="6974" w:type="dxa"/>
                </w:tcPr>
                <w:p w14:paraId="53B979BF" w14:textId="77777777" w:rsidR="004A60D2" w:rsidRDefault="000036EB">
                  <w:pPr>
                    <w:pStyle w:val="-3"/>
                    <w:tabs>
                      <w:tab w:val="clear" w:pos="1985"/>
                    </w:tabs>
                    <w:suppressAutoHyphens/>
                    <w:ind w:left="600" w:firstLine="0"/>
                    <w:rPr>
                      <w:b/>
                      <w:sz w:val="24"/>
                    </w:rPr>
                  </w:pPr>
                  <w:r>
                    <w:rPr>
                      <w:b/>
                      <w:sz w:val="24"/>
                    </w:rPr>
                    <w:t>Внесение изменений в договор:</w:t>
                  </w:r>
                </w:p>
                <w:p w14:paraId="0D80762C" w14:textId="77777777" w:rsidR="004A60D2" w:rsidRDefault="004A60D2">
                  <w:pPr>
                    <w:pStyle w:val="-3"/>
                    <w:tabs>
                      <w:tab w:val="clear" w:pos="1985"/>
                    </w:tabs>
                    <w:suppressAutoHyphens/>
                    <w:ind w:left="600" w:firstLine="0"/>
                    <w:rPr>
                      <w:b/>
                      <w:sz w:val="24"/>
                    </w:rPr>
                  </w:pPr>
                </w:p>
                <w:p w14:paraId="14422B09" w14:textId="77777777" w:rsidR="004A60D2" w:rsidRDefault="000036EB">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979C2D3" w14:textId="77777777"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F33E83A" w14:textId="77777777"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6560CF29" w14:textId="77777777"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DF84CC8" w14:textId="77777777" w:rsidR="004A60D2" w:rsidRDefault="000036E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14:paraId="32474164" w14:textId="77777777" w:rsidTr="004D6B74">
              <w:tc>
                <w:tcPr>
                  <w:tcW w:w="6974" w:type="dxa"/>
                </w:tcPr>
                <w:p w14:paraId="37722D79" w14:textId="77777777" w:rsidR="004A60D2" w:rsidRDefault="004A60D2" w:rsidP="00C95B13">
                  <w:pPr>
                    <w:pStyle w:val="afa"/>
                    <w:ind w:left="601" w:firstLine="0"/>
                    <w:rPr>
                      <w:sz w:val="24"/>
                    </w:rPr>
                  </w:pPr>
                </w:p>
              </w:tc>
            </w:tr>
          </w:tbl>
          <w:p w14:paraId="72A46946" w14:textId="77777777" w:rsidR="00736D40" w:rsidRPr="00A3070E" w:rsidRDefault="00736D40" w:rsidP="003D3C71">
            <w:pPr>
              <w:pStyle w:val="afa"/>
              <w:ind w:left="601" w:firstLine="0"/>
              <w:rPr>
                <w:sz w:val="24"/>
              </w:rPr>
            </w:pPr>
          </w:p>
        </w:tc>
      </w:tr>
      <w:tr w:rsidR="007D6548" w:rsidRPr="00F86FAA" w14:paraId="28464892" w14:textId="77777777" w:rsidTr="004D6B74">
        <w:tc>
          <w:tcPr>
            <w:tcW w:w="426" w:type="dxa"/>
          </w:tcPr>
          <w:p w14:paraId="29C01F3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A7A786A"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76A68E0" w14:textId="6321F51D" w:rsidR="004A60D2" w:rsidRDefault="008E44D4">
            <w:pPr>
              <w:pStyle w:val="1a"/>
              <w:ind w:firstLine="0"/>
              <w:rPr>
                <w:sz w:val="24"/>
                <w:szCs w:val="24"/>
              </w:rPr>
            </w:pPr>
            <w:r>
              <w:rPr>
                <w:sz w:val="24"/>
                <w:szCs w:val="24"/>
              </w:rPr>
              <w:t>Допускается</w:t>
            </w:r>
          </w:p>
        </w:tc>
      </w:tr>
      <w:tr w:rsidR="001356F1" w:rsidRPr="00F86FAA" w14:paraId="4BAF03C3" w14:textId="77777777" w:rsidTr="004D6B74">
        <w:tc>
          <w:tcPr>
            <w:tcW w:w="426" w:type="dxa"/>
          </w:tcPr>
          <w:p w14:paraId="2B5AD1C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62F40E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DD97D76" w14:textId="77777777" w:rsidR="004A60D2" w:rsidRDefault="000036EB">
            <w:pPr>
              <w:pStyle w:val="1a"/>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0D22A6BA" w14:textId="77777777" w:rsidTr="004D6B74">
        <w:tc>
          <w:tcPr>
            <w:tcW w:w="426" w:type="dxa"/>
          </w:tcPr>
          <w:p w14:paraId="14303F43"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9F7A4A4" w14:textId="77777777" w:rsidR="00DF6AE3" w:rsidRPr="00F86FAA" w:rsidRDefault="00BB306F">
            <w:pPr>
              <w:pStyle w:val="Default"/>
              <w:rPr>
                <w:b/>
                <w:color w:val="auto"/>
              </w:rPr>
            </w:pPr>
            <w:r>
              <w:rPr>
                <w:b/>
                <w:color w:val="auto"/>
              </w:rPr>
              <w:t>Обеспечение Заявки</w:t>
            </w:r>
          </w:p>
        </w:tc>
        <w:tc>
          <w:tcPr>
            <w:tcW w:w="7200" w:type="dxa"/>
          </w:tcPr>
          <w:p w14:paraId="4C73DD00" w14:textId="77777777" w:rsidR="004A60D2" w:rsidRDefault="004A60D2">
            <w:pPr>
              <w:pStyle w:val="1a"/>
              <w:ind w:firstLine="0"/>
              <w:rPr>
                <w:sz w:val="24"/>
                <w:szCs w:val="24"/>
              </w:rPr>
            </w:pPr>
          </w:p>
          <w:p w14:paraId="13F23666" w14:textId="77777777" w:rsidR="004A60D2" w:rsidRDefault="004A60D2">
            <w:pPr>
              <w:pStyle w:val="1a"/>
              <w:ind w:firstLine="0"/>
              <w:rPr>
                <w:sz w:val="24"/>
                <w:szCs w:val="24"/>
              </w:rPr>
            </w:pPr>
          </w:p>
          <w:p w14:paraId="4E1DA206" w14:textId="77777777" w:rsidR="004A60D2" w:rsidRDefault="000036EB">
            <w:pPr>
              <w:pStyle w:val="1a"/>
              <w:ind w:firstLine="0"/>
              <w:rPr>
                <w:sz w:val="24"/>
                <w:szCs w:val="24"/>
              </w:rPr>
            </w:pPr>
            <w:r>
              <w:rPr>
                <w:sz w:val="24"/>
                <w:szCs w:val="24"/>
              </w:rPr>
              <w:t>Не предусмотрено.</w:t>
            </w:r>
          </w:p>
          <w:p w14:paraId="61DD9825" w14:textId="77777777" w:rsidR="004A60D2" w:rsidRDefault="004A60D2">
            <w:pPr>
              <w:pStyle w:val="1a"/>
              <w:ind w:firstLine="397"/>
              <w:rPr>
                <w:sz w:val="24"/>
                <w:szCs w:val="24"/>
              </w:rPr>
            </w:pPr>
          </w:p>
        </w:tc>
      </w:tr>
      <w:tr w:rsidR="004745C7" w:rsidRPr="00F86FAA" w14:paraId="3E9D77BD" w14:textId="77777777" w:rsidTr="004D6B74">
        <w:tc>
          <w:tcPr>
            <w:tcW w:w="426" w:type="dxa"/>
          </w:tcPr>
          <w:p w14:paraId="0562D489"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B8050A1"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44A2078E" w14:textId="77777777" w:rsidR="004A60D2" w:rsidRDefault="004A60D2">
            <w:pPr>
              <w:pStyle w:val="1a"/>
              <w:ind w:firstLine="0"/>
              <w:rPr>
                <w:sz w:val="24"/>
                <w:szCs w:val="24"/>
              </w:rPr>
            </w:pPr>
          </w:p>
          <w:p w14:paraId="1708AEFA" w14:textId="77777777" w:rsidR="004A60D2" w:rsidRDefault="004A60D2">
            <w:pPr>
              <w:pStyle w:val="1a"/>
              <w:ind w:firstLine="0"/>
              <w:rPr>
                <w:sz w:val="24"/>
                <w:szCs w:val="24"/>
              </w:rPr>
            </w:pPr>
          </w:p>
          <w:p w14:paraId="432D5EDF" w14:textId="77777777" w:rsidR="004A60D2" w:rsidRDefault="000036EB">
            <w:pPr>
              <w:pStyle w:val="1a"/>
              <w:ind w:firstLine="0"/>
              <w:rPr>
                <w:sz w:val="24"/>
                <w:szCs w:val="24"/>
              </w:rPr>
            </w:pPr>
            <w:r>
              <w:rPr>
                <w:sz w:val="24"/>
                <w:szCs w:val="24"/>
              </w:rPr>
              <w:t>Не предусмотрено.</w:t>
            </w:r>
          </w:p>
        </w:tc>
      </w:tr>
      <w:tr w:rsidR="00E961FF" w:rsidRPr="004A2CA8" w14:paraId="4126F424" w14:textId="77777777" w:rsidTr="004D6B74">
        <w:tc>
          <w:tcPr>
            <w:tcW w:w="426" w:type="dxa"/>
          </w:tcPr>
          <w:p w14:paraId="3A0768A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945893B" w14:textId="77777777" w:rsidR="00E961FF" w:rsidRPr="004A2CA8" w:rsidRDefault="00E961FF" w:rsidP="00AD2CB8">
            <w:pPr>
              <w:pStyle w:val="Default"/>
              <w:rPr>
                <w:b/>
                <w:color w:val="auto"/>
              </w:rPr>
            </w:pPr>
            <w:r>
              <w:rPr>
                <w:b/>
              </w:rPr>
              <w:t>Срок заключения договора</w:t>
            </w:r>
          </w:p>
        </w:tc>
        <w:tc>
          <w:tcPr>
            <w:tcW w:w="7200" w:type="dxa"/>
          </w:tcPr>
          <w:p w14:paraId="0BAE84BD"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0B674CC2" w14:textId="77777777" w:rsidTr="004D6B74">
        <w:tc>
          <w:tcPr>
            <w:tcW w:w="426" w:type="dxa"/>
          </w:tcPr>
          <w:p w14:paraId="0E70ECB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D36B21B" w14:textId="77777777" w:rsidR="005D5B59" w:rsidRPr="004A2CA8" w:rsidRDefault="00971A21" w:rsidP="00AD2CB8">
            <w:pPr>
              <w:pStyle w:val="Default"/>
              <w:rPr>
                <w:b/>
              </w:rPr>
            </w:pPr>
            <w:r>
              <w:rPr>
                <w:b/>
              </w:rPr>
              <w:t>Срок действия договора</w:t>
            </w:r>
          </w:p>
        </w:tc>
        <w:tc>
          <w:tcPr>
            <w:tcW w:w="7200" w:type="dxa"/>
          </w:tcPr>
          <w:p w14:paraId="565B6610" w14:textId="7F8FD24C" w:rsidR="004A60D2" w:rsidRDefault="004D3FB3">
            <w:pPr>
              <w:pStyle w:val="1a"/>
              <w:ind w:firstLine="0"/>
              <w:rPr>
                <w:sz w:val="24"/>
                <w:szCs w:val="24"/>
              </w:rPr>
            </w:pPr>
            <w:proofErr w:type="gramStart"/>
            <w:r>
              <w:rPr>
                <w:sz w:val="24"/>
                <w:szCs w:val="24"/>
              </w:rPr>
              <w:t>С даты подписания</w:t>
            </w:r>
            <w:proofErr w:type="gramEnd"/>
            <w:r>
              <w:rPr>
                <w:sz w:val="24"/>
                <w:szCs w:val="24"/>
              </w:rPr>
              <w:t xml:space="preserve"> и до полного исполнения сторонами свих обязательств</w:t>
            </w:r>
          </w:p>
        </w:tc>
      </w:tr>
    </w:tbl>
    <w:p w14:paraId="14F852E5"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1590D94F" w14:textId="77777777" w:rsidR="004A60D2" w:rsidRDefault="000036EB">
      <w:pPr>
        <w:pStyle w:val="1a"/>
        <w:ind w:firstLine="0"/>
        <w:jc w:val="right"/>
        <w:outlineLvl w:val="0"/>
        <w:rPr>
          <w:rFonts w:eastAsia="MS Mincho"/>
          <w:szCs w:val="28"/>
        </w:rPr>
      </w:pPr>
      <w:r>
        <w:rPr>
          <w:rFonts w:eastAsia="MS Mincho"/>
          <w:szCs w:val="28"/>
        </w:rPr>
        <w:lastRenderedPageBreak/>
        <w:t>Приложение № 1</w:t>
      </w:r>
    </w:p>
    <w:p w14:paraId="70ED756D" w14:textId="77777777" w:rsidR="000954FB" w:rsidRDefault="000954FB" w:rsidP="000954FB">
      <w:pPr>
        <w:ind w:firstLine="425"/>
        <w:jc w:val="right"/>
        <w:rPr>
          <w:sz w:val="28"/>
          <w:szCs w:val="28"/>
        </w:rPr>
      </w:pPr>
      <w:r>
        <w:rPr>
          <w:sz w:val="28"/>
          <w:szCs w:val="28"/>
        </w:rPr>
        <w:t>к документации о закупке</w:t>
      </w:r>
    </w:p>
    <w:p w14:paraId="60BECC9C" w14:textId="77777777" w:rsidR="000954FB" w:rsidRDefault="000954FB" w:rsidP="000954FB">
      <w:pPr>
        <w:ind w:firstLine="425"/>
        <w:jc w:val="right"/>
        <w:rPr>
          <w:sz w:val="28"/>
          <w:szCs w:val="28"/>
        </w:rPr>
      </w:pPr>
    </w:p>
    <w:p w14:paraId="12BC59D0" w14:textId="77777777" w:rsidR="000954FB" w:rsidRPr="00445DDD" w:rsidRDefault="000954FB" w:rsidP="000954FB">
      <w:pPr>
        <w:jc w:val="center"/>
        <w:rPr>
          <w:b/>
          <w:sz w:val="28"/>
          <w:szCs w:val="28"/>
        </w:rPr>
      </w:pPr>
      <w:r>
        <w:rPr>
          <w:b/>
          <w:sz w:val="28"/>
          <w:szCs w:val="28"/>
        </w:rPr>
        <w:t>На бланке претендента</w:t>
      </w:r>
    </w:p>
    <w:p w14:paraId="5ECE2B92" w14:textId="77777777" w:rsidR="000954FB" w:rsidRPr="00C03380" w:rsidRDefault="000954FB" w:rsidP="00C03380">
      <w:pPr>
        <w:jc w:val="center"/>
        <w:rPr>
          <w:b/>
          <w:sz w:val="28"/>
        </w:rPr>
      </w:pPr>
      <w:r>
        <w:rPr>
          <w:b/>
          <w:sz w:val="28"/>
        </w:rPr>
        <w:t>ЗАЯВКА ______________ (наименование претендента)</w:t>
      </w:r>
    </w:p>
    <w:p w14:paraId="266A63EC"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5A880D14" w14:textId="77777777" w:rsidR="000954FB" w:rsidRPr="007415F9" w:rsidRDefault="000954FB" w:rsidP="000954FB"/>
    <w:p w14:paraId="306AA8E2" w14:textId="77777777"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06DDC02B"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421F1D7"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5476BC5"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3FFE33EA"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14:paraId="161A7F90" w14:textId="77777777"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119C6BD7" w14:textId="77777777"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38E1D73F" w14:textId="77777777"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B0B51F2" w14:textId="77777777"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0C538463"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7B0A8AC6"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5E7AD2B3"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28F21823"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6A94BAE6"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66D2EEA2"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51997F7"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1E7B3C7" w14:textId="77777777"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14:paraId="30E892FD" w14:textId="77777777"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655BC881" w14:textId="77777777"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0D27F07B" w14:textId="77777777"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50415C93"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76894E96"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0C98D2DF"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DDE6A95" w14:textId="77777777"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8ABD176" w14:textId="77777777"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28F74F5" w14:textId="77777777"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4486B3B8" w14:textId="77777777"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14:paraId="7EA97614" w14:textId="77777777"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623CE1C" w14:textId="77777777"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6A6D0ED"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8A9FC40" w14:textId="77777777" w:rsidR="000954FB" w:rsidRPr="00D27A82" w:rsidRDefault="000954FB" w:rsidP="000954FB">
      <w:pPr>
        <w:pStyle w:val="1a"/>
        <w:ind w:firstLine="708"/>
      </w:pPr>
      <w:r>
        <w:t>В подтверждение этого прилагаются все необходимые документы.</w:t>
      </w:r>
    </w:p>
    <w:p w14:paraId="1C3EE929" w14:textId="77777777" w:rsidR="000954FB" w:rsidRDefault="000954FB" w:rsidP="00305BD2">
      <w:pPr>
        <w:pStyle w:val="afa"/>
        <w:ind w:firstLine="553"/>
        <w:rPr>
          <w:sz w:val="28"/>
          <w:szCs w:val="28"/>
        </w:rPr>
      </w:pPr>
    </w:p>
    <w:p w14:paraId="34838F6E"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6223804" w14:textId="77777777" w:rsidR="000954FB" w:rsidRPr="007415F9" w:rsidRDefault="00533F3B" w:rsidP="000954FB">
      <w:pPr>
        <w:tabs>
          <w:tab w:val="left" w:pos="8640"/>
        </w:tabs>
        <w:jc w:val="center"/>
        <w:rPr>
          <w:i/>
        </w:rPr>
      </w:pPr>
      <w:r>
        <w:rPr>
          <w:i/>
        </w:rPr>
        <w:t xml:space="preserve">                                         (наименование претендента)</w:t>
      </w:r>
    </w:p>
    <w:p w14:paraId="59CBCF1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AD56752"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67E9A22F" w14:textId="77777777" w:rsidR="002079EB" w:rsidRDefault="008A4412" w:rsidP="002079EB">
      <w:pPr>
        <w:pStyle w:val="32"/>
        <w:suppressAutoHyphens/>
        <w:spacing w:after="0"/>
        <w:rPr>
          <w:sz w:val="28"/>
          <w:szCs w:val="28"/>
        </w:rPr>
      </w:pPr>
      <w:r>
        <w:rPr>
          <w:sz w:val="28"/>
          <w:szCs w:val="28"/>
        </w:rPr>
        <w:t>«____» _________ 20___ г.</w:t>
      </w:r>
    </w:p>
    <w:p w14:paraId="08FFC669" w14:textId="77777777" w:rsidR="006B6573" w:rsidRDefault="006B6573" w:rsidP="002079EB">
      <w:pPr>
        <w:pStyle w:val="32"/>
        <w:suppressAutoHyphens/>
        <w:spacing w:after="0"/>
        <w:rPr>
          <w:sz w:val="28"/>
          <w:szCs w:val="28"/>
        </w:rPr>
      </w:pPr>
    </w:p>
    <w:p w14:paraId="576B5BB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CAB91AB" w14:textId="77777777" w:rsidR="004A60D2" w:rsidRDefault="000036EB">
      <w:pPr>
        <w:pStyle w:val="1a"/>
        <w:ind w:firstLine="0"/>
        <w:jc w:val="right"/>
        <w:outlineLvl w:val="0"/>
        <w:rPr>
          <w:rFonts w:eastAsia="Times New Roman"/>
          <w:szCs w:val="28"/>
        </w:rPr>
      </w:pPr>
      <w:r>
        <w:rPr>
          <w:rFonts w:eastAsia="MS Mincho"/>
          <w:szCs w:val="28"/>
        </w:rPr>
        <w:lastRenderedPageBreak/>
        <w:t>Приложение № 2</w:t>
      </w:r>
    </w:p>
    <w:p w14:paraId="6D001A72" w14:textId="77777777" w:rsidR="00110975" w:rsidRDefault="00110975" w:rsidP="00110975">
      <w:pPr>
        <w:ind w:firstLine="425"/>
        <w:jc w:val="right"/>
        <w:rPr>
          <w:sz w:val="28"/>
          <w:szCs w:val="28"/>
        </w:rPr>
      </w:pPr>
      <w:r>
        <w:rPr>
          <w:sz w:val="28"/>
          <w:szCs w:val="28"/>
        </w:rPr>
        <w:t>к документации о закупке</w:t>
      </w:r>
    </w:p>
    <w:p w14:paraId="380372A3" w14:textId="77777777" w:rsidR="00110975" w:rsidRDefault="00110975" w:rsidP="00110975">
      <w:pPr>
        <w:pStyle w:val="afa"/>
        <w:jc w:val="center"/>
        <w:rPr>
          <w:b/>
          <w:sz w:val="28"/>
          <w:szCs w:val="28"/>
        </w:rPr>
      </w:pPr>
    </w:p>
    <w:p w14:paraId="7751AE5A"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39ABC6B" w14:textId="77777777"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323B02F4" w14:textId="77777777" w:rsidR="00110975" w:rsidRPr="007415F9" w:rsidRDefault="00110975" w:rsidP="00110975">
      <w:pPr>
        <w:pStyle w:val="afa"/>
        <w:jc w:val="center"/>
        <w:rPr>
          <w:sz w:val="28"/>
          <w:szCs w:val="28"/>
        </w:rPr>
      </w:pPr>
    </w:p>
    <w:p w14:paraId="1CED1951" w14:textId="77777777"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4EF107A0"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0FBE5EBE"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15455BCB"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20DF3A23"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2EC61DD1" w14:textId="77777777"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0172B13F" w14:textId="77777777"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28067AF4"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BA7BDE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0D2D3567"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1A667086" w14:textId="77777777" w:rsidR="00110975" w:rsidRDefault="00110975" w:rsidP="00110975">
      <w:pPr>
        <w:pStyle w:val="afa"/>
        <w:ind w:firstLine="0"/>
        <w:rPr>
          <w:sz w:val="20"/>
          <w:szCs w:val="20"/>
        </w:rPr>
      </w:pPr>
    </w:p>
    <w:p w14:paraId="66F77412"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E2CBF40"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55B1E133"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24195166"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7A5470CC" w14:textId="77777777"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14782B89" w14:textId="77777777"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612AF01F"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474ACECC"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1BEC336A" w14:textId="77777777"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4F7D320A"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10F57CE2"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34C49603"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4BBB57F" w14:textId="77777777"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602EC31E" w14:textId="77777777" w:rsidR="00110975" w:rsidRDefault="00110975" w:rsidP="00147510">
      <w:pPr>
        <w:tabs>
          <w:tab w:val="left" w:pos="9639"/>
        </w:tabs>
        <w:ind w:firstLine="539"/>
        <w:jc w:val="both"/>
        <w:rPr>
          <w:b/>
          <w:sz w:val="28"/>
          <w:szCs w:val="28"/>
        </w:rPr>
      </w:pPr>
    </w:p>
    <w:p w14:paraId="7D004B02"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F4A884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95A219F" w14:textId="77777777" w:rsidR="00110975" w:rsidRDefault="00110975" w:rsidP="00110975">
      <w:pPr>
        <w:tabs>
          <w:tab w:val="left" w:pos="9639"/>
        </w:tabs>
        <w:rPr>
          <w:sz w:val="28"/>
          <w:szCs w:val="28"/>
          <w:u w:val="single"/>
        </w:rPr>
      </w:pPr>
    </w:p>
    <w:p w14:paraId="51C89BD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80F6119" w14:textId="77777777" w:rsidR="00110975" w:rsidRPr="007415F9" w:rsidRDefault="00110975" w:rsidP="00110975">
      <w:pPr>
        <w:tabs>
          <w:tab w:val="left" w:pos="9639"/>
        </w:tabs>
        <w:jc w:val="right"/>
        <w:rPr>
          <w:i/>
        </w:rPr>
      </w:pPr>
      <w:r>
        <w:rPr>
          <w:i/>
        </w:rPr>
        <w:t>Контактное лицо (должность, ФИО, телефон)</w:t>
      </w:r>
    </w:p>
    <w:p w14:paraId="210CB55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F9528A9" w14:textId="77777777" w:rsidR="00110975" w:rsidRPr="007415F9" w:rsidRDefault="00110975" w:rsidP="00110975">
      <w:pPr>
        <w:tabs>
          <w:tab w:val="left" w:pos="9639"/>
        </w:tabs>
        <w:jc w:val="right"/>
        <w:rPr>
          <w:i/>
        </w:rPr>
      </w:pPr>
      <w:r>
        <w:rPr>
          <w:i/>
        </w:rPr>
        <w:t>Контактное лицо (должность, ФИО, телефон)</w:t>
      </w:r>
    </w:p>
    <w:p w14:paraId="1845D0B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9658128" w14:textId="77777777" w:rsidR="00110975" w:rsidRPr="007415F9" w:rsidRDefault="00110975" w:rsidP="00110975">
      <w:pPr>
        <w:tabs>
          <w:tab w:val="left" w:pos="9639"/>
        </w:tabs>
        <w:jc w:val="right"/>
        <w:rPr>
          <w:i/>
        </w:rPr>
      </w:pPr>
      <w:r>
        <w:rPr>
          <w:i/>
        </w:rPr>
        <w:t>Контактное лицо (должность, ФИО, телефон)</w:t>
      </w:r>
    </w:p>
    <w:p w14:paraId="5618B29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C8873F9" w14:textId="77777777" w:rsidR="00110975" w:rsidRPr="007415F9" w:rsidRDefault="00110975" w:rsidP="00110975">
      <w:pPr>
        <w:tabs>
          <w:tab w:val="left" w:pos="9639"/>
        </w:tabs>
        <w:jc w:val="right"/>
        <w:rPr>
          <w:i/>
        </w:rPr>
      </w:pPr>
      <w:r>
        <w:rPr>
          <w:i/>
        </w:rPr>
        <w:t>Контактное лицо (должность, ФИО, телефон)</w:t>
      </w:r>
    </w:p>
    <w:p w14:paraId="69D5C982" w14:textId="77777777" w:rsidR="00110975" w:rsidRPr="007415F9" w:rsidRDefault="00110975" w:rsidP="00110975">
      <w:pPr>
        <w:pStyle w:val="afa"/>
        <w:rPr>
          <w:rFonts w:eastAsia="Times New Roman"/>
          <w:spacing w:val="-13"/>
          <w:sz w:val="28"/>
          <w:szCs w:val="28"/>
        </w:rPr>
      </w:pPr>
    </w:p>
    <w:p w14:paraId="49A066F4"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99A799B" w14:textId="77777777" w:rsidR="000519F8" w:rsidRPr="007415F9" w:rsidRDefault="000519F8" w:rsidP="000519F8">
      <w:pPr>
        <w:tabs>
          <w:tab w:val="left" w:pos="8640"/>
        </w:tabs>
        <w:jc w:val="center"/>
        <w:rPr>
          <w:i/>
        </w:rPr>
      </w:pPr>
      <w:r>
        <w:rPr>
          <w:i/>
        </w:rPr>
        <w:t xml:space="preserve">                                         (наименование претендента)</w:t>
      </w:r>
    </w:p>
    <w:p w14:paraId="2637F66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F528CF"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72B610C" w14:textId="77777777" w:rsidR="000519F8" w:rsidRDefault="000519F8" w:rsidP="000519F8">
      <w:pPr>
        <w:pStyle w:val="32"/>
        <w:suppressAutoHyphens/>
        <w:spacing w:after="0"/>
        <w:rPr>
          <w:sz w:val="28"/>
          <w:szCs w:val="28"/>
        </w:rPr>
      </w:pPr>
      <w:r>
        <w:rPr>
          <w:sz w:val="28"/>
          <w:szCs w:val="28"/>
        </w:rPr>
        <w:t>«____» _________ 20___ г.</w:t>
      </w:r>
    </w:p>
    <w:p w14:paraId="7636C6A6" w14:textId="77777777" w:rsidR="00510148" w:rsidRDefault="00510148">
      <w:pPr>
        <w:suppressAutoHyphens w:val="0"/>
        <w:rPr>
          <w:sz w:val="28"/>
          <w:szCs w:val="28"/>
        </w:rPr>
      </w:pPr>
      <w:r>
        <w:rPr>
          <w:sz w:val="28"/>
          <w:szCs w:val="28"/>
        </w:rPr>
        <w:br w:type="page"/>
      </w:r>
    </w:p>
    <w:p w14:paraId="2E6FBE79" w14:textId="77777777" w:rsidR="006B7625" w:rsidRDefault="006B7625" w:rsidP="006B7625">
      <w:pPr>
        <w:pStyle w:val="afa"/>
        <w:ind w:firstLine="0"/>
        <w:jc w:val="left"/>
        <w:rPr>
          <w:b/>
          <w:sz w:val="28"/>
          <w:szCs w:val="28"/>
        </w:rPr>
      </w:pPr>
    </w:p>
    <w:p w14:paraId="0FEAFEA7"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45380637" w14:textId="77777777" w:rsidR="00110975" w:rsidRPr="000802B7" w:rsidRDefault="00110975" w:rsidP="00110975">
      <w:pPr>
        <w:pStyle w:val="afa"/>
        <w:jc w:val="center"/>
        <w:rPr>
          <w:b/>
          <w:sz w:val="28"/>
          <w:szCs w:val="28"/>
        </w:rPr>
      </w:pPr>
    </w:p>
    <w:p w14:paraId="115332A4" w14:textId="77777777" w:rsidR="00110975" w:rsidRPr="000802B7" w:rsidRDefault="00110975" w:rsidP="00110975">
      <w:pPr>
        <w:pStyle w:val="afa"/>
        <w:jc w:val="center"/>
        <w:rPr>
          <w:b/>
          <w:sz w:val="28"/>
          <w:szCs w:val="28"/>
        </w:rPr>
      </w:pPr>
    </w:p>
    <w:p w14:paraId="3FCA7C12"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560684BF" w14:textId="77777777" w:rsidR="00110975" w:rsidRPr="000802B7" w:rsidRDefault="00110975" w:rsidP="00110975">
      <w:pPr>
        <w:pStyle w:val="afa"/>
        <w:ind w:left="709" w:firstLine="0"/>
        <w:jc w:val="left"/>
        <w:rPr>
          <w:sz w:val="28"/>
          <w:szCs w:val="28"/>
        </w:rPr>
      </w:pPr>
    </w:p>
    <w:p w14:paraId="531F74CB"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8D06EAD" w14:textId="77777777" w:rsidR="00110975" w:rsidRPr="008F1253" w:rsidRDefault="00110975" w:rsidP="00110975">
      <w:pPr>
        <w:pStyle w:val="afa"/>
        <w:ind w:firstLine="0"/>
        <w:jc w:val="left"/>
        <w:rPr>
          <w:sz w:val="28"/>
          <w:szCs w:val="28"/>
        </w:rPr>
      </w:pPr>
    </w:p>
    <w:p w14:paraId="6F32E85E"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F09525E" w14:textId="77777777" w:rsidR="00110975" w:rsidRPr="008F1253" w:rsidRDefault="00110975" w:rsidP="00110975">
      <w:pPr>
        <w:pStyle w:val="afa"/>
        <w:ind w:firstLine="0"/>
        <w:jc w:val="left"/>
        <w:rPr>
          <w:sz w:val="28"/>
          <w:szCs w:val="28"/>
        </w:rPr>
      </w:pPr>
    </w:p>
    <w:p w14:paraId="73A98922"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49FEC4E7" w14:textId="77777777" w:rsidR="00110975" w:rsidRPr="000802B7" w:rsidRDefault="00110975" w:rsidP="00110975">
      <w:pPr>
        <w:pStyle w:val="afa"/>
        <w:ind w:left="709" w:firstLine="0"/>
        <w:jc w:val="left"/>
        <w:rPr>
          <w:sz w:val="28"/>
          <w:szCs w:val="28"/>
        </w:rPr>
      </w:pPr>
    </w:p>
    <w:p w14:paraId="4DD4ACF5"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72FC0114" w14:textId="77777777" w:rsidR="00110975" w:rsidRPr="000802B7" w:rsidRDefault="00110975" w:rsidP="00110975">
      <w:pPr>
        <w:pStyle w:val="afa"/>
        <w:ind w:firstLine="0"/>
        <w:jc w:val="left"/>
        <w:rPr>
          <w:sz w:val="28"/>
          <w:szCs w:val="28"/>
        </w:rPr>
      </w:pPr>
    </w:p>
    <w:p w14:paraId="48C24072"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F2F29B5" w14:textId="77777777" w:rsidR="00110975" w:rsidRPr="000802B7" w:rsidRDefault="00110975" w:rsidP="00110975">
      <w:pPr>
        <w:pStyle w:val="afa"/>
        <w:ind w:firstLine="0"/>
        <w:jc w:val="left"/>
        <w:rPr>
          <w:sz w:val="28"/>
          <w:szCs w:val="28"/>
        </w:rPr>
      </w:pPr>
    </w:p>
    <w:p w14:paraId="2F5FEBDB" w14:textId="77777777"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0DE80801" w14:textId="77777777" w:rsidR="00110975" w:rsidRDefault="00110975" w:rsidP="00110975">
      <w:pPr>
        <w:pStyle w:val="aff7"/>
        <w:rPr>
          <w:sz w:val="28"/>
          <w:szCs w:val="28"/>
        </w:rPr>
      </w:pPr>
    </w:p>
    <w:p w14:paraId="1987C0DE" w14:textId="77777777"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07FEC876" w14:textId="77777777" w:rsidR="00110975" w:rsidRDefault="00110975" w:rsidP="00110975">
      <w:pPr>
        <w:pStyle w:val="aff7"/>
        <w:rPr>
          <w:sz w:val="28"/>
          <w:szCs w:val="28"/>
        </w:rPr>
      </w:pPr>
    </w:p>
    <w:p w14:paraId="545D191A" w14:textId="77777777" w:rsidR="00110975" w:rsidRDefault="00110975" w:rsidP="00110975">
      <w:pPr>
        <w:pStyle w:val="afa"/>
        <w:ind w:left="709" w:firstLine="0"/>
        <w:jc w:val="left"/>
        <w:rPr>
          <w:sz w:val="28"/>
          <w:szCs w:val="28"/>
        </w:rPr>
      </w:pPr>
    </w:p>
    <w:p w14:paraId="1298EA2B"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F5C206E" w14:textId="77777777" w:rsidR="000519F8" w:rsidRPr="007415F9" w:rsidRDefault="000519F8" w:rsidP="000519F8">
      <w:pPr>
        <w:tabs>
          <w:tab w:val="left" w:pos="8640"/>
        </w:tabs>
        <w:jc w:val="center"/>
        <w:rPr>
          <w:i/>
        </w:rPr>
      </w:pPr>
      <w:r>
        <w:rPr>
          <w:i/>
        </w:rPr>
        <w:t xml:space="preserve">                                         (наименование претендента)</w:t>
      </w:r>
    </w:p>
    <w:p w14:paraId="5C54E74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038E43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198A50A" w14:textId="77777777" w:rsidR="000519F8" w:rsidRDefault="000519F8" w:rsidP="000519F8">
      <w:pPr>
        <w:pStyle w:val="32"/>
        <w:suppressAutoHyphens/>
        <w:spacing w:after="0"/>
        <w:rPr>
          <w:sz w:val="28"/>
          <w:szCs w:val="28"/>
        </w:rPr>
      </w:pPr>
      <w:r>
        <w:rPr>
          <w:sz w:val="28"/>
          <w:szCs w:val="28"/>
        </w:rPr>
        <w:t>«____» _________ 20___ г.</w:t>
      </w:r>
    </w:p>
    <w:p w14:paraId="38006945" w14:textId="77777777" w:rsidR="006B6573" w:rsidRDefault="006B6573" w:rsidP="002079EB">
      <w:pPr>
        <w:pStyle w:val="32"/>
        <w:suppressAutoHyphens/>
        <w:spacing w:after="0"/>
        <w:rPr>
          <w:sz w:val="28"/>
          <w:szCs w:val="28"/>
        </w:rPr>
      </w:pPr>
    </w:p>
    <w:p w14:paraId="02D3407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D5D5BF0" w14:textId="77777777" w:rsidR="004A60D2" w:rsidRDefault="000036EB">
      <w:pPr>
        <w:pStyle w:val="1a"/>
        <w:ind w:firstLine="0"/>
        <w:jc w:val="right"/>
        <w:outlineLvl w:val="0"/>
        <w:rPr>
          <w:szCs w:val="28"/>
        </w:rPr>
      </w:pPr>
      <w:r>
        <w:lastRenderedPageBreak/>
        <w:t>Приложение</w:t>
      </w:r>
      <w:r>
        <w:rPr>
          <w:rFonts w:eastAsia="MS Mincho"/>
          <w:szCs w:val="28"/>
        </w:rPr>
        <w:t xml:space="preserve"> № </w:t>
      </w:r>
      <w:r>
        <w:t>3</w:t>
      </w:r>
    </w:p>
    <w:p w14:paraId="019CFB4F"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7E61A624" w14:textId="77777777" w:rsidR="00C10125" w:rsidRDefault="00C10125" w:rsidP="00C10125">
      <w:pPr>
        <w:pStyle w:val="afa"/>
        <w:ind w:firstLine="0"/>
        <w:jc w:val="left"/>
        <w:rPr>
          <w:rFonts w:eastAsia="Times New Roman"/>
          <w:sz w:val="28"/>
          <w:szCs w:val="28"/>
        </w:rPr>
      </w:pPr>
    </w:p>
    <w:p w14:paraId="032FA5E0" w14:textId="77777777" w:rsidR="000036EB" w:rsidRDefault="000036EB" w:rsidP="000036EB">
      <w:pPr>
        <w:ind w:firstLine="709"/>
        <w:jc w:val="right"/>
      </w:pPr>
    </w:p>
    <w:p w14:paraId="55FB2584" w14:textId="77777777" w:rsidR="000036EB" w:rsidRDefault="000036EB" w:rsidP="000036EB">
      <w:pPr>
        <w:pStyle w:val="3"/>
        <w:keepLines/>
        <w:numPr>
          <w:ilvl w:val="2"/>
          <w:numId w:val="53"/>
        </w:numPr>
        <w:suppressAutoHyphens w:val="0"/>
        <w:spacing w:before="0" w:after="0"/>
        <w:ind w:hanging="720"/>
        <w:jc w:val="center"/>
        <w:rPr>
          <w:rFonts w:ascii="Times New Roman" w:hAnsi="Times New Roman"/>
          <w:sz w:val="28"/>
          <w:szCs w:val="28"/>
        </w:rPr>
      </w:pPr>
      <w:r>
        <w:rPr>
          <w:rFonts w:ascii="Times New Roman" w:hAnsi="Times New Roman"/>
          <w:sz w:val="28"/>
          <w:szCs w:val="28"/>
        </w:rPr>
        <w:t>Финансово-коммерческое предложение</w:t>
      </w:r>
    </w:p>
    <w:p w14:paraId="1EDB1A11" w14:textId="77777777" w:rsidR="000036EB" w:rsidRDefault="000036EB" w:rsidP="000036EB"/>
    <w:p w14:paraId="5683B1E0" w14:textId="543DE1E8" w:rsidR="000036EB" w:rsidRDefault="000036EB" w:rsidP="000036EB">
      <w:r>
        <w:rPr>
          <w:sz w:val="28"/>
          <w:szCs w:val="28"/>
        </w:rPr>
        <w:t xml:space="preserve"> «____» ___________ 202</w:t>
      </w:r>
      <w:r w:rsidR="00316882">
        <w:rPr>
          <w:sz w:val="28"/>
          <w:szCs w:val="28"/>
        </w:rPr>
        <w:t>0</w:t>
      </w:r>
      <w:r>
        <w:rPr>
          <w:sz w:val="28"/>
          <w:szCs w:val="28"/>
        </w:rPr>
        <w:t xml:space="preserve"> г.                           Открытый конкурс № </w:t>
      </w:r>
      <w:proofErr w:type="spellStart"/>
      <w:r>
        <w:rPr>
          <w:sz w:val="28"/>
          <w:szCs w:val="28"/>
        </w:rPr>
        <w:t>ОКэ</w:t>
      </w:r>
      <w:proofErr w:type="spellEnd"/>
      <w:r>
        <w:rPr>
          <w:sz w:val="28"/>
          <w:szCs w:val="28"/>
        </w:rPr>
        <w:t xml:space="preserve">-_____  </w:t>
      </w:r>
    </w:p>
    <w:p w14:paraId="154BC4F4" w14:textId="77777777" w:rsidR="000036EB" w:rsidRDefault="000036EB" w:rsidP="000036EB">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16CF91AB" w14:textId="77777777" w:rsidR="000036EB" w:rsidRDefault="000036EB" w:rsidP="000036EB">
      <w:pPr>
        <w:jc w:val="right"/>
      </w:pPr>
      <w:r>
        <w:rPr>
          <w:i/>
        </w:rPr>
        <w:t>Указывается  при необходимости</w:t>
      </w:r>
    </w:p>
    <w:p w14:paraId="34141C79" w14:textId="77777777" w:rsidR="000036EB" w:rsidRDefault="000036EB" w:rsidP="000036EB"/>
    <w:p w14:paraId="02950F26" w14:textId="77777777" w:rsidR="000036EB" w:rsidRDefault="000036EB" w:rsidP="000036EB">
      <w:r>
        <w:rPr>
          <w:sz w:val="28"/>
          <w:szCs w:val="28"/>
        </w:rPr>
        <w:t>__________________________________________________________________</w:t>
      </w:r>
    </w:p>
    <w:p w14:paraId="2B72D955" w14:textId="77777777" w:rsidR="000036EB" w:rsidRDefault="000036EB" w:rsidP="000036EB">
      <w:pPr>
        <w:ind w:firstLine="3"/>
        <w:jc w:val="center"/>
      </w:pPr>
      <w:r>
        <w:rPr>
          <w:i/>
        </w:rPr>
        <w:t>(Полное наименование претендента)</w:t>
      </w:r>
    </w:p>
    <w:p w14:paraId="70085204" w14:textId="77777777" w:rsidR="000036EB" w:rsidRDefault="000036EB" w:rsidP="000036EB">
      <w:pPr>
        <w:ind w:firstLine="708"/>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0"/>
        <w:gridCol w:w="4491"/>
        <w:gridCol w:w="1405"/>
        <w:gridCol w:w="1417"/>
        <w:gridCol w:w="1701"/>
      </w:tblGrid>
      <w:tr w:rsidR="000036EB" w14:paraId="108D101C" w14:textId="77777777" w:rsidTr="00316882">
        <w:trPr>
          <w:trHeight w:val="70"/>
          <w:jc w:val="center"/>
        </w:trPr>
        <w:tc>
          <w:tcPr>
            <w:tcW w:w="426" w:type="pct"/>
            <w:tcBorders>
              <w:top w:val="single" w:sz="4" w:space="0" w:color="000000"/>
              <w:left w:val="single" w:sz="4" w:space="0" w:color="000000"/>
              <w:bottom w:val="single" w:sz="4" w:space="0" w:color="000000"/>
              <w:right w:val="single" w:sz="4" w:space="0" w:color="000000"/>
            </w:tcBorders>
          </w:tcPr>
          <w:p w14:paraId="0A3F66E2" w14:textId="77777777" w:rsidR="000036EB" w:rsidRDefault="000036EB" w:rsidP="000036EB">
            <w:pPr>
              <w:jc w:val="center"/>
            </w:pPr>
            <w:r>
              <w:t xml:space="preserve">№ </w:t>
            </w:r>
            <w:proofErr w:type="gramStart"/>
            <w:r>
              <w:t>п</w:t>
            </w:r>
            <w:proofErr w:type="gramEnd"/>
            <w:r>
              <w:t>/п</w:t>
            </w:r>
          </w:p>
        </w:tc>
        <w:tc>
          <w:tcPr>
            <w:tcW w:w="2279" w:type="pct"/>
            <w:shd w:val="clear" w:color="auto" w:fill="FFFFFF"/>
            <w:vAlign w:val="center"/>
          </w:tcPr>
          <w:p w14:paraId="3D5A904B" w14:textId="770D75F6" w:rsidR="000036EB" w:rsidRDefault="000036EB" w:rsidP="000036EB">
            <w:pPr>
              <w:jc w:val="center"/>
            </w:pPr>
            <w:r>
              <w:t xml:space="preserve">Наименование </w:t>
            </w:r>
            <w:r w:rsidR="00316882">
              <w:t>работ</w:t>
            </w:r>
          </w:p>
          <w:p w14:paraId="565E5CD2" w14:textId="77777777" w:rsidR="000036EB" w:rsidRDefault="000036EB" w:rsidP="000036EB">
            <w:pPr>
              <w:jc w:val="center"/>
            </w:pPr>
          </w:p>
        </w:tc>
        <w:tc>
          <w:tcPr>
            <w:tcW w:w="713" w:type="pct"/>
            <w:shd w:val="clear" w:color="auto" w:fill="FFFFFF"/>
            <w:vAlign w:val="center"/>
          </w:tcPr>
          <w:p w14:paraId="7D1BBA61" w14:textId="7CE99CB1" w:rsidR="000036EB" w:rsidRDefault="000036EB" w:rsidP="000036EB">
            <w:pPr>
              <w:jc w:val="center"/>
            </w:pPr>
            <w:r>
              <w:t>Цена</w:t>
            </w:r>
            <w:r w:rsidR="00F4057F">
              <w:t xml:space="preserve"> за единицу</w:t>
            </w:r>
            <w:r>
              <w:t>, (руб</w:t>
            </w:r>
            <w:r w:rsidR="00316882">
              <w:t>.</w:t>
            </w:r>
            <w:r>
              <w:t>), без НДС</w:t>
            </w:r>
          </w:p>
        </w:tc>
        <w:tc>
          <w:tcPr>
            <w:tcW w:w="719" w:type="pct"/>
            <w:shd w:val="clear" w:color="auto" w:fill="FFFFFF"/>
            <w:vAlign w:val="center"/>
          </w:tcPr>
          <w:p w14:paraId="2BCA1021" w14:textId="314FFDC2" w:rsidR="000036EB" w:rsidRDefault="000036EB" w:rsidP="00316882">
            <w:pPr>
              <w:jc w:val="center"/>
            </w:pPr>
            <w:r>
              <w:t>Количество</w:t>
            </w:r>
            <w:r w:rsidR="00316882">
              <w:t xml:space="preserve"> комплектов</w:t>
            </w:r>
            <w:r w:rsidR="00C95B13">
              <w:t xml:space="preserve"> </w:t>
            </w:r>
          </w:p>
        </w:tc>
        <w:tc>
          <w:tcPr>
            <w:tcW w:w="863" w:type="pct"/>
            <w:shd w:val="clear" w:color="auto" w:fill="FFFFFF"/>
          </w:tcPr>
          <w:p w14:paraId="01D98341" w14:textId="4AEE3D81" w:rsidR="000036EB" w:rsidRDefault="000036EB" w:rsidP="000036EB">
            <w:pPr>
              <w:jc w:val="center"/>
            </w:pPr>
            <w:r>
              <w:t>Срок выполнения</w:t>
            </w:r>
            <w:r w:rsidR="00316882">
              <w:t xml:space="preserve"> работ по модернизации и поставке Оборудования</w:t>
            </w:r>
          </w:p>
        </w:tc>
      </w:tr>
      <w:tr w:rsidR="00316882" w14:paraId="4CAFF92C" w14:textId="77777777" w:rsidTr="00316882">
        <w:trPr>
          <w:trHeight w:val="240"/>
          <w:jc w:val="center"/>
        </w:trPr>
        <w:tc>
          <w:tcPr>
            <w:tcW w:w="426" w:type="pct"/>
            <w:shd w:val="clear" w:color="auto" w:fill="FFFFFF"/>
          </w:tcPr>
          <w:p w14:paraId="0EAFBE32" w14:textId="77777777" w:rsidR="00316882" w:rsidRDefault="00316882" w:rsidP="000036EB">
            <w:pPr>
              <w:jc w:val="center"/>
            </w:pPr>
            <w:r>
              <w:t>1</w:t>
            </w:r>
          </w:p>
        </w:tc>
        <w:tc>
          <w:tcPr>
            <w:tcW w:w="2279" w:type="pct"/>
            <w:shd w:val="clear" w:color="auto" w:fill="FFFFFF"/>
          </w:tcPr>
          <w:p w14:paraId="07203B3D" w14:textId="7B407432" w:rsidR="00316882" w:rsidRDefault="00316882" w:rsidP="000036EB">
            <w:pPr>
              <w:jc w:val="both"/>
              <w:rPr>
                <w:sz w:val="22"/>
                <w:szCs w:val="22"/>
              </w:rPr>
            </w:pPr>
            <w:r>
              <w:rPr>
                <w:sz w:val="22"/>
                <w:szCs w:val="22"/>
              </w:rPr>
              <w:t>Комплект модернизации 192 Гб (12х16 Гб) в составе: 12 х</w:t>
            </w:r>
            <w:r>
              <w:t xml:space="preserve"> </w:t>
            </w:r>
            <w:r>
              <w:rPr>
                <w:sz w:val="22"/>
                <w:szCs w:val="22"/>
              </w:rPr>
              <w:t xml:space="preserve">835955-B21 16GB (1x16GB) </w:t>
            </w:r>
            <w:proofErr w:type="spellStart"/>
            <w:r>
              <w:rPr>
                <w:sz w:val="22"/>
                <w:szCs w:val="22"/>
              </w:rPr>
              <w:t>Dual</w:t>
            </w:r>
            <w:proofErr w:type="spellEnd"/>
            <w:r>
              <w:rPr>
                <w:sz w:val="22"/>
                <w:szCs w:val="22"/>
              </w:rPr>
              <w:t xml:space="preserve"> </w:t>
            </w:r>
            <w:proofErr w:type="spellStart"/>
            <w:r>
              <w:rPr>
                <w:sz w:val="22"/>
                <w:szCs w:val="22"/>
              </w:rPr>
              <w:t>Rank</w:t>
            </w:r>
            <w:proofErr w:type="spellEnd"/>
            <w:r>
              <w:rPr>
                <w:sz w:val="22"/>
                <w:szCs w:val="22"/>
              </w:rPr>
              <w:t xml:space="preserve"> x8 DDR4-2666 CAS-19-19-19 </w:t>
            </w:r>
            <w:proofErr w:type="spellStart"/>
            <w:r>
              <w:rPr>
                <w:sz w:val="22"/>
                <w:szCs w:val="22"/>
              </w:rPr>
              <w:t>Registered</w:t>
            </w:r>
            <w:proofErr w:type="spellEnd"/>
            <w:r>
              <w:rPr>
                <w:sz w:val="22"/>
                <w:szCs w:val="22"/>
              </w:rPr>
              <w:t xml:space="preserve"> </w:t>
            </w:r>
            <w:proofErr w:type="spellStart"/>
            <w:r>
              <w:rPr>
                <w:sz w:val="22"/>
                <w:szCs w:val="22"/>
              </w:rPr>
              <w:t>Memory</w:t>
            </w:r>
            <w:proofErr w:type="spellEnd"/>
            <w:r>
              <w:rPr>
                <w:sz w:val="22"/>
                <w:szCs w:val="22"/>
              </w:rPr>
              <w:t xml:space="preserve"> </w:t>
            </w:r>
            <w:proofErr w:type="spellStart"/>
            <w:r>
              <w:rPr>
                <w:sz w:val="22"/>
                <w:szCs w:val="22"/>
              </w:rPr>
              <w:t>Kit</w:t>
            </w:r>
            <w:proofErr w:type="spellEnd"/>
            <w:r>
              <w:rPr>
                <w:sz w:val="22"/>
                <w:szCs w:val="22"/>
              </w:rPr>
              <w:t xml:space="preserve">, проведение работ по модернизации </w:t>
            </w:r>
          </w:p>
        </w:tc>
        <w:tc>
          <w:tcPr>
            <w:tcW w:w="713" w:type="pct"/>
            <w:shd w:val="clear" w:color="auto" w:fill="FFFFFF"/>
            <w:vAlign w:val="center"/>
          </w:tcPr>
          <w:p w14:paraId="7A8D5A0A" w14:textId="77777777" w:rsidR="00316882" w:rsidRDefault="00316882" w:rsidP="00316882">
            <w:pPr>
              <w:jc w:val="center"/>
            </w:pPr>
          </w:p>
        </w:tc>
        <w:tc>
          <w:tcPr>
            <w:tcW w:w="719" w:type="pct"/>
            <w:shd w:val="clear" w:color="auto" w:fill="FFFFFF"/>
            <w:vAlign w:val="center"/>
          </w:tcPr>
          <w:p w14:paraId="1BC42B65" w14:textId="77777777" w:rsidR="00316882" w:rsidRDefault="00316882" w:rsidP="00316882">
            <w:pPr>
              <w:jc w:val="center"/>
            </w:pPr>
            <w:r>
              <w:t>6</w:t>
            </w:r>
          </w:p>
        </w:tc>
        <w:tc>
          <w:tcPr>
            <w:tcW w:w="863" w:type="pct"/>
            <w:shd w:val="clear" w:color="auto" w:fill="FFFFFF"/>
            <w:vAlign w:val="center"/>
          </w:tcPr>
          <w:p w14:paraId="4FC17B9C" w14:textId="77777777" w:rsidR="00316882" w:rsidRDefault="00316882" w:rsidP="00316882">
            <w:pPr>
              <w:jc w:val="center"/>
            </w:pPr>
          </w:p>
        </w:tc>
      </w:tr>
      <w:tr w:rsidR="00F4057F" w14:paraId="32CC003D" w14:textId="77777777" w:rsidTr="00F4057F">
        <w:trPr>
          <w:trHeight w:val="300"/>
          <w:jc w:val="center"/>
        </w:trPr>
        <w:tc>
          <w:tcPr>
            <w:tcW w:w="2705" w:type="pct"/>
            <w:gridSpan w:val="2"/>
            <w:shd w:val="clear" w:color="auto" w:fill="FFFFFF"/>
          </w:tcPr>
          <w:p w14:paraId="0515C390" w14:textId="517F572A" w:rsidR="00F4057F" w:rsidRDefault="00F4057F" w:rsidP="00316882">
            <w:pPr>
              <w:jc w:val="center"/>
            </w:pPr>
            <w:r>
              <w:t>Итого:</w:t>
            </w:r>
          </w:p>
        </w:tc>
        <w:tc>
          <w:tcPr>
            <w:tcW w:w="1432" w:type="pct"/>
            <w:gridSpan w:val="2"/>
            <w:shd w:val="clear" w:color="auto" w:fill="FFFFFF"/>
          </w:tcPr>
          <w:p w14:paraId="172514DA" w14:textId="77777777" w:rsidR="00F4057F" w:rsidRDefault="00F4057F" w:rsidP="000036EB">
            <w:pPr>
              <w:jc w:val="center"/>
            </w:pPr>
          </w:p>
        </w:tc>
        <w:tc>
          <w:tcPr>
            <w:tcW w:w="863" w:type="pct"/>
            <w:shd w:val="clear" w:color="auto" w:fill="FFFFFF"/>
          </w:tcPr>
          <w:p w14:paraId="049DBF99" w14:textId="5E1E0547" w:rsidR="00F4057F" w:rsidRDefault="00F4057F" w:rsidP="008E44D4">
            <w:pPr>
              <w:jc w:val="center"/>
            </w:pPr>
            <w:r>
              <w:t>-</w:t>
            </w:r>
          </w:p>
        </w:tc>
      </w:tr>
    </w:tbl>
    <w:p w14:paraId="5731EBB7" w14:textId="77777777" w:rsidR="000036EB" w:rsidRDefault="000036EB" w:rsidP="000036EB">
      <w:pPr>
        <w:ind w:firstLine="567"/>
        <w:jc w:val="both"/>
      </w:pPr>
    </w:p>
    <w:p w14:paraId="312CB73B" w14:textId="77777777" w:rsidR="000036EB" w:rsidRDefault="000036EB" w:rsidP="000036EB">
      <w:pPr>
        <w:pStyle w:val="aff7"/>
        <w:numPr>
          <w:ilvl w:val="0"/>
          <w:numId w:val="54"/>
        </w:numPr>
        <w:suppressAutoHyphens w:val="0"/>
        <w:ind w:left="0" w:firstLine="720"/>
        <w:contextualSpacing/>
        <w:jc w:val="both"/>
      </w:pPr>
      <w:r>
        <w:rPr>
          <w:sz w:val="28"/>
          <w:szCs w:val="28"/>
        </w:rPr>
        <w:t xml:space="preserve"> 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t xml:space="preserve"> </w:t>
      </w: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sz w:val="28"/>
          <w:szCs w:val="28"/>
        </w:rPr>
        <w:t>(указать необходимое).</w:t>
      </w:r>
    </w:p>
    <w:p w14:paraId="1B7E0D8E" w14:textId="6381A954" w:rsidR="000036EB" w:rsidRPr="00B105B2" w:rsidRDefault="000036EB" w:rsidP="000036EB">
      <w:pPr>
        <w:pStyle w:val="aff7"/>
        <w:numPr>
          <w:ilvl w:val="0"/>
          <w:numId w:val="54"/>
        </w:numPr>
        <w:suppressAutoHyphens w:val="0"/>
        <w:ind w:left="0" w:firstLine="720"/>
        <w:contextualSpacing/>
        <w:rPr>
          <w:sz w:val="28"/>
          <w:szCs w:val="28"/>
        </w:rPr>
      </w:pPr>
      <w:r>
        <w:rPr>
          <w:sz w:val="28"/>
          <w:szCs w:val="28"/>
        </w:rPr>
        <w:t xml:space="preserve">Дополнительные условия выполнения работ, оказания услуг, поставки товаров ___________________________________________________ </w:t>
      </w:r>
    </w:p>
    <w:p w14:paraId="4DDAC020" w14:textId="77777777" w:rsidR="000036EB" w:rsidRDefault="000036EB" w:rsidP="00C95B13">
      <w:pPr>
        <w:ind w:firstLine="720"/>
        <w:jc w:val="both"/>
        <w:rPr>
          <w:i/>
          <w:sz w:val="28"/>
          <w:szCs w:val="28"/>
        </w:rPr>
      </w:pPr>
      <w:r>
        <w:rPr>
          <w:i/>
          <w:sz w:val="28"/>
          <w:szCs w:val="28"/>
        </w:rPr>
        <w:t>(заполняется претендентом при необходимости).</w:t>
      </w:r>
    </w:p>
    <w:p w14:paraId="5C0966A9" w14:textId="77777777" w:rsidR="000036EB" w:rsidRDefault="000036EB" w:rsidP="00C95B13">
      <w:pPr>
        <w:pStyle w:val="afd"/>
        <w:numPr>
          <w:ilvl w:val="0"/>
          <w:numId w:val="54"/>
        </w:numPr>
        <w:ind w:left="0" w:firstLine="720"/>
        <w:jc w:val="both"/>
      </w:pPr>
      <w:r>
        <w:rPr>
          <w:szCs w:val="28"/>
        </w:rPr>
        <w:t>На осуществление электронного документооборота __________ (</w:t>
      </w:r>
      <w:proofErr w:type="gramStart"/>
      <w:r>
        <w:rPr>
          <w:szCs w:val="28"/>
        </w:rPr>
        <w:t>согласны</w:t>
      </w:r>
      <w:proofErr w:type="gramEnd"/>
      <w:r>
        <w:rPr>
          <w:szCs w:val="28"/>
        </w:rPr>
        <w:t>/ не согласны).</w:t>
      </w:r>
    </w:p>
    <w:p w14:paraId="6FB455D5" w14:textId="77777777" w:rsidR="000036EB" w:rsidRPr="00B105B2" w:rsidRDefault="000036EB" w:rsidP="00C95B13">
      <w:pPr>
        <w:pStyle w:val="afd"/>
        <w:numPr>
          <w:ilvl w:val="0"/>
          <w:numId w:val="54"/>
        </w:numPr>
        <w:ind w:left="0" w:firstLine="720"/>
        <w:jc w:val="both"/>
        <w:rPr>
          <w:szCs w:val="28"/>
        </w:rPr>
      </w:pPr>
      <w:r>
        <w:rPr>
          <w:szCs w:val="28"/>
        </w:rPr>
        <w:t xml:space="preserve">Срок действия настоящего финансово-коммерческого предложения составляет _______________ (указывается дата в соответствии с пунктом 7 Информационной карты, но не менее 60 (шестьдесят) календарных дней)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14:paraId="23AC1ED9" w14:textId="77777777" w:rsidR="00D67B0F" w:rsidRPr="00B105B2" w:rsidRDefault="00D67B0F" w:rsidP="00D67B0F">
      <w:pPr>
        <w:pStyle w:val="afd"/>
        <w:numPr>
          <w:ilvl w:val="0"/>
          <w:numId w:val="54"/>
        </w:numPr>
        <w:ind w:left="0" w:firstLine="720"/>
        <w:jc w:val="both"/>
        <w:rPr>
          <w:szCs w:val="28"/>
        </w:rPr>
      </w:pPr>
      <w:r>
        <w:rPr>
          <w:szCs w:val="28"/>
        </w:rPr>
        <w:t xml:space="preserve">Если наши предложения, изложенные выше, будут приняты, мы берем на себя обязательство ____________ </w:t>
      </w:r>
      <w:r w:rsidRPr="00B105B2">
        <w:rPr>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14:paraId="1D282594" w14:textId="77777777" w:rsidR="00D67B0F" w:rsidRPr="00B105B2" w:rsidRDefault="00D67B0F" w:rsidP="00D67B0F">
      <w:pPr>
        <w:pStyle w:val="afd"/>
        <w:numPr>
          <w:ilvl w:val="0"/>
          <w:numId w:val="54"/>
        </w:numPr>
        <w:ind w:left="0" w:firstLine="720"/>
        <w:jc w:val="both"/>
        <w:rPr>
          <w:szCs w:val="28"/>
        </w:rPr>
      </w:pPr>
      <w:r>
        <w:rPr>
          <w:szCs w:val="28"/>
        </w:rPr>
        <w:t xml:space="preserve">В случае если наши предложения будут признаны лучшими, мы берем на себя обязательства подписать договор в соответствии с условиями </w:t>
      </w:r>
      <w:r>
        <w:rPr>
          <w:szCs w:val="28"/>
        </w:rPr>
        <w:lastRenderedPageBreak/>
        <w:t xml:space="preserve">участия в </w:t>
      </w:r>
      <w:r w:rsidRPr="00B466E9">
        <w:rPr>
          <w:szCs w:val="28"/>
        </w:rPr>
        <w:t>Открыт</w:t>
      </w:r>
      <w:r>
        <w:rPr>
          <w:szCs w:val="28"/>
        </w:rPr>
        <w:t>ом</w:t>
      </w:r>
      <w:r w:rsidRPr="00B466E9">
        <w:rPr>
          <w:szCs w:val="28"/>
        </w:rPr>
        <w:t xml:space="preserve"> конкурс</w:t>
      </w:r>
      <w:r>
        <w:rPr>
          <w:szCs w:val="28"/>
        </w:rPr>
        <w:t>е и на условиях настоящего финансово-коммерческого предложения.</w:t>
      </w:r>
    </w:p>
    <w:p w14:paraId="283661D4" w14:textId="77777777" w:rsidR="00D67B0F" w:rsidRPr="00B105B2" w:rsidRDefault="00D67B0F" w:rsidP="00D67B0F">
      <w:pPr>
        <w:pStyle w:val="afd"/>
        <w:numPr>
          <w:ilvl w:val="0"/>
          <w:numId w:val="54"/>
        </w:numPr>
        <w:ind w:left="0" w:firstLine="720"/>
        <w:jc w:val="both"/>
      </w:pP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w:t>
      </w:r>
      <w:r w:rsidRPr="00B466E9">
        <w:rPr>
          <w:szCs w:val="28"/>
        </w:rPr>
        <w:t>Открыт</w:t>
      </w:r>
      <w:r>
        <w:rPr>
          <w:szCs w:val="28"/>
        </w:rPr>
        <w:t>ого</w:t>
      </w:r>
      <w:r w:rsidRPr="00B466E9">
        <w:rPr>
          <w:szCs w:val="28"/>
        </w:rPr>
        <w:t xml:space="preserve"> конкурс</w:t>
      </w:r>
      <w:r>
        <w:rPr>
          <w:szCs w:val="28"/>
        </w:rPr>
        <w:t>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3.8.5. документации о закупках, победителем будет признан другой участник.</w:t>
      </w:r>
      <w:proofErr w:type="gramEnd"/>
    </w:p>
    <w:p w14:paraId="4953CB4C" w14:textId="77777777" w:rsidR="00D67B0F" w:rsidRDefault="00D67B0F" w:rsidP="00D67B0F">
      <w:pPr>
        <w:pStyle w:val="afd"/>
        <w:numPr>
          <w:ilvl w:val="0"/>
          <w:numId w:val="54"/>
        </w:numPr>
        <w:ind w:left="0" w:firstLine="720"/>
        <w:jc w:val="both"/>
      </w:pPr>
      <w:r w:rsidRPr="00B105B2">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78E05D6E" w14:textId="77777777" w:rsidR="000036EB" w:rsidRDefault="000036EB" w:rsidP="000036EB"/>
    <w:p w14:paraId="526D2F82" w14:textId="77777777" w:rsidR="000036EB" w:rsidRDefault="000036EB" w:rsidP="000036EB">
      <w:pPr>
        <w:pStyle w:val="3"/>
        <w:keepLines/>
        <w:numPr>
          <w:ilvl w:val="2"/>
          <w:numId w:val="53"/>
        </w:numPr>
        <w:suppressAutoHyphens w:val="0"/>
        <w:spacing w:before="0" w:after="0"/>
        <w:ind w:left="0" w:firstLine="706"/>
        <w:jc w:val="center"/>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14:paraId="41C47374" w14:textId="77777777" w:rsidR="000036EB" w:rsidRDefault="000036EB" w:rsidP="000036EB">
      <w:pPr>
        <w:tabs>
          <w:tab w:val="left" w:pos="8640"/>
        </w:tabs>
        <w:jc w:val="center"/>
      </w:pPr>
      <w:r>
        <w:rPr>
          <w:i/>
        </w:rPr>
        <w:t>(наименование претендента)</w:t>
      </w:r>
    </w:p>
    <w:p w14:paraId="288E1231" w14:textId="77777777" w:rsidR="000036EB" w:rsidRDefault="000036EB" w:rsidP="000036EB">
      <w:r>
        <w:rPr>
          <w:sz w:val="28"/>
          <w:szCs w:val="28"/>
        </w:rPr>
        <w:t>_________________________________________________________________</w:t>
      </w:r>
    </w:p>
    <w:p w14:paraId="6D5CAE9A" w14:textId="77777777" w:rsidR="000036EB" w:rsidRDefault="000036EB" w:rsidP="000036EB">
      <w:r>
        <w:rPr>
          <w:i/>
        </w:rPr>
        <w:t xml:space="preserve">       Печать</w:t>
      </w:r>
      <w:r>
        <w:rPr>
          <w:i/>
        </w:rPr>
        <w:tab/>
      </w:r>
      <w:r>
        <w:rPr>
          <w:i/>
        </w:rPr>
        <w:tab/>
      </w:r>
      <w:r>
        <w:rPr>
          <w:i/>
        </w:rPr>
        <w:tab/>
        <w:t>(должность, подпись, ФИО)</w:t>
      </w:r>
    </w:p>
    <w:p w14:paraId="17A32AC1" w14:textId="77777777" w:rsidR="000036EB" w:rsidRDefault="000036EB" w:rsidP="000036EB">
      <w:pPr>
        <w:rPr>
          <w:sz w:val="28"/>
          <w:szCs w:val="28"/>
        </w:rPr>
      </w:pPr>
    </w:p>
    <w:p w14:paraId="69ABFBA9" w14:textId="7345FD04" w:rsidR="000036EB" w:rsidRDefault="000036EB" w:rsidP="000036EB">
      <w:r>
        <w:rPr>
          <w:sz w:val="28"/>
          <w:szCs w:val="28"/>
        </w:rPr>
        <w:t>"____" _________ 20</w:t>
      </w:r>
      <w:r w:rsidR="00D67B0F">
        <w:rPr>
          <w:sz w:val="28"/>
          <w:szCs w:val="28"/>
        </w:rPr>
        <w:t>20</w:t>
      </w:r>
      <w:r>
        <w:rPr>
          <w:sz w:val="28"/>
          <w:szCs w:val="28"/>
        </w:rPr>
        <w:t> г.</w:t>
      </w:r>
    </w:p>
    <w:p w14:paraId="05E28287" w14:textId="77777777" w:rsidR="000036EB" w:rsidRDefault="000036EB" w:rsidP="000036EB">
      <w:pPr>
        <w:ind w:firstLine="709"/>
      </w:pPr>
    </w:p>
    <w:p w14:paraId="5DB61962" w14:textId="77777777" w:rsidR="000036EB" w:rsidRDefault="000036EB"/>
    <w:p w14:paraId="2DF8A21D" w14:textId="77777777" w:rsidR="006B6573" w:rsidRDefault="006B6573" w:rsidP="00EF18CF">
      <w:pPr>
        <w:pStyle w:val="afa"/>
        <w:ind w:firstLine="0"/>
        <w:jc w:val="left"/>
        <w:rPr>
          <w:rFonts w:eastAsia="Times New Roman"/>
          <w:sz w:val="24"/>
          <w:szCs w:val="28"/>
        </w:rPr>
      </w:pPr>
    </w:p>
    <w:p w14:paraId="36700063"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18F97105" w14:textId="77777777" w:rsidR="004A60D2" w:rsidRDefault="000036EB">
      <w:pPr>
        <w:pStyle w:val="afa"/>
        <w:ind w:firstLine="0"/>
        <w:jc w:val="right"/>
        <w:rPr>
          <w:rFonts w:cs="Arial"/>
          <w:b/>
          <w:bCs/>
          <w:i/>
          <w:iCs/>
          <w:szCs w:val="28"/>
        </w:rPr>
      </w:pPr>
      <w:r>
        <w:rPr>
          <w:sz w:val="28"/>
          <w:szCs w:val="28"/>
        </w:rPr>
        <w:lastRenderedPageBreak/>
        <w:t>Приложение № </w:t>
      </w:r>
      <w:r>
        <w:t>4</w:t>
      </w:r>
    </w:p>
    <w:p w14:paraId="34718B3C" w14:textId="77777777" w:rsidR="00C10125" w:rsidRPr="00C03380" w:rsidRDefault="00C10125" w:rsidP="00C03380">
      <w:pPr>
        <w:jc w:val="right"/>
        <w:rPr>
          <w:sz w:val="28"/>
        </w:rPr>
      </w:pPr>
      <w:r>
        <w:rPr>
          <w:sz w:val="28"/>
        </w:rPr>
        <w:t>к документации о закупке</w:t>
      </w:r>
    </w:p>
    <w:p w14:paraId="02F73C0A" w14:textId="77777777" w:rsidR="00C10125" w:rsidRDefault="00C10125" w:rsidP="00C10125">
      <w:pPr>
        <w:suppressAutoHyphens w:val="0"/>
        <w:rPr>
          <w:iCs/>
          <w:sz w:val="28"/>
          <w:szCs w:val="28"/>
        </w:rPr>
      </w:pPr>
    </w:p>
    <w:p w14:paraId="61C70ACC" w14:textId="77777777" w:rsidR="00C10125" w:rsidRDefault="00C10125" w:rsidP="00C10125">
      <w:pPr>
        <w:suppressAutoHyphens w:val="0"/>
        <w:rPr>
          <w:iCs/>
          <w:sz w:val="28"/>
          <w:szCs w:val="28"/>
        </w:rPr>
      </w:pPr>
    </w:p>
    <w:p w14:paraId="2BF612AC" w14:textId="77777777" w:rsidR="007A228F" w:rsidRDefault="008E44D4" w:rsidP="000036EB">
      <w:pPr>
        <w:jc w:val="center"/>
        <w:rPr>
          <w:b/>
          <w:bCs/>
        </w:rPr>
      </w:pPr>
      <w:r>
        <w:rPr>
          <w:b/>
          <w:bCs/>
        </w:rPr>
        <w:t>ПРОЕКТ</w:t>
      </w:r>
    </w:p>
    <w:p w14:paraId="1A3723CF" w14:textId="77777777" w:rsidR="000036EB" w:rsidRPr="00FA52D4" w:rsidRDefault="008E44D4" w:rsidP="000036EB">
      <w:pPr>
        <w:jc w:val="center"/>
        <w:rPr>
          <w:b/>
          <w:bCs/>
        </w:rPr>
      </w:pPr>
      <w:r>
        <w:rPr>
          <w:b/>
          <w:bCs/>
        </w:rPr>
        <w:t xml:space="preserve"> </w:t>
      </w:r>
      <w:r w:rsidR="000036EB">
        <w:rPr>
          <w:b/>
          <w:bCs/>
        </w:rPr>
        <w:t>Договор  №</w:t>
      </w:r>
      <w:proofErr w:type="spellStart"/>
      <w:r w:rsidR="000036EB">
        <w:rPr>
          <w:b/>
          <w:bCs/>
        </w:rPr>
        <w:t>ТКд</w:t>
      </w:r>
      <w:proofErr w:type="spellEnd"/>
      <w:r w:rsidR="000036EB">
        <w:rPr>
          <w:b/>
          <w:bCs/>
        </w:rPr>
        <w:t>/2_/__/_____</w:t>
      </w:r>
    </w:p>
    <w:p w14:paraId="50656F13" w14:textId="77777777" w:rsidR="000036EB" w:rsidRDefault="000036EB" w:rsidP="000036EB">
      <w:pPr>
        <w:jc w:val="center"/>
        <w:rPr>
          <w:b/>
          <w:bCs/>
        </w:rPr>
      </w:pPr>
      <w:r>
        <w:rPr>
          <w:b/>
          <w:bCs/>
        </w:rPr>
        <w:t>на выполнение работ с поставкой оборудования</w:t>
      </w:r>
    </w:p>
    <w:p w14:paraId="5E63128D" w14:textId="77777777" w:rsidR="000036EB" w:rsidRPr="00FA52D4" w:rsidRDefault="000036EB" w:rsidP="000036EB">
      <w:pPr>
        <w:jc w:val="center"/>
      </w:pPr>
    </w:p>
    <w:p w14:paraId="19CBA595" w14:textId="77777777" w:rsidR="000036EB" w:rsidRDefault="000036EB">
      <w:pPr>
        <w:jc w:val="both"/>
      </w:pPr>
      <w:r>
        <w:t>г. Москва                                                                                                           «___» __________ 2020 г.</w:t>
      </w:r>
    </w:p>
    <w:p w14:paraId="349C105C" w14:textId="77777777" w:rsidR="000036EB" w:rsidRDefault="000036EB">
      <w:pPr>
        <w:jc w:val="both"/>
      </w:pPr>
    </w:p>
    <w:p w14:paraId="622C5AFB" w14:textId="77777777" w:rsidR="000036EB" w:rsidRPr="00FA52D4" w:rsidRDefault="000036EB" w:rsidP="000036EB">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14:paraId="5AAB4CE9" w14:textId="77777777" w:rsidR="000036EB" w:rsidRPr="00FA52D4" w:rsidRDefault="000036EB" w:rsidP="000036EB">
      <w:pPr>
        <w:ind w:right="-1"/>
        <w:jc w:val="both"/>
      </w:pPr>
      <w:r>
        <w:t>_____________________________________________________________________________,</w:t>
      </w:r>
    </w:p>
    <w:p w14:paraId="78B27EE7" w14:textId="77777777" w:rsidR="000036EB" w:rsidRPr="00FA52D4" w:rsidRDefault="000036EB" w:rsidP="000036EB">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14:paraId="72BB5236" w14:textId="77777777" w:rsidR="000036EB" w:rsidRPr="00FA52D4" w:rsidRDefault="000036EB" w:rsidP="000036EB">
      <w:pPr>
        <w:ind w:right="-1"/>
        <w:jc w:val="both"/>
      </w:pPr>
      <w:r>
        <w:t xml:space="preserve">с одной стороны, и ____________________________________________________________,  </w:t>
      </w:r>
    </w:p>
    <w:p w14:paraId="174DC9D8" w14:textId="77777777" w:rsidR="000036EB" w:rsidRPr="00FA52D4" w:rsidRDefault="000036EB" w:rsidP="000036EB">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E45306C" w14:textId="77777777" w:rsidR="000036EB" w:rsidRPr="00FA52D4" w:rsidRDefault="000036EB" w:rsidP="000036EB">
      <w:pPr>
        <w:ind w:right="-1"/>
        <w:jc w:val="both"/>
      </w:pPr>
      <w:r>
        <w:t xml:space="preserve">именуемое в дальнейшем «Подрядчик», в лице __________________________________, </w:t>
      </w:r>
    </w:p>
    <w:p w14:paraId="5F5F679D" w14:textId="77777777" w:rsidR="000036EB" w:rsidRPr="00FA52D4" w:rsidRDefault="000036EB" w:rsidP="000036EB">
      <w:pPr>
        <w:ind w:right="-1"/>
        <w:jc w:val="both"/>
      </w:pPr>
      <w:r>
        <w:rPr>
          <w:i/>
          <w:vertAlign w:val="superscript"/>
        </w:rPr>
        <w:t xml:space="preserve">                                                                                                                        (должность, Ф.И.О. - полностью)</w:t>
      </w:r>
    </w:p>
    <w:p w14:paraId="6A16DDB4" w14:textId="77777777" w:rsidR="000036EB" w:rsidRPr="00FA52D4" w:rsidRDefault="000036EB" w:rsidP="000036EB">
      <w:pPr>
        <w:ind w:right="-1"/>
        <w:jc w:val="both"/>
      </w:pPr>
      <w:proofErr w:type="gramStart"/>
      <w:r>
        <w:t>действующего</w:t>
      </w:r>
      <w:proofErr w:type="gramEnd"/>
      <w:r>
        <w:t xml:space="preserve">  на основании ____________________________________________________,</w:t>
      </w:r>
    </w:p>
    <w:p w14:paraId="0A444345" w14:textId="77777777" w:rsidR="000036EB" w:rsidRPr="00FA52D4" w:rsidRDefault="000036EB" w:rsidP="000036EB">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14:paraId="77D571B9" w14:textId="77777777" w:rsidR="000036EB" w:rsidRPr="00FA52D4" w:rsidRDefault="000036EB" w:rsidP="000036EB">
      <w:pPr>
        <w:ind w:right="-1"/>
        <w:jc w:val="both"/>
      </w:pPr>
      <w:r>
        <w:t xml:space="preserve">с другой стороны, именуемые в дальнейшем «Стороны», заключили настоящий договор </w:t>
      </w:r>
      <w:r>
        <w:rPr>
          <w:bCs/>
        </w:rPr>
        <w:t>на выполнение работ с поставкой оборудования</w:t>
      </w:r>
      <w:r>
        <w:t xml:space="preserve"> (далее – «Договор») о нижеследующем:</w:t>
      </w:r>
    </w:p>
    <w:p w14:paraId="5278C73C" w14:textId="77777777" w:rsidR="000036EB" w:rsidRPr="00837FF6" w:rsidRDefault="000036EB" w:rsidP="000036EB">
      <w:pPr>
        <w:pStyle w:val="a"/>
      </w:pPr>
      <w:r>
        <w:t>Предмет Договора</w:t>
      </w:r>
    </w:p>
    <w:p w14:paraId="7E801A8A" w14:textId="77777777" w:rsidR="000036EB" w:rsidRDefault="000036EB" w:rsidP="000036EB">
      <w:pPr>
        <w:numPr>
          <w:ilvl w:val="1"/>
          <w:numId w:val="59"/>
        </w:numPr>
        <w:pBdr>
          <w:top w:val="nil"/>
          <w:left w:val="nil"/>
          <w:bottom w:val="nil"/>
          <w:right w:val="nil"/>
          <w:between w:val="nil"/>
        </w:pBdr>
        <w:ind w:left="0" w:firstLine="709"/>
        <w:jc w:val="both"/>
      </w:pPr>
      <w:r>
        <w:t xml:space="preserve">По настоящему Договору Подрядчик обязуется выполнить работы по модернизации </w:t>
      </w:r>
      <w:proofErr w:type="spellStart"/>
      <w:r>
        <w:t>блейд</w:t>
      </w:r>
      <w:proofErr w:type="spellEnd"/>
      <w:r>
        <w:t xml:space="preserve">-корзины HP </w:t>
      </w:r>
      <w:proofErr w:type="spellStart"/>
      <w:r>
        <w:t>BladeSystem</w:t>
      </w:r>
      <w:proofErr w:type="spellEnd"/>
      <w:r>
        <w:t xml:space="preserve"> </w:t>
      </w:r>
      <w:proofErr w:type="spellStart"/>
      <w:r>
        <w:t>Synergy</w:t>
      </w:r>
      <w:proofErr w:type="spellEnd"/>
      <w:r>
        <w:t xml:space="preserve"> (далее – Работы) с использованием оборудования, поставляемого Подрядчиком в рамках настоящего Договора (далее – Оборудование), а  Заказчик обязуется принять и оплатить выполненные Работы и поставленное Оборудование</w:t>
      </w:r>
      <w:proofErr w:type="gramStart"/>
      <w:r>
        <w:t>..</w:t>
      </w:r>
      <w:proofErr w:type="gramEnd"/>
    </w:p>
    <w:p w14:paraId="138726DB" w14:textId="77777777" w:rsidR="000036EB" w:rsidRPr="00F518E5" w:rsidRDefault="000036EB" w:rsidP="000036EB">
      <w:pPr>
        <w:pStyle w:val="20"/>
        <w:ind w:left="0" w:firstLine="709"/>
      </w:pPr>
      <w:r>
        <w:t xml:space="preserve">Содержание и требования к Работам изложены в  Техническом задании (приложение № 1), являющемся  неотъемлемой частью настоящего Договора.                                                                                                           </w:t>
      </w:r>
    </w:p>
    <w:p w14:paraId="42EA69D0" w14:textId="77777777" w:rsidR="000036EB" w:rsidRPr="00FA52D4" w:rsidRDefault="000036EB" w:rsidP="000036EB">
      <w:pPr>
        <w:pStyle w:val="20"/>
        <w:ind w:left="0" w:firstLine="709"/>
      </w:pPr>
      <w:r>
        <w:rPr>
          <w:color w:val="000000"/>
        </w:rPr>
        <w:t>Заказчик для выполнения Работ, предусмотренных Договором, поручает Подрядчику осуществить поставку Оборудования.</w:t>
      </w:r>
      <w:r>
        <w:rPr>
          <w:b/>
          <w:color w:val="000000"/>
        </w:rPr>
        <w:t xml:space="preserve"> </w:t>
      </w:r>
      <w:r>
        <w:t xml:space="preserve">Наименование, количество, цена за единицу, общая стоимость Оборудования, дополнительные требования к Оборудованию определяются Сторонами в  Спецификации (Приложение №2), являющейся  неотъемлемой  частью  настоящего Договора.  </w:t>
      </w:r>
    </w:p>
    <w:p w14:paraId="35EA2AA1" w14:textId="77777777" w:rsidR="000036EB" w:rsidRPr="00837FF6" w:rsidRDefault="000036EB" w:rsidP="000036EB">
      <w:pPr>
        <w:pStyle w:val="20"/>
        <w:ind w:left="0" w:firstLine="709"/>
      </w:pPr>
      <w:r>
        <w:t xml:space="preserve">Выполнение Работ и поставка Оборудования по настоящему Договору осуществляются Подрядчиком по адресу: г. Москва, пер. </w:t>
      </w:r>
      <w:proofErr w:type="gramStart"/>
      <w:r>
        <w:t>Оружейный</w:t>
      </w:r>
      <w:proofErr w:type="gramEnd"/>
      <w:r>
        <w:t>, д. 19.</w:t>
      </w:r>
    </w:p>
    <w:p w14:paraId="737222B3" w14:textId="77777777" w:rsidR="000036EB" w:rsidRPr="00837FF6" w:rsidRDefault="000036EB" w:rsidP="000036EB">
      <w:pPr>
        <w:pStyle w:val="20"/>
        <w:ind w:left="0" w:firstLine="709"/>
      </w:pPr>
      <w:r>
        <w:t>Подрядчик гарантирует,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14:paraId="7CAA206A" w14:textId="77777777" w:rsidR="000036EB" w:rsidRDefault="000036EB" w:rsidP="000036EB">
      <w:pPr>
        <w:pStyle w:val="20"/>
        <w:ind w:left="0" w:firstLine="709"/>
      </w:pPr>
      <w:r>
        <w:rPr>
          <w:color w:val="000000"/>
        </w:rPr>
        <w:t xml:space="preserve">Результатом Работ по настоящему Договору является </w:t>
      </w:r>
      <w:proofErr w:type="gramStart"/>
      <w:r>
        <w:t>модернизированная</w:t>
      </w:r>
      <w:proofErr w:type="gramEnd"/>
      <w:r>
        <w:t xml:space="preserve"> </w:t>
      </w:r>
      <w:proofErr w:type="spellStart"/>
      <w:r>
        <w:t>блейд</w:t>
      </w:r>
      <w:proofErr w:type="spellEnd"/>
      <w:r>
        <w:t xml:space="preserve">-корзина HP </w:t>
      </w:r>
      <w:proofErr w:type="spellStart"/>
      <w:r>
        <w:t>BladeSystem</w:t>
      </w:r>
      <w:proofErr w:type="spellEnd"/>
      <w:r>
        <w:t xml:space="preserve"> </w:t>
      </w:r>
      <w:proofErr w:type="spellStart"/>
      <w:r>
        <w:t>Synergy</w:t>
      </w:r>
      <w:proofErr w:type="spellEnd"/>
      <w:r>
        <w:t>.</w:t>
      </w:r>
    </w:p>
    <w:p w14:paraId="25AA7839" w14:textId="77777777" w:rsidR="000036EB" w:rsidRDefault="000036EB" w:rsidP="000036EB">
      <w:pPr>
        <w:pStyle w:val="20"/>
        <w:ind w:left="0" w:firstLine="709"/>
      </w:pPr>
      <w:r>
        <w:t>Срок выполнения Работ и поставки Оборудования по настоящему договору</w:t>
      </w:r>
      <w:proofErr w:type="gramStart"/>
      <w:r>
        <w:t xml:space="preserve"> - __ (___) </w:t>
      </w:r>
      <w:proofErr w:type="gramEnd"/>
      <w:r>
        <w:t>календарных дня с даты подписания Сторонами настоящего Договора.</w:t>
      </w:r>
    </w:p>
    <w:p w14:paraId="17D2E3F9" w14:textId="77777777" w:rsidR="000036EB" w:rsidRDefault="000036EB">
      <w:pPr>
        <w:ind w:firstLine="567"/>
        <w:rPr>
          <w:b/>
        </w:rPr>
      </w:pPr>
    </w:p>
    <w:p w14:paraId="108082F4" w14:textId="77777777" w:rsidR="000036EB" w:rsidRDefault="000036EB" w:rsidP="000036EB">
      <w:pPr>
        <w:pStyle w:val="a"/>
      </w:pPr>
      <w:r>
        <w:t>Цена Договора и порядок расчетов</w:t>
      </w:r>
    </w:p>
    <w:p w14:paraId="2D2C86A9" w14:textId="77777777" w:rsidR="000036EB" w:rsidRPr="00CE369A" w:rsidRDefault="000036EB" w:rsidP="000036EB">
      <w:pPr>
        <w:pStyle w:val="20"/>
        <w:ind w:left="0" w:firstLine="709"/>
      </w:pPr>
      <w:bookmarkStart w:id="22" w:name="_heading=h.30j0zll" w:colFirst="0" w:colLast="0"/>
      <w:bookmarkEnd w:id="22"/>
      <w:r>
        <w:t>Общая цена Общая цена настоящего Договора составляет</w:t>
      </w:r>
      <w:proofErr w:type="gramStart"/>
      <w:r>
        <w:t xml:space="preserve"> ____ (________) </w:t>
      </w:r>
      <w:proofErr w:type="gramEnd"/>
      <w:r>
        <w:t>рублей, в том числе НДС – 20%    ______ (________)  рублей и включает в себя:</w:t>
      </w:r>
    </w:p>
    <w:p w14:paraId="2036C7D4" w14:textId="77777777" w:rsidR="000036EB" w:rsidRPr="00CE369A" w:rsidRDefault="000036EB" w:rsidP="000036EB">
      <w:pPr>
        <w:pStyle w:val="20"/>
        <w:numPr>
          <w:ilvl w:val="2"/>
          <w:numId w:val="58"/>
        </w:numPr>
        <w:ind w:left="0" w:firstLine="709"/>
      </w:pPr>
      <w:r>
        <w:t>Стоимость Работ</w:t>
      </w:r>
      <w:proofErr w:type="gramStart"/>
      <w:r>
        <w:t xml:space="preserve"> - _____________(____________________) </w:t>
      </w:r>
      <w:proofErr w:type="gramEnd"/>
      <w:r>
        <w:t>рублей, в том числе  НДС –______%_____________ (____________________)  рублей;</w:t>
      </w:r>
    </w:p>
    <w:p w14:paraId="709CDFF6" w14:textId="77777777" w:rsidR="000036EB" w:rsidRDefault="000036EB" w:rsidP="000036EB">
      <w:pPr>
        <w:pStyle w:val="20"/>
        <w:numPr>
          <w:ilvl w:val="2"/>
          <w:numId w:val="58"/>
        </w:numPr>
        <w:ind w:left="0" w:firstLine="709"/>
      </w:pPr>
      <w:r>
        <w:t>Стоимость поставляемого Оборудования</w:t>
      </w:r>
      <w:proofErr w:type="gramStart"/>
      <w:r>
        <w:t xml:space="preserve"> - _____ (________) </w:t>
      </w:r>
      <w:proofErr w:type="gramEnd"/>
      <w:r>
        <w:t>рублей, в том числе НДС – 20% _______ (___________)  рублей.</w:t>
      </w:r>
    </w:p>
    <w:p w14:paraId="4D48D94D" w14:textId="77777777" w:rsidR="000036EB" w:rsidRDefault="000036EB" w:rsidP="000036EB">
      <w:pPr>
        <w:pStyle w:val="20"/>
        <w:ind w:left="0" w:firstLine="709"/>
      </w:pPr>
      <w:r>
        <w:t xml:space="preserve"> Стоимость Оборудования по настоящему Договору включает стоимость его поставки, упаковки, маркировки, страховки, хранения, транспортных расходов, погрузки-разгрузки.</w:t>
      </w:r>
    </w:p>
    <w:p w14:paraId="7EC53F67" w14:textId="77777777" w:rsidR="000036EB" w:rsidRPr="00093112" w:rsidRDefault="000036EB" w:rsidP="000036EB">
      <w:pPr>
        <w:pStyle w:val="20"/>
        <w:ind w:left="0" w:firstLine="709"/>
      </w:pPr>
      <w:r>
        <w:t xml:space="preserve">Оплата по настоящему Договору производится Заказчиком перечислением денежных средств на расчетный счет Подрядчика, указанный в разделе 14 настоящего Договора в течение 30 (тридцати) календарных дней </w:t>
      </w:r>
      <w:proofErr w:type="gramStart"/>
      <w:r>
        <w:t>с даты подписания</w:t>
      </w:r>
      <w:proofErr w:type="gramEnd"/>
      <w:r>
        <w:t xml:space="preserve"> Сторонами Акта сдачи-приемки выполненных Работ и товарной накладной (ТОРГ-12) на основании выставленного Подрядчиком счета.</w:t>
      </w:r>
    </w:p>
    <w:p w14:paraId="701E49DA" w14:textId="77777777" w:rsidR="000036EB" w:rsidRDefault="000036EB">
      <w:pPr>
        <w:pBdr>
          <w:top w:val="nil"/>
          <w:left w:val="nil"/>
          <w:bottom w:val="nil"/>
          <w:right w:val="nil"/>
          <w:between w:val="nil"/>
        </w:pBdr>
        <w:ind w:left="709" w:firstLine="709"/>
        <w:jc w:val="both"/>
        <w:rPr>
          <w:color w:val="000000"/>
        </w:rPr>
      </w:pPr>
    </w:p>
    <w:p w14:paraId="55041EB7" w14:textId="77777777" w:rsidR="000036EB" w:rsidRDefault="000036EB" w:rsidP="000036EB">
      <w:pPr>
        <w:pStyle w:val="a"/>
      </w:pPr>
      <w:r>
        <w:t>Обязанности Сторон</w:t>
      </w:r>
    </w:p>
    <w:p w14:paraId="1A1B2953" w14:textId="77777777" w:rsidR="000036EB" w:rsidRDefault="000036EB">
      <w:pPr>
        <w:numPr>
          <w:ilvl w:val="1"/>
          <w:numId w:val="55"/>
        </w:numPr>
        <w:pBdr>
          <w:top w:val="nil"/>
          <w:left w:val="nil"/>
          <w:bottom w:val="nil"/>
          <w:right w:val="nil"/>
          <w:between w:val="nil"/>
        </w:pBdr>
        <w:ind w:left="0" w:firstLine="709"/>
        <w:jc w:val="both"/>
      </w:pPr>
      <w:r>
        <w:t>Подрядчик обязан:</w:t>
      </w:r>
    </w:p>
    <w:p w14:paraId="1F0D1CA3" w14:textId="77777777" w:rsidR="000036EB" w:rsidRPr="00093112" w:rsidRDefault="000036EB" w:rsidP="000036EB">
      <w:pPr>
        <w:numPr>
          <w:ilvl w:val="2"/>
          <w:numId w:val="55"/>
        </w:numPr>
        <w:pBdr>
          <w:top w:val="nil"/>
          <w:left w:val="nil"/>
          <w:bottom w:val="nil"/>
          <w:right w:val="nil"/>
          <w:between w:val="nil"/>
        </w:pBdr>
        <w:ind w:left="0" w:firstLine="709"/>
        <w:jc w:val="both"/>
      </w:pPr>
      <w:r>
        <w:t xml:space="preserve">Выполнить Работы с надлежащим качеством, с использованием Оборудования, поставляемого Подрядчиком в рамках настоящего Договора, и передать результат Работ Заказчику в состоянии, соответствующем требованиям настоящего Договора. </w:t>
      </w:r>
    </w:p>
    <w:p w14:paraId="551057A1" w14:textId="77777777" w:rsidR="000036EB" w:rsidRDefault="000036EB" w:rsidP="000036EB">
      <w:pPr>
        <w:numPr>
          <w:ilvl w:val="2"/>
          <w:numId w:val="55"/>
        </w:numPr>
        <w:pBdr>
          <w:top w:val="nil"/>
          <w:left w:val="nil"/>
          <w:bottom w:val="nil"/>
          <w:right w:val="nil"/>
          <w:between w:val="nil"/>
        </w:pBdr>
        <w:ind w:left="0" w:firstLine="709"/>
        <w:jc w:val="both"/>
      </w:pPr>
      <w:r>
        <w:t>Обеспечить выполнение Работ в соответствии с требованиями охраны труда, охраны окружающей среды, правил пожарной безопасности, правил техники безопасности, правил электробезопасности, предусмотренных нормативно-правовыми актами Российской Федерации. Нести ответственность за соблюдение указанных требований при выполнении Работ, в том числе при проведении Работ на оборудовании Заказчика, в зданиях, сооружениях Заказчика.</w:t>
      </w:r>
    </w:p>
    <w:p w14:paraId="6EFEA117" w14:textId="77777777" w:rsidR="000036EB" w:rsidRPr="0053684C" w:rsidRDefault="000036EB" w:rsidP="000036EB">
      <w:pPr>
        <w:numPr>
          <w:ilvl w:val="2"/>
          <w:numId w:val="55"/>
        </w:numPr>
        <w:pBdr>
          <w:top w:val="nil"/>
          <w:left w:val="nil"/>
          <w:bottom w:val="nil"/>
          <w:right w:val="nil"/>
          <w:between w:val="nil"/>
        </w:pBdr>
        <w:ind w:left="0" w:firstLine="709"/>
        <w:jc w:val="both"/>
      </w:pPr>
      <w:r>
        <w:t>В течение суток извещать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3976D4E2" w14:textId="77777777" w:rsidR="000036EB" w:rsidRPr="00E826A4" w:rsidRDefault="000036EB" w:rsidP="000036EB">
      <w:pPr>
        <w:numPr>
          <w:ilvl w:val="2"/>
          <w:numId w:val="55"/>
        </w:numPr>
        <w:pBdr>
          <w:top w:val="nil"/>
          <w:left w:val="nil"/>
          <w:bottom w:val="nil"/>
          <w:right w:val="nil"/>
          <w:between w:val="nil"/>
        </w:pBdr>
        <w:ind w:left="0" w:firstLine="709"/>
        <w:jc w:val="both"/>
      </w:pPr>
      <w:proofErr w:type="gramStart"/>
      <w:r>
        <w:t>Незамедлительно извещать Заказчика в случае выявления нецелесообразности продолжения выполнения Работ,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w:t>
      </w:r>
      <w:proofErr w:type="gramEnd"/>
      <w:r>
        <w:t xml:space="preserve"> Работ в установленный срок.</w:t>
      </w:r>
    </w:p>
    <w:p w14:paraId="1ED1C0BD" w14:textId="77777777" w:rsidR="000036EB" w:rsidRPr="00093112" w:rsidRDefault="000036EB" w:rsidP="000036EB">
      <w:pPr>
        <w:numPr>
          <w:ilvl w:val="2"/>
          <w:numId w:val="55"/>
        </w:numPr>
        <w:pBdr>
          <w:top w:val="nil"/>
          <w:left w:val="nil"/>
          <w:bottom w:val="nil"/>
          <w:right w:val="nil"/>
          <w:between w:val="nil"/>
        </w:pBdr>
        <w:ind w:left="0" w:firstLine="709"/>
        <w:jc w:val="both"/>
      </w:pPr>
      <w:r>
        <w:t>Произвести за свой счет доставку и разгрузку Оборудования на место выполнения Работ, указанное в п. 1.5. настоящего Договора, в сроки, обеспечивающие своевременное выполнение Работ.</w:t>
      </w:r>
    </w:p>
    <w:p w14:paraId="6FDBD5F1" w14:textId="77777777" w:rsidR="000036EB" w:rsidRPr="0085459F" w:rsidRDefault="000036EB" w:rsidP="000036EB">
      <w:pPr>
        <w:numPr>
          <w:ilvl w:val="2"/>
          <w:numId w:val="55"/>
        </w:numPr>
        <w:pBdr>
          <w:top w:val="nil"/>
          <w:left w:val="nil"/>
          <w:bottom w:val="nil"/>
          <w:right w:val="nil"/>
          <w:between w:val="nil"/>
        </w:pBdr>
        <w:ind w:left="0" w:firstLine="709"/>
        <w:jc w:val="both"/>
      </w:pPr>
      <w:r>
        <w:t xml:space="preserve">Предоставить на Оборудование необходимую техническую документацию, паспорта, инструкции по эксплуатации, сертификаты (декларации) о соответствии, подтверждающие качество Оборудования и его соответствие требованиям настоящего Договора, иную документацию, предусмотренную условиями настоящего Договора. </w:t>
      </w:r>
    </w:p>
    <w:p w14:paraId="5FAB8319" w14:textId="77777777" w:rsidR="000036EB" w:rsidRPr="00093112" w:rsidRDefault="000036EB" w:rsidP="000036EB">
      <w:pPr>
        <w:numPr>
          <w:ilvl w:val="2"/>
          <w:numId w:val="55"/>
        </w:numPr>
        <w:pBdr>
          <w:top w:val="nil"/>
          <w:left w:val="nil"/>
          <w:bottom w:val="nil"/>
          <w:right w:val="nil"/>
          <w:between w:val="nil"/>
        </w:pBdr>
        <w:ind w:left="0" w:firstLine="709"/>
        <w:jc w:val="both"/>
      </w:pPr>
      <w:r>
        <w:t xml:space="preserve">Осуществить поставку Оборудования в соответствии с Приложением № 2 к Договору и передать его Заказчику в сроки и на условиях, предусмотренных настоящим Договором. </w:t>
      </w:r>
    </w:p>
    <w:p w14:paraId="51D13C5C" w14:textId="77777777" w:rsidR="000036EB" w:rsidRPr="000E16E5" w:rsidRDefault="000036EB" w:rsidP="000036EB">
      <w:pPr>
        <w:numPr>
          <w:ilvl w:val="2"/>
          <w:numId w:val="55"/>
        </w:numPr>
        <w:pBdr>
          <w:top w:val="nil"/>
          <w:left w:val="nil"/>
          <w:bottom w:val="nil"/>
          <w:right w:val="nil"/>
          <w:between w:val="nil"/>
        </w:pBdr>
        <w:ind w:left="0" w:firstLine="709"/>
        <w:jc w:val="both"/>
      </w:pPr>
      <w:r>
        <w:lastRenderedPageBreak/>
        <w:t xml:space="preserve">Предоставить Заказчику счета–фактуры, оформленные в соответствии с требованиями действующего налогового законодательства Российской Федерации в течение 5 (пяти) календарных дней </w:t>
      </w:r>
      <w:proofErr w:type="gramStart"/>
      <w:r>
        <w:t>с даты выполнения</w:t>
      </w:r>
      <w:proofErr w:type="gramEnd"/>
      <w:r>
        <w:t xml:space="preserve"> Работ и поставки Оборудования.</w:t>
      </w:r>
    </w:p>
    <w:p w14:paraId="63056CF0" w14:textId="77777777" w:rsidR="000036EB" w:rsidRPr="001B7582" w:rsidRDefault="000036EB" w:rsidP="000036EB">
      <w:pPr>
        <w:numPr>
          <w:ilvl w:val="2"/>
          <w:numId w:val="55"/>
        </w:numPr>
        <w:pBdr>
          <w:top w:val="nil"/>
          <w:left w:val="nil"/>
          <w:bottom w:val="nil"/>
          <w:right w:val="nil"/>
          <w:between w:val="nil"/>
        </w:pBdr>
        <w:ind w:left="0" w:firstLine="709"/>
        <w:jc w:val="both"/>
      </w:pPr>
      <w:r>
        <w:t>Обеспечить явку своего представителя по адресу, указанному в п. 1.4 настоящего Договора, для сдачи-приемки результата Работ и Оборудования и/или  для составления акта о выявленных в течение гарантийного срока недостатках (дефектах) на основании уведомления Заказчика.</w:t>
      </w:r>
    </w:p>
    <w:p w14:paraId="62311305" w14:textId="77777777" w:rsidR="000036EB" w:rsidRDefault="000036EB" w:rsidP="000036EB">
      <w:pPr>
        <w:numPr>
          <w:ilvl w:val="2"/>
          <w:numId w:val="55"/>
        </w:numPr>
        <w:pBdr>
          <w:top w:val="nil"/>
          <w:left w:val="nil"/>
          <w:bottom w:val="nil"/>
          <w:right w:val="nil"/>
          <w:between w:val="nil"/>
        </w:pBdr>
        <w:ind w:left="0" w:firstLine="709"/>
        <w:jc w:val="both"/>
      </w:pPr>
      <w:r>
        <w:t>Исправить за свой счет все выявленные недостатки результата Работ и Оборудования в сроки, согласованные Сторонами в Акте, составленном в соответствии с п. 4.8.  настоящего Договора.</w:t>
      </w:r>
    </w:p>
    <w:p w14:paraId="0FB38CDF" w14:textId="77777777" w:rsidR="000036EB" w:rsidRDefault="000036EB" w:rsidP="000036EB">
      <w:pPr>
        <w:numPr>
          <w:ilvl w:val="1"/>
          <w:numId w:val="55"/>
        </w:numPr>
        <w:pBdr>
          <w:top w:val="nil"/>
          <w:left w:val="nil"/>
          <w:bottom w:val="nil"/>
          <w:right w:val="nil"/>
          <w:between w:val="nil"/>
        </w:pBdr>
        <w:ind w:left="0" w:firstLine="709"/>
        <w:jc w:val="both"/>
      </w:pPr>
      <w:r>
        <w:t>Заказчик обязан:</w:t>
      </w:r>
    </w:p>
    <w:p w14:paraId="7630099F" w14:textId="77777777" w:rsidR="000036EB" w:rsidRPr="00FA52D4" w:rsidRDefault="000036EB" w:rsidP="000036EB">
      <w:pPr>
        <w:numPr>
          <w:ilvl w:val="2"/>
          <w:numId w:val="55"/>
        </w:numPr>
        <w:pBdr>
          <w:top w:val="nil"/>
          <w:left w:val="nil"/>
          <w:bottom w:val="nil"/>
          <w:right w:val="nil"/>
          <w:between w:val="nil"/>
        </w:pBdr>
        <w:ind w:left="0" w:firstLine="709"/>
        <w:jc w:val="both"/>
      </w:pPr>
      <w:r>
        <w:t>3.2.1. Оплатить выполненные Работы и поставленное Оборудование в размерах и в сроки, установленные настоящим Договором.</w:t>
      </w:r>
    </w:p>
    <w:p w14:paraId="2BEE04F6" w14:textId="77777777" w:rsidR="000036EB" w:rsidRDefault="000036EB" w:rsidP="000036EB">
      <w:pPr>
        <w:numPr>
          <w:ilvl w:val="2"/>
          <w:numId w:val="55"/>
        </w:numPr>
        <w:pBdr>
          <w:top w:val="nil"/>
          <w:left w:val="nil"/>
          <w:bottom w:val="nil"/>
          <w:right w:val="nil"/>
          <w:between w:val="nil"/>
        </w:pBdr>
        <w:ind w:left="0" w:firstLine="709"/>
        <w:jc w:val="both"/>
      </w:pPr>
      <w:r>
        <w:t>3.2.2. Осуществлять проверку при приемке Оборудования по количеству, наличию явных дефектов внешнего вида и комплектности.</w:t>
      </w:r>
    </w:p>
    <w:p w14:paraId="65410FEE" w14:textId="77777777" w:rsidR="000036EB" w:rsidRDefault="000036EB" w:rsidP="000036EB">
      <w:pPr>
        <w:numPr>
          <w:ilvl w:val="1"/>
          <w:numId w:val="55"/>
        </w:numPr>
        <w:pBdr>
          <w:top w:val="nil"/>
          <w:left w:val="nil"/>
          <w:bottom w:val="nil"/>
          <w:right w:val="nil"/>
          <w:between w:val="nil"/>
        </w:pBdr>
        <w:ind w:left="0" w:firstLine="709"/>
        <w:jc w:val="both"/>
      </w:pPr>
      <w:r>
        <w:t>Подрядчик вправе привлекать для выполнения Работ по настоящему Договору третьих лиц (Субподрядчиков), оставаясь ответственным перед Заказчиком за выполнение обязательств по настоящему Договору.</w:t>
      </w:r>
    </w:p>
    <w:p w14:paraId="0C0D1101" w14:textId="77777777" w:rsidR="000036EB" w:rsidRPr="00C92064" w:rsidRDefault="000036EB" w:rsidP="000036EB">
      <w:pPr>
        <w:numPr>
          <w:ilvl w:val="1"/>
          <w:numId w:val="55"/>
        </w:numPr>
        <w:pBdr>
          <w:top w:val="nil"/>
          <w:left w:val="nil"/>
          <w:bottom w:val="nil"/>
          <w:right w:val="nil"/>
          <w:between w:val="nil"/>
        </w:pBdr>
        <w:ind w:left="0" w:firstLine="709"/>
        <w:jc w:val="both"/>
      </w:pPr>
      <w:r>
        <w:rPr>
          <w:color w:val="000000"/>
        </w:rPr>
        <w:t>Заказчик вправе:</w:t>
      </w:r>
    </w:p>
    <w:p w14:paraId="6C520A49" w14:textId="77777777" w:rsidR="000036EB" w:rsidRDefault="000036EB" w:rsidP="000036EB">
      <w:pPr>
        <w:numPr>
          <w:ilvl w:val="2"/>
          <w:numId w:val="55"/>
        </w:numPr>
        <w:pBdr>
          <w:top w:val="nil"/>
          <w:left w:val="nil"/>
          <w:bottom w:val="nil"/>
          <w:right w:val="nil"/>
          <w:between w:val="nil"/>
        </w:pBdr>
        <w:ind w:left="0" w:firstLine="709"/>
        <w:jc w:val="both"/>
      </w:pPr>
      <w:r>
        <w:t>Отказаться от принятия результатов Работ и Оборудования и требовать возмещения убытков в случае, если в результате просрочки сроков выполнения Работ Подрядчиком выполнение Работ утратило интерес для Заказчика.</w:t>
      </w:r>
    </w:p>
    <w:p w14:paraId="226171D5" w14:textId="77777777" w:rsidR="000036EB" w:rsidRPr="00C92064" w:rsidRDefault="000036EB" w:rsidP="000036EB">
      <w:pPr>
        <w:numPr>
          <w:ilvl w:val="2"/>
          <w:numId w:val="55"/>
        </w:numPr>
        <w:pBdr>
          <w:top w:val="nil"/>
          <w:left w:val="nil"/>
          <w:bottom w:val="nil"/>
          <w:right w:val="nil"/>
          <w:between w:val="nil"/>
        </w:pBdr>
        <w:ind w:left="0" w:firstLine="709"/>
        <w:jc w:val="both"/>
        <w:rPr>
          <w:color w:val="000000"/>
        </w:rPr>
      </w:pPr>
      <w:r>
        <w:t>Проверять ход и качество Работ, выполняемых Подрядчиком, не вмешиваясь в его деятельность.</w:t>
      </w:r>
      <w:r>
        <w:rPr>
          <w:color w:val="000000"/>
        </w:rPr>
        <w:t xml:space="preserve"> В любое время проводить проверку соблюдения персоналом Подрядчика </w:t>
      </w:r>
      <w:r>
        <w:t>требований</w:t>
      </w:r>
      <w:r>
        <w:rPr>
          <w:color w:val="000000"/>
        </w:rPr>
        <w:t xml:space="preserve"> охраны труда, охраны окружающей среды, правил пожарной безопасности, правил техники безопасности, правил электробезопасности, предусмотренных нормативно-правовыми актами Российской Федерации. Проведения или отсутствие указанных проверок, а  также отсутствие рекомендаций Заказчика не освобождает Подрядчика от ответственности за соблюдение его персоналом указанных требований.</w:t>
      </w:r>
    </w:p>
    <w:p w14:paraId="0F58ADA8" w14:textId="77777777" w:rsidR="000036EB" w:rsidRDefault="000036EB" w:rsidP="000036EB">
      <w:pPr>
        <w:pStyle w:val="a"/>
      </w:pPr>
      <w:r>
        <w:t>Условия выполнения, сдачи-приемки Работ и  поставки Оборудования</w:t>
      </w:r>
    </w:p>
    <w:p w14:paraId="580ABF20" w14:textId="77777777" w:rsidR="000036EB" w:rsidRPr="00C92064" w:rsidRDefault="000036EB" w:rsidP="000036EB">
      <w:pPr>
        <w:pStyle w:val="20"/>
        <w:ind w:left="142" w:firstLine="567"/>
      </w:pPr>
      <w:r>
        <w:t>Работы по настоящему Договору выполняются в полном соответствии с нормативными требованиями, установленными законодательством Российской Федерации, Техническим заданием (Приложение № 1 к Договору).</w:t>
      </w:r>
    </w:p>
    <w:p w14:paraId="2F531833" w14:textId="77777777" w:rsidR="000036EB" w:rsidRDefault="000036EB" w:rsidP="000036EB">
      <w:pPr>
        <w:pStyle w:val="20"/>
        <w:ind w:left="142" w:firstLine="567"/>
      </w:pPr>
      <w:r>
        <w:t>Работы по настоящему Договору производятся Подрядчиком, имеющим все необходимые разрешения, допуски для выполнения Работ.</w:t>
      </w:r>
    </w:p>
    <w:p w14:paraId="21D433BF" w14:textId="77777777" w:rsidR="000036EB" w:rsidRPr="00C92064" w:rsidRDefault="000036EB" w:rsidP="000036EB">
      <w:pPr>
        <w:pStyle w:val="20"/>
        <w:ind w:left="142" w:firstLine="567"/>
        <w:rPr>
          <w:bCs/>
        </w:rPr>
      </w:pPr>
      <w:r>
        <w:t xml:space="preserve">Подрядчик производит доставку и разгрузку Оборудования в соответствии с Приложением № 2 к Договору на место выполнения Работ и поставки, указанное в п. 1.5. настоящего Договора. </w:t>
      </w:r>
    </w:p>
    <w:p w14:paraId="64D1EA58" w14:textId="77777777" w:rsidR="000036EB" w:rsidRPr="00C92064" w:rsidRDefault="000036EB" w:rsidP="000036EB">
      <w:pPr>
        <w:pStyle w:val="20"/>
        <w:ind w:left="142" w:firstLine="567"/>
      </w:pPr>
      <w:r>
        <w:t xml:space="preserve">Оборудование, не соответствующее требованиям к качеству и комплектности, предусмотренным Спецификацией (Приложение № 2), разделом 5 настоящего Договора, поврежденное при транспортировке или разгрузке, к использованию для выполнения Работ не </w:t>
      </w:r>
      <w:proofErr w:type="gramStart"/>
      <w:r>
        <w:t>допускается</w:t>
      </w:r>
      <w:proofErr w:type="gramEnd"/>
      <w:r>
        <w:t xml:space="preserve"> и подлежат замене Подрядчиком за свой счет.</w:t>
      </w:r>
    </w:p>
    <w:p w14:paraId="64182881" w14:textId="77777777" w:rsidR="000036EB" w:rsidRPr="0081020B" w:rsidRDefault="000036EB" w:rsidP="000036EB">
      <w:pPr>
        <w:pStyle w:val="20"/>
        <w:ind w:left="142" w:firstLine="567"/>
      </w:pPr>
      <w:r>
        <w:t>По завершении  выполнения Работ</w:t>
      </w:r>
      <w:r>
        <w:rPr>
          <w:i/>
          <w:iCs/>
        </w:rPr>
        <w:t xml:space="preserve"> </w:t>
      </w:r>
      <w:r>
        <w:t xml:space="preserve">Подрядчик в течение 5 (пяти) календарных дней предоставляет Заказчику </w:t>
      </w:r>
      <w:proofErr w:type="gramStart"/>
      <w:r>
        <w:t>счет-фактуры</w:t>
      </w:r>
      <w:proofErr w:type="gramEnd"/>
      <w:r>
        <w:t xml:space="preserve">, акт сдачи-приемки выполненных Работ, товарную накладную (ТОРГ-12), Акт приемки-передачи Оборудования и направляет своего представителя для сдачи-приемки результата Работ и Оборудования. </w:t>
      </w:r>
    </w:p>
    <w:p w14:paraId="0DD6C458" w14:textId="77777777" w:rsidR="000036EB" w:rsidRPr="00FA52D4" w:rsidRDefault="000036EB" w:rsidP="000036EB">
      <w:pPr>
        <w:pStyle w:val="20"/>
        <w:ind w:left="142" w:firstLine="567"/>
      </w:pPr>
      <w:r>
        <w:t>Сдача-приемка результата Работ и приемка-передача Оборудования осуществляется представителями Подрядчика и Заказчика с подписанием Сторонами акта сдачи-приемки выполненных Работ, товарной накладной (ТОРГ-12) и Акта приемки-</w:t>
      </w:r>
      <w:r>
        <w:lastRenderedPageBreak/>
        <w:t>передачи Оборудования в месте приемки по адресу, указанному в пункте 1.5 настоящего Договора</w:t>
      </w:r>
      <w:proofErr w:type="gramStart"/>
      <w:r>
        <w:t>.:</w:t>
      </w:r>
      <w:proofErr w:type="gramEnd"/>
    </w:p>
    <w:p w14:paraId="03371187" w14:textId="77777777" w:rsidR="000036EB" w:rsidRPr="00C92064" w:rsidRDefault="000036EB" w:rsidP="000036EB">
      <w:pPr>
        <w:pStyle w:val="20"/>
        <w:ind w:left="142" w:firstLine="567"/>
      </w:pPr>
      <w:r>
        <w:t xml:space="preserve">При приемке Оборудования представитель Заказчика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14:paraId="72A82C4D" w14:textId="77777777" w:rsidR="000036EB" w:rsidRDefault="000036EB" w:rsidP="000036EB">
      <w:pPr>
        <w:pStyle w:val="20"/>
        <w:ind w:left="0" w:firstLine="709"/>
      </w:pPr>
      <w:r>
        <w:t xml:space="preserve"> </w:t>
      </w:r>
      <w:proofErr w:type="gramStart"/>
      <w:r>
        <w:t xml:space="preserve">В случае выявления в ходе сдачи-приемки результата Работ и приемки-передачи Оборудования несоответствия результата Работ и/или Оборудования условиям настоящего Договора или в случае мотивированного отказа Заказчика от приемки результата Работ и/или Оборудования, сдача-приемка результата выполненных Работ и Оборудования приостанавливается и Сторонами составляется акт с перечнем недостатков и указанием сроков их устранения за счет Подрядчика (далее – Акт). </w:t>
      </w:r>
      <w:proofErr w:type="gramEnd"/>
    </w:p>
    <w:p w14:paraId="38B87206" w14:textId="77777777" w:rsidR="000036EB" w:rsidRDefault="000036EB" w:rsidP="000036EB">
      <w:pPr>
        <w:pStyle w:val="20"/>
        <w:ind w:left="0" w:firstLine="709"/>
      </w:pPr>
      <w:r>
        <w:t>В случае</w:t>
      </w:r>
      <w:proofErr w:type="gramStart"/>
      <w:r>
        <w:t>,</w:t>
      </w:r>
      <w:proofErr w:type="gramEnd"/>
      <w:r>
        <w:t xml:space="preserve"> если представитель Подрядчика не явился для сдачи-приемки результата выполненных Работ и приемки-передачи Оборудования в течение 15 (пятнадцати) календарных дней с даты получения Заказчиком документов, указанных в п. 4.5 настоящего Договора, Заказчик направляет Подрядчику подписанные акт сдачи-приемки выполненных Работ, товарную накладную (ТОРГ-12) и Акт приемки-передачи Оборудования  или мотивированный отказ от приемки результата Работ и Оборудования. При наличии мотивированного отказа Заказчика от приемки результата Работ и Оборудования Сторонами составляется Акт с перечнем недостатков и указанием сроков их устранения за счет Подрядчика. </w:t>
      </w:r>
    </w:p>
    <w:p w14:paraId="16FB17E4" w14:textId="77777777" w:rsidR="000036EB" w:rsidRDefault="000036EB" w:rsidP="000036EB">
      <w:pPr>
        <w:pStyle w:val="20"/>
        <w:ind w:left="0" w:firstLine="709"/>
      </w:pPr>
      <w:r>
        <w:t>Датой поставки Оборудования считается дата подписания Сторонами товарной накладной (ТОРГ-12) и Акта приемки-передачи Оборудования. Обязательства Подрядчика по поставке Оборудования считаются выполненными после подписания Сторонами товарной накладной (ТОРГ-12) и Акта приемки-передачи Оборудования.</w:t>
      </w:r>
    </w:p>
    <w:p w14:paraId="39D032C9" w14:textId="77777777" w:rsidR="000036EB" w:rsidRPr="00C92064" w:rsidRDefault="000036EB" w:rsidP="000036EB">
      <w:pPr>
        <w:pStyle w:val="20"/>
        <w:ind w:left="0" w:firstLine="709"/>
      </w:pPr>
      <w:r>
        <w:t xml:space="preserve">Риск случайной гибели или порчи результата Работ, другого имущества, используемого для выполнения Работ, до окончательной приемки результатов Работ по настоящему Договору несет Подрядчик. </w:t>
      </w:r>
    </w:p>
    <w:p w14:paraId="03392243" w14:textId="77777777" w:rsidR="000036EB" w:rsidRDefault="000036EB" w:rsidP="000036EB">
      <w:pPr>
        <w:pStyle w:val="20"/>
        <w:ind w:left="0" w:firstLine="709"/>
      </w:pPr>
      <w:r>
        <w:t xml:space="preserve"> Переход права собственности на Оборудование, а также риск случайной гибели или порчи Оборудования от Подрядчика к Заказчику наступает в момент и </w:t>
      </w:r>
      <w:proofErr w:type="gramStart"/>
      <w:r>
        <w:t>с даты подписания</w:t>
      </w:r>
      <w:proofErr w:type="gramEnd"/>
      <w:r>
        <w:t xml:space="preserve"> Сторонами товарной накладной (ТОРГ-12), Акта приемки-передачи Оборудования и Акта сдачи-приемки выполненных Работ.</w:t>
      </w:r>
    </w:p>
    <w:p w14:paraId="41E424A1" w14:textId="77777777" w:rsidR="000036EB" w:rsidRPr="00C92064" w:rsidRDefault="000036EB" w:rsidP="000036EB">
      <w:pPr>
        <w:pStyle w:val="20"/>
        <w:ind w:left="0" w:firstLine="709"/>
      </w:pPr>
      <w:r>
        <w:t>В случае выполнения Подрядчиком Работ и/или поставки Оборудования с отступлением от условий Договора или с иными недостатками, Заказчик вправе по своему выбору потребовать от Подрядчика:</w:t>
      </w:r>
    </w:p>
    <w:p w14:paraId="685E087C" w14:textId="77777777" w:rsidR="000036EB" w:rsidRPr="00C92064" w:rsidRDefault="000036EB" w:rsidP="000036EB">
      <w:pPr>
        <w:pStyle w:val="20"/>
        <w:numPr>
          <w:ilvl w:val="0"/>
          <w:numId w:val="63"/>
        </w:numPr>
      </w:pPr>
      <w:r>
        <w:t>безвозмездного устранения недостатков в сроки, согласованные Сторонами в Акте;</w:t>
      </w:r>
    </w:p>
    <w:p w14:paraId="7A785F46" w14:textId="77777777" w:rsidR="000036EB" w:rsidRPr="00C92064" w:rsidRDefault="000036EB" w:rsidP="000036EB">
      <w:pPr>
        <w:pStyle w:val="20"/>
        <w:numPr>
          <w:ilvl w:val="0"/>
          <w:numId w:val="63"/>
        </w:numPr>
      </w:pPr>
      <w:proofErr w:type="gramStart"/>
      <w:r>
        <w:t>соразмерного уменьшения установленной пунктом 2.1.</w:t>
      </w:r>
      <w:proofErr w:type="gramEnd"/>
      <w:r>
        <w:t xml:space="preserve"> Договора цены.</w:t>
      </w:r>
    </w:p>
    <w:p w14:paraId="76EC05A6" w14:textId="77777777" w:rsidR="000036EB" w:rsidRDefault="000036EB" w:rsidP="000036EB">
      <w:pPr>
        <w:pStyle w:val="20"/>
        <w:ind w:left="0" w:firstLine="709"/>
      </w:pPr>
      <w:r>
        <w:t xml:space="preserve">В случае выполнения Подрядчиком Работ и/или поставки Оборудования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w:t>
      </w:r>
    </w:p>
    <w:p w14:paraId="57A1B002" w14:textId="77777777" w:rsidR="000036EB" w:rsidRPr="00341C0E" w:rsidRDefault="000036EB" w:rsidP="000036EB">
      <w:pPr>
        <w:pStyle w:val="20"/>
        <w:numPr>
          <w:ilvl w:val="0"/>
          <w:numId w:val="0"/>
        </w:numPr>
        <w:ind w:firstLine="709"/>
      </w:pPr>
      <w:r>
        <w:t>В случае не устранения Подрядчиком недостатков выявленных в результате Работ и/или Оборудовании в сроки, согласованные Сторонами в Акте, Заказчик вправе отказаться от приемки результата  Работ, поставленного Оборудования и/или отказаться в одностороннем порядке от настоящего Договора.</w:t>
      </w:r>
    </w:p>
    <w:p w14:paraId="70EA1C8F" w14:textId="77777777" w:rsidR="000036EB" w:rsidRDefault="000036EB" w:rsidP="000036EB">
      <w:pPr>
        <w:pStyle w:val="20"/>
        <w:ind w:left="0" w:firstLine="709"/>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w:t>
      </w:r>
    </w:p>
    <w:p w14:paraId="60568000" w14:textId="77777777" w:rsidR="000036EB" w:rsidRDefault="000036EB" w:rsidP="000036EB">
      <w:pPr>
        <w:pStyle w:val="20"/>
        <w:ind w:left="0" w:firstLine="709"/>
      </w:pPr>
      <w:r>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r>
        <w:lastRenderedPageBreak/>
        <w:t>Перечень и формат документов определен Приложением № 4а к настоящему Договору (далее – первичные документы).</w:t>
      </w:r>
    </w:p>
    <w:p w14:paraId="7179691F" w14:textId="77777777" w:rsidR="000036EB" w:rsidRDefault="000036EB" w:rsidP="000036EB">
      <w:pPr>
        <w:pStyle w:val="20"/>
        <w:ind w:left="0" w:firstLine="709"/>
      </w:pPr>
      <w:r>
        <w:t>Поставщик  в течение 5 (пяти) календарных дней  по завершении приемки Работ 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Покупателю  по телекоммуникационным каналам связи.</w:t>
      </w:r>
    </w:p>
    <w:p w14:paraId="59C2C465" w14:textId="77777777" w:rsidR="000036EB" w:rsidRDefault="000036EB" w:rsidP="000036EB">
      <w:pPr>
        <w:pStyle w:val="20"/>
        <w:ind w:left="0" w:firstLine="709"/>
      </w:pPr>
      <w:r>
        <w:t xml:space="preserve">Покупатель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Покупателя от приемки Работ, Товара Сторонами составляется на бумажном носителе акт с перечнем недостатков Товара, необходимых доработок и указанием сроков устранения недостатков, выполнения доработок. 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1FF53388" w14:textId="77777777" w:rsidR="000036EB" w:rsidRPr="0005492A" w:rsidRDefault="000036EB" w:rsidP="000036EB">
      <w:pPr>
        <w:pStyle w:val="a"/>
      </w:pPr>
      <w:r>
        <w:t>Качество, комплектность, гарантийные обязательства</w:t>
      </w:r>
    </w:p>
    <w:p w14:paraId="1CC69DE8" w14:textId="77777777" w:rsidR="000036EB" w:rsidRPr="0005492A" w:rsidRDefault="000036EB" w:rsidP="000036EB">
      <w:pPr>
        <w:numPr>
          <w:ilvl w:val="1"/>
          <w:numId w:val="56"/>
        </w:numPr>
        <w:pBdr>
          <w:top w:val="nil"/>
          <w:left w:val="nil"/>
          <w:bottom w:val="nil"/>
          <w:right w:val="nil"/>
          <w:between w:val="nil"/>
        </w:pBdr>
        <w:ind w:left="0" w:firstLine="709"/>
        <w:jc w:val="both"/>
      </w:pPr>
      <w:r>
        <w:rPr>
          <w:color w:val="000000"/>
        </w:rPr>
        <w:t>Результаты Работ должны отвечать требованиям, установленным законодательством Российской Федерации, другими соответствующими нормативными документами, государственными стандартами, требованиям настоящего Договора, а также требованиям, обычно предъявляемым к данному виду Работ.</w:t>
      </w:r>
    </w:p>
    <w:p w14:paraId="0AA49B49"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Качество и комплектность поставляемого Оборудования должны соответствовать спецификации на Оборудование (Приложение № 2), требованиям нормативных актов Российской Федерации, международных стандартов,  технических регламентов, ГОСТ, технических условий на соответствующий вид Оборудования. В случае обязательной сертификации Оборудование должно поставляться с сертификатом соответствия.</w:t>
      </w:r>
    </w:p>
    <w:p w14:paraId="67E5F65D"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В случае поставки Подрядчиком по Договору импортного Оборудования, относящиеся к нему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C294C7C"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Тара (упаковка) Оборудования должна обеспечить его полную сохранность и предохранять от повреждения при транспортировке, погрузке/выгрузке, хранении.</w:t>
      </w:r>
    </w:p>
    <w:p w14:paraId="5768372B"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Гарантийный срок на результаты выполненных Работ по настоящему Договору, включая Оборудование</w:t>
      </w:r>
      <w:proofErr w:type="gramStart"/>
      <w:r>
        <w:rPr>
          <w:color w:val="000000"/>
        </w:rPr>
        <w:t xml:space="preserve">, - ____ (____________) </w:t>
      </w:r>
      <w:proofErr w:type="gramEnd"/>
      <w:r>
        <w:rPr>
          <w:color w:val="000000"/>
        </w:rPr>
        <w:t xml:space="preserve">месяцев с даты подписания Сторонами акта сдачи-приемки выполненных Работ. </w:t>
      </w:r>
    </w:p>
    <w:p w14:paraId="54194BDB"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гарантийный срок, установленный изготовителем/производителем Оборудования, поставленного в рамках настоящего Договора, превышает срок, указанный в пункте 5.5. настоящего Договора, Подрядчик предоставляет Заказчику гарантию качества на такое Оборудование на срок, установленный изготовителем/производителем. Подрядчик  гарантирует качество Оборудования в целом, включая его составные части (узлы, комплектующие). Гарантийный срок на составные части (узлы, комплектующие) Оборудования считается равным гарантийному сроку на Оборудование и истекает одновременно с истечением гарантийного срока на Оборудование, если иное не предусмотрено стандартом или техническими условиями на Оборудование.</w:t>
      </w:r>
    </w:p>
    <w:p w14:paraId="697FE53A"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Если в течение гарантийного срока в результатах выполненных Работ и/или Оборудовании обнаружатся недостатки (дефекты) (далее по тексту – Недостатки),  Подрядчик обязан за свой счет устранить такие Недостатки в течение</w:t>
      </w:r>
      <w:proofErr w:type="gramStart"/>
      <w:r>
        <w:rPr>
          <w:color w:val="000000"/>
        </w:rPr>
        <w:t xml:space="preserve">____ (_______) </w:t>
      </w:r>
      <w:proofErr w:type="gramEnd"/>
      <w:r>
        <w:rPr>
          <w:color w:val="000000"/>
        </w:rPr>
        <w:t>календарных дней с даты получения уведомления Заказчика.</w:t>
      </w:r>
    </w:p>
    <w:p w14:paraId="6A89C5A6"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proofErr w:type="gramStart"/>
      <w:r>
        <w:rPr>
          <w:color w:val="000000"/>
        </w:rPr>
        <w:lastRenderedPageBreak/>
        <w:t>Если в течение гарантийного срока Оборудование или его составные части (узлы, комплектующие) станут непригодными для дальнейшего использования, Подрядчик производит бесплатный гарантийный ремонт Оборудования, либо его замену, включая замену непригодных для использования составных частей (узлов, комплектующих) Оборудования (далее по тексту – Ремонт/замена Оборудования) в течение____  (__________) календарных дней с даты получения уведомления Заказчика, если иной срок не согласован Сторонами.</w:t>
      </w:r>
      <w:proofErr w:type="gramEnd"/>
    </w:p>
    <w:p w14:paraId="42705A81"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Заказчик направляет Подрядчику уведомление о необходимости проведения гарантийного устранения Недостатков и/или Ремонта/замены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Подрядчика.</w:t>
      </w:r>
    </w:p>
    <w:p w14:paraId="6B4CE199"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Для составления акта, фиксирующего Недостатки и/или необходимость Ремонта/замены Оборудования, и согласования порядка устранения Недостатков и/или выполнения Ремонта/замены Оборудования, Подрядчик обязан обеспечить явку своего представителя в срок не позднее</w:t>
      </w:r>
      <w:proofErr w:type="gramStart"/>
      <w:r>
        <w:rPr>
          <w:color w:val="000000"/>
        </w:rPr>
        <w:t xml:space="preserve"> __ (___________) </w:t>
      </w:r>
      <w:proofErr w:type="gramEnd"/>
      <w:r>
        <w:rPr>
          <w:color w:val="000000"/>
        </w:rPr>
        <w:t>календарных дней с даты получения уведомления Заказчика, направленного в соответствии с п. 5.9. настоящего Договора.</w:t>
      </w:r>
    </w:p>
    <w:p w14:paraId="7F77A982" w14:textId="77777777" w:rsidR="000036EB" w:rsidRPr="0005492A" w:rsidRDefault="000036EB" w:rsidP="000036EB">
      <w:pPr>
        <w:pBdr>
          <w:top w:val="nil"/>
          <w:left w:val="nil"/>
          <w:bottom w:val="nil"/>
          <w:right w:val="nil"/>
          <w:between w:val="nil"/>
        </w:pBdr>
        <w:ind w:firstLine="709"/>
        <w:jc w:val="both"/>
        <w:rPr>
          <w:color w:val="000000"/>
        </w:rPr>
      </w:pPr>
      <w:r>
        <w:rPr>
          <w:color w:val="000000"/>
        </w:rPr>
        <w:t>В случае неявки представителя Подрядчика в указанный срок Заказчик в одностороннем порядке фиксирует Недостатки и/или необходимость Ремонта/замены Оборудования. Составленный Заказчиком в одностороннем порядке акт, фиксирующий Недостатки и/или необходимость Ремонта/замены Оборудования, является основанием для устранения Подрядчиком Недостатков и/или выполнения Ремонта/замены Оборудования в сроки, установленные в п. 5.7., п.5.8. настоящего Договора.</w:t>
      </w:r>
    </w:p>
    <w:p w14:paraId="2CAED50B"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 xml:space="preserve">  В случае устранения Недостатков и/или Ремонта Оборудования, гарантийный срок продлевается на период времени, в течение которого Заказчик не мог использовать Результат выполненных Работ и/или Оборудование. При замене Оборудования гарантийный срок исчисляется заново со дня замены.</w:t>
      </w:r>
    </w:p>
    <w:p w14:paraId="4A2FC15D"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Транспортные и иные расходы Подрядчика, связанные с проведением гарантийного устранения Недостатков, Ремонтом/заменой Оборудования Заказчиком не возмещаются.</w:t>
      </w:r>
    </w:p>
    <w:p w14:paraId="2519F9BC"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r>
        <w:rPr>
          <w:color w:val="000000"/>
        </w:rPr>
        <w:t xml:space="preserve">Заказчик вправе устранить Недостатки, произвести Ремонт/замену Оборудования своими силами с </w:t>
      </w:r>
      <w:proofErr w:type="gramStart"/>
      <w:r>
        <w:rPr>
          <w:color w:val="000000"/>
        </w:rPr>
        <w:t>последующем</w:t>
      </w:r>
      <w:proofErr w:type="gramEnd"/>
      <w:r>
        <w:rPr>
          <w:color w:val="000000"/>
        </w:rPr>
        <w:t xml:space="preserve"> возмещением Подрядчиком понесенных Заказчиком расходов, при этом Заказчик направляет Подрядчику соответствующее уведомление об устранении Недостатков и/или проведении Ремонта/замены Оборудования своими силами. Подрядчик производит возмещение понесенных Заказчиком расходов на устранение Недостатков, на Ремонт/замену Оборудования в течение 5 (пяти) календарных дней </w:t>
      </w:r>
      <w:proofErr w:type="gramStart"/>
      <w:r>
        <w:rPr>
          <w:color w:val="000000"/>
        </w:rPr>
        <w:t>с даты направления</w:t>
      </w:r>
      <w:proofErr w:type="gramEnd"/>
      <w:r>
        <w:rPr>
          <w:color w:val="000000"/>
        </w:rPr>
        <w:t xml:space="preserve"> Заказчиком уведомления о возмещении понесенных расходов с приложением подтверждающих документов.</w:t>
      </w:r>
    </w:p>
    <w:p w14:paraId="708E58D1" w14:textId="77777777" w:rsidR="000036EB" w:rsidRPr="0005492A" w:rsidRDefault="000036EB" w:rsidP="000036EB">
      <w:pPr>
        <w:numPr>
          <w:ilvl w:val="1"/>
          <w:numId w:val="56"/>
        </w:numPr>
        <w:pBdr>
          <w:top w:val="nil"/>
          <w:left w:val="nil"/>
          <w:bottom w:val="nil"/>
          <w:right w:val="nil"/>
          <w:between w:val="nil"/>
        </w:pBdr>
        <w:ind w:left="0" w:firstLine="709"/>
        <w:jc w:val="both"/>
        <w:rPr>
          <w:color w:val="000000"/>
        </w:rPr>
      </w:pPr>
      <w:proofErr w:type="gramStart"/>
      <w:r>
        <w:rPr>
          <w:color w:val="000000"/>
        </w:rPr>
        <w:t xml:space="preserve">Если Недостатки не могут быть устранены обеими Сторонами и/или не может быть выполнен Ремонт/замена Оборудования, то Заказчик вправе отказаться полностью или частично от настоящего Договора и потребовать от Подрядчика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принятого результата </w:t>
      </w:r>
      <w:proofErr w:type="spellStart"/>
      <w:r>
        <w:rPr>
          <w:color w:val="000000"/>
        </w:rPr>
        <w:t>выполненныхРабот</w:t>
      </w:r>
      <w:proofErr w:type="spellEnd"/>
      <w:r>
        <w:rPr>
          <w:color w:val="000000"/>
        </w:rPr>
        <w:t xml:space="preserve"> и/или переданного в собственность Оборудования.</w:t>
      </w:r>
      <w:proofErr w:type="gramEnd"/>
    </w:p>
    <w:p w14:paraId="1FF23A9F" w14:textId="77777777" w:rsidR="000036EB" w:rsidRDefault="000036EB">
      <w:pPr>
        <w:pBdr>
          <w:top w:val="nil"/>
          <w:left w:val="nil"/>
          <w:bottom w:val="nil"/>
          <w:right w:val="nil"/>
          <w:between w:val="nil"/>
        </w:pBdr>
        <w:ind w:left="709"/>
        <w:jc w:val="both"/>
      </w:pPr>
    </w:p>
    <w:p w14:paraId="2ABFA06F" w14:textId="77777777" w:rsidR="000036EB" w:rsidRDefault="000036EB" w:rsidP="000036EB">
      <w:pPr>
        <w:pStyle w:val="a"/>
      </w:pPr>
      <w:r>
        <w:t>Ответственность Сторон</w:t>
      </w:r>
    </w:p>
    <w:p w14:paraId="147A7E6B" w14:textId="77777777" w:rsidR="000036EB" w:rsidRDefault="000036EB">
      <w:pPr>
        <w:widowControl w:val="0"/>
        <w:numPr>
          <w:ilvl w:val="1"/>
          <w:numId w:val="57"/>
        </w:numPr>
        <w:pBdr>
          <w:top w:val="nil"/>
          <w:left w:val="nil"/>
          <w:bottom w:val="nil"/>
          <w:right w:val="nil"/>
          <w:between w:val="nil"/>
        </w:pBdr>
        <w:ind w:left="0" w:firstLine="709"/>
        <w:jc w:val="both"/>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14:paraId="3A509C46" w14:textId="77777777" w:rsidR="000036EB" w:rsidRPr="0005492A" w:rsidRDefault="000036EB" w:rsidP="000036EB">
      <w:pPr>
        <w:widowControl w:val="0"/>
        <w:numPr>
          <w:ilvl w:val="1"/>
          <w:numId w:val="57"/>
        </w:numPr>
        <w:pBdr>
          <w:top w:val="nil"/>
          <w:left w:val="nil"/>
          <w:bottom w:val="nil"/>
          <w:right w:val="nil"/>
          <w:between w:val="nil"/>
        </w:pBdr>
        <w:ind w:left="0" w:firstLine="709"/>
        <w:jc w:val="both"/>
      </w:pPr>
      <w:r>
        <w:rPr>
          <w:color w:val="000000"/>
        </w:rPr>
        <w:t xml:space="preserve">В случае несоблюдения сроков выполнения Работ и поставки Товара Заказчик </w:t>
      </w:r>
      <w:r>
        <w:rPr>
          <w:color w:val="000000"/>
        </w:rPr>
        <w:lastRenderedPageBreak/>
        <w:t>вправе потребовать от Подрядчика уплаты неустойки в виде пени в размере 0,05 (пять сотых) % от цены настоящего Договор за каждый день просрочки.</w:t>
      </w:r>
    </w:p>
    <w:p w14:paraId="4187F542" w14:textId="77777777" w:rsidR="000036EB" w:rsidRPr="00F34E02" w:rsidRDefault="000036EB" w:rsidP="000036EB">
      <w:pPr>
        <w:widowControl w:val="0"/>
        <w:numPr>
          <w:ilvl w:val="1"/>
          <w:numId w:val="57"/>
        </w:numPr>
        <w:pBdr>
          <w:top w:val="nil"/>
          <w:left w:val="nil"/>
          <w:bottom w:val="nil"/>
          <w:right w:val="nil"/>
          <w:between w:val="nil"/>
        </w:pBdr>
        <w:ind w:left="0" w:firstLine="709"/>
        <w:jc w:val="both"/>
      </w:pPr>
      <w:r>
        <w:t>В случае ненадлежащего выполнения Подрядчиком условий настоящего Договора, несоответствия результатов Работ обусловленным Сторонами требованиям Подрядчик уплачивает Заказчику штраф в размере 10 (___) % от цены настоящего Договора.</w:t>
      </w:r>
    </w:p>
    <w:p w14:paraId="17D8B7ED" w14:textId="77777777" w:rsidR="000036EB" w:rsidRDefault="000036EB" w:rsidP="000036EB">
      <w:pPr>
        <w:widowControl w:val="0"/>
        <w:autoSpaceDE w:val="0"/>
        <w:autoSpaceDN w:val="0"/>
        <w:adjustRightInd w:val="0"/>
        <w:ind w:right="-6" w:firstLine="709"/>
        <w:jc w:val="both"/>
      </w:pPr>
      <w:r>
        <w:t>В случае возникновения при этом у Заказчика каких-либо убытков Подрядчик возмещает такие убытки Заказчику в полном объеме.</w:t>
      </w:r>
    </w:p>
    <w:p w14:paraId="7014B57E" w14:textId="77777777" w:rsidR="000036EB" w:rsidRDefault="000036EB">
      <w:pPr>
        <w:widowControl w:val="0"/>
        <w:numPr>
          <w:ilvl w:val="1"/>
          <w:numId w:val="57"/>
        </w:numPr>
        <w:pBdr>
          <w:top w:val="nil"/>
          <w:left w:val="nil"/>
          <w:bottom w:val="nil"/>
          <w:right w:val="nil"/>
          <w:between w:val="nil"/>
        </w:pBdr>
        <w:ind w:left="0" w:firstLine="709"/>
        <w:jc w:val="both"/>
      </w:pPr>
      <w:r>
        <w:rPr>
          <w:color w:val="000000"/>
        </w:rPr>
        <w:t>Перечисленные в настоящем Договоре неустойки могут быть взысканы Покупателем путем направления Подрядчику заявления о зачете встречных однородных требований и удержания причитающихся сумм неустойки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Подрядчик обязуется уплатить такую сумму по первому письменному требованию Покупателя.</w:t>
      </w:r>
    </w:p>
    <w:p w14:paraId="65839E07" w14:textId="77777777" w:rsidR="000036EB" w:rsidRDefault="000036EB" w:rsidP="000036EB">
      <w:pPr>
        <w:pStyle w:val="a"/>
      </w:pPr>
      <w:r>
        <w:t>Обстоятельства непреодолимой силы</w:t>
      </w:r>
    </w:p>
    <w:p w14:paraId="05526B1B" w14:textId="77777777" w:rsidR="000036EB" w:rsidRDefault="000036EB" w:rsidP="000036EB">
      <w:pPr>
        <w:pStyle w:val="20"/>
        <w:ind w:left="0" w:firstLine="709"/>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14:paraId="45E3A840" w14:textId="77777777" w:rsidR="000036EB" w:rsidRPr="002C492C" w:rsidRDefault="000036EB" w:rsidP="000036EB">
      <w:pPr>
        <w:pStyle w:val="20"/>
        <w:ind w:left="0" w:firstLine="709"/>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9BA76FE" w14:textId="77777777" w:rsidR="000036EB" w:rsidRPr="002C492C" w:rsidRDefault="000036EB" w:rsidP="000036EB">
      <w:pPr>
        <w:pStyle w:val="20"/>
        <w:ind w:left="0" w:firstLine="709"/>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173BCA7" w14:textId="77777777" w:rsidR="000036EB" w:rsidRPr="002C492C" w:rsidRDefault="000036EB" w:rsidP="000036EB">
      <w:pPr>
        <w:pStyle w:val="20"/>
        <w:ind w:left="0" w:firstLine="709"/>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14:paraId="201905FF" w14:textId="77777777" w:rsidR="000036EB" w:rsidRDefault="000036EB" w:rsidP="000036EB">
      <w:pPr>
        <w:pStyle w:val="a"/>
      </w:pPr>
      <w:r>
        <w:t>Разрешение споров</w:t>
      </w:r>
    </w:p>
    <w:p w14:paraId="7B07CB5E" w14:textId="77777777" w:rsidR="000036EB" w:rsidRDefault="000036EB" w:rsidP="000036EB">
      <w:pPr>
        <w:pStyle w:val="20"/>
        <w:ind w:left="0" w:firstLine="709"/>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511DD24" w14:textId="77777777" w:rsidR="000036EB" w:rsidRDefault="000036EB" w:rsidP="000036EB">
      <w:pPr>
        <w:pStyle w:val="20"/>
        <w:ind w:left="0" w:firstLine="709"/>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15 (пятнадцать) календарных дней </w:t>
      </w:r>
      <w:proofErr w:type="gramStart"/>
      <w:r>
        <w:rPr>
          <w:color w:val="000000"/>
        </w:rPr>
        <w:t>с даты получения</w:t>
      </w:r>
      <w:proofErr w:type="gramEnd"/>
      <w:r>
        <w:rPr>
          <w:color w:val="000000"/>
        </w:rPr>
        <w:t xml:space="preserve">. </w:t>
      </w:r>
    </w:p>
    <w:p w14:paraId="495DA1FE" w14:textId="77777777" w:rsidR="000036EB" w:rsidRDefault="000036EB" w:rsidP="000036EB">
      <w:pPr>
        <w:pStyle w:val="20"/>
        <w:ind w:left="0" w:firstLine="709"/>
      </w:pPr>
      <w:r>
        <w:rPr>
          <w:color w:val="000000"/>
        </w:rPr>
        <w:t>В случае</w:t>
      </w:r>
      <w:proofErr w:type="gramStart"/>
      <w:r>
        <w:rPr>
          <w:color w:val="000000"/>
        </w:rPr>
        <w:t>,</w:t>
      </w:r>
      <w:proofErr w:type="gramEnd"/>
      <w:r>
        <w:rPr>
          <w:color w:val="000000"/>
        </w:rPr>
        <w:t xml:space="preserve"> если споры не урегулированы Сторонами с   </w:t>
      </w:r>
      <w:r>
        <w:rPr>
          <w:color w:val="000000"/>
        </w:rPr>
        <w:br/>
        <w:t>помощью переговоров и в претензионном порядке, то они передаются заинтересованной Стороной в Арбитражный суд г. Москвы.</w:t>
      </w:r>
    </w:p>
    <w:p w14:paraId="281C671D" w14:textId="77777777" w:rsidR="000036EB" w:rsidRDefault="000036EB">
      <w:pPr>
        <w:widowControl w:val="0"/>
        <w:pBdr>
          <w:top w:val="nil"/>
          <w:left w:val="nil"/>
          <w:bottom w:val="nil"/>
          <w:right w:val="nil"/>
          <w:between w:val="nil"/>
        </w:pBdr>
        <w:jc w:val="both"/>
        <w:rPr>
          <w:color w:val="000000"/>
        </w:rPr>
      </w:pPr>
    </w:p>
    <w:p w14:paraId="64AC9535" w14:textId="77777777" w:rsidR="000036EB" w:rsidRDefault="000036EB">
      <w:pPr>
        <w:widowControl w:val="0"/>
        <w:pBdr>
          <w:top w:val="nil"/>
          <w:left w:val="nil"/>
          <w:bottom w:val="nil"/>
          <w:right w:val="nil"/>
          <w:between w:val="nil"/>
        </w:pBdr>
        <w:ind w:left="709"/>
        <w:jc w:val="both"/>
      </w:pPr>
    </w:p>
    <w:p w14:paraId="4BE4EBA5" w14:textId="77777777" w:rsidR="000036EB" w:rsidRDefault="000036EB" w:rsidP="000036EB">
      <w:pPr>
        <w:pStyle w:val="a"/>
      </w:pPr>
      <w:r>
        <w:t>Антикоррупционная оговорка</w:t>
      </w:r>
    </w:p>
    <w:p w14:paraId="2830E72B" w14:textId="77777777" w:rsidR="000036EB" w:rsidRDefault="000036EB" w:rsidP="000036EB">
      <w:pPr>
        <w:pStyle w:val="20"/>
        <w:ind w:left="0" w:firstLine="709"/>
      </w:pPr>
      <w:proofErr w:type="gramStart"/>
      <w:r>
        <w:rPr>
          <w:color w:val="000000"/>
        </w:rPr>
        <w:t xml:space="preserve">При исполнении своих обязательств по настоящему Договору Сторон   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Pr>
          <w:color w:val="000000"/>
        </w:rPr>
        <w:lastRenderedPageBreak/>
        <w:t>получить какие-либо неправомерные преимущества или для достижения иных неправомерных целей.</w:t>
      </w:r>
      <w:proofErr w:type="gramEnd"/>
    </w:p>
    <w:p w14:paraId="7721285F" w14:textId="77777777" w:rsidR="000036EB" w:rsidRDefault="000036EB">
      <w:pPr>
        <w:widowControl w:val="0"/>
        <w:pBdr>
          <w:top w:val="nil"/>
          <w:left w:val="nil"/>
          <w:bottom w:val="nil"/>
          <w:right w:val="nil"/>
          <w:between w:val="nil"/>
        </w:pBdr>
        <w:ind w:firstLine="709"/>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E16B6DA" w14:textId="77777777" w:rsidR="000036EB" w:rsidRPr="002C492C" w:rsidRDefault="000036EB" w:rsidP="000036EB">
      <w:pPr>
        <w:pStyle w:val="20"/>
        <w:ind w:left="0" w:firstLine="709"/>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14:paraId="5871AA3A" w14:textId="77777777" w:rsidR="000036EB" w:rsidRDefault="000036EB">
      <w:pPr>
        <w:widowControl w:val="0"/>
        <w:pBdr>
          <w:top w:val="nil"/>
          <w:left w:val="nil"/>
          <w:bottom w:val="nil"/>
          <w:right w:val="nil"/>
          <w:between w:val="nil"/>
        </w:pBdr>
        <w:ind w:firstLine="705"/>
        <w:jc w:val="both"/>
        <w:rPr>
          <w:color w:val="000000"/>
        </w:rPr>
      </w:pPr>
      <w:r>
        <w:rPr>
          <w:color w:val="000000"/>
        </w:rPr>
        <w:t xml:space="preserve">Каналы уведомления Подрядчика о нарушениях каких-либо положений пункта 11.1 настоящего Договора: +7(495) </w:t>
      </w:r>
      <w:r>
        <w:t>(495) 641-04-92</w:t>
      </w:r>
      <w:r>
        <w:rPr>
          <w:color w:val="000000"/>
        </w:rPr>
        <w:t xml:space="preserve"> официальный сайт www.micromash.ru.</w:t>
      </w:r>
    </w:p>
    <w:p w14:paraId="1B9C5587" w14:textId="77777777" w:rsidR="000036EB" w:rsidRDefault="000036EB">
      <w:pPr>
        <w:widowControl w:val="0"/>
        <w:pBdr>
          <w:top w:val="nil"/>
          <w:left w:val="nil"/>
          <w:bottom w:val="nil"/>
          <w:right w:val="nil"/>
          <w:between w:val="nil"/>
        </w:pBdr>
        <w:ind w:firstLine="705"/>
        <w:jc w:val="both"/>
        <w:rPr>
          <w:color w:val="000000"/>
        </w:rPr>
      </w:pPr>
      <w:r>
        <w:rPr>
          <w:color w:val="000000"/>
        </w:rPr>
        <w:t>Каналы уведомления Покупателя о нарушениях каких-либо положений пункта 11.1 настоящего Договора: 8 (495) 788-17-17, официальный сайт www.trcont.com.</w:t>
      </w:r>
    </w:p>
    <w:p w14:paraId="5789E971" w14:textId="77777777" w:rsidR="000036EB" w:rsidRDefault="000036EB">
      <w:pPr>
        <w:widowControl w:val="0"/>
        <w:pBdr>
          <w:top w:val="nil"/>
          <w:left w:val="nil"/>
          <w:bottom w:val="nil"/>
          <w:right w:val="nil"/>
          <w:between w:val="nil"/>
        </w:pBdr>
        <w:ind w:firstLine="705"/>
        <w:jc w:val="both"/>
        <w:rPr>
          <w:color w:val="000000"/>
        </w:rPr>
      </w:pPr>
      <w:r>
        <w:rPr>
          <w:color w:val="000000"/>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14:paraId="60CD863D" w14:textId="77777777" w:rsidR="000036EB" w:rsidRPr="002C492C" w:rsidRDefault="000036EB" w:rsidP="000036EB">
      <w:pPr>
        <w:pStyle w:val="20"/>
        <w:ind w:left="0" w:firstLine="709"/>
        <w:rPr>
          <w:color w:val="000000"/>
        </w:rPr>
      </w:pPr>
      <w:r>
        <w:rPr>
          <w:color w:val="000000"/>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7A3CB78" w14:textId="77777777" w:rsidR="000036EB" w:rsidRPr="002C492C" w:rsidRDefault="000036EB" w:rsidP="000036EB">
      <w:pPr>
        <w:pStyle w:val="20"/>
        <w:ind w:left="0" w:firstLine="709"/>
        <w:rPr>
          <w:color w:val="000000"/>
        </w:rPr>
      </w:pPr>
      <w:r>
        <w:rPr>
          <w:color w:val="000000"/>
        </w:rP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14:paraId="71C1975A" w14:textId="77777777" w:rsidR="000036EB" w:rsidRDefault="000036EB" w:rsidP="000036EB">
      <w:pPr>
        <w:pStyle w:val="a"/>
      </w:pPr>
      <w:r>
        <w:t>Гарантии и заверения Подрядчик</w:t>
      </w:r>
    </w:p>
    <w:p w14:paraId="2AD852F4" w14:textId="77777777" w:rsidR="000036EB" w:rsidRDefault="000036EB" w:rsidP="000036EB">
      <w:pPr>
        <w:pStyle w:val="20"/>
        <w:ind w:left="0" w:firstLine="709"/>
      </w:pPr>
      <w:r>
        <w:rPr>
          <w:color w:val="000000"/>
        </w:rPr>
        <w:t>Подрядчик настоящим заверяет Покупателя и гарантирует, что на дату заключения настоящего Договора:</w:t>
      </w:r>
    </w:p>
    <w:p w14:paraId="47F32CD6" w14:textId="77777777" w:rsidR="000036EB" w:rsidRDefault="000036EB" w:rsidP="000036EB">
      <w:pPr>
        <w:widowControl w:val="0"/>
        <w:numPr>
          <w:ilvl w:val="2"/>
          <w:numId w:val="58"/>
        </w:numPr>
        <w:pBdr>
          <w:top w:val="nil"/>
          <w:left w:val="nil"/>
          <w:bottom w:val="nil"/>
          <w:right w:val="nil"/>
          <w:between w:val="nil"/>
        </w:pBdr>
        <w:ind w:left="0" w:firstLine="709"/>
        <w:jc w:val="both"/>
      </w:pPr>
      <w:r>
        <w:rPr>
          <w:color w:val="000000"/>
        </w:rPr>
        <w:t xml:space="preserve">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w:t>
      </w:r>
    </w:p>
    <w:p w14:paraId="570BF18C" w14:textId="77777777" w:rsidR="000036EB" w:rsidRDefault="000036EB" w:rsidP="000036EB">
      <w:pPr>
        <w:widowControl w:val="0"/>
        <w:numPr>
          <w:ilvl w:val="2"/>
          <w:numId w:val="58"/>
        </w:numPr>
        <w:pBdr>
          <w:top w:val="nil"/>
          <w:left w:val="nil"/>
          <w:bottom w:val="nil"/>
          <w:right w:val="nil"/>
          <w:between w:val="nil"/>
        </w:pBdr>
        <w:ind w:left="0" w:firstLine="709"/>
        <w:jc w:val="both"/>
      </w:pPr>
      <w:r>
        <w:rPr>
          <w:color w:val="000000"/>
        </w:rPr>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003E5F9B" w14:textId="77777777" w:rsidR="000036EB" w:rsidRDefault="000036EB" w:rsidP="000036EB">
      <w:pPr>
        <w:widowControl w:val="0"/>
        <w:numPr>
          <w:ilvl w:val="2"/>
          <w:numId w:val="58"/>
        </w:numPr>
        <w:pBdr>
          <w:top w:val="nil"/>
          <w:left w:val="nil"/>
          <w:bottom w:val="nil"/>
          <w:right w:val="nil"/>
          <w:between w:val="nil"/>
        </w:pBdr>
        <w:ind w:left="0" w:firstLine="709"/>
        <w:jc w:val="both"/>
      </w:pPr>
      <w:r>
        <w:rPr>
          <w:color w:val="000000"/>
        </w:rPr>
        <w:t>настоящий Договор от имени Подрядчика подписан лицом, которое надлежащим образом уполномочено совершать такие действия;</w:t>
      </w:r>
    </w:p>
    <w:p w14:paraId="73E66551" w14:textId="77777777" w:rsidR="000036EB" w:rsidRDefault="000036EB" w:rsidP="000036EB">
      <w:pPr>
        <w:widowControl w:val="0"/>
        <w:numPr>
          <w:ilvl w:val="2"/>
          <w:numId w:val="58"/>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8C9D47A" w14:textId="77777777" w:rsidR="000036EB" w:rsidRPr="002C492C" w:rsidRDefault="000036EB" w:rsidP="000036EB">
      <w:pPr>
        <w:widowControl w:val="0"/>
        <w:numPr>
          <w:ilvl w:val="2"/>
          <w:numId w:val="58"/>
        </w:numPr>
        <w:pBdr>
          <w:top w:val="nil"/>
          <w:left w:val="nil"/>
          <w:bottom w:val="nil"/>
          <w:right w:val="nil"/>
          <w:between w:val="nil"/>
        </w:pBdr>
        <w:ind w:left="0" w:firstLine="709"/>
        <w:jc w:val="both"/>
      </w:pPr>
      <w:r>
        <w:rPr>
          <w:color w:val="000000"/>
        </w:rPr>
        <w:t xml:space="preserve">не существует каких-либо обстоятельств, которые ограничивают, запрещают </w:t>
      </w:r>
      <w:r>
        <w:rPr>
          <w:color w:val="000000"/>
        </w:rPr>
        <w:lastRenderedPageBreak/>
        <w:t>исполнение Подрядчиком обязательств по настоящему Договору.</w:t>
      </w:r>
    </w:p>
    <w:p w14:paraId="21E944E2" w14:textId="77777777" w:rsidR="000036EB" w:rsidRDefault="000036EB" w:rsidP="000036EB">
      <w:pPr>
        <w:pStyle w:val="a"/>
      </w:pPr>
      <w:r>
        <w:t>Порядок внесения</w:t>
      </w:r>
    </w:p>
    <w:p w14:paraId="0D044F8C" w14:textId="77777777" w:rsidR="000036EB" w:rsidRDefault="000036EB" w:rsidP="000036EB">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14:paraId="796C5F3C" w14:textId="77777777" w:rsidR="000036EB" w:rsidRPr="002C492C" w:rsidRDefault="000036EB" w:rsidP="000036EB">
      <w:pPr>
        <w:pStyle w:val="20"/>
        <w:ind w:left="142" w:firstLine="567"/>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4D8E7589" w14:textId="77777777" w:rsidR="000036EB" w:rsidRPr="002C492C" w:rsidRDefault="000036EB" w:rsidP="000036EB">
      <w:pPr>
        <w:pStyle w:val="20"/>
        <w:ind w:left="142" w:firstLine="567"/>
      </w:pPr>
      <w:r>
        <w:rPr>
          <w:color w:val="000000"/>
        </w:rPr>
        <w:t xml:space="preserve">Настоящий Договор </w:t>
      </w:r>
      <w:proofErr w:type="gramStart"/>
      <w:r>
        <w:rPr>
          <w:color w:val="000000"/>
        </w:rP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14:paraId="6D3FE29B" w14:textId="77777777" w:rsidR="000036EB" w:rsidRDefault="000036EB" w:rsidP="000036EB">
      <w:pPr>
        <w:pStyle w:val="ConsNormal"/>
        <w:ind w:firstLine="851"/>
        <w:jc w:val="both"/>
        <w:rPr>
          <w:rFonts w:ascii="Times New Roman" w:hAnsi="Times New Roman"/>
          <w:sz w:val="24"/>
          <w:szCs w:val="24"/>
        </w:rPr>
      </w:pPr>
      <w:r>
        <w:rPr>
          <w:rFonts w:ascii="Times New Roman" w:hAnsi="Times New Roman" w:cs="Times New Roman"/>
          <w:sz w:val="24"/>
          <w:szCs w:val="24"/>
        </w:rPr>
        <w:t>12.3. Настоящий Договор может быть досрочно расторгнут Заказчиком во внесудебном</w:t>
      </w:r>
      <w:r>
        <w:rPr>
          <w:rFonts w:ascii="Times New Roman" w:hAnsi="Times New Roman"/>
          <w:sz w:val="24"/>
          <w:szCs w:val="24"/>
        </w:rPr>
        <w:t xml:space="preserve"> порядке в любой момент путём направления письменного уведомления о расторжении настоящего Договора Подрядчику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6E54C58" w14:textId="77777777" w:rsidR="000036EB" w:rsidRDefault="000036EB" w:rsidP="000036EB">
      <w:pPr>
        <w:pStyle w:val="ConsNormal"/>
        <w:ind w:firstLine="851"/>
        <w:jc w:val="both"/>
        <w:rPr>
          <w:rFonts w:ascii="Times New Roman" w:hAnsi="Times New Roman"/>
          <w:sz w:val="24"/>
          <w:szCs w:val="24"/>
        </w:rPr>
      </w:pPr>
      <w:r>
        <w:rPr>
          <w:rFonts w:ascii="Times New Roman" w:hAnsi="Times New Roman"/>
          <w:sz w:val="24"/>
          <w:szCs w:val="24"/>
        </w:rPr>
        <w:t>12.4. В случае досрочного расторжения настоящего Договора Сторонами проводится сверка расчетов с обязательным составлением акта сверки.</w:t>
      </w:r>
    </w:p>
    <w:p w14:paraId="65AEA582" w14:textId="77777777" w:rsidR="000036EB" w:rsidRPr="009034E5" w:rsidRDefault="000036EB" w:rsidP="000036EB">
      <w:pPr>
        <w:ind w:firstLine="851"/>
        <w:jc w:val="both"/>
      </w:pPr>
      <w:r>
        <w:t xml:space="preserve">12.5. </w:t>
      </w:r>
      <w:proofErr w:type="gramStart"/>
      <w:r>
        <w:t>В случае расторжения настоящего Договора  или отказа Заказчика от исполнения настоящего Договора по причинам, связанным с неисполнением/ненадлежащим исполнением Подрядчиком условий настоящего Договора, несоответствием результатов Работ и/или Оборудования требованиям настоящего Договора, Подрядчик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w:t>
      </w:r>
      <w:proofErr w:type="gramEnd"/>
      <w:r>
        <w:t xml:space="preserve"> Заказчиком соответствующего требования.</w:t>
      </w:r>
    </w:p>
    <w:p w14:paraId="78104863" w14:textId="77777777" w:rsidR="000036EB" w:rsidRPr="009034E5" w:rsidRDefault="000036EB" w:rsidP="000036EB">
      <w:pPr>
        <w:pStyle w:val="ConsNormal"/>
        <w:ind w:firstLine="851"/>
        <w:jc w:val="both"/>
        <w:rPr>
          <w:rFonts w:ascii="Times New Roman" w:hAnsi="Times New Roman"/>
          <w:i/>
          <w:sz w:val="24"/>
          <w:szCs w:val="24"/>
        </w:rPr>
      </w:pPr>
      <w:r>
        <w:rPr>
          <w:rFonts w:ascii="Times New Roman" w:hAnsi="Times New Roman"/>
          <w:sz w:val="24"/>
          <w:szCs w:val="24"/>
        </w:rPr>
        <w:t>12.6.</w:t>
      </w:r>
      <w:r>
        <w:rPr>
          <w:sz w:val="24"/>
          <w:szCs w:val="24"/>
        </w:rPr>
        <w:t xml:space="preserve"> </w:t>
      </w:r>
      <w:proofErr w:type="gramStart"/>
      <w:r>
        <w:rPr>
          <w:rFonts w:ascii="Times New Roman" w:hAnsi="Times New Roman"/>
          <w:sz w:val="24"/>
          <w:szCs w:val="24"/>
        </w:rPr>
        <w:t>В случае расторжения настоящего Договора (отказа от настоящего Договора),  предусмотренном п. 12.3 настоящего Договора, Заказчик обязуется оплатить Подрядчику</w:t>
      </w:r>
      <w:r>
        <w:rPr>
          <w:rFonts w:ascii="Times New Roman" w:eastAsia="Calibri" w:hAnsi="Times New Roman"/>
          <w:sz w:val="24"/>
          <w:szCs w:val="24"/>
        </w:rPr>
        <w:t xml:space="preserve"> </w:t>
      </w:r>
      <w:r>
        <w:rPr>
          <w:rFonts w:ascii="Times New Roman" w:hAnsi="Times New Roman"/>
          <w:sz w:val="24"/>
          <w:szCs w:val="24"/>
        </w:rPr>
        <w:t>фактические затраты по выполнению Работ, поставке Оборудования, произведенные до даты получения Подрядчиком уведомления о расторжении настоящего Договора, за вычетом денежных средств, уплаченных Заказчиком Подрядчику по настоящему Договору до даты уведомления о расторжении настоящего Договора, но в любом случае не более общей цены</w:t>
      </w:r>
      <w:proofErr w:type="gramEnd"/>
      <w:r>
        <w:rPr>
          <w:rFonts w:ascii="Times New Roman" w:hAnsi="Times New Roman"/>
          <w:sz w:val="24"/>
          <w:szCs w:val="24"/>
        </w:rPr>
        <w:t xml:space="preserve"> настоящего Договора. При этом Оборудование и </w:t>
      </w:r>
      <w:proofErr w:type="gramStart"/>
      <w:r>
        <w:rPr>
          <w:rFonts w:ascii="Times New Roman" w:hAnsi="Times New Roman"/>
          <w:sz w:val="24"/>
          <w:szCs w:val="24"/>
        </w:rPr>
        <w:t>Работы, фактически выполненные на дату получения Подрядчиком уведомления о расторжении настоящего Договора передаются</w:t>
      </w:r>
      <w:proofErr w:type="gramEnd"/>
      <w:r>
        <w:rPr>
          <w:rFonts w:ascii="Times New Roman" w:hAnsi="Times New Roman"/>
          <w:sz w:val="24"/>
          <w:szCs w:val="24"/>
        </w:rPr>
        <w:t xml:space="preserve"> Подрядчиком Заказчику.</w:t>
      </w:r>
    </w:p>
    <w:p w14:paraId="23B5E7D7" w14:textId="77777777" w:rsidR="000036EB" w:rsidRDefault="000036EB" w:rsidP="000036EB">
      <w:pPr>
        <w:pStyle w:val="a"/>
      </w:pPr>
      <w:r>
        <w:t>Срок действия Договора</w:t>
      </w:r>
    </w:p>
    <w:p w14:paraId="148BEFE9" w14:textId="77777777" w:rsidR="000036EB" w:rsidRDefault="000036EB" w:rsidP="000036EB">
      <w:pPr>
        <w:pStyle w:val="20"/>
        <w:ind w:left="0" w:firstLine="709"/>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 </w:t>
      </w:r>
    </w:p>
    <w:p w14:paraId="577F7816" w14:textId="77777777" w:rsidR="000036EB" w:rsidRDefault="000036EB" w:rsidP="000036EB">
      <w:pPr>
        <w:pStyle w:val="a"/>
      </w:pPr>
      <w:r>
        <w:t>Прочие условия</w:t>
      </w:r>
    </w:p>
    <w:p w14:paraId="502ED7E8" w14:textId="77777777" w:rsidR="000036EB" w:rsidRDefault="000036EB" w:rsidP="000036EB">
      <w:pPr>
        <w:pStyle w:val="20"/>
        <w:ind w:left="0" w:firstLine="709"/>
      </w:pPr>
      <w:r>
        <w:t>Право собственности на результат Работ по настоящему Договору принадлежит Заказчику.</w:t>
      </w:r>
    </w:p>
    <w:p w14:paraId="301DB90C" w14:textId="77777777" w:rsidR="000036EB" w:rsidRDefault="000036EB" w:rsidP="000036EB">
      <w:pPr>
        <w:pStyle w:val="20"/>
        <w:ind w:left="0" w:firstLine="709"/>
      </w:pPr>
      <w:r>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7F50CC0F" w14:textId="77777777" w:rsidR="000036EB" w:rsidRDefault="000036EB" w:rsidP="000036EB">
      <w:pPr>
        <w:pStyle w:val="20"/>
        <w:ind w:left="0" w:firstLine="709"/>
      </w:pPr>
      <w:r>
        <w:t>Все приложения к настоящему Договору являются его неотъемлемыми частями.</w:t>
      </w:r>
    </w:p>
    <w:p w14:paraId="59B15F52" w14:textId="77777777" w:rsidR="000036EB" w:rsidRDefault="000036EB" w:rsidP="000036EB">
      <w:pPr>
        <w:pStyle w:val="20"/>
        <w:ind w:left="0" w:firstLine="709"/>
      </w:pPr>
      <w:r>
        <w:t>Передача прав и обязанностей Подрядчика третьим лицам не допускается без письменного согласия Заказчика.</w:t>
      </w:r>
    </w:p>
    <w:p w14:paraId="04A2C102" w14:textId="77777777" w:rsidR="000036EB" w:rsidRDefault="000036EB" w:rsidP="000036EB">
      <w:pPr>
        <w:pStyle w:val="20"/>
        <w:ind w:left="0" w:firstLine="709"/>
      </w:pPr>
      <w:r>
        <w:t>Все вопросы, не предусмотренные настоящим Договором, регулируются законодательством Российской Федерации.</w:t>
      </w:r>
    </w:p>
    <w:p w14:paraId="72D312A2" w14:textId="77777777" w:rsidR="000036EB" w:rsidRDefault="000036EB" w:rsidP="000036EB">
      <w:pPr>
        <w:pStyle w:val="20"/>
        <w:ind w:left="0" w:firstLine="709"/>
      </w:pPr>
      <w:r>
        <w:t>Настоящий Договор составлен в двух экземплярах, имеющих одинаковую силу, по одному для каждой из Сторон.</w:t>
      </w:r>
    </w:p>
    <w:p w14:paraId="267ED7CD" w14:textId="77777777" w:rsidR="000036EB" w:rsidRDefault="000036EB" w:rsidP="000036EB">
      <w:pPr>
        <w:pStyle w:val="20"/>
        <w:ind w:left="0" w:firstLine="709"/>
      </w:pPr>
      <w:r>
        <w:t>К настоящему Договору прилагаются:</w:t>
      </w:r>
    </w:p>
    <w:p w14:paraId="6B298C31" w14:textId="77777777" w:rsidR="000036EB" w:rsidRDefault="000036EB" w:rsidP="000036EB">
      <w:pPr>
        <w:pStyle w:val="20"/>
        <w:numPr>
          <w:ilvl w:val="2"/>
          <w:numId w:val="58"/>
        </w:numPr>
      </w:pPr>
      <w:r>
        <w:lastRenderedPageBreak/>
        <w:t>Техническое задание  (приложение № 1);</w:t>
      </w:r>
    </w:p>
    <w:p w14:paraId="33F420E6" w14:textId="77777777" w:rsidR="000036EB" w:rsidRDefault="000036EB" w:rsidP="000036EB">
      <w:pPr>
        <w:pStyle w:val="20"/>
        <w:numPr>
          <w:ilvl w:val="2"/>
          <w:numId w:val="58"/>
        </w:numPr>
      </w:pPr>
      <w:r>
        <w:t>Спецификация  (Приложение № 2);</w:t>
      </w:r>
    </w:p>
    <w:p w14:paraId="379EDD04" w14:textId="77777777" w:rsidR="000036EB" w:rsidRDefault="000036EB" w:rsidP="000036EB">
      <w:pPr>
        <w:pStyle w:val="20"/>
        <w:numPr>
          <w:ilvl w:val="2"/>
          <w:numId w:val="58"/>
        </w:numPr>
      </w:pPr>
      <w:r>
        <w:t>Форма Акта сдач</w:t>
      </w:r>
      <w:proofErr w:type="gramStart"/>
      <w:r>
        <w:t>и-</w:t>
      </w:r>
      <w:proofErr w:type="gramEnd"/>
      <w:r>
        <w:t xml:space="preserve"> приемки выполненных Работ (Приложение №3); </w:t>
      </w:r>
    </w:p>
    <w:p w14:paraId="6491A48A" w14:textId="77777777" w:rsidR="000036EB" w:rsidRDefault="000036EB" w:rsidP="000036EB">
      <w:pPr>
        <w:widowControl w:val="0"/>
        <w:numPr>
          <w:ilvl w:val="2"/>
          <w:numId w:val="58"/>
        </w:numPr>
        <w:pBdr>
          <w:top w:val="nil"/>
          <w:left w:val="nil"/>
          <w:bottom w:val="nil"/>
          <w:right w:val="nil"/>
          <w:between w:val="nil"/>
        </w:pBdr>
        <w:jc w:val="both"/>
      </w:pPr>
      <w:r>
        <w:rPr>
          <w:color w:val="000000"/>
        </w:rPr>
        <w:t>Порядок электронного документооборота (Приложение № 4).</w:t>
      </w:r>
    </w:p>
    <w:p w14:paraId="426223EA" w14:textId="77777777" w:rsidR="000036EB" w:rsidRDefault="000036EB" w:rsidP="000036EB">
      <w:pPr>
        <w:widowControl w:val="0"/>
        <w:numPr>
          <w:ilvl w:val="2"/>
          <w:numId w:val="58"/>
        </w:numPr>
        <w:pBdr>
          <w:top w:val="nil"/>
          <w:left w:val="nil"/>
          <w:bottom w:val="nil"/>
          <w:right w:val="nil"/>
          <w:between w:val="nil"/>
        </w:pBdr>
        <w:jc w:val="both"/>
      </w:pPr>
      <w:r>
        <w:rPr>
          <w:color w:val="000000"/>
        </w:rPr>
        <w:t>Перечень и формат электронных документов (Приложение № 4а).</w:t>
      </w:r>
    </w:p>
    <w:p w14:paraId="4A08A36C" w14:textId="77777777" w:rsidR="000036EB" w:rsidRPr="002C492C" w:rsidRDefault="000036EB" w:rsidP="000036EB">
      <w:pPr>
        <w:pStyle w:val="20"/>
        <w:numPr>
          <w:ilvl w:val="0"/>
          <w:numId w:val="0"/>
        </w:numPr>
        <w:ind w:left="360"/>
      </w:pPr>
    </w:p>
    <w:p w14:paraId="487230CA" w14:textId="77777777" w:rsidR="000036EB" w:rsidRPr="00887CB1" w:rsidRDefault="000036EB" w:rsidP="000036EB">
      <w:pPr>
        <w:pStyle w:val="a"/>
      </w:pPr>
      <w:r>
        <w:t>Юридические адреса и платежные реквизиты Сторон</w:t>
      </w:r>
    </w:p>
    <w:p w14:paraId="5FC684F4" w14:textId="77777777" w:rsidR="000036EB" w:rsidRDefault="000036EB">
      <w:pPr>
        <w:widowControl w:val="0"/>
        <w:pBdr>
          <w:top w:val="nil"/>
          <w:left w:val="nil"/>
          <w:bottom w:val="nil"/>
          <w:right w:val="nil"/>
          <w:between w:val="nil"/>
        </w:pBdr>
        <w:ind w:left="480"/>
        <w:rPr>
          <w:b/>
          <w:color w:val="000000"/>
        </w:rPr>
      </w:pPr>
    </w:p>
    <w:tbl>
      <w:tblPr>
        <w:tblW w:w="9754" w:type="dxa"/>
        <w:tblLayout w:type="fixed"/>
        <w:tblLook w:val="0400" w:firstRow="0" w:lastRow="0" w:firstColumn="0" w:lastColumn="0" w:noHBand="0" w:noVBand="1"/>
      </w:tblPr>
      <w:tblGrid>
        <w:gridCol w:w="5065"/>
        <w:gridCol w:w="4662"/>
        <w:gridCol w:w="27"/>
      </w:tblGrid>
      <w:tr w:rsidR="000036EB" w14:paraId="44E7CB6C" w14:textId="77777777">
        <w:trPr>
          <w:gridAfter w:val="1"/>
          <w:wAfter w:w="27" w:type="dxa"/>
          <w:trHeight w:val="1329"/>
        </w:trPr>
        <w:tc>
          <w:tcPr>
            <w:tcW w:w="9754" w:type="dxa"/>
            <w:gridSpan w:val="2"/>
          </w:tcPr>
          <w:p w14:paraId="5DE78118" w14:textId="77777777" w:rsidR="000036EB" w:rsidRDefault="000036EB">
            <w:r>
              <w:rPr>
                <w:b/>
              </w:rPr>
              <w:t xml:space="preserve">Заказчик: </w:t>
            </w:r>
            <w:r>
              <w:t>Публичное акционерное общество «Центр по перевозке грузов в контейнерах «ТрансКонтейнер»</w:t>
            </w:r>
          </w:p>
          <w:p w14:paraId="15506A9C" w14:textId="77777777" w:rsidR="000036EB" w:rsidRDefault="000036EB">
            <w:pPr>
              <w:jc w:val="both"/>
              <w:rPr>
                <w:color w:val="000000"/>
              </w:rPr>
            </w:pPr>
            <w:r>
              <w:rPr>
                <w:color w:val="000000"/>
              </w:rPr>
              <w:t>Место нахождения: Российская Федерация, 125047, г. Москва, пер. Оружейный, д 19</w:t>
            </w:r>
          </w:p>
          <w:p w14:paraId="4916A3EF" w14:textId="77777777" w:rsidR="000036EB" w:rsidRDefault="000036EB">
            <w:pPr>
              <w:jc w:val="both"/>
            </w:pPr>
            <w:r>
              <w:rPr>
                <w:color w:val="000000"/>
              </w:rPr>
              <w:t xml:space="preserve">Фактический адрес: </w:t>
            </w:r>
            <w:r>
              <w:t>125047, г. Москва, Оружейный переулок, д.19</w:t>
            </w:r>
          </w:p>
          <w:p w14:paraId="049BE9AF" w14:textId="77777777" w:rsidR="000036EB" w:rsidRDefault="000036EB">
            <w:r>
              <w:t xml:space="preserve">Почтовый адрес: </w:t>
            </w:r>
            <w:r>
              <w:rPr>
                <w:color w:val="000000"/>
              </w:rPr>
              <w:t>125047, г. Москва, Оружейный пер., д.19</w:t>
            </w:r>
          </w:p>
          <w:p w14:paraId="6C609A97" w14:textId="77777777" w:rsidR="000036EB" w:rsidRDefault="000036EB">
            <w:r>
              <w:rPr>
                <w:color w:val="000000"/>
              </w:rPr>
              <w:t xml:space="preserve">ИНН 7708591995, ОКПО 94421386, </w:t>
            </w:r>
            <w:r>
              <w:t xml:space="preserve">КПП 997650001, </w:t>
            </w:r>
          </w:p>
          <w:p w14:paraId="51177FA7" w14:textId="77777777" w:rsidR="000036EB" w:rsidRDefault="000036EB">
            <w:proofErr w:type="gramStart"/>
            <w:r>
              <w:t>Р</w:t>
            </w:r>
            <w:proofErr w:type="gramEnd"/>
            <w:r>
              <w:t>/с 40702810200030004399 в Банк ВТБ (ПАО)</w:t>
            </w:r>
          </w:p>
          <w:p w14:paraId="0D88F99F" w14:textId="77777777" w:rsidR="000036EB" w:rsidRDefault="000036EB">
            <w:r>
              <w:t>БИК 044525187</w:t>
            </w:r>
          </w:p>
          <w:p w14:paraId="5ADCF4F8" w14:textId="77777777" w:rsidR="000036EB" w:rsidRDefault="000036EB">
            <w:proofErr w:type="gramStart"/>
            <w:r>
              <w:t>К</w:t>
            </w:r>
            <w:proofErr w:type="gramEnd"/>
            <w:r>
              <w:t xml:space="preserve">/с 30101810700000000187 </w:t>
            </w:r>
            <w:proofErr w:type="gramStart"/>
            <w:r>
              <w:t>в</w:t>
            </w:r>
            <w:proofErr w:type="gramEnd"/>
            <w:r>
              <w:t xml:space="preserve"> ОПЕРУ Московского ГТУ Банка России, </w:t>
            </w:r>
          </w:p>
          <w:p w14:paraId="69AEAE60" w14:textId="77777777" w:rsidR="000036EB" w:rsidRDefault="000036EB">
            <w:pPr>
              <w:shd w:val="clear" w:color="auto" w:fill="FFFFFF"/>
              <w:rPr>
                <w:color w:val="000000"/>
              </w:rPr>
            </w:pPr>
            <w:r>
              <w:rPr>
                <w:color w:val="000000"/>
              </w:rPr>
              <w:t xml:space="preserve">тел. (495) 788-17-17, </w:t>
            </w:r>
          </w:p>
          <w:p w14:paraId="6D64825F" w14:textId="77777777" w:rsidR="000036EB" w:rsidRDefault="000036EB">
            <w:pPr>
              <w:shd w:val="clear" w:color="auto" w:fill="FFFFFF"/>
              <w:rPr>
                <w:color w:val="000000"/>
              </w:rPr>
            </w:pPr>
            <w:r>
              <w:rPr>
                <w:color w:val="000000"/>
              </w:rPr>
              <w:t>факс (499) 262-75-78</w:t>
            </w:r>
          </w:p>
          <w:p w14:paraId="43EA6D20" w14:textId="77777777" w:rsidR="000036EB" w:rsidRDefault="000036EB">
            <w:r>
              <w:t>E-</w:t>
            </w:r>
            <w:proofErr w:type="spellStart"/>
            <w:r>
              <w:t>mail</w:t>
            </w:r>
            <w:proofErr w:type="spellEnd"/>
            <w:r>
              <w:t xml:space="preserve">: </w:t>
            </w:r>
            <w:hyperlink r:id="rId30">
              <w:r>
                <w:t>trcont@trcont.ru</w:t>
              </w:r>
            </w:hyperlink>
          </w:p>
          <w:p w14:paraId="13692CC9" w14:textId="77777777" w:rsidR="000036EB" w:rsidRDefault="000036EB">
            <w:pPr>
              <w:widowControl w:val="0"/>
              <w:rPr>
                <w:b/>
              </w:rPr>
            </w:pPr>
            <w:r>
              <w:rPr>
                <w:vertAlign w:val="superscript"/>
              </w:rPr>
              <w:t xml:space="preserve"> </w:t>
            </w:r>
          </w:p>
        </w:tc>
      </w:tr>
      <w:tr w:rsidR="000036EB" w14:paraId="40FD08D4" w14:textId="77777777" w:rsidTr="000036EB">
        <w:trPr>
          <w:gridAfter w:val="1"/>
          <w:wAfter w:w="27" w:type="dxa"/>
          <w:trHeight w:val="2611"/>
        </w:trPr>
        <w:tc>
          <w:tcPr>
            <w:tcW w:w="9754" w:type="dxa"/>
            <w:gridSpan w:val="2"/>
            <w:shd w:val="clear" w:color="auto" w:fill="auto"/>
          </w:tcPr>
          <w:p w14:paraId="0B73D51D" w14:textId="77777777" w:rsidR="000036EB" w:rsidRDefault="000036EB">
            <w:r>
              <w:rPr>
                <w:b/>
              </w:rPr>
              <w:t>Подрядчик:</w:t>
            </w:r>
          </w:p>
          <w:p w14:paraId="75C37C12" w14:textId="77777777" w:rsidR="000036EB" w:rsidRDefault="000036EB">
            <w:pPr>
              <w:pBdr>
                <w:top w:val="nil"/>
                <w:left w:val="nil"/>
                <w:bottom w:val="nil"/>
                <w:right w:val="nil"/>
                <w:between w:val="nil"/>
              </w:pBdr>
              <w:ind w:right="258"/>
              <w:rPr>
                <w:color w:val="000000"/>
              </w:rPr>
            </w:pPr>
            <w:r>
              <w:rPr>
                <w:color w:val="000000"/>
              </w:rPr>
              <w:t xml:space="preserve">Место нахождения: </w:t>
            </w:r>
          </w:p>
          <w:p w14:paraId="677BA3C4" w14:textId="77777777" w:rsidR="000036EB" w:rsidRDefault="000036EB">
            <w:pPr>
              <w:pBdr>
                <w:top w:val="nil"/>
                <w:left w:val="nil"/>
                <w:bottom w:val="nil"/>
                <w:right w:val="nil"/>
                <w:between w:val="nil"/>
              </w:pBdr>
              <w:ind w:right="258"/>
              <w:rPr>
                <w:color w:val="000000"/>
              </w:rPr>
            </w:pPr>
            <w:r>
              <w:rPr>
                <w:color w:val="000000"/>
              </w:rPr>
              <w:t xml:space="preserve">Фактический адрес: </w:t>
            </w:r>
          </w:p>
          <w:p w14:paraId="0D467F55" w14:textId="77777777" w:rsidR="000036EB" w:rsidRDefault="000036EB">
            <w:pPr>
              <w:pBdr>
                <w:top w:val="nil"/>
                <w:left w:val="nil"/>
                <w:bottom w:val="nil"/>
                <w:right w:val="nil"/>
                <w:between w:val="nil"/>
              </w:pBdr>
              <w:ind w:right="258"/>
              <w:rPr>
                <w:color w:val="000000"/>
              </w:rPr>
            </w:pPr>
            <w:r>
              <w:rPr>
                <w:color w:val="000000"/>
              </w:rPr>
              <w:t xml:space="preserve">Почтовый адрес: </w:t>
            </w:r>
          </w:p>
          <w:p w14:paraId="648F8D49" w14:textId="77777777" w:rsidR="000036EB" w:rsidRDefault="000036EB">
            <w:r>
              <w:t>ИНН</w:t>
            </w:r>
            <w:proofErr w:type="gramStart"/>
            <w:r>
              <w:t xml:space="preserve">   ,</w:t>
            </w:r>
            <w:proofErr w:type="gramEnd"/>
            <w:r>
              <w:t xml:space="preserve"> ОКПО _, КПП _,</w:t>
            </w:r>
          </w:p>
          <w:p w14:paraId="722C0634" w14:textId="77777777" w:rsidR="000036EB" w:rsidRDefault="000036EB">
            <w:proofErr w:type="gramStart"/>
            <w:r>
              <w:t>Р</w:t>
            </w:r>
            <w:proofErr w:type="gramEnd"/>
            <w:r>
              <w:t>/с ____  в    _______________</w:t>
            </w:r>
          </w:p>
          <w:p w14:paraId="1DF6ED2F" w14:textId="77777777" w:rsidR="000036EB" w:rsidRDefault="000036EB">
            <w:r>
              <w:t>БИК _, К/с ___</w:t>
            </w:r>
          </w:p>
          <w:p w14:paraId="24F5D3F5" w14:textId="77777777" w:rsidR="000036EB" w:rsidRDefault="000036EB">
            <w:r>
              <w:t>тел./факс</w:t>
            </w:r>
            <w:proofErr w:type="gramStart"/>
            <w:r>
              <w:t xml:space="preserve"> +_ (____) _________</w:t>
            </w:r>
            <w:proofErr w:type="gramEnd"/>
          </w:p>
          <w:p w14:paraId="05D1141B" w14:textId="77777777" w:rsidR="000036EB" w:rsidRDefault="000036EB" w:rsidP="000036EB">
            <w:pPr>
              <w:jc w:val="both"/>
              <w:rPr>
                <w:b/>
              </w:rPr>
            </w:pPr>
            <w:r>
              <w:t>E-</w:t>
            </w:r>
            <w:proofErr w:type="spellStart"/>
            <w:r>
              <w:t>mail</w:t>
            </w:r>
            <w:proofErr w:type="spellEnd"/>
            <w:r>
              <w:t xml:space="preserve">: </w:t>
            </w:r>
          </w:p>
        </w:tc>
      </w:tr>
      <w:tr w:rsidR="000036EB" w14:paraId="5AE98308" w14:textId="77777777">
        <w:trPr>
          <w:trHeight w:val="382"/>
        </w:trPr>
        <w:tc>
          <w:tcPr>
            <w:tcW w:w="5079" w:type="dxa"/>
          </w:tcPr>
          <w:p w14:paraId="46488F9F" w14:textId="77777777" w:rsidR="000036EB" w:rsidRPr="00887CB1" w:rsidRDefault="000036EB">
            <w:r>
              <w:t>Заказчик:</w:t>
            </w:r>
          </w:p>
        </w:tc>
        <w:tc>
          <w:tcPr>
            <w:tcW w:w="4702" w:type="dxa"/>
            <w:gridSpan w:val="2"/>
          </w:tcPr>
          <w:p w14:paraId="68BAA219" w14:textId="77777777" w:rsidR="000036EB" w:rsidRDefault="000036EB">
            <w:r>
              <w:t>Подрядчик:</w:t>
            </w:r>
          </w:p>
        </w:tc>
      </w:tr>
      <w:tr w:rsidR="000036EB" w14:paraId="4E2ADA60" w14:textId="77777777">
        <w:trPr>
          <w:trHeight w:val="854"/>
        </w:trPr>
        <w:tc>
          <w:tcPr>
            <w:tcW w:w="5079" w:type="dxa"/>
          </w:tcPr>
          <w:p w14:paraId="4B549D9A" w14:textId="77777777" w:rsidR="000036EB" w:rsidRDefault="000036EB"/>
          <w:p w14:paraId="082EF2AB" w14:textId="77777777" w:rsidR="000036EB" w:rsidRDefault="000036EB" w:rsidP="000036EB">
            <w:r>
              <w:t xml:space="preserve">_______________ __________ </w:t>
            </w:r>
          </w:p>
        </w:tc>
        <w:tc>
          <w:tcPr>
            <w:tcW w:w="4702" w:type="dxa"/>
            <w:gridSpan w:val="2"/>
          </w:tcPr>
          <w:p w14:paraId="0C2035CF" w14:textId="77777777" w:rsidR="000036EB" w:rsidRDefault="000036EB"/>
          <w:p w14:paraId="4ABCF5B4" w14:textId="77777777" w:rsidR="000036EB" w:rsidRDefault="000036EB" w:rsidP="000036EB">
            <w:r>
              <w:t xml:space="preserve">________________  ____________ </w:t>
            </w:r>
          </w:p>
        </w:tc>
      </w:tr>
    </w:tbl>
    <w:p w14:paraId="5D086280" w14:textId="77777777" w:rsidR="000036EB" w:rsidRDefault="000036EB">
      <w:pPr>
        <w:ind w:firstLine="709"/>
      </w:pPr>
    </w:p>
    <w:p w14:paraId="25B7A93C" w14:textId="77777777" w:rsidR="000036EB" w:rsidRDefault="000036EB" w:rsidP="000036EB">
      <w:pPr>
        <w:ind w:firstLine="709"/>
        <w:jc w:val="right"/>
      </w:pPr>
      <w:r>
        <w:br w:type="column"/>
      </w:r>
      <w:r>
        <w:lastRenderedPageBreak/>
        <w:t xml:space="preserve">Приложение № 1 </w:t>
      </w:r>
    </w:p>
    <w:p w14:paraId="11E42962" w14:textId="77777777" w:rsidR="000036EB" w:rsidRDefault="000036EB">
      <w:pPr>
        <w:ind w:firstLine="567"/>
        <w:jc w:val="right"/>
      </w:pPr>
      <w:r>
        <w:t xml:space="preserve">к договору № </w:t>
      </w:r>
      <w:proofErr w:type="spellStart"/>
      <w:r>
        <w:t>ТКд</w:t>
      </w:r>
      <w:proofErr w:type="spellEnd"/>
      <w:r>
        <w:t>/__/___/______</w:t>
      </w:r>
    </w:p>
    <w:p w14:paraId="79144C1F" w14:textId="77777777" w:rsidR="000036EB" w:rsidRDefault="000036EB">
      <w:pPr>
        <w:ind w:firstLine="567"/>
        <w:jc w:val="right"/>
      </w:pPr>
      <w:r>
        <w:t>от «___»______________ 2020 г.</w:t>
      </w:r>
    </w:p>
    <w:p w14:paraId="1AB931F5" w14:textId="77777777" w:rsidR="000036EB" w:rsidRDefault="000036EB">
      <w:pPr>
        <w:ind w:firstLine="567"/>
        <w:jc w:val="right"/>
      </w:pPr>
    </w:p>
    <w:p w14:paraId="4DBE3EAC" w14:textId="77777777" w:rsidR="000036EB" w:rsidRDefault="000036EB"/>
    <w:p w14:paraId="16772EF1" w14:textId="77777777" w:rsidR="000036EB" w:rsidRDefault="000036EB">
      <w:pPr>
        <w:jc w:val="center"/>
      </w:pPr>
      <w:r>
        <w:t>Требования к Работам.</w:t>
      </w:r>
    </w:p>
    <w:p w14:paraId="7550A0F3" w14:textId="77777777" w:rsidR="000036EB" w:rsidRDefault="000036EB">
      <w:pPr>
        <w:ind w:firstLine="709"/>
        <w:jc w:val="center"/>
      </w:pPr>
    </w:p>
    <w:p w14:paraId="313B7C78" w14:textId="77777777" w:rsidR="000036EB" w:rsidRDefault="000036EB">
      <w:pPr>
        <w:numPr>
          <w:ilvl w:val="0"/>
          <w:numId w:val="60"/>
        </w:numPr>
        <w:pBdr>
          <w:top w:val="nil"/>
          <w:left w:val="nil"/>
          <w:bottom w:val="nil"/>
          <w:right w:val="nil"/>
          <w:between w:val="nil"/>
        </w:pBdr>
        <w:ind w:left="0" w:firstLine="709"/>
        <w:jc w:val="both"/>
      </w:pPr>
      <w:r>
        <w:t xml:space="preserve">В рамках модернизации </w:t>
      </w:r>
      <w:proofErr w:type="spellStart"/>
      <w:r>
        <w:t>блейд</w:t>
      </w:r>
      <w:proofErr w:type="spellEnd"/>
      <w:r>
        <w:t xml:space="preserve">-корзины HP </w:t>
      </w:r>
      <w:proofErr w:type="spellStart"/>
      <w:r>
        <w:t>BladeSystem</w:t>
      </w:r>
      <w:proofErr w:type="spellEnd"/>
      <w:r>
        <w:t xml:space="preserve"> </w:t>
      </w:r>
      <w:proofErr w:type="spellStart"/>
      <w:r>
        <w:t>Synergy</w:t>
      </w:r>
      <w:proofErr w:type="spellEnd"/>
      <w:r>
        <w:t xml:space="preserve"> Подрядчик производит поставку Оборудования, в объеме и характеристиками, изложенными в Приложении №2 к настоящему Договору,  и выполняет работы по монтажу и пуско-наладке поставленного Оборудования. </w:t>
      </w:r>
    </w:p>
    <w:p w14:paraId="5222DA8A" w14:textId="77777777" w:rsidR="000036EB" w:rsidRDefault="000036EB">
      <w:pPr>
        <w:numPr>
          <w:ilvl w:val="0"/>
          <w:numId w:val="60"/>
        </w:numPr>
        <w:pBdr>
          <w:top w:val="nil"/>
          <w:left w:val="nil"/>
          <w:bottom w:val="nil"/>
          <w:right w:val="nil"/>
          <w:between w:val="nil"/>
        </w:pBdr>
        <w:ind w:left="0" w:firstLine="709"/>
        <w:jc w:val="both"/>
        <w:rPr>
          <w:color w:val="000000"/>
        </w:rPr>
      </w:pPr>
      <w:r>
        <w:t xml:space="preserve"> Состав, содержание и порядок выполнения </w:t>
      </w:r>
      <w:r>
        <w:rPr>
          <w:color w:val="000000"/>
        </w:rPr>
        <w:t>Работ:</w:t>
      </w:r>
    </w:p>
    <w:p w14:paraId="1E26BCE5" w14:textId="77777777" w:rsidR="000036EB" w:rsidRDefault="000036EB">
      <w:pPr>
        <w:numPr>
          <w:ilvl w:val="1"/>
          <w:numId w:val="60"/>
        </w:numPr>
        <w:pBdr>
          <w:top w:val="nil"/>
          <w:left w:val="nil"/>
          <w:bottom w:val="nil"/>
          <w:right w:val="nil"/>
          <w:between w:val="nil"/>
        </w:pBdr>
        <w:ind w:left="0" w:firstLine="709"/>
        <w:jc w:val="both"/>
        <w:rPr>
          <w:color w:val="000000"/>
        </w:rPr>
      </w:pPr>
      <w:r>
        <w:t>предварительное обследование объема и последовательности Работ;</w:t>
      </w:r>
    </w:p>
    <w:p w14:paraId="4F297216" w14:textId="77777777" w:rsidR="000036EB" w:rsidRDefault="000036EB">
      <w:pPr>
        <w:numPr>
          <w:ilvl w:val="1"/>
          <w:numId w:val="60"/>
        </w:numPr>
        <w:pBdr>
          <w:top w:val="nil"/>
          <w:left w:val="nil"/>
          <w:bottom w:val="nil"/>
          <w:right w:val="nil"/>
          <w:between w:val="nil"/>
        </w:pBdr>
        <w:ind w:left="0" w:firstLine="709"/>
        <w:jc w:val="both"/>
      </w:pPr>
      <w:r>
        <w:t xml:space="preserve">монтаж поставляемого Оборудования в каждый </w:t>
      </w:r>
      <w:proofErr w:type="spellStart"/>
      <w:r>
        <w:t>блейд</w:t>
      </w:r>
      <w:proofErr w:type="spellEnd"/>
      <w:r>
        <w:t xml:space="preserve">-сервер </w:t>
      </w:r>
      <w:proofErr w:type="spellStart"/>
      <w:r>
        <w:t>блейд</w:t>
      </w:r>
      <w:proofErr w:type="spellEnd"/>
      <w:r>
        <w:t>-корзины, включая останов сервера, установку планок памяти комплекта модернизации, проверку надежности крепления, включение сервера, его реконфигурацию и проверку работоспособности и настройку;</w:t>
      </w:r>
    </w:p>
    <w:p w14:paraId="040A881E" w14:textId="77777777" w:rsidR="000036EB" w:rsidRDefault="000036EB">
      <w:pPr>
        <w:numPr>
          <w:ilvl w:val="1"/>
          <w:numId w:val="60"/>
        </w:numPr>
        <w:pBdr>
          <w:top w:val="nil"/>
          <w:left w:val="nil"/>
          <w:bottom w:val="nil"/>
          <w:right w:val="nil"/>
          <w:between w:val="nil"/>
        </w:pBdr>
        <w:ind w:left="0" w:firstLine="709"/>
        <w:jc w:val="both"/>
      </w:pPr>
      <w:r>
        <w:t xml:space="preserve">монтажные работы должны соответствовать нормам эргономики оборудования ЦОД и требованиям производителя оборудования </w:t>
      </w:r>
      <w:proofErr w:type="gramStart"/>
      <w:r>
        <w:t>на</w:t>
      </w:r>
      <w:proofErr w:type="gramEnd"/>
      <w:r>
        <w:t xml:space="preserve"> </w:t>
      </w:r>
      <w:proofErr w:type="gramStart"/>
      <w:r>
        <w:t>такого</w:t>
      </w:r>
      <w:proofErr w:type="gramEnd"/>
      <w:r>
        <w:t xml:space="preserve"> вида работы;</w:t>
      </w:r>
    </w:p>
    <w:p w14:paraId="23149D60" w14:textId="77777777" w:rsidR="000036EB" w:rsidRDefault="000036EB">
      <w:pPr>
        <w:numPr>
          <w:ilvl w:val="0"/>
          <w:numId w:val="60"/>
        </w:numPr>
        <w:pBdr>
          <w:top w:val="nil"/>
          <w:left w:val="nil"/>
          <w:bottom w:val="nil"/>
          <w:right w:val="nil"/>
          <w:between w:val="nil"/>
        </w:pBdr>
        <w:ind w:left="0" w:firstLine="709"/>
        <w:rPr>
          <w:color w:val="000000"/>
        </w:rPr>
      </w:pPr>
      <w:r>
        <w:rPr>
          <w:color w:val="000000"/>
        </w:rPr>
        <w:t xml:space="preserve">Работы должны быть выполнены с остановом и выключением </w:t>
      </w:r>
      <w:proofErr w:type="gramStart"/>
      <w:r>
        <w:rPr>
          <w:color w:val="000000"/>
        </w:rPr>
        <w:t>модернизируемого</w:t>
      </w:r>
      <w:proofErr w:type="gramEnd"/>
      <w:r>
        <w:rPr>
          <w:color w:val="000000"/>
        </w:rPr>
        <w:t xml:space="preserve"> </w:t>
      </w:r>
      <w:proofErr w:type="spellStart"/>
      <w:r>
        <w:t>блейд</w:t>
      </w:r>
      <w:proofErr w:type="spellEnd"/>
      <w:r>
        <w:t>-сервера</w:t>
      </w:r>
      <w:r>
        <w:rPr>
          <w:color w:val="000000"/>
        </w:rPr>
        <w:t>.</w:t>
      </w:r>
    </w:p>
    <w:p w14:paraId="68E6215F" w14:textId="77777777" w:rsidR="000036EB" w:rsidRDefault="000036EB">
      <w:pPr>
        <w:numPr>
          <w:ilvl w:val="0"/>
          <w:numId w:val="60"/>
        </w:numPr>
        <w:pBdr>
          <w:top w:val="nil"/>
          <w:left w:val="nil"/>
          <w:bottom w:val="nil"/>
          <w:right w:val="nil"/>
          <w:between w:val="nil"/>
        </w:pBdr>
        <w:ind w:left="0" w:firstLine="709"/>
        <w:jc w:val="both"/>
        <w:rPr>
          <w:color w:val="000000"/>
        </w:rPr>
      </w:pPr>
      <w:r>
        <w:rPr>
          <w:color w:val="000000"/>
        </w:rPr>
        <w:t>Представитель Заказчика проверяет выполненные Работы, состав и комплектность Товара и осуществляет их приемку. Приемка результата выполненных Работ и Оборудования завершается подписанием акта сдачи-приемки выполненных Работ и товарной накладной (ТОРГ-12).</w:t>
      </w:r>
    </w:p>
    <w:p w14:paraId="5F9B2DE0" w14:textId="77777777" w:rsidR="000036EB" w:rsidRDefault="000036EB">
      <w:pPr>
        <w:jc w:val="both"/>
      </w:pPr>
    </w:p>
    <w:p w14:paraId="5F3BC796" w14:textId="77777777" w:rsidR="000036EB" w:rsidRDefault="000036EB">
      <w:pPr>
        <w:jc w:val="both"/>
      </w:pPr>
    </w:p>
    <w:tbl>
      <w:tblPr>
        <w:tblW w:w="9781" w:type="dxa"/>
        <w:tblLayout w:type="fixed"/>
        <w:tblLook w:val="0400" w:firstRow="0" w:lastRow="0" w:firstColumn="0" w:lastColumn="0" w:noHBand="0" w:noVBand="1"/>
      </w:tblPr>
      <w:tblGrid>
        <w:gridCol w:w="5079"/>
        <w:gridCol w:w="4702"/>
      </w:tblGrid>
      <w:tr w:rsidR="000036EB" w14:paraId="456221CD" w14:textId="77777777">
        <w:trPr>
          <w:trHeight w:val="382"/>
        </w:trPr>
        <w:tc>
          <w:tcPr>
            <w:tcW w:w="5079" w:type="dxa"/>
          </w:tcPr>
          <w:p w14:paraId="13649DD6" w14:textId="77777777" w:rsidR="000036EB" w:rsidRDefault="000036EB">
            <w:r>
              <w:t>Заказчик:</w:t>
            </w:r>
          </w:p>
        </w:tc>
        <w:tc>
          <w:tcPr>
            <w:tcW w:w="4702" w:type="dxa"/>
          </w:tcPr>
          <w:p w14:paraId="1607D424" w14:textId="77777777" w:rsidR="000036EB" w:rsidRDefault="000036EB">
            <w:r>
              <w:t>Подрядчик:</w:t>
            </w:r>
          </w:p>
        </w:tc>
      </w:tr>
      <w:tr w:rsidR="000036EB" w14:paraId="68A8B7BB" w14:textId="77777777">
        <w:trPr>
          <w:trHeight w:val="854"/>
        </w:trPr>
        <w:tc>
          <w:tcPr>
            <w:tcW w:w="5079" w:type="dxa"/>
          </w:tcPr>
          <w:p w14:paraId="60B77C34" w14:textId="77777777" w:rsidR="000036EB" w:rsidRDefault="000036EB"/>
          <w:p w14:paraId="7A24C2B6" w14:textId="77777777" w:rsidR="000036EB" w:rsidRDefault="000036EB" w:rsidP="000036EB">
            <w:r>
              <w:t xml:space="preserve">_______________ ___________ </w:t>
            </w:r>
          </w:p>
        </w:tc>
        <w:tc>
          <w:tcPr>
            <w:tcW w:w="4702" w:type="dxa"/>
          </w:tcPr>
          <w:p w14:paraId="6F4EA891" w14:textId="77777777" w:rsidR="000036EB" w:rsidRDefault="000036EB"/>
          <w:p w14:paraId="37A5A49C" w14:textId="77777777" w:rsidR="000036EB" w:rsidRDefault="000036EB" w:rsidP="000036EB">
            <w:r>
              <w:t xml:space="preserve">________________  ___________ </w:t>
            </w:r>
          </w:p>
        </w:tc>
      </w:tr>
    </w:tbl>
    <w:p w14:paraId="2B9D7094" w14:textId="77777777" w:rsidR="000036EB" w:rsidRDefault="000036EB">
      <w:pPr>
        <w:jc w:val="both"/>
      </w:pPr>
    </w:p>
    <w:p w14:paraId="51F4A9F8" w14:textId="77777777" w:rsidR="000036EB" w:rsidRDefault="000036EB">
      <w:pPr>
        <w:jc w:val="right"/>
      </w:pPr>
      <w:r>
        <w:br w:type="column"/>
      </w:r>
      <w:r>
        <w:lastRenderedPageBreak/>
        <w:t xml:space="preserve">Приложение № 2 </w:t>
      </w:r>
    </w:p>
    <w:p w14:paraId="32295E85" w14:textId="77777777" w:rsidR="000036EB" w:rsidRDefault="000036EB">
      <w:pPr>
        <w:ind w:firstLine="567"/>
        <w:jc w:val="right"/>
      </w:pPr>
      <w:r>
        <w:t xml:space="preserve">к договору № </w:t>
      </w:r>
      <w:proofErr w:type="spellStart"/>
      <w:r>
        <w:t>ТКд</w:t>
      </w:r>
      <w:proofErr w:type="spellEnd"/>
      <w:r>
        <w:t>/__/___/______</w:t>
      </w:r>
    </w:p>
    <w:p w14:paraId="781BDC78" w14:textId="77777777" w:rsidR="000036EB" w:rsidRDefault="000036EB">
      <w:pPr>
        <w:ind w:firstLine="567"/>
        <w:jc w:val="right"/>
      </w:pPr>
      <w:r>
        <w:t>от «___» _____________ 2020 г.</w:t>
      </w:r>
    </w:p>
    <w:p w14:paraId="5FE5E4B9" w14:textId="77777777" w:rsidR="000036EB" w:rsidRDefault="000036EB">
      <w:pPr>
        <w:tabs>
          <w:tab w:val="left" w:pos="284"/>
          <w:tab w:val="center" w:pos="4680"/>
          <w:tab w:val="right" w:pos="9355"/>
          <w:tab w:val="left" w:pos="9639"/>
        </w:tabs>
        <w:jc w:val="right"/>
      </w:pPr>
    </w:p>
    <w:p w14:paraId="1184743D" w14:textId="77777777" w:rsidR="000036EB" w:rsidRDefault="000036EB">
      <w:pPr>
        <w:tabs>
          <w:tab w:val="left" w:pos="284"/>
          <w:tab w:val="center" w:pos="4680"/>
          <w:tab w:val="right" w:pos="9355"/>
          <w:tab w:val="left" w:pos="9639"/>
        </w:tabs>
        <w:jc w:val="center"/>
        <w:rPr>
          <w:b/>
        </w:rPr>
      </w:pPr>
      <w:r>
        <w:rPr>
          <w:b/>
        </w:rPr>
        <w:t xml:space="preserve">Спецификация </w:t>
      </w:r>
    </w:p>
    <w:p w14:paraId="216BF246" w14:textId="77777777" w:rsidR="000036EB" w:rsidRDefault="000036EB">
      <w:pPr>
        <w:tabs>
          <w:tab w:val="left" w:pos="284"/>
          <w:tab w:val="center" w:pos="4680"/>
          <w:tab w:val="right" w:pos="9355"/>
          <w:tab w:val="left" w:pos="9639"/>
        </w:tabs>
        <w:jc w:val="center"/>
        <w:rPr>
          <w:b/>
        </w:rPr>
      </w:pPr>
    </w:p>
    <w:tbl>
      <w:tblPr>
        <w:tblW w:w="10204" w:type="dxa"/>
        <w:tblInd w:w="-311" w:type="dxa"/>
        <w:tblLayout w:type="fixed"/>
        <w:tblLook w:val="0400" w:firstRow="0" w:lastRow="0" w:firstColumn="0" w:lastColumn="0" w:noHBand="0" w:noVBand="1"/>
      </w:tblPr>
      <w:tblGrid>
        <w:gridCol w:w="561"/>
        <w:gridCol w:w="5190"/>
        <w:gridCol w:w="1200"/>
        <w:gridCol w:w="1559"/>
        <w:gridCol w:w="1694"/>
      </w:tblGrid>
      <w:tr w:rsidR="000036EB" w14:paraId="304BAF64" w14:textId="77777777">
        <w:trPr>
          <w:trHeight w:val="765"/>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3A1E0D" w14:textId="77777777" w:rsidR="000036EB" w:rsidRDefault="000036EB">
            <w:pPr>
              <w:jc w:val="center"/>
              <w:rPr>
                <w:color w:val="000000"/>
              </w:rPr>
            </w:pPr>
            <w:r>
              <w:rPr>
                <w:color w:val="000000"/>
              </w:rPr>
              <w:t xml:space="preserve">№ </w:t>
            </w:r>
            <w:proofErr w:type="gramStart"/>
            <w:r>
              <w:rPr>
                <w:color w:val="000000"/>
              </w:rPr>
              <w:t>п</w:t>
            </w:r>
            <w:proofErr w:type="gramEnd"/>
            <w:r>
              <w:rPr>
                <w:color w:val="000000"/>
              </w:rPr>
              <w:t>/п</w:t>
            </w:r>
          </w:p>
        </w:tc>
        <w:tc>
          <w:tcPr>
            <w:tcW w:w="5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9FC285" w14:textId="77777777" w:rsidR="000036EB" w:rsidRDefault="000036EB">
            <w:pPr>
              <w:jc w:val="center"/>
              <w:rPr>
                <w:color w:val="000000"/>
              </w:rPr>
            </w:pPr>
            <w:r>
              <w:rPr>
                <w:color w:val="000000"/>
              </w:rPr>
              <w:t>Наименование</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F65470" w14:textId="77777777" w:rsidR="000036EB" w:rsidRDefault="000036EB">
            <w:pPr>
              <w:jc w:val="center"/>
              <w:rPr>
                <w:color w:val="000000"/>
              </w:rPr>
            </w:pPr>
            <w:r>
              <w:rPr>
                <w:color w:val="000000"/>
              </w:rPr>
              <w:t>Кол-во, шт.</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122AA6" w14:textId="77777777" w:rsidR="000036EB" w:rsidRDefault="000036EB">
            <w:pPr>
              <w:jc w:val="center"/>
              <w:rPr>
                <w:color w:val="000000"/>
              </w:rPr>
            </w:pPr>
            <w:r>
              <w:rPr>
                <w:color w:val="000000"/>
              </w:rPr>
              <w:t xml:space="preserve">Цена за единицу </w:t>
            </w:r>
          </w:p>
          <w:p w14:paraId="2CFAF39A" w14:textId="77777777" w:rsidR="000036EB" w:rsidRDefault="000036EB">
            <w:pPr>
              <w:jc w:val="center"/>
              <w:rPr>
                <w:color w:val="000000"/>
              </w:rPr>
            </w:pPr>
            <w:r>
              <w:rPr>
                <w:color w:val="000000"/>
              </w:rPr>
              <w:t>(руб. с НДС)</w:t>
            </w: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037DC" w14:textId="77777777" w:rsidR="000036EB" w:rsidRDefault="000036EB">
            <w:pPr>
              <w:ind w:left="-113" w:right="-114"/>
              <w:jc w:val="center"/>
              <w:rPr>
                <w:color w:val="000000"/>
              </w:rPr>
            </w:pPr>
            <w:r>
              <w:rPr>
                <w:color w:val="000000"/>
              </w:rPr>
              <w:t>Стоимость, (руб. с НДС)</w:t>
            </w:r>
          </w:p>
        </w:tc>
      </w:tr>
      <w:tr w:rsidR="000036EB" w14:paraId="47213ABE" w14:textId="77777777">
        <w:trPr>
          <w:trHeight w:val="517"/>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45935" w14:textId="77777777" w:rsidR="000036EB" w:rsidRDefault="000036EB">
            <w:pPr>
              <w:widowControl w:val="0"/>
              <w:pBdr>
                <w:top w:val="nil"/>
                <w:left w:val="nil"/>
                <w:bottom w:val="nil"/>
                <w:right w:val="nil"/>
                <w:between w:val="nil"/>
              </w:pBdr>
              <w:spacing w:line="276" w:lineRule="auto"/>
              <w:rPr>
                <w:color w:val="000000"/>
              </w:rPr>
            </w:pPr>
          </w:p>
        </w:tc>
        <w:tc>
          <w:tcPr>
            <w:tcW w:w="5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F23D6" w14:textId="77777777" w:rsidR="000036EB" w:rsidRDefault="000036EB">
            <w:pPr>
              <w:widowControl w:val="0"/>
              <w:pBdr>
                <w:top w:val="nil"/>
                <w:left w:val="nil"/>
                <w:bottom w:val="nil"/>
                <w:right w:val="nil"/>
                <w:between w:val="nil"/>
              </w:pBdr>
              <w:spacing w:line="276" w:lineRule="auto"/>
              <w:rPr>
                <w:color w:val="00000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EC3EC" w14:textId="77777777" w:rsidR="000036EB" w:rsidRDefault="000036EB">
            <w:pPr>
              <w:widowControl w:val="0"/>
              <w:pBdr>
                <w:top w:val="nil"/>
                <w:left w:val="nil"/>
                <w:bottom w:val="nil"/>
                <w:right w:val="nil"/>
                <w:between w:val="nil"/>
              </w:pBdr>
              <w:spacing w:line="276" w:lineRule="auto"/>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F2641" w14:textId="77777777" w:rsidR="000036EB" w:rsidRDefault="000036EB">
            <w:pPr>
              <w:widowControl w:val="0"/>
              <w:pBdr>
                <w:top w:val="nil"/>
                <w:left w:val="nil"/>
                <w:bottom w:val="nil"/>
                <w:right w:val="nil"/>
                <w:between w:val="nil"/>
              </w:pBdr>
              <w:spacing w:line="276" w:lineRule="auto"/>
              <w:rPr>
                <w:color w:val="00000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DB4636" w14:textId="77777777" w:rsidR="000036EB" w:rsidRDefault="000036EB">
            <w:pPr>
              <w:widowControl w:val="0"/>
              <w:pBdr>
                <w:top w:val="nil"/>
                <w:left w:val="nil"/>
                <w:bottom w:val="nil"/>
                <w:right w:val="nil"/>
                <w:between w:val="nil"/>
              </w:pBdr>
              <w:spacing w:line="276" w:lineRule="auto"/>
              <w:rPr>
                <w:color w:val="000000"/>
              </w:rPr>
            </w:pPr>
          </w:p>
        </w:tc>
      </w:tr>
      <w:tr w:rsidR="000036EB" w14:paraId="79B59EFC" w14:textId="77777777">
        <w:trPr>
          <w:trHeight w:val="8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5C8B" w14:textId="77777777" w:rsidR="000036EB" w:rsidRDefault="000036EB">
            <w:pPr>
              <w:pBdr>
                <w:top w:val="nil"/>
                <w:left w:val="nil"/>
                <w:bottom w:val="nil"/>
                <w:right w:val="nil"/>
                <w:between w:val="nil"/>
              </w:pBdr>
              <w:jc w:val="center"/>
              <w:rPr>
                <w:color w:val="000000"/>
              </w:rPr>
            </w:pPr>
          </w:p>
        </w:tc>
        <w:tc>
          <w:tcPr>
            <w:tcW w:w="5190" w:type="dxa"/>
            <w:tcBorders>
              <w:top w:val="single" w:sz="4" w:space="0" w:color="000000"/>
              <w:left w:val="nil"/>
              <w:bottom w:val="single" w:sz="4" w:space="0" w:color="000000"/>
              <w:right w:val="single" w:sz="4" w:space="0" w:color="000000"/>
            </w:tcBorders>
            <w:shd w:val="clear" w:color="auto" w:fill="auto"/>
          </w:tcPr>
          <w:p w14:paraId="41063250" w14:textId="77777777" w:rsidR="000036EB" w:rsidRDefault="000036EB">
            <w:pPr>
              <w:jc w:val="both"/>
              <w:rPr>
                <w:sz w:val="22"/>
                <w:szCs w:val="22"/>
              </w:rPr>
            </w:pP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25C4FD88" w14:textId="77777777" w:rsidR="000036EB" w:rsidRDefault="000036EB">
            <w:pPr>
              <w:pBdr>
                <w:top w:val="nil"/>
                <w:left w:val="nil"/>
                <w:bottom w:val="nil"/>
                <w:right w:val="nil"/>
                <w:between w:val="nil"/>
              </w:pBdr>
              <w:ind w:left="-24"/>
              <w:jc w:val="center"/>
              <w:rPr>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13F156A" w14:textId="77777777" w:rsidR="000036EB" w:rsidRDefault="000036EB">
            <w:pPr>
              <w:jc w:val="right"/>
              <w:rPr>
                <w:color w:val="000000"/>
              </w:rPr>
            </w:pPr>
          </w:p>
        </w:tc>
        <w:tc>
          <w:tcPr>
            <w:tcW w:w="1694" w:type="dxa"/>
            <w:tcBorders>
              <w:top w:val="single" w:sz="4" w:space="0" w:color="000000"/>
              <w:left w:val="nil"/>
              <w:bottom w:val="single" w:sz="4" w:space="0" w:color="000000"/>
              <w:right w:val="single" w:sz="4" w:space="0" w:color="000000"/>
            </w:tcBorders>
            <w:shd w:val="clear" w:color="auto" w:fill="auto"/>
            <w:vAlign w:val="center"/>
          </w:tcPr>
          <w:p w14:paraId="3C25302A" w14:textId="77777777" w:rsidR="000036EB" w:rsidRDefault="000036EB">
            <w:pPr>
              <w:rPr>
                <w:color w:val="000000"/>
              </w:rPr>
            </w:pPr>
          </w:p>
        </w:tc>
      </w:tr>
      <w:tr w:rsidR="000036EB" w14:paraId="7DA4AACF" w14:textId="77777777">
        <w:trPr>
          <w:trHeight w:val="8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120AF" w14:textId="77777777" w:rsidR="000036EB" w:rsidRDefault="000036EB">
            <w:pPr>
              <w:pBdr>
                <w:top w:val="nil"/>
                <w:left w:val="nil"/>
                <w:bottom w:val="nil"/>
                <w:right w:val="nil"/>
                <w:between w:val="nil"/>
              </w:pBdr>
              <w:jc w:val="center"/>
              <w:rPr>
                <w:color w:val="000000"/>
              </w:rPr>
            </w:pPr>
          </w:p>
        </w:tc>
        <w:tc>
          <w:tcPr>
            <w:tcW w:w="5190" w:type="dxa"/>
            <w:tcBorders>
              <w:top w:val="single" w:sz="4" w:space="0" w:color="000000"/>
              <w:left w:val="nil"/>
              <w:bottom w:val="single" w:sz="4" w:space="0" w:color="000000"/>
              <w:right w:val="single" w:sz="4" w:space="0" w:color="000000"/>
            </w:tcBorders>
            <w:shd w:val="clear" w:color="auto" w:fill="auto"/>
          </w:tcPr>
          <w:p w14:paraId="0B6FAC39" w14:textId="77777777" w:rsidR="000036EB" w:rsidRDefault="000036EB">
            <w:pPr>
              <w:jc w:val="both"/>
              <w:rPr>
                <w:sz w:val="22"/>
                <w:szCs w:val="22"/>
              </w:rPr>
            </w:pPr>
            <w:r>
              <w:rPr>
                <w:sz w:val="22"/>
                <w:szCs w:val="22"/>
              </w:rPr>
              <w:t>Комплект модернизации 192 Гб (12х16 Гб) в составе: 12 х</w:t>
            </w:r>
            <w:r>
              <w:t xml:space="preserve"> </w:t>
            </w:r>
            <w:r>
              <w:rPr>
                <w:sz w:val="22"/>
                <w:szCs w:val="22"/>
              </w:rPr>
              <w:t xml:space="preserve">835955-B21 16GB (1x16GB) </w:t>
            </w:r>
            <w:proofErr w:type="spellStart"/>
            <w:r>
              <w:rPr>
                <w:sz w:val="22"/>
                <w:szCs w:val="22"/>
              </w:rPr>
              <w:t>Dual</w:t>
            </w:r>
            <w:proofErr w:type="spellEnd"/>
            <w:r>
              <w:rPr>
                <w:sz w:val="22"/>
                <w:szCs w:val="22"/>
              </w:rPr>
              <w:t xml:space="preserve"> </w:t>
            </w:r>
            <w:proofErr w:type="spellStart"/>
            <w:r>
              <w:rPr>
                <w:sz w:val="22"/>
                <w:szCs w:val="22"/>
              </w:rPr>
              <w:t>Rank</w:t>
            </w:r>
            <w:proofErr w:type="spellEnd"/>
            <w:r>
              <w:rPr>
                <w:sz w:val="22"/>
                <w:szCs w:val="22"/>
              </w:rPr>
              <w:t xml:space="preserve"> x8 DDR4-2666 CAS-19-19-19 </w:t>
            </w:r>
            <w:proofErr w:type="spellStart"/>
            <w:r>
              <w:rPr>
                <w:sz w:val="22"/>
                <w:szCs w:val="22"/>
              </w:rPr>
              <w:t>Registered</w:t>
            </w:r>
            <w:proofErr w:type="spellEnd"/>
            <w:r>
              <w:rPr>
                <w:sz w:val="22"/>
                <w:szCs w:val="22"/>
              </w:rPr>
              <w:t xml:space="preserve"> </w:t>
            </w:r>
            <w:proofErr w:type="spellStart"/>
            <w:r>
              <w:rPr>
                <w:sz w:val="22"/>
                <w:szCs w:val="22"/>
              </w:rPr>
              <w:t>Memory</w:t>
            </w:r>
            <w:proofErr w:type="spellEnd"/>
            <w:r>
              <w:rPr>
                <w:sz w:val="22"/>
                <w:szCs w:val="22"/>
              </w:rPr>
              <w:t xml:space="preserve"> </w:t>
            </w:r>
            <w:proofErr w:type="spellStart"/>
            <w:r>
              <w:rPr>
                <w:sz w:val="22"/>
                <w:szCs w:val="22"/>
              </w:rPr>
              <w:t>Kit</w:t>
            </w:r>
            <w:proofErr w:type="spellEnd"/>
          </w:p>
        </w:tc>
        <w:tc>
          <w:tcPr>
            <w:tcW w:w="1200" w:type="dxa"/>
            <w:tcBorders>
              <w:top w:val="single" w:sz="4" w:space="0" w:color="000000"/>
              <w:left w:val="nil"/>
              <w:bottom w:val="single" w:sz="4" w:space="0" w:color="000000"/>
              <w:right w:val="single" w:sz="4" w:space="0" w:color="000000"/>
            </w:tcBorders>
            <w:shd w:val="clear" w:color="auto" w:fill="auto"/>
            <w:vAlign w:val="center"/>
          </w:tcPr>
          <w:p w14:paraId="562EC798" w14:textId="77777777" w:rsidR="000036EB" w:rsidRDefault="000036EB">
            <w:pPr>
              <w:pBdr>
                <w:top w:val="nil"/>
                <w:left w:val="nil"/>
                <w:bottom w:val="nil"/>
                <w:right w:val="nil"/>
                <w:between w:val="nil"/>
              </w:pBdr>
              <w:ind w:left="-24"/>
              <w:jc w:val="center"/>
              <w:rPr>
                <w:color w:val="000000"/>
              </w:rPr>
            </w:pPr>
            <w:r>
              <w:rPr>
                <w:color w:val="000000"/>
              </w:rPr>
              <w:t>6</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BABF798" w14:textId="77777777" w:rsidR="000036EB" w:rsidRDefault="000036EB">
            <w:pPr>
              <w:jc w:val="right"/>
              <w:rPr>
                <w:color w:val="000000"/>
              </w:rPr>
            </w:pPr>
          </w:p>
        </w:tc>
        <w:tc>
          <w:tcPr>
            <w:tcW w:w="1694" w:type="dxa"/>
            <w:tcBorders>
              <w:top w:val="single" w:sz="4" w:space="0" w:color="000000"/>
              <w:left w:val="nil"/>
              <w:bottom w:val="single" w:sz="4" w:space="0" w:color="000000"/>
              <w:right w:val="single" w:sz="4" w:space="0" w:color="000000"/>
            </w:tcBorders>
            <w:shd w:val="clear" w:color="auto" w:fill="auto"/>
            <w:vAlign w:val="center"/>
          </w:tcPr>
          <w:p w14:paraId="6F467934" w14:textId="77777777" w:rsidR="000036EB" w:rsidRDefault="000036EB">
            <w:pPr>
              <w:rPr>
                <w:color w:val="000000"/>
              </w:rPr>
            </w:pPr>
          </w:p>
        </w:tc>
      </w:tr>
      <w:tr w:rsidR="000036EB" w14:paraId="63429797" w14:textId="77777777">
        <w:trPr>
          <w:trHeight w:val="550"/>
        </w:trPr>
        <w:tc>
          <w:tcPr>
            <w:tcW w:w="6951" w:type="dxa"/>
            <w:gridSpan w:val="3"/>
            <w:tcBorders>
              <w:top w:val="single" w:sz="4" w:space="0" w:color="000000"/>
              <w:left w:val="single" w:sz="4" w:space="0" w:color="000000"/>
              <w:bottom w:val="single" w:sz="4" w:space="0" w:color="000000"/>
              <w:right w:val="single" w:sz="4" w:space="0" w:color="000000"/>
            </w:tcBorders>
            <w:shd w:val="clear" w:color="auto" w:fill="auto"/>
          </w:tcPr>
          <w:p w14:paraId="3139CF32" w14:textId="77777777" w:rsidR="000036EB" w:rsidRDefault="000036EB">
            <w:pPr>
              <w:pBdr>
                <w:top w:val="nil"/>
                <w:left w:val="nil"/>
                <w:bottom w:val="nil"/>
                <w:right w:val="nil"/>
                <w:between w:val="nil"/>
              </w:pBdr>
              <w:ind w:left="-24"/>
              <w:rPr>
                <w:b/>
                <w:color w:val="000000"/>
              </w:rPr>
            </w:pPr>
            <w:r>
              <w:rPr>
                <w:b/>
                <w:color w:val="000000"/>
              </w:rPr>
              <w:t>ИТОГО:</w:t>
            </w:r>
          </w:p>
          <w:p w14:paraId="11CE7EB8" w14:textId="77777777" w:rsidR="000036EB" w:rsidRDefault="000036EB">
            <w:pPr>
              <w:pBdr>
                <w:top w:val="nil"/>
                <w:left w:val="nil"/>
                <w:bottom w:val="nil"/>
                <w:right w:val="nil"/>
                <w:between w:val="nil"/>
              </w:pBdr>
              <w:ind w:left="-24"/>
              <w:rPr>
                <w:color w:val="000000"/>
              </w:rPr>
            </w:pPr>
            <w:r>
              <w:rPr>
                <w:color w:val="000000"/>
              </w:rPr>
              <w:t>в т.ч. НДС 20%:</w:t>
            </w:r>
          </w:p>
        </w:tc>
        <w:tc>
          <w:tcPr>
            <w:tcW w:w="3253" w:type="dxa"/>
            <w:gridSpan w:val="2"/>
            <w:tcBorders>
              <w:top w:val="single" w:sz="4" w:space="0" w:color="000000"/>
              <w:left w:val="nil"/>
              <w:bottom w:val="single" w:sz="4" w:space="0" w:color="000000"/>
              <w:right w:val="single" w:sz="4" w:space="0" w:color="000000"/>
            </w:tcBorders>
            <w:shd w:val="clear" w:color="auto" w:fill="auto"/>
          </w:tcPr>
          <w:p w14:paraId="39E00C3F" w14:textId="77777777" w:rsidR="000036EB" w:rsidRDefault="000036EB">
            <w:pPr>
              <w:rPr>
                <w:color w:val="000000"/>
              </w:rPr>
            </w:pPr>
          </w:p>
        </w:tc>
      </w:tr>
    </w:tbl>
    <w:p w14:paraId="0CBE595F" w14:textId="77777777" w:rsidR="000036EB" w:rsidRDefault="000036EB">
      <w:pPr>
        <w:tabs>
          <w:tab w:val="left" w:pos="284"/>
          <w:tab w:val="center" w:pos="4680"/>
          <w:tab w:val="right" w:pos="9355"/>
          <w:tab w:val="left" w:pos="9639"/>
        </w:tabs>
        <w:ind w:firstLine="709"/>
        <w:jc w:val="center"/>
      </w:pPr>
    </w:p>
    <w:p w14:paraId="7D7738FF" w14:textId="77777777" w:rsidR="000036EB" w:rsidRDefault="000036EB">
      <w:pPr>
        <w:tabs>
          <w:tab w:val="left" w:pos="284"/>
          <w:tab w:val="center" w:pos="4680"/>
          <w:tab w:val="right" w:pos="9355"/>
          <w:tab w:val="left" w:pos="9639"/>
        </w:tabs>
        <w:ind w:firstLine="709"/>
        <w:jc w:val="center"/>
      </w:pPr>
    </w:p>
    <w:tbl>
      <w:tblPr>
        <w:tblW w:w="9781" w:type="dxa"/>
        <w:tblLayout w:type="fixed"/>
        <w:tblLook w:val="0400" w:firstRow="0" w:lastRow="0" w:firstColumn="0" w:lastColumn="0" w:noHBand="0" w:noVBand="1"/>
      </w:tblPr>
      <w:tblGrid>
        <w:gridCol w:w="5079"/>
        <w:gridCol w:w="4702"/>
      </w:tblGrid>
      <w:tr w:rsidR="000036EB" w14:paraId="2041DBD8" w14:textId="77777777">
        <w:trPr>
          <w:trHeight w:val="382"/>
        </w:trPr>
        <w:tc>
          <w:tcPr>
            <w:tcW w:w="5079" w:type="dxa"/>
          </w:tcPr>
          <w:p w14:paraId="61D28446" w14:textId="77777777" w:rsidR="000036EB" w:rsidRDefault="000036EB">
            <w:r>
              <w:t>Заказчик:</w:t>
            </w:r>
          </w:p>
        </w:tc>
        <w:tc>
          <w:tcPr>
            <w:tcW w:w="4702" w:type="dxa"/>
          </w:tcPr>
          <w:p w14:paraId="64295229" w14:textId="77777777" w:rsidR="000036EB" w:rsidRDefault="000036EB">
            <w:r>
              <w:t>Подрядчик:</w:t>
            </w:r>
          </w:p>
        </w:tc>
      </w:tr>
      <w:tr w:rsidR="000036EB" w14:paraId="53519732" w14:textId="77777777">
        <w:trPr>
          <w:trHeight w:val="854"/>
        </w:trPr>
        <w:tc>
          <w:tcPr>
            <w:tcW w:w="5079" w:type="dxa"/>
          </w:tcPr>
          <w:p w14:paraId="199BA4FE" w14:textId="77777777" w:rsidR="000036EB" w:rsidRDefault="000036EB"/>
          <w:p w14:paraId="03156E9B" w14:textId="77777777" w:rsidR="000036EB" w:rsidRDefault="000036EB" w:rsidP="000036EB">
            <w:r>
              <w:t xml:space="preserve">_______________ ______ </w:t>
            </w:r>
          </w:p>
        </w:tc>
        <w:tc>
          <w:tcPr>
            <w:tcW w:w="4702" w:type="dxa"/>
          </w:tcPr>
          <w:p w14:paraId="6840EAFA" w14:textId="77777777" w:rsidR="000036EB" w:rsidRDefault="000036EB"/>
          <w:p w14:paraId="1D835B48" w14:textId="77777777" w:rsidR="000036EB" w:rsidRDefault="000036EB" w:rsidP="000036EB">
            <w:r>
              <w:t xml:space="preserve">________________  __________ </w:t>
            </w:r>
          </w:p>
        </w:tc>
      </w:tr>
    </w:tbl>
    <w:p w14:paraId="7C224249" w14:textId="77777777" w:rsidR="000036EB" w:rsidRDefault="000036EB">
      <w:pPr>
        <w:jc w:val="both"/>
      </w:pPr>
    </w:p>
    <w:p w14:paraId="4955E4A7" w14:textId="77777777" w:rsidR="000036EB" w:rsidRDefault="000036EB" w:rsidP="000036EB">
      <w:pPr>
        <w:jc w:val="right"/>
      </w:pPr>
      <w:r>
        <w:br w:type="column"/>
      </w:r>
      <w:r>
        <w:lastRenderedPageBreak/>
        <w:t xml:space="preserve">Приложение № 3 </w:t>
      </w:r>
    </w:p>
    <w:p w14:paraId="7F31B780" w14:textId="77777777" w:rsidR="000036EB" w:rsidRDefault="000036EB" w:rsidP="000036EB">
      <w:pPr>
        <w:ind w:firstLine="567"/>
        <w:jc w:val="right"/>
      </w:pPr>
      <w:r>
        <w:t xml:space="preserve">к договору поставки № </w:t>
      </w:r>
      <w:proofErr w:type="spellStart"/>
      <w:r>
        <w:t>ТКд</w:t>
      </w:r>
      <w:proofErr w:type="spellEnd"/>
      <w:r>
        <w:t>/__/___/______</w:t>
      </w:r>
    </w:p>
    <w:p w14:paraId="3159ABBA" w14:textId="77777777" w:rsidR="000036EB" w:rsidRDefault="000036EB" w:rsidP="000036EB">
      <w:pPr>
        <w:ind w:firstLine="567"/>
        <w:jc w:val="right"/>
      </w:pPr>
      <w:r>
        <w:t>от «___»______________ 2020 г.</w:t>
      </w:r>
    </w:p>
    <w:p w14:paraId="581DCCB8" w14:textId="77777777" w:rsidR="000036EB" w:rsidRDefault="000036EB" w:rsidP="000036EB">
      <w:pPr>
        <w:jc w:val="both"/>
      </w:pPr>
    </w:p>
    <w:p w14:paraId="0A4399FF" w14:textId="77777777" w:rsidR="000036EB" w:rsidRDefault="000036EB" w:rsidP="000036EB">
      <w:pPr>
        <w:jc w:val="center"/>
        <w:rPr>
          <w:b/>
        </w:rPr>
      </w:pPr>
      <w:r>
        <w:rPr>
          <w:b/>
        </w:rPr>
        <w:t>Форма Акта сдачи приемки выполненных работ</w:t>
      </w:r>
    </w:p>
    <w:p w14:paraId="5E77755F" w14:textId="77777777" w:rsidR="000036EB" w:rsidRDefault="000036EB" w:rsidP="000036EB">
      <w:pPr>
        <w:rPr>
          <w:b/>
          <w:i/>
        </w:rPr>
      </w:pPr>
      <w:r>
        <w:rPr>
          <w:b/>
          <w:i/>
        </w:rPr>
        <w:t>------------------------------------------------Начало формы-----------------------------------------------</w:t>
      </w:r>
    </w:p>
    <w:p w14:paraId="27DE9E05" w14:textId="77777777" w:rsidR="000036EB" w:rsidRDefault="000036EB" w:rsidP="000036EB">
      <w:pPr>
        <w:shd w:val="clear" w:color="auto" w:fill="FFFFFF"/>
        <w:spacing w:line="451" w:lineRule="auto"/>
        <w:jc w:val="center"/>
        <w:rPr>
          <w:b/>
        </w:rPr>
      </w:pPr>
      <w:r>
        <w:rPr>
          <w:b/>
        </w:rPr>
        <w:t>Акт сдачи приемки выполненных работ</w:t>
      </w:r>
    </w:p>
    <w:p w14:paraId="2260FDDC" w14:textId="77777777" w:rsidR="000036EB" w:rsidRDefault="000036EB" w:rsidP="000036EB">
      <w:pPr>
        <w:shd w:val="clear" w:color="auto" w:fill="FFFFFF"/>
        <w:spacing w:line="451" w:lineRule="auto"/>
      </w:pPr>
      <w:r>
        <w:t>г. Москва                                                                                                         «___» __________ 20___г.</w:t>
      </w:r>
    </w:p>
    <w:p w14:paraId="7DF7A4CE" w14:textId="77777777" w:rsidR="000036EB" w:rsidRDefault="000036EB" w:rsidP="000036EB">
      <w:pPr>
        <w:shd w:val="clear" w:color="auto" w:fill="FFFFFF"/>
        <w:jc w:val="both"/>
      </w:pPr>
      <w:r>
        <w:t xml:space="preserve"> </w:t>
      </w:r>
      <w:r>
        <w:tab/>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 действующего на основании                                                                                       </w:t>
      </w:r>
    </w:p>
    <w:p w14:paraId="207A6268" w14:textId="77777777" w:rsidR="000036EB" w:rsidRDefault="000036EB" w:rsidP="000036EB">
      <w:pPr>
        <w:jc w:val="both"/>
      </w:pPr>
      <w:r>
        <w:t xml:space="preserve">с одной стороны, и __________________________________________________________________,  </w:t>
      </w:r>
    </w:p>
    <w:p w14:paraId="121DF518" w14:textId="77777777" w:rsidR="000036EB" w:rsidRDefault="000036EB" w:rsidP="000036EB">
      <w:pPr>
        <w:jc w:val="both"/>
      </w:pPr>
      <w:r>
        <w:t xml:space="preserve">именуемое в дальнейшем «Подрядчик», в лице ________________________________________, </w:t>
      </w:r>
    </w:p>
    <w:p w14:paraId="22504DDF" w14:textId="77777777" w:rsidR="000036EB" w:rsidRDefault="000036EB" w:rsidP="000036EB">
      <w:pPr>
        <w:jc w:val="both"/>
      </w:pPr>
      <w:proofErr w:type="gramStart"/>
      <w:r>
        <w:t>действующего</w:t>
      </w:r>
      <w:proofErr w:type="gramEnd"/>
      <w:r>
        <w:t xml:space="preserve">  на основании_________________________________________________________,</w:t>
      </w:r>
    </w:p>
    <w:p w14:paraId="7DC827AB" w14:textId="77777777" w:rsidR="000036EB" w:rsidRDefault="000036EB" w:rsidP="000036EB">
      <w:pPr>
        <w:shd w:val="clear" w:color="auto" w:fill="FFFFFF"/>
        <w:jc w:val="both"/>
      </w:pPr>
      <w:r>
        <w:t>с другой стороны, именуемые в дальнейшем «Стороны», составили настоящий Акт в том, что Подрядчик в соответствии с договором №____ от «_____» ______ 2020 г., поставил оборудование сети хранения данных (SAN) и выполнил пусконаладочные работы поставленного оборудования  в целях модернизации сети хранения данных (SAN).</w:t>
      </w:r>
    </w:p>
    <w:p w14:paraId="02A6CC27" w14:textId="77777777" w:rsidR="000036EB" w:rsidRDefault="000036EB" w:rsidP="000036EB">
      <w:pPr>
        <w:shd w:val="clear" w:color="auto" w:fill="FFFFFF"/>
        <w:ind w:firstLine="708"/>
        <w:jc w:val="both"/>
      </w:pPr>
      <w:r>
        <w:t>Работы выполнены полностью, с надлежащим качеством, претензий со стороны Покупателя нет.</w:t>
      </w:r>
    </w:p>
    <w:p w14:paraId="53F29F8D" w14:textId="77777777" w:rsidR="000036EB" w:rsidRDefault="000036EB" w:rsidP="000036EB">
      <w:pPr>
        <w:shd w:val="clear" w:color="auto" w:fill="FFFFFF"/>
        <w:ind w:firstLine="708"/>
        <w:jc w:val="both"/>
      </w:pPr>
      <w:r>
        <w:t xml:space="preserve">Стоимость выполненных Работ по модернизации___________ составляет: ______,__ (___________) рублей __ копеек, включая НДС (20%) - _______,__ </w:t>
      </w:r>
      <w:proofErr w:type="gramStart"/>
      <w:r>
        <w:t xml:space="preserve">( </w:t>
      </w:r>
      <w:proofErr w:type="gramEnd"/>
      <w:r>
        <w:t>__) рублей ___ копеек.</w:t>
      </w:r>
    </w:p>
    <w:p w14:paraId="1DDFC496" w14:textId="77777777" w:rsidR="000036EB" w:rsidRDefault="000036EB" w:rsidP="000036EB">
      <w:pPr>
        <w:shd w:val="clear" w:color="auto" w:fill="FFFFFF"/>
        <w:ind w:firstLine="708"/>
        <w:jc w:val="both"/>
      </w:pPr>
      <w:r>
        <w:t>Подрядчиком при выполнении Работ по Договору было использовано следующее Оборудование:</w:t>
      </w:r>
    </w:p>
    <w:p w14:paraId="2C85693D" w14:textId="77777777" w:rsidR="000036EB" w:rsidRDefault="000036EB" w:rsidP="000036EB">
      <w:pPr>
        <w:shd w:val="clear" w:color="auto" w:fill="FFFFFF"/>
        <w:tabs>
          <w:tab w:val="left" w:pos="2936"/>
        </w:tabs>
        <w:jc w:val="both"/>
      </w:pPr>
      <w:r>
        <w:tab/>
      </w:r>
    </w:p>
    <w:tbl>
      <w:tblPr>
        <w:tblW w:w="97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5103"/>
        <w:gridCol w:w="1559"/>
        <w:gridCol w:w="1724"/>
        <w:gridCol w:w="855"/>
      </w:tblGrid>
      <w:tr w:rsidR="000036EB" w14:paraId="7B6E5256" w14:textId="77777777" w:rsidTr="000036EB">
        <w:tc>
          <w:tcPr>
            <w:tcW w:w="524" w:type="dxa"/>
            <w:vAlign w:val="center"/>
          </w:tcPr>
          <w:p w14:paraId="15230C39" w14:textId="77777777" w:rsidR="000036EB" w:rsidRDefault="000036EB" w:rsidP="000036EB">
            <w:pPr>
              <w:jc w:val="center"/>
            </w:pPr>
            <w:r>
              <w:t xml:space="preserve">№ </w:t>
            </w:r>
            <w:proofErr w:type="gramStart"/>
            <w:r>
              <w:t>п</w:t>
            </w:r>
            <w:proofErr w:type="gramEnd"/>
            <w:r>
              <w:t>/п</w:t>
            </w:r>
          </w:p>
        </w:tc>
        <w:tc>
          <w:tcPr>
            <w:tcW w:w="5103" w:type="dxa"/>
            <w:vAlign w:val="center"/>
          </w:tcPr>
          <w:p w14:paraId="7C98AFFC" w14:textId="77777777" w:rsidR="000036EB" w:rsidRDefault="000036EB" w:rsidP="000036EB">
            <w:pPr>
              <w:jc w:val="center"/>
            </w:pPr>
            <w:r>
              <w:t>Наименование</w:t>
            </w:r>
          </w:p>
        </w:tc>
        <w:tc>
          <w:tcPr>
            <w:tcW w:w="1559" w:type="dxa"/>
            <w:vAlign w:val="center"/>
          </w:tcPr>
          <w:p w14:paraId="08A4491E" w14:textId="77777777" w:rsidR="000036EB" w:rsidRDefault="000036EB" w:rsidP="000036EB">
            <w:pPr>
              <w:jc w:val="center"/>
            </w:pPr>
            <w:r>
              <w:t>Производитель</w:t>
            </w:r>
          </w:p>
        </w:tc>
        <w:tc>
          <w:tcPr>
            <w:tcW w:w="1724" w:type="dxa"/>
            <w:vAlign w:val="center"/>
          </w:tcPr>
          <w:p w14:paraId="2195AD09" w14:textId="77777777" w:rsidR="000036EB" w:rsidRDefault="000036EB" w:rsidP="000036EB">
            <w:pPr>
              <w:jc w:val="center"/>
            </w:pPr>
            <w:r>
              <w:t>Код производителя</w:t>
            </w:r>
          </w:p>
        </w:tc>
        <w:tc>
          <w:tcPr>
            <w:tcW w:w="855" w:type="dxa"/>
            <w:vAlign w:val="center"/>
          </w:tcPr>
          <w:p w14:paraId="061C0166" w14:textId="77777777" w:rsidR="000036EB" w:rsidRDefault="000036EB" w:rsidP="000036EB">
            <w:pPr>
              <w:jc w:val="center"/>
            </w:pPr>
            <w:r>
              <w:t>Кол-во</w:t>
            </w:r>
          </w:p>
        </w:tc>
      </w:tr>
      <w:tr w:rsidR="000036EB" w14:paraId="2B79E670" w14:textId="77777777" w:rsidTr="000036EB">
        <w:tc>
          <w:tcPr>
            <w:tcW w:w="524" w:type="dxa"/>
            <w:vAlign w:val="center"/>
          </w:tcPr>
          <w:p w14:paraId="5259947E" w14:textId="77777777" w:rsidR="000036EB" w:rsidRDefault="000036EB" w:rsidP="000036EB">
            <w:pPr>
              <w:jc w:val="center"/>
            </w:pPr>
            <w:r>
              <w:t>1</w:t>
            </w:r>
          </w:p>
        </w:tc>
        <w:tc>
          <w:tcPr>
            <w:tcW w:w="5103" w:type="dxa"/>
          </w:tcPr>
          <w:p w14:paraId="51A28B4D" w14:textId="77777777" w:rsidR="000036EB" w:rsidRDefault="000036EB" w:rsidP="000036EB">
            <w:r>
              <w:rPr>
                <w:sz w:val="22"/>
                <w:szCs w:val="22"/>
              </w:rPr>
              <w:t>Комплект модернизации 192 Гб (12х16 Гб) в составе: 12 х</w:t>
            </w:r>
            <w:r>
              <w:t xml:space="preserve"> </w:t>
            </w:r>
            <w:r>
              <w:rPr>
                <w:sz w:val="22"/>
                <w:szCs w:val="22"/>
              </w:rPr>
              <w:t xml:space="preserve">835955-B21 16GB (1x16GB) </w:t>
            </w:r>
            <w:proofErr w:type="spellStart"/>
            <w:r>
              <w:rPr>
                <w:sz w:val="22"/>
                <w:szCs w:val="22"/>
              </w:rPr>
              <w:t>Dual</w:t>
            </w:r>
            <w:proofErr w:type="spellEnd"/>
            <w:r>
              <w:rPr>
                <w:sz w:val="22"/>
                <w:szCs w:val="22"/>
              </w:rPr>
              <w:t xml:space="preserve"> </w:t>
            </w:r>
            <w:proofErr w:type="spellStart"/>
            <w:r>
              <w:rPr>
                <w:sz w:val="22"/>
                <w:szCs w:val="22"/>
              </w:rPr>
              <w:t>Rank</w:t>
            </w:r>
            <w:proofErr w:type="spellEnd"/>
            <w:r>
              <w:rPr>
                <w:sz w:val="22"/>
                <w:szCs w:val="22"/>
              </w:rPr>
              <w:t xml:space="preserve"> x8 DDR4-2666 CAS-19-19-19 </w:t>
            </w:r>
            <w:proofErr w:type="spellStart"/>
            <w:r>
              <w:rPr>
                <w:sz w:val="22"/>
                <w:szCs w:val="22"/>
              </w:rPr>
              <w:t>Registered</w:t>
            </w:r>
            <w:proofErr w:type="spellEnd"/>
            <w:r>
              <w:rPr>
                <w:sz w:val="22"/>
                <w:szCs w:val="22"/>
              </w:rPr>
              <w:t xml:space="preserve"> </w:t>
            </w:r>
            <w:proofErr w:type="spellStart"/>
            <w:r>
              <w:rPr>
                <w:sz w:val="22"/>
                <w:szCs w:val="22"/>
              </w:rPr>
              <w:t>Memory</w:t>
            </w:r>
            <w:proofErr w:type="spellEnd"/>
            <w:r>
              <w:rPr>
                <w:sz w:val="22"/>
                <w:szCs w:val="22"/>
              </w:rPr>
              <w:t xml:space="preserve"> </w:t>
            </w:r>
            <w:proofErr w:type="spellStart"/>
            <w:r>
              <w:rPr>
                <w:sz w:val="22"/>
                <w:szCs w:val="22"/>
              </w:rPr>
              <w:t>Kit</w:t>
            </w:r>
            <w:proofErr w:type="spellEnd"/>
          </w:p>
        </w:tc>
        <w:tc>
          <w:tcPr>
            <w:tcW w:w="1559" w:type="dxa"/>
            <w:vAlign w:val="center"/>
          </w:tcPr>
          <w:p w14:paraId="63C6E788" w14:textId="77777777" w:rsidR="000036EB" w:rsidRDefault="000036EB" w:rsidP="000036EB"/>
        </w:tc>
        <w:tc>
          <w:tcPr>
            <w:tcW w:w="1724" w:type="dxa"/>
            <w:vAlign w:val="center"/>
          </w:tcPr>
          <w:p w14:paraId="60AD2F16" w14:textId="77777777" w:rsidR="000036EB" w:rsidRDefault="000036EB" w:rsidP="000036EB"/>
        </w:tc>
        <w:tc>
          <w:tcPr>
            <w:tcW w:w="855" w:type="dxa"/>
            <w:vAlign w:val="center"/>
          </w:tcPr>
          <w:p w14:paraId="6EF4414C" w14:textId="77777777" w:rsidR="000036EB" w:rsidRDefault="000036EB" w:rsidP="000036EB">
            <w:pPr>
              <w:jc w:val="center"/>
            </w:pPr>
            <w:r>
              <w:t>6</w:t>
            </w:r>
          </w:p>
        </w:tc>
      </w:tr>
    </w:tbl>
    <w:p w14:paraId="7E8A2AD4" w14:textId="77777777" w:rsidR="000036EB" w:rsidRDefault="000036EB" w:rsidP="000036EB">
      <w:pPr>
        <w:shd w:val="clear" w:color="auto" w:fill="FFFFFF"/>
        <w:ind w:firstLine="1120"/>
        <w:jc w:val="both"/>
      </w:pPr>
    </w:p>
    <w:tbl>
      <w:tblPr>
        <w:tblW w:w="10181" w:type="dxa"/>
        <w:tblLayout w:type="fixed"/>
        <w:tblLook w:val="0000" w:firstRow="0" w:lastRow="0" w:firstColumn="0" w:lastColumn="0" w:noHBand="0" w:noVBand="0"/>
      </w:tblPr>
      <w:tblGrid>
        <w:gridCol w:w="236"/>
        <w:gridCol w:w="4744"/>
        <w:gridCol w:w="5201"/>
      </w:tblGrid>
      <w:tr w:rsidR="000036EB" w14:paraId="0E697901" w14:textId="77777777" w:rsidTr="000036EB">
        <w:trPr>
          <w:trHeight w:val="938"/>
        </w:trPr>
        <w:tc>
          <w:tcPr>
            <w:tcW w:w="137" w:type="dxa"/>
          </w:tcPr>
          <w:p w14:paraId="159A068C" w14:textId="77777777" w:rsidR="000036EB" w:rsidRDefault="000036EB" w:rsidP="000036EB">
            <w:pPr>
              <w:widowControl w:val="0"/>
              <w:spacing w:line="276" w:lineRule="auto"/>
            </w:pPr>
          </w:p>
        </w:tc>
        <w:tc>
          <w:tcPr>
            <w:tcW w:w="4791" w:type="dxa"/>
          </w:tcPr>
          <w:p w14:paraId="50F9E254" w14:textId="77777777" w:rsidR="000036EB" w:rsidRDefault="000036EB" w:rsidP="000036EB">
            <w:r>
              <w:rPr>
                <w:b/>
              </w:rPr>
              <w:t xml:space="preserve">Заказчик: </w:t>
            </w:r>
            <w:r>
              <w:t xml:space="preserve"> </w:t>
            </w:r>
          </w:p>
          <w:p w14:paraId="1D6C9692" w14:textId="77777777" w:rsidR="000036EB" w:rsidRDefault="000036EB" w:rsidP="000036EB">
            <w:r>
              <w:t>______________    ______________</w:t>
            </w:r>
          </w:p>
          <w:p w14:paraId="69D921A6" w14:textId="77777777" w:rsidR="000036EB" w:rsidRDefault="000036EB" w:rsidP="000036EB">
            <w:pPr>
              <w:widowControl w:val="0"/>
              <w:rPr>
                <w:b/>
              </w:rPr>
            </w:pPr>
            <w:r>
              <w:rPr>
                <w:vertAlign w:val="superscript"/>
              </w:rPr>
              <w:t xml:space="preserve">(подпись)                                            (Ф.И.О.)                                     </w:t>
            </w:r>
          </w:p>
        </w:tc>
        <w:tc>
          <w:tcPr>
            <w:tcW w:w="5253" w:type="dxa"/>
          </w:tcPr>
          <w:p w14:paraId="49ECC980" w14:textId="77777777" w:rsidR="000036EB" w:rsidRDefault="000036EB" w:rsidP="000036EB">
            <w:r>
              <w:rPr>
                <w:b/>
              </w:rPr>
              <w:t>Подрядчик:</w:t>
            </w:r>
          </w:p>
          <w:p w14:paraId="1BFB186E" w14:textId="77777777" w:rsidR="000036EB" w:rsidRDefault="000036EB" w:rsidP="000036EB">
            <w:r>
              <w:t xml:space="preserve">_______     _________________ </w:t>
            </w:r>
          </w:p>
          <w:p w14:paraId="0AE50124" w14:textId="77777777" w:rsidR="000036EB" w:rsidRDefault="000036EB" w:rsidP="000036EB">
            <w:r>
              <w:rPr>
                <w:vertAlign w:val="superscript"/>
              </w:rPr>
              <w:t xml:space="preserve">(подпись)                            (Ф.И.О.)                                     </w:t>
            </w:r>
          </w:p>
        </w:tc>
      </w:tr>
    </w:tbl>
    <w:p w14:paraId="7F53D44E" w14:textId="77777777" w:rsidR="000036EB" w:rsidRDefault="000036EB" w:rsidP="000036EB">
      <w:pPr>
        <w:rPr>
          <w:b/>
          <w:i/>
        </w:rPr>
      </w:pPr>
      <w:r>
        <w:rPr>
          <w:b/>
          <w:i/>
        </w:rPr>
        <w:t>----------------------------------------Окончание формы-----------------------------------------------</w:t>
      </w:r>
    </w:p>
    <w:p w14:paraId="4E04B656" w14:textId="77777777" w:rsidR="000036EB" w:rsidRDefault="000036EB" w:rsidP="000036EB">
      <w:pPr>
        <w:ind w:left="720"/>
        <w:jc w:val="cente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7"/>
        <w:gridCol w:w="4738"/>
      </w:tblGrid>
      <w:tr w:rsidR="000036EB" w14:paraId="0C7C810E" w14:textId="77777777" w:rsidTr="000036EB">
        <w:trPr>
          <w:trHeight w:val="382"/>
        </w:trPr>
        <w:tc>
          <w:tcPr>
            <w:tcW w:w="5091" w:type="dxa"/>
            <w:tcBorders>
              <w:top w:val="nil"/>
              <w:left w:val="nil"/>
              <w:bottom w:val="nil"/>
              <w:right w:val="nil"/>
            </w:tcBorders>
          </w:tcPr>
          <w:p w14:paraId="25D3E0C7" w14:textId="77777777" w:rsidR="000036EB" w:rsidRDefault="000036EB" w:rsidP="000036EB">
            <w:r>
              <w:t>Заказчик:</w:t>
            </w:r>
          </w:p>
        </w:tc>
        <w:tc>
          <w:tcPr>
            <w:tcW w:w="4713" w:type="dxa"/>
            <w:tcBorders>
              <w:top w:val="nil"/>
              <w:left w:val="nil"/>
              <w:bottom w:val="nil"/>
              <w:right w:val="nil"/>
            </w:tcBorders>
          </w:tcPr>
          <w:p w14:paraId="4C62FC79" w14:textId="77777777" w:rsidR="000036EB" w:rsidRDefault="000036EB" w:rsidP="000036EB">
            <w:r>
              <w:t>Подрядчик:</w:t>
            </w:r>
          </w:p>
        </w:tc>
      </w:tr>
      <w:tr w:rsidR="000036EB" w14:paraId="0513F74A" w14:textId="77777777" w:rsidTr="000036EB">
        <w:trPr>
          <w:trHeight w:val="854"/>
        </w:trPr>
        <w:tc>
          <w:tcPr>
            <w:tcW w:w="5091" w:type="dxa"/>
            <w:tcBorders>
              <w:top w:val="nil"/>
              <w:left w:val="nil"/>
              <w:bottom w:val="nil"/>
              <w:right w:val="nil"/>
            </w:tcBorders>
          </w:tcPr>
          <w:p w14:paraId="1F6FBA6C" w14:textId="77777777" w:rsidR="000036EB" w:rsidRDefault="000036EB" w:rsidP="000036EB"/>
          <w:p w14:paraId="1C4F8DE3" w14:textId="77777777" w:rsidR="000036EB" w:rsidRDefault="000036EB" w:rsidP="000036EB">
            <w:r>
              <w:t xml:space="preserve">_______________ _________ </w:t>
            </w:r>
          </w:p>
        </w:tc>
        <w:tc>
          <w:tcPr>
            <w:tcW w:w="4713" w:type="dxa"/>
            <w:tcBorders>
              <w:top w:val="nil"/>
              <w:left w:val="nil"/>
              <w:bottom w:val="nil"/>
              <w:right w:val="nil"/>
            </w:tcBorders>
          </w:tcPr>
          <w:p w14:paraId="33031056" w14:textId="77777777" w:rsidR="000036EB" w:rsidRDefault="000036EB" w:rsidP="000036EB"/>
          <w:p w14:paraId="1796890A" w14:textId="77777777" w:rsidR="000036EB" w:rsidRDefault="000036EB" w:rsidP="000036EB">
            <w:r>
              <w:t xml:space="preserve">________________  _______________ </w:t>
            </w:r>
          </w:p>
        </w:tc>
      </w:tr>
    </w:tbl>
    <w:p w14:paraId="6A027D44" w14:textId="77777777" w:rsidR="000036EB" w:rsidRDefault="000036EB" w:rsidP="000036EB">
      <w:pPr>
        <w:jc w:val="both"/>
      </w:pPr>
    </w:p>
    <w:p w14:paraId="7C8C7A0F" w14:textId="77777777" w:rsidR="000036EB" w:rsidRDefault="000036EB" w:rsidP="000036EB">
      <w:pPr>
        <w:jc w:val="right"/>
        <w:rPr>
          <w:color w:val="000000"/>
        </w:rPr>
      </w:pPr>
      <w:r>
        <w:br w:type="column"/>
      </w:r>
      <w:r>
        <w:rPr>
          <w:color w:val="000000"/>
        </w:rPr>
        <w:lastRenderedPageBreak/>
        <w:t>Приложение № 4</w:t>
      </w:r>
    </w:p>
    <w:p w14:paraId="343381EB" w14:textId="77777777" w:rsidR="000036EB" w:rsidRDefault="000036EB">
      <w:pPr>
        <w:ind w:firstLine="567"/>
        <w:jc w:val="right"/>
      </w:pPr>
      <w:r>
        <w:t xml:space="preserve">к договору  № </w:t>
      </w:r>
      <w:proofErr w:type="spellStart"/>
      <w:r>
        <w:t>ТКд</w:t>
      </w:r>
      <w:proofErr w:type="spellEnd"/>
      <w:r>
        <w:t>/20/___/______</w:t>
      </w:r>
    </w:p>
    <w:p w14:paraId="370BE093" w14:textId="77777777" w:rsidR="000036EB" w:rsidRDefault="000036EB">
      <w:pPr>
        <w:pBdr>
          <w:top w:val="nil"/>
          <w:left w:val="nil"/>
          <w:bottom w:val="nil"/>
          <w:right w:val="nil"/>
          <w:between w:val="nil"/>
        </w:pBdr>
        <w:ind w:left="4536"/>
        <w:jc w:val="right"/>
      </w:pPr>
      <w:r>
        <w:t>от «___» _____________ 2020 г</w:t>
      </w:r>
    </w:p>
    <w:p w14:paraId="5DB336D3" w14:textId="77777777" w:rsidR="000036EB" w:rsidRDefault="000036EB">
      <w:pPr>
        <w:pBdr>
          <w:top w:val="nil"/>
          <w:left w:val="nil"/>
          <w:bottom w:val="nil"/>
          <w:right w:val="nil"/>
          <w:between w:val="nil"/>
        </w:pBdr>
        <w:ind w:left="4536"/>
        <w:jc w:val="right"/>
      </w:pPr>
    </w:p>
    <w:p w14:paraId="3F4B2B2C" w14:textId="77777777" w:rsidR="000036EB" w:rsidRDefault="000036EB">
      <w:pPr>
        <w:pBdr>
          <w:top w:val="nil"/>
          <w:left w:val="nil"/>
          <w:bottom w:val="nil"/>
          <w:right w:val="nil"/>
          <w:between w:val="nil"/>
        </w:pBdr>
        <w:ind w:left="4536"/>
        <w:jc w:val="right"/>
      </w:pPr>
    </w:p>
    <w:p w14:paraId="41C40DC0" w14:textId="77777777" w:rsidR="000036EB" w:rsidRDefault="000036EB">
      <w:pPr>
        <w:numPr>
          <w:ilvl w:val="0"/>
          <w:numId w:val="61"/>
        </w:numPr>
        <w:pBdr>
          <w:top w:val="nil"/>
          <w:left w:val="nil"/>
          <w:bottom w:val="nil"/>
          <w:right w:val="nil"/>
          <w:between w:val="nil"/>
        </w:pBdr>
        <w:tabs>
          <w:tab w:val="left" w:pos="1134"/>
        </w:tabs>
        <w:spacing w:line="276" w:lineRule="auto"/>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95065A1" w14:textId="77777777" w:rsidR="000036EB" w:rsidRDefault="000036EB">
      <w:pPr>
        <w:numPr>
          <w:ilvl w:val="0"/>
          <w:numId w:val="61"/>
        </w:numPr>
        <w:pBdr>
          <w:top w:val="nil"/>
          <w:left w:val="nil"/>
          <w:bottom w:val="nil"/>
          <w:right w:val="nil"/>
          <w:between w:val="nil"/>
        </w:pBdr>
        <w:tabs>
          <w:tab w:val="left" w:pos="1134"/>
        </w:tabs>
        <w:spacing w:line="276" w:lineRule="auto"/>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14:paraId="3C579406" w14:textId="77777777" w:rsidR="000036EB" w:rsidRDefault="000036EB">
      <w:pPr>
        <w:numPr>
          <w:ilvl w:val="0"/>
          <w:numId w:val="61"/>
        </w:numPr>
        <w:tabs>
          <w:tab w:val="left" w:pos="1134"/>
        </w:tabs>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r>
          <w:rPr>
            <w:color w:val="0000FF"/>
            <w:u w:val="single"/>
          </w:rPr>
          <w:t>https://www.nalog.ru/rn77/taxation/submission_statements/operations/</w:t>
        </w:r>
      </w:hyperlink>
      <w:r>
        <w:t>).</w:t>
      </w:r>
    </w:p>
    <w:p w14:paraId="06D68F69"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04871D4"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643C52F"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0F05699"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rPr>
          <w:color w:val="000000"/>
        </w:rPr>
        <w:lastRenderedPageBreak/>
        <w:t xml:space="preserve">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14:paraId="6F36D9BC"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64BFD4E"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C41647D" w14:textId="77777777" w:rsidR="000036EB" w:rsidRDefault="000036EB">
      <w:pPr>
        <w:numPr>
          <w:ilvl w:val="0"/>
          <w:numId w:val="62"/>
        </w:numPr>
        <w:pBdr>
          <w:top w:val="nil"/>
          <w:left w:val="nil"/>
          <w:bottom w:val="nil"/>
          <w:right w:val="nil"/>
          <w:between w:val="nil"/>
        </w:pBdr>
        <w:tabs>
          <w:tab w:val="left" w:pos="1134"/>
        </w:tabs>
        <w:spacing w:line="276" w:lineRule="auto"/>
        <w:ind w:left="0" w:firstLine="709"/>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03B8F05F" w14:textId="77777777" w:rsidR="000036EB" w:rsidRDefault="000036EB">
      <w:pPr>
        <w:pBdr>
          <w:top w:val="nil"/>
          <w:left w:val="nil"/>
          <w:bottom w:val="nil"/>
          <w:right w:val="nil"/>
          <w:between w:val="nil"/>
        </w:pBdr>
        <w:tabs>
          <w:tab w:val="left" w:pos="1134"/>
        </w:tabs>
        <w:ind w:left="426" w:firstLine="709"/>
        <w:jc w:val="both"/>
        <w:rPr>
          <w:color w:val="000000"/>
        </w:rPr>
      </w:pPr>
      <w:bookmarkStart w:id="23" w:name="_heading=h.1fob9te" w:colFirst="0" w:colLast="0"/>
      <w:bookmarkEnd w:id="23"/>
    </w:p>
    <w:p w14:paraId="68EA21A2" w14:textId="77777777" w:rsidR="000036EB" w:rsidRDefault="000036EB">
      <w:pPr>
        <w:pBdr>
          <w:top w:val="nil"/>
          <w:left w:val="nil"/>
          <w:bottom w:val="nil"/>
          <w:right w:val="nil"/>
          <w:between w:val="nil"/>
        </w:pBdr>
        <w:ind w:left="426"/>
        <w:jc w:val="both"/>
        <w:rPr>
          <w:color w:val="000000"/>
        </w:rPr>
      </w:pPr>
    </w:p>
    <w:tbl>
      <w:tblPr>
        <w:tblW w:w="9831" w:type="dxa"/>
        <w:tblLayout w:type="fixed"/>
        <w:tblLook w:val="0000" w:firstRow="0" w:lastRow="0" w:firstColumn="0" w:lastColumn="0" w:noHBand="0" w:noVBand="0"/>
      </w:tblPr>
      <w:tblGrid>
        <w:gridCol w:w="5211"/>
        <w:gridCol w:w="4620"/>
      </w:tblGrid>
      <w:tr w:rsidR="000036EB" w14:paraId="4DD36814" w14:textId="77777777">
        <w:trPr>
          <w:trHeight w:val="497"/>
        </w:trPr>
        <w:tc>
          <w:tcPr>
            <w:tcW w:w="5211" w:type="dxa"/>
          </w:tcPr>
          <w:p w14:paraId="79193BBC" w14:textId="77777777" w:rsidR="000036EB" w:rsidRDefault="000036EB">
            <w:r>
              <w:t>Заказчик:</w:t>
            </w:r>
          </w:p>
        </w:tc>
        <w:tc>
          <w:tcPr>
            <w:tcW w:w="4620" w:type="dxa"/>
          </w:tcPr>
          <w:p w14:paraId="58158D1D" w14:textId="77777777" w:rsidR="000036EB" w:rsidRDefault="000036EB">
            <w:r>
              <w:t>Подрядчик:</w:t>
            </w:r>
          </w:p>
        </w:tc>
      </w:tr>
      <w:tr w:rsidR="000036EB" w14:paraId="169D5D13" w14:textId="77777777">
        <w:trPr>
          <w:trHeight w:val="831"/>
        </w:trPr>
        <w:tc>
          <w:tcPr>
            <w:tcW w:w="5211" w:type="dxa"/>
          </w:tcPr>
          <w:p w14:paraId="424C993D" w14:textId="77777777" w:rsidR="000036EB" w:rsidRDefault="000036EB"/>
          <w:p w14:paraId="0F9F8810" w14:textId="77777777" w:rsidR="000036EB" w:rsidRDefault="000036EB" w:rsidP="000036EB">
            <w:r>
              <w:t xml:space="preserve">_______________  ________ </w:t>
            </w:r>
          </w:p>
        </w:tc>
        <w:tc>
          <w:tcPr>
            <w:tcW w:w="4620" w:type="dxa"/>
          </w:tcPr>
          <w:p w14:paraId="76338B8D" w14:textId="77777777" w:rsidR="000036EB" w:rsidRDefault="000036EB"/>
          <w:p w14:paraId="327D93D7" w14:textId="77777777" w:rsidR="000036EB" w:rsidRDefault="000036EB" w:rsidP="000036EB">
            <w:r>
              <w:t xml:space="preserve">________________  ___________ </w:t>
            </w:r>
          </w:p>
        </w:tc>
      </w:tr>
    </w:tbl>
    <w:p w14:paraId="2E085DB2" w14:textId="77777777" w:rsidR="000036EB" w:rsidRDefault="000036EB">
      <w:pPr>
        <w:pBdr>
          <w:top w:val="nil"/>
          <w:left w:val="nil"/>
          <w:bottom w:val="nil"/>
          <w:right w:val="nil"/>
          <w:between w:val="nil"/>
        </w:pBdr>
        <w:jc w:val="right"/>
        <w:rPr>
          <w:color w:val="000000"/>
        </w:rPr>
      </w:pPr>
    </w:p>
    <w:p w14:paraId="11FF4D8F" w14:textId="77777777" w:rsidR="000036EB" w:rsidRDefault="000036EB">
      <w:pPr>
        <w:pBdr>
          <w:top w:val="nil"/>
          <w:left w:val="nil"/>
          <w:bottom w:val="nil"/>
          <w:right w:val="nil"/>
          <w:between w:val="nil"/>
        </w:pBdr>
        <w:jc w:val="right"/>
        <w:rPr>
          <w:color w:val="000000"/>
        </w:rPr>
      </w:pPr>
      <w:r>
        <w:br w:type="column"/>
      </w:r>
    </w:p>
    <w:p w14:paraId="0A4F1CE7" w14:textId="77777777" w:rsidR="000036EB" w:rsidRDefault="000036EB">
      <w:pPr>
        <w:pBdr>
          <w:top w:val="nil"/>
          <w:left w:val="nil"/>
          <w:bottom w:val="nil"/>
          <w:right w:val="nil"/>
          <w:between w:val="nil"/>
        </w:pBdr>
        <w:jc w:val="right"/>
        <w:rPr>
          <w:color w:val="000000"/>
        </w:rPr>
      </w:pPr>
      <w:r>
        <w:rPr>
          <w:color w:val="000000"/>
        </w:rPr>
        <w:t>Приложение № 4а</w:t>
      </w:r>
    </w:p>
    <w:p w14:paraId="18147501" w14:textId="77777777" w:rsidR="000036EB" w:rsidRDefault="000036EB">
      <w:pPr>
        <w:ind w:firstLine="567"/>
        <w:jc w:val="right"/>
      </w:pPr>
      <w:r>
        <w:t xml:space="preserve">к договору поставки № </w:t>
      </w:r>
      <w:proofErr w:type="spellStart"/>
      <w:r>
        <w:t>ТКд</w:t>
      </w:r>
      <w:proofErr w:type="spellEnd"/>
      <w:r>
        <w:t>/20/___/______</w:t>
      </w:r>
    </w:p>
    <w:p w14:paraId="63D96BD9" w14:textId="77777777" w:rsidR="000036EB" w:rsidRDefault="000036EB">
      <w:pPr>
        <w:pBdr>
          <w:top w:val="nil"/>
          <w:left w:val="nil"/>
          <w:bottom w:val="nil"/>
          <w:right w:val="nil"/>
          <w:between w:val="nil"/>
        </w:pBdr>
        <w:ind w:left="4536"/>
        <w:jc w:val="right"/>
      </w:pPr>
      <w:r>
        <w:t>от «___»_______________ 2020 г</w:t>
      </w:r>
    </w:p>
    <w:p w14:paraId="270B3E6C" w14:textId="77777777" w:rsidR="000036EB" w:rsidRDefault="000036EB">
      <w:pPr>
        <w:pBdr>
          <w:top w:val="nil"/>
          <w:left w:val="nil"/>
          <w:bottom w:val="nil"/>
          <w:right w:val="nil"/>
          <w:between w:val="nil"/>
        </w:pBdr>
        <w:ind w:left="720" w:hanging="720"/>
        <w:jc w:val="center"/>
        <w:rPr>
          <w:color w:val="000000"/>
        </w:rPr>
      </w:pPr>
    </w:p>
    <w:p w14:paraId="75667FDC" w14:textId="77777777" w:rsidR="000036EB" w:rsidRDefault="000036EB">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14:paraId="784417D3" w14:textId="77777777" w:rsidR="000036EB" w:rsidRDefault="000036EB">
      <w:pPr>
        <w:pBdr>
          <w:top w:val="nil"/>
          <w:left w:val="nil"/>
          <w:bottom w:val="nil"/>
          <w:right w:val="nil"/>
          <w:between w:val="nil"/>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3608"/>
        <w:gridCol w:w="731"/>
        <w:gridCol w:w="4713"/>
        <w:gridCol w:w="51"/>
      </w:tblGrid>
      <w:tr w:rsidR="000036EB" w14:paraId="6073F90F" w14:textId="77777777">
        <w:trPr>
          <w:trHeight w:val="933"/>
        </w:trPr>
        <w:tc>
          <w:tcPr>
            <w:tcW w:w="752" w:type="dxa"/>
            <w:tcBorders>
              <w:top w:val="single" w:sz="4" w:space="0" w:color="000000"/>
              <w:left w:val="single" w:sz="4" w:space="0" w:color="000000"/>
              <w:bottom w:val="single" w:sz="4" w:space="0" w:color="000000"/>
              <w:right w:val="single" w:sz="4" w:space="0" w:color="000000"/>
            </w:tcBorders>
          </w:tcPr>
          <w:p w14:paraId="6752F20F" w14:textId="77777777" w:rsidR="000036EB" w:rsidRDefault="000036EB">
            <w:pPr>
              <w:rPr>
                <w:color w:val="000000"/>
              </w:rPr>
            </w:pPr>
            <w:r>
              <w:t>№</w:t>
            </w:r>
          </w:p>
        </w:tc>
        <w:tc>
          <w:tcPr>
            <w:tcW w:w="3608" w:type="dxa"/>
            <w:tcBorders>
              <w:top w:val="single" w:sz="4" w:space="0" w:color="000000"/>
              <w:left w:val="single" w:sz="4" w:space="0" w:color="000000"/>
              <w:bottom w:val="single" w:sz="4" w:space="0" w:color="000000"/>
              <w:right w:val="single" w:sz="4" w:space="0" w:color="000000"/>
            </w:tcBorders>
          </w:tcPr>
          <w:p w14:paraId="741D25C1" w14:textId="77777777" w:rsidR="000036EB" w:rsidRDefault="000036EB">
            <w:pPr>
              <w:pBdr>
                <w:top w:val="nil"/>
                <w:left w:val="nil"/>
                <w:bottom w:val="nil"/>
                <w:right w:val="nil"/>
                <w:between w:val="nil"/>
              </w:pBdr>
              <w:ind w:left="720" w:hanging="720"/>
              <w:jc w:val="center"/>
              <w:rPr>
                <w:color w:val="000000"/>
              </w:rPr>
            </w:pPr>
            <w:r>
              <w:rPr>
                <w:color w:val="000000"/>
              </w:rPr>
              <w:t>Наименование</w:t>
            </w:r>
          </w:p>
          <w:p w14:paraId="1D3E4411" w14:textId="77777777" w:rsidR="000036EB" w:rsidRDefault="000036E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495" w:type="dxa"/>
            <w:gridSpan w:val="3"/>
            <w:tcBorders>
              <w:top w:val="single" w:sz="4" w:space="0" w:color="000000"/>
              <w:left w:val="single" w:sz="4" w:space="0" w:color="000000"/>
              <w:bottom w:val="single" w:sz="4" w:space="0" w:color="000000"/>
              <w:right w:val="single" w:sz="4" w:space="0" w:color="000000"/>
            </w:tcBorders>
          </w:tcPr>
          <w:p w14:paraId="78C609D4" w14:textId="77777777" w:rsidR="000036EB" w:rsidRDefault="000036E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036EB" w14:paraId="1CFC6B37" w14:textId="77777777">
        <w:trPr>
          <w:trHeight w:val="4532"/>
        </w:trPr>
        <w:tc>
          <w:tcPr>
            <w:tcW w:w="752" w:type="dxa"/>
            <w:tcBorders>
              <w:top w:val="single" w:sz="4" w:space="0" w:color="000000"/>
              <w:left w:val="single" w:sz="4" w:space="0" w:color="000000"/>
              <w:right w:val="single" w:sz="4" w:space="0" w:color="000000"/>
            </w:tcBorders>
          </w:tcPr>
          <w:p w14:paraId="5C2695C8" w14:textId="77777777" w:rsidR="000036EB" w:rsidRDefault="000036EB">
            <w:pPr>
              <w:pBdr>
                <w:top w:val="nil"/>
                <w:left w:val="nil"/>
                <w:bottom w:val="nil"/>
                <w:right w:val="nil"/>
                <w:between w:val="nil"/>
              </w:pBdr>
              <w:ind w:left="720" w:hanging="720"/>
              <w:rPr>
                <w:color w:val="000000"/>
              </w:rPr>
            </w:pPr>
            <w:r>
              <w:rPr>
                <w:color w:val="000000"/>
              </w:rPr>
              <w:t>1.</w:t>
            </w:r>
          </w:p>
          <w:p w14:paraId="4F4CF19F" w14:textId="77777777" w:rsidR="000036EB" w:rsidRDefault="000036EB">
            <w:pPr>
              <w:pBdr>
                <w:top w:val="nil"/>
                <w:left w:val="nil"/>
                <w:bottom w:val="nil"/>
                <w:right w:val="nil"/>
                <w:between w:val="nil"/>
              </w:pBdr>
              <w:rPr>
                <w:color w:val="000000"/>
              </w:rPr>
            </w:pPr>
          </w:p>
        </w:tc>
        <w:tc>
          <w:tcPr>
            <w:tcW w:w="3608" w:type="dxa"/>
            <w:tcBorders>
              <w:top w:val="single" w:sz="4" w:space="0" w:color="000000"/>
              <w:left w:val="single" w:sz="4" w:space="0" w:color="000000"/>
              <w:right w:val="single" w:sz="4" w:space="0" w:color="000000"/>
            </w:tcBorders>
            <w:shd w:val="clear" w:color="auto" w:fill="auto"/>
          </w:tcPr>
          <w:p w14:paraId="55DE440A" w14:textId="77777777" w:rsidR="000036EB" w:rsidRDefault="000036EB">
            <w:pPr>
              <w:pBdr>
                <w:top w:val="nil"/>
                <w:left w:val="nil"/>
                <w:bottom w:val="nil"/>
                <w:right w:val="nil"/>
                <w:between w:val="nil"/>
              </w:pBdr>
              <w:ind w:firstLine="125"/>
              <w:rPr>
                <w:i/>
                <w:color w:val="000000"/>
              </w:rPr>
            </w:pPr>
            <w:r>
              <w:rPr>
                <w:i/>
                <w:color w:val="000000"/>
              </w:rPr>
              <w:t>Акт  сдач</w:t>
            </w:r>
            <w:proofErr w:type="gramStart"/>
            <w:r>
              <w:rPr>
                <w:i/>
                <w:color w:val="000000"/>
              </w:rPr>
              <w:t>и-</w:t>
            </w:r>
            <w:proofErr w:type="gramEnd"/>
            <w:r>
              <w:rPr>
                <w:i/>
                <w:color w:val="000000"/>
              </w:rPr>
              <w:t xml:space="preserve"> приемки выполненных Работ </w:t>
            </w:r>
          </w:p>
          <w:p w14:paraId="4AE52752" w14:textId="77777777" w:rsidR="000036EB" w:rsidRDefault="000036EB">
            <w:pPr>
              <w:pBdr>
                <w:top w:val="nil"/>
                <w:left w:val="nil"/>
                <w:bottom w:val="nil"/>
                <w:right w:val="nil"/>
                <w:between w:val="nil"/>
              </w:pBdr>
              <w:ind w:firstLine="125"/>
              <w:rPr>
                <w:i/>
                <w:color w:val="000000"/>
              </w:rPr>
            </w:pPr>
          </w:p>
          <w:p w14:paraId="54226003" w14:textId="77777777" w:rsidR="000036EB" w:rsidRDefault="000036EB">
            <w:pPr>
              <w:pBdr>
                <w:top w:val="nil"/>
                <w:left w:val="nil"/>
                <w:bottom w:val="nil"/>
                <w:right w:val="nil"/>
                <w:between w:val="nil"/>
              </w:pBdr>
              <w:ind w:firstLine="125"/>
              <w:rPr>
                <w:i/>
                <w:color w:val="000000"/>
              </w:rPr>
            </w:pPr>
            <w:r>
              <w:rPr>
                <w:i/>
                <w:color w:val="000000"/>
              </w:rPr>
              <w:t>Товарная накладная ТОРГ-12</w:t>
            </w:r>
          </w:p>
          <w:p w14:paraId="45CA2A28" w14:textId="77777777" w:rsidR="000036EB" w:rsidRDefault="000036EB" w:rsidP="000036EB">
            <w:pPr>
              <w:pBdr>
                <w:top w:val="nil"/>
                <w:left w:val="nil"/>
                <w:bottom w:val="nil"/>
                <w:right w:val="nil"/>
                <w:between w:val="nil"/>
              </w:pBdr>
              <w:ind w:firstLine="125"/>
              <w:rPr>
                <w:i/>
                <w:color w:val="000000"/>
              </w:rPr>
            </w:pPr>
          </w:p>
          <w:p w14:paraId="77C01CEA" w14:textId="77777777" w:rsidR="000036EB" w:rsidRDefault="000036EB" w:rsidP="000036EB">
            <w:pPr>
              <w:pBdr>
                <w:top w:val="nil"/>
                <w:left w:val="nil"/>
                <w:bottom w:val="nil"/>
                <w:right w:val="nil"/>
                <w:between w:val="nil"/>
              </w:pBdr>
              <w:ind w:firstLine="125"/>
              <w:rPr>
                <w:i/>
                <w:color w:val="000000"/>
              </w:rPr>
            </w:pPr>
            <w:r>
              <w:rPr>
                <w:i/>
                <w:color w:val="000000"/>
              </w:rPr>
              <w:t xml:space="preserve">Акт приема-передачи Оборудования </w:t>
            </w:r>
          </w:p>
          <w:p w14:paraId="20223BCA" w14:textId="77777777" w:rsidR="000036EB" w:rsidRDefault="000036EB">
            <w:pPr>
              <w:pBdr>
                <w:top w:val="nil"/>
                <w:left w:val="nil"/>
                <w:bottom w:val="nil"/>
                <w:right w:val="nil"/>
                <w:between w:val="nil"/>
              </w:pBdr>
              <w:ind w:firstLine="125"/>
              <w:rPr>
                <w:color w:val="000000"/>
              </w:rPr>
            </w:pPr>
          </w:p>
        </w:tc>
        <w:tc>
          <w:tcPr>
            <w:tcW w:w="5495" w:type="dxa"/>
            <w:gridSpan w:val="3"/>
            <w:tcBorders>
              <w:top w:val="single" w:sz="4" w:space="0" w:color="000000"/>
              <w:left w:val="single" w:sz="4" w:space="0" w:color="000000"/>
              <w:right w:val="single" w:sz="4" w:space="0" w:color="000000"/>
            </w:tcBorders>
          </w:tcPr>
          <w:p w14:paraId="5C5C74BF" w14:textId="77777777" w:rsidR="000036EB" w:rsidRDefault="000036E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61F79E59" w14:textId="77777777" w:rsidR="000036EB" w:rsidRDefault="000036E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7382A9CD" w14:textId="77777777" w:rsidR="000036EB" w:rsidRDefault="000036E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76B905C5" w14:textId="77777777" w:rsidR="000036EB" w:rsidRDefault="000036E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14:paraId="331F50C7" w14:textId="77777777" w:rsidR="000036EB" w:rsidRDefault="000036E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536A9FA9" w14:textId="77777777" w:rsidR="000036EB" w:rsidRDefault="000036E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3C7BE72B" w14:textId="77777777" w:rsidR="000036EB" w:rsidRDefault="000036E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14:paraId="78602F1D" w14:textId="77777777" w:rsidR="000036EB" w:rsidRDefault="000036E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0036EB" w14:paraId="397B6B6B" w14:textId="77777777">
        <w:trPr>
          <w:trHeight w:val="720"/>
        </w:trPr>
        <w:tc>
          <w:tcPr>
            <w:tcW w:w="752" w:type="dxa"/>
            <w:tcBorders>
              <w:top w:val="single" w:sz="4" w:space="0" w:color="000000"/>
              <w:left w:val="single" w:sz="4" w:space="0" w:color="000000"/>
              <w:bottom w:val="single" w:sz="4" w:space="0" w:color="000000"/>
              <w:right w:val="single" w:sz="4" w:space="0" w:color="000000"/>
            </w:tcBorders>
          </w:tcPr>
          <w:p w14:paraId="1AA9E43D" w14:textId="77777777" w:rsidR="000036EB" w:rsidRDefault="000036EB">
            <w:pPr>
              <w:pBdr>
                <w:top w:val="nil"/>
                <w:left w:val="nil"/>
                <w:bottom w:val="nil"/>
                <w:right w:val="nil"/>
                <w:between w:val="nil"/>
              </w:pBdr>
              <w:ind w:left="720" w:hanging="720"/>
              <w:rPr>
                <w:color w:val="000000"/>
              </w:rPr>
            </w:pPr>
            <w:r>
              <w:rPr>
                <w:color w:val="000000"/>
              </w:rPr>
              <w:t>2.</w:t>
            </w:r>
          </w:p>
        </w:tc>
        <w:tc>
          <w:tcPr>
            <w:tcW w:w="3608" w:type="dxa"/>
            <w:tcBorders>
              <w:top w:val="single" w:sz="4" w:space="0" w:color="000000"/>
              <w:left w:val="single" w:sz="4" w:space="0" w:color="000000"/>
              <w:bottom w:val="single" w:sz="4" w:space="0" w:color="000000"/>
              <w:right w:val="single" w:sz="4" w:space="0" w:color="000000"/>
            </w:tcBorders>
          </w:tcPr>
          <w:p w14:paraId="02A5C80A" w14:textId="77777777" w:rsidR="000036EB" w:rsidRDefault="000036EB">
            <w:pPr>
              <w:pBdr>
                <w:top w:val="nil"/>
                <w:left w:val="nil"/>
                <w:bottom w:val="nil"/>
                <w:right w:val="nil"/>
                <w:between w:val="nil"/>
              </w:pBdr>
              <w:ind w:firstLine="125"/>
              <w:rPr>
                <w:i/>
                <w:color w:val="000000"/>
              </w:rPr>
            </w:pPr>
            <w:r>
              <w:rPr>
                <w:i/>
                <w:color w:val="000000"/>
              </w:rPr>
              <w:t>Счет-фактура</w:t>
            </w:r>
          </w:p>
        </w:tc>
        <w:tc>
          <w:tcPr>
            <w:tcW w:w="5495" w:type="dxa"/>
            <w:gridSpan w:val="3"/>
            <w:tcBorders>
              <w:top w:val="single" w:sz="4" w:space="0" w:color="000000"/>
              <w:left w:val="single" w:sz="4" w:space="0" w:color="000000"/>
              <w:bottom w:val="single" w:sz="4" w:space="0" w:color="000000"/>
              <w:right w:val="single" w:sz="4" w:space="0" w:color="000000"/>
            </w:tcBorders>
            <w:shd w:val="clear" w:color="auto" w:fill="auto"/>
          </w:tcPr>
          <w:p w14:paraId="2CF7CCE0" w14:textId="77777777" w:rsidR="000036EB" w:rsidRDefault="000036EB">
            <w:r>
              <w:rPr>
                <w:color w:val="000000"/>
              </w:rPr>
              <w:t xml:space="preserve">XML, утв. приказом </w:t>
            </w:r>
            <w:r>
              <w:t xml:space="preserve">ФНС России от 19.12.2018 N ММВ-7-15/820@ </w:t>
            </w:r>
            <w:r>
              <w:rPr>
                <w:color w:val="000000"/>
              </w:rPr>
              <w:t>с уточнениями.</w:t>
            </w:r>
          </w:p>
        </w:tc>
      </w:tr>
      <w:tr w:rsidR="000036EB" w14:paraId="4560E3F4" w14:textId="77777777">
        <w:trPr>
          <w:trHeight w:val="1180"/>
        </w:trPr>
        <w:tc>
          <w:tcPr>
            <w:tcW w:w="752" w:type="dxa"/>
            <w:tcBorders>
              <w:top w:val="single" w:sz="4" w:space="0" w:color="000000"/>
              <w:left w:val="single" w:sz="4" w:space="0" w:color="000000"/>
              <w:bottom w:val="single" w:sz="4" w:space="0" w:color="000000"/>
              <w:right w:val="single" w:sz="4" w:space="0" w:color="000000"/>
            </w:tcBorders>
          </w:tcPr>
          <w:p w14:paraId="4ED4C1A2" w14:textId="77777777" w:rsidR="000036EB" w:rsidRDefault="000036EB">
            <w:pPr>
              <w:pBdr>
                <w:top w:val="nil"/>
                <w:left w:val="nil"/>
                <w:bottom w:val="nil"/>
                <w:right w:val="nil"/>
                <w:between w:val="nil"/>
              </w:pBdr>
              <w:ind w:left="720" w:hanging="720"/>
              <w:rPr>
                <w:color w:val="000000"/>
              </w:rPr>
            </w:pPr>
            <w:r>
              <w:rPr>
                <w:color w:val="000000"/>
              </w:rPr>
              <w:t>3.</w:t>
            </w:r>
          </w:p>
        </w:tc>
        <w:tc>
          <w:tcPr>
            <w:tcW w:w="3608" w:type="dxa"/>
            <w:tcBorders>
              <w:top w:val="single" w:sz="4" w:space="0" w:color="000000"/>
              <w:left w:val="single" w:sz="4" w:space="0" w:color="000000"/>
              <w:bottom w:val="single" w:sz="4" w:space="0" w:color="000000"/>
              <w:right w:val="single" w:sz="4" w:space="0" w:color="000000"/>
            </w:tcBorders>
          </w:tcPr>
          <w:p w14:paraId="531554EB" w14:textId="77777777" w:rsidR="000036EB" w:rsidRDefault="000036EB">
            <w:pPr>
              <w:pBdr>
                <w:top w:val="nil"/>
                <w:left w:val="nil"/>
                <w:bottom w:val="nil"/>
                <w:right w:val="nil"/>
                <w:between w:val="nil"/>
              </w:pBdr>
              <w:ind w:firstLine="125"/>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495" w:type="dxa"/>
            <w:gridSpan w:val="3"/>
            <w:tcBorders>
              <w:top w:val="single" w:sz="4" w:space="0" w:color="000000"/>
              <w:left w:val="single" w:sz="4" w:space="0" w:color="000000"/>
              <w:bottom w:val="single" w:sz="4" w:space="0" w:color="000000"/>
              <w:right w:val="single" w:sz="4" w:space="0" w:color="000000"/>
            </w:tcBorders>
          </w:tcPr>
          <w:p w14:paraId="746798E1" w14:textId="77777777" w:rsidR="000036EB" w:rsidRDefault="000036E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0036EB" w14:paraId="5ABD7CC1" w14:textId="77777777">
        <w:trPr>
          <w:gridAfter w:val="1"/>
          <w:wAfter w:w="51" w:type="dxa"/>
          <w:trHeight w:val="382"/>
        </w:trPr>
        <w:tc>
          <w:tcPr>
            <w:tcW w:w="5091" w:type="dxa"/>
            <w:gridSpan w:val="3"/>
            <w:tcBorders>
              <w:top w:val="nil"/>
              <w:left w:val="nil"/>
              <w:bottom w:val="nil"/>
              <w:right w:val="nil"/>
            </w:tcBorders>
          </w:tcPr>
          <w:p w14:paraId="3115D6FE" w14:textId="77777777" w:rsidR="000036EB" w:rsidRDefault="000036EB">
            <w:r>
              <w:t>Заказчик:</w:t>
            </w:r>
          </w:p>
        </w:tc>
        <w:tc>
          <w:tcPr>
            <w:tcW w:w="4713" w:type="dxa"/>
            <w:tcBorders>
              <w:top w:val="nil"/>
              <w:left w:val="nil"/>
              <w:bottom w:val="nil"/>
              <w:right w:val="nil"/>
            </w:tcBorders>
          </w:tcPr>
          <w:p w14:paraId="2DE58F76" w14:textId="77777777" w:rsidR="000036EB" w:rsidRDefault="000036EB">
            <w:r>
              <w:t>Подрядчик:</w:t>
            </w:r>
          </w:p>
        </w:tc>
      </w:tr>
      <w:tr w:rsidR="000036EB" w14:paraId="053E1044" w14:textId="77777777">
        <w:trPr>
          <w:gridAfter w:val="1"/>
          <w:wAfter w:w="51" w:type="dxa"/>
          <w:trHeight w:val="854"/>
        </w:trPr>
        <w:tc>
          <w:tcPr>
            <w:tcW w:w="5091" w:type="dxa"/>
            <w:gridSpan w:val="3"/>
            <w:tcBorders>
              <w:top w:val="nil"/>
              <w:left w:val="nil"/>
              <w:bottom w:val="nil"/>
              <w:right w:val="nil"/>
            </w:tcBorders>
          </w:tcPr>
          <w:p w14:paraId="3267DE9E" w14:textId="77777777" w:rsidR="000036EB" w:rsidRDefault="000036EB"/>
          <w:p w14:paraId="55D41975" w14:textId="77777777" w:rsidR="000036EB" w:rsidRDefault="000036EB" w:rsidP="000036EB">
            <w:r>
              <w:t xml:space="preserve">_______________ __________ </w:t>
            </w:r>
          </w:p>
        </w:tc>
        <w:tc>
          <w:tcPr>
            <w:tcW w:w="4713" w:type="dxa"/>
            <w:tcBorders>
              <w:top w:val="nil"/>
              <w:left w:val="nil"/>
              <w:bottom w:val="nil"/>
              <w:right w:val="nil"/>
            </w:tcBorders>
          </w:tcPr>
          <w:p w14:paraId="44E170F9" w14:textId="77777777" w:rsidR="000036EB" w:rsidRDefault="000036EB"/>
          <w:p w14:paraId="17B7E7A3" w14:textId="77777777" w:rsidR="000036EB" w:rsidRDefault="000036EB" w:rsidP="000036EB">
            <w:r>
              <w:t xml:space="preserve">________________  ____________ </w:t>
            </w:r>
          </w:p>
        </w:tc>
      </w:tr>
    </w:tbl>
    <w:p w14:paraId="3902AF16" w14:textId="77777777" w:rsidR="000036EB" w:rsidRDefault="000036EB">
      <w:pPr>
        <w:jc w:val="both"/>
      </w:pPr>
    </w:p>
    <w:p w14:paraId="3703A32E" w14:textId="77777777" w:rsidR="000036EB" w:rsidRDefault="000036EB">
      <w:pPr>
        <w:jc w:val="both"/>
      </w:pPr>
    </w:p>
    <w:p w14:paraId="2197DA6E" w14:textId="77777777" w:rsidR="000036EB" w:rsidRDefault="000036EB">
      <w:pPr>
        <w:jc w:val="both"/>
      </w:pPr>
    </w:p>
    <w:p w14:paraId="59A362B6" w14:textId="77777777" w:rsidR="000036EB" w:rsidRDefault="000036EB">
      <w:pPr>
        <w:jc w:val="both"/>
      </w:pPr>
    </w:p>
    <w:p w14:paraId="6C0EB529" w14:textId="77777777" w:rsidR="000036EB" w:rsidRDefault="000036EB">
      <w:pPr>
        <w:jc w:val="both"/>
      </w:pPr>
    </w:p>
    <w:p w14:paraId="0B48C5F5" w14:textId="77777777" w:rsidR="000036EB" w:rsidRDefault="000036EB">
      <w:pPr>
        <w:jc w:val="both"/>
      </w:pPr>
    </w:p>
    <w:p w14:paraId="01DEF663" w14:textId="77777777" w:rsidR="000036EB" w:rsidRDefault="000036EB">
      <w:pPr>
        <w:jc w:val="both"/>
      </w:pPr>
    </w:p>
    <w:p w14:paraId="619EF826" w14:textId="77777777" w:rsidR="000036EB" w:rsidRDefault="000036EB">
      <w:pPr>
        <w:jc w:val="both"/>
      </w:pPr>
    </w:p>
    <w:p w14:paraId="055A50A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4D5AB00" w14:textId="77777777" w:rsidR="004A60D2" w:rsidRDefault="000036EB">
      <w:pPr>
        <w:pStyle w:val="1a"/>
        <w:ind w:firstLine="0"/>
        <w:jc w:val="right"/>
        <w:outlineLvl w:val="0"/>
        <w:rPr>
          <w:b/>
          <w:i/>
          <w:iCs/>
        </w:rPr>
      </w:pPr>
      <w:r>
        <w:lastRenderedPageBreak/>
        <w:t>Приложение № 5</w:t>
      </w:r>
    </w:p>
    <w:p w14:paraId="440E1B02" w14:textId="77777777" w:rsidR="00493F52" w:rsidRDefault="00493F52" w:rsidP="00493F52">
      <w:pPr>
        <w:jc w:val="right"/>
        <w:rPr>
          <w:sz w:val="28"/>
        </w:rPr>
      </w:pPr>
      <w:r>
        <w:rPr>
          <w:sz w:val="28"/>
        </w:rPr>
        <w:t>к документации о закупке</w:t>
      </w:r>
    </w:p>
    <w:p w14:paraId="6C2EE6E1" w14:textId="77777777" w:rsidR="00493F52" w:rsidRPr="00C03380" w:rsidRDefault="00493F52" w:rsidP="00493F52">
      <w:pPr>
        <w:jc w:val="right"/>
        <w:rPr>
          <w:b/>
          <w:i/>
          <w:iCs/>
          <w:sz w:val="28"/>
        </w:rPr>
      </w:pPr>
    </w:p>
    <w:p w14:paraId="5E5C26B2"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1045564E" w14:textId="77777777" w:rsidR="00474A37" w:rsidRPr="00474A37" w:rsidRDefault="00474A37" w:rsidP="00474A37">
      <w:pPr>
        <w:tabs>
          <w:tab w:val="left" w:pos="9639"/>
        </w:tabs>
        <w:ind w:firstLine="567"/>
        <w:jc w:val="center"/>
        <w:rPr>
          <w:sz w:val="22"/>
        </w:rPr>
      </w:pPr>
    </w:p>
    <w:p w14:paraId="4F0CA76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380108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3072EF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7AC212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5A263D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DE322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4381C8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5FAEC5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1804CB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0B5B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B1BF0B" w14:textId="77777777" w:rsidR="00474A37" w:rsidRPr="00474A37" w:rsidRDefault="00474A37" w:rsidP="00474A37">
            <w:pPr>
              <w:tabs>
                <w:tab w:val="left" w:pos="9639"/>
              </w:tabs>
              <w:spacing w:line="256" w:lineRule="auto"/>
              <w:jc w:val="center"/>
              <w:rPr>
                <w:szCs w:val="28"/>
              </w:rPr>
            </w:pPr>
          </w:p>
        </w:tc>
      </w:tr>
      <w:tr w:rsidR="00474A37" w:rsidRPr="00474A37" w14:paraId="12F671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4A0CFE"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E12D0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88A389" w14:textId="77777777" w:rsidR="00474A37" w:rsidRPr="00474A37" w:rsidRDefault="00474A37" w:rsidP="00474A37">
            <w:pPr>
              <w:tabs>
                <w:tab w:val="left" w:pos="9639"/>
              </w:tabs>
              <w:spacing w:line="256" w:lineRule="auto"/>
              <w:jc w:val="center"/>
              <w:rPr>
                <w:szCs w:val="28"/>
              </w:rPr>
            </w:pPr>
          </w:p>
        </w:tc>
      </w:tr>
      <w:tr w:rsidR="00474A37" w:rsidRPr="00474A37" w14:paraId="3CB3FD5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644E3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1A62C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4B9C32" w14:textId="77777777" w:rsidR="00474A37" w:rsidRPr="00474A37" w:rsidRDefault="00474A37" w:rsidP="00474A37">
            <w:pPr>
              <w:tabs>
                <w:tab w:val="left" w:pos="9639"/>
              </w:tabs>
              <w:spacing w:line="256" w:lineRule="auto"/>
              <w:jc w:val="center"/>
              <w:rPr>
                <w:szCs w:val="28"/>
              </w:rPr>
            </w:pPr>
          </w:p>
        </w:tc>
      </w:tr>
      <w:tr w:rsidR="00474A37" w:rsidRPr="00474A37" w14:paraId="679D1AA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0A978B"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649E6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1D3592" w14:textId="77777777" w:rsidR="00474A37" w:rsidRPr="00474A37" w:rsidRDefault="00474A37" w:rsidP="00474A37">
            <w:pPr>
              <w:tabs>
                <w:tab w:val="left" w:pos="9639"/>
              </w:tabs>
              <w:spacing w:line="256" w:lineRule="auto"/>
              <w:jc w:val="center"/>
              <w:rPr>
                <w:szCs w:val="28"/>
              </w:rPr>
            </w:pPr>
          </w:p>
        </w:tc>
      </w:tr>
      <w:tr w:rsidR="00474A37" w:rsidRPr="00474A37" w14:paraId="09AF3D2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152343"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F66E9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FDB254" w14:textId="77777777" w:rsidR="00474A37" w:rsidRPr="00474A37" w:rsidRDefault="00474A37" w:rsidP="00474A37">
            <w:pPr>
              <w:tabs>
                <w:tab w:val="left" w:pos="9639"/>
              </w:tabs>
              <w:spacing w:line="256" w:lineRule="auto"/>
              <w:jc w:val="center"/>
              <w:rPr>
                <w:szCs w:val="28"/>
              </w:rPr>
            </w:pPr>
          </w:p>
        </w:tc>
      </w:tr>
      <w:tr w:rsidR="00474A37" w:rsidRPr="00474A37" w14:paraId="03961B6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C8AAC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4D3A77"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8C89F5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57A4E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A64B3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A015B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6D9858" w14:textId="77777777" w:rsidR="00474A37" w:rsidRPr="00474A37" w:rsidRDefault="00474A37" w:rsidP="00474A37">
            <w:pPr>
              <w:tabs>
                <w:tab w:val="left" w:pos="9639"/>
              </w:tabs>
              <w:spacing w:line="256" w:lineRule="auto"/>
              <w:jc w:val="center"/>
            </w:pPr>
          </w:p>
        </w:tc>
      </w:tr>
      <w:tr w:rsidR="00474A37" w:rsidRPr="00474A37" w14:paraId="379D041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2F9D7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B7E43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2BC29D0" w14:textId="77777777" w:rsidR="00474A37" w:rsidRPr="00474A37" w:rsidRDefault="00474A37" w:rsidP="00474A37">
            <w:pPr>
              <w:tabs>
                <w:tab w:val="left" w:pos="9639"/>
              </w:tabs>
              <w:spacing w:line="256" w:lineRule="auto"/>
              <w:jc w:val="center"/>
            </w:pPr>
          </w:p>
        </w:tc>
      </w:tr>
      <w:tr w:rsidR="00474A37" w:rsidRPr="00474A37" w14:paraId="3A384D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B336E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4D42F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0F90F1" w14:textId="77777777" w:rsidR="00474A37" w:rsidRPr="00474A37" w:rsidRDefault="00474A37" w:rsidP="00474A37">
            <w:pPr>
              <w:tabs>
                <w:tab w:val="left" w:pos="9639"/>
              </w:tabs>
              <w:spacing w:line="256" w:lineRule="auto"/>
              <w:jc w:val="center"/>
            </w:pPr>
          </w:p>
        </w:tc>
      </w:tr>
      <w:tr w:rsidR="00474A37" w:rsidRPr="00474A37" w14:paraId="05882D1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0ECDE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FD00F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41BB1FF" w14:textId="77777777" w:rsidR="00474A37" w:rsidRPr="00474A37" w:rsidRDefault="00474A37" w:rsidP="00474A37">
            <w:pPr>
              <w:tabs>
                <w:tab w:val="left" w:pos="9639"/>
              </w:tabs>
              <w:spacing w:line="256" w:lineRule="auto"/>
              <w:jc w:val="center"/>
            </w:pPr>
          </w:p>
        </w:tc>
      </w:tr>
      <w:tr w:rsidR="00474A37" w:rsidRPr="00474A37" w14:paraId="24A53CE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435F689"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53FCE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BD9FBFE" w14:textId="77777777" w:rsidR="00474A37" w:rsidRPr="00474A37" w:rsidRDefault="00474A37" w:rsidP="00474A37">
            <w:pPr>
              <w:tabs>
                <w:tab w:val="left" w:pos="9639"/>
              </w:tabs>
              <w:spacing w:line="256" w:lineRule="auto"/>
              <w:jc w:val="center"/>
            </w:pPr>
          </w:p>
        </w:tc>
      </w:tr>
      <w:tr w:rsidR="00474A37" w:rsidRPr="00474A37" w14:paraId="2CED4580" w14:textId="77777777" w:rsidTr="00A336A8">
        <w:tc>
          <w:tcPr>
            <w:tcW w:w="3138" w:type="dxa"/>
            <w:tcBorders>
              <w:top w:val="single" w:sz="4" w:space="0" w:color="auto"/>
              <w:left w:val="single" w:sz="4" w:space="0" w:color="auto"/>
              <w:bottom w:val="single" w:sz="4" w:space="0" w:color="auto"/>
              <w:right w:val="nil"/>
            </w:tcBorders>
            <w:hideMark/>
          </w:tcPr>
          <w:p w14:paraId="721F4176" w14:textId="77777777" w:rsidR="00474A37" w:rsidRPr="00474A37" w:rsidRDefault="00474A37" w:rsidP="00474A37">
            <w:pPr>
              <w:tabs>
                <w:tab w:val="left" w:pos="9639"/>
              </w:tabs>
              <w:spacing w:line="256" w:lineRule="auto"/>
            </w:pPr>
            <w:r>
              <w:t>Руководитель:</w:t>
            </w:r>
          </w:p>
          <w:p w14:paraId="341F454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EB08BF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5F6ECF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2414D12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59018D1" w14:textId="77777777" w:rsidR="00474A37" w:rsidRPr="00474A37" w:rsidRDefault="00474A37" w:rsidP="00474A37">
            <w:pPr>
              <w:tabs>
                <w:tab w:val="left" w:pos="9639"/>
              </w:tabs>
              <w:spacing w:line="256" w:lineRule="auto"/>
              <w:jc w:val="center"/>
            </w:pPr>
          </w:p>
        </w:tc>
      </w:tr>
      <w:tr w:rsidR="00474A37" w:rsidRPr="00474A37" w14:paraId="15251C2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A9C7F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56880E2"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0C0D38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BB57A3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C1DF0AA"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3A66014" w14:textId="77777777"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14:paraId="74CE43FE"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080C4D5"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70BD57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C0988B4" w14:textId="77777777" w:rsidR="00474A37" w:rsidRPr="00474A37" w:rsidRDefault="00474A37" w:rsidP="00474A37">
            <w:pPr>
              <w:tabs>
                <w:tab w:val="left" w:pos="9639"/>
              </w:tabs>
              <w:spacing w:line="256" w:lineRule="auto"/>
              <w:jc w:val="center"/>
            </w:pPr>
          </w:p>
        </w:tc>
      </w:tr>
      <w:tr w:rsidR="00FF0053" w:rsidRPr="00474A37" w14:paraId="79303EE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81368F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BAF027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3FF0359" w14:textId="77777777" w:rsidR="00FF0053" w:rsidRPr="00474A37" w:rsidRDefault="00FF0053" w:rsidP="00474A37">
            <w:pPr>
              <w:tabs>
                <w:tab w:val="left" w:pos="9639"/>
              </w:tabs>
              <w:spacing w:line="256" w:lineRule="auto"/>
              <w:jc w:val="center"/>
            </w:pPr>
          </w:p>
        </w:tc>
      </w:tr>
      <w:tr w:rsidR="00FF0053" w:rsidRPr="00474A37" w14:paraId="3FC49308"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AEB02E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4DA6A7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A328928" w14:textId="77777777" w:rsidR="00FF0053" w:rsidRPr="00474A37" w:rsidRDefault="00FF0053" w:rsidP="00474A37">
            <w:pPr>
              <w:tabs>
                <w:tab w:val="left" w:pos="9639"/>
              </w:tabs>
              <w:spacing w:line="256" w:lineRule="auto"/>
              <w:jc w:val="center"/>
            </w:pPr>
          </w:p>
        </w:tc>
      </w:tr>
    </w:tbl>
    <w:p w14:paraId="7349690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24F2A8D" w14:textId="77777777" w:rsidR="00474A37" w:rsidRPr="00474A37" w:rsidRDefault="00474A37" w:rsidP="00474A37">
      <w:pPr>
        <w:jc w:val="both"/>
        <w:rPr>
          <w:rFonts w:eastAsia="MS Mincho"/>
          <w:b/>
          <w:bCs/>
          <w:sz w:val="28"/>
          <w:szCs w:val="28"/>
        </w:rPr>
      </w:pPr>
    </w:p>
    <w:p w14:paraId="12204A8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BD8C934" w14:textId="77777777" w:rsidR="00474A37" w:rsidRPr="00474A37" w:rsidRDefault="00474A37" w:rsidP="00474A37">
      <w:pPr>
        <w:tabs>
          <w:tab w:val="left" w:pos="8640"/>
        </w:tabs>
        <w:jc w:val="center"/>
        <w:rPr>
          <w:i/>
        </w:rPr>
      </w:pPr>
      <w:r>
        <w:rPr>
          <w:i/>
        </w:rPr>
        <w:t xml:space="preserve">                                                                    (наименование претендента)</w:t>
      </w:r>
    </w:p>
    <w:p w14:paraId="46ABC2C1"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465B517C" w14:textId="77777777" w:rsidR="00474A37" w:rsidRPr="00474A37" w:rsidRDefault="00474A37" w:rsidP="00474A37">
      <w:pPr>
        <w:rPr>
          <w:sz w:val="28"/>
          <w:szCs w:val="28"/>
          <w:lang w:eastAsia="ru-RU"/>
        </w:rPr>
      </w:pPr>
      <w:r>
        <w:rPr>
          <w:sz w:val="28"/>
          <w:szCs w:val="28"/>
          <w:lang w:eastAsia="ru-RU"/>
        </w:rPr>
        <w:t>«____» ____________ 20___ г.</w:t>
      </w:r>
    </w:p>
    <w:p w14:paraId="3851E70D" w14:textId="77777777" w:rsidR="00493F52" w:rsidRDefault="00493F52" w:rsidP="00493F52"/>
    <w:p w14:paraId="4DC32D61" w14:textId="12086A96" w:rsidR="000036EB" w:rsidRPr="00EE27D3" w:rsidRDefault="000036EB" w:rsidP="00C95B13">
      <w:pPr>
        <w:pStyle w:val="1a"/>
        <w:rPr>
          <w:szCs w:val="28"/>
          <w:lang w:eastAsia="ru-RU"/>
        </w:rPr>
      </w:pPr>
    </w:p>
    <w:sectPr w:rsidR="000036EB" w:rsidRPr="00EE27D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8710F" w14:textId="77777777" w:rsidR="00F36E2A" w:rsidRDefault="00F36E2A">
      <w:r>
        <w:separator/>
      </w:r>
    </w:p>
  </w:endnote>
  <w:endnote w:type="continuationSeparator" w:id="0">
    <w:p w14:paraId="222F5302" w14:textId="77777777" w:rsidR="00F36E2A" w:rsidRDefault="00F36E2A">
      <w:r>
        <w:continuationSeparator/>
      </w:r>
    </w:p>
  </w:endnote>
  <w:endnote w:type="continuationNotice" w:id="1">
    <w:p w14:paraId="14CEDE71" w14:textId="77777777" w:rsidR="00F36E2A" w:rsidRDefault="00F36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4ED9" w14:textId="77777777" w:rsidR="006C0482" w:rsidRDefault="006C0482"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375F92BB" w14:textId="77777777" w:rsidR="006C0482" w:rsidRDefault="006C048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1D0F6" w14:textId="77777777" w:rsidR="006C0482" w:rsidRDefault="006C0482"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001A658E" w14:textId="77777777" w:rsidR="006C0482" w:rsidRDefault="006C0482"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91C34" w14:textId="77777777" w:rsidR="006C0482" w:rsidRDefault="006C0482">
    <w:pPr>
      <w:pStyle w:val="afe"/>
      <w:jc w:val="center"/>
    </w:pPr>
  </w:p>
  <w:p w14:paraId="42BBF820" w14:textId="77777777" w:rsidR="006C0482" w:rsidRDefault="006C0482"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A56AB" w14:textId="77777777" w:rsidR="006C0482" w:rsidRDefault="006C048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CC687" w14:textId="77777777" w:rsidR="00F36E2A" w:rsidRDefault="00F36E2A">
      <w:r>
        <w:separator/>
      </w:r>
    </w:p>
  </w:footnote>
  <w:footnote w:type="continuationSeparator" w:id="0">
    <w:p w14:paraId="60ABF58F" w14:textId="77777777" w:rsidR="00F36E2A" w:rsidRDefault="00F36E2A">
      <w:r>
        <w:continuationSeparator/>
      </w:r>
    </w:p>
  </w:footnote>
  <w:footnote w:type="continuationNotice" w:id="1">
    <w:p w14:paraId="32B14332" w14:textId="77777777" w:rsidR="00F36E2A" w:rsidRDefault="00F36E2A"/>
  </w:footnote>
  <w:footnote w:id="2">
    <w:p w14:paraId="5C0567E3" w14:textId="77777777" w:rsidR="006C0482" w:rsidRDefault="006C0482" w:rsidP="000036EB">
      <w:pPr>
        <w:pBdr>
          <w:top w:val="nil"/>
          <w:left w:val="nil"/>
          <w:bottom w:val="nil"/>
          <w:right w:val="nil"/>
          <w:between w:val="nil"/>
        </w:pBdr>
        <w:spacing w:line="180" w:lineRule="exact"/>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14:paraId="566F4DE0" w14:textId="77777777" w:rsidR="006C0482" w:rsidRDefault="006C0482" w:rsidP="000036EB">
      <w:pPr>
        <w:pBdr>
          <w:top w:val="nil"/>
          <w:left w:val="nil"/>
          <w:bottom w:val="nil"/>
          <w:right w:val="nil"/>
          <w:between w:val="nil"/>
        </w:pBdr>
        <w:spacing w:line="180" w:lineRule="exact"/>
        <w:rPr>
          <w:color w:val="000000"/>
          <w:sz w:val="16"/>
          <w:szCs w:val="16"/>
        </w:rPr>
      </w:pPr>
      <w:r>
        <w:rPr>
          <w:vertAlign w:val="superscript"/>
        </w:rPr>
        <w:footnoteRef/>
      </w:r>
      <w:r>
        <w:rPr>
          <w:color w:val="000000"/>
          <w:sz w:val="16"/>
          <w:szCs w:val="16"/>
        </w:rPr>
        <w:t xml:space="preserve"> Указывается конкретный код БЕ в </w:t>
      </w:r>
      <w:r>
        <w:rPr>
          <w:sz w:val="16"/>
          <w:szCs w:val="16"/>
        </w:rPr>
        <w:t>N350</w:t>
      </w:r>
      <w:r>
        <w:rPr>
          <w:color w:val="000000"/>
          <w:sz w:val="16"/>
          <w:szCs w:val="16"/>
        </w:rPr>
        <w:t xml:space="preserve"> Аппарат управления</w:t>
      </w:r>
      <w:r>
        <w:rPr>
          <w:sz w:val="16"/>
          <w:szCs w:val="16"/>
        </w:rPr>
        <w:tab/>
      </w:r>
    </w:p>
  </w:footnote>
  <w:footnote w:id="4">
    <w:p w14:paraId="070B5F1F" w14:textId="77777777" w:rsidR="006C0482" w:rsidRDefault="006C0482" w:rsidP="000036EB">
      <w:pPr>
        <w:pBdr>
          <w:top w:val="nil"/>
          <w:left w:val="nil"/>
          <w:bottom w:val="nil"/>
          <w:right w:val="nil"/>
          <w:between w:val="nil"/>
        </w:pBdr>
        <w:spacing w:line="180" w:lineRule="exact"/>
        <w:rPr>
          <w:color w:val="000000"/>
          <w:sz w:val="16"/>
          <w:szCs w:val="16"/>
        </w:rPr>
      </w:pPr>
      <w:r>
        <w:rPr>
          <w:vertAlign w:val="superscript"/>
        </w:rPr>
        <w:footnoteRef/>
      </w:r>
      <w:r>
        <w:rPr>
          <w:color w:val="000000"/>
          <w:sz w:val="16"/>
          <w:szCs w:val="16"/>
        </w:rPr>
        <w:t xml:space="preserve"> Указывается номер Договора </w:t>
      </w:r>
    </w:p>
  </w:footnote>
  <w:footnote w:id="5">
    <w:p w14:paraId="5A4CEC72" w14:textId="77777777" w:rsidR="006C0482" w:rsidRDefault="006C0482" w:rsidP="000036EB">
      <w:pPr>
        <w:pBdr>
          <w:top w:val="nil"/>
          <w:left w:val="nil"/>
          <w:bottom w:val="nil"/>
          <w:right w:val="nil"/>
          <w:between w:val="nil"/>
        </w:pBdr>
        <w:spacing w:line="180" w:lineRule="exact"/>
        <w:rPr>
          <w:color w:val="000000"/>
          <w:sz w:val="12"/>
          <w:szCs w:val="12"/>
        </w:rPr>
      </w:pPr>
      <w:r>
        <w:rPr>
          <w:vertAlign w:val="superscript"/>
        </w:rPr>
        <w:footnoteRef/>
      </w:r>
      <w:r>
        <w:rPr>
          <w:color w:val="000000"/>
          <w:sz w:val="16"/>
          <w:szCs w:val="16"/>
        </w:rPr>
        <w:t xml:space="preserve"> Указывается дата Договора</w:t>
      </w:r>
    </w:p>
  </w:footnote>
  <w:footnote w:id="6">
    <w:p w14:paraId="5417B67E" w14:textId="77777777" w:rsidR="006C0482" w:rsidRDefault="006C0482"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9B18" w14:textId="77777777" w:rsidR="006C0482" w:rsidRDefault="006C0482">
    <w:pPr>
      <w:pStyle w:val="afc"/>
      <w:jc w:val="center"/>
    </w:pPr>
    <w:r>
      <w:fldChar w:fldCharType="begin"/>
    </w:r>
    <w:r>
      <w:instrText xml:space="preserve"> PAGE   \* MERGEFORMAT </w:instrText>
    </w:r>
    <w:r>
      <w:fldChar w:fldCharType="separate"/>
    </w:r>
    <w:r w:rsidR="00B50B40">
      <w:rPr>
        <w:noProof/>
      </w:rPr>
      <w:t>29</w:t>
    </w:r>
    <w:r>
      <w:rPr>
        <w:noProof/>
      </w:rPr>
      <w:fldChar w:fldCharType="end"/>
    </w:r>
  </w:p>
  <w:p w14:paraId="64018F0E" w14:textId="77777777" w:rsidR="006C0482" w:rsidRDefault="006C0482">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70372" w14:textId="77777777" w:rsidR="006C0482" w:rsidRDefault="006C0482">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AE90B" w14:textId="77777777" w:rsidR="006C0482" w:rsidRDefault="006C0482" w:rsidP="00510148">
    <w:pPr>
      <w:pStyle w:val="afc"/>
      <w:jc w:val="center"/>
    </w:pPr>
    <w:r>
      <w:fldChar w:fldCharType="begin"/>
    </w:r>
    <w:r>
      <w:instrText xml:space="preserve"> PAGE   \* MERGEFORMAT </w:instrText>
    </w:r>
    <w:r>
      <w:fldChar w:fldCharType="separate"/>
    </w:r>
    <w:r w:rsidR="00B50B40">
      <w:rPr>
        <w:noProof/>
      </w:rPr>
      <w:t>31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72EAF" w14:textId="77777777" w:rsidR="006C0482" w:rsidRDefault="006C048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6C5823"/>
    <w:multiLevelType w:val="multilevel"/>
    <w:tmpl w:val="0060AFD0"/>
    <w:lvl w:ilvl="0">
      <w:start w:val="1"/>
      <w:numFmt w:val="decimal"/>
      <w:lvlText w:val="%1."/>
      <w:lvlJc w:val="left"/>
      <w:pPr>
        <w:ind w:left="1069" w:hanging="360"/>
      </w:pPr>
      <w:rPr>
        <w:vertAlign w:val="baseline"/>
      </w:rPr>
    </w:lvl>
    <w:lvl w:ilvl="1">
      <w:start w:val="1"/>
      <w:numFmt w:val="decimal"/>
      <w:lvlText w:val="%1.%2."/>
      <w:lvlJc w:val="left"/>
      <w:pPr>
        <w:ind w:left="1636" w:hanging="720"/>
      </w:pPr>
      <w:rPr>
        <w:vertAlign w:val="baseline"/>
      </w:rPr>
    </w:lvl>
    <w:lvl w:ilvl="2">
      <w:start w:val="1"/>
      <w:numFmt w:val="decimal"/>
      <w:lvlText w:val="%1.%2.%3."/>
      <w:lvlJc w:val="left"/>
      <w:pPr>
        <w:ind w:left="1843" w:hanging="720"/>
      </w:pPr>
      <w:rPr>
        <w:vertAlign w:val="baseline"/>
      </w:rPr>
    </w:lvl>
    <w:lvl w:ilvl="3">
      <w:start w:val="1"/>
      <w:numFmt w:val="decimal"/>
      <w:lvlText w:val="%1.%2.%3.%4."/>
      <w:lvlJc w:val="left"/>
      <w:pPr>
        <w:ind w:left="2410" w:hanging="1080"/>
      </w:pPr>
      <w:rPr>
        <w:vertAlign w:val="baseline"/>
      </w:rPr>
    </w:lvl>
    <w:lvl w:ilvl="4">
      <w:start w:val="1"/>
      <w:numFmt w:val="decimal"/>
      <w:lvlText w:val="%1.%2.%3.%4.%5."/>
      <w:lvlJc w:val="left"/>
      <w:pPr>
        <w:ind w:left="2617" w:hanging="1080"/>
      </w:pPr>
      <w:rPr>
        <w:vertAlign w:val="baseline"/>
      </w:rPr>
    </w:lvl>
    <w:lvl w:ilvl="5">
      <w:start w:val="1"/>
      <w:numFmt w:val="decimal"/>
      <w:lvlText w:val="%1.%2.%3.%4.%5.%6."/>
      <w:lvlJc w:val="left"/>
      <w:pPr>
        <w:ind w:left="3184" w:hanging="1440"/>
      </w:pPr>
      <w:rPr>
        <w:vertAlign w:val="baseline"/>
      </w:rPr>
    </w:lvl>
    <w:lvl w:ilvl="6">
      <w:start w:val="1"/>
      <w:numFmt w:val="decimal"/>
      <w:lvlText w:val="%1.%2.%3.%4.%5.%6.%7."/>
      <w:lvlJc w:val="left"/>
      <w:pPr>
        <w:ind w:left="3751" w:hanging="1799"/>
      </w:pPr>
      <w:rPr>
        <w:vertAlign w:val="baseline"/>
      </w:rPr>
    </w:lvl>
    <w:lvl w:ilvl="7">
      <w:start w:val="1"/>
      <w:numFmt w:val="decimal"/>
      <w:lvlText w:val="%1.%2.%3.%4.%5.%6.%7.%8."/>
      <w:lvlJc w:val="left"/>
      <w:pPr>
        <w:ind w:left="3958" w:hanging="1800"/>
      </w:pPr>
      <w:rPr>
        <w:vertAlign w:val="baseline"/>
      </w:rPr>
    </w:lvl>
    <w:lvl w:ilvl="8">
      <w:start w:val="1"/>
      <w:numFmt w:val="decimal"/>
      <w:lvlText w:val="%1.%2.%3.%4.%5.%6.%7.%8.%9."/>
      <w:lvlJc w:val="left"/>
      <w:pPr>
        <w:ind w:left="4525" w:hanging="2160"/>
      </w:pPr>
      <w:rPr>
        <w:vertAlign w:val="baseline"/>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275CE0"/>
    <w:multiLevelType w:val="hybridMultilevel"/>
    <w:tmpl w:val="B3A65E4A"/>
    <w:lvl w:ilvl="0" w:tplc="BB5C6F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4E5E41"/>
    <w:multiLevelType w:val="multilevel"/>
    <w:tmpl w:val="5762BFFC"/>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AB4BC9"/>
    <w:multiLevelType w:val="multilevel"/>
    <w:tmpl w:val="75F0EF9E"/>
    <w:lvl w:ilvl="0">
      <w:start w:val="1"/>
      <w:numFmt w:val="decimal"/>
      <w:pStyle w:val="a"/>
      <w:lvlText w:val="%1."/>
      <w:lvlJc w:val="left"/>
      <w:pPr>
        <w:ind w:left="360" w:hanging="360"/>
      </w:p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1F1F6A"/>
    <w:multiLevelType w:val="hybridMultilevel"/>
    <w:tmpl w:val="8AA0954A"/>
    <w:lvl w:ilvl="0" w:tplc="CDC81250">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40104E9"/>
    <w:multiLevelType w:val="multilevel"/>
    <w:tmpl w:val="2C12FA6A"/>
    <w:lvl w:ilvl="0">
      <w:start w:val="6"/>
      <w:numFmt w:val="decimal"/>
      <w:lvlText w:val="%1."/>
      <w:lvlJc w:val="left"/>
      <w:pPr>
        <w:ind w:left="1407" w:hanging="840"/>
      </w:pPr>
      <w:rPr>
        <w:b/>
      </w:r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2">
    <w:nsid w:val="5976431F"/>
    <w:multiLevelType w:val="multilevel"/>
    <w:tmpl w:val="9CFAA118"/>
    <w:lvl w:ilvl="0">
      <w:start w:val="4"/>
      <w:numFmt w:val="decimal"/>
      <w:lvlText w:val="%1."/>
      <w:lvlJc w:val="left"/>
      <w:pPr>
        <w:ind w:left="360" w:hanging="360"/>
      </w:pPr>
    </w:lvl>
    <w:lvl w:ilvl="1">
      <w:start w:val="1"/>
      <w:numFmt w:val="decimal"/>
      <w:lvlText w:val="%1.%2."/>
      <w:lvlJc w:val="left"/>
      <w:pPr>
        <w:ind w:left="360" w:hanging="360"/>
      </w:pPr>
      <w:rPr>
        <w:sz w:val="28"/>
        <w:szCs w:val="28"/>
      </w:rPr>
    </w:lvl>
    <w:lvl w:ilvl="2">
      <w:start w:val="1"/>
      <w:numFmt w:val="decimal"/>
      <w:lvlText w:val="%1.%2.%3."/>
      <w:lvlJc w:val="left"/>
      <w:pPr>
        <w:ind w:left="720" w:hanging="720"/>
      </w:pPr>
      <w:rPr>
        <w:sz w:val="28"/>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467831"/>
    <w:multiLevelType w:val="multilevel"/>
    <w:tmpl w:val="9D4020E0"/>
    <w:lvl w:ilvl="0">
      <w:start w:val="4"/>
      <w:numFmt w:val="decimal"/>
      <w:pStyle w:val="a0"/>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5103EB2"/>
    <w:multiLevelType w:val="multilevel"/>
    <w:tmpl w:val="71C636FC"/>
    <w:lvl w:ilvl="0">
      <w:start w:val="1"/>
      <w:numFmt w:val="decimal"/>
      <w:lvlText w:val="%1."/>
      <w:lvlJc w:val="left"/>
      <w:pPr>
        <w:ind w:left="1407" w:hanging="840"/>
      </w:pPr>
      <w:rPr>
        <w:b/>
      </w:rPr>
    </w:lvl>
    <w:lvl w:ilvl="1">
      <w:start w:val="1"/>
      <w:numFmt w:val="decimal"/>
      <w:lvlText w:val="%1.%2."/>
      <w:lvlJc w:val="left"/>
      <w:pPr>
        <w:ind w:left="2006"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5">
    <w:nsid w:val="77926E01"/>
    <w:multiLevelType w:val="multilevel"/>
    <w:tmpl w:val="B3ECD5A6"/>
    <w:lvl w:ilvl="0">
      <w:start w:val="5"/>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CA93B26"/>
    <w:multiLevelType w:val="multilevel"/>
    <w:tmpl w:val="D7B82C30"/>
    <w:lvl w:ilvl="0">
      <w:start w:val="3"/>
      <w:numFmt w:val="decimal"/>
      <w:lvlText w:val="%1."/>
      <w:lvlJc w:val="left"/>
      <w:pPr>
        <w:ind w:left="1407" w:hanging="840"/>
      </w:pPr>
      <w:rPr>
        <w:b/>
      </w:r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3"/>
  </w:num>
  <w:num w:numId="10">
    <w:abstractNumId w:val="45"/>
  </w:num>
  <w:num w:numId="11">
    <w:abstractNumId w:val="57"/>
  </w:num>
  <w:num w:numId="12">
    <w:abstractNumId w:val="47"/>
  </w:num>
  <w:num w:numId="13">
    <w:abstractNumId w:val="59"/>
  </w:num>
  <w:num w:numId="14">
    <w:abstractNumId w:val="66"/>
  </w:num>
  <w:num w:numId="15">
    <w:abstractNumId w:val="44"/>
  </w:num>
  <w:num w:numId="16">
    <w:abstractNumId w:val="46"/>
  </w:num>
  <w:num w:numId="17">
    <w:abstractNumId w:val="41"/>
  </w:num>
  <w:num w:numId="18">
    <w:abstractNumId w:val="37"/>
  </w:num>
  <w:num w:numId="19">
    <w:abstractNumId w:val="39"/>
  </w:num>
  <w:num w:numId="20">
    <w:abstractNumId w:val="56"/>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2"/>
  </w:num>
  <w:num w:numId="27">
    <w:abstractNumId w:val="23"/>
  </w:num>
  <w:num w:numId="28">
    <w:abstractNumId w:val="30"/>
  </w:num>
  <w:num w:numId="29">
    <w:abstractNumId w:val="26"/>
  </w:num>
  <w:num w:numId="30">
    <w:abstractNumId w:val="35"/>
  </w:num>
  <w:num w:numId="31">
    <w:abstractNumId w:val="58"/>
  </w:num>
  <w:num w:numId="32">
    <w:abstractNumId w:val="38"/>
  </w:num>
  <w:num w:numId="33">
    <w:abstractNumId w:val="54"/>
  </w:num>
  <w:num w:numId="34">
    <w:abstractNumId w:val="42"/>
  </w:num>
  <w:num w:numId="35">
    <w:abstractNumId w:val="53"/>
  </w:num>
  <w:num w:numId="36">
    <w:abstractNumId w:val="55"/>
  </w:num>
  <w:num w:numId="37">
    <w:abstractNumId w:val="25"/>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8"/>
  </w:num>
  <w:num w:numId="44">
    <w:abstractNumId w:val="29"/>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1"/>
  </w:num>
  <w:num w:numId="52">
    <w:abstractNumId w:val="52"/>
  </w:num>
  <w:num w:numId="53">
    <w:abstractNumId w:val="24"/>
  </w:num>
  <w:num w:numId="54">
    <w:abstractNumId w:val="43"/>
  </w:num>
  <w:num w:numId="55">
    <w:abstractNumId w:val="67"/>
  </w:num>
  <w:num w:numId="56">
    <w:abstractNumId w:val="65"/>
  </w:num>
  <w:num w:numId="57">
    <w:abstractNumId w:val="51"/>
  </w:num>
  <w:num w:numId="58">
    <w:abstractNumId w:val="36"/>
  </w:num>
  <w:num w:numId="59">
    <w:abstractNumId w:val="64"/>
  </w:num>
  <w:num w:numId="60">
    <w:abstractNumId w:val="22"/>
  </w:num>
  <w:num w:numId="61">
    <w:abstractNumId w:val="32"/>
  </w:num>
  <w:num w:numId="62">
    <w:abstractNumId w:val="60"/>
  </w:num>
  <w:num w:numId="63">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6EB"/>
    <w:rsid w:val="00004F48"/>
    <w:rsid w:val="000058BC"/>
    <w:rsid w:val="0000594A"/>
    <w:rsid w:val="00006894"/>
    <w:rsid w:val="00010BE3"/>
    <w:rsid w:val="000111FC"/>
    <w:rsid w:val="0001201B"/>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6882"/>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29FF"/>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0D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3FB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1B4"/>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0482"/>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AE6"/>
    <w:rsid w:val="00740E6D"/>
    <w:rsid w:val="00741392"/>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28F"/>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51C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58C"/>
    <w:rsid w:val="00871748"/>
    <w:rsid w:val="008749DD"/>
    <w:rsid w:val="00875571"/>
    <w:rsid w:val="0087611C"/>
    <w:rsid w:val="00880FE9"/>
    <w:rsid w:val="008825E9"/>
    <w:rsid w:val="00885059"/>
    <w:rsid w:val="00885E87"/>
    <w:rsid w:val="00886961"/>
    <w:rsid w:val="00887DBB"/>
    <w:rsid w:val="00890536"/>
    <w:rsid w:val="008906E2"/>
    <w:rsid w:val="00893DAF"/>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44D4"/>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21D"/>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5EC3"/>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B40"/>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33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7B7"/>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ED0"/>
    <w:rsid w:val="00C851C4"/>
    <w:rsid w:val="00C872F8"/>
    <w:rsid w:val="00C87B99"/>
    <w:rsid w:val="00C93A24"/>
    <w:rsid w:val="00C94E72"/>
    <w:rsid w:val="00C95B13"/>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B0F"/>
    <w:rsid w:val="00D67E45"/>
    <w:rsid w:val="00D703B6"/>
    <w:rsid w:val="00D72C8B"/>
    <w:rsid w:val="00D74BCF"/>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1454"/>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2A"/>
    <w:rsid w:val="00F36ED4"/>
    <w:rsid w:val="00F3754B"/>
    <w:rsid w:val="00F37FDB"/>
    <w:rsid w:val="00F4057F"/>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E3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1"/>
    <w:next w:val="a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1"/>
    <w:next w:val="a1"/>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1"/>
    <w:next w:val="a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1"/>
    <w:next w:val="a1"/>
    <w:qFormat/>
    <w:rsid w:val="00F76448"/>
    <w:pPr>
      <w:keepNext/>
      <w:numPr>
        <w:ilvl w:val="3"/>
        <w:numId w:val="7"/>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16">
    <w:name w:val="Заголовок1"/>
    <w:basedOn w:val="a1"/>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1"/>
    <w:link w:val="1c"/>
    <w:uiPriority w:val="99"/>
    <w:rsid w:val="00F76448"/>
  </w:style>
  <w:style w:type="paragraph" w:styleId="afd">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e">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
    <w:name w:val="footnote text"/>
    <w:basedOn w:val="a1"/>
    <w:rsid w:val="00F76448"/>
    <w:pPr>
      <w:widowControl w:val="0"/>
      <w:autoSpaceDE w:val="0"/>
    </w:pPr>
    <w:rPr>
      <w:sz w:val="20"/>
      <w:szCs w:val="20"/>
    </w:rPr>
  </w:style>
  <w:style w:type="paragraph" w:customStyle="1" w:styleId="aff0">
    <w:name w:val="Статья"/>
    <w:basedOn w:val="afa"/>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1">
    <w:name w:val="Title"/>
    <w:basedOn w:val="a1"/>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1"/>
    <w:next w:val="afa"/>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1"/>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8">
    <w:name w:val="Таблица шапка"/>
    <w:basedOn w:val="a1"/>
    <w:rsid w:val="00F76448"/>
    <w:pPr>
      <w:keepNext/>
      <w:spacing w:before="40" w:after="40"/>
      <w:ind w:left="57" w:right="57"/>
    </w:pPr>
    <w:rPr>
      <w:sz w:val="22"/>
      <w:szCs w:val="20"/>
    </w:rPr>
  </w:style>
  <w:style w:type="paragraph" w:customStyle="1" w:styleId="aff9">
    <w:name w:val="Таблица текст"/>
    <w:basedOn w:val="a1"/>
    <w:rsid w:val="00F76448"/>
    <w:pPr>
      <w:spacing w:before="40" w:after="40"/>
      <w:ind w:left="57" w:right="57"/>
    </w:pPr>
    <w:rPr>
      <w:szCs w:val="20"/>
    </w:rPr>
  </w:style>
  <w:style w:type="paragraph" w:customStyle="1" w:styleId="1f2">
    <w:name w:val="Название объекта1"/>
    <w:basedOn w:val="a1"/>
    <w:next w:val="a1"/>
    <w:rsid w:val="00F76448"/>
    <w:pPr>
      <w:ind w:left="-1797"/>
      <w:jc w:val="right"/>
    </w:pPr>
    <w:rPr>
      <w:szCs w:val="20"/>
    </w:rPr>
  </w:style>
  <w:style w:type="paragraph" w:customStyle="1" w:styleId="1f3">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1"/>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1"/>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1"/>
    <w:link w:val="1f7"/>
    <w:semiHidden/>
    <w:unhideWhenUsed/>
    <w:rsid w:val="009C211A"/>
    <w:rPr>
      <w:sz w:val="20"/>
      <w:szCs w:val="20"/>
    </w:rPr>
  </w:style>
  <w:style w:type="character" w:customStyle="1" w:styleId="1f7">
    <w:name w:val="Текст примечания Знак1"/>
    <w:basedOn w:val="a2"/>
    <w:link w:val="afff1"/>
    <w:semiHidden/>
    <w:rsid w:val="009C211A"/>
    <w:rPr>
      <w:lang w:eastAsia="ar-SA"/>
    </w:rPr>
  </w:style>
  <w:style w:type="table" w:styleId="afff2">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a"/>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1">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2"/>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c"/>
    <w:uiPriority w:val="99"/>
    <w:rsid w:val="00D83DFB"/>
    <w:rPr>
      <w:sz w:val="24"/>
      <w:szCs w:val="24"/>
      <w:lang w:eastAsia="ar-SA"/>
    </w:rPr>
  </w:style>
  <w:style w:type="character" w:customStyle="1" w:styleId="1d">
    <w:name w:val="Нижний колонтитул Знак1"/>
    <w:basedOn w:val="a2"/>
    <w:link w:val="afe"/>
    <w:uiPriority w:val="99"/>
    <w:rsid w:val="00D83DFB"/>
    <w:rPr>
      <w:rFonts w:eastAsia="MS Mincho"/>
      <w:spacing w:val="-2"/>
      <w:sz w:val="24"/>
      <w:szCs w:val="24"/>
      <w:lang w:eastAsia="ar-SA"/>
    </w:rPr>
  </w:style>
  <w:style w:type="paragraph" w:customStyle="1" w:styleId="a0">
    <w:name w:val="Заголовок гаи"/>
    <w:basedOn w:val="a1"/>
    <w:next w:val="a1"/>
    <w:qFormat/>
    <w:pPr>
      <w:numPr>
        <w:numId w:val="62"/>
      </w:numPr>
      <w:suppressAutoHyphens w:val="0"/>
      <w:jc w:val="center"/>
    </w:pPr>
    <w:rPr>
      <w:b/>
      <w:bCs/>
    </w:rPr>
  </w:style>
  <w:style w:type="paragraph" w:customStyle="1" w:styleId="a">
    <w:name w:val="Стиль Заг Дог"/>
    <w:basedOn w:val="2"/>
    <w:link w:val="afff5"/>
    <w:autoRedefine/>
    <w:qFormat/>
    <w:pPr>
      <w:keepLines/>
      <w:numPr>
        <w:ilvl w:val="0"/>
        <w:numId w:val="58"/>
      </w:numPr>
      <w:pBdr>
        <w:top w:val="nil"/>
        <w:left w:val="nil"/>
        <w:bottom w:val="nil"/>
        <w:right w:val="nil"/>
        <w:between w:val="nil"/>
      </w:pBdr>
      <w:tabs>
        <w:tab w:val="left" w:pos="426"/>
      </w:tabs>
      <w:spacing w:before="120" w:after="0" w:line="360" w:lineRule="exact"/>
      <w:ind w:left="0" w:firstLine="0"/>
      <w:jc w:val="center"/>
    </w:pPr>
    <w:rPr>
      <w:bCs w:val="0"/>
      <w:i w:val="0"/>
      <w:iCs w:val="0"/>
      <w:color w:val="000000"/>
      <w:sz w:val="24"/>
      <w:szCs w:val="36"/>
    </w:rPr>
  </w:style>
  <w:style w:type="character" w:customStyle="1" w:styleId="afff5">
    <w:name w:val="Стиль Заг Дог Знак"/>
    <w:basedOn w:val="21"/>
    <w:link w:val="a"/>
    <w:rPr>
      <w:rFonts w:cs="Arial"/>
      <w:b/>
      <w:bCs w:val="0"/>
      <w:i w:val="0"/>
      <w:iCs w:val="0"/>
      <w:color w:val="000000"/>
      <w:sz w:val="24"/>
      <w:szCs w:val="36"/>
      <w:lang w:eastAsia="ar-SA"/>
    </w:rPr>
  </w:style>
  <w:style w:type="paragraph" w:customStyle="1" w:styleId="20">
    <w:name w:val="Дог 2 ур"/>
    <w:basedOn w:val="a1"/>
    <w:link w:val="27"/>
    <w:qFormat/>
    <w:pPr>
      <w:numPr>
        <w:ilvl w:val="1"/>
        <w:numId w:val="58"/>
      </w:numPr>
      <w:pBdr>
        <w:top w:val="nil"/>
        <w:left w:val="nil"/>
        <w:bottom w:val="nil"/>
        <w:right w:val="nil"/>
        <w:between w:val="nil"/>
      </w:pBdr>
      <w:jc w:val="both"/>
    </w:pPr>
  </w:style>
  <w:style w:type="character" w:customStyle="1" w:styleId="27">
    <w:name w:val="Дог 2 ур Знак"/>
    <w:basedOn w:val="a6"/>
    <w:link w:val="20"/>
    <w:rPr>
      <w:sz w:val="24"/>
      <w:szCs w:val="24"/>
      <w:lang w:val="ru-RU" w:eastAsia="ar-SA" w:bidi="ar-SA"/>
    </w:rPr>
  </w:style>
  <w:style w:type="paragraph" w:styleId="afff6">
    <w:name w:val="Revision"/>
    <w:hidden/>
    <w:uiPriority w:val="99"/>
    <w:semiHidden/>
    <w:rsid w:val="00C95B1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1"/>
    <w:next w:val="a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1"/>
    <w:next w:val="a1"/>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1"/>
    <w:next w:val="a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1"/>
    <w:next w:val="a1"/>
    <w:qFormat/>
    <w:rsid w:val="00F76448"/>
    <w:pPr>
      <w:keepNext/>
      <w:numPr>
        <w:ilvl w:val="3"/>
        <w:numId w:val="7"/>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16">
    <w:name w:val="Заголовок1"/>
    <w:basedOn w:val="a1"/>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1"/>
    <w:link w:val="1c"/>
    <w:uiPriority w:val="99"/>
    <w:rsid w:val="00F76448"/>
  </w:style>
  <w:style w:type="paragraph" w:styleId="afd">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e">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
    <w:name w:val="footnote text"/>
    <w:basedOn w:val="a1"/>
    <w:rsid w:val="00F76448"/>
    <w:pPr>
      <w:widowControl w:val="0"/>
      <w:autoSpaceDE w:val="0"/>
    </w:pPr>
    <w:rPr>
      <w:sz w:val="20"/>
      <w:szCs w:val="20"/>
    </w:rPr>
  </w:style>
  <w:style w:type="paragraph" w:customStyle="1" w:styleId="aff0">
    <w:name w:val="Статья"/>
    <w:basedOn w:val="afa"/>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1">
    <w:name w:val="Title"/>
    <w:basedOn w:val="a1"/>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1"/>
    <w:next w:val="afa"/>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1"/>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8">
    <w:name w:val="Таблица шапка"/>
    <w:basedOn w:val="a1"/>
    <w:rsid w:val="00F76448"/>
    <w:pPr>
      <w:keepNext/>
      <w:spacing w:before="40" w:after="40"/>
      <w:ind w:left="57" w:right="57"/>
    </w:pPr>
    <w:rPr>
      <w:sz w:val="22"/>
      <w:szCs w:val="20"/>
    </w:rPr>
  </w:style>
  <w:style w:type="paragraph" w:customStyle="1" w:styleId="aff9">
    <w:name w:val="Таблица текст"/>
    <w:basedOn w:val="a1"/>
    <w:rsid w:val="00F76448"/>
    <w:pPr>
      <w:spacing w:before="40" w:after="40"/>
      <w:ind w:left="57" w:right="57"/>
    </w:pPr>
    <w:rPr>
      <w:szCs w:val="20"/>
    </w:rPr>
  </w:style>
  <w:style w:type="paragraph" w:customStyle="1" w:styleId="1f2">
    <w:name w:val="Название объекта1"/>
    <w:basedOn w:val="a1"/>
    <w:next w:val="a1"/>
    <w:rsid w:val="00F76448"/>
    <w:pPr>
      <w:ind w:left="-1797"/>
      <w:jc w:val="right"/>
    </w:pPr>
    <w:rPr>
      <w:szCs w:val="20"/>
    </w:rPr>
  </w:style>
  <w:style w:type="paragraph" w:customStyle="1" w:styleId="1f3">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1"/>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1"/>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1"/>
    <w:link w:val="1f7"/>
    <w:semiHidden/>
    <w:unhideWhenUsed/>
    <w:rsid w:val="009C211A"/>
    <w:rPr>
      <w:sz w:val="20"/>
      <w:szCs w:val="20"/>
    </w:rPr>
  </w:style>
  <w:style w:type="character" w:customStyle="1" w:styleId="1f7">
    <w:name w:val="Текст примечания Знак1"/>
    <w:basedOn w:val="a2"/>
    <w:link w:val="afff1"/>
    <w:semiHidden/>
    <w:rsid w:val="009C211A"/>
    <w:rPr>
      <w:lang w:eastAsia="ar-SA"/>
    </w:rPr>
  </w:style>
  <w:style w:type="table" w:styleId="afff2">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a"/>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1">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2"/>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c"/>
    <w:uiPriority w:val="99"/>
    <w:rsid w:val="00D83DFB"/>
    <w:rPr>
      <w:sz w:val="24"/>
      <w:szCs w:val="24"/>
      <w:lang w:eastAsia="ar-SA"/>
    </w:rPr>
  </w:style>
  <w:style w:type="character" w:customStyle="1" w:styleId="1d">
    <w:name w:val="Нижний колонтитул Знак1"/>
    <w:basedOn w:val="a2"/>
    <w:link w:val="afe"/>
    <w:uiPriority w:val="99"/>
    <w:rsid w:val="00D83DFB"/>
    <w:rPr>
      <w:rFonts w:eastAsia="MS Mincho"/>
      <w:spacing w:val="-2"/>
      <w:sz w:val="24"/>
      <w:szCs w:val="24"/>
      <w:lang w:eastAsia="ar-SA"/>
    </w:rPr>
  </w:style>
  <w:style w:type="paragraph" w:customStyle="1" w:styleId="a0">
    <w:name w:val="Заголовок гаи"/>
    <w:basedOn w:val="a1"/>
    <w:next w:val="a1"/>
    <w:qFormat/>
    <w:pPr>
      <w:numPr>
        <w:numId w:val="62"/>
      </w:numPr>
      <w:suppressAutoHyphens w:val="0"/>
      <w:jc w:val="center"/>
    </w:pPr>
    <w:rPr>
      <w:b/>
      <w:bCs/>
    </w:rPr>
  </w:style>
  <w:style w:type="paragraph" w:customStyle="1" w:styleId="a">
    <w:name w:val="Стиль Заг Дог"/>
    <w:basedOn w:val="2"/>
    <w:link w:val="afff5"/>
    <w:autoRedefine/>
    <w:qFormat/>
    <w:pPr>
      <w:keepLines/>
      <w:numPr>
        <w:ilvl w:val="0"/>
        <w:numId w:val="58"/>
      </w:numPr>
      <w:pBdr>
        <w:top w:val="nil"/>
        <w:left w:val="nil"/>
        <w:bottom w:val="nil"/>
        <w:right w:val="nil"/>
        <w:between w:val="nil"/>
      </w:pBdr>
      <w:tabs>
        <w:tab w:val="left" w:pos="426"/>
      </w:tabs>
      <w:spacing w:before="120" w:after="0" w:line="360" w:lineRule="exact"/>
      <w:ind w:left="0" w:firstLine="0"/>
      <w:jc w:val="center"/>
    </w:pPr>
    <w:rPr>
      <w:bCs w:val="0"/>
      <w:i w:val="0"/>
      <w:iCs w:val="0"/>
      <w:color w:val="000000"/>
      <w:sz w:val="24"/>
      <w:szCs w:val="36"/>
    </w:rPr>
  </w:style>
  <w:style w:type="character" w:customStyle="1" w:styleId="afff5">
    <w:name w:val="Стиль Заг Дог Знак"/>
    <w:basedOn w:val="21"/>
    <w:link w:val="a"/>
    <w:rPr>
      <w:rFonts w:cs="Arial"/>
      <w:b/>
      <w:bCs w:val="0"/>
      <w:i w:val="0"/>
      <w:iCs w:val="0"/>
      <w:color w:val="000000"/>
      <w:sz w:val="24"/>
      <w:szCs w:val="36"/>
      <w:lang w:eastAsia="ar-SA"/>
    </w:rPr>
  </w:style>
  <w:style w:type="paragraph" w:customStyle="1" w:styleId="20">
    <w:name w:val="Дог 2 ур"/>
    <w:basedOn w:val="a1"/>
    <w:link w:val="27"/>
    <w:qFormat/>
    <w:pPr>
      <w:numPr>
        <w:ilvl w:val="1"/>
        <w:numId w:val="58"/>
      </w:numPr>
      <w:pBdr>
        <w:top w:val="nil"/>
        <w:left w:val="nil"/>
        <w:bottom w:val="nil"/>
        <w:right w:val="nil"/>
        <w:between w:val="nil"/>
      </w:pBdr>
      <w:jc w:val="both"/>
    </w:pPr>
  </w:style>
  <w:style w:type="character" w:customStyle="1" w:styleId="27">
    <w:name w:val="Дог 2 ур Знак"/>
    <w:basedOn w:val="a6"/>
    <w:link w:val="20"/>
    <w:rPr>
      <w:sz w:val="24"/>
      <w:szCs w:val="24"/>
      <w:lang w:val="ru-RU" w:eastAsia="ar-SA" w:bidi="ar-SA"/>
    </w:rPr>
  </w:style>
  <w:style w:type="paragraph" w:styleId="afff6">
    <w:name w:val="Revision"/>
    <w:hidden/>
    <w:uiPriority w:val="99"/>
    <w:semiHidden/>
    <w:rsid w:val="00C95B1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E77FA4E-A8DB-4341-AB6A-BA0FEFDCF047}">
  <ds:schemaRefs>
    <ds:schemaRef ds:uri="http://schemas.openxmlformats.org/officeDocument/2006/bibliography"/>
  </ds:schemaRefs>
</ds:datastoreItem>
</file>

<file path=customXml/itemProps4.xml><?xml version="1.0" encoding="utf-8"?>
<ds:datastoreItem xmlns:ds="http://schemas.openxmlformats.org/officeDocument/2006/customXml" ds:itemID="{AF002C11-C707-46E3-8D1C-A6C227BF4002}">
  <ds:schemaRefs>
    <ds:schemaRef ds:uri="http://schemas.openxmlformats.org/officeDocument/2006/bibliography"/>
  </ds:schemaRefs>
</ds:datastoreItem>
</file>

<file path=customXml/itemProps5.xml><?xml version="1.0" encoding="utf-8"?>
<ds:datastoreItem xmlns:ds="http://schemas.openxmlformats.org/officeDocument/2006/customXml" ds:itemID="{15077090-3D63-41A4-8626-4759E35E0C4A}">
  <ds:schemaRefs>
    <ds:schemaRef ds:uri="http://schemas.openxmlformats.org/officeDocument/2006/bibliography"/>
  </ds:schemaRefs>
</ds:datastoreItem>
</file>

<file path=customXml/itemProps6.xml><?xml version="1.0" encoding="utf-8"?>
<ds:datastoreItem xmlns:ds="http://schemas.openxmlformats.org/officeDocument/2006/customXml" ds:itemID="{77C80434-A63B-4993-B7B1-F4D1ABC5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60</Pages>
  <Words>21117</Words>
  <Characters>120373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141208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8</cp:revision>
  <cp:lastPrinted>2014-09-23T06:50:00Z</cp:lastPrinted>
  <dcterms:created xsi:type="dcterms:W3CDTF">2020-07-27T16:15:00Z</dcterms:created>
  <dcterms:modified xsi:type="dcterms:W3CDTF">2020-07-30T12:36:00Z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