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126313" w:rsidP="003601DD">
      <w:pPr>
        <w:jc w:val="center"/>
        <w:rPr>
          <w:b/>
          <w:color w:val="FF0000"/>
        </w:rPr>
      </w:pPr>
      <w:r>
        <w:rPr>
          <w:b/>
          <w:noProof/>
          <w:color w:val="FF0000"/>
          <w:lang w:eastAsia="ru-RU"/>
        </w:rPr>
        <w:pict>
          <v:group id="Group 4" o:spid="_x0000_s1026" style="position:absolute;left:0;text-align:left;margin-left:-15.9pt;margin-top:-28.35pt;width:141.85pt;height:59.25pt;z-index:251658752"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">
            <v:shape id="Freeform 5"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k8EA&#10;AADaAAAADwAAAGRycy9kb3ducmV2LnhtbESPQWsCMRSE7wX/Q3hCL6VmKyJ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TP5P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6"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7"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FxMQA&#10;AADaAAAADwAAAGRycy9kb3ducmV2LnhtbESPQWvCQBSE70L/w/IKXqRu4kEkdRVbVMQexLQeentk&#10;X5Ng9m3cXTX+e7cgeBxm5htmOu9MIy7kfG1ZQTpMQBAXVtdcKvj5Xr1NQPiArLGxTApu5GE+e+lN&#10;MdP2ynu65KEUEcI+QwVVCG0mpS8qMuiHtiWO3p91BkOUrpTa4TXCTSNHSTKWBmuOCxW29FlRcczP&#10;RoH5PX1NPo6HRb5MD6fddq3TgdNK9V+7xTuIQF14hh/tjVYwhv8r8Qb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LBcTEAAAA2gAAAA8AAAAAAAAAAAAAAAAAmAIAAGRycy9k&#10;b3ducmV2LnhtbFBLBQYAAAAABAAEAPUAAACJAwAAAAA=&#10;" path="m808,757l808,,526,r,268l282,268,282,,,,,757r282,l282,470r244,l526,757r282,xe" fillcolor="#003358" stroked="f">
              <v:path arrowok="t" o:connecttype="custom" o:connectlocs="808,757;808,0;526,0;526,268;282,268;282,0;0,0;0,757;282,757;282,470;526,470;526,757;808,757" o:connectangles="0,0,0,0,0,0,0,0,0,0,0,0,0"/>
            </v:shape>
            <v:shape id="Freeform 8"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bJcIA&#10;AADaAAAADwAAAGRycy9kb3ducmV2LnhtbESPS2/CMBCE70j9D9ZW4gZOOfBIMQgVIXGjPKpeV/E2&#10;iWqvU9sk4d/XSEgcRzPzjWa57q0RLflQO1bwNs5AEBdO11wquJx3ozmIEJE1Gsek4EYB1quXwRJz&#10;7To+UnuKpUgQDjkqqGJscilDUZHFMHYNcfJ+nLcYk/Sl1B67BLdGTrJsKi3WnBYqbOijouL3dLUK&#10;ttjF7Z9vjcGvqSy/9eFzszgoNXztN+8gIvXxGX6091rBDO5X0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slwgAAANoAAAAPAAAAAAAAAAAAAAAAAJgCAABkcnMvZG93&#10;bnJldi54bWxQSwUGAAAAAAQABAD1AAAAhwM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9"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QBcIA&#10;AADaAAAADwAAAGRycy9kb3ducmV2LnhtbERPTWvCQBC9F/wPyxS8NZt6KDV1FVGUtvRQYwWPQ3ZM&#10;gtnZmF019td3DgWPj/c9mfWuURfqQu3ZwHOSgiIuvK25NPCzXT29ggoR2WLjmQzcKMBsOniYYGb9&#10;lTd0yWOpJIRDhgaqGNtM61BU5DAkviUW7uA7h1FgV2rb4VXCXaNHafqiHdYsDRW2tKioOOZnJyWL&#10;uE4/P773u9/91yk/zsf2thwbM3zs52+gIvXxLv53v1sDslWuyA3Q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hAFwgAAANoAAAAPAAAAAAAAAAAAAAAAAJgCAABkcnMvZG93&#10;bnJldi54bWxQSwUGAAAAAAQABAD1AAAAhwMAAAAA&#10;" path="m564,757r,-555l846,202,846,,,,,202r282,l282,757r282,xe" fillcolor="#003358" stroked="f">
              <v:path arrowok="t" o:connecttype="custom" o:connectlocs="564,757;564,202;846,202;846,0;0,0;0,202;282,202;282,757;564,757" o:connectangles="0,0,0,0,0,0,0,0,0"/>
            </v:shape>
            <v:shape id="Freeform 10"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Qm8QA&#10;AADaAAAADwAAAGRycy9kb3ducmV2LnhtbESPT2sCMRTE7wW/Q3gFL6VmVSi6NSuiWIp4UdueXzdv&#10;/9TNy5JEXfvpG6HgcZiZ3zCzeWcacSbna8sKhoMEBHFudc2lgo/D+nkCwgdkjY1lUnAlD/Os9zDD&#10;VNsL7+i8D6WIEPYpKqhCaFMpfV6RQT+wLXH0CusMhihdKbXDS4SbRo6S5EUarDkuVNjSsqL8uD+Z&#10;SFmN5VNRfv1Ot9dPfXj7+XbdxinVf+wWryACdeEe/m+/awVTuF2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UJv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1"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pOMQA&#10;AADbAAAADwAAAGRycy9kb3ducmV2LnhtbESPQWvCQBCF70L/wzKF3nRjD1rSrKKWSkAprc0PGLLT&#10;JDQ7G7LbJP33zkHwNsN789432XZyrRqoD41nA8tFAoq49LbhykDx/T5/ARUissXWMxn4pwDbzcMs&#10;w9T6kb9ouMRKSQiHFA3UMXap1qGsyWFY+I5YtB/fO4yy9pW2PY4S7lr9nCQr7bBhaaixo0NN5e/l&#10;zxkI3efhWJUffji/tTsu3Gmfx7UxT4/T7hVUpCnezbfr3Aq+0MsvMo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J6TjEAAAA2wAAAA8AAAAAAAAAAAAAAAAAmAIAAGRycy9k&#10;b3ducmV2LnhtbFBLBQYAAAAABAAEAPUAAACJ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2"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8lsIA&#10;AADbAAAADwAAAGRycy9kb3ducmV2LnhtbERPS4vCMBC+L/gfwgh7WdZUDyLVKCL4gF0P6+Owt6EZ&#10;22oziU3W1n9vhAVv8/E9ZzJrTSVuVPvSsoJ+LwFBnFldcq7gsF9+jkD4gKyxskwK7uRhNu28TTDV&#10;tuEfuu1CLmII+xQVFCG4VEqfFWTQ96wjjtzJ1gZDhHUudY1NDDeVHCTJUBosOTYU6GhRUHbZ/RkF&#10;1xF/Jc2V/fnj+776XefuuA1OqfduOx+DCNSGl/jfvdFxfh+ev8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XyWwgAAANsAAAAPAAAAAAAAAAAAAAAAAJgCAABkcnMvZG93&#10;bnJldi54bWxQSwUGAAAAAAQABAD1AAAAhw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3"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j78UA&#10;AADbAAAADwAAAGRycy9kb3ducmV2LnhtbESPT2sCMRDF74LfIYzQi9SsFkRXo4hiKaUX/7Tn6Wbc&#10;Xd1MliTV1U9vCoK3Gd57v3kznTemEmdyvrSsoN9LQBBnVpecK9jv1q8jED4ga6wsk4IreZjP2q0p&#10;ptpeeEPnbchFhLBPUUERQp1K6bOCDPqerYmjdrDOYIiry6V2eIlwU8lBkgylwZLjhQJrWhaUnbZ/&#10;JlJWb7J7yH9u46/rt969H39d8+mUeuk0iwmIQE14mh/pDx3rD+D/lzi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Pv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4"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68cEA&#10;AADbAAAADwAAAGRycy9kb3ducmV2LnhtbERP32vCMBB+H/g/hBN8m2l1qFSjiCDIRLap4OvRnE21&#10;uZQms91/bwaDvd3H9/MWq85W4kGNLx0rSIcJCOLc6ZILBefT9nUGwgdkjZVjUvBDHlbL3ssCM+1a&#10;/qLHMRQihrDPUIEJoc6k9Lkhi37oauLIXV1jMUTYFFI32MZwW8lRkkykxZJjg8GaNoby+/HbKrjc&#10;9mnrTZ5+vpV7eXiffJiplUoN+t16DiJQF/7Ff+6djvPH8PtLP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xuvH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5"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hQsQA&#10;AADbAAAADwAAAGRycy9kb3ducmV2LnhtbERP3UrDMBS+H/gO4QjejC3V6dhq0zEdghNB7XyAY3Ns&#10;i81JSdKuvr0RBrs7H9/vyTajacVAzjeWFVzPExDEpdUNVwo+D0+zFQgfkDW2lknBL3nY5BeTDFNt&#10;j/xBQxEqEUPYp6igDqFLpfRlTQb93HbEkfu2zmCI0FVSOzzGcNPKmyRZSoMNx4YaO3qsqfwpeqPA&#10;LtbtV7Lrt+5teDEP+9fp+/quV+rqctzegwg0hrP45H7Wcf4t/P8S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Q4ULEAAAA2wAAAA8AAAAAAAAAAAAAAAAAmAIAAGRycy9k&#10;b3ducmV2LnhtbFBLBQYAAAAABAAEAPUAAACJAw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6"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1R8MA&#10;AADbAAAADwAAAGRycy9kb3ducmV2LnhtbERPS2sCMRC+F/ofwhR6KTVrp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1R8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7"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1lGsMA&#10;AADbAAAADwAAAGRycy9kb3ducmV2LnhtbERPS2vCQBC+F/wPywi91Y1CRaKbIEVLaRFp2ou3MTt5&#10;0Oxsmt1o6q93BaG3+fies0oH04gTda62rGA6iUAQ51bXXCr4/to+LUA4j6yxsUwK/shBmoweVhhr&#10;e+ZPOmW+FCGEXYwKKu/bWEqXV2TQTWxLHLjCdgZ9gF0pdYfnEG4aOYuiuTRYc2iosKWXivKfrDcK&#10;isPrUX9Msd/87rbPQ6/378Vlr9TjeFgvQXga/L/47n7T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1lG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8"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kM8QA&#10;AADbAAAADwAAAGRycy9kb3ducmV2LnhtbERPTWvCQBC9C/0PyxS86aYWNKSuIhKrBwVr9dDbNDtN&#10;QrOzMbua2F/vFgq9zeN9znTemUpcqXGlZQVPwwgEcWZ1ybmC4/tqEINwHlljZZkU3MjBfPbQm2Ki&#10;bctvdD34XIQQdgkqKLyvEyldVpBBN7Q1ceC+bGPQB9jkUjfYhnBTyVEUjaXBkkNDgTUtC8q+Dxej&#10;YJ2+Lhy36c/z527/Ubs03p7OsVL9x27xAsJT5//Ff+6NDvMn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KJDP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B13803" w:rsidRPr="00EA5006" w:rsidRDefault="00B13803" w:rsidP="00B13803">
                  <w:pPr>
                    <w:ind w:left="360"/>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EA5006">
                    <w:rPr>
                      <w:rFonts w:ascii="Arial" w:hAnsi="Arial" w:cs="Arial"/>
                      <w:b/>
                      <w:sz w:val="18"/>
                      <w:szCs w:val="18"/>
                    </w:rPr>
                    <w:t xml:space="preserve"> </w:t>
                  </w:r>
                </w:p>
                <w:p w:rsidR="00B13803" w:rsidRPr="00EA5006" w:rsidRDefault="00B13803" w:rsidP="00B13803">
                  <w:pPr>
                    <w:ind w:left="360"/>
                    <w:rPr>
                      <w:rFonts w:ascii="Arial" w:hAnsi="Arial" w:cs="Arial"/>
                      <w:b/>
                      <w:sz w:val="18"/>
                      <w:szCs w:val="18"/>
                    </w:rPr>
                  </w:pPr>
                  <w:r>
                    <w:rPr>
                      <w:rFonts w:ascii="Arial" w:hAnsi="Arial" w:cs="Arial"/>
                      <w:b/>
                      <w:sz w:val="18"/>
                      <w:szCs w:val="18"/>
                    </w:rPr>
                    <w:t xml:space="preserve">на </w:t>
                  </w:r>
                  <w:proofErr w:type="spellStart"/>
                  <w:r>
                    <w:rPr>
                      <w:rFonts w:ascii="Arial" w:hAnsi="Arial" w:cs="Arial"/>
                      <w:b/>
                      <w:sz w:val="18"/>
                      <w:szCs w:val="18"/>
                    </w:rPr>
                    <w:t>Северо-Кавказской</w:t>
                  </w:r>
                  <w:proofErr w:type="spellEnd"/>
                  <w:r w:rsidRPr="00EA5006">
                    <w:rPr>
                      <w:rFonts w:ascii="Arial" w:hAnsi="Arial" w:cs="Arial"/>
                      <w:b/>
                      <w:sz w:val="18"/>
                      <w:szCs w:val="18"/>
                    </w:rPr>
                    <w:t xml:space="preserve"> железной дороге</w:t>
                  </w:r>
                </w:p>
                <w:p w:rsidR="00B13803" w:rsidRPr="000D012F" w:rsidRDefault="00B13803" w:rsidP="00B13803">
                  <w:pPr>
                    <w:ind w:left="360"/>
                    <w:rPr>
                      <w:rFonts w:ascii="Arial" w:hAnsi="Arial" w:cs="Arial"/>
                      <w:sz w:val="18"/>
                      <w:szCs w:val="18"/>
                    </w:rPr>
                  </w:pPr>
                  <w:r>
                    <w:rPr>
                      <w:rFonts w:ascii="Arial" w:hAnsi="Arial" w:cs="Arial"/>
                      <w:sz w:val="18"/>
                      <w:szCs w:val="18"/>
                    </w:rPr>
                    <w:t>344000, г. Ростов-на-Дону,</w:t>
                  </w:r>
                  <w:r w:rsidRPr="000D012F">
                    <w:rPr>
                      <w:rFonts w:ascii="Arial" w:hAnsi="Arial" w:cs="Arial"/>
                      <w:sz w:val="18"/>
                      <w:szCs w:val="18"/>
                    </w:rPr>
                    <w:br/>
                  </w:r>
                  <w:r>
                    <w:rPr>
                      <w:rFonts w:ascii="Arial" w:hAnsi="Arial" w:cs="Arial"/>
                      <w:sz w:val="18"/>
                      <w:szCs w:val="18"/>
                    </w:rPr>
                    <w:t xml:space="preserve">пер. Энергетиков, 3-5а/378/90 </w:t>
                  </w:r>
                </w:p>
                <w:p w:rsidR="00B13803" w:rsidRDefault="00B13803" w:rsidP="00B13803">
                  <w:pPr>
                    <w:spacing w:before="20"/>
                    <w:ind w:left="36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position w:val="2"/>
                      <w:sz w:val="18"/>
                      <w:szCs w:val="18"/>
                    </w:rPr>
                    <w:t>495</w:t>
                  </w:r>
                  <w:r w:rsidRPr="00045758">
                    <w:rPr>
                      <w:rFonts w:ascii="Arial" w:hAnsi="Arial" w:cs="Arial"/>
                      <w:position w:val="2"/>
                      <w:sz w:val="18"/>
                      <w:szCs w:val="18"/>
                    </w:rPr>
                    <w:t>)</w:t>
                  </w:r>
                  <w:r>
                    <w:rPr>
                      <w:rFonts w:ascii="Arial" w:hAnsi="Arial" w:cs="Arial"/>
                      <w:sz w:val="18"/>
                      <w:szCs w:val="18"/>
                    </w:rPr>
                    <w:t xml:space="preserve"> 7881717</w:t>
                  </w:r>
                </w:p>
                <w:p w:rsidR="00B13803" w:rsidRPr="00045758" w:rsidRDefault="00B13803" w:rsidP="00B13803">
                  <w:pPr>
                    <w:spacing w:before="20"/>
                    <w:ind w:left="360"/>
                    <w:rPr>
                      <w:rFonts w:ascii="Arial" w:hAnsi="Arial" w:cs="Arial"/>
                      <w:sz w:val="18"/>
                      <w:szCs w:val="18"/>
                    </w:rPr>
                  </w:pPr>
                  <w:r>
                    <w:rPr>
                      <w:rFonts w:ascii="Arial" w:hAnsi="Arial" w:cs="Arial"/>
                      <w:sz w:val="18"/>
                      <w:szCs w:val="18"/>
                    </w:rPr>
                    <w:t>8 800 1002220 доб.4208</w:t>
                  </w:r>
                </w:p>
                <w:p w:rsidR="00B13803" w:rsidRPr="00547033" w:rsidRDefault="00126313" w:rsidP="00B13803">
                  <w:pPr>
                    <w:ind w:left="360"/>
                    <w:rPr>
                      <w:rFonts w:ascii="Arial" w:hAnsi="Arial" w:cs="Arial"/>
                      <w:sz w:val="18"/>
                      <w:szCs w:val="18"/>
                    </w:rPr>
                  </w:pPr>
                  <w:hyperlink r:id="rId8" w:history="1">
                    <w:r w:rsidR="00B13803" w:rsidRPr="008C370D">
                      <w:rPr>
                        <w:rStyle w:val="a8"/>
                        <w:rFonts w:ascii="Arial" w:hAnsi="Arial" w:cs="Arial"/>
                        <w:sz w:val="18"/>
                        <w:szCs w:val="18"/>
                        <w:lang w:val="en-US"/>
                      </w:rPr>
                      <w:t>www</w:t>
                    </w:r>
                    <w:r w:rsidR="00B13803" w:rsidRPr="00547033">
                      <w:rPr>
                        <w:rStyle w:val="a8"/>
                        <w:rFonts w:ascii="Arial" w:hAnsi="Arial" w:cs="Arial"/>
                        <w:sz w:val="18"/>
                        <w:szCs w:val="18"/>
                      </w:rPr>
                      <w:t>.</w:t>
                    </w:r>
                    <w:r w:rsidR="00B13803" w:rsidRPr="008C370D">
                      <w:rPr>
                        <w:rStyle w:val="a8"/>
                        <w:rFonts w:ascii="Arial" w:hAnsi="Arial" w:cs="Arial"/>
                        <w:sz w:val="18"/>
                        <w:szCs w:val="18"/>
                        <w:lang w:val="en-US"/>
                      </w:rPr>
                      <w:t>trcont</w:t>
                    </w:r>
                    <w:r w:rsidR="00B13803" w:rsidRPr="00547033">
                      <w:rPr>
                        <w:rStyle w:val="a8"/>
                        <w:rFonts w:ascii="Arial" w:hAnsi="Arial" w:cs="Arial"/>
                        <w:sz w:val="18"/>
                        <w:szCs w:val="18"/>
                      </w:rPr>
                      <w:t>.</w:t>
                    </w:r>
                    <w:r w:rsidR="00B13803" w:rsidRPr="008C370D">
                      <w:rPr>
                        <w:rStyle w:val="a8"/>
                        <w:rFonts w:ascii="Arial" w:hAnsi="Arial" w:cs="Arial"/>
                        <w:sz w:val="18"/>
                        <w:szCs w:val="18"/>
                        <w:lang w:val="en-US"/>
                      </w:rPr>
                      <w:t>com</w:t>
                    </w:r>
                  </w:hyperlink>
                  <w:r w:rsidR="00B13803" w:rsidRPr="00547033">
                    <w:rPr>
                      <w:rFonts w:ascii="Arial" w:hAnsi="Arial" w:cs="Arial"/>
                      <w:sz w:val="18"/>
                      <w:szCs w:val="18"/>
                    </w:rPr>
                    <w:t xml:space="preserve">   </w:t>
                  </w:r>
                  <w:r w:rsidR="00B13803">
                    <w:rPr>
                      <w:rFonts w:ascii="Arial" w:hAnsi="Arial" w:cs="Arial"/>
                      <w:sz w:val="18"/>
                      <w:szCs w:val="18"/>
                      <w:lang w:val="en-US"/>
                    </w:rPr>
                    <w:t>E</w:t>
                  </w:r>
                  <w:r w:rsidR="00B13803" w:rsidRPr="00547033">
                    <w:rPr>
                      <w:rFonts w:ascii="Arial" w:hAnsi="Arial" w:cs="Arial"/>
                      <w:sz w:val="18"/>
                      <w:szCs w:val="18"/>
                    </w:rPr>
                    <w:t>-</w:t>
                  </w:r>
                  <w:r w:rsidR="00B13803">
                    <w:rPr>
                      <w:rFonts w:ascii="Arial" w:hAnsi="Arial" w:cs="Arial"/>
                      <w:sz w:val="18"/>
                      <w:szCs w:val="18"/>
                      <w:lang w:val="en-US"/>
                    </w:rPr>
                    <w:t>mail</w:t>
                  </w:r>
                  <w:r w:rsidR="00B13803" w:rsidRPr="00547033">
                    <w:rPr>
                      <w:rFonts w:ascii="Arial" w:hAnsi="Arial" w:cs="Arial"/>
                      <w:sz w:val="18"/>
                      <w:szCs w:val="18"/>
                    </w:rPr>
                    <w:t xml:space="preserve">: </w:t>
                  </w:r>
                  <w:hyperlink r:id="rId9" w:history="1">
                    <w:r w:rsidR="00B13803" w:rsidRPr="007B0BB5">
                      <w:rPr>
                        <w:rStyle w:val="a8"/>
                        <w:rFonts w:ascii="Arial" w:hAnsi="Arial" w:cs="Arial"/>
                        <w:sz w:val="18"/>
                        <w:szCs w:val="18"/>
                        <w:lang w:val="en-US"/>
                      </w:rPr>
                      <w:t>skzd</w:t>
                    </w:r>
                    <w:r w:rsidR="00B13803" w:rsidRPr="00547033">
                      <w:rPr>
                        <w:rStyle w:val="a8"/>
                        <w:rFonts w:ascii="Arial" w:hAnsi="Arial" w:cs="Arial"/>
                        <w:sz w:val="18"/>
                        <w:szCs w:val="18"/>
                      </w:rPr>
                      <w:t>@</w:t>
                    </w:r>
                    <w:r w:rsidR="00B13803" w:rsidRPr="007B0BB5">
                      <w:rPr>
                        <w:rStyle w:val="a8"/>
                        <w:rFonts w:ascii="Arial" w:hAnsi="Arial" w:cs="Arial"/>
                        <w:sz w:val="18"/>
                        <w:szCs w:val="18"/>
                        <w:lang w:val="en-US"/>
                      </w:rPr>
                      <w:t>trcont</w:t>
                    </w:r>
                    <w:r w:rsidR="00B13803" w:rsidRPr="00547033">
                      <w:rPr>
                        <w:rStyle w:val="a8"/>
                        <w:rFonts w:ascii="Arial" w:hAnsi="Arial" w:cs="Arial"/>
                        <w:sz w:val="18"/>
                        <w:szCs w:val="18"/>
                      </w:rPr>
                      <w:t>.</w:t>
                    </w:r>
                    <w:r w:rsidR="00B13803" w:rsidRPr="007B0BB5">
                      <w:rPr>
                        <w:rStyle w:val="a8"/>
                        <w:rFonts w:ascii="Arial" w:hAnsi="Arial" w:cs="Arial"/>
                        <w:sz w:val="18"/>
                        <w:szCs w:val="18"/>
                        <w:lang w:val="en-US"/>
                      </w:rPr>
                      <w:t>ru</w:t>
                    </w:r>
                  </w:hyperlink>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2227FF" w:rsidRDefault="00126313" w:rsidP="003601DD">
      <w:pPr>
        <w:jc w:val="center"/>
        <w:rPr>
          <w:b/>
          <w:color w:val="FF0000"/>
        </w:rPr>
      </w:pPr>
      <w:r w:rsidRPr="00126313">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w:t>
      </w:r>
      <w:proofErr w:type="gramStart"/>
      <w:r w:rsidRPr="002227FF">
        <w:rPr>
          <w:b/>
          <w:sz w:val="24"/>
          <w:szCs w:val="24"/>
        </w:rPr>
        <w:t>в</w:t>
      </w:r>
      <w:proofErr w:type="gramEnd"/>
      <w:r w:rsidRPr="002227FF">
        <w:rPr>
          <w:b/>
          <w:sz w:val="24"/>
          <w:szCs w:val="24"/>
        </w:rPr>
        <w:t xml:space="preserve"> </w:t>
      </w:r>
    </w:p>
    <w:p w:rsidR="003601DD" w:rsidRPr="002C786B" w:rsidRDefault="003601DD" w:rsidP="003601DD">
      <w:pPr>
        <w:jc w:val="center"/>
        <w:rPr>
          <w:b/>
        </w:rPr>
      </w:pPr>
      <w:r w:rsidRPr="002227FF">
        <w:rPr>
          <w:b/>
        </w:rPr>
        <w:t>документацию закупки способом размещения оферты №</w:t>
      </w:r>
      <w:r w:rsidRPr="002227FF">
        <w:rPr>
          <w:b/>
          <w:lang w:val="en-US"/>
        </w:rPr>
        <w:t> </w:t>
      </w:r>
      <w:r w:rsidR="00772E04" w:rsidRPr="002227FF">
        <w:rPr>
          <w:b/>
        </w:rPr>
        <w:t>РО-НКП</w:t>
      </w:r>
      <w:r w:rsidR="00B13803">
        <w:rPr>
          <w:b/>
        </w:rPr>
        <w:t>СКЖД-</w:t>
      </w:r>
      <w:r w:rsidR="002C786B">
        <w:rPr>
          <w:b/>
        </w:rPr>
        <w:t>20</w:t>
      </w:r>
      <w:r w:rsidR="00772E04" w:rsidRPr="002227FF">
        <w:rPr>
          <w:b/>
        </w:rPr>
        <w:t>-00</w:t>
      </w:r>
      <w:r w:rsidR="002C786B">
        <w:rPr>
          <w:b/>
        </w:rPr>
        <w:t>0</w:t>
      </w:r>
      <w:r w:rsidR="00B13803">
        <w:rPr>
          <w:b/>
        </w:rPr>
        <w:t>5</w:t>
      </w:r>
      <w:r w:rsidR="00772E04" w:rsidRPr="002227FF">
        <w:rPr>
          <w:b/>
        </w:rPr>
        <w:t xml:space="preserve"> </w:t>
      </w:r>
      <w:r w:rsidRPr="002227FF">
        <w:rPr>
          <w:b/>
        </w:rPr>
        <w:t xml:space="preserve">на </w:t>
      </w:r>
      <w:r w:rsidR="00B13803">
        <w:t xml:space="preserve">аренду транспортного средства с экипажем для осуществления перевозок автомобильным транспортом  </w:t>
      </w:r>
      <w:proofErr w:type="spellStart"/>
      <w:r w:rsidR="00B13803">
        <w:t>неконтейнерных</w:t>
      </w:r>
      <w:proofErr w:type="spellEnd"/>
      <w:r w:rsidR="00B13803">
        <w:t xml:space="preserve"> грузов с/на </w:t>
      </w:r>
      <w:proofErr w:type="gramStart"/>
      <w:r w:rsidR="00B13803">
        <w:t>контейнерный</w:t>
      </w:r>
      <w:proofErr w:type="gramEnd"/>
      <w:r w:rsidR="00B13803">
        <w:t xml:space="preserve"> терминала </w:t>
      </w:r>
      <w:proofErr w:type="spellStart"/>
      <w:r w:rsidR="00B13803">
        <w:t>Ростов-Товарный</w:t>
      </w:r>
      <w:proofErr w:type="spellEnd"/>
      <w:r w:rsidR="00B13803">
        <w:t xml:space="preserve"> филиала ПАО «ТрансКонтейнер» на </w:t>
      </w:r>
      <w:proofErr w:type="spellStart"/>
      <w:r w:rsidR="00B13803">
        <w:t>СКжд</w:t>
      </w:r>
      <w:proofErr w:type="spellEnd"/>
      <w:r w:rsidR="00B13803">
        <w:t>.</w:t>
      </w:r>
    </w:p>
    <w:p w:rsidR="00854714" w:rsidRDefault="00854714" w:rsidP="00854714">
      <w:pPr>
        <w:pStyle w:val="19"/>
        <w:rPr>
          <w:b/>
          <w:bCs/>
          <w:snapToGrid w:val="0"/>
          <w:szCs w:val="28"/>
        </w:rPr>
      </w:pPr>
    </w:p>
    <w:p w:rsidR="00854714" w:rsidRPr="007A032D" w:rsidRDefault="00854714" w:rsidP="00854714">
      <w:pPr>
        <w:pStyle w:val="19"/>
        <w:numPr>
          <w:ilvl w:val="0"/>
          <w:numId w:val="43"/>
        </w:numPr>
        <w:rPr>
          <w:b/>
          <w:sz w:val="24"/>
          <w:szCs w:val="24"/>
        </w:rPr>
      </w:pPr>
      <w:r w:rsidRPr="007A032D">
        <w:rPr>
          <w:b/>
          <w:sz w:val="24"/>
          <w:szCs w:val="24"/>
        </w:rPr>
        <w:t>В документации о закупке:</w:t>
      </w:r>
    </w:p>
    <w:p w:rsidR="00854714" w:rsidRPr="007A032D" w:rsidRDefault="00854714" w:rsidP="00854714">
      <w:pPr>
        <w:pStyle w:val="19"/>
        <w:ind w:left="360" w:firstLine="0"/>
        <w:rPr>
          <w:b/>
          <w:sz w:val="24"/>
          <w:szCs w:val="24"/>
        </w:rPr>
      </w:pPr>
    </w:p>
    <w:p w:rsidR="00854714" w:rsidRPr="007A032D" w:rsidRDefault="00854714" w:rsidP="00854714">
      <w:pPr>
        <w:pStyle w:val="aff9"/>
        <w:numPr>
          <w:ilvl w:val="1"/>
          <w:numId w:val="43"/>
        </w:numPr>
        <w:tabs>
          <w:tab w:val="left" w:pos="1134"/>
        </w:tabs>
        <w:ind w:left="0" w:firstLine="709"/>
        <w:jc w:val="both"/>
      </w:pPr>
      <w:r w:rsidRPr="007A032D">
        <w:t xml:space="preserve"> Пункт 6. раздела 4 «Техническое задание» изложить в следующей редакции:</w:t>
      </w:r>
    </w:p>
    <w:p w:rsidR="00854714" w:rsidRPr="007A032D" w:rsidRDefault="00854714" w:rsidP="00854714">
      <w:pPr>
        <w:pStyle w:val="aff9"/>
        <w:tabs>
          <w:tab w:val="left" w:pos="1134"/>
        </w:tabs>
        <w:ind w:left="360"/>
        <w:jc w:val="both"/>
      </w:pPr>
    </w:p>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854714" w:rsidRPr="007A032D" w:rsidTr="00C075ED">
        <w:trPr>
          <w:trHeight w:val="411"/>
        </w:trPr>
        <w:tc>
          <w:tcPr>
            <w:tcW w:w="2410" w:type="dxa"/>
          </w:tcPr>
          <w:p w:rsidR="00854714" w:rsidRPr="007A032D" w:rsidRDefault="00854714" w:rsidP="00C075ED">
            <w:pPr>
              <w:spacing w:line="280" w:lineRule="exact"/>
              <w:rPr>
                <w:color w:val="000000"/>
                <w:highlight w:val="yellow"/>
              </w:rPr>
            </w:pPr>
            <w:r w:rsidRPr="007A032D">
              <w:rPr>
                <w:color w:val="000000"/>
              </w:rPr>
              <w:t>6. Основные требования, предъявляемые к автотранспортным предприятиям.</w:t>
            </w:r>
          </w:p>
        </w:tc>
        <w:tc>
          <w:tcPr>
            <w:tcW w:w="7655" w:type="dxa"/>
          </w:tcPr>
          <w:p w:rsidR="00854714" w:rsidRPr="007A032D" w:rsidRDefault="00854714" w:rsidP="00C075ED">
            <w:pPr>
              <w:spacing w:line="280" w:lineRule="exact"/>
              <w:jc w:val="both"/>
              <w:rPr>
                <w:color w:val="000000"/>
              </w:rPr>
            </w:pPr>
            <w:r w:rsidRPr="007A032D">
              <w:rPr>
                <w:color w:val="000000"/>
              </w:rPr>
              <w:t xml:space="preserve">Место предоставления транспортных средств в аренду – 344010, Российская Федерация, Ростовская область, </w:t>
            </w:r>
            <w:proofErr w:type="gramStart"/>
            <w:r w:rsidRPr="007A032D">
              <w:rPr>
                <w:color w:val="000000"/>
              </w:rPr>
              <w:t>г</w:t>
            </w:r>
            <w:proofErr w:type="gramEnd"/>
            <w:r w:rsidRPr="007A032D">
              <w:rPr>
                <w:color w:val="000000"/>
              </w:rPr>
              <w:t xml:space="preserve">. Ростов-на-Дону, Пролетарский район, пер. Энергетиков, д.3-5а/378/90 – контейнерный терминал Ростов - Товарный  </w:t>
            </w:r>
            <w:r w:rsidRPr="007A032D">
              <w:t xml:space="preserve">филиала ПАО «ТрансКонтейнер» на </w:t>
            </w:r>
            <w:proofErr w:type="spellStart"/>
            <w:r w:rsidRPr="007A032D">
              <w:t>Северо-Кавказской</w:t>
            </w:r>
            <w:proofErr w:type="spellEnd"/>
            <w:r w:rsidRPr="007A032D">
              <w:t xml:space="preserve"> железной дороге</w:t>
            </w:r>
            <w:r w:rsidRPr="007A032D">
              <w:rPr>
                <w:b/>
              </w:rPr>
              <w:t>.</w:t>
            </w:r>
          </w:p>
          <w:p w:rsidR="00854714" w:rsidRPr="007A032D" w:rsidRDefault="00854714" w:rsidP="00854714">
            <w:pPr>
              <w:jc w:val="both"/>
              <w:rPr>
                <w:strike/>
                <w:highlight w:val="yellow"/>
              </w:rPr>
            </w:pPr>
          </w:p>
          <w:p w:rsidR="00854714" w:rsidRPr="007A032D" w:rsidRDefault="00854714" w:rsidP="00854714">
            <w:pPr>
              <w:jc w:val="both"/>
              <w:rPr>
                <w:i/>
                <w:color w:val="000000"/>
              </w:rPr>
            </w:pPr>
          </w:p>
          <w:p w:rsidR="00854714" w:rsidRPr="00B1772E" w:rsidRDefault="00854714" w:rsidP="00C075ED">
            <w:pPr>
              <w:jc w:val="both"/>
              <w:rPr>
                <w:color w:val="000000"/>
              </w:rPr>
            </w:pPr>
            <w:r w:rsidRPr="00B1772E">
              <w:rPr>
                <w:color w:val="000000"/>
              </w:rPr>
              <w:t>К работам привлекаются автотранспортные предприятия, у которых:</w:t>
            </w:r>
          </w:p>
          <w:p w:rsidR="00854714" w:rsidRPr="00B1772E" w:rsidRDefault="00854714" w:rsidP="00C075ED">
            <w:pPr>
              <w:pStyle w:val="aff9"/>
              <w:ind w:left="176"/>
              <w:jc w:val="both"/>
              <w:rPr>
                <w:color w:val="000000"/>
                <w:lang w:eastAsia="ru-RU"/>
              </w:rPr>
            </w:pPr>
            <w:r w:rsidRPr="00B1772E">
              <w:rPr>
                <w:color w:val="000000"/>
                <w:lang w:eastAsia="ru-RU"/>
              </w:rPr>
              <w:t>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w:t>
            </w:r>
          </w:p>
          <w:p w:rsidR="00854714" w:rsidRPr="007A032D" w:rsidRDefault="00854714" w:rsidP="00C075ED">
            <w:pPr>
              <w:jc w:val="both"/>
              <w:rPr>
                <w:color w:val="000000"/>
              </w:rPr>
            </w:pPr>
          </w:p>
          <w:p w:rsidR="00854714" w:rsidRPr="007A032D" w:rsidRDefault="00854714" w:rsidP="00C075ED">
            <w:pPr>
              <w:jc w:val="both"/>
              <w:rPr>
                <w:color w:val="000000"/>
              </w:rPr>
            </w:pPr>
            <w:r w:rsidRPr="007A032D">
              <w:t xml:space="preserve">-  имеют возможность перевозить </w:t>
            </w:r>
            <w:proofErr w:type="spellStart"/>
            <w:r w:rsidRPr="007A032D">
              <w:t>неконтейнерные</w:t>
            </w:r>
            <w:proofErr w:type="spellEnd"/>
            <w:r w:rsidRPr="007A032D">
              <w:t xml:space="preserve"> грузы массой до 20тн </w:t>
            </w:r>
            <w:r w:rsidRPr="007A032D">
              <w:rPr>
                <w:color w:val="000000"/>
              </w:rPr>
              <w:t xml:space="preserve">(в зависимости от характеристик груза) бортовыми, тентовыми грузовыми автомобилями и </w:t>
            </w:r>
            <w:proofErr w:type="spellStart"/>
            <w:proofErr w:type="gramStart"/>
            <w:r w:rsidRPr="007A032D">
              <w:rPr>
                <w:color w:val="000000"/>
              </w:rPr>
              <w:t>др</w:t>
            </w:r>
            <w:proofErr w:type="spellEnd"/>
            <w:proofErr w:type="gramEnd"/>
            <w:r w:rsidRPr="007A032D">
              <w:rPr>
                <w:color w:val="000000"/>
              </w:rPr>
              <w:t>;</w:t>
            </w:r>
          </w:p>
          <w:p w:rsidR="00854714" w:rsidRPr="007A032D" w:rsidRDefault="00854714" w:rsidP="00C075ED">
            <w:pPr>
              <w:jc w:val="both"/>
              <w:rPr>
                <w:color w:val="000000"/>
              </w:rPr>
            </w:pPr>
          </w:p>
          <w:p w:rsidR="00854714" w:rsidRPr="007A032D" w:rsidRDefault="00854714" w:rsidP="00C075ED">
            <w:pPr>
              <w:jc w:val="both"/>
              <w:rPr>
                <w:color w:val="000000"/>
              </w:rPr>
            </w:pPr>
            <w:r w:rsidRPr="007A032D">
              <w:rPr>
                <w:color w:val="000000"/>
              </w:rPr>
              <w:t xml:space="preserve">- имеют возможность, при возникающей у Заказчика необходимости, перевозить </w:t>
            </w:r>
            <w:proofErr w:type="spellStart"/>
            <w:r w:rsidRPr="007A032D">
              <w:t>неконтейнерные</w:t>
            </w:r>
            <w:proofErr w:type="spellEnd"/>
            <w:r w:rsidRPr="007A032D">
              <w:t xml:space="preserve"> грузы массой свыше 20тн </w:t>
            </w:r>
            <w:r w:rsidRPr="007A032D">
              <w:rPr>
                <w:color w:val="000000"/>
              </w:rPr>
              <w:t xml:space="preserve">(в зависимости от характеристик груза) бортовыми, тентовыми грузовыми автомобилями и </w:t>
            </w:r>
            <w:proofErr w:type="spellStart"/>
            <w:proofErr w:type="gramStart"/>
            <w:r w:rsidRPr="007A032D">
              <w:rPr>
                <w:color w:val="000000"/>
              </w:rPr>
              <w:t>др</w:t>
            </w:r>
            <w:proofErr w:type="spellEnd"/>
            <w:proofErr w:type="gramEnd"/>
            <w:r w:rsidRPr="007A032D">
              <w:rPr>
                <w:color w:val="000000"/>
              </w:rPr>
              <w:t>;</w:t>
            </w:r>
          </w:p>
          <w:p w:rsidR="00854714" w:rsidRPr="007A032D" w:rsidRDefault="00854714" w:rsidP="00C075ED">
            <w:pPr>
              <w:pStyle w:val="aff9"/>
              <w:ind w:left="176"/>
              <w:jc w:val="both"/>
              <w:rPr>
                <w:i/>
                <w:color w:val="000000"/>
                <w:lang w:eastAsia="ru-RU"/>
              </w:rPr>
            </w:pPr>
            <w:r w:rsidRPr="007A032D">
              <w:rPr>
                <w:i/>
                <w:color w:val="000000"/>
                <w:lang w:eastAsia="ru-RU"/>
              </w:rPr>
              <w:t xml:space="preserve"> </w:t>
            </w:r>
          </w:p>
          <w:p w:rsidR="00854714" w:rsidRPr="007A032D" w:rsidRDefault="00854714" w:rsidP="00C075ED">
            <w:pPr>
              <w:spacing w:after="280"/>
              <w:contextualSpacing/>
              <w:jc w:val="both"/>
              <w:rPr>
                <w:color w:val="000000"/>
              </w:rPr>
            </w:pPr>
            <w:r w:rsidRPr="007A032D">
              <w:t>- технические и иные характеристики транспортных средств соответствуют  нормам действующего законодательства, государственным стандартам,  иным нормативно-правовым и  техническим актам Российской Федерации в сфере автотранспорта</w:t>
            </w:r>
            <w:r w:rsidRPr="007A032D">
              <w:rPr>
                <w:color w:val="000000"/>
              </w:rPr>
              <w:t>;</w:t>
            </w:r>
          </w:p>
          <w:p w:rsidR="00854714" w:rsidRPr="007A032D" w:rsidRDefault="00854714" w:rsidP="00C075ED">
            <w:pPr>
              <w:spacing w:after="280"/>
              <w:contextualSpacing/>
              <w:jc w:val="both"/>
              <w:rPr>
                <w:color w:val="000000"/>
              </w:rPr>
            </w:pPr>
          </w:p>
          <w:p w:rsidR="00854714" w:rsidRPr="007A032D" w:rsidRDefault="00854714" w:rsidP="00C075ED">
            <w:pPr>
              <w:jc w:val="both"/>
            </w:pPr>
            <w:r w:rsidRPr="007A032D">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854714" w:rsidRPr="007A032D" w:rsidRDefault="00854714" w:rsidP="00C075ED">
            <w:pPr>
              <w:jc w:val="both"/>
            </w:pPr>
          </w:p>
          <w:p w:rsidR="00854714" w:rsidRPr="007A032D" w:rsidRDefault="00854714" w:rsidP="00C075ED">
            <w:pPr>
              <w:contextualSpacing/>
              <w:jc w:val="both"/>
              <w:rPr>
                <w:color w:val="000000"/>
              </w:rPr>
            </w:pPr>
            <w:proofErr w:type="gramStart"/>
            <w:r w:rsidRPr="007A032D">
              <w:rPr>
                <w:color w:val="000000"/>
              </w:rPr>
              <w:t xml:space="preserve">- </w:t>
            </w:r>
            <w:r w:rsidR="00B1772E">
              <w:rPr>
                <w:color w:val="000000"/>
              </w:rPr>
              <w:t xml:space="preserve">транспортные средства </w:t>
            </w:r>
            <w:r w:rsidRPr="007A032D">
              <w:rPr>
                <w:color w:val="000000"/>
              </w:rPr>
              <w:t xml:space="preserve">соответствуют минимальным требованиям, </w:t>
            </w:r>
            <w:r w:rsidRPr="007A032D">
              <w:rPr>
                <w:color w:val="000000"/>
              </w:rPr>
              <w:lastRenderedPageBreak/>
              <w:t>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w:t>
            </w:r>
            <w:proofErr w:type="gramEnd"/>
          </w:p>
          <w:p w:rsidR="00854714" w:rsidRPr="007A032D" w:rsidRDefault="00854714" w:rsidP="00C075ED">
            <w:pPr>
              <w:contextualSpacing/>
              <w:jc w:val="both"/>
              <w:rPr>
                <w:color w:val="000000"/>
                <w:highlight w:val="yellow"/>
              </w:rPr>
            </w:pPr>
          </w:p>
          <w:p w:rsidR="00854714" w:rsidRDefault="00854714" w:rsidP="00C075ED">
            <w:pPr>
              <w:jc w:val="both"/>
              <w:rPr>
                <w:color w:val="000000"/>
              </w:rPr>
            </w:pPr>
            <w:r w:rsidRPr="007A032D">
              <w:rPr>
                <w:color w:val="000000"/>
              </w:rPr>
              <w:t xml:space="preserve">- 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p w:rsidR="00B1772E" w:rsidRPr="007A032D" w:rsidRDefault="00B1772E" w:rsidP="00C075ED">
            <w:pPr>
              <w:jc w:val="both"/>
              <w:rPr>
                <w:color w:val="000000"/>
              </w:rPr>
            </w:pPr>
          </w:p>
          <w:p w:rsidR="00854714" w:rsidRPr="007A032D" w:rsidRDefault="003F237C" w:rsidP="00854714">
            <w:pPr>
              <w:jc w:val="both"/>
            </w:pPr>
            <w:r w:rsidRPr="007A032D">
              <w:rPr>
                <w:color w:val="000000"/>
              </w:rPr>
              <w:t>-</w:t>
            </w:r>
            <w:r w:rsidR="00854714" w:rsidRPr="007A032D">
              <w:t>име</w:t>
            </w:r>
            <w:r w:rsidRPr="007A032D">
              <w:t>ю</w:t>
            </w:r>
            <w:r w:rsidR="00854714" w:rsidRPr="007A032D">
              <w:t>т в наличии штат водителей, имеющих водительские удостоверения с соответствующей категорией;</w:t>
            </w:r>
          </w:p>
          <w:p w:rsidR="003F237C" w:rsidRPr="007A032D" w:rsidRDefault="003F237C" w:rsidP="00854714">
            <w:pPr>
              <w:jc w:val="both"/>
            </w:pPr>
          </w:p>
          <w:p w:rsidR="00C90AC6" w:rsidRPr="007A032D" w:rsidRDefault="00C90AC6" w:rsidP="00854714">
            <w:pPr>
              <w:jc w:val="both"/>
            </w:pPr>
            <w:r w:rsidRPr="007A032D">
              <w:t>Претендент должен:</w:t>
            </w:r>
          </w:p>
          <w:p w:rsidR="00C90AC6" w:rsidRPr="007A032D" w:rsidRDefault="00C90AC6" w:rsidP="00C90AC6">
            <w:pPr>
              <w:jc w:val="both"/>
            </w:pPr>
            <w:r w:rsidRPr="007A032D">
              <w:t>- являться российским перевозчиком;</w:t>
            </w:r>
          </w:p>
          <w:p w:rsidR="00854714" w:rsidRPr="007A032D" w:rsidRDefault="00C90AC6" w:rsidP="00854714">
            <w:pPr>
              <w:jc w:val="both"/>
            </w:pPr>
            <w:proofErr w:type="gramStart"/>
            <w:r w:rsidRPr="007A032D">
              <w:t>-</w:t>
            </w:r>
            <w:r w:rsidR="00854714" w:rsidRPr="007A032D">
              <w:t>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00854714" w:rsidRPr="007A032D">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roofErr w:type="gramStart"/>
            <w:r w:rsidR="00854714" w:rsidRPr="007A032D">
              <w:t xml:space="preserve"> ;</w:t>
            </w:r>
            <w:proofErr w:type="gramEnd"/>
            <w:r w:rsidR="00854714" w:rsidRPr="007A032D">
              <w:t xml:space="preserve"> </w:t>
            </w:r>
          </w:p>
          <w:p w:rsidR="00854714" w:rsidRPr="007A032D" w:rsidRDefault="00C90AC6" w:rsidP="00854714">
            <w:pPr>
              <w:jc w:val="both"/>
            </w:pPr>
            <w:r w:rsidRPr="007A032D">
              <w:t>-</w:t>
            </w:r>
            <w:r w:rsidR="00854714" w:rsidRPr="007A032D">
              <w:t xml:space="preserve">предоставлять арендатору по акту приема-передачи в аренду транспортное средство по адресу и в срок, </w:t>
            </w:r>
            <w:proofErr w:type="gramStart"/>
            <w:r w:rsidR="00854714" w:rsidRPr="007A032D">
              <w:t>указанные</w:t>
            </w:r>
            <w:proofErr w:type="gramEnd"/>
            <w:r w:rsidR="00854714" w:rsidRPr="007A032D">
              <w:t xml:space="preserve"> в согласованной Сторонами Заявке; </w:t>
            </w:r>
          </w:p>
          <w:p w:rsidR="00854714" w:rsidRPr="007A032D" w:rsidRDefault="00C90AC6" w:rsidP="00854714">
            <w:pPr>
              <w:jc w:val="both"/>
            </w:pPr>
            <w:r w:rsidRPr="007A032D">
              <w:t>-</w:t>
            </w:r>
            <w:r w:rsidR="00854714" w:rsidRPr="007A032D">
              <w:t xml:space="preserve">предоставлять технически исправное транспортное средство, пригодное для перевозки заявленных грузов </w:t>
            </w:r>
          </w:p>
          <w:p w:rsidR="00854714" w:rsidRPr="007A032D" w:rsidRDefault="00C90AC6" w:rsidP="00854714">
            <w:pPr>
              <w:jc w:val="both"/>
            </w:pPr>
            <w:r w:rsidRPr="007A032D">
              <w:t>-</w:t>
            </w:r>
            <w:r w:rsidR="00854714" w:rsidRPr="007A032D">
              <w:t xml:space="preserve"> в период нахождения транспортного средства в аренде у арендатора поддерживать его надлежащее состояние; </w:t>
            </w:r>
          </w:p>
          <w:p w:rsidR="00854714" w:rsidRPr="007A032D" w:rsidRDefault="00C90AC6" w:rsidP="00854714">
            <w:pPr>
              <w:jc w:val="both"/>
            </w:pPr>
            <w:r w:rsidRPr="007A032D">
              <w:t xml:space="preserve">- </w:t>
            </w:r>
            <w:r w:rsidR="00854714" w:rsidRPr="007A032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54714" w:rsidRPr="007A032D" w:rsidRDefault="00C90AC6" w:rsidP="00854714">
            <w:pPr>
              <w:jc w:val="both"/>
            </w:pPr>
            <w:r w:rsidRPr="007A032D">
              <w:t>-</w:t>
            </w:r>
            <w:r w:rsidR="00854714" w:rsidRPr="007A032D">
              <w:t xml:space="preserve">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rsidR="00854714" w:rsidRPr="007A032D">
              <w:t>других</w:t>
            </w:r>
            <w:proofErr w:type="gramEnd"/>
            <w:r w:rsidR="00854714" w:rsidRPr="007A032D">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854714" w:rsidRPr="007A032D" w:rsidRDefault="00C90AC6" w:rsidP="00854714">
            <w:pPr>
              <w:jc w:val="both"/>
            </w:pPr>
            <w:r w:rsidRPr="007A032D">
              <w:t>-</w:t>
            </w:r>
            <w:r w:rsidR="00854714" w:rsidRPr="007A032D">
              <w:t xml:space="preserve">проходить государственный технический осмотр в уполномоченных органах, а также в установленные законом сроки;  </w:t>
            </w:r>
          </w:p>
          <w:p w:rsidR="00854714" w:rsidRPr="007A032D" w:rsidRDefault="00C90AC6" w:rsidP="00854714">
            <w:pPr>
              <w:jc w:val="both"/>
            </w:pPr>
            <w:r w:rsidRPr="007A032D">
              <w:t>-</w:t>
            </w:r>
            <w:r w:rsidR="00854714" w:rsidRPr="007A032D">
              <w:t xml:space="preserve">нести расходы по страхованию транспортного средства и ответственности за ущерб, который может быть причинен им в связи с его эксплуатацией; </w:t>
            </w:r>
          </w:p>
          <w:p w:rsidR="00854714" w:rsidRPr="007A032D" w:rsidRDefault="00C90AC6" w:rsidP="00854714">
            <w:pPr>
              <w:jc w:val="both"/>
            </w:pPr>
            <w:r w:rsidRPr="007A032D">
              <w:t>-</w:t>
            </w:r>
            <w:r w:rsidR="00854714" w:rsidRPr="007A032D">
              <w:t xml:space="preserve">предоставлять арендатору услуги по управлению и технической эксплуатации транспортного средства с обеспечением его безопасной </w:t>
            </w:r>
            <w:r w:rsidR="00854714" w:rsidRPr="007A032D">
              <w:lastRenderedPageBreak/>
              <w:t>эксплуатации</w:t>
            </w:r>
            <w:proofErr w:type="gramStart"/>
            <w:r w:rsidR="00854714" w:rsidRPr="007A032D">
              <w:t xml:space="preserve"> ;</w:t>
            </w:r>
            <w:proofErr w:type="gramEnd"/>
            <w:r w:rsidR="00854714" w:rsidRPr="007A032D">
              <w:t xml:space="preserve"> </w:t>
            </w:r>
          </w:p>
          <w:p w:rsidR="00854714" w:rsidRPr="007A032D" w:rsidRDefault="00C90AC6" w:rsidP="00854714">
            <w:pPr>
              <w:jc w:val="both"/>
            </w:pPr>
            <w:r w:rsidRPr="007A032D">
              <w:t xml:space="preserve">- </w:t>
            </w:r>
            <w:r w:rsidR="00854714" w:rsidRPr="007A032D">
              <w:t>доставить груз  до пункта назначения и  от склада грузоотправителя</w:t>
            </w:r>
            <w:proofErr w:type="gramStart"/>
            <w:r w:rsidR="00854714" w:rsidRPr="007A032D">
              <w:t xml:space="preserve">  ;</w:t>
            </w:r>
            <w:proofErr w:type="gramEnd"/>
            <w:r w:rsidR="00854714" w:rsidRPr="007A032D">
              <w:t xml:space="preserve"> </w:t>
            </w:r>
          </w:p>
          <w:p w:rsidR="00854714" w:rsidRPr="007A032D" w:rsidRDefault="00C90AC6" w:rsidP="00854714">
            <w:pPr>
              <w:autoSpaceDE w:val="0"/>
              <w:autoSpaceDN w:val="0"/>
              <w:adjustRightInd w:val="0"/>
              <w:jc w:val="both"/>
            </w:pPr>
            <w:r w:rsidRPr="007A032D">
              <w:t xml:space="preserve">- </w:t>
            </w:r>
            <w:r w:rsidR="00854714" w:rsidRPr="007A032D">
              <w:t>приемку груза с оформлением и подписанием необходимых документов;</w:t>
            </w:r>
          </w:p>
          <w:p w:rsidR="00854714" w:rsidRPr="007A032D" w:rsidRDefault="00C90AC6" w:rsidP="00854714">
            <w:pPr>
              <w:autoSpaceDE w:val="0"/>
              <w:autoSpaceDN w:val="0"/>
              <w:adjustRightInd w:val="0"/>
              <w:jc w:val="both"/>
            </w:pPr>
            <w:r w:rsidRPr="007A032D">
              <w:t>-</w:t>
            </w:r>
            <w:r w:rsidR="00854714" w:rsidRPr="007A032D">
              <w:t>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на автомобиле;</w:t>
            </w:r>
          </w:p>
          <w:p w:rsidR="00854714" w:rsidRPr="007A032D" w:rsidRDefault="00C90AC6" w:rsidP="00854714">
            <w:pPr>
              <w:autoSpaceDE w:val="0"/>
              <w:autoSpaceDN w:val="0"/>
              <w:adjustRightInd w:val="0"/>
              <w:jc w:val="both"/>
            </w:pPr>
            <w:r w:rsidRPr="007A032D">
              <w:t>-</w:t>
            </w:r>
            <w:r w:rsidR="00854714" w:rsidRPr="007A032D">
              <w:t xml:space="preserve"> содействие в осуществлении фактическими грузоотправителями фотофиксации результатов погрузки грузов </w:t>
            </w:r>
          </w:p>
          <w:p w:rsidR="00854714" w:rsidRPr="007A032D" w:rsidRDefault="00C90AC6" w:rsidP="00854714">
            <w:pPr>
              <w:autoSpaceDE w:val="0"/>
              <w:autoSpaceDN w:val="0"/>
              <w:adjustRightInd w:val="0"/>
              <w:jc w:val="both"/>
            </w:pPr>
            <w:r w:rsidRPr="007A032D">
              <w:t>-</w:t>
            </w:r>
            <w:r w:rsidR="00854714" w:rsidRPr="007A032D">
              <w:t xml:space="preserve"> приемку груза с проверкой технического и коммерческого состояния, а также соответствия сведений  и данным о грузе, указанным в перевозочных документах; </w:t>
            </w:r>
          </w:p>
          <w:p w:rsidR="00854714" w:rsidRPr="007A032D" w:rsidRDefault="00C90AC6" w:rsidP="00854714">
            <w:pPr>
              <w:autoSpaceDE w:val="0"/>
              <w:autoSpaceDN w:val="0"/>
              <w:adjustRightInd w:val="0"/>
              <w:jc w:val="both"/>
            </w:pPr>
            <w:r w:rsidRPr="007A032D">
              <w:t>-</w:t>
            </w:r>
            <w:r w:rsidR="00854714" w:rsidRPr="007A032D">
              <w:t>проверку технического и коммерческого состояния груза после выгрузки;</w:t>
            </w:r>
          </w:p>
          <w:p w:rsidR="00854714" w:rsidRPr="007A032D" w:rsidRDefault="00C90AC6" w:rsidP="00854714">
            <w:pPr>
              <w:autoSpaceDE w:val="0"/>
              <w:autoSpaceDN w:val="0"/>
              <w:adjustRightInd w:val="0"/>
              <w:jc w:val="both"/>
            </w:pPr>
            <w:r w:rsidRPr="007A032D">
              <w:t>-</w:t>
            </w:r>
            <w:r w:rsidR="00854714" w:rsidRPr="007A032D">
              <w:t>доставку вверенных Арендатором документов (перевозочные, сопроводительные и иные необходимые документы),  на груз по маршруту, согласованному в Заявке, с соблюдением условий Договора;</w:t>
            </w:r>
          </w:p>
          <w:p w:rsidR="00854714" w:rsidRPr="007A032D" w:rsidRDefault="00C90AC6" w:rsidP="00854714">
            <w:pPr>
              <w:autoSpaceDE w:val="0"/>
              <w:autoSpaceDN w:val="0"/>
              <w:adjustRightInd w:val="0"/>
              <w:jc w:val="both"/>
            </w:pPr>
            <w:r w:rsidRPr="007A032D">
              <w:t>-</w:t>
            </w:r>
            <w:r w:rsidR="00854714" w:rsidRPr="007A032D">
              <w:t xml:space="preserve">сохранность груза, с момента приемки до момента выдачи уполномоченному лицу; </w:t>
            </w:r>
          </w:p>
          <w:p w:rsidR="00854714" w:rsidRPr="007A032D" w:rsidRDefault="00C90AC6" w:rsidP="00854714">
            <w:pPr>
              <w:autoSpaceDE w:val="0"/>
              <w:autoSpaceDN w:val="0"/>
              <w:adjustRightInd w:val="0"/>
              <w:jc w:val="both"/>
            </w:pPr>
            <w:r w:rsidRPr="007A032D">
              <w:t>-</w:t>
            </w:r>
            <w:r w:rsidR="00854714" w:rsidRPr="007A032D">
              <w:t xml:space="preserve">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54714" w:rsidRPr="007A032D" w:rsidRDefault="00C90AC6" w:rsidP="00854714">
            <w:pPr>
              <w:autoSpaceDE w:val="0"/>
              <w:autoSpaceDN w:val="0"/>
              <w:adjustRightInd w:val="0"/>
              <w:jc w:val="both"/>
            </w:pPr>
            <w:r w:rsidRPr="007A032D">
              <w:t>-</w:t>
            </w:r>
            <w:r w:rsidR="00854714" w:rsidRPr="007A032D">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54714" w:rsidRPr="007A032D" w:rsidRDefault="00C90AC6" w:rsidP="00854714">
            <w:pPr>
              <w:jc w:val="both"/>
            </w:pPr>
            <w:r w:rsidRPr="007A032D">
              <w:t>-</w:t>
            </w:r>
            <w:r w:rsidR="00854714" w:rsidRPr="007A032D">
              <w:t xml:space="preserve">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w:t>
            </w:r>
          </w:p>
          <w:p w:rsidR="00854714" w:rsidRPr="007A032D" w:rsidRDefault="00C90AC6" w:rsidP="00854714">
            <w:pPr>
              <w:jc w:val="both"/>
            </w:pPr>
            <w:r w:rsidRPr="007A032D">
              <w:t>-</w:t>
            </w:r>
            <w:r w:rsidR="00854714" w:rsidRPr="007A032D">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854714" w:rsidRPr="007A032D" w:rsidRDefault="00C90AC6" w:rsidP="00854714">
            <w:pPr>
              <w:jc w:val="both"/>
            </w:pPr>
            <w:r w:rsidRPr="007A032D">
              <w:t>-</w:t>
            </w:r>
            <w:r w:rsidR="00854714" w:rsidRPr="007A032D">
              <w:t xml:space="preserve">перед допуском к управлению транспортным средством, передаваемым в аренду, проводить медицинский осмотр экипажа; </w:t>
            </w:r>
          </w:p>
          <w:p w:rsidR="00854714" w:rsidRPr="007A032D" w:rsidRDefault="00E01FFF" w:rsidP="00854714">
            <w:pPr>
              <w:jc w:val="both"/>
            </w:pPr>
            <w:r w:rsidRPr="007A032D">
              <w:t>-</w:t>
            </w:r>
            <w:r w:rsidR="00854714" w:rsidRPr="007A032D">
              <w:t xml:space="preserve"> обеспечить экипаж транспортного средства необходимым пакетом документов, в том числе путевым листом, и иными документами</w:t>
            </w:r>
            <w:proofErr w:type="gramStart"/>
            <w:r w:rsidR="00854714" w:rsidRPr="007A032D">
              <w:t xml:space="preserve"> ;</w:t>
            </w:r>
            <w:proofErr w:type="gramEnd"/>
            <w:r w:rsidR="00854714" w:rsidRPr="007A032D">
              <w:t xml:space="preserve"> </w:t>
            </w:r>
          </w:p>
          <w:p w:rsidR="00854714" w:rsidRPr="007A032D" w:rsidRDefault="00854714" w:rsidP="00C075ED">
            <w:pPr>
              <w:contextualSpacing/>
              <w:jc w:val="both"/>
              <w:rPr>
                <w:color w:val="000000"/>
              </w:rPr>
            </w:pPr>
          </w:p>
          <w:p w:rsidR="00854714" w:rsidRPr="007A032D" w:rsidRDefault="00854714" w:rsidP="00C075ED">
            <w:pPr>
              <w:spacing w:before="280" w:after="280"/>
              <w:ind w:left="176"/>
              <w:contextualSpacing/>
              <w:jc w:val="both"/>
              <w:rPr>
                <w:i/>
                <w:color w:val="000000"/>
              </w:rPr>
            </w:pPr>
            <w:r w:rsidRPr="007A032D">
              <w:rPr>
                <w:i/>
                <w:color w:val="000000"/>
              </w:rPr>
              <w:t>Требования к экипажу:</w:t>
            </w:r>
          </w:p>
          <w:p w:rsidR="00854714" w:rsidRPr="007A032D" w:rsidRDefault="00854714" w:rsidP="00C075ED">
            <w:pPr>
              <w:suppressAutoHyphens w:val="0"/>
              <w:spacing w:before="280" w:after="280"/>
              <w:contextualSpacing/>
              <w:jc w:val="both"/>
              <w:rPr>
                <w:color w:val="000000"/>
              </w:rPr>
            </w:pPr>
            <w:r w:rsidRPr="007A032D">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854714" w:rsidRPr="007A032D" w:rsidRDefault="00854714" w:rsidP="00C075ED">
            <w:pPr>
              <w:jc w:val="both"/>
              <w:rPr>
                <w:color w:val="000000"/>
              </w:rPr>
            </w:pPr>
            <w:r w:rsidRPr="007A032D">
              <w:rPr>
                <w:spacing w:val="-9"/>
              </w:rPr>
              <w:t>- водители, имеющие гражданство Российской Федерации (в случае отсутствия</w:t>
            </w:r>
            <w:r w:rsidRPr="007A032D">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854714" w:rsidRPr="007A032D" w:rsidRDefault="00854714" w:rsidP="00C075ED">
            <w:pPr>
              <w:suppressAutoHyphens w:val="0"/>
              <w:spacing w:before="280"/>
              <w:contextualSpacing/>
              <w:jc w:val="both"/>
              <w:rPr>
                <w:color w:val="000000"/>
              </w:rPr>
            </w:pPr>
            <w:r w:rsidRPr="007A032D">
              <w:rPr>
                <w:color w:val="000000"/>
                <w:spacing w:val="-9"/>
              </w:rPr>
              <w:lastRenderedPageBreak/>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854714" w:rsidRPr="007A032D" w:rsidRDefault="00854714" w:rsidP="00C075ED">
            <w:pPr>
              <w:suppressAutoHyphens w:val="0"/>
              <w:autoSpaceDE w:val="0"/>
              <w:autoSpaceDN w:val="0"/>
              <w:adjustRightInd w:val="0"/>
              <w:spacing w:before="280"/>
              <w:contextualSpacing/>
              <w:jc w:val="both"/>
            </w:pPr>
            <w:r w:rsidRPr="007A032D">
              <w:rPr>
                <w:spacing w:val="-9"/>
              </w:rPr>
              <w:t>- в</w:t>
            </w:r>
            <w:r w:rsidRPr="007A032D">
              <w:t>одители должны иметь навыки по оформлению перевозочных  документов;</w:t>
            </w:r>
          </w:p>
          <w:p w:rsidR="00854714" w:rsidRPr="007A032D" w:rsidRDefault="00854714" w:rsidP="00C075ED">
            <w:pPr>
              <w:suppressAutoHyphens w:val="0"/>
              <w:autoSpaceDE w:val="0"/>
              <w:autoSpaceDN w:val="0"/>
              <w:adjustRightInd w:val="0"/>
              <w:spacing w:before="280"/>
              <w:contextualSpacing/>
              <w:jc w:val="both"/>
            </w:pPr>
            <w:r w:rsidRPr="007A032D">
              <w:rPr>
                <w:spacing w:val="-9"/>
              </w:rPr>
              <w:t>- в</w:t>
            </w:r>
            <w:r w:rsidRPr="007A032D">
              <w:t>одители должны обладать знаниями инструкции о порядке пользования мобильным приложением «ТК Менеджер» для осуществления фотофиксации результатов погрузки грузов;</w:t>
            </w:r>
          </w:p>
          <w:p w:rsidR="00854714" w:rsidRPr="007A032D" w:rsidRDefault="00854714" w:rsidP="00C075ED">
            <w:pPr>
              <w:autoSpaceDE w:val="0"/>
              <w:autoSpaceDN w:val="0"/>
              <w:adjustRightInd w:val="0"/>
              <w:jc w:val="both"/>
            </w:pPr>
            <w:r w:rsidRPr="007A032D">
              <w:t>- обеспечить исполнение силами экипажа выполнение сопутствующих услуг:</w:t>
            </w:r>
          </w:p>
          <w:p w:rsidR="00854714" w:rsidRPr="007A032D" w:rsidRDefault="00854714" w:rsidP="00C075ED">
            <w:pPr>
              <w:autoSpaceDE w:val="0"/>
              <w:autoSpaceDN w:val="0"/>
              <w:adjustRightInd w:val="0"/>
              <w:jc w:val="both"/>
            </w:pPr>
            <w:r w:rsidRPr="007A032D">
              <w:t>-  приемку/сдачу груза с оформлением и подписанием необходимых документов;</w:t>
            </w:r>
          </w:p>
          <w:p w:rsidR="00854714" w:rsidRPr="007A032D" w:rsidRDefault="00854714" w:rsidP="00C075ED">
            <w:pPr>
              <w:autoSpaceDE w:val="0"/>
              <w:autoSpaceDN w:val="0"/>
              <w:adjustRightInd w:val="0"/>
              <w:jc w:val="both"/>
            </w:pPr>
            <w:r w:rsidRPr="007A032D">
              <w:t>-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w:t>
            </w:r>
          </w:p>
          <w:p w:rsidR="00854714" w:rsidRPr="007A032D" w:rsidRDefault="00854714" w:rsidP="00C075ED">
            <w:pPr>
              <w:autoSpaceDE w:val="0"/>
              <w:autoSpaceDN w:val="0"/>
              <w:adjustRightInd w:val="0"/>
              <w:jc w:val="both"/>
            </w:pPr>
            <w:r w:rsidRPr="007A032D">
              <w:t>-содействие в осуществлении фактическими грузоотправителями фотофиксации результатов погрузки грузов (при необходимости)</w:t>
            </w:r>
            <w:proofErr w:type="gramStart"/>
            <w:r w:rsidRPr="007A032D">
              <w:t xml:space="preserve"> ;</w:t>
            </w:r>
            <w:proofErr w:type="gramEnd"/>
          </w:p>
          <w:p w:rsidR="00854714" w:rsidRPr="007A032D" w:rsidRDefault="00854714" w:rsidP="00C075ED">
            <w:pPr>
              <w:autoSpaceDE w:val="0"/>
              <w:autoSpaceDN w:val="0"/>
              <w:adjustRightInd w:val="0"/>
              <w:jc w:val="both"/>
            </w:pPr>
            <w:r w:rsidRPr="007A032D">
              <w:t>-доставку вверенных Арендатором документов (перевозочные, сопроводительные и иные необходимые документы), груза по маршруту, согласованному в Заявке, с соблюдением условий Договора;</w:t>
            </w:r>
          </w:p>
          <w:p w:rsidR="00854714" w:rsidRPr="007A032D" w:rsidRDefault="00854714" w:rsidP="00C075ED">
            <w:pPr>
              <w:autoSpaceDE w:val="0"/>
              <w:autoSpaceDN w:val="0"/>
              <w:adjustRightInd w:val="0"/>
              <w:jc w:val="both"/>
            </w:pPr>
            <w:r w:rsidRPr="007A032D">
              <w:t xml:space="preserve">- сохранность груза, предоставленного для перевозки, с момента приемки до момента выдачи уполномоченному лицу; </w:t>
            </w:r>
          </w:p>
          <w:p w:rsidR="00854714" w:rsidRPr="007A032D" w:rsidRDefault="00854714" w:rsidP="00C075ED">
            <w:pPr>
              <w:autoSpaceDE w:val="0"/>
              <w:autoSpaceDN w:val="0"/>
              <w:adjustRightInd w:val="0"/>
              <w:jc w:val="both"/>
            </w:pPr>
            <w:r w:rsidRPr="007A032D">
              <w:t xml:space="preserve">-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54714" w:rsidRPr="007A032D" w:rsidRDefault="00854714" w:rsidP="00C075ED">
            <w:pPr>
              <w:autoSpaceDE w:val="0"/>
              <w:autoSpaceDN w:val="0"/>
              <w:adjustRightInd w:val="0"/>
              <w:jc w:val="both"/>
            </w:pPr>
            <w:r w:rsidRPr="007A032D">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54714" w:rsidRPr="007A032D" w:rsidRDefault="00854714" w:rsidP="00C075ED">
            <w:pPr>
              <w:autoSpaceDE w:val="0"/>
              <w:autoSpaceDN w:val="0"/>
              <w:adjustRightInd w:val="0"/>
              <w:jc w:val="both"/>
            </w:pPr>
            <w:r w:rsidRPr="007A032D">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854714" w:rsidRPr="007A032D" w:rsidRDefault="00854714" w:rsidP="00C075ED">
            <w:pPr>
              <w:autoSpaceDE w:val="0"/>
              <w:autoSpaceDN w:val="0"/>
              <w:adjustRightInd w:val="0"/>
              <w:jc w:val="both"/>
            </w:pPr>
            <w:r w:rsidRPr="007A032D">
              <w:t>- незамедлительное информирование Арендатора водителем по телефонной связи обо всех случаях повреждения груза и дальнейшее следование инструкциям Арендатора, в том числе по документальному оформлению происшествия;</w:t>
            </w:r>
          </w:p>
          <w:p w:rsidR="00854714" w:rsidRPr="007A032D" w:rsidRDefault="00854714" w:rsidP="00C075ED">
            <w:pPr>
              <w:autoSpaceDE w:val="0"/>
              <w:autoSpaceDN w:val="0"/>
              <w:adjustRightInd w:val="0"/>
              <w:jc w:val="both"/>
            </w:pPr>
            <w:r w:rsidRPr="007A032D">
              <w:t xml:space="preserve">- возврат Арендатору надлежащим образом оформленных перевозочных и иных сопутствующих документов (транспортная накладная и иные документы), заверенных подписью и в необходимых случаях печатью грузоотправителя/грузополучателя;  </w:t>
            </w:r>
          </w:p>
          <w:p w:rsidR="00854714" w:rsidRPr="007A032D" w:rsidRDefault="00854714" w:rsidP="00C075ED">
            <w:pPr>
              <w:autoSpaceDE w:val="0"/>
              <w:autoSpaceDN w:val="0"/>
              <w:adjustRightInd w:val="0"/>
              <w:ind w:firstLine="540"/>
              <w:jc w:val="both"/>
            </w:pPr>
            <w:r w:rsidRPr="007A032D">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54714" w:rsidRPr="007A032D" w:rsidRDefault="00854714" w:rsidP="00C075ED">
            <w:pPr>
              <w:pStyle w:val="aff9"/>
              <w:autoSpaceDE w:val="0"/>
              <w:autoSpaceDN w:val="0"/>
              <w:adjustRightInd w:val="0"/>
              <w:ind w:left="459"/>
              <w:contextualSpacing/>
              <w:jc w:val="both"/>
              <w:rPr>
                <w:color w:val="000000"/>
                <w:lang w:eastAsia="ru-RU"/>
              </w:rPr>
            </w:pPr>
          </w:p>
          <w:p w:rsidR="00854714" w:rsidRPr="007A032D" w:rsidRDefault="00854714" w:rsidP="00C075ED">
            <w:pPr>
              <w:spacing w:line="280" w:lineRule="exact"/>
              <w:rPr>
                <w:color w:val="000000"/>
              </w:rPr>
            </w:pPr>
            <w:r w:rsidRPr="007A032D">
              <w:rPr>
                <w:b/>
                <w:color w:val="000000"/>
              </w:rPr>
              <w:t>Порядок выполнения работ - круглосуточно.</w:t>
            </w:r>
          </w:p>
          <w:p w:rsidR="00854714" w:rsidRPr="007A032D" w:rsidRDefault="00854714" w:rsidP="00C075ED">
            <w:pPr>
              <w:spacing w:line="280" w:lineRule="exact"/>
              <w:rPr>
                <w:b/>
                <w:color w:val="000000"/>
                <w:highlight w:val="yellow"/>
              </w:rPr>
            </w:pPr>
          </w:p>
        </w:tc>
      </w:tr>
    </w:tbl>
    <w:p w:rsidR="00854714" w:rsidRPr="007A032D" w:rsidRDefault="00854714" w:rsidP="00854714">
      <w:pPr>
        <w:pStyle w:val="aff9"/>
        <w:tabs>
          <w:tab w:val="left" w:pos="1134"/>
        </w:tabs>
        <w:ind w:left="709"/>
        <w:jc w:val="both"/>
      </w:pPr>
    </w:p>
    <w:p w:rsidR="003F7C8F" w:rsidRDefault="00854714" w:rsidP="00154C99">
      <w:pPr>
        <w:pStyle w:val="aff9"/>
        <w:numPr>
          <w:ilvl w:val="1"/>
          <w:numId w:val="43"/>
        </w:numPr>
        <w:tabs>
          <w:tab w:val="left" w:pos="1134"/>
        </w:tabs>
        <w:ind w:left="0" w:firstLine="0"/>
        <w:jc w:val="both"/>
      </w:pPr>
      <w:r w:rsidRPr="007A032D">
        <w:t xml:space="preserve"> </w:t>
      </w:r>
      <w:r w:rsidR="003F7C8F" w:rsidRPr="007A032D">
        <w:t>В</w:t>
      </w:r>
      <w:r w:rsidR="00E01FFF" w:rsidRPr="007A032D">
        <w:t xml:space="preserve"> </w:t>
      </w:r>
      <w:r w:rsidRPr="007A032D">
        <w:t>Пункт</w:t>
      </w:r>
      <w:r w:rsidR="003F7C8F" w:rsidRPr="007A032D">
        <w:t>е</w:t>
      </w:r>
      <w:r w:rsidRPr="007A032D">
        <w:t xml:space="preserve"> </w:t>
      </w:r>
      <w:r w:rsidR="00E01FFF" w:rsidRPr="007A032D">
        <w:t>1</w:t>
      </w:r>
      <w:r w:rsidRPr="007A032D">
        <w:t>7.</w:t>
      </w:r>
      <w:r w:rsidR="00E01FFF" w:rsidRPr="007A032D">
        <w:t xml:space="preserve"> «</w:t>
      </w:r>
      <w:proofErr w:type="gramStart"/>
      <w:r w:rsidR="00E01FFF" w:rsidRPr="007A032D">
        <w:t>Требования</w:t>
      </w:r>
      <w:proofErr w:type="gramEnd"/>
      <w:r w:rsidR="00E01FFF" w:rsidRPr="007A032D">
        <w:t xml:space="preserve"> предъявляемые к претендентам и Заявке на участие в процедуре Размещения оферты»</w:t>
      </w:r>
      <w:r w:rsidRPr="007A032D">
        <w:t xml:space="preserve"> раздела 5 «Информационная карта» </w:t>
      </w:r>
      <w:r w:rsidR="00E01FFF" w:rsidRPr="007A032D">
        <w:t xml:space="preserve"> </w:t>
      </w:r>
      <w:r w:rsidR="004D3EFC">
        <w:t>внести следующие изменения</w:t>
      </w:r>
      <w:r w:rsidR="003F7C8F" w:rsidRPr="007A032D">
        <w:t>:</w:t>
      </w:r>
    </w:p>
    <w:p w:rsidR="004D3EFC" w:rsidRDefault="004D3EFC" w:rsidP="004D3EFC">
      <w:pPr>
        <w:pStyle w:val="Standard"/>
        <w:ind w:firstLine="142"/>
        <w:jc w:val="both"/>
      </w:pPr>
      <w:r>
        <w:t xml:space="preserve">- в подпункте 1 подпункт 1.3 изложить в следующей редакции: </w:t>
      </w:r>
    </w:p>
    <w:p w:rsidR="004D3EFC" w:rsidRPr="00995A41" w:rsidRDefault="004D3EFC" w:rsidP="004D3EFC">
      <w:pPr>
        <w:pStyle w:val="Standard"/>
        <w:ind w:firstLine="142"/>
        <w:jc w:val="both"/>
        <w:rPr>
          <w:rFonts w:eastAsia="Calibri"/>
          <w:lang w:eastAsia="en-US"/>
        </w:rPr>
      </w:pPr>
      <w:r>
        <w:t xml:space="preserve">«1.3 </w:t>
      </w:r>
      <w:r w:rsidRPr="00995A41">
        <w:rPr>
          <w:rFonts w:eastAsia="Calibri"/>
          <w:lang w:eastAsia="en-US"/>
        </w:rPr>
        <w:t xml:space="preserve">претендент </w:t>
      </w:r>
      <w:r w:rsidRPr="00995A41">
        <w:t>должен</w:t>
      </w:r>
      <w:r w:rsidRPr="00995A41">
        <w:rPr>
          <w:rFonts w:eastAsia="Calibri"/>
          <w:lang w:eastAsia="en-US"/>
        </w:rPr>
        <w:t>:</w:t>
      </w:r>
    </w:p>
    <w:p w:rsidR="004D3EFC" w:rsidRPr="00995A41" w:rsidRDefault="004D3EFC" w:rsidP="004D3EFC">
      <w:pPr>
        <w:pStyle w:val="Standard"/>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4D3EFC" w:rsidRPr="00995A41" w:rsidRDefault="004D3EFC" w:rsidP="004D3EFC">
      <w:pPr>
        <w:pStyle w:val="afa"/>
        <w:ind w:firstLine="0"/>
        <w:rPr>
          <w:i/>
          <w:sz w:val="24"/>
        </w:rPr>
      </w:pPr>
      <w:r w:rsidRPr="00995A41">
        <w:rPr>
          <w:rFonts w:eastAsia="Calibri"/>
          <w:sz w:val="24"/>
          <w:lang w:eastAsia="en-US"/>
        </w:rPr>
        <w:t xml:space="preserve">- члены экипажа должны иметь водительские удостоверения </w:t>
      </w:r>
      <w:r w:rsidR="00294151">
        <w:rPr>
          <w:rFonts w:eastAsia="Calibri"/>
          <w:sz w:val="24"/>
          <w:lang w:eastAsia="en-US"/>
        </w:rPr>
        <w:t xml:space="preserve">соответствующей категории </w:t>
      </w:r>
      <w:r w:rsidRPr="00995A41">
        <w:rPr>
          <w:rFonts w:eastAsia="Calibri"/>
          <w:sz w:val="24"/>
          <w:lang w:eastAsia="en-US"/>
        </w:rPr>
        <w:t>на право управления грузовыми автомобилями;</w:t>
      </w:r>
    </w:p>
    <w:p w:rsidR="00854714" w:rsidRDefault="003F7C8F" w:rsidP="00154C99">
      <w:pPr>
        <w:pStyle w:val="aff9"/>
        <w:tabs>
          <w:tab w:val="left" w:pos="1134"/>
        </w:tabs>
        <w:ind w:left="0"/>
        <w:jc w:val="both"/>
      </w:pPr>
      <w:r w:rsidRPr="007A032D">
        <w:t xml:space="preserve">- </w:t>
      </w:r>
      <w:r w:rsidR="00E01FFF" w:rsidRPr="007A032D">
        <w:t xml:space="preserve">из подпункта 1 </w:t>
      </w:r>
      <w:r w:rsidRPr="007A032D">
        <w:t>исключить подпункт:  1.4;</w:t>
      </w:r>
    </w:p>
    <w:p w:rsidR="009A0AD4" w:rsidRDefault="009A0AD4" w:rsidP="00154C99">
      <w:pPr>
        <w:pStyle w:val="aff9"/>
        <w:tabs>
          <w:tab w:val="left" w:pos="1134"/>
        </w:tabs>
        <w:ind w:left="0"/>
        <w:jc w:val="both"/>
      </w:pPr>
      <w:r>
        <w:t>- в подпункте 2 подпункт 2.7. изложить в следующей редакции:</w:t>
      </w:r>
    </w:p>
    <w:p w:rsidR="00502E5D" w:rsidRPr="006E1F77" w:rsidRDefault="00502E5D" w:rsidP="00502E5D">
      <w:pPr>
        <w:jc w:val="both"/>
      </w:pPr>
      <w:r>
        <w:t xml:space="preserve">«2.7. </w:t>
      </w:r>
      <w:r w:rsidRPr="006E1F77">
        <w:t>сведения о планируемых к привлечению субподрядных организациях, с приложением копии договора, подтверждающего правоотношения сторон</w:t>
      </w:r>
      <w:r>
        <w:t xml:space="preserve"> </w:t>
      </w:r>
      <w:r w:rsidRPr="002C1317">
        <w:t xml:space="preserve">по форме приложения № </w:t>
      </w:r>
      <w:r>
        <w:t>5</w:t>
      </w:r>
      <w:r w:rsidRPr="002C1317">
        <w:t xml:space="preserve"> к документации о закупке</w:t>
      </w:r>
      <w:proofErr w:type="gramStart"/>
      <w:r w:rsidRPr="006E1F77">
        <w:t>;</w:t>
      </w:r>
      <w:r>
        <w:t>»</w:t>
      </w:r>
      <w:proofErr w:type="gramEnd"/>
      <w:r w:rsidRPr="006E1F77">
        <w:t xml:space="preserve"> </w:t>
      </w:r>
    </w:p>
    <w:p w:rsidR="009A0AD4" w:rsidRDefault="00502E5D" w:rsidP="00154C99">
      <w:pPr>
        <w:pStyle w:val="aff9"/>
        <w:tabs>
          <w:tab w:val="left" w:pos="1134"/>
        </w:tabs>
        <w:ind w:left="0"/>
        <w:jc w:val="both"/>
      </w:pPr>
      <w:r>
        <w:t xml:space="preserve">- </w:t>
      </w:r>
      <w:r w:rsidR="009A0AD4">
        <w:t>в подпункте 2 подпункт 2.8. изложить в следующей редакции:</w:t>
      </w:r>
    </w:p>
    <w:p w:rsidR="00502E5D" w:rsidRPr="002C1317" w:rsidRDefault="00502E5D" w:rsidP="00502E5D">
      <w:pPr>
        <w:jc w:val="both"/>
      </w:pPr>
      <w:r>
        <w:t>«2.8. п</w:t>
      </w:r>
      <w:r w:rsidRPr="002C1317">
        <w:t>еречень транспортных средств</w:t>
      </w:r>
      <w:r>
        <w:t xml:space="preserve"> </w:t>
      </w:r>
      <w:r w:rsidRPr="002C1317">
        <w:t xml:space="preserve">по форме приложения № </w:t>
      </w:r>
      <w:r>
        <w:t>7</w:t>
      </w:r>
      <w:r w:rsidRPr="002C1317">
        <w:t xml:space="preserve"> к документации о закупке</w:t>
      </w:r>
      <w:proofErr w:type="gramStart"/>
      <w:r>
        <w:t>;»</w:t>
      </w:r>
      <w:proofErr w:type="gramEnd"/>
    </w:p>
    <w:p w:rsidR="00F7123D" w:rsidRDefault="00F7123D" w:rsidP="00F7123D">
      <w:pPr>
        <w:pStyle w:val="aff9"/>
        <w:tabs>
          <w:tab w:val="left" w:pos="1134"/>
        </w:tabs>
        <w:ind w:left="0"/>
        <w:jc w:val="both"/>
      </w:pPr>
      <w:r>
        <w:t>- в подпункте 2 подпункт 2.9. изложить в следующей редакции:</w:t>
      </w:r>
    </w:p>
    <w:p w:rsidR="00F7123D" w:rsidRDefault="00F7123D" w:rsidP="00294151">
      <w:pPr>
        <w:pStyle w:val="afa"/>
        <w:tabs>
          <w:tab w:val="left" w:pos="884"/>
        </w:tabs>
        <w:ind w:firstLine="0"/>
      </w:pPr>
      <w:r>
        <w:t>«</w:t>
      </w:r>
      <w:r w:rsidR="00294151">
        <w:t xml:space="preserve">2.9. </w:t>
      </w:r>
      <w:r w:rsidR="00294151" w:rsidRPr="00323BA3">
        <w:t xml:space="preserve">Данные о водителях по форме приложения № 6 </w:t>
      </w:r>
      <w:r w:rsidR="00294151" w:rsidRPr="00323BA3">
        <w:rPr>
          <w:sz w:val="24"/>
        </w:rPr>
        <w:t>«Сведения об экипаже»</w:t>
      </w:r>
      <w:r w:rsidR="00294151" w:rsidRPr="00323BA3">
        <w:t xml:space="preserve"> к документации о закупке, </w:t>
      </w:r>
      <w:r w:rsidR="00294151" w:rsidRPr="00323BA3">
        <w:rPr>
          <w:sz w:val="24"/>
        </w:rPr>
        <w:t xml:space="preserve"> в подтверждение того, что </w:t>
      </w:r>
      <w:r w:rsidR="00294151" w:rsidRPr="00323BA3">
        <w:rPr>
          <w:rFonts w:eastAsia="Calibri"/>
          <w:sz w:val="24"/>
          <w:lang w:eastAsia="en-US"/>
        </w:rPr>
        <w:t>члены экипажа имеют водительские удостоверения</w:t>
      </w:r>
      <w:r w:rsidR="00294151">
        <w:rPr>
          <w:rFonts w:eastAsia="Calibri"/>
          <w:sz w:val="24"/>
          <w:lang w:eastAsia="en-US"/>
        </w:rPr>
        <w:t xml:space="preserve"> соответствующей категории</w:t>
      </w:r>
      <w:r w:rsidR="00294151" w:rsidRPr="00323BA3">
        <w:rPr>
          <w:rFonts w:eastAsia="Calibri"/>
          <w:sz w:val="24"/>
          <w:lang w:eastAsia="en-US"/>
        </w:rPr>
        <w:t xml:space="preserve"> на право управления грузовыми автомобилями </w:t>
      </w:r>
      <w:r w:rsidR="00294151" w:rsidRPr="00323BA3">
        <w:rPr>
          <w:sz w:val="24"/>
        </w:rPr>
        <w:t>с приложением копий водительских удостоверений</w:t>
      </w:r>
      <w:proofErr w:type="gramStart"/>
      <w:r w:rsidR="00294151" w:rsidRPr="00323BA3">
        <w:rPr>
          <w:sz w:val="24"/>
        </w:rPr>
        <w:t>.</w:t>
      </w:r>
      <w:r w:rsidR="00294151">
        <w:rPr>
          <w:sz w:val="24"/>
        </w:rPr>
        <w:t>»</w:t>
      </w:r>
      <w:r w:rsidRPr="00022AD9">
        <w:t>.</w:t>
      </w:r>
      <w:proofErr w:type="gramEnd"/>
    </w:p>
    <w:p w:rsidR="003F7C8F" w:rsidRDefault="003F7C8F" w:rsidP="00154C99">
      <w:pPr>
        <w:pStyle w:val="aff9"/>
        <w:tabs>
          <w:tab w:val="left" w:pos="1134"/>
        </w:tabs>
        <w:ind w:left="0"/>
        <w:jc w:val="both"/>
      </w:pPr>
      <w:r w:rsidRPr="007A032D">
        <w:t xml:space="preserve">- из подпункта 2 исключить подпункты: 2.10, 2.11, </w:t>
      </w:r>
      <w:r w:rsidR="00B25823" w:rsidRPr="007A032D">
        <w:t>2.12, 2.13, 2.14</w:t>
      </w:r>
      <w:r w:rsidR="002807FC" w:rsidRPr="007A032D">
        <w:t>.</w:t>
      </w:r>
    </w:p>
    <w:p w:rsidR="00E42953" w:rsidRDefault="00E42953" w:rsidP="00E42953">
      <w:pPr>
        <w:pStyle w:val="afa"/>
        <w:ind w:firstLine="0"/>
      </w:pPr>
      <w:r>
        <w:t xml:space="preserve">  1.3. </w:t>
      </w:r>
      <w:r w:rsidRPr="007A032D">
        <w:t xml:space="preserve">В Пункте </w:t>
      </w:r>
      <w:r>
        <w:t>20</w:t>
      </w:r>
      <w:r w:rsidRPr="007A032D">
        <w:t>. «</w:t>
      </w:r>
      <w:r>
        <w:t>Особенности заключения договора</w:t>
      </w:r>
      <w:r w:rsidRPr="007A032D">
        <w:t>»</w:t>
      </w:r>
      <w:r>
        <w:t xml:space="preserve"> </w:t>
      </w:r>
      <w:r w:rsidRPr="007A032D">
        <w:t xml:space="preserve">раздела 5 «Информационная карта»  </w:t>
      </w:r>
      <w:r>
        <w:t>внести следующие изменения</w:t>
      </w:r>
      <w:r w:rsidRPr="007A032D">
        <w:t>:</w:t>
      </w:r>
    </w:p>
    <w:p w:rsidR="00E42953" w:rsidRDefault="00E42953" w:rsidP="00E42953">
      <w:pPr>
        <w:pStyle w:val="aff9"/>
        <w:tabs>
          <w:tab w:val="left" w:pos="0"/>
        </w:tabs>
        <w:ind w:left="0"/>
        <w:jc w:val="both"/>
      </w:pPr>
      <w:r>
        <w:t>- подпункт III. «Увеличение цены договора» изложить в следующей редакции:</w:t>
      </w:r>
    </w:p>
    <w:p w:rsidR="00E42953" w:rsidRPr="002F2600" w:rsidRDefault="00E42953" w:rsidP="00E42953">
      <w:pPr>
        <w:pStyle w:val="afa"/>
        <w:ind w:firstLine="629"/>
        <w:rPr>
          <w:sz w:val="24"/>
        </w:rPr>
      </w:pPr>
      <w:r>
        <w:t>«</w:t>
      </w:r>
      <w:r w:rsidRPr="002F2600">
        <w:rPr>
          <w:sz w:val="24"/>
        </w:rPr>
        <w:t xml:space="preserve">Увеличение стоимости единицы продукции (единичных расценок) в процессе исполнения договора без проведения дополнительной процедуры закупки допускается при соблюдении всех нижеперечисленных условий: </w:t>
      </w:r>
    </w:p>
    <w:p w:rsidR="00E42953" w:rsidRDefault="00E42953" w:rsidP="00E42953">
      <w:pPr>
        <w:pStyle w:val="afa"/>
        <w:ind w:firstLine="0"/>
        <w:rPr>
          <w:sz w:val="24"/>
        </w:rPr>
      </w:pPr>
      <w:r>
        <w:rPr>
          <w:sz w:val="24"/>
        </w:rPr>
        <w:tab/>
        <w:t xml:space="preserve">Увеличение стоимости единицы продукции (единичных расценок)  в процессе исполнения договора составит не более 5% в год;  </w:t>
      </w:r>
    </w:p>
    <w:p w:rsidR="00E42953" w:rsidRPr="007A032D" w:rsidRDefault="00E42953" w:rsidP="00E42953">
      <w:pPr>
        <w:pStyle w:val="aff9"/>
        <w:tabs>
          <w:tab w:val="left" w:pos="0"/>
        </w:tabs>
        <w:ind w:left="0"/>
        <w:jc w:val="both"/>
      </w:pPr>
      <w:r>
        <w:t xml:space="preserve"> </w:t>
      </w:r>
      <w:r>
        <w:tab/>
        <w:t xml:space="preserve">Увеличение стоимости единицы продукции (единичных расценок)  возможно не ранее 1  (одного) года </w:t>
      </w:r>
      <w:proofErr w:type="gramStart"/>
      <w:r>
        <w:t>с даты заключения</w:t>
      </w:r>
      <w:proofErr w:type="gramEnd"/>
      <w:r>
        <w:t xml:space="preserve"> Договора и не чаще 1 раза в течение года.  Уменьшение стоимости единицы продукции (единичных расценок) возможно в любой момент действия договора по взаимному согласию сторон.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roofErr w:type="gramStart"/>
      <w:r>
        <w:t>.»</w:t>
      </w:r>
      <w:proofErr w:type="gramEnd"/>
    </w:p>
    <w:p w:rsidR="00854714" w:rsidRPr="007A032D" w:rsidRDefault="00E42953" w:rsidP="00E42953">
      <w:pPr>
        <w:tabs>
          <w:tab w:val="left" w:pos="0"/>
        </w:tabs>
        <w:ind w:firstLine="142"/>
        <w:jc w:val="both"/>
      </w:pPr>
      <w:r>
        <w:t>1.4.</w:t>
      </w:r>
      <w:r w:rsidR="00854714" w:rsidRPr="007A032D">
        <w:t xml:space="preserve"> </w:t>
      </w:r>
      <w:r w:rsidR="00B25823" w:rsidRPr="007A032D">
        <w:t xml:space="preserve">Исключить из документации о закупке Приложение №4 «Сведения об опыте оказания услуг по предмету закупки способом размещения </w:t>
      </w:r>
      <w:r w:rsidR="00B25823" w:rsidRPr="00E42953">
        <w:rPr>
          <w:bCs/>
        </w:rPr>
        <w:t>оферты №</w:t>
      </w:r>
      <w:r w:rsidR="00B25823" w:rsidRPr="007A032D">
        <w:t> РО-НКПСКЖД-20-0005».</w:t>
      </w:r>
    </w:p>
    <w:p w:rsidR="00F86EA5" w:rsidRPr="007A032D" w:rsidRDefault="00E42953" w:rsidP="00E42953">
      <w:pPr>
        <w:tabs>
          <w:tab w:val="left" w:pos="0"/>
        </w:tabs>
        <w:ind w:firstLine="142"/>
        <w:jc w:val="both"/>
      </w:pPr>
      <w:r>
        <w:t>1.5.</w:t>
      </w:r>
      <w:r w:rsidR="00F86EA5" w:rsidRPr="007A032D">
        <w:t>Исключить из документации о закупке Приложение №7 «Сведения об административном и производственном персонале претендента».</w:t>
      </w:r>
    </w:p>
    <w:p w:rsidR="00B25823" w:rsidRPr="00FB7ADC" w:rsidRDefault="00E42953" w:rsidP="00E42953">
      <w:pPr>
        <w:tabs>
          <w:tab w:val="left" w:pos="0"/>
        </w:tabs>
        <w:ind w:firstLine="142"/>
        <w:jc w:val="both"/>
      </w:pPr>
      <w:r>
        <w:t>1.6.</w:t>
      </w:r>
      <w:r w:rsidR="00F86EA5" w:rsidRPr="007A032D">
        <w:t xml:space="preserve"> Приложение №</w:t>
      </w:r>
      <w:r w:rsidR="00F86EA5" w:rsidRPr="00FB7ADC">
        <w:t>5 «Договор аренды транспортного средства с экипажем» документации о закупке переименовать в Приложение №4.</w:t>
      </w:r>
    </w:p>
    <w:p w:rsidR="00F86EA5" w:rsidRPr="00FB7ADC" w:rsidRDefault="00E42953" w:rsidP="00E42953">
      <w:pPr>
        <w:tabs>
          <w:tab w:val="left" w:pos="0"/>
        </w:tabs>
        <w:ind w:firstLine="142"/>
        <w:jc w:val="both"/>
      </w:pPr>
      <w:r w:rsidRPr="00FB7ADC">
        <w:t>1.7.</w:t>
      </w:r>
      <w:r w:rsidR="00854714" w:rsidRPr="00FB7ADC">
        <w:t xml:space="preserve">  </w:t>
      </w:r>
      <w:r w:rsidR="00F86EA5" w:rsidRPr="00FB7ADC">
        <w:t>Приложение №6 «Сведения о планируемых к привлечению субподрядных организациях» документации о закупке переименовать в Приложение №5.</w:t>
      </w:r>
    </w:p>
    <w:p w:rsidR="00F86EA5" w:rsidRPr="00FB7ADC" w:rsidRDefault="00F86EA5" w:rsidP="00E42953">
      <w:pPr>
        <w:pStyle w:val="aff9"/>
        <w:numPr>
          <w:ilvl w:val="1"/>
          <w:numId w:val="45"/>
        </w:numPr>
        <w:tabs>
          <w:tab w:val="left" w:pos="0"/>
        </w:tabs>
        <w:ind w:left="0" w:firstLine="142"/>
        <w:jc w:val="both"/>
      </w:pPr>
      <w:r w:rsidRPr="00FB7ADC">
        <w:t>Приложение №</w:t>
      </w:r>
      <w:r w:rsidR="00AC471B" w:rsidRPr="00FB7ADC">
        <w:t>8</w:t>
      </w:r>
      <w:r w:rsidRPr="00FB7ADC">
        <w:t xml:space="preserve"> «</w:t>
      </w:r>
      <w:r w:rsidR="00AC471B" w:rsidRPr="00FB7ADC">
        <w:t>Данные о водителях, оказывающих услуги по управлению транспортным средством и его технической эксплуатации</w:t>
      </w:r>
      <w:r w:rsidRPr="00FB7ADC">
        <w:t>» документации о закупке переименовать в Приложение №</w:t>
      </w:r>
      <w:r w:rsidR="00AC471B" w:rsidRPr="00FB7ADC">
        <w:t>6</w:t>
      </w:r>
      <w:r w:rsidRPr="00FB7ADC">
        <w:t>.</w:t>
      </w:r>
    </w:p>
    <w:p w:rsidR="00AC471B" w:rsidRPr="00FB7ADC" w:rsidRDefault="00AC471B" w:rsidP="00E42953">
      <w:pPr>
        <w:pStyle w:val="aff9"/>
        <w:numPr>
          <w:ilvl w:val="1"/>
          <w:numId w:val="45"/>
        </w:numPr>
        <w:tabs>
          <w:tab w:val="left" w:pos="0"/>
        </w:tabs>
        <w:ind w:left="0" w:firstLine="142"/>
        <w:jc w:val="both"/>
      </w:pPr>
      <w:r w:rsidRPr="00FB7ADC">
        <w:t>Приложение №9 «Перечень транспортных средств» документации о закупке переименовать в Приложение №7.</w:t>
      </w:r>
    </w:p>
    <w:p w:rsidR="00AC471B" w:rsidRPr="00FB7ADC" w:rsidRDefault="00AC471B" w:rsidP="00E42953">
      <w:pPr>
        <w:pStyle w:val="afa"/>
        <w:numPr>
          <w:ilvl w:val="1"/>
          <w:numId w:val="45"/>
        </w:numPr>
        <w:tabs>
          <w:tab w:val="left" w:pos="0"/>
        </w:tabs>
        <w:ind w:left="0" w:firstLine="142"/>
        <w:rPr>
          <w:sz w:val="24"/>
        </w:rPr>
      </w:pPr>
      <w:r w:rsidRPr="00FB7ADC">
        <w:rPr>
          <w:sz w:val="24"/>
        </w:rPr>
        <w:lastRenderedPageBreak/>
        <w:t xml:space="preserve">Приложение №10 «Опись документов входящих в состав заявки на участие в Процедуре размещения оферты № РО </w:t>
      </w:r>
      <w:proofErr w:type="gramStart"/>
      <w:r w:rsidRPr="00FB7ADC">
        <w:rPr>
          <w:sz w:val="24"/>
        </w:rPr>
        <w:t>–Н</w:t>
      </w:r>
      <w:proofErr w:type="gramEnd"/>
      <w:r w:rsidRPr="00FB7ADC">
        <w:rPr>
          <w:sz w:val="24"/>
        </w:rPr>
        <w:t>КПСКЖД-20-0005» документации о закупке переименовать в Приложение №8.</w:t>
      </w:r>
    </w:p>
    <w:p w:rsidR="00854714" w:rsidRPr="007A032D" w:rsidRDefault="00854714" w:rsidP="00F86EA5">
      <w:pPr>
        <w:pStyle w:val="aff9"/>
        <w:tabs>
          <w:tab w:val="left" w:pos="1134"/>
        </w:tabs>
        <w:ind w:left="792"/>
        <w:jc w:val="both"/>
      </w:pPr>
    </w:p>
    <w:p w:rsidR="00854714" w:rsidRPr="007A032D" w:rsidRDefault="00854714" w:rsidP="00854714">
      <w:pPr>
        <w:jc w:val="both"/>
      </w:pPr>
      <w:r w:rsidRPr="007A032D">
        <w:t xml:space="preserve">     </w:t>
      </w:r>
    </w:p>
    <w:p w:rsidR="00854714" w:rsidRPr="007A032D" w:rsidRDefault="00854714" w:rsidP="00854714">
      <w:pPr>
        <w:pStyle w:val="aff9"/>
        <w:tabs>
          <w:tab w:val="left" w:pos="1134"/>
        </w:tabs>
        <w:ind w:left="792"/>
        <w:jc w:val="both"/>
      </w:pPr>
    </w:p>
    <w:p w:rsidR="00854714" w:rsidRPr="007A032D" w:rsidRDefault="00854714" w:rsidP="00854714">
      <w:pPr>
        <w:tabs>
          <w:tab w:val="left" w:pos="1134"/>
        </w:tabs>
        <w:jc w:val="both"/>
        <w:rPr>
          <w:highlight w:val="yellow"/>
        </w:rPr>
      </w:pPr>
    </w:p>
    <w:tbl>
      <w:tblPr>
        <w:tblStyle w:val="a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5492"/>
      </w:tblGrid>
      <w:tr w:rsidR="00854714" w:rsidRPr="007A032D" w:rsidTr="00C075ED">
        <w:tc>
          <w:tcPr>
            <w:tcW w:w="4361" w:type="dxa"/>
          </w:tcPr>
          <w:p w:rsidR="00854714" w:rsidRPr="007A032D" w:rsidRDefault="00854714" w:rsidP="00C075ED">
            <w:pPr>
              <w:rPr>
                <w:bCs/>
                <w:sz w:val="24"/>
                <w:szCs w:val="24"/>
              </w:rPr>
            </w:pPr>
            <w:r w:rsidRPr="007A032D">
              <w:rPr>
                <w:bCs/>
                <w:sz w:val="24"/>
                <w:szCs w:val="24"/>
              </w:rPr>
              <w:t>Председател</w:t>
            </w:r>
            <w:r w:rsidR="00AC471B" w:rsidRPr="007A032D">
              <w:rPr>
                <w:bCs/>
                <w:sz w:val="24"/>
                <w:szCs w:val="24"/>
              </w:rPr>
              <w:t>ь</w:t>
            </w:r>
          </w:p>
          <w:p w:rsidR="00854714" w:rsidRPr="007A032D" w:rsidRDefault="00854714" w:rsidP="00C075ED">
            <w:pPr>
              <w:rPr>
                <w:bCs/>
                <w:sz w:val="24"/>
                <w:szCs w:val="24"/>
              </w:rPr>
            </w:pPr>
            <w:r w:rsidRPr="007A032D">
              <w:rPr>
                <w:bCs/>
                <w:sz w:val="24"/>
                <w:szCs w:val="24"/>
              </w:rPr>
              <w:t xml:space="preserve">Конкурсной комиссии </w:t>
            </w:r>
          </w:p>
          <w:p w:rsidR="00E42953" w:rsidRDefault="00854714" w:rsidP="00C075ED">
            <w:pPr>
              <w:rPr>
                <w:bCs/>
                <w:sz w:val="24"/>
                <w:szCs w:val="24"/>
              </w:rPr>
            </w:pPr>
            <w:r w:rsidRPr="007A032D">
              <w:rPr>
                <w:bCs/>
                <w:sz w:val="24"/>
                <w:szCs w:val="24"/>
              </w:rPr>
              <w:t>Филиала ПАО «ТрансКонтейнер»</w:t>
            </w:r>
          </w:p>
          <w:p w:rsidR="00854714" w:rsidRPr="007A032D" w:rsidRDefault="00854714" w:rsidP="00C075ED">
            <w:pPr>
              <w:rPr>
                <w:sz w:val="24"/>
                <w:szCs w:val="24"/>
              </w:rPr>
            </w:pPr>
            <w:r w:rsidRPr="007A032D">
              <w:rPr>
                <w:bCs/>
                <w:sz w:val="24"/>
                <w:szCs w:val="24"/>
              </w:rPr>
              <w:t xml:space="preserve"> на СКЖД </w:t>
            </w:r>
          </w:p>
        </w:tc>
        <w:tc>
          <w:tcPr>
            <w:tcW w:w="5492" w:type="dxa"/>
            <w:vAlign w:val="center"/>
          </w:tcPr>
          <w:p w:rsidR="00854714" w:rsidRPr="007A032D" w:rsidRDefault="00854714" w:rsidP="00C075ED">
            <w:pPr>
              <w:jc w:val="right"/>
              <w:rPr>
                <w:bCs/>
                <w:sz w:val="24"/>
                <w:szCs w:val="24"/>
              </w:rPr>
            </w:pPr>
          </w:p>
          <w:p w:rsidR="00854714" w:rsidRPr="007A032D" w:rsidRDefault="00854714" w:rsidP="00C075ED">
            <w:pPr>
              <w:jc w:val="right"/>
              <w:rPr>
                <w:bCs/>
                <w:sz w:val="24"/>
                <w:szCs w:val="24"/>
              </w:rPr>
            </w:pPr>
          </w:p>
          <w:p w:rsidR="00854714" w:rsidRPr="007A032D" w:rsidRDefault="00854714" w:rsidP="00C075ED">
            <w:pPr>
              <w:jc w:val="right"/>
              <w:rPr>
                <w:bCs/>
                <w:sz w:val="24"/>
                <w:szCs w:val="24"/>
              </w:rPr>
            </w:pPr>
          </w:p>
          <w:p w:rsidR="00854714" w:rsidRPr="007A032D" w:rsidRDefault="00854714" w:rsidP="00AC471B">
            <w:pPr>
              <w:jc w:val="right"/>
              <w:rPr>
                <w:sz w:val="24"/>
                <w:szCs w:val="24"/>
              </w:rPr>
            </w:pPr>
            <w:r w:rsidRPr="007A032D">
              <w:rPr>
                <w:bCs/>
                <w:sz w:val="24"/>
                <w:szCs w:val="24"/>
              </w:rPr>
              <w:t>_____________________</w:t>
            </w:r>
            <w:r w:rsidR="00AC471B" w:rsidRPr="007A032D">
              <w:rPr>
                <w:bCs/>
                <w:sz w:val="24"/>
                <w:szCs w:val="24"/>
              </w:rPr>
              <w:t>Е.Е. Бабич</w:t>
            </w:r>
          </w:p>
        </w:tc>
      </w:tr>
    </w:tbl>
    <w:p w:rsidR="00854714" w:rsidRPr="007A032D" w:rsidRDefault="00854714" w:rsidP="00854714"/>
    <w:p w:rsidR="002B0B2F" w:rsidRPr="007A032D" w:rsidRDefault="002B0B2F" w:rsidP="002B0B2F">
      <w:pPr>
        <w:ind w:firstLine="709"/>
        <w:jc w:val="both"/>
        <w:rPr>
          <w:b/>
          <w:highlight w:val="yellow"/>
        </w:rPr>
      </w:pPr>
    </w:p>
    <w:sectPr w:rsidR="002B0B2F" w:rsidRPr="007A032D"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36B" w:rsidRDefault="0004236B" w:rsidP="00010172">
      <w:r>
        <w:separator/>
      </w:r>
    </w:p>
  </w:endnote>
  <w:endnote w:type="continuationSeparator" w:id="0">
    <w:p w:rsidR="0004236B" w:rsidRDefault="0004236B"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36B" w:rsidRDefault="0004236B" w:rsidP="00010172">
      <w:r>
        <w:separator/>
      </w:r>
    </w:p>
  </w:footnote>
  <w:footnote w:type="continuationSeparator" w:id="0">
    <w:p w:rsidR="0004236B" w:rsidRDefault="0004236B"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7CDC6BB2"/>
    <w:lvl w:ilvl="0" w:tplc="6C22E744">
      <w:start w:val="3"/>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5226F3"/>
    <w:multiLevelType w:val="multilevel"/>
    <w:tmpl w:val="FFF4BEC0"/>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3EE76D66"/>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2F75079"/>
    <w:multiLevelType w:val="hybridMultilevel"/>
    <w:tmpl w:val="25161A6A"/>
    <w:lvl w:ilvl="0" w:tplc="CED67F7C">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3">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5">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2">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0"/>
  </w:num>
  <w:num w:numId="8">
    <w:abstractNumId w:val="6"/>
  </w:num>
  <w:num w:numId="9">
    <w:abstractNumId w:val="26"/>
  </w:num>
  <w:num w:numId="10">
    <w:abstractNumId w:val="31"/>
  </w:num>
  <w:num w:numId="11">
    <w:abstractNumId w:val="29"/>
  </w:num>
  <w:num w:numId="12">
    <w:abstractNumId w:val="36"/>
  </w:num>
  <w:num w:numId="13">
    <w:abstractNumId w:val="20"/>
  </w:num>
  <w:num w:numId="14">
    <w:abstractNumId w:val="27"/>
  </w:num>
  <w:num w:numId="15">
    <w:abstractNumId w:val="35"/>
  </w:num>
  <w:num w:numId="16">
    <w:abstractNumId w:val="30"/>
  </w:num>
  <w:num w:numId="17">
    <w:abstractNumId w:val="21"/>
  </w:num>
  <w:num w:numId="18">
    <w:abstractNumId w:val="14"/>
  </w:num>
  <w:num w:numId="19">
    <w:abstractNumId w:val="43"/>
  </w:num>
  <w:num w:numId="20">
    <w:abstractNumId w:val="22"/>
  </w:num>
  <w:num w:numId="21">
    <w:abstractNumId w:val="11"/>
  </w:num>
  <w:num w:numId="22">
    <w:abstractNumId w:val="34"/>
  </w:num>
  <w:num w:numId="23">
    <w:abstractNumId w:val="37"/>
  </w:num>
  <w:num w:numId="24">
    <w:abstractNumId w:val="19"/>
  </w:num>
  <w:num w:numId="25">
    <w:abstractNumId w:val="41"/>
  </w:num>
  <w:num w:numId="26">
    <w:abstractNumId w:val="7"/>
  </w:num>
  <w:num w:numId="27">
    <w:abstractNumId w:val="17"/>
  </w:num>
  <w:num w:numId="28">
    <w:abstractNumId w:val="42"/>
  </w:num>
  <w:num w:numId="29">
    <w:abstractNumId w:val="8"/>
  </w:num>
  <w:num w:numId="30">
    <w:abstractNumId w:val="32"/>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8"/>
  </w:num>
  <w:num w:numId="35">
    <w:abstractNumId w:val="28"/>
  </w:num>
  <w:num w:numId="36">
    <w:abstractNumId w:val="12"/>
  </w:num>
  <w:num w:numId="37">
    <w:abstractNumId w:val="33"/>
  </w:num>
  <w:num w:numId="38">
    <w:abstractNumId w:val="10"/>
  </w:num>
  <w:num w:numId="39">
    <w:abstractNumId w:val="39"/>
  </w:num>
  <w:num w:numId="40">
    <w:abstractNumId w:val="13"/>
  </w:num>
  <w:num w:numId="41">
    <w:abstractNumId w:val="15"/>
  </w:num>
  <w:num w:numId="42">
    <w:abstractNumId w:val="25"/>
  </w:num>
  <w:num w:numId="43">
    <w:abstractNumId w:val="24"/>
  </w:num>
  <w:num w:numId="44">
    <w:abstractNumId w:val="38"/>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2AD9"/>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6A0"/>
    <w:rsid w:val="00037C14"/>
    <w:rsid w:val="0004016E"/>
    <w:rsid w:val="00040C0B"/>
    <w:rsid w:val="00041594"/>
    <w:rsid w:val="0004236B"/>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1A06"/>
    <w:rsid w:val="0007207B"/>
    <w:rsid w:val="000741ED"/>
    <w:rsid w:val="0007473F"/>
    <w:rsid w:val="00074C14"/>
    <w:rsid w:val="00074E8F"/>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6313"/>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4C99"/>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73F"/>
    <w:rsid w:val="00234DA7"/>
    <w:rsid w:val="00234EEF"/>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07FC"/>
    <w:rsid w:val="002826B0"/>
    <w:rsid w:val="00283CB6"/>
    <w:rsid w:val="00284066"/>
    <w:rsid w:val="0028480A"/>
    <w:rsid w:val="00284C6D"/>
    <w:rsid w:val="0028502A"/>
    <w:rsid w:val="00285FC5"/>
    <w:rsid w:val="00287861"/>
    <w:rsid w:val="002878A5"/>
    <w:rsid w:val="00287D5B"/>
    <w:rsid w:val="00291D04"/>
    <w:rsid w:val="00292D22"/>
    <w:rsid w:val="00292E62"/>
    <w:rsid w:val="00294151"/>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86B"/>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4A7"/>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ABF"/>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7C"/>
    <w:rsid w:val="003F23E6"/>
    <w:rsid w:val="003F3E00"/>
    <w:rsid w:val="003F434B"/>
    <w:rsid w:val="003F4997"/>
    <w:rsid w:val="003F4CEB"/>
    <w:rsid w:val="003F5300"/>
    <w:rsid w:val="003F5CF3"/>
    <w:rsid w:val="003F65CC"/>
    <w:rsid w:val="003F6ED2"/>
    <w:rsid w:val="003F759E"/>
    <w:rsid w:val="003F794A"/>
    <w:rsid w:val="003F7C8F"/>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304"/>
    <w:rsid w:val="00414956"/>
    <w:rsid w:val="00415018"/>
    <w:rsid w:val="0041714D"/>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3EF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2E5D"/>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A9A"/>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B12"/>
    <w:rsid w:val="005C72B7"/>
    <w:rsid w:val="005D1CA1"/>
    <w:rsid w:val="005D26F7"/>
    <w:rsid w:val="005D2F11"/>
    <w:rsid w:val="005D38DD"/>
    <w:rsid w:val="005D3D7C"/>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492D"/>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1865"/>
    <w:rsid w:val="007959C4"/>
    <w:rsid w:val="00795E5E"/>
    <w:rsid w:val="00796010"/>
    <w:rsid w:val="007A032D"/>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1634"/>
    <w:rsid w:val="007E2BA1"/>
    <w:rsid w:val="007E374E"/>
    <w:rsid w:val="007E3AC1"/>
    <w:rsid w:val="007E3F64"/>
    <w:rsid w:val="007E5822"/>
    <w:rsid w:val="007E5991"/>
    <w:rsid w:val="007E6535"/>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14"/>
    <w:rsid w:val="0085477A"/>
    <w:rsid w:val="00855C95"/>
    <w:rsid w:val="00855F87"/>
    <w:rsid w:val="008577DF"/>
    <w:rsid w:val="008578F7"/>
    <w:rsid w:val="00861B99"/>
    <w:rsid w:val="0086225D"/>
    <w:rsid w:val="00862CFC"/>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313C"/>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0AD4"/>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811"/>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71B"/>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D797B"/>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B006BD"/>
    <w:rsid w:val="00B01A4C"/>
    <w:rsid w:val="00B105A5"/>
    <w:rsid w:val="00B11A4C"/>
    <w:rsid w:val="00B12575"/>
    <w:rsid w:val="00B13803"/>
    <w:rsid w:val="00B140ED"/>
    <w:rsid w:val="00B1423B"/>
    <w:rsid w:val="00B142BB"/>
    <w:rsid w:val="00B15114"/>
    <w:rsid w:val="00B1658A"/>
    <w:rsid w:val="00B17314"/>
    <w:rsid w:val="00B17430"/>
    <w:rsid w:val="00B1772E"/>
    <w:rsid w:val="00B22320"/>
    <w:rsid w:val="00B22399"/>
    <w:rsid w:val="00B23225"/>
    <w:rsid w:val="00B23D3A"/>
    <w:rsid w:val="00B24995"/>
    <w:rsid w:val="00B25441"/>
    <w:rsid w:val="00B25823"/>
    <w:rsid w:val="00B26872"/>
    <w:rsid w:val="00B26D65"/>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E71FD"/>
    <w:rsid w:val="00BF0983"/>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5E5"/>
    <w:rsid w:val="00C901BF"/>
    <w:rsid w:val="00C9020E"/>
    <w:rsid w:val="00C90AC6"/>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52AA"/>
    <w:rsid w:val="00D159B2"/>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59AD"/>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886"/>
    <w:rsid w:val="00D72A57"/>
    <w:rsid w:val="00D72FDB"/>
    <w:rsid w:val="00D72FE9"/>
    <w:rsid w:val="00D730A3"/>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1FFF"/>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16E2"/>
    <w:rsid w:val="00E425D1"/>
    <w:rsid w:val="00E42953"/>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60A7"/>
    <w:rsid w:val="00F06F6C"/>
    <w:rsid w:val="00F07436"/>
    <w:rsid w:val="00F076A3"/>
    <w:rsid w:val="00F114BC"/>
    <w:rsid w:val="00F124BF"/>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23D"/>
    <w:rsid w:val="00F71592"/>
    <w:rsid w:val="00F73A01"/>
    <w:rsid w:val="00F75603"/>
    <w:rsid w:val="00F76DC3"/>
    <w:rsid w:val="00F773E9"/>
    <w:rsid w:val="00F803EA"/>
    <w:rsid w:val="00F8076A"/>
    <w:rsid w:val="00F80A6B"/>
    <w:rsid w:val="00F821AB"/>
    <w:rsid w:val="00F844D6"/>
    <w:rsid w:val="00F85872"/>
    <w:rsid w:val="00F85D5E"/>
    <w:rsid w:val="00F86EA5"/>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38D8"/>
    <w:rsid w:val="00FB4228"/>
    <w:rsid w:val="00FB51B5"/>
    <w:rsid w:val="00FB6303"/>
    <w:rsid w:val="00FB7080"/>
    <w:rsid w:val="00FB7ADC"/>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aliases w:val="Маркер Знак,Table-Normal Знак,RSHB_Table-Normal Знак"/>
    <w:uiPriority w:val="34"/>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qFormat/>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Table-Normal,RSHB_Table-Normal"/>
    <w:basedOn w:val="a0"/>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aliases w:val="OTR,Сетка таблицы GR"/>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andard">
    <w:name w:val="Standard"/>
    <w:rsid w:val="004D3EFC"/>
    <w:pPr>
      <w:suppressAutoHyphens/>
      <w:autoSpaceDN w:val="0"/>
      <w:textAlignment w:val="baseline"/>
    </w:pPr>
    <w:rPr>
      <w:rFonts w:ascii="Times New Roman" w:eastAsia="Times New Roman" w:hAnsi="Times New Roman"/>
      <w:kern w:val="3"/>
      <w:sz w:val="24"/>
      <w:szCs w:val="24"/>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E6336-E3DE-445A-990A-B91FE7AE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2100</Words>
  <Characters>11971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DavydovaTN</cp:lastModifiedBy>
  <cp:revision>22</cp:revision>
  <cp:lastPrinted>2019-03-20T05:33:00Z</cp:lastPrinted>
  <dcterms:created xsi:type="dcterms:W3CDTF">2020-10-09T11:43:00Z</dcterms:created>
  <dcterms:modified xsi:type="dcterms:W3CDTF">2020-10-29T13:51:00Z</dcterms:modified>
</cp:coreProperties>
</file>