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D7FA2" w:rsidRDefault="00647FAF">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D7FA2" w:rsidRDefault="006A1C01">
      <w:pPr>
        <w:tabs>
          <w:tab w:val="left" w:pos="4962"/>
        </w:tabs>
        <w:ind w:left="4820"/>
        <w:rPr>
          <w:b/>
          <w:bCs/>
          <w:sz w:val="28"/>
          <w:szCs w:val="28"/>
        </w:rPr>
      </w:pPr>
      <w:r>
        <w:rPr>
          <w:b/>
          <w:bCs/>
          <w:sz w:val="28"/>
          <w:szCs w:val="28"/>
        </w:rPr>
        <w:t>Игорь</w:t>
      </w:r>
      <w:r w:rsidR="00647FAF">
        <w:rPr>
          <w:b/>
          <w:bCs/>
          <w:sz w:val="28"/>
          <w:szCs w:val="28"/>
        </w:rPr>
        <w:t xml:space="preserve"> </w:t>
      </w:r>
      <w:r>
        <w:rPr>
          <w:b/>
          <w:bCs/>
          <w:sz w:val="28"/>
          <w:szCs w:val="28"/>
        </w:rPr>
        <w:t>Валерьевич</w:t>
      </w:r>
      <w:r w:rsidR="00647FAF">
        <w:rPr>
          <w:b/>
          <w:bCs/>
          <w:sz w:val="28"/>
          <w:szCs w:val="28"/>
        </w:rPr>
        <w:t xml:space="preserve"> </w:t>
      </w:r>
      <w:r>
        <w:rPr>
          <w:b/>
          <w:bCs/>
          <w:sz w:val="28"/>
          <w:szCs w:val="28"/>
        </w:rPr>
        <w:t>Ахматов</w:t>
      </w:r>
    </w:p>
    <w:p w:rsidR="006F6D36" w:rsidRPr="006D2B87" w:rsidRDefault="006F6D36" w:rsidP="006F6D36">
      <w:pPr>
        <w:tabs>
          <w:tab w:val="left" w:pos="4962"/>
        </w:tabs>
        <w:ind w:left="4820"/>
        <w:rPr>
          <w:rFonts w:eastAsia="Arial Unicode MS"/>
        </w:rPr>
      </w:pPr>
    </w:p>
    <w:p w:rsidR="00BD7FA2" w:rsidRDefault="00085E68">
      <w:pPr>
        <w:tabs>
          <w:tab w:val="left" w:pos="4962"/>
        </w:tabs>
        <w:ind w:left="4820"/>
        <w:rPr>
          <w:b/>
          <w:bCs/>
          <w:sz w:val="28"/>
        </w:rPr>
      </w:pPr>
      <w:r>
        <w:rPr>
          <w:b/>
          <w:bCs/>
          <w:sz w:val="28"/>
        </w:rPr>
        <w:t>«</w:t>
      </w:r>
      <w:r>
        <w:rPr>
          <w:b/>
          <w:bCs/>
          <w:sz w:val="28"/>
          <w:lang w:val="en-US"/>
        </w:rPr>
        <w:t>23</w:t>
      </w:r>
      <w:r w:rsidR="00647FAF">
        <w:rPr>
          <w:b/>
          <w:bCs/>
          <w:sz w:val="28"/>
        </w:rPr>
        <w:t>»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D7FA2" w:rsidRDefault="00647FAF">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D10C7D">
        <w:t>ЦКПРАС</w:t>
      </w:r>
      <w:r>
        <w:t>-20-</w:t>
      </w:r>
      <w:r w:rsidR="00D10C7D">
        <w:t>0056</w:t>
      </w:r>
      <w:bookmarkStart w:id="15" w:name="_GoBack"/>
      <w:bookmarkEnd w:id="15"/>
      <w:r>
        <w:t xml:space="preserve"> по предмету закупки </w:t>
      </w:r>
      <w:r>
        <w:rPr>
          <w:b/>
        </w:rPr>
        <w:t>«Работы по разработке новых и доработке существующих функциональных блоков системы Oracle Transportation Management (OTM)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47FA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647FA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47FA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
    <w:p w:rsidR="00A83569" w:rsidRDefault="00A83569" w:rsidP="00647FAF">
      <w:pPr>
        <w:pStyle w:val="af9"/>
        <w:numPr>
          <w:ilvl w:val="0"/>
          <w:numId w:val="21"/>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647FAF">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47FAF">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47FAF">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47FAF">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47FA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647FA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647FA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47FAF">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47FAF">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47FAF">
      <w:pPr>
        <w:pStyle w:val="19"/>
        <w:numPr>
          <w:ilvl w:val="1"/>
          <w:numId w:val="19"/>
        </w:numPr>
        <w:ind w:left="0" w:firstLine="709"/>
        <w:outlineLvl w:val="1"/>
        <w:rPr>
          <w:b/>
          <w:szCs w:val="28"/>
        </w:rPr>
      </w:pPr>
      <w:r>
        <w:rPr>
          <w:b/>
          <w:szCs w:val="28"/>
        </w:rPr>
        <w:t>Заявка</w:t>
      </w:r>
    </w:p>
    <w:p w:rsidR="00627DB4" w:rsidRPr="007E5BBC" w:rsidRDefault="00627DB4" w:rsidP="00647FA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47FA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647FA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47FA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647FA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47FA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47FA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47FAF">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47FAF">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47FA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47FA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47FA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47FA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47FA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47FAF">
      <w:pPr>
        <w:pStyle w:val="19"/>
        <w:numPr>
          <w:ilvl w:val="1"/>
          <w:numId w:val="19"/>
        </w:numPr>
        <w:ind w:left="0" w:firstLine="709"/>
        <w:outlineLvl w:val="1"/>
        <w:rPr>
          <w:b/>
          <w:szCs w:val="28"/>
        </w:rPr>
      </w:pPr>
      <w:r>
        <w:rPr>
          <w:b/>
        </w:rPr>
        <w:t>Порядок оформления Заявки</w:t>
      </w:r>
    </w:p>
    <w:p w:rsidR="00AA1400" w:rsidRDefault="00AA1400" w:rsidP="00647FAF">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47FA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47FAF">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47FAF">
      <w:pPr>
        <w:pStyle w:val="af9"/>
        <w:numPr>
          <w:ilvl w:val="0"/>
          <w:numId w:val="20"/>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47FAF">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47FAF">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47FAF">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47FAF">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D7FA2" w:rsidRDefault="00647FAF">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85E68" w:rsidRPr="007E6DE4" w:rsidRDefault="00085E68" w:rsidP="008F6343">
                            <w:pPr>
                              <w:jc w:val="center"/>
                              <w:rPr>
                                <w:b/>
                                <w:sz w:val="28"/>
                                <w:szCs w:val="28"/>
                              </w:rPr>
                            </w:pPr>
                            <w:r w:rsidRPr="007E6DE4">
                              <w:rPr>
                                <w:b/>
                                <w:sz w:val="28"/>
                                <w:szCs w:val="28"/>
                              </w:rPr>
                              <w:t xml:space="preserve">_____________________________________________, </w:t>
                            </w:r>
                          </w:p>
                          <w:p w:rsidR="00085E68" w:rsidRDefault="00085E6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85E68" w:rsidRPr="007E6DE4" w:rsidRDefault="00085E68" w:rsidP="008F6343">
                            <w:pPr>
                              <w:jc w:val="center"/>
                              <w:rPr>
                                <w:b/>
                                <w:sz w:val="28"/>
                                <w:szCs w:val="28"/>
                              </w:rPr>
                            </w:pPr>
                            <w:r w:rsidRPr="007E6DE4">
                              <w:rPr>
                                <w:b/>
                                <w:sz w:val="28"/>
                                <w:szCs w:val="28"/>
                              </w:rPr>
                              <w:t>________________________________________</w:t>
                            </w:r>
                          </w:p>
                          <w:p w:rsidR="00085E68" w:rsidRPr="007E6DE4" w:rsidRDefault="00085E68" w:rsidP="008F6343">
                            <w:pPr>
                              <w:jc w:val="center"/>
                              <w:rPr>
                                <w:i/>
                                <w:sz w:val="20"/>
                                <w:szCs w:val="20"/>
                              </w:rPr>
                            </w:pPr>
                            <w:r w:rsidRPr="007E6DE4">
                              <w:rPr>
                                <w:i/>
                                <w:sz w:val="20"/>
                                <w:szCs w:val="20"/>
                              </w:rPr>
                              <w:t>государство регистрации претендента</w:t>
                            </w:r>
                          </w:p>
                          <w:p w:rsidR="00085E68" w:rsidRPr="007E6DE4" w:rsidRDefault="00085E68" w:rsidP="008F6343">
                            <w:pPr>
                              <w:jc w:val="center"/>
                              <w:rPr>
                                <w:b/>
                                <w:sz w:val="28"/>
                                <w:szCs w:val="28"/>
                              </w:rPr>
                            </w:pPr>
                            <w:r w:rsidRPr="007E6DE4">
                              <w:rPr>
                                <w:b/>
                                <w:sz w:val="28"/>
                                <w:szCs w:val="28"/>
                              </w:rPr>
                              <w:t>_____________________________</w:t>
                            </w:r>
                            <w:r>
                              <w:rPr>
                                <w:b/>
                                <w:sz w:val="28"/>
                                <w:szCs w:val="28"/>
                              </w:rPr>
                              <w:t>__________________</w:t>
                            </w:r>
                          </w:p>
                          <w:p w:rsidR="00085E68" w:rsidRPr="007E6DE4" w:rsidRDefault="00085E68" w:rsidP="008F6343">
                            <w:pPr>
                              <w:jc w:val="center"/>
                              <w:rPr>
                                <w:i/>
                                <w:sz w:val="20"/>
                                <w:szCs w:val="20"/>
                              </w:rPr>
                            </w:pPr>
                            <w:r w:rsidRPr="007E6DE4">
                              <w:rPr>
                                <w:i/>
                                <w:sz w:val="20"/>
                                <w:szCs w:val="20"/>
                              </w:rPr>
                              <w:t>ИНН претендента (для претендентов-резидентов Российской Федерации)</w:t>
                            </w:r>
                          </w:p>
                          <w:p w:rsidR="00085E68" w:rsidRDefault="00085E68" w:rsidP="008F6343">
                            <w:pPr>
                              <w:jc w:val="both"/>
                            </w:pPr>
                          </w:p>
                          <w:p w:rsidR="00085E68" w:rsidRDefault="00085E68">
                            <w:pPr>
                              <w:jc w:val="center"/>
                              <w:rPr>
                                <w:b/>
                              </w:rPr>
                            </w:pPr>
                            <w:r>
                              <w:rPr>
                                <w:b/>
                              </w:rPr>
                              <w:t>ОБЕСПЕЧЕНИЕ ЗАЯВКИ НА УЧАСТИЕ В ЗАПРОСЕ ПРЕДЛОЖЕНИЙ № </w:t>
                            </w:r>
                          </w:p>
                          <w:p w:rsidR="00085E68" w:rsidRPr="003C6269" w:rsidRDefault="00085E68" w:rsidP="008F6343">
                            <w:pPr>
                              <w:jc w:val="center"/>
                              <w:rPr>
                                <w:b/>
                              </w:rPr>
                            </w:pPr>
                            <w:r w:rsidRPr="003C6269">
                              <w:rPr>
                                <w:b/>
                              </w:rPr>
                              <w:t xml:space="preserve">(лот № _________) </w:t>
                            </w:r>
                          </w:p>
                          <w:p w:rsidR="00085E68" w:rsidRPr="006471D1" w:rsidRDefault="00085E6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85E68" w:rsidRPr="007E6DE4" w:rsidRDefault="00085E68" w:rsidP="008F6343">
                      <w:pPr>
                        <w:jc w:val="center"/>
                        <w:rPr>
                          <w:b/>
                          <w:sz w:val="28"/>
                          <w:szCs w:val="28"/>
                        </w:rPr>
                      </w:pPr>
                      <w:r w:rsidRPr="007E6DE4">
                        <w:rPr>
                          <w:b/>
                          <w:sz w:val="28"/>
                          <w:szCs w:val="28"/>
                        </w:rPr>
                        <w:t xml:space="preserve">_____________________________________________, </w:t>
                      </w:r>
                    </w:p>
                    <w:p w:rsidR="00085E68" w:rsidRDefault="00085E6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85E68" w:rsidRPr="007E6DE4" w:rsidRDefault="00085E68" w:rsidP="008F6343">
                      <w:pPr>
                        <w:jc w:val="center"/>
                        <w:rPr>
                          <w:b/>
                          <w:sz w:val="28"/>
                          <w:szCs w:val="28"/>
                        </w:rPr>
                      </w:pPr>
                      <w:r w:rsidRPr="007E6DE4">
                        <w:rPr>
                          <w:b/>
                          <w:sz w:val="28"/>
                          <w:szCs w:val="28"/>
                        </w:rPr>
                        <w:t>________________________________________</w:t>
                      </w:r>
                    </w:p>
                    <w:p w:rsidR="00085E68" w:rsidRPr="007E6DE4" w:rsidRDefault="00085E68" w:rsidP="008F6343">
                      <w:pPr>
                        <w:jc w:val="center"/>
                        <w:rPr>
                          <w:i/>
                          <w:sz w:val="20"/>
                          <w:szCs w:val="20"/>
                        </w:rPr>
                      </w:pPr>
                      <w:r w:rsidRPr="007E6DE4">
                        <w:rPr>
                          <w:i/>
                          <w:sz w:val="20"/>
                          <w:szCs w:val="20"/>
                        </w:rPr>
                        <w:t>государство регистрации претендента</w:t>
                      </w:r>
                    </w:p>
                    <w:p w:rsidR="00085E68" w:rsidRPr="007E6DE4" w:rsidRDefault="00085E68" w:rsidP="008F6343">
                      <w:pPr>
                        <w:jc w:val="center"/>
                        <w:rPr>
                          <w:b/>
                          <w:sz w:val="28"/>
                          <w:szCs w:val="28"/>
                        </w:rPr>
                      </w:pPr>
                      <w:r w:rsidRPr="007E6DE4">
                        <w:rPr>
                          <w:b/>
                          <w:sz w:val="28"/>
                          <w:szCs w:val="28"/>
                        </w:rPr>
                        <w:t>_____________________________</w:t>
                      </w:r>
                      <w:r>
                        <w:rPr>
                          <w:b/>
                          <w:sz w:val="28"/>
                          <w:szCs w:val="28"/>
                        </w:rPr>
                        <w:t>__________________</w:t>
                      </w:r>
                    </w:p>
                    <w:p w:rsidR="00085E68" w:rsidRPr="007E6DE4" w:rsidRDefault="00085E68" w:rsidP="008F6343">
                      <w:pPr>
                        <w:jc w:val="center"/>
                        <w:rPr>
                          <w:i/>
                          <w:sz w:val="20"/>
                          <w:szCs w:val="20"/>
                        </w:rPr>
                      </w:pPr>
                      <w:r w:rsidRPr="007E6DE4">
                        <w:rPr>
                          <w:i/>
                          <w:sz w:val="20"/>
                          <w:szCs w:val="20"/>
                        </w:rPr>
                        <w:t>ИНН претендента (для претендентов-резидентов Российской Федерации)</w:t>
                      </w:r>
                    </w:p>
                    <w:p w:rsidR="00085E68" w:rsidRDefault="00085E68" w:rsidP="008F6343">
                      <w:pPr>
                        <w:jc w:val="both"/>
                      </w:pPr>
                    </w:p>
                    <w:p w:rsidR="00085E68" w:rsidRDefault="00085E68">
                      <w:pPr>
                        <w:jc w:val="center"/>
                        <w:rPr>
                          <w:b/>
                        </w:rPr>
                      </w:pPr>
                      <w:r>
                        <w:rPr>
                          <w:b/>
                        </w:rPr>
                        <w:t>ОБЕСПЕЧЕНИЕ ЗАЯВКИ НА УЧАСТИЕ В ЗАПРОСЕ ПРЕДЛОЖЕНИЙ № </w:t>
                      </w:r>
                    </w:p>
                    <w:p w:rsidR="00085E68" w:rsidRPr="003C6269" w:rsidRDefault="00085E68" w:rsidP="008F6343">
                      <w:pPr>
                        <w:jc w:val="center"/>
                        <w:rPr>
                          <w:b/>
                        </w:rPr>
                      </w:pPr>
                      <w:r w:rsidRPr="003C6269">
                        <w:rPr>
                          <w:b/>
                        </w:rPr>
                        <w:t xml:space="preserve">(лот № _________) </w:t>
                      </w:r>
                    </w:p>
                    <w:p w:rsidR="00085E68" w:rsidRPr="006471D1" w:rsidRDefault="00085E6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647FA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47FA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47FA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47FA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47F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47F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647F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47FA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47FA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47FAF">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47FAF">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D7FA2" w:rsidRDefault="00647FAF" w:rsidP="00647FAF">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47FAF">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D7FA2" w:rsidRDefault="00BD7FA2">
      <w:pPr>
        <w:pStyle w:val="Default"/>
        <w:ind w:firstLine="709"/>
        <w:jc w:val="both"/>
        <w:rPr>
          <w:sz w:val="28"/>
          <w:szCs w:val="28"/>
        </w:rPr>
      </w:pPr>
    </w:p>
    <w:p w:rsidR="00BD7FA2" w:rsidRDefault="00BD7FA2">
      <w:pPr>
        <w:pStyle w:val="Default"/>
        <w:ind w:firstLine="709"/>
        <w:jc w:val="both"/>
        <w:rPr>
          <w:sz w:val="28"/>
          <w:szCs w:val="28"/>
        </w:rPr>
      </w:pPr>
    </w:p>
    <w:p w:rsidR="00856650" w:rsidRDefault="00425950" w:rsidP="00647FAF">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47FAF">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D7FA2" w:rsidRDefault="00647FAF">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D7FA2" w:rsidRDefault="00BD7FA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647FA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47FA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647FA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47FAF">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47FA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47FAF">
      <w:pPr>
        <w:numPr>
          <w:ilvl w:val="0"/>
          <w:numId w:val="10"/>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47FA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47FA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47FA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47FAF">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7D6548" w:rsidRPr="00D32FFA" w:rsidRDefault="007D6548" w:rsidP="00647FA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47FA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47FA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47FA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47FAF">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647FAF">
      <w:pPr>
        <w:numPr>
          <w:ilvl w:val="0"/>
          <w:numId w:val="10"/>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647FAF">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647FA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47FA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47FA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47FAF">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47FAF">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47FA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647FA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47FA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47FAF">
      <w:pPr>
        <w:pStyle w:val="19"/>
        <w:numPr>
          <w:ilvl w:val="1"/>
          <w:numId w:val="19"/>
        </w:numPr>
        <w:ind w:left="0" w:firstLine="709"/>
        <w:outlineLvl w:val="1"/>
        <w:rPr>
          <w:b/>
          <w:szCs w:val="28"/>
        </w:rPr>
      </w:pPr>
      <w:r>
        <w:rPr>
          <w:b/>
          <w:szCs w:val="28"/>
        </w:rPr>
        <w:t>Подведение итогов Запроса предложений</w:t>
      </w:r>
    </w:p>
    <w:p w:rsidR="007D6548" w:rsidRPr="00D32FFA" w:rsidRDefault="007D6548" w:rsidP="00647FA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647FAF">
      <w:pPr>
        <w:numPr>
          <w:ilvl w:val="0"/>
          <w:numId w:val="11"/>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647FAF">
      <w:pPr>
        <w:numPr>
          <w:ilvl w:val="0"/>
          <w:numId w:val="1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647FA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47FA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647FA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47FA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647FAF">
      <w:pPr>
        <w:numPr>
          <w:ilvl w:val="0"/>
          <w:numId w:val="11"/>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647FAF">
      <w:pPr>
        <w:numPr>
          <w:ilvl w:val="0"/>
          <w:numId w:val="1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647FAF">
      <w:pPr>
        <w:numPr>
          <w:ilvl w:val="0"/>
          <w:numId w:val="11"/>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647FA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647FAF">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647FAF">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47FAF">
      <w:pPr>
        <w:pStyle w:val="19"/>
        <w:numPr>
          <w:ilvl w:val="1"/>
          <w:numId w:val="19"/>
        </w:numPr>
        <w:ind w:left="0" w:firstLine="709"/>
        <w:outlineLvl w:val="1"/>
        <w:rPr>
          <w:b/>
          <w:szCs w:val="28"/>
        </w:rPr>
      </w:pPr>
      <w:r>
        <w:rPr>
          <w:b/>
          <w:szCs w:val="28"/>
        </w:rPr>
        <w:t>Заключение договора</w:t>
      </w:r>
    </w:p>
    <w:p w:rsidR="000A6133" w:rsidRDefault="000A6133" w:rsidP="00647FAF">
      <w:pPr>
        <w:numPr>
          <w:ilvl w:val="0"/>
          <w:numId w:val="12"/>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D7FA2" w:rsidRDefault="00647FAF" w:rsidP="00647FAF">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647FAF">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47FAF">
      <w:pPr>
        <w:numPr>
          <w:ilvl w:val="0"/>
          <w:numId w:val="12"/>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47FAF">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47FA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47FAF">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647FAF">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647FA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47FAF">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647FA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47FA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47FAF">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47FAF">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47FAF">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647FAF">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47FAF">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47FAF">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47FAF">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647FAF">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47FAF">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47FAF">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47FAF">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647FAF">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47FAF">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47FAF">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2E078B">
      <w:pPr>
        <w:spacing w:after="120"/>
        <w:jc w:val="center"/>
        <w:outlineLvl w:val="0"/>
        <w:rPr>
          <w:b/>
          <w:sz w:val="28"/>
          <w:szCs w:val="28"/>
        </w:rPr>
      </w:pPr>
      <w:r>
        <w:rPr>
          <w:rFonts w:eastAsia="MS Mincho"/>
          <w:b/>
          <w:bCs/>
          <w:sz w:val="32"/>
          <w:szCs w:val="32"/>
        </w:rPr>
        <w:t>Раздел 4. Техническое задание</w:t>
      </w: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r w:rsidRPr="002E078B">
        <w:rPr>
          <w:b/>
          <w:color w:val="000000"/>
        </w:rPr>
        <w:t>Основные термины и определения.</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left="714"/>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761"/>
      </w:tblGrid>
      <w:tr w:rsidR="00DC2D35" w:rsidRPr="00075C25" w:rsidTr="00DE4955">
        <w:trPr>
          <w:jc w:val="center"/>
        </w:trPr>
        <w:tc>
          <w:tcPr>
            <w:tcW w:w="2093" w:type="dxa"/>
            <w:shd w:val="clear" w:color="auto" w:fill="auto"/>
            <w:vAlign w:val="center"/>
          </w:tcPr>
          <w:p w:rsidR="00DC2D35" w:rsidRPr="00075C25" w:rsidRDefault="00DC2D35" w:rsidP="00DE4955">
            <w:pPr>
              <w:jc w:val="center"/>
              <w:rPr>
                <w:b/>
              </w:rPr>
            </w:pPr>
            <w:r w:rsidRPr="00075C25">
              <w:rPr>
                <w:b/>
              </w:rPr>
              <w:t>Термин</w:t>
            </w:r>
          </w:p>
        </w:tc>
        <w:tc>
          <w:tcPr>
            <w:tcW w:w="7761" w:type="dxa"/>
            <w:shd w:val="clear" w:color="auto" w:fill="auto"/>
            <w:vAlign w:val="center"/>
          </w:tcPr>
          <w:p w:rsidR="00DC2D35" w:rsidRPr="00075C25" w:rsidRDefault="00DC2D35" w:rsidP="00DE4955">
            <w:pPr>
              <w:jc w:val="center"/>
              <w:rPr>
                <w:b/>
              </w:rPr>
            </w:pPr>
            <w:r w:rsidRPr="00075C25">
              <w:rPr>
                <w:b/>
              </w:rPr>
              <w:t>Определение</w:t>
            </w:r>
          </w:p>
        </w:tc>
      </w:tr>
      <w:tr w:rsidR="00DC2D35" w:rsidRPr="00075C25" w:rsidTr="00DE4955">
        <w:trPr>
          <w:jc w:val="center"/>
        </w:trPr>
        <w:tc>
          <w:tcPr>
            <w:tcW w:w="2093" w:type="dxa"/>
          </w:tcPr>
          <w:p w:rsidR="00DC2D35" w:rsidRPr="00075C25" w:rsidRDefault="00DC2D35" w:rsidP="00DE4955">
            <w:r w:rsidRPr="00075C25">
              <w:t>iSales</w:t>
            </w:r>
          </w:p>
        </w:tc>
        <w:tc>
          <w:tcPr>
            <w:tcW w:w="7761" w:type="dxa"/>
          </w:tcPr>
          <w:p w:rsidR="00DC2D35" w:rsidRPr="00075C25" w:rsidRDefault="00DC2D35" w:rsidP="00DE4955">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интернет-сервис взаимодействия Заказчика и его клиента при заказе услуг через интернет (https://</w:t>
            </w:r>
            <w:r w:rsidRPr="00075C25">
              <w:rPr>
                <w:u w:val="single"/>
              </w:rPr>
              <w:t>isales.trcont.com</w:t>
            </w:r>
            <w:r w:rsidRPr="00075C25">
              <w:t>).</w:t>
            </w:r>
          </w:p>
        </w:tc>
      </w:tr>
      <w:tr w:rsidR="00DC2D35" w:rsidRPr="00075C25" w:rsidTr="00DE4955">
        <w:trPr>
          <w:jc w:val="center"/>
        </w:trPr>
        <w:tc>
          <w:tcPr>
            <w:tcW w:w="2093" w:type="dxa"/>
          </w:tcPr>
          <w:p w:rsidR="00DC2D35" w:rsidRPr="00075C25" w:rsidRDefault="00DC2D35" w:rsidP="00DE4955">
            <w:r w:rsidRPr="00075C25">
              <w:t>Rail-Тариф</w:t>
            </w:r>
          </w:p>
        </w:tc>
        <w:tc>
          <w:tcPr>
            <w:tcW w:w="7761" w:type="dxa"/>
          </w:tcPr>
          <w:p w:rsidR="00DC2D35" w:rsidRPr="00075C25" w:rsidRDefault="00DC2D35" w:rsidP="00DE4955">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Программа, обеспечивающая расчет стоимости услуг ОАО “РЖД”, а также прием запроса на расчет и передачу ответа в автоматизированном режиме</w:t>
            </w:r>
          </w:p>
        </w:tc>
      </w:tr>
      <w:tr w:rsidR="00DC2D35" w:rsidRPr="00075C25" w:rsidTr="00DE4955">
        <w:trPr>
          <w:jc w:val="center"/>
        </w:trPr>
        <w:tc>
          <w:tcPr>
            <w:tcW w:w="2093" w:type="dxa"/>
          </w:tcPr>
          <w:p w:rsidR="00DC2D35" w:rsidRPr="00075C25" w:rsidRDefault="00DC2D35" w:rsidP="00DE4955">
            <w:pPr>
              <w:rPr>
                <w:lang w:val="en-US"/>
              </w:rPr>
            </w:pPr>
            <w:r w:rsidRPr="00075C25">
              <w:rPr>
                <w:lang w:val="en-US"/>
              </w:rPr>
              <w:t>SOA</w:t>
            </w:r>
          </w:p>
        </w:tc>
        <w:tc>
          <w:tcPr>
            <w:tcW w:w="7761" w:type="dxa"/>
          </w:tcPr>
          <w:p w:rsidR="00DC2D35" w:rsidRPr="00075C25" w:rsidRDefault="00DC2D35" w:rsidP="00DE4955">
            <w:pPr>
              <w:pBdr>
                <w:top w:val="none" w:sz="0" w:space="0" w:color="000000"/>
                <w:left w:val="none" w:sz="0" w:space="0" w:color="000000"/>
                <w:bottom w:val="none" w:sz="0" w:space="0" w:color="000000"/>
                <w:right w:val="none" w:sz="0" w:space="0" w:color="000000"/>
                <w:between w:val="none" w:sz="0" w:space="0" w:color="000000"/>
              </w:pBdr>
              <w:tabs>
                <w:tab w:val="left" w:pos="261"/>
              </w:tabs>
              <w:jc w:val="both"/>
              <w:rPr>
                <w:lang w:val="en-US"/>
              </w:rPr>
            </w:pPr>
            <w:r w:rsidRPr="00075C25">
              <w:rPr>
                <w:lang w:val="en-US"/>
              </w:rPr>
              <w:t>Service Oriented Application</w:t>
            </w:r>
          </w:p>
        </w:tc>
      </w:tr>
      <w:tr w:rsidR="00DC2D35" w:rsidRPr="00075C25" w:rsidTr="00DE4955">
        <w:trPr>
          <w:jc w:val="center"/>
        </w:trPr>
        <w:tc>
          <w:tcPr>
            <w:tcW w:w="2093" w:type="dxa"/>
          </w:tcPr>
          <w:p w:rsidR="00DC2D35" w:rsidRPr="00075C25" w:rsidRDefault="00DC2D35" w:rsidP="00DE4955">
            <w:pPr>
              <w:keepLines/>
            </w:pPr>
            <w:r w:rsidRPr="00075C25">
              <w:t>1С ОТМ</w:t>
            </w:r>
          </w:p>
        </w:tc>
        <w:tc>
          <w:tcPr>
            <w:tcW w:w="7761" w:type="dxa"/>
          </w:tcPr>
          <w:p w:rsidR="00DC2D35" w:rsidRPr="00075C25" w:rsidRDefault="00DC2D35" w:rsidP="00DE4955">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Программа, реализованная на 1С, обеспечивающая ручное внесение и автоматизированную передачу данных в ОТМ</w:t>
            </w:r>
          </w:p>
        </w:tc>
      </w:tr>
      <w:tr w:rsidR="00DC2D35" w:rsidRPr="00075C25" w:rsidTr="00DE4955">
        <w:trPr>
          <w:jc w:val="center"/>
        </w:trPr>
        <w:tc>
          <w:tcPr>
            <w:tcW w:w="2093" w:type="dxa"/>
          </w:tcPr>
          <w:p w:rsidR="00DC2D35" w:rsidRPr="00075C25" w:rsidRDefault="00DC2D35" w:rsidP="00DE4955">
            <w:r w:rsidRPr="00075C25">
              <w:t>БД</w:t>
            </w:r>
          </w:p>
        </w:tc>
        <w:tc>
          <w:tcPr>
            <w:tcW w:w="7761" w:type="dxa"/>
          </w:tcPr>
          <w:p w:rsidR="00DC2D35" w:rsidRPr="00075C25" w:rsidRDefault="00DC2D35" w:rsidP="00DE4955">
            <w:r w:rsidRPr="00075C25">
              <w:t>База данных</w:t>
            </w:r>
          </w:p>
        </w:tc>
      </w:tr>
      <w:tr w:rsidR="00DC2D35" w:rsidRPr="00075C25" w:rsidTr="00DE4955">
        <w:trPr>
          <w:jc w:val="center"/>
        </w:trPr>
        <w:tc>
          <w:tcPr>
            <w:tcW w:w="2093" w:type="dxa"/>
          </w:tcPr>
          <w:p w:rsidR="00DC2D35" w:rsidRPr="00075C25" w:rsidRDefault="00DC2D35" w:rsidP="00DE4955">
            <w:pPr>
              <w:keepLines/>
            </w:pPr>
            <w:r w:rsidRPr="00075C25">
              <w:t>БД ТК</w:t>
            </w:r>
          </w:p>
        </w:tc>
        <w:tc>
          <w:tcPr>
            <w:tcW w:w="7761" w:type="dxa"/>
          </w:tcPr>
          <w:p w:rsidR="00DC2D35" w:rsidRPr="00075C25" w:rsidRDefault="00DC2D35" w:rsidP="00DE4955">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sidRPr="00075C25">
              <w:t xml:space="preserve">БД, содержащая информацию по событиям с вагонами и контейнерами, наполняется данными из автоматизированных систем ОАО “РЖД” </w:t>
            </w:r>
          </w:p>
        </w:tc>
      </w:tr>
      <w:tr w:rsidR="00DC2D35" w:rsidRPr="00075C25" w:rsidTr="00DE4955">
        <w:trPr>
          <w:jc w:val="center"/>
        </w:trPr>
        <w:tc>
          <w:tcPr>
            <w:tcW w:w="2093" w:type="dxa"/>
          </w:tcPr>
          <w:p w:rsidR="00DC2D35" w:rsidRPr="00075C25" w:rsidRDefault="00DC2D35" w:rsidP="00DE4955">
            <w:r w:rsidRPr="00075C25">
              <w:t>Внешние производственные системы</w:t>
            </w:r>
          </w:p>
        </w:tc>
        <w:tc>
          <w:tcPr>
            <w:tcW w:w="7761" w:type="dxa"/>
          </w:tcPr>
          <w:p w:rsidR="00DC2D35" w:rsidRPr="00075C25" w:rsidRDefault="00DC2D35" w:rsidP="00DE4955">
            <w:pPr>
              <w:jc w:val="both"/>
            </w:pPr>
            <w:r w:rsidRPr="00075C25">
              <w:t>Системы, доработкой которых ПАО ТК не управляет, с которыми требуется настроить взаимодействие по существующим протоколам (АС ЭТРАН, системы клиентов и соисполнителей и др.).</w:t>
            </w:r>
          </w:p>
        </w:tc>
      </w:tr>
      <w:tr w:rsidR="00DC2D35" w:rsidRPr="00075C25" w:rsidTr="00DE4955">
        <w:trPr>
          <w:jc w:val="center"/>
        </w:trPr>
        <w:tc>
          <w:tcPr>
            <w:tcW w:w="2093" w:type="dxa"/>
          </w:tcPr>
          <w:p w:rsidR="00DC2D35" w:rsidRPr="00075C25" w:rsidRDefault="00DC2D35" w:rsidP="00DE4955">
            <w:r w:rsidRPr="00075C25">
              <w:t>Заказчик</w:t>
            </w:r>
          </w:p>
        </w:tc>
        <w:tc>
          <w:tcPr>
            <w:tcW w:w="7761" w:type="dxa"/>
          </w:tcPr>
          <w:p w:rsidR="00DC2D35" w:rsidRPr="00075C25" w:rsidRDefault="00DC2D35" w:rsidP="00DE4955">
            <w:r w:rsidRPr="00075C25">
              <w:t>ПАО «ТрансКонтейнер».</w:t>
            </w:r>
          </w:p>
        </w:tc>
      </w:tr>
      <w:tr w:rsidR="00DC2D35" w:rsidRPr="00075C25" w:rsidTr="00DE4955">
        <w:trPr>
          <w:jc w:val="center"/>
        </w:trPr>
        <w:tc>
          <w:tcPr>
            <w:tcW w:w="2093" w:type="dxa"/>
          </w:tcPr>
          <w:p w:rsidR="00DC2D35" w:rsidRPr="00075C25" w:rsidRDefault="00DC2D35" w:rsidP="00DE4955">
            <w:r w:rsidRPr="00075C25">
              <w:t>Заявка</w:t>
            </w:r>
          </w:p>
        </w:tc>
        <w:tc>
          <w:tcPr>
            <w:tcW w:w="7761" w:type="dxa"/>
          </w:tcPr>
          <w:p w:rsidR="00DC2D35" w:rsidRPr="00075C25" w:rsidRDefault="00DC2D35" w:rsidP="00DE4955">
            <w:r w:rsidRPr="00075C25">
              <w:t>Документ, согласованный и подписанный Заказчиком и Исполнителем  на разработку новых функциональных блоков ОТМ</w:t>
            </w:r>
          </w:p>
        </w:tc>
      </w:tr>
      <w:tr w:rsidR="00DC2D35" w:rsidRPr="00075C25" w:rsidTr="00DE4955">
        <w:trPr>
          <w:jc w:val="center"/>
        </w:trPr>
        <w:tc>
          <w:tcPr>
            <w:tcW w:w="2093" w:type="dxa"/>
          </w:tcPr>
          <w:p w:rsidR="00DC2D35" w:rsidRPr="00075C25" w:rsidRDefault="00DC2D35" w:rsidP="00DE4955">
            <w:r w:rsidRPr="00075C25">
              <w:t>ИС</w:t>
            </w:r>
          </w:p>
        </w:tc>
        <w:tc>
          <w:tcPr>
            <w:tcW w:w="7761" w:type="dxa"/>
          </w:tcPr>
          <w:p w:rsidR="00DC2D35" w:rsidRPr="00075C25" w:rsidRDefault="00DC2D35" w:rsidP="00DE4955">
            <w:r w:rsidRPr="00075C25">
              <w:t>Информационная система</w:t>
            </w:r>
          </w:p>
        </w:tc>
      </w:tr>
      <w:tr w:rsidR="00DC2D35" w:rsidRPr="00075C25" w:rsidTr="00DE4955">
        <w:trPr>
          <w:jc w:val="center"/>
        </w:trPr>
        <w:tc>
          <w:tcPr>
            <w:tcW w:w="2093" w:type="dxa"/>
          </w:tcPr>
          <w:p w:rsidR="00DC2D35" w:rsidRPr="00075C25" w:rsidRDefault="00DC2D35" w:rsidP="00DE4955">
            <w:r w:rsidRPr="00075C25">
              <w:t>ИРС «Перевозки»</w:t>
            </w:r>
          </w:p>
        </w:tc>
        <w:tc>
          <w:tcPr>
            <w:tcW w:w="7761" w:type="dxa"/>
          </w:tcPr>
          <w:p w:rsidR="00DC2D35" w:rsidRPr="00075C25" w:rsidRDefault="00DC2D35" w:rsidP="00DE4955">
            <w:r w:rsidRPr="00075C25">
              <w:t xml:space="preserve">Программный комплекс «Информационно-Расчетная Система </w:t>
            </w:r>
          </w:p>
          <w:p w:rsidR="00DC2D35" w:rsidRPr="00075C25" w:rsidRDefault="00DC2D35" w:rsidP="00DE4955">
            <w:r w:rsidRPr="00075C25">
              <w:t>«Перевозки»»</w:t>
            </w:r>
          </w:p>
        </w:tc>
      </w:tr>
      <w:tr w:rsidR="00DC2D35" w:rsidRPr="00075C25" w:rsidTr="00DE4955">
        <w:trPr>
          <w:jc w:val="center"/>
        </w:trPr>
        <w:tc>
          <w:tcPr>
            <w:tcW w:w="2093" w:type="dxa"/>
          </w:tcPr>
          <w:p w:rsidR="00DC2D35" w:rsidRPr="00075C25" w:rsidRDefault="00DC2D35" w:rsidP="00DE4955">
            <w:r w:rsidRPr="00075C25">
              <w:t>КТ</w:t>
            </w:r>
          </w:p>
        </w:tc>
        <w:tc>
          <w:tcPr>
            <w:tcW w:w="7761" w:type="dxa"/>
          </w:tcPr>
          <w:p w:rsidR="00DC2D35" w:rsidRPr="00075C25" w:rsidRDefault="00DC2D35" w:rsidP="00DE4955">
            <w:r w:rsidRPr="00075C25">
              <w:t>Контейнерный Терминал</w:t>
            </w:r>
          </w:p>
        </w:tc>
      </w:tr>
      <w:tr w:rsidR="00DC2D35" w:rsidRPr="00075C25" w:rsidTr="00DE4955">
        <w:trPr>
          <w:jc w:val="center"/>
        </w:trPr>
        <w:tc>
          <w:tcPr>
            <w:tcW w:w="2093" w:type="dxa"/>
          </w:tcPr>
          <w:p w:rsidR="00DC2D35" w:rsidRPr="00075C25" w:rsidRDefault="00DC2D35" w:rsidP="00DE4955">
            <w:r w:rsidRPr="00075C25">
              <w:t>ЛВС</w:t>
            </w:r>
          </w:p>
        </w:tc>
        <w:tc>
          <w:tcPr>
            <w:tcW w:w="7761" w:type="dxa"/>
          </w:tcPr>
          <w:p w:rsidR="00DC2D35" w:rsidRPr="00075C25" w:rsidRDefault="00DC2D35" w:rsidP="00DE4955">
            <w:r w:rsidRPr="00075C25">
              <w:t>Локальная вычислительная сеть</w:t>
            </w:r>
          </w:p>
        </w:tc>
      </w:tr>
      <w:tr w:rsidR="00DC2D35" w:rsidRPr="00075C25" w:rsidTr="00DE4955">
        <w:trPr>
          <w:jc w:val="center"/>
        </w:trPr>
        <w:tc>
          <w:tcPr>
            <w:tcW w:w="2093" w:type="dxa"/>
          </w:tcPr>
          <w:p w:rsidR="00DC2D35" w:rsidRPr="00075C25" w:rsidRDefault="00DC2D35" w:rsidP="00DE4955">
            <w:r w:rsidRPr="00075C25">
              <w:t>НСИ</w:t>
            </w:r>
          </w:p>
        </w:tc>
        <w:tc>
          <w:tcPr>
            <w:tcW w:w="7761" w:type="dxa"/>
          </w:tcPr>
          <w:p w:rsidR="00DC2D35" w:rsidRPr="00075C25" w:rsidRDefault="00DC2D35" w:rsidP="00DE4955">
            <w:r w:rsidRPr="00075C25">
              <w:t>Нормативно-справочная информация</w:t>
            </w:r>
          </w:p>
        </w:tc>
      </w:tr>
      <w:tr w:rsidR="00DC2D35" w:rsidRPr="00075C25" w:rsidTr="00DE4955">
        <w:trPr>
          <w:jc w:val="center"/>
        </w:trPr>
        <w:tc>
          <w:tcPr>
            <w:tcW w:w="2093" w:type="dxa"/>
          </w:tcPr>
          <w:p w:rsidR="00DC2D35" w:rsidRPr="00075C25" w:rsidRDefault="00DC2D35" w:rsidP="00DE4955">
            <w:r w:rsidRPr="00075C25">
              <w:t>ОС</w:t>
            </w:r>
          </w:p>
        </w:tc>
        <w:tc>
          <w:tcPr>
            <w:tcW w:w="7761" w:type="dxa"/>
          </w:tcPr>
          <w:p w:rsidR="00DC2D35" w:rsidRPr="00075C25" w:rsidRDefault="00DC2D35" w:rsidP="00DE4955">
            <w:r w:rsidRPr="00075C25">
              <w:t>Операционная система</w:t>
            </w:r>
          </w:p>
        </w:tc>
      </w:tr>
      <w:tr w:rsidR="00DC2D35" w:rsidRPr="00075C25" w:rsidTr="00DE4955">
        <w:trPr>
          <w:jc w:val="center"/>
        </w:trPr>
        <w:tc>
          <w:tcPr>
            <w:tcW w:w="2093" w:type="dxa"/>
          </w:tcPr>
          <w:p w:rsidR="00DC2D35" w:rsidRPr="00075C25" w:rsidRDefault="00DC2D35" w:rsidP="00DE4955">
            <w:r w:rsidRPr="00075C25">
              <w:t>ОУ КП</w:t>
            </w:r>
          </w:p>
        </w:tc>
        <w:tc>
          <w:tcPr>
            <w:tcW w:w="7761" w:type="dxa"/>
          </w:tcPr>
          <w:p w:rsidR="00DC2D35" w:rsidRPr="00075C25" w:rsidRDefault="00DC2D35" w:rsidP="00DE4955">
            <w:pPr>
              <w:jc w:val="both"/>
            </w:pPr>
            <w:r w:rsidRPr="00075C25">
              <w:t>ИС «Оперативное управление и учет на контейнерных площадках»</w:t>
            </w:r>
          </w:p>
        </w:tc>
      </w:tr>
      <w:tr w:rsidR="00DC2D35" w:rsidRPr="00075C25" w:rsidTr="00DE4955">
        <w:trPr>
          <w:jc w:val="center"/>
        </w:trPr>
        <w:tc>
          <w:tcPr>
            <w:tcW w:w="2093" w:type="dxa"/>
          </w:tcPr>
          <w:p w:rsidR="00DC2D35" w:rsidRPr="00075C25" w:rsidRDefault="00DC2D35" w:rsidP="00DE4955">
            <w:r w:rsidRPr="00075C25">
              <w:lastRenderedPageBreak/>
              <w:t>ПАО ТК</w:t>
            </w:r>
          </w:p>
        </w:tc>
        <w:tc>
          <w:tcPr>
            <w:tcW w:w="7761" w:type="dxa"/>
          </w:tcPr>
          <w:p w:rsidR="00DC2D35" w:rsidRPr="00075C25" w:rsidRDefault="00DC2D35" w:rsidP="00DE4955">
            <w:r w:rsidRPr="00075C25">
              <w:t>ПАО «ТрансКонтейнер»</w:t>
            </w:r>
          </w:p>
        </w:tc>
      </w:tr>
      <w:tr w:rsidR="00DC2D35" w:rsidRPr="00075C25" w:rsidTr="00DE4955">
        <w:trPr>
          <w:jc w:val="center"/>
        </w:trPr>
        <w:tc>
          <w:tcPr>
            <w:tcW w:w="2093" w:type="dxa"/>
          </w:tcPr>
          <w:p w:rsidR="00DC2D35" w:rsidRPr="00075C25" w:rsidRDefault="00DC2D35" w:rsidP="00DE4955">
            <w:r w:rsidRPr="00075C25">
              <w:t>ПО</w:t>
            </w:r>
          </w:p>
        </w:tc>
        <w:tc>
          <w:tcPr>
            <w:tcW w:w="7761" w:type="dxa"/>
          </w:tcPr>
          <w:p w:rsidR="00DC2D35" w:rsidRPr="00075C25" w:rsidRDefault="00DC2D35" w:rsidP="00DE4955">
            <w:r w:rsidRPr="00075C25">
              <w:t>Программное обеспечение</w:t>
            </w:r>
          </w:p>
        </w:tc>
      </w:tr>
      <w:tr w:rsidR="00DC2D35" w:rsidRPr="00075C25" w:rsidTr="00DE4955">
        <w:trPr>
          <w:jc w:val="center"/>
        </w:trPr>
        <w:tc>
          <w:tcPr>
            <w:tcW w:w="2093" w:type="dxa"/>
          </w:tcPr>
          <w:p w:rsidR="00DC2D35" w:rsidRPr="00075C25" w:rsidRDefault="00DC2D35" w:rsidP="00DE4955">
            <w:r w:rsidRPr="00075C25">
              <w:t>Пользователи</w:t>
            </w:r>
          </w:p>
        </w:tc>
        <w:tc>
          <w:tcPr>
            <w:tcW w:w="7761" w:type="dxa"/>
          </w:tcPr>
          <w:p w:rsidR="00DC2D35" w:rsidRPr="00075C25" w:rsidRDefault="00DC2D35" w:rsidP="00DE4955">
            <w:r w:rsidRPr="00075C25">
              <w:t>Специалисты Заказчика, использующие Систему для выполнения рабочих функций</w:t>
            </w:r>
          </w:p>
        </w:tc>
      </w:tr>
      <w:tr w:rsidR="00DC2D35" w:rsidRPr="00075C25" w:rsidTr="00DE4955">
        <w:trPr>
          <w:jc w:val="center"/>
        </w:trPr>
        <w:tc>
          <w:tcPr>
            <w:tcW w:w="2093" w:type="dxa"/>
          </w:tcPr>
          <w:p w:rsidR="00DC2D35" w:rsidRPr="00075C25" w:rsidRDefault="00DC2D35" w:rsidP="00DE4955">
            <w:r w:rsidRPr="00075C25">
              <w:t>ППО</w:t>
            </w:r>
          </w:p>
        </w:tc>
        <w:tc>
          <w:tcPr>
            <w:tcW w:w="7761" w:type="dxa"/>
          </w:tcPr>
          <w:p w:rsidR="00DC2D35" w:rsidRPr="00075C25" w:rsidRDefault="00DC2D35" w:rsidP="00DE4955">
            <w:pPr>
              <w:jc w:val="both"/>
            </w:pPr>
            <w:r w:rsidRPr="00075C25">
              <w:t>Прикладное ПО</w:t>
            </w:r>
          </w:p>
        </w:tc>
      </w:tr>
      <w:tr w:rsidR="00DC2D35" w:rsidRPr="00075C25" w:rsidTr="00DE4955">
        <w:trPr>
          <w:jc w:val="center"/>
        </w:trPr>
        <w:tc>
          <w:tcPr>
            <w:tcW w:w="2093" w:type="dxa"/>
          </w:tcPr>
          <w:p w:rsidR="00DC2D35" w:rsidRPr="00075C25" w:rsidRDefault="00DC2D35" w:rsidP="00DE4955">
            <w:r w:rsidRPr="00075C25">
              <w:t>ПТК</w:t>
            </w:r>
          </w:p>
        </w:tc>
        <w:tc>
          <w:tcPr>
            <w:tcW w:w="7761" w:type="dxa"/>
          </w:tcPr>
          <w:p w:rsidR="00DC2D35" w:rsidRPr="00075C25" w:rsidRDefault="00DC2D35" w:rsidP="00DE4955">
            <w:pPr>
              <w:jc w:val="both"/>
            </w:pPr>
            <w:r w:rsidRPr="00075C25">
              <w:t>Программно-технический комплекс</w:t>
            </w:r>
          </w:p>
        </w:tc>
      </w:tr>
      <w:tr w:rsidR="00DC2D35" w:rsidRPr="00075C25" w:rsidTr="00DE4955">
        <w:trPr>
          <w:jc w:val="center"/>
        </w:trPr>
        <w:tc>
          <w:tcPr>
            <w:tcW w:w="2093" w:type="dxa"/>
          </w:tcPr>
          <w:p w:rsidR="00DC2D35" w:rsidRPr="00075C25" w:rsidRDefault="00DC2D35" w:rsidP="00DE4955">
            <w:r w:rsidRPr="00075C25">
              <w:t>ПР</w:t>
            </w:r>
          </w:p>
        </w:tc>
        <w:tc>
          <w:tcPr>
            <w:tcW w:w="7761" w:type="dxa"/>
          </w:tcPr>
          <w:p w:rsidR="00DC2D35" w:rsidRPr="00075C25" w:rsidRDefault="00DC2D35" w:rsidP="00DE4955">
            <w:r w:rsidRPr="00075C25">
              <w:t>Проектное решение</w:t>
            </w:r>
          </w:p>
        </w:tc>
      </w:tr>
      <w:tr w:rsidR="00DC2D35" w:rsidRPr="00075C25" w:rsidTr="00DE4955">
        <w:trPr>
          <w:jc w:val="center"/>
        </w:trPr>
        <w:tc>
          <w:tcPr>
            <w:tcW w:w="2093" w:type="dxa"/>
          </w:tcPr>
          <w:p w:rsidR="00DC2D35" w:rsidRPr="00075C25" w:rsidRDefault="00DC2D35" w:rsidP="00DE4955">
            <w:r w:rsidRPr="00075C25">
              <w:t>РКС</w:t>
            </w:r>
          </w:p>
        </w:tc>
        <w:tc>
          <w:tcPr>
            <w:tcW w:w="7761" w:type="dxa"/>
          </w:tcPr>
          <w:p w:rsidR="00DC2D35" w:rsidRPr="00075C25" w:rsidRDefault="00DC2D35" w:rsidP="00DE4955">
            <w:pPr>
              <w:jc w:val="both"/>
            </w:pPr>
            <w:r w:rsidRPr="00075C25">
              <w:t>Автоматизированная система учета расчетов с клиентами и соисполнителями (АСУ РКС 1.0) на платформе «1С: ERP Управление предприятием 2»</w:t>
            </w:r>
          </w:p>
        </w:tc>
      </w:tr>
      <w:tr w:rsidR="00DC2D35" w:rsidRPr="00075C25" w:rsidTr="00DE4955">
        <w:trPr>
          <w:jc w:val="center"/>
        </w:trPr>
        <w:tc>
          <w:tcPr>
            <w:tcW w:w="2093" w:type="dxa"/>
          </w:tcPr>
          <w:p w:rsidR="00DC2D35" w:rsidRPr="00075C25" w:rsidRDefault="00DC2D35" w:rsidP="00DE4955">
            <w:r w:rsidRPr="00075C25">
              <w:t>Система, ОТМ</w:t>
            </w:r>
          </w:p>
        </w:tc>
        <w:tc>
          <w:tcPr>
            <w:tcW w:w="7761" w:type="dxa"/>
          </w:tcPr>
          <w:p w:rsidR="00DC2D35" w:rsidRPr="00075C25" w:rsidRDefault="00DC2D35" w:rsidP="00DE4955">
            <w:pPr>
              <w:jc w:val="both"/>
            </w:pPr>
            <w:r w:rsidRPr="00075C25">
              <w:t xml:space="preserve">Совокупность настроек и доработок программного обеспечения </w:t>
            </w:r>
            <w:r w:rsidRPr="00075C25">
              <w:rPr>
                <w:lang w:val="en-US"/>
              </w:rPr>
              <w:t>Oracle</w:t>
            </w:r>
            <w:r w:rsidRPr="00075C25">
              <w:t xml:space="preserve"> </w:t>
            </w:r>
            <w:r w:rsidRPr="00075C25">
              <w:rPr>
                <w:lang w:val="en-US"/>
              </w:rPr>
              <w:t>Transportation</w:t>
            </w:r>
            <w:r w:rsidRPr="00075C25">
              <w:t xml:space="preserve"> </w:t>
            </w:r>
            <w:r w:rsidRPr="00075C25">
              <w:rPr>
                <w:lang w:val="en-US"/>
              </w:rPr>
              <w:t>Management</w:t>
            </w:r>
            <w:r w:rsidRPr="00075C25">
              <w:t>, имеющихся у Заказчика и являющихся частью автоматизированной системы управления операционной деятельностью ПАО «ТрансКонтейнер»</w:t>
            </w:r>
          </w:p>
        </w:tc>
      </w:tr>
      <w:tr w:rsidR="00DC2D35" w:rsidRPr="00075C25" w:rsidTr="00DE4955">
        <w:trPr>
          <w:jc w:val="center"/>
        </w:trPr>
        <w:tc>
          <w:tcPr>
            <w:tcW w:w="2093" w:type="dxa"/>
          </w:tcPr>
          <w:p w:rsidR="00DC2D35" w:rsidRPr="00075C25" w:rsidRDefault="00DC2D35" w:rsidP="00DE4955">
            <w:r w:rsidRPr="00075C25">
              <w:t>Смежные производственные системы</w:t>
            </w:r>
          </w:p>
        </w:tc>
        <w:tc>
          <w:tcPr>
            <w:tcW w:w="7761" w:type="dxa"/>
          </w:tcPr>
          <w:p w:rsidR="00DC2D35" w:rsidRPr="00075C25" w:rsidRDefault="00DC2D35" w:rsidP="00DE4955">
            <w:pPr>
              <w:jc w:val="both"/>
            </w:pPr>
            <w:r w:rsidRPr="00075C25">
              <w:t>Системы, управление доработкой которых выполняется собственными силами или по заявкам ПАО ТК. (Например, iSales, РКС, и др.)</w:t>
            </w:r>
          </w:p>
        </w:tc>
      </w:tr>
      <w:tr w:rsidR="00DC2D35" w:rsidRPr="00075C25" w:rsidTr="00DE4955">
        <w:trPr>
          <w:jc w:val="center"/>
        </w:trPr>
        <w:tc>
          <w:tcPr>
            <w:tcW w:w="2093" w:type="dxa"/>
          </w:tcPr>
          <w:p w:rsidR="00DC2D35" w:rsidRPr="00075C25" w:rsidRDefault="00DC2D35" w:rsidP="00DE4955">
            <w:r w:rsidRPr="00075C25">
              <w:t>Специалисты исполнителя</w:t>
            </w:r>
          </w:p>
        </w:tc>
        <w:tc>
          <w:tcPr>
            <w:tcW w:w="7761" w:type="dxa"/>
          </w:tcPr>
          <w:p w:rsidR="00DC2D35" w:rsidRPr="00075C25" w:rsidRDefault="00DC2D35" w:rsidP="00DE4955">
            <w:r w:rsidRPr="00075C25">
              <w:t>Специалисты Исполнителя, участвующие в исполнении Заявок, требующих соответствующих профильных компетенций (предметные аналитики, разработчики программного обеспечения, специалисты  по тестированию программного обеспечения и т. д.).</w:t>
            </w:r>
          </w:p>
        </w:tc>
      </w:tr>
      <w:tr w:rsidR="00DC2D35" w:rsidRPr="00075C25" w:rsidTr="00DE4955">
        <w:trPr>
          <w:jc w:val="center"/>
        </w:trPr>
        <w:tc>
          <w:tcPr>
            <w:tcW w:w="2093" w:type="dxa"/>
          </w:tcPr>
          <w:p w:rsidR="00DC2D35" w:rsidRPr="00075C25" w:rsidRDefault="00DC2D35" w:rsidP="00DE4955">
            <w:r w:rsidRPr="00075C25">
              <w:t>СУБД</w:t>
            </w:r>
          </w:p>
        </w:tc>
        <w:tc>
          <w:tcPr>
            <w:tcW w:w="7761" w:type="dxa"/>
          </w:tcPr>
          <w:p w:rsidR="00DC2D35" w:rsidRPr="00075C25" w:rsidRDefault="00DC2D35" w:rsidP="00DE4955">
            <w:pPr>
              <w:jc w:val="both"/>
            </w:pPr>
            <w:r w:rsidRPr="00075C25">
              <w:t>Система управления базами данных.</w:t>
            </w:r>
          </w:p>
        </w:tc>
      </w:tr>
      <w:tr w:rsidR="00DC2D35" w:rsidRPr="00075C25" w:rsidTr="00DE4955">
        <w:trPr>
          <w:jc w:val="center"/>
        </w:trPr>
        <w:tc>
          <w:tcPr>
            <w:tcW w:w="2093" w:type="dxa"/>
          </w:tcPr>
          <w:p w:rsidR="00DC2D35" w:rsidRPr="00075C25" w:rsidRDefault="00DC2D35" w:rsidP="00DE4955">
            <w:r w:rsidRPr="00075C25">
              <w:t>СХД</w:t>
            </w:r>
          </w:p>
        </w:tc>
        <w:tc>
          <w:tcPr>
            <w:tcW w:w="7761" w:type="dxa"/>
          </w:tcPr>
          <w:p w:rsidR="00DC2D35" w:rsidRPr="00075C25" w:rsidRDefault="00DC2D35" w:rsidP="00DE4955">
            <w:pPr>
              <w:jc w:val="both"/>
            </w:pPr>
            <w:r w:rsidRPr="00075C25">
              <w:t>Система хранения данных</w:t>
            </w:r>
          </w:p>
        </w:tc>
      </w:tr>
      <w:tr w:rsidR="00DC2D35" w:rsidRPr="00075C25" w:rsidTr="00DE4955">
        <w:trPr>
          <w:jc w:val="center"/>
        </w:trPr>
        <w:tc>
          <w:tcPr>
            <w:tcW w:w="2093" w:type="dxa"/>
          </w:tcPr>
          <w:p w:rsidR="00DC2D35" w:rsidRPr="00075C25" w:rsidRDefault="00DC2D35" w:rsidP="00DE4955">
            <w:r w:rsidRPr="00075C25">
              <w:t>ФОРТ</w:t>
            </w:r>
          </w:p>
        </w:tc>
        <w:tc>
          <w:tcPr>
            <w:tcW w:w="7761" w:type="dxa"/>
          </w:tcPr>
          <w:p w:rsidR="00DC2D35" w:rsidRPr="00075C25" w:rsidRDefault="00DC2D35" w:rsidP="00DE4955">
            <w:pPr>
              <w:jc w:val="both"/>
            </w:pPr>
            <w:r w:rsidRPr="00075C25">
              <w:t>система расчета стоимости транспортных решений</w:t>
            </w:r>
          </w:p>
        </w:tc>
      </w:tr>
      <w:tr w:rsidR="00DC2D35" w:rsidRPr="00075C25" w:rsidTr="00DE4955">
        <w:trPr>
          <w:jc w:val="center"/>
        </w:trPr>
        <w:tc>
          <w:tcPr>
            <w:tcW w:w="2093" w:type="dxa"/>
          </w:tcPr>
          <w:p w:rsidR="00DC2D35" w:rsidRPr="00075C25" w:rsidRDefault="00DC2D35" w:rsidP="00DE4955">
            <w:r w:rsidRPr="00075C25">
              <w:t>Функциональный блок</w:t>
            </w:r>
          </w:p>
        </w:tc>
        <w:tc>
          <w:tcPr>
            <w:tcW w:w="7761" w:type="dxa"/>
          </w:tcPr>
          <w:p w:rsidR="00DC2D35" w:rsidRPr="00075C25" w:rsidRDefault="00DC2D35" w:rsidP="00DE4955">
            <w:pPr>
              <w:jc w:val="both"/>
            </w:pPr>
            <w:r w:rsidRPr="00075C25">
              <w:t xml:space="preserve">Совокупность объектов программного обеспечения, выполняющих определенную задачу </w:t>
            </w:r>
          </w:p>
        </w:tc>
      </w:tr>
      <w:tr w:rsidR="00DC2D35" w:rsidRPr="00075C25" w:rsidTr="00DE4955">
        <w:trPr>
          <w:jc w:val="center"/>
        </w:trPr>
        <w:tc>
          <w:tcPr>
            <w:tcW w:w="2093" w:type="dxa"/>
          </w:tcPr>
          <w:p w:rsidR="00DC2D35" w:rsidRPr="00075C25" w:rsidRDefault="00DC2D35" w:rsidP="00DE4955">
            <w:r w:rsidRPr="00075C25">
              <w:t>ЦНСИ</w:t>
            </w:r>
          </w:p>
        </w:tc>
        <w:tc>
          <w:tcPr>
            <w:tcW w:w="7761" w:type="dxa"/>
          </w:tcPr>
          <w:p w:rsidR="00DC2D35" w:rsidRPr="00075C25" w:rsidRDefault="00DC2D35" w:rsidP="00DE4955">
            <w:r w:rsidRPr="00075C25">
              <w:t>Автоматизированная система централизованного управления нормативно-справочной информацией</w:t>
            </w:r>
            <w:r w:rsidRPr="00075C25">
              <w:rPr>
                <w:rFonts w:ascii="Roboto" w:eastAsia="Roboto" w:hAnsi="Roboto" w:cs="Roboto"/>
                <w:color w:val="263238"/>
                <w:sz w:val="20"/>
                <w:szCs w:val="20"/>
              </w:rPr>
              <w:t> </w:t>
            </w:r>
          </w:p>
        </w:tc>
      </w:tr>
      <w:tr w:rsidR="00DC2D35" w:rsidRPr="00075C25" w:rsidTr="00DE4955">
        <w:trPr>
          <w:jc w:val="center"/>
        </w:trPr>
        <w:tc>
          <w:tcPr>
            <w:tcW w:w="2093" w:type="dxa"/>
          </w:tcPr>
          <w:p w:rsidR="00DC2D35" w:rsidRPr="00075C25" w:rsidRDefault="00DC2D35" w:rsidP="00DE4955">
            <w:r w:rsidRPr="00075C25">
              <w:t>ЭТРАН</w:t>
            </w:r>
          </w:p>
        </w:tc>
        <w:tc>
          <w:tcPr>
            <w:tcW w:w="7761" w:type="dxa"/>
          </w:tcPr>
          <w:p w:rsidR="00DC2D35" w:rsidRPr="00075C25" w:rsidRDefault="00DC2D35" w:rsidP="00DE4955">
            <w:r w:rsidRPr="00075C25">
              <w:t>Автоматизированная система централизованный информационный ресурс, обеспечивающий оформление услуг по перевозкам грузов и сопутствующих услуг, оказываемых ОАО «РЖД» своим клиентам.</w:t>
            </w:r>
          </w:p>
        </w:tc>
      </w:tr>
    </w:tbl>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left="1440"/>
        <w:rPr>
          <w:b/>
        </w:rPr>
      </w:pPr>
    </w:p>
    <w:p w:rsidR="00DC2D35" w:rsidRPr="00075C25"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714" w:hanging="357"/>
        <w:outlineLvl w:val="1"/>
        <w:rPr>
          <w:b/>
          <w:color w:val="000000"/>
        </w:rPr>
      </w:pPr>
      <w:r w:rsidRPr="00075C25">
        <w:rPr>
          <w:b/>
          <w:color w:val="000000"/>
        </w:rPr>
        <w:t>Описание Системы</w:t>
      </w:r>
    </w:p>
    <w:p w:rsidR="00DC2D35" w:rsidRPr="00075C25" w:rsidRDefault="00DC2D35" w:rsidP="00DC2D35">
      <w:pPr>
        <w:tabs>
          <w:tab w:val="left" w:pos="1843"/>
        </w:tabs>
        <w:ind w:firstLine="709"/>
        <w:jc w:val="both"/>
      </w:pPr>
      <w:r w:rsidRPr="00075C25">
        <w:t>Система реализована на базе продукта Oracle Transportation Management, версии 6.3.6. Для работы Системы используется операционная система Oracle Enterprise Linux x64.</w:t>
      </w:r>
    </w:p>
    <w:p w:rsidR="00DC2D35" w:rsidRPr="00075C25" w:rsidRDefault="00DC2D35" w:rsidP="00DC2D35"/>
    <w:p w:rsidR="00DC2D35" w:rsidRPr="00075C25" w:rsidRDefault="00DC2D35" w:rsidP="002E078B">
      <w:pPr>
        <w:numPr>
          <w:ilvl w:val="1"/>
          <w:numId w:val="50"/>
        </w:numPr>
        <w:pBdr>
          <w:top w:val="nil"/>
          <w:left w:val="nil"/>
          <w:bottom w:val="nil"/>
          <w:right w:val="nil"/>
          <w:between w:val="nil"/>
        </w:pBdr>
        <w:suppressAutoHyphens w:val="0"/>
        <w:spacing w:line="276" w:lineRule="auto"/>
        <w:ind w:left="714" w:hanging="357"/>
        <w:outlineLvl w:val="2"/>
        <w:rPr>
          <w:b/>
          <w:color w:val="000000"/>
        </w:rPr>
      </w:pPr>
      <w:r w:rsidRPr="00075C25">
        <w:rPr>
          <w:b/>
          <w:color w:val="000000"/>
        </w:rPr>
        <w:t xml:space="preserve"> Функциональные блоки Системы</w:t>
      </w:r>
    </w:p>
    <w:p w:rsidR="00DC2D35" w:rsidRPr="00075C25" w:rsidRDefault="00DC2D35" w:rsidP="00DC2D35">
      <w:pPr>
        <w:ind w:firstLine="680"/>
        <w:jc w:val="both"/>
      </w:pPr>
      <w:r w:rsidRPr="00075C25">
        <w:t>Перечень функций для каждого функционального блока Системы:</w:t>
      </w:r>
    </w:p>
    <w:p w:rsidR="00DC2D35" w:rsidRPr="00075C25" w:rsidRDefault="00DC2D35" w:rsidP="00DC2D35">
      <w:pPr>
        <w:keepNext/>
        <w:jc w:val="right"/>
        <w:rPr>
          <w:b/>
        </w:rPr>
      </w:pPr>
    </w:p>
    <w:tbl>
      <w:tblPr>
        <w:tblW w:w="8902" w:type="dxa"/>
        <w:tblLayout w:type="fixed"/>
        <w:tblLook w:val="0400" w:firstRow="0" w:lastRow="0" w:firstColumn="0" w:lastColumn="0" w:noHBand="0" w:noVBand="1"/>
      </w:tblPr>
      <w:tblGrid>
        <w:gridCol w:w="2006"/>
        <w:gridCol w:w="6896"/>
      </w:tblGrid>
      <w:tr w:rsidR="00DC2D35" w:rsidRPr="00075C25" w:rsidTr="00DE4955">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DE4955">
            <w:pPr>
              <w:jc w:val="center"/>
              <w:rPr>
                <w:b/>
                <w:sz w:val="15"/>
                <w:szCs w:val="15"/>
              </w:rPr>
            </w:pPr>
            <w:r w:rsidRPr="00075C25">
              <w:rPr>
                <w:b/>
              </w:rPr>
              <w:t>Сервисы (функциональные блоки)</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DE4955">
            <w:pPr>
              <w:jc w:val="center"/>
              <w:rPr>
                <w:b/>
                <w:sz w:val="15"/>
                <w:szCs w:val="15"/>
              </w:rPr>
            </w:pPr>
            <w:r w:rsidRPr="00075C25">
              <w:rPr>
                <w:b/>
              </w:rPr>
              <w:t>Функции</w:t>
            </w:r>
          </w:p>
        </w:tc>
      </w:tr>
      <w:tr w:rsidR="00DC2D35" w:rsidRPr="00075C25" w:rsidTr="00DE4955">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DE4955">
            <w:pPr>
              <w:rPr>
                <w:b/>
                <w:sz w:val="15"/>
                <w:szCs w:val="15"/>
              </w:rPr>
            </w:pPr>
            <w:r w:rsidRPr="00075C25">
              <w:t>Transportation Management</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647FAF">
            <w:pPr>
              <w:numPr>
                <w:ilvl w:val="0"/>
                <w:numId w:val="36"/>
              </w:numPr>
              <w:suppressAutoHyphens w:val="0"/>
              <w:jc w:val="both"/>
            </w:pPr>
            <w:r w:rsidRPr="00075C25">
              <w:t>Transportation order management</w:t>
            </w:r>
          </w:p>
          <w:p w:rsidR="00DC2D35" w:rsidRPr="00075C25" w:rsidRDefault="00DC2D35" w:rsidP="00647FAF">
            <w:pPr>
              <w:numPr>
                <w:ilvl w:val="0"/>
                <w:numId w:val="36"/>
              </w:numPr>
              <w:suppressAutoHyphens w:val="0"/>
              <w:ind w:right="-45"/>
              <w:jc w:val="both"/>
            </w:pPr>
            <w:r w:rsidRPr="00075C25">
              <w:t>Carrier and customer rate management</w:t>
            </w:r>
          </w:p>
          <w:p w:rsidR="00DC2D35" w:rsidRPr="00075C25" w:rsidRDefault="00DC2D35" w:rsidP="00647FAF">
            <w:pPr>
              <w:numPr>
                <w:ilvl w:val="0"/>
                <w:numId w:val="36"/>
              </w:numPr>
              <w:suppressAutoHyphens w:val="0"/>
              <w:jc w:val="both"/>
            </w:pPr>
            <w:r w:rsidRPr="00075C25">
              <w:t>Shipment management</w:t>
            </w:r>
          </w:p>
          <w:p w:rsidR="00DC2D35" w:rsidRPr="00075C25" w:rsidRDefault="00DC2D35" w:rsidP="00647FAF">
            <w:pPr>
              <w:numPr>
                <w:ilvl w:val="0"/>
                <w:numId w:val="36"/>
              </w:numPr>
              <w:suppressAutoHyphens w:val="0"/>
              <w:jc w:val="both"/>
            </w:pPr>
            <w:r w:rsidRPr="00075C25">
              <w:t>Booking and tendering</w:t>
            </w:r>
          </w:p>
          <w:p w:rsidR="00DC2D35" w:rsidRPr="00075C25" w:rsidRDefault="00DC2D35" w:rsidP="00647FAF">
            <w:pPr>
              <w:numPr>
                <w:ilvl w:val="0"/>
                <w:numId w:val="36"/>
              </w:numPr>
              <w:suppressAutoHyphens w:val="0"/>
              <w:jc w:val="both"/>
            </w:pPr>
            <w:r w:rsidRPr="00075C25">
              <w:t>Visibility and event management</w:t>
            </w:r>
          </w:p>
          <w:p w:rsidR="00DC2D35" w:rsidRPr="00075C25" w:rsidRDefault="00DC2D35" w:rsidP="00647FAF">
            <w:pPr>
              <w:numPr>
                <w:ilvl w:val="0"/>
                <w:numId w:val="36"/>
              </w:numPr>
              <w:suppressAutoHyphens w:val="0"/>
              <w:jc w:val="both"/>
            </w:pPr>
            <w:r w:rsidRPr="00075C25">
              <w:t>Business process automation</w:t>
            </w:r>
          </w:p>
          <w:p w:rsidR="00DC2D35" w:rsidRPr="00075C25" w:rsidRDefault="00DC2D35" w:rsidP="00647FAF">
            <w:pPr>
              <w:numPr>
                <w:ilvl w:val="0"/>
                <w:numId w:val="36"/>
              </w:numPr>
              <w:suppressAutoHyphens w:val="0"/>
              <w:jc w:val="both"/>
            </w:pPr>
            <w:r w:rsidRPr="00075C25">
              <w:t>Reporting and document management</w:t>
            </w:r>
          </w:p>
        </w:tc>
      </w:tr>
      <w:tr w:rsidR="00DC2D35" w:rsidRPr="00085E68" w:rsidTr="00DE4955">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DE4955">
            <w:pPr>
              <w:rPr>
                <w:b/>
                <w:sz w:val="15"/>
                <w:szCs w:val="15"/>
              </w:rPr>
            </w:pPr>
            <w:r w:rsidRPr="00075C25">
              <w:t xml:space="preserve">Transportation Operational </w:t>
            </w:r>
            <w:r w:rsidRPr="00075C25">
              <w:lastRenderedPageBreak/>
              <w:t>Planning</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647FAF">
            <w:pPr>
              <w:numPr>
                <w:ilvl w:val="0"/>
                <w:numId w:val="43"/>
              </w:numPr>
              <w:suppressAutoHyphens w:val="0"/>
              <w:jc w:val="both"/>
              <w:rPr>
                <w:lang w:val="en-US"/>
              </w:rPr>
            </w:pPr>
            <w:r w:rsidRPr="00075C25">
              <w:rPr>
                <w:lang w:val="en-US"/>
              </w:rPr>
              <w:lastRenderedPageBreak/>
              <w:t>Plan and execute domestic and international transportation</w:t>
            </w:r>
          </w:p>
          <w:p w:rsidR="00DC2D35" w:rsidRPr="00075C25" w:rsidRDefault="00DC2D35" w:rsidP="00647FAF">
            <w:pPr>
              <w:numPr>
                <w:ilvl w:val="0"/>
                <w:numId w:val="43"/>
              </w:numPr>
              <w:suppressAutoHyphens w:val="0"/>
              <w:jc w:val="both"/>
            </w:pPr>
            <w:r w:rsidRPr="00075C25">
              <w:t>Plan all modes of transportation</w:t>
            </w:r>
          </w:p>
          <w:p w:rsidR="00DC2D35" w:rsidRPr="00075C25" w:rsidRDefault="00DC2D35" w:rsidP="00647FAF">
            <w:pPr>
              <w:numPr>
                <w:ilvl w:val="0"/>
                <w:numId w:val="43"/>
              </w:numPr>
              <w:suppressAutoHyphens w:val="0"/>
              <w:jc w:val="both"/>
            </w:pPr>
            <w:r w:rsidRPr="00075C25">
              <w:lastRenderedPageBreak/>
              <w:t>Dynamic load-building</w:t>
            </w:r>
          </w:p>
          <w:p w:rsidR="00DC2D35" w:rsidRPr="00075C25" w:rsidRDefault="00DC2D35" w:rsidP="00647FAF">
            <w:pPr>
              <w:numPr>
                <w:ilvl w:val="0"/>
                <w:numId w:val="43"/>
              </w:numPr>
              <w:suppressAutoHyphens w:val="0"/>
              <w:jc w:val="both"/>
            </w:pPr>
            <w:r w:rsidRPr="00075C25">
              <w:t>Shipment optimization</w:t>
            </w:r>
          </w:p>
          <w:p w:rsidR="00DC2D35" w:rsidRPr="00075C25" w:rsidRDefault="00DC2D35" w:rsidP="00647FAF">
            <w:pPr>
              <w:numPr>
                <w:ilvl w:val="0"/>
                <w:numId w:val="43"/>
              </w:numPr>
              <w:suppressAutoHyphens w:val="0"/>
              <w:jc w:val="both"/>
            </w:pPr>
            <w:r w:rsidRPr="00075C25">
              <w:t>Carrier and mode selection</w:t>
            </w:r>
          </w:p>
          <w:p w:rsidR="00DC2D35" w:rsidRPr="00075C25" w:rsidRDefault="00DC2D35" w:rsidP="00647FAF">
            <w:pPr>
              <w:numPr>
                <w:ilvl w:val="0"/>
                <w:numId w:val="43"/>
              </w:numPr>
              <w:suppressAutoHyphens w:val="0"/>
              <w:jc w:val="both"/>
            </w:pPr>
            <w:r w:rsidRPr="00075C25">
              <w:t>Pooling and cross-docking</w:t>
            </w:r>
          </w:p>
          <w:p w:rsidR="00DC2D35" w:rsidRPr="00075C25" w:rsidRDefault="00DC2D35" w:rsidP="00647FAF">
            <w:pPr>
              <w:numPr>
                <w:ilvl w:val="0"/>
                <w:numId w:val="43"/>
              </w:numPr>
              <w:suppressAutoHyphens w:val="0"/>
              <w:jc w:val="both"/>
            </w:pPr>
            <w:r w:rsidRPr="00075C25">
              <w:t>Multileg routing</w:t>
            </w:r>
          </w:p>
          <w:p w:rsidR="00DC2D35" w:rsidRPr="00075C25" w:rsidRDefault="00DC2D35" w:rsidP="00647FAF">
            <w:pPr>
              <w:numPr>
                <w:ilvl w:val="0"/>
                <w:numId w:val="43"/>
              </w:numPr>
              <w:suppressAutoHyphens w:val="0"/>
              <w:jc w:val="both"/>
              <w:rPr>
                <w:lang w:val="en-US"/>
              </w:rPr>
            </w:pPr>
            <w:r w:rsidRPr="00075C25">
              <w:rPr>
                <w:lang w:val="en-US"/>
              </w:rPr>
              <w:t>Round trip and backhaul planning</w:t>
            </w:r>
          </w:p>
        </w:tc>
      </w:tr>
      <w:tr w:rsidR="00DC2D35" w:rsidRPr="00075C25" w:rsidTr="00DE4955">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DE4955">
            <w:pPr>
              <w:rPr>
                <w:b/>
                <w:sz w:val="15"/>
                <w:szCs w:val="15"/>
                <w:lang w:val="en-US"/>
              </w:rPr>
            </w:pPr>
            <w:r w:rsidRPr="00075C25">
              <w:rPr>
                <w:lang w:val="en-US"/>
              </w:rPr>
              <w:lastRenderedPageBreak/>
              <w:t>Freight Payment, Billing and Claims</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647FAF">
            <w:pPr>
              <w:numPr>
                <w:ilvl w:val="0"/>
                <w:numId w:val="42"/>
              </w:numPr>
              <w:suppressAutoHyphens w:val="0"/>
              <w:jc w:val="both"/>
            </w:pPr>
            <w:r w:rsidRPr="00075C25">
              <w:t>Rate, match, pay, and bill</w:t>
            </w:r>
          </w:p>
          <w:p w:rsidR="00DC2D35" w:rsidRPr="00075C25" w:rsidRDefault="00DC2D35" w:rsidP="00647FAF">
            <w:pPr>
              <w:numPr>
                <w:ilvl w:val="0"/>
                <w:numId w:val="42"/>
              </w:numPr>
              <w:suppressAutoHyphens w:val="0"/>
              <w:jc w:val="both"/>
              <w:rPr>
                <w:lang w:val="en-US"/>
              </w:rPr>
            </w:pPr>
            <w:r w:rsidRPr="00075C25">
              <w:rPr>
                <w:lang w:val="en-US"/>
              </w:rPr>
              <w:t>Support for both buy and sell perspectives</w:t>
            </w:r>
          </w:p>
          <w:p w:rsidR="00DC2D35" w:rsidRPr="00075C25" w:rsidRDefault="00DC2D35" w:rsidP="00647FAF">
            <w:pPr>
              <w:numPr>
                <w:ilvl w:val="0"/>
                <w:numId w:val="42"/>
              </w:numPr>
              <w:suppressAutoHyphens w:val="0"/>
              <w:jc w:val="both"/>
            </w:pPr>
            <w:r w:rsidRPr="00075C25">
              <w:t>Accrue costs and recognize revenue</w:t>
            </w:r>
          </w:p>
          <w:p w:rsidR="00DC2D35" w:rsidRPr="00075C25" w:rsidRDefault="00DC2D35" w:rsidP="00647FAF">
            <w:pPr>
              <w:numPr>
                <w:ilvl w:val="0"/>
                <w:numId w:val="42"/>
              </w:numPr>
              <w:suppressAutoHyphens w:val="0"/>
              <w:jc w:val="both"/>
              <w:rPr>
                <w:lang w:val="en-US"/>
              </w:rPr>
            </w:pPr>
            <w:r w:rsidRPr="00075C25">
              <w:rPr>
                <w:lang w:val="en-US"/>
              </w:rPr>
              <w:t>Define and apply cost allocation rules</w:t>
            </w:r>
          </w:p>
          <w:p w:rsidR="00DC2D35" w:rsidRPr="00075C25" w:rsidRDefault="00DC2D35" w:rsidP="00647FAF">
            <w:pPr>
              <w:numPr>
                <w:ilvl w:val="0"/>
                <w:numId w:val="42"/>
              </w:numPr>
              <w:suppressAutoHyphens w:val="0"/>
              <w:jc w:val="both"/>
            </w:pPr>
            <w:r w:rsidRPr="00075C25">
              <w:t>Allocate costs to GL accounts</w:t>
            </w:r>
          </w:p>
          <w:p w:rsidR="00DC2D35" w:rsidRPr="00075C25" w:rsidRDefault="00DC2D35" w:rsidP="00647FAF">
            <w:pPr>
              <w:numPr>
                <w:ilvl w:val="0"/>
                <w:numId w:val="42"/>
              </w:numPr>
              <w:suppressAutoHyphens w:val="0"/>
              <w:jc w:val="both"/>
            </w:pPr>
            <w:r w:rsidRPr="00075C25">
              <w:t>Create and manage claims</w:t>
            </w:r>
          </w:p>
          <w:p w:rsidR="00DC2D35" w:rsidRPr="00075C25" w:rsidRDefault="00DC2D35" w:rsidP="00647FAF">
            <w:pPr>
              <w:numPr>
                <w:ilvl w:val="0"/>
                <w:numId w:val="42"/>
              </w:numPr>
              <w:suppressAutoHyphens w:val="0"/>
              <w:jc w:val="both"/>
            </w:pPr>
            <w:r w:rsidRPr="00075C25">
              <w:t>Support all modes</w:t>
            </w:r>
          </w:p>
        </w:tc>
      </w:tr>
      <w:tr w:rsidR="00DC2D35" w:rsidRPr="00075C25" w:rsidTr="00DE4955">
        <w:trPr>
          <w:trHeight w:val="120"/>
        </w:trPr>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DE4955">
            <w:pPr>
              <w:rPr>
                <w:b/>
                <w:sz w:val="15"/>
                <w:szCs w:val="15"/>
              </w:rPr>
            </w:pPr>
            <w:r w:rsidRPr="00075C25">
              <w:t xml:space="preserve">Forwarding and Brokerage Operations </w:t>
            </w:r>
          </w:p>
        </w:tc>
        <w:tc>
          <w:tcPr>
            <w:tcW w:w="6896" w:type="dxa"/>
            <w:tcBorders>
              <w:top w:val="single" w:sz="4" w:space="0" w:color="000000"/>
              <w:left w:val="single" w:sz="4" w:space="0" w:color="000000"/>
              <w:bottom w:val="single" w:sz="4" w:space="0" w:color="000000"/>
              <w:right w:val="single" w:sz="4" w:space="0" w:color="000000"/>
            </w:tcBorders>
            <w:shd w:val="clear" w:color="auto" w:fill="FFFFFF"/>
          </w:tcPr>
          <w:p w:rsidR="00DC2D35" w:rsidRPr="00075C25" w:rsidRDefault="00DC2D35" w:rsidP="00647FAF">
            <w:pPr>
              <w:numPr>
                <w:ilvl w:val="0"/>
                <w:numId w:val="41"/>
              </w:numPr>
              <w:suppressAutoHyphens w:val="0"/>
              <w:jc w:val="both"/>
            </w:pPr>
            <w:r w:rsidRPr="00075C25">
              <w:t>Quote capture</w:t>
            </w:r>
          </w:p>
          <w:p w:rsidR="00DC2D35" w:rsidRPr="00075C25" w:rsidRDefault="00DC2D35" w:rsidP="00647FAF">
            <w:pPr>
              <w:numPr>
                <w:ilvl w:val="0"/>
                <w:numId w:val="41"/>
              </w:numPr>
              <w:suppressAutoHyphens w:val="0"/>
              <w:jc w:val="both"/>
            </w:pPr>
            <w:r w:rsidRPr="00075C25">
              <w:t>Quote-to-order lifecycle management</w:t>
            </w:r>
          </w:p>
          <w:p w:rsidR="00DC2D35" w:rsidRPr="00075C25" w:rsidRDefault="00DC2D35" w:rsidP="00647FAF">
            <w:pPr>
              <w:numPr>
                <w:ilvl w:val="0"/>
                <w:numId w:val="41"/>
              </w:numPr>
              <w:suppressAutoHyphens w:val="0"/>
              <w:jc w:val="both"/>
              <w:rPr>
                <w:lang w:val="en-US"/>
              </w:rPr>
            </w:pPr>
            <w:r w:rsidRPr="00075C25">
              <w:rPr>
                <w:lang w:val="en-US"/>
              </w:rPr>
              <w:t>Manage bookings, house/master bills, FCR, shipping instructions, and more</w:t>
            </w:r>
          </w:p>
          <w:p w:rsidR="00DC2D35" w:rsidRPr="00075C25" w:rsidRDefault="00DC2D35" w:rsidP="00647FAF">
            <w:pPr>
              <w:numPr>
                <w:ilvl w:val="0"/>
                <w:numId w:val="41"/>
              </w:numPr>
              <w:suppressAutoHyphens w:val="0"/>
              <w:jc w:val="both"/>
            </w:pPr>
            <w:r w:rsidRPr="00075C25">
              <w:t>Consolidated bills/invoices</w:t>
            </w:r>
          </w:p>
          <w:p w:rsidR="00DC2D35" w:rsidRPr="00075C25" w:rsidRDefault="00DC2D35" w:rsidP="00647FAF">
            <w:pPr>
              <w:numPr>
                <w:ilvl w:val="0"/>
                <w:numId w:val="41"/>
              </w:numPr>
              <w:suppressAutoHyphens w:val="0"/>
              <w:jc w:val="both"/>
            </w:pPr>
            <w:r w:rsidRPr="00075C25">
              <w:t>Integrated trade and transportation flow</w:t>
            </w:r>
          </w:p>
          <w:p w:rsidR="00DC2D35" w:rsidRPr="00075C25" w:rsidRDefault="00DC2D35" w:rsidP="00647FAF">
            <w:pPr>
              <w:numPr>
                <w:ilvl w:val="0"/>
                <w:numId w:val="41"/>
              </w:numPr>
              <w:suppressAutoHyphens w:val="0"/>
              <w:jc w:val="both"/>
            </w:pPr>
            <w:r w:rsidRPr="00075C25">
              <w:t>Document management</w:t>
            </w:r>
          </w:p>
        </w:tc>
      </w:tr>
    </w:tbl>
    <w:p w:rsidR="00DC2D35" w:rsidRPr="00075C25" w:rsidRDefault="00DC2D35" w:rsidP="00DC2D35">
      <w:pPr>
        <w:jc w:val="both"/>
      </w:pPr>
    </w:p>
    <w:p w:rsidR="00DC2D35" w:rsidRPr="002E078B" w:rsidRDefault="00DC2D35" w:rsidP="002E078B">
      <w:pPr>
        <w:numPr>
          <w:ilvl w:val="1"/>
          <w:numId w:val="50"/>
        </w:numPr>
        <w:pBdr>
          <w:top w:val="nil"/>
          <w:left w:val="nil"/>
          <w:bottom w:val="nil"/>
          <w:right w:val="nil"/>
          <w:between w:val="nil"/>
        </w:pBdr>
        <w:suppressAutoHyphens w:val="0"/>
        <w:spacing w:line="276" w:lineRule="auto"/>
        <w:ind w:left="714" w:hanging="357"/>
        <w:outlineLvl w:val="2"/>
        <w:rPr>
          <w:b/>
          <w:color w:val="000000"/>
        </w:rPr>
      </w:pPr>
      <w:bookmarkStart w:id="17" w:name="_heading=h.gjdgxs" w:colFirst="0" w:colLast="0"/>
      <w:bookmarkEnd w:id="17"/>
      <w:r w:rsidRPr="002E078B">
        <w:rPr>
          <w:b/>
          <w:color w:val="000000"/>
        </w:rPr>
        <w:t xml:space="preserve"> Интеграционное взаимодействие</w:t>
      </w:r>
    </w:p>
    <w:p w:rsidR="00DC2D35" w:rsidRPr="00075C25" w:rsidRDefault="00DC2D35" w:rsidP="00DC2D35">
      <w:pPr>
        <w:ind w:firstLine="992"/>
        <w:jc w:val="both"/>
      </w:pPr>
      <w:r w:rsidRPr="00075C25">
        <w:t>Взаимодействие со Смежными производственными системами производится напрямую с помощью интеграционных веб-сервисов по протоколу SOAP/REST, согласно регламентам информационного взаимодействия. Основные интеграционные интерфейсы, участвующие в работе Системы:</w:t>
      </w:r>
    </w:p>
    <w:tbl>
      <w:tblPr>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5445"/>
        <w:gridCol w:w="1515"/>
        <w:gridCol w:w="1665"/>
      </w:tblGrid>
      <w:tr w:rsidR="00DC2D35" w:rsidRPr="00075C25" w:rsidTr="00DE4955">
        <w:tc>
          <w:tcPr>
            <w:tcW w:w="465" w:type="dxa"/>
            <w:shd w:val="clear" w:color="auto" w:fill="FFFFFF"/>
            <w:vAlign w:val="center"/>
          </w:tcPr>
          <w:p w:rsidR="00DC2D35" w:rsidRPr="00075C25" w:rsidRDefault="00DC2D35" w:rsidP="00DE4955">
            <w:pPr>
              <w:keepLines/>
              <w:ind w:left="578"/>
              <w:jc w:val="both"/>
              <w:rPr>
                <w:b/>
              </w:rPr>
            </w:pPr>
            <w:r w:rsidRPr="00075C25">
              <w:rPr>
                <w:b/>
              </w:rPr>
              <w:t>№</w:t>
            </w:r>
          </w:p>
        </w:tc>
        <w:tc>
          <w:tcPr>
            <w:tcW w:w="5445" w:type="dxa"/>
            <w:vAlign w:val="center"/>
          </w:tcPr>
          <w:p w:rsidR="00DC2D35" w:rsidRPr="00075C25" w:rsidRDefault="00DC2D35" w:rsidP="00DE4955">
            <w:pPr>
              <w:keepLines/>
              <w:ind w:left="578"/>
              <w:jc w:val="both"/>
              <w:rPr>
                <w:b/>
              </w:rPr>
            </w:pPr>
            <w:r w:rsidRPr="00075C25">
              <w:rPr>
                <w:b/>
              </w:rPr>
              <w:t>Передаваемые данные</w:t>
            </w:r>
          </w:p>
        </w:tc>
        <w:tc>
          <w:tcPr>
            <w:tcW w:w="1515" w:type="dxa"/>
            <w:vAlign w:val="center"/>
          </w:tcPr>
          <w:p w:rsidR="00DC2D35" w:rsidRPr="00075C25" w:rsidRDefault="00DC2D35" w:rsidP="00DE4955">
            <w:pPr>
              <w:keepLines/>
              <w:jc w:val="both"/>
              <w:rPr>
                <w:b/>
              </w:rPr>
            </w:pPr>
            <w:r w:rsidRPr="00075C25">
              <w:rPr>
                <w:b/>
              </w:rPr>
              <w:t>Система источник</w:t>
            </w:r>
          </w:p>
        </w:tc>
        <w:tc>
          <w:tcPr>
            <w:tcW w:w="1665" w:type="dxa"/>
          </w:tcPr>
          <w:p w:rsidR="00DC2D35" w:rsidRPr="00075C25" w:rsidRDefault="00DC2D35" w:rsidP="00DE4955">
            <w:pPr>
              <w:keepLines/>
              <w:jc w:val="both"/>
              <w:rPr>
                <w:b/>
              </w:rPr>
            </w:pPr>
            <w:r w:rsidRPr="00075C25">
              <w:rPr>
                <w:b/>
              </w:rPr>
              <w:t>Система получатель</w:t>
            </w:r>
          </w:p>
        </w:tc>
      </w:tr>
      <w:tr w:rsidR="00DC2D35" w:rsidRPr="00075C25" w:rsidTr="00DE4955">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pPr>
            <w:r w:rsidRPr="00075C25">
              <w:t>Маршруты (Itinerary)</w:t>
            </w:r>
          </w:p>
        </w:tc>
        <w:tc>
          <w:tcPr>
            <w:tcW w:w="1515" w:type="dxa"/>
          </w:tcPr>
          <w:p w:rsidR="00DC2D35" w:rsidRPr="00075C25" w:rsidRDefault="00DC2D35" w:rsidP="00DE4955">
            <w:pPr>
              <w:keepLines/>
              <w:jc w:val="center"/>
            </w:pPr>
            <w:r w:rsidRPr="00075C25">
              <w:t>1С ОТМ</w:t>
            </w:r>
          </w:p>
        </w:tc>
        <w:tc>
          <w:tcPr>
            <w:tcW w:w="1665" w:type="dxa"/>
          </w:tcPr>
          <w:p w:rsidR="00DC2D35" w:rsidRPr="00075C25" w:rsidRDefault="00DC2D35" w:rsidP="00DE4955">
            <w:pPr>
              <w:keepLines/>
              <w:ind w:left="-54"/>
              <w:jc w:val="center"/>
            </w:pPr>
            <w:r w:rsidRPr="00075C25">
              <w:t>ОТМ</w:t>
            </w:r>
          </w:p>
        </w:tc>
      </w:tr>
      <w:tr w:rsidR="00DC2D35" w:rsidRPr="00075C25" w:rsidTr="00DE4955">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pPr>
            <w:r w:rsidRPr="00075C25">
              <w:t>Тарифы (</w:t>
            </w:r>
            <w:hyperlink r:id="rId17">
              <w:r w:rsidRPr="00075C25">
                <w:t>Rate Record</w:t>
              </w:r>
            </w:hyperlink>
            <w:r w:rsidRPr="00075C25">
              <w:t>)</w:t>
            </w:r>
          </w:p>
        </w:tc>
        <w:tc>
          <w:tcPr>
            <w:tcW w:w="1515" w:type="dxa"/>
          </w:tcPr>
          <w:p w:rsidR="00DC2D35" w:rsidRPr="00075C25" w:rsidRDefault="00DC2D35" w:rsidP="00DE4955">
            <w:pPr>
              <w:keepLines/>
              <w:jc w:val="center"/>
            </w:pPr>
            <w:r w:rsidRPr="00075C25">
              <w:t>1С ОТМ</w:t>
            </w:r>
          </w:p>
        </w:tc>
        <w:tc>
          <w:tcPr>
            <w:tcW w:w="1665" w:type="dxa"/>
          </w:tcPr>
          <w:p w:rsidR="00DC2D35" w:rsidRPr="00075C25" w:rsidRDefault="00DC2D35" w:rsidP="00DE4955">
            <w:pPr>
              <w:keepLines/>
              <w:ind w:left="-54"/>
              <w:jc w:val="center"/>
            </w:pPr>
            <w:r w:rsidRPr="00075C25">
              <w:t>ОТМ</w:t>
            </w:r>
          </w:p>
        </w:tc>
      </w:tr>
      <w:tr w:rsidR="00DC2D35" w:rsidRPr="00075C25" w:rsidTr="00DE4955">
        <w:trPr>
          <w:trHeight w:val="440"/>
        </w:trPr>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pPr>
            <w:r w:rsidRPr="00075C25">
              <w:t>Исполняемые заказы (</w:t>
            </w:r>
            <w:hyperlink r:id="rId18">
              <w:r w:rsidRPr="00075C25">
                <w:t>Order Release</w:t>
              </w:r>
            </w:hyperlink>
            <w:r w:rsidRPr="00075C25">
              <w:t>)</w:t>
            </w:r>
          </w:p>
        </w:tc>
        <w:tc>
          <w:tcPr>
            <w:tcW w:w="1515" w:type="dxa"/>
          </w:tcPr>
          <w:p w:rsidR="00DC2D35" w:rsidRPr="00075C25" w:rsidRDefault="00DC2D35" w:rsidP="00DE4955">
            <w:pPr>
              <w:keepLines/>
              <w:jc w:val="center"/>
            </w:pPr>
            <w:r w:rsidRPr="00075C25">
              <w:t>iSales</w:t>
            </w:r>
          </w:p>
        </w:tc>
        <w:tc>
          <w:tcPr>
            <w:tcW w:w="1665" w:type="dxa"/>
          </w:tcPr>
          <w:p w:rsidR="00DC2D35" w:rsidRPr="00075C25" w:rsidRDefault="00DC2D35" w:rsidP="00DE4955">
            <w:pPr>
              <w:keepLines/>
              <w:ind w:left="-54"/>
              <w:jc w:val="center"/>
            </w:pPr>
            <w:r w:rsidRPr="00075C25">
              <w:t>ОТМ</w:t>
            </w:r>
          </w:p>
        </w:tc>
      </w:tr>
      <w:tr w:rsidR="00DC2D35" w:rsidRPr="00075C25" w:rsidTr="00DE4955">
        <w:trPr>
          <w:trHeight w:val="420"/>
        </w:trPr>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pPr>
            <w:r w:rsidRPr="00075C25">
              <w:t>События (</w:t>
            </w:r>
            <w:hyperlink r:id="rId19">
              <w:r w:rsidRPr="00075C25">
                <w:t>Tracking Event</w:t>
              </w:r>
            </w:hyperlink>
            <w:r w:rsidRPr="00075C25">
              <w:t>)</w:t>
            </w:r>
          </w:p>
        </w:tc>
        <w:tc>
          <w:tcPr>
            <w:tcW w:w="1515" w:type="dxa"/>
          </w:tcPr>
          <w:p w:rsidR="00DC2D35" w:rsidRPr="00075C25" w:rsidRDefault="00DC2D35" w:rsidP="00DE4955">
            <w:pPr>
              <w:keepLines/>
              <w:jc w:val="center"/>
            </w:pPr>
            <w:r w:rsidRPr="00075C25">
              <w:t>БД ТК</w:t>
            </w:r>
          </w:p>
        </w:tc>
        <w:tc>
          <w:tcPr>
            <w:tcW w:w="1665" w:type="dxa"/>
          </w:tcPr>
          <w:p w:rsidR="00DC2D35" w:rsidRPr="00075C25" w:rsidRDefault="00DC2D35" w:rsidP="00DE4955">
            <w:pPr>
              <w:keepLines/>
              <w:ind w:left="-54"/>
              <w:jc w:val="center"/>
            </w:pPr>
            <w:r w:rsidRPr="00075C25">
              <w:t>ОТМ</w:t>
            </w:r>
          </w:p>
        </w:tc>
      </w:tr>
      <w:tr w:rsidR="00DC2D35" w:rsidRPr="00075C25" w:rsidTr="00DE4955">
        <w:trPr>
          <w:trHeight w:val="420"/>
        </w:trPr>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rPr>
                <w:lang w:val="en-US"/>
              </w:rPr>
            </w:pPr>
            <w:r w:rsidRPr="00075C25">
              <w:t>Курсы</w:t>
            </w:r>
            <w:r w:rsidRPr="00075C25">
              <w:rPr>
                <w:lang w:val="en-US"/>
              </w:rPr>
              <w:t xml:space="preserve"> </w:t>
            </w:r>
            <w:r w:rsidRPr="00075C25">
              <w:t>валют</w:t>
            </w:r>
            <w:r w:rsidRPr="00075C25">
              <w:rPr>
                <w:lang w:val="en-US"/>
              </w:rPr>
              <w:t xml:space="preserve"> (Currency Exchange Rates)</w:t>
            </w:r>
          </w:p>
        </w:tc>
        <w:tc>
          <w:tcPr>
            <w:tcW w:w="1515" w:type="dxa"/>
          </w:tcPr>
          <w:p w:rsidR="00DC2D35" w:rsidRPr="00075C25" w:rsidRDefault="00DC2D35" w:rsidP="00DE4955">
            <w:pPr>
              <w:keepLines/>
              <w:jc w:val="center"/>
            </w:pPr>
            <w:r w:rsidRPr="00075C25">
              <w:t>АСУ РКС</w:t>
            </w:r>
          </w:p>
        </w:tc>
        <w:tc>
          <w:tcPr>
            <w:tcW w:w="1665" w:type="dxa"/>
          </w:tcPr>
          <w:p w:rsidR="00DC2D35" w:rsidRPr="00075C25" w:rsidRDefault="00DC2D35" w:rsidP="00DE4955">
            <w:pPr>
              <w:keepLines/>
              <w:ind w:left="-54"/>
              <w:jc w:val="center"/>
            </w:pPr>
            <w:r w:rsidRPr="00075C25">
              <w:t>ОТМ</w:t>
            </w:r>
          </w:p>
        </w:tc>
      </w:tr>
      <w:tr w:rsidR="00DC2D35" w:rsidRPr="00075C25" w:rsidTr="00DE4955">
        <w:trPr>
          <w:trHeight w:val="400"/>
        </w:trPr>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pPr>
            <w:r w:rsidRPr="00075C25">
              <w:t>Расчет стоимости услуг инфраструктуры (Rail-Тариф)</w:t>
            </w:r>
          </w:p>
          <w:p w:rsidR="00DC2D35" w:rsidRPr="00075C25" w:rsidRDefault="00DC2D35" w:rsidP="00DE4955">
            <w:pPr>
              <w:jc w:val="both"/>
            </w:pPr>
            <w:r w:rsidRPr="00075C25">
              <w:t>Расчет стоимости услуг предоставления</w:t>
            </w:r>
          </w:p>
          <w:p w:rsidR="00DC2D35" w:rsidRPr="00075C25" w:rsidRDefault="00DC2D35" w:rsidP="00DE4955">
            <w:pPr>
              <w:jc w:val="both"/>
            </w:pPr>
            <w:r w:rsidRPr="00075C25">
              <w:t>(TKWS)</w:t>
            </w:r>
          </w:p>
        </w:tc>
        <w:tc>
          <w:tcPr>
            <w:tcW w:w="1515" w:type="dxa"/>
          </w:tcPr>
          <w:p w:rsidR="00DC2D35" w:rsidRPr="00075C25" w:rsidRDefault="00DC2D35" w:rsidP="00DE4955">
            <w:pPr>
              <w:keepLines/>
              <w:jc w:val="center"/>
            </w:pPr>
            <w:r w:rsidRPr="00075C25">
              <w:t>TKWS, RTWS</w:t>
            </w:r>
          </w:p>
        </w:tc>
        <w:tc>
          <w:tcPr>
            <w:tcW w:w="1665" w:type="dxa"/>
          </w:tcPr>
          <w:p w:rsidR="00DC2D35" w:rsidRPr="00075C25" w:rsidRDefault="00DC2D35" w:rsidP="00DE4955">
            <w:pPr>
              <w:keepLines/>
              <w:ind w:left="-54"/>
              <w:jc w:val="center"/>
            </w:pPr>
            <w:r w:rsidRPr="00075C25">
              <w:t>ОТМ</w:t>
            </w:r>
          </w:p>
        </w:tc>
      </w:tr>
      <w:tr w:rsidR="00DC2D35" w:rsidRPr="00075C25" w:rsidTr="00DE4955">
        <w:trPr>
          <w:trHeight w:val="400"/>
        </w:trPr>
        <w:tc>
          <w:tcPr>
            <w:tcW w:w="465" w:type="dxa"/>
            <w:shd w:val="clear" w:color="auto" w:fill="FFFFFF"/>
            <w:vAlign w:val="center"/>
          </w:tcPr>
          <w:p w:rsidR="00DC2D35" w:rsidRPr="00075C25" w:rsidRDefault="00DC2D35" w:rsidP="00647FAF">
            <w:pPr>
              <w:keepLines/>
              <w:numPr>
                <w:ilvl w:val="0"/>
                <w:numId w:val="40"/>
              </w:numPr>
              <w:suppressAutoHyphens w:val="0"/>
              <w:jc w:val="both"/>
            </w:pPr>
          </w:p>
        </w:tc>
        <w:tc>
          <w:tcPr>
            <w:tcW w:w="5445" w:type="dxa"/>
            <w:vAlign w:val="center"/>
          </w:tcPr>
          <w:p w:rsidR="00DC2D35" w:rsidRPr="00075C25" w:rsidRDefault="00DC2D35" w:rsidP="00DE4955">
            <w:pPr>
              <w:jc w:val="both"/>
            </w:pPr>
            <w:r w:rsidRPr="00075C25">
              <w:t>Расчет транспортных решений (RIQ Query)</w:t>
            </w:r>
          </w:p>
        </w:tc>
        <w:tc>
          <w:tcPr>
            <w:tcW w:w="1515" w:type="dxa"/>
          </w:tcPr>
          <w:p w:rsidR="00DC2D35" w:rsidRPr="00075C25" w:rsidRDefault="00DC2D35" w:rsidP="00DE4955">
            <w:pPr>
              <w:keepLines/>
              <w:jc w:val="center"/>
            </w:pPr>
            <w:r w:rsidRPr="00075C25">
              <w:t>OTM</w:t>
            </w:r>
          </w:p>
        </w:tc>
        <w:tc>
          <w:tcPr>
            <w:tcW w:w="1665" w:type="dxa"/>
          </w:tcPr>
          <w:p w:rsidR="00DC2D35" w:rsidRPr="00075C25" w:rsidRDefault="00DC2D35" w:rsidP="00DE4955">
            <w:pPr>
              <w:keepLines/>
              <w:ind w:left="-54"/>
              <w:jc w:val="center"/>
            </w:pPr>
            <w:r w:rsidRPr="00075C25">
              <w:t>iSales</w:t>
            </w:r>
          </w:p>
        </w:tc>
      </w:tr>
      <w:tr w:rsidR="00DC2D35" w:rsidRPr="00075C25" w:rsidTr="00DE4955">
        <w:trPr>
          <w:trHeight w:val="400"/>
        </w:trPr>
        <w:tc>
          <w:tcPr>
            <w:tcW w:w="465" w:type="dxa"/>
            <w:shd w:val="clear" w:color="auto" w:fill="FFFFFF"/>
            <w:vAlign w:val="center"/>
          </w:tcPr>
          <w:p w:rsidR="00DC2D35" w:rsidRPr="00075C25" w:rsidRDefault="00DC2D35" w:rsidP="00DE4955">
            <w:pPr>
              <w:keepLines/>
              <w:jc w:val="both"/>
            </w:pPr>
            <w:r w:rsidRPr="00075C25">
              <w:t>8</w:t>
            </w:r>
          </w:p>
        </w:tc>
        <w:tc>
          <w:tcPr>
            <w:tcW w:w="5445" w:type="dxa"/>
            <w:vAlign w:val="center"/>
          </w:tcPr>
          <w:p w:rsidR="00DC2D35" w:rsidRPr="00075C25" w:rsidRDefault="00DC2D35" w:rsidP="00DE4955">
            <w:pPr>
              <w:jc w:val="both"/>
            </w:pPr>
            <w:r w:rsidRPr="00075C25">
              <w:t>Учет сверхнормативного пользования вагонами (Demurrage Transaction)</w:t>
            </w:r>
          </w:p>
        </w:tc>
        <w:tc>
          <w:tcPr>
            <w:tcW w:w="1515" w:type="dxa"/>
          </w:tcPr>
          <w:p w:rsidR="00DC2D35" w:rsidRPr="00075C25" w:rsidRDefault="00DC2D35" w:rsidP="00DE4955">
            <w:pPr>
              <w:keepLines/>
              <w:jc w:val="center"/>
            </w:pPr>
            <w:r w:rsidRPr="00075C25">
              <w:t>OTM</w:t>
            </w:r>
          </w:p>
        </w:tc>
        <w:tc>
          <w:tcPr>
            <w:tcW w:w="1665" w:type="dxa"/>
          </w:tcPr>
          <w:p w:rsidR="00DC2D35" w:rsidRPr="00075C25" w:rsidRDefault="00DC2D35" w:rsidP="00DE4955">
            <w:pPr>
              <w:keepLines/>
              <w:ind w:left="-54"/>
              <w:jc w:val="center"/>
            </w:pPr>
            <w:r w:rsidRPr="00075C25">
              <w:t>АСУ РКС</w:t>
            </w:r>
          </w:p>
        </w:tc>
      </w:tr>
    </w:tbl>
    <w:p w:rsidR="00DC2D35" w:rsidRPr="00075C25" w:rsidRDefault="00DC2D35" w:rsidP="00DC2D35">
      <w:bookmarkStart w:id="18" w:name="_heading=h.30j0zll" w:colFirst="0" w:colLast="0"/>
      <w:bookmarkEnd w:id="18"/>
    </w:p>
    <w:p w:rsidR="00DC2D35" w:rsidRPr="00075C25" w:rsidRDefault="00DC2D35" w:rsidP="002E078B">
      <w:pPr>
        <w:numPr>
          <w:ilvl w:val="1"/>
          <w:numId w:val="50"/>
        </w:numPr>
        <w:pBdr>
          <w:top w:val="nil"/>
          <w:left w:val="nil"/>
          <w:bottom w:val="nil"/>
          <w:right w:val="nil"/>
          <w:between w:val="nil"/>
        </w:pBdr>
        <w:suppressAutoHyphens w:val="0"/>
        <w:spacing w:line="276" w:lineRule="auto"/>
        <w:ind w:left="714" w:hanging="357"/>
        <w:outlineLvl w:val="2"/>
        <w:rPr>
          <w:b/>
          <w:color w:val="000000"/>
        </w:rPr>
      </w:pPr>
      <w:r w:rsidRPr="00075C25">
        <w:rPr>
          <w:b/>
          <w:color w:val="000000"/>
        </w:rPr>
        <w:t>Состав программно-технического комплекса</w:t>
      </w:r>
    </w:p>
    <w:p w:rsidR="00DC2D35" w:rsidRPr="00075C25" w:rsidRDefault="00DC2D35" w:rsidP="00DC2D35">
      <w:pPr>
        <w:tabs>
          <w:tab w:val="left" w:pos="1843"/>
        </w:tabs>
        <w:ind w:firstLine="709"/>
        <w:jc w:val="both"/>
      </w:pPr>
      <w:r w:rsidRPr="00075C25">
        <w:t>Аппаратно-программные средства ПТК Заказчика развернуты с использованием серверного оборудования, общесистемного и базового ПО Oracle. Серверное оборудование объединено между собой и СХД посредством коммутаторов ЛВС и СХД. Данные и исполняемые файлы хранятся на дисковых хранилищах.</w:t>
      </w:r>
    </w:p>
    <w:p w:rsidR="00DC2D35" w:rsidRPr="00075C25" w:rsidRDefault="00DC2D35" w:rsidP="00DC2D35">
      <w:pPr>
        <w:jc w:val="both"/>
        <w:rPr>
          <w:sz w:val="28"/>
          <w:szCs w:val="28"/>
        </w:rPr>
      </w:pPr>
    </w:p>
    <w:p w:rsidR="00DC2D35" w:rsidRPr="00075C25" w:rsidRDefault="00DC2D35" w:rsidP="00DC2D35">
      <w:pPr>
        <w:ind w:firstLine="720"/>
        <w:jc w:val="both"/>
      </w:pPr>
      <w:r w:rsidRPr="00075C25">
        <w:lastRenderedPageBreak/>
        <w:t>ПТК OTM состоит из Промышленной среды (PROM), Тестовой среды (TEST), среды разработки (DEV). Продуктивная среда имеет в своем составе Сервер приложений SOA, Сервер приложений OTM, Прокси-сервер для балансировки нагрузки, Сервер БД SOA, Сервер БД ОТМ, Сервер БД хранилища данных.</w:t>
      </w:r>
    </w:p>
    <w:p w:rsidR="00DC2D35" w:rsidRDefault="00DC2D35" w:rsidP="00DC2D35">
      <w:pPr>
        <w:pBdr>
          <w:top w:val="none" w:sz="0" w:space="0" w:color="000000"/>
          <w:left w:val="none" w:sz="0" w:space="0" w:color="000000"/>
          <w:bottom w:val="none" w:sz="0" w:space="0" w:color="000000"/>
          <w:right w:val="none" w:sz="0" w:space="0" w:color="000000"/>
          <w:between w:val="none" w:sz="0" w:space="0" w:color="000000"/>
        </w:pBdr>
        <w:jc w:val="both"/>
      </w:pPr>
    </w:p>
    <w:p w:rsidR="005303C3" w:rsidRPr="002D5A28" w:rsidRDefault="005303C3" w:rsidP="005303C3">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rPr>
          <w:b/>
        </w:rPr>
      </w:pPr>
      <w:r>
        <w:rPr>
          <w:b/>
        </w:rPr>
        <w:t>Сроки выполнения работ</w:t>
      </w:r>
    </w:p>
    <w:p w:rsidR="005303C3" w:rsidRPr="00AE474B" w:rsidRDefault="005303C3" w:rsidP="005303C3">
      <w:pPr>
        <w:pBdr>
          <w:top w:val="none" w:sz="0" w:space="0" w:color="000000"/>
          <w:left w:val="none" w:sz="0" w:space="0" w:color="000000"/>
          <w:bottom w:val="none" w:sz="0" w:space="0" w:color="000000"/>
          <w:right w:val="none" w:sz="0" w:space="0" w:color="000000"/>
          <w:between w:val="none" w:sz="0" w:space="0" w:color="000000"/>
        </w:pBdr>
        <w:ind w:firstLine="360"/>
        <w:jc w:val="both"/>
      </w:pPr>
      <w:r w:rsidRPr="00BA127D">
        <w:t xml:space="preserve">Общий срок (период) выполнения Работ по настоящему Договору </w:t>
      </w:r>
      <w:r>
        <w:t>составляет</w:t>
      </w:r>
      <w:r w:rsidRPr="00BA127D">
        <w:t xml:space="preserve"> 8 (восемь) месяцев с даты </w:t>
      </w:r>
      <w:r>
        <w:t>подписания настоящего Договора.</w:t>
      </w:r>
      <w:r w:rsidRPr="00AE474B">
        <w:t xml:space="preserve"> </w:t>
      </w:r>
    </w:p>
    <w:p w:rsidR="005303C3" w:rsidRPr="00342BE0" w:rsidRDefault="005303C3" w:rsidP="005303C3">
      <w:pPr>
        <w:pBdr>
          <w:top w:val="none" w:sz="0" w:space="0" w:color="000000"/>
          <w:left w:val="none" w:sz="0" w:space="0" w:color="000000"/>
          <w:bottom w:val="none" w:sz="0" w:space="0" w:color="000000"/>
          <w:right w:val="none" w:sz="0" w:space="0" w:color="000000"/>
          <w:between w:val="none" w:sz="0" w:space="0" w:color="000000"/>
        </w:pBdr>
        <w:ind w:firstLine="567"/>
        <w:jc w:val="both"/>
        <w:rPr>
          <w:color w:val="000000"/>
        </w:rPr>
      </w:pPr>
    </w:p>
    <w:p w:rsidR="005303C3" w:rsidRPr="002D5A28" w:rsidRDefault="005303C3" w:rsidP="005303C3">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rPr>
          <w:b/>
        </w:rPr>
      </w:pPr>
      <w:r>
        <w:rPr>
          <w:b/>
        </w:rPr>
        <w:t>Начальная (максимальная) цена договора, без учета НДС.</w:t>
      </w:r>
    </w:p>
    <w:p w:rsidR="005303C3" w:rsidRDefault="005303C3" w:rsidP="005303C3">
      <w:pPr>
        <w:pStyle w:val="19"/>
        <w:ind w:firstLine="397"/>
        <w:rPr>
          <w:sz w:val="24"/>
          <w:szCs w:val="24"/>
        </w:rPr>
      </w:pPr>
      <w:r>
        <w:rPr>
          <w:sz w:val="24"/>
          <w:szCs w:val="24"/>
        </w:rPr>
        <w:t xml:space="preserve">Начальная (максимальная) цена договора составляет 21 500 000 (двадцать один миллион пятьсот тысяч) рублей 00 копеек с учетом всех налогов (кроме НДС) и </w:t>
      </w:r>
      <w:r w:rsidRPr="005D3E8D">
        <w:rPr>
          <w:sz w:val="24"/>
          <w:szCs w:val="24"/>
        </w:rPr>
        <w:t xml:space="preserve">расходов поставщика, связанных с выполнением работ по </w:t>
      </w:r>
      <w:r>
        <w:rPr>
          <w:sz w:val="24"/>
          <w:szCs w:val="24"/>
        </w:rPr>
        <w:t>р</w:t>
      </w:r>
      <w:r w:rsidRPr="005D3E8D">
        <w:rPr>
          <w:sz w:val="24"/>
          <w:szCs w:val="24"/>
        </w:rPr>
        <w:t xml:space="preserve">азработке новых </w:t>
      </w:r>
      <w:r>
        <w:rPr>
          <w:sz w:val="24"/>
          <w:szCs w:val="24"/>
        </w:rPr>
        <w:t xml:space="preserve">и доработке существующих </w:t>
      </w:r>
      <w:r w:rsidRPr="005D3E8D">
        <w:rPr>
          <w:sz w:val="24"/>
          <w:szCs w:val="24"/>
        </w:rPr>
        <w:t>функциональных блоков</w:t>
      </w:r>
      <w:r>
        <w:rPr>
          <w:sz w:val="24"/>
          <w:szCs w:val="24"/>
        </w:rPr>
        <w:t xml:space="preserve"> Oracle Transportation Management.</w:t>
      </w:r>
    </w:p>
    <w:p w:rsidR="005303C3" w:rsidRDefault="005303C3" w:rsidP="005303C3">
      <w:pPr>
        <w:pStyle w:val="19"/>
        <w:ind w:firstLine="397"/>
        <w:rPr>
          <w:sz w:val="24"/>
          <w:szCs w:val="24"/>
        </w:rPr>
      </w:pPr>
      <w:r w:rsidRPr="005D3E8D">
        <w:rPr>
          <w:sz w:val="24"/>
          <w:szCs w:val="24"/>
        </w:rPr>
        <w:t>Сумма НДС и условия начисления определяются в соответствии с законодательством Российской Федерации.</w:t>
      </w:r>
    </w:p>
    <w:p w:rsidR="005303C3" w:rsidRPr="00075C25" w:rsidRDefault="005303C3" w:rsidP="00DC2D35">
      <w:pPr>
        <w:pBdr>
          <w:top w:val="none" w:sz="0" w:space="0" w:color="000000"/>
          <w:left w:val="none" w:sz="0" w:space="0" w:color="000000"/>
          <w:bottom w:val="none" w:sz="0" w:space="0" w:color="000000"/>
          <w:right w:val="none" w:sz="0" w:space="0" w:color="000000"/>
          <w:between w:val="none" w:sz="0" w:space="0" w:color="000000"/>
        </w:pBdr>
        <w:jc w:val="both"/>
      </w:pP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r w:rsidRPr="002E078B">
        <w:rPr>
          <w:b/>
          <w:color w:val="000000"/>
        </w:rPr>
        <w:t>Место выполнения Работ</w:t>
      </w:r>
    </w:p>
    <w:p w:rsidR="00DC2D35" w:rsidRPr="00075C25" w:rsidRDefault="00DC2D35" w:rsidP="00DC2D35">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rsidRPr="00075C25">
        <w:t>г. Москва, Оружейный переулок 19.</w:t>
      </w:r>
    </w:p>
    <w:p w:rsidR="00DC2D35" w:rsidRPr="00075C25" w:rsidRDefault="00DC2D35" w:rsidP="00DC2D35">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rsidRPr="00075C25">
        <w:t>При этом по согласованию с Заказчиком, Работы могут выполняться удаленно с использованием электронных каналов связи. Для проведения Работ Заказчиком предоставляется персонализированный удаленный доступ. Для этого создаются необходимые учетные записи, обеспечивается удаленный доступ к Системе и данным, учетным записям, предоставляются необходимые полномочия для выполнения Работ.</w:t>
      </w:r>
    </w:p>
    <w:p w:rsidR="00DC2D35" w:rsidRPr="00075C25" w:rsidRDefault="00DC2D35" w:rsidP="00DC2D35">
      <w:pPr>
        <w:ind w:left="709"/>
        <w:jc w:val="both"/>
      </w:pP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bookmarkStart w:id="19" w:name="_heading=h.1fob9te" w:colFirst="0" w:colLast="0"/>
      <w:bookmarkEnd w:id="19"/>
      <w:r w:rsidRPr="002E078B">
        <w:rPr>
          <w:b/>
          <w:color w:val="000000"/>
        </w:rPr>
        <w:t xml:space="preserve">Функциональные характеристики Работ </w:t>
      </w:r>
    </w:p>
    <w:p w:rsidR="00DC2D35" w:rsidRPr="00075C25" w:rsidRDefault="00DC2D35" w:rsidP="002C4A53">
      <w:pPr>
        <w:numPr>
          <w:ilvl w:val="1"/>
          <w:numId w:val="50"/>
        </w:numPr>
        <w:pBdr>
          <w:top w:val="nil"/>
          <w:left w:val="nil"/>
          <w:bottom w:val="nil"/>
          <w:right w:val="nil"/>
          <w:between w:val="nil"/>
        </w:pBdr>
        <w:suppressAutoHyphens w:val="0"/>
        <w:ind w:left="714" w:hanging="357"/>
        <w:jc w:val="both"/>
        <w:outlineLvl w:val="2"/>
        <w:rPr>
          <w:b/>
          <w:color w:val="000000"/>
        </w:rPr>
      </w:pPr>
      <w:r w:rsidRPr="00075C25">
        <w:rPr>
          <w:b/>
          <w:color w:val="000000"/>
        </w:rPr>
        <w:t>Перечень функциональности</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Предварительный перечень функциональности, для автоматизации которой потребуется создание новых функциональных блоков или доработка уже работающих:</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Разработка рабочего места, в котором реализованы функции контроля исполнения заказа по ж/д плечу. Должны быть реализованы механизмы сбора информации о фактическом исполнении заказа на ж.д плече и инструменты (например в виде отчетов), позволяющие обнаруживать отклонения процесса исполнения заказа от нормативного. В случае обнаружения некорректности или отсутствия привязки перевозок к поставкам должен быть инструмент, позволяющий исправить несоответствие. Должны быть реализованы функции просмотра и согласования инструкций на перевозку. Необходимо разработать инструменты для контроля факта завершения перевозок по ж/д плечу и контроля незавершившихся перевозок по датам. Должны быть сделаны механизмы подготовки подготовки отгрузочной информации для передачи в РКС. </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Переход на график погрузки в OTM, автовизиты. Необходимо расширить функциональность получения заказа из ЛК клиента в iSales в части добавления к составу получаемой информации «графика подач» - посуточного объема заказываемого оборудования и создание необходимых объектов на стороне ОТМ при планировании заказов. </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Должна быть реализована система слотирования: функциональность ведения расписания забронированных временных слотов для автовизитов на терминалах и учета въехавших автомобилей на КТ. Бронирование (занятие слотов) должно выполняться на основании поступившей информации из iSales или вручную, в iSales должна передаваться информация о свободных слотах на въезд.</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 xml:space="preserve">Необходимо реализовать возможность для программного взаимодействия с терминальными системами (например, ОУКП) – разработать механизм и формат взаимодействия (XML или JSON). С помощью данного механизма должны быть обеспечены передача сменно-суточного плана на въезд/выезд, получение электронного образа или pdf </w:t>
      </w:r>
      <w:r w:rsidRPr="00075C25">
        <w:lastRenderedPageBreak/>
        <w:t>акта КЭУ-16, получение статусов из терминальной системы (прибытие по автовизиту, выезд с КТ, постановка контейнера, снятие контейнера и др). Обеспечить взаимодействие с iSales.</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Запуск функционала ресурсного согласования заказов через ОТМ (согласование заказов в iSales-РКС-OTM взамен ИРС) ВНУТРИ РФ. </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Должен быть реализован прием от iSales запроса на наличие оборудования для выполнения всех плеч заказа. Необходимо разработать рабочее место «Супервайзера», в котором происходит согласование наличия оборудования по плечам заказа в соответствии с нормативами согласования. В зависимости от настроек согласование может происходить в ручном или автоматическом режиме с возможностью переключению. Разработать отчет с отображением наличия согласованного оборудования.</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Результатом работ должно стать программное обеспечение, реализующее межсистемное взаимодействие с iSales, которое обеспечивает проверку подтверждения заказа ресурсами (ВНУТРИ РФ).</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Интеграция с АС ЭТРАН в части доработки “бестелеграммной” технологии. Необходимо в соответствии с разрабатываемой Технологией в ОАО «РЖД» реализовать передачу в АС ЭТРАН передачу информации для предварительного оформления грузов при условии ее создания в ОАО "РЖД". Правила обмена информацией будут предоставлены после реализации ОАО «РЖД» возможности взаимодействия в режиме АСУ-АСУ в соответствии с документацией, размещенной на сайте </w:t>
      </w:r>
      <w:hyperlink r:id="rId20">
        <w:r w:rsidRPr="00075C25">
          <w:rPr>
            <w:color w:val="1155CC"/>
            <w:u w:val="single"/>
          </w:rPr>
          <w:t>www.rzd.ru</w:t>
        </w:r>
      </w:hyperlink>
      <w:r w:rsidRPr="00075C25">
        <w:t xml:space="preserve"> в разделе Грузовые перевозки. </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Получение информации о дислокации вагонов и контейнеров за пределами РФ (в том числе по морским линиям, портам). Необходимо разработать программное обеспечение, реализующее получение информации о дислокации вагонов и контейнеров за пределами РФ из внешних источников, возможность закачивать расписание и осуществлять букирование отправки на морских линиях, привязку к существующим объектам в ОТМ (заказам) и передачу данных в iSales.</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Перевод расчетов iSales (модуль Lite) на ФОРТ ОТМ. В результате работ должно быть доработано программное обеспечение модуля ФОРТ ОТМ, обеспечивающее корректный расчет и оформление всех заказов клиентов модуля Lite ПО iSales. Доработка состава полей расчета для получения и передачи в iSales. </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Расчет отдельных транспортных решений (в том числе порожние платформы иных собственников, Фольксваген, дополнительные услуги к основным заказам). Результатом работ должно стать программное обеспечение ОТМ, реализующее расчет отдельных транспортных решений согласно алгоритмам формирования этих транспортных решений и их использование при поступлении вызова из iSales.</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Выпуск отчетов через кабинет соисполнителя в OTM. Необходимо разработать программное обеспечение ОТМ, реализующее сверку с фактическими данными по оказанным услугам на поставках в ОТМ, выпуск отчетов по работе соисполнителей (хранение в депо, экспедирование по СНГ, автоуслуги и др.) через кабинет соисполнителя в OTM. Должна быть реализована возможность формирования отчетов о выполненных работах за период, возможность загрузки отчетов поставщика, разбор их содержимого для проведения сверки.</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Расширение функционала рабочего места диспетчера по автоперевозкам. Необходимо разработать программное обеспечение ОТМ, реализующее расширение функциональности рабочего места диспетчера по автоперевозкам в части сбора статистических данных работы автомобилей/водителей/соисполнителей. Должны быть реализованы отчеты, визуализирующие экономию от тендеринга, километраж пробега, время простоя, количество нарушений. Необходимо реализовать корректное формирование документа «Транспортная Накладная», обеспечить формирование «рейтинга соисполнителей» и его учета в существующей процедуре тендеринга.</w:t>
      </w:r>
    </w:p>
    <w:p w:rsidR="00DC2D35" w:rsidRPr="00075C25" w:rsidRDefault="00DC2D35" w:rsidP="00647FAF">
      <w:pPr>
        <w:widowControl w:val="0"/>
        <w:numPr>
          <w:ilvl w:val="2"/>
          <w:numId w:val="50"/>
        </w:numPr>
        <w:pBdr>
          <w:top w:val="none" w:sz="0" w:space="0" w:color="000000"/>
          <w:left w:val="none" w:sz="0" w:space="0" w:color="000000"/>
          <w:bottom w:val="none" w:sz="0" w:space="0" w:color="000000"/>
          <w:right w:val="none" w:sz="0" w:space="0" w:color="000000"/>
          <w:between w:val="none" w:sz="0" w:space="0" w:color="000000"/>
        </w:pBdr>
        <w:suppressAutoHyphens w:val="0"/>
        <w:ind w:left="0" w:firstLine="709"/>
        <w:jc w:val="both"/>
      </w:pPr>
      <w:r w:rsidRPr="00075C25">
        <w:t xml:space="preserve">Интеграция со сторонними терминалами (события и автовизиты, передача заказов). Необходимо реализовать программное обеспечение ОТМ, предоставляющее </w:t>
      </w:r>
      <w:r w:rsidRPr="00075C25">
        <w:lastRenderedPageBreak/>
        <w:t>возможность интеграции со сторонними терминалами в режиме АСУ-АСУ, возможность получения информации об операциях, производимых с вагоном/контейнером на сторонних терминалах, их состоянии, а также передачу информации на сторонние терминалы о заказах/релизах на выдачу/завоз груженых/порожних контейнеров, возможных слотах на автовизиты. Реализовать возможность для загрузки свободных слотов стороннего терминала и их букирования.</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 xml:space="preserve">Перечень функциональности может быть скорректирован Заказчиком по согласованию с Исполнителем. </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Работы по доработке или разработке функциональности должны производиться по заявкам Заказчика (Заявка).</w:t>
      </w:r>
    </w:p>
    <w:p w:rsidR="00DC2D35" w:rsidRPr="00075C25" w:rsidRDefault="00DC2D35" w:rsidP="00DC2D35">
      <w:pPr>
        <w:widowControl w:val="0"/>
        <w:tabs>
          <w:tab w:val="left" w:pos="709"/>
        </w:tabs>
        <w:jc w:val="both"/>
      </w:pPr>
    </w:p>
    <w:p w:rsidR="00DC2D35" w:rsidRPr="00075C25" w:rsidRDefault="00DC2D35" w:rsidP="002C4A53">
      <w:pPr>
        <w:numPr>
          <w:ilvl w:val="1"/>
          <w:numId w:val="50"/>
        </w:numPr>
        <w:pBdr>
          <w:top w:val="nil"/>
          <w:left w:val="nil"/>
          <w:bottom w:val="nil"/>
          <w:right w:val="nil"/>
          <w:between w:val="nil"/>
        </w:pBdr>
        <w:suppressAutoHyphens w:val="0"/>
        <w:ind w:left="714" w:hanging="357"/>
        <w:jc w:val="both"/>
        <w:outlineLvl w:val="2"/>
        <w:rPr>
          <w:b/>
          <w:color w:val="000000"/>
        </w:rPr>
      </w:pPr>
      <w:r w:rsidRPr="00075C25">
        <w:rPr>
          <w:b/>
          <w:color w:val="000000"/>
        </w:rPr>
        <w:t>Межсистемное взаимодействие</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pPr>
      <w:r w:rsidRPr="00075C25">
        <w:t xml:space="preserve">Взаимодействие со Смежными производственными системами </w:t>
      </w:r>
      <w:r w:rsidR="005303C3">
        <w:t xml:space="preserve">или Внешними производственными </w:t>
      </w:r>
      <w:r w:rsidRPr="00075C25">
        <w:t>с</w:t>
      </w:r>
      <w:r w:rsidR="005303C3">
        <w:t>ис</w:t>
      </w:r>
      <w:r w:rsidRPr="00075C25">
        <w:t xml:space="preserve">темами должно быть реализовано через интеграционную шину данных или посредством прямых интеграций. В случае прямых интеграций взаимодействие со Смежными производственными системами или Внешними производственными системами с помощью специфицированных веб-сервисов должно обеспечиваться средствами протокола SOAP, при этом каждый веб-сервис должен иметь доступную для других систем WSDL-спецификацию интерфейса, и обеспечивать синтаксическую интероперабельность средствами XML формата данных, который соответствует доступной для компонента XSD-схеме данных. Также допускается взаимодействие в формате JSON. Взаимодействие </w:t>
      </w:r>
      <w:r w:rsidRPr="00075C25">
        <w:rPr>
          <w:lang w:val="en-US"/>
        </w:rPr>
        <w:t>OTM</w:t>
      </w:r>
      <w:r w:rsidRPr="00075C25">
        <w:t xml:space="preserve"> со Смежными производственными системами должно осуществляться, в том числе с использованием механизма очередей. В каждом конкретном случае способ интеграционного взаимодействия согласовывается в Заявке. Методы интерфейсов для внутрисистемного и межсистемного взаимодействия и протоколы, используемые ими должны иметь открытые стандартизованные международными институтами описания их использования и встраивания.</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jc w:val="both"/>
      </w:pPr>
    </w:p>
    <w:p w:rsidR="00DC2D35" w:rsidRPr="00075C25" w:rsidRDefault="00DC2D35" w:rsidP="002C4A53">
      <w:pPr>
        <w:numPr>
          <w:ilvl w:val="1"/>
          <w:numId w:val="50"/>
        </w:numPr>
        <w:pBdr>
          <w:top w:val="nil"/>
          <w:left w:val="nil"/>
          <w:bottom w:val="nil"/>
          <w:right w:val="nil"/>
          <w:between w:val="nil"/>
        </w:pBdr>
        <w:suppressAutoHyphens w:val="0"/>
        <w:ind w:left="714" w:hanging="357"/>
        <w:jc w:val="both"/>
        <w:outlineLvl w:val="2"/>
        <w:rPr>
          <w:b/>
          <w:color w:val="000000"/>
        </w:rPr>
      </w:pPr>
      <w:r w:rsidRPr="00075C25">
        <w:rPr>
          <w:b/>
          <w:color w:val="000000"/>
        </w:rPr>
        <w:t>Интерфейс Пользователя</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 xml:space="preserve">Взаимодействие Пользователей с прикладным программным обеспечением, разработанным по Заявке, входящим в состав </w:t>
      </w:r>
      <w:r w:rsidRPr="00075C25">
        <w:rPr>
          <w:lang w:val="en-US"/>
        </w:rPr>
        <w:t>OTM</w:t>
      </w:r>
      <w:r w:rsidRPr="00075C25">
        <w:t xml:space="preserve">, должно осуществляться посредством визуального графического интерфейса (GUI). Интерфейс системы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 Ввод-вывод данных </w:t>
      </w:r>
      <w:r w:rsidRPr="00075C25">
        <w:rPr>
          <w:lang w:val="en-US"/>
        </w:rPr>
        <w:t>OTM</w:t>
      </w:r>
      <w:r w:rsidRPr="00075C25">
        <w:t xml:space="preserve">, прием управляющих команд и отображение результатов их исполнения должны выполняться в интерактивном режиме. Интерфейс должен соответствовать современным эргономическим требованиям и обеспечивать удобный доступ к основным функциям и операциям </w:t>
      </w:r>
      <w:r w:rsidRPr="00075C25">
        <w:rPr>
          <w:lang w:val="en-US"/>
        </w:rPr>
        <w:t>OTM</w:t>
      </w:r>
      <w:r w:rsidRPr="00075C25">
        <w:t>.</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 xml:space="preserve">Интерфейс должен быть рассчитан на преимущественное использование манипулятора типа «мышь», то есть управление </w:t>
      </w:r>
      <w:r w:rsidRPr="00075C25">
        <w:rPr>
          <w:lang w:val="en-US"/>
        </w:rPr>
        <w:t>OTM</w:t>
      </w:r>
      <w:r w:rsidRPr="00075C25">
        <w:t xml:space="preserve"> должно осуществляется с помощью набора экранных меню, кнопок, значков и т. п. элементов. Клавиатурный режим ввода должен используется главным образом при заполнении и/или редактировании текстовых и числовых полей экранных форм.</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 xml:space="preserve">Все надписи экранных форм, а также сообщения, выдаваемые Пользователю (кроме системных сообщений) должны быть на русском языке и при необходимости английском. </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ind w:firstLine="720"/>
        <w:jc w:val="both"/>
      </w:pPr>
      <w:r w:rsidRPr="00075C25">
        <w:t>Экранные формы должны проектироваться с учетом требований унификации:</w:t>
      </w:r>
    </w:p>
    <w:p w:rsidR="00DC2D35" w:rsidRPr="00075C25" w:rsidRDefault="00DC2D35" w:rsidP="00647FAF">
      <w:pPr>
        <w:numPr>
          <w:ilvl w:val="0"/>
          <w:numId w:val="33"/>
        </w:numPr>
        <w:suppressAutoHyphens w:val="0"/>
        <w:ind w:left="0" w:firstLine="720"/>
        <w:jc w:val="both"/>
      </w:pPr>
      <w:r w:rsidRPr="00075C25">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rsidR="00DC2D35" w:rsidRPr="00075C25" w:rsidRDefault="00DC2D35" w:rsidP="00647FAF">
      <w:pPr>
        <w:numPr>
          <w:ilvl w:val="0"/>
          <w:numId w:val="33"/>
        </w:numPr>
        <w:suppressAutoHyphens w:val="0"/>
        <w:ind w:left="0" w:firstLine="720"/>
        <w:jc w:val="both"/>
      </w:pPr>
      <w:r w:rsidRPr="00075C25">
        <w:lastRenderedPageBreak/>
        <w:t>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w:t>
      </w:r>
    </w:p>
    <w:p w:rsidR="00DC2D35" w:rsidRPr="00075C25" w:rsidRDefault="00DC2D35" w:rsidP="00647FAF">
      <w:pPr>
        <w:numPr>
          <w:ilvl w:val="0"/>
          <w:numId w:val="33"/>
        </w:numPr>
        <w:suppressAutoHyphens w:val="0"/>
        <w:ind w:left="0" w:firstLine="720"/>
        <w:jc w:val="both"/>
      </w:pPr>
      <w:r w:rsidRPr="00075C25">
        <w:t>внешнее поведение сходных элементов интерфейса (реакция на наведение указателя «мыши», переключение фокуса, нажатие кнопки) должны реализовываться одинаково для однотипных элементов.</w:t>
      </w:r>
    </w:p>
    <w:p w:rsidR="00DC2D35" w:rsidRPr="00075C25" w:rsidRDefault="00DC2D35" w:rsidP="00DC2D35">
      <w:pPr>
        <w:ind w:firstLine="720"/>
        <w:jc w:val="both"/>
      </w:pPr>
      <w:r w:rsidRPr="00075C25">
        <w:t>Детальные требования к эргономике и технической эстетике должны быть проработаны Исполнителем на стадии согласования Заявки.</w:t>
      </w:r>
    </w:p>
    <w:p w:rsidR="00DC2D35" w:rsidRPr="00075C25" w:rsidRDefault="00DC2D35" w:rsidP="00DC2D35">
      <w:pPr>
        <w:ind w:left="141" w:firstLine="720"/>
        <w:jc w:val="both"/>
      </w:pPr>
    </w:p>
    <w:p w:rsidR="00DC2D35" w:rsidRPr="00075C25" w:rsidRDefault="00DC2D35" w:rsidP="002C4A53">
      <w:pPr>
        <w:numPr>
          <w:ilvl w:val="1"/>
          <w:numId w:val="50"/>
        </w:numPr>
        <w:pBdr>
          <w:top w:val="nil"/>
          <w:left w:val="nil"/>
          <w:bottom w:val="nil"/>
          <w:right w:val="nil"/>
          <w:between w:val="nil"/>
        </w:pBdr>
        <w:suppressAutoHyphens w:val="0"/>
        <w:ind w:left="714" w:hanging="357"/>
        <w:jc w:val="both"/>
        <w:outlineLvl w:val="2"/>
        <w:rPr>
          <w:b/>
          <w:color w:val="000000"/>
        </w:rPr>
      </w:pPr>
      <w:r w:rsidRPr="00075C25">
        <w:rPr>
          <w:b/>
          <w:color w:val="000000"/>
        </w:rPr>
        <w:t>Работа над Заявкой</w:t>
      </w:r>
    </w:p>
    <w:p w:rsidR="00DC2D35" w:rsidRPr="00075C25" w:rsidRDefault="00DC2D35" w:rsidP="00DC2D35">
      <w:pPr>
        <w:widowControl w:val="0"/>
        <w:tabs>
          <w:tab w:val="left" w:pos="709"/>
        </w:tabs>
        <w:jc w:val="both"/>
      </w:pPr>
      <w:r w:rsidRPr="00075C25">
        <w:t>В рамках работы над Заявкой специалистами Исполнителя должны осуществляться:</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Анализ требований к содержанию Работ, приведенных в Заявке;</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Оценка требований к содержанию Работ, приведенных в Заявке;</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Подготовка частного технического задания по Заявке, интерактивных макетов и архитектуры программного обеспечения в соответствии с полученными требованиями Заказчика;</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Разработка программного обеспечения;</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Разработка отчетной документации в составе (перечень документов по конкретной Заявке должен быть зафиксирован в этой Заявке ):</w:t>
      </w:r>
    </w:p>
    <w:p w:rsidR="00DC2D35" w:rsidRPr="00075C25" w:rsidRDefault="00DC2D35" w:rsidP="00647FAF">
      <w:pPr>
        <w:numPr>
          <w:ilvl w:val="1"/>
          <w:numId w:val="38"/>
        </w:numPr>
        <w:tabs>
          <w:tab w:val="left" w:pos="851"/>
        </w:tabs>
        <w:suppressAutoHyphens w:val="0"/>
        <w:ind w:left="135" w:firstLine="716"/>
        <w:jc w:val="both"/>
      </w:pPr>
      <w:r w:rsidRPr="00075C25">
        <w:t>частное техническое задание по Заявке;</w:t>
      </w:r>
    </w:p>
    <w:p w:rsidR="00DC2D35" w:rsidRPr="00075C25" w:rsidRDefault="00DC2D35" w:rsidP="00647FAF">
      <w:pPr>
        <w:numPr>
          <w:ilvl w:val="1"/>
          <w:numId w:val="38"/>
        </w:numPr>
        <w:tabs>
          <w:tab w:val="left" w:pos="851"/>
        </w:tabs>
        <w:suppressAutoHyphens w:val="0"/>
        <w:ind w:left="135" w:firstLine="716"/>
        <w:jc w:val="both"/>
      </w:pPr>
      <w:r w:rsidRPr="00075C25">
        <w:t>интерактивные макеты;</w:t>
      </w:r>
    </w:p>
    <w:p w:rsidR="00DC2D35" w:rsidRPr="00075C25" w:rsidRDefault="00DC2D35" w:rsidP="00647FAF">
      <w:pPr>
        <w:numPr>
          <w:ilvl w:val="1"/>
          <w:numId w:val="38"/>
        </w:numPr>
        <w:tabs>
          <w:tab w:val="left" w:pos="851"/>
        </w:tabs>
        <w:suppressAutoHyphens w:val="0"/>
        <w:ind w:left="135" w:firstLine="716"/>
        <w:jc w:val="both"/>
      </w:pPr>
      <w:r w:rsidRPr="00075C25">
        <w:t>описание архитектуры решения</w:t>
      </w:r>
    </w:p>
    <w:p w:rsidR="00DC2D35" w:rsidRPr="00075C25" w:rsidRDefault="00DC2D35" w:rsidP="00647FAF">
      <w:pPr>
        <w:numPr>
          <w:ilvl w:val="1"/>
          <w:numId w:val="38"/>
        </w:numPr>
        <w:tabs>
          <w:tab w:val="left" w:pos="851"/>
        </w:tabs>
        <w:suppressAutoHyphens w:val="0"/>
        <w:ind w:left="135" w:firstLine="716"/>
        <w:jc w:val="both"/>
      </w:pPr>
      <w:r w:rsidRPr="00075C25">
        <w:t>схема развертывания;</w:t>
      </w:r>
    </w:p>
    <w:p w:rsidR="00DC2D35" w:rsidRPr="00075C25" w:rsidRDefault="00DC2D35" w:rsidP="00647FAF">
      <w:pPr>
        <w:numPr>
          <w:ilvl w:val="1"/>
          <w:numId w:val="38"/>
        </w:numPr>
        <w:tabs>
          <w:tab w:val="left" w:pos="851"/>
        </w:tabs>
        <w:suppressAutoHyphens w:val="0"/>
        <w:ind w:left="135" w:firstLine="716"/>
        <w:jc w:val="both"/>
      </w:pPr>
      <w:r w:rsidRPr="00075C25">
        <w:t>регламент обмена данными;</w:t>
      </w:r>
    </w:p>
    <w:p w:rsidR="00DC2D35" w:rsidRPr="00075C25" w:rsidRDefault="00DC2D35" w:rsidP="00647FAF">
      <w:pPr>
        <w:numPr>
          <w:ilvl w:val="1"/>
          <w:numId w:val="38"/>
        </w:numPr>
        <w:tabs>
          <w:tab w:val="left" w:pos="851"/>
        </w:tabs>
        <w:suppressAutoHyphens w:val="0"/>
        <w:ind w:left="135" w:firstLine="716"/>
        <w:jc w:val="both"/>
      </w:pPr>
      <w:r w:rsidRPr="00075C25">
        <w:t>руководство администратора;</w:t>
      </w:r>
    </w:p>
    <w:p w:rsidR="00DC2D35" w:rsidRPr="00075C25" w:rsidRDefault="00DC2D35" w:rsidP="00647FAF">
      <w:pPr>
        <w:numPr>
          <w:ilvl w:val="1"/>
          <w:numId w:val="38"/>
        </w:numPr>
        <w:tabs>
          <w:tab w:val="left" w:pos="851"/>
        </w:tabs>
        <w:suppressAutoHyphens w:val="0"/>
        <w:ind w:left="135" w:firstLine="716"/>
        <w:jc w:val="both"/>
      </w:pPr>
      <w:r w:rsidRPr="00075C25">
        <w:t>руководство пользователя</w:t>
      </w:r>
    </w:p>
    <w:p w:rsidR="00DC2D35" w:rsidRPr="00075C25" w:rsidRDefault="00DC2D35" w:rsidP="00647FAF">
      <w:pPr>
        <w:numPr>
          <w:ilvl w:val="1"/>
          <w:numId w:val="38"/>
        </w:numPr>
        <w:tabs>
          <w:tab w:val="left" w:pos="851"/>
        </w:tabs>
        <w:suppressAutoHyphens w:val="0"/>
        <w:ind w:left="135" w:firstLine="716"/>
        <w:jc w:val="both"/>
      </w:pPr>
      <w:r w:rsidRPr="00075C25">
        <w:t>программа и методика тестирования;</w:t>
      </w:r>
    </w:p>
    <w:p w:rsidR="00DC2D35" w:rsidRPr="00075C25" w:rsidRDefault="00DC2D35" w:rsidP="00647FAF">
      <w:pPr>
        <w:numPr>
          <w:ilvl w:val="1"/>
          <w:numId w:val="38"/>
        </w:numPr>
        <w:tabs>
          <w:tab w:val="left" w:pos="851"/>
        </w:tabs>
        <w:suppressAutoHyphens w:val="0"/>
        <w:ind w:left="135" w:firstLine="716"/>
        <w:jc w:val="both"/>
      </w:pPr>
      <w:r w:rsidRPr="00075C25">
        <w:t>протокол тестирования;</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Тестирование программного обеспечения, проведение предварительных испытаний и приемо-сдаточных испытаний, опытной эксплуатации, ввод в промышленную эксплуатацию, гарантийное сопровождение;</w:t>
      </w:r>
    </w:p>
    <w:p w:rsidR="00DC2D35" w:rsidRPr="00075C25" w:rsidRDefault="00DC2D35" w:rsidP="00647FAF">
      <w:pPr>
        <w:widowControl w:val="0"/>
        <w:numPr>
          <w:ilvl w:val="0"/>
          <w:numId w:val="34"/>
        </w:numPr>
        <w:pBdr>
          <w:top w:val="nil"/>
          <w:left w:val="nil"/>
          <w:bottom w:val="nil"/>
          <w:right w:val="nil"/>
          <w:between w:val="nil"/>
        </w:pBdr>
        <w:tabs>
          <w:tab w:val="left" w:pos="709"/>
        </w:tabs>
        <w:suppressAutoHyphens w:val="0"/>
        <w:spacing w:line="276" w:lineRule="auto"/>
        <w:jc w:val="both"/>
        <w:rPr>
          <w:color w:val="000000"/>
        </w:rPr>
      </w:pPr>
      <w:r w:rsidRPr="00075C25">
        <w:rPr>
          <w:color w:val="000000"/>
        </w:rPr>
        <w:t>Консультационные услуги, в том числе в целях проработки новых требований к развитию Системы.</w:t>
      </w:r>
    </w:p>
    <w:p w:rsidR="00DC2D35" w:rsidRPr="00075C25" w:rsidRDefault="00DC2D35" w:rsidP="00DC2D35">
      <w:pPr>
        <w:widowControl w:val="0"/>
        <w:pBdr>
          <w:top w:val="none" w:sz="0" w:space="0" w:color="000000"/>
          <w:left w:val="none" w:sz="0" w:space="0" w:color="000000"/>
          <w:bottom w:val="none" w:sz="0" w:space="0" w:color="000000"/>
          <w:right w:val="none" w:sz="0" w:space="0" w:color="000000"/>
          <w:between w:val="none" w:sz="0" w:space="0" w:color="000000"/>
        </w:pBdr>
        <w:jc w:val="both"/>
      </w:pP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r w:rsidRPr="002E078B">
        <w:rPr>
          <w:b/>
          <w:color w:val="000000"/>
        </w:rPr>
        <w:t>Условия выполнения Работ.</w:t>
      </w:r>
    </w:p>
    <w:p w:rsidR="00DC2D35" w:rsidRPr="00075C25" w:rsidRDefault="00DC2D35" w:rsidP="00647FAF">
      <w:pPr>
        <w:widowControl w:val="0"/>
        <w:numPr>
          <w:ilvl w:val="1"/>
          <w:numId w:val="50"/>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Заказчик обеспечивает предоставление специалистам Исполнителя административного удаленного доступа к аппаратным и программным компонентам Системы в объеме, необходимом для проведения мероприятий из состава Работ.</w:t>
      </w:r>
    </w:p>
    <w:p w:rsidR="00DC2D35" w:rsidRPr="00075C25" w:rsidRDefault="00DC2D35" w:rsidP="00647FAF">
      <w:pPr>
        <w:widowControl w:val="0"/>
        <w:numPr>
          <w:ilvl w:val="1"/>
          <w:numId w:val="50"/>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Заказчик, по запросу специалистов Исполнителя, предоставляет специалистам Исполнителя информацию, необходимую для проведения мероприятий из состава Работ.</w:t>
      </w:r>
    </w:p>
    <w:p w:rsidR="00DC2D35" w:rsidRPr="00075C25" w:rsidRDefault="00DC2D35" w:rsidP="00647FAF">
      <w:pPr>
        <w:widowControl w:val="0"/>
        <w:numPr>
          <w:ilvl w:val="1"/>
          <w:numId w:val="50"/>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Исполнитель не несет ответственности за достоверность информации, предоставляемой Заказчиком.</w:t>
      </w:r>
    </w:p>
    <w:p w:rsidR="00DC2D35" w:rsidRPr="00075C25" w:rsidRDefault="00DC2D35" w:rsidP="00647FAF">
      <w:pPr>
        <w:widowControl w:val="0"/>
        <w:numPr>
          <w:ilvl w:val="1"/>
          <w:numId w:val="50"/>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При выполнении Работ Исполнителю необходимо учитывать отсутствие полной и актуальной документации по Системе, при этом, данные аргументы не могут влиять на сроки выполнения Работ по Заявкам.</w:t>
      </w:r>
    </w:p>
    <w:p w:rsidR="00DC2D35" w:rsidRPr="00075C25" w:rsidRDefault="00DC2D35" w:rsidP="00647FAF">
      <w:pPr>
        <w:widowControl w:val="0"/>
        <w:numPr>
          <w:ilvl w:val="1"/>
          <w:numId w:val="50"/>
        </w:numPr>
        <w:pBdr>
          <w:top w:val="none" w:sz="0" w:space="0" w:color="000000"/>
          <w:left w:val="none" w:sz="0" w:space="0" w:color="000000"/>
          <w:bottom w:val="none" w:sz="0" w:space="0" w:color="000000"/>
          <w:right w:val="none" w:sz="0" w:space="0" w:color="000000"/>
          <w:between w:val="none" w:sz="0" w:space="0" w:color="000000"/>
        </w:pBdr>
        <w:suppressAutoHyphens w:val="0"/>
        <w:jc w:val="both"/>
      </w:pPr>
      <w:r w:rsidRPr="00075C25">
        <w:t xml:space="preserve">По требованию Заказчика Исполнитель обязуется обеспечить прибытие своих ключевых сотрудников (руководителя проекта, аналитиков, руководителя разработки) </w:t>
      </w:r>
      <w:r w:rsidRPr="00075C25">
        <w:lastRenderedPageBreak/>
        <w:t xml:space="preserve">в рабочее время (с 9.00 до 18.00 по московскому времени по рабочим дням) в офис Заказчика в г. Москве. </w:t>
      </w:r>
    </w:p>
    <w:p w:rsidR="00DC2D35" w:rsidRPr="00075C25" w:rsidRDefault="00DC2D35" w:rsidP="00DC2D35">
      <w:pPr>
        <w:ind w:left="709"/>
        <w:jc w:val="both"/>
        <w:rPr>
          <w:b/>
        </w:rPr>
      </w:pP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bookmarkStart w:id="20" w:name="_heading=h.3znysh7" w:colFirst="0" w:colLast="0"/>
      <w:bookmarkEnd w:id="20"/>
      <w:r w:rsidRPr="002E078B">
        <w:rPr>
          <w:b/>
          <w:color w:val="000000"/>
        </w:rPr>
        <w:t xml:space="preserve">Порядок контроля и приемки функциональных блоков Системы в опытную и промышленную эксплуатацию </w:t>
      </w:r>
    </w:p>
    <w:p w:rsidR="00DC2D35" w:rsidRPr="00075C25" w:rsidRDefault="00DC2D35" w:rsidP="00DC2D35">
      <w:pPr>
        <w:keepNext/>
        <w:ind w:firstLine="709"/>
        <w:jc w:val="both"/>
      </w:pPr>
      <w:bookmarkStart w:id="21" w:name="_heading=h.2et92p0" w:colFirst="0" w:colLast="0"/>
      <w:bookmarkEnd w:id="21"/>
      <w:r w:rsidRPr="00075C25">
        <w:t>По завершении работ по каждой Заявке или нескольких Заявок проводятся приемо-сдаточные испытания на одном или нескольких контрольных примерах.</w:t>
      </w:r>
    </w:p>
    <w:p w:rsidR="00DC2D35" w:rsidRPr="00075C25" w:rsidRDefault="00DC2D35" w:rsidP="00DC2D35">
      <w:pPr>
        <w:keepNext/>
        <w:ind w:firstLine="709"/>
        <w:jc w:val="both"/>
      </w:pPr>
      <w:r w:rsidRPr="00075C25">
        <w:t xml:space="preserve">Объем, порядок контроля и приемки функциональных блоков Системы в опытную и промышленную эксплуатацию может уточняться в Заявке. Испытания представляют собой процесс проверки выполнения заданных функций Системы, определения и проверки соответствия требованиям Заявки количественных и качественных характеристик системы, выявления и устранения недостатков в действиях системы, в разработанной документации. </w:t>
      </w:r>
    </w:p>
    <w:p w:rsidR="00DC2D35" w:rsidRPr="00075C25" w:rsidRDefault="00DC2D35" w:rsidP="00DC2D35">
      <w:pPr>
        <w:ind w:firstLine="709"/>
        <w:jc w:val="both"/>
      </w:pPr>
      <w:r w:rsidRPr="00075C25">
        <w:t xml:space="preserve">Для </w:t>
      </w:r>
      <w:r w:rsidRPr="00075C25">
        <w:rPr>
          <w:lang w:val="en-US"/>
        </w:rPr>
        <w:t>OTM</w:t>
      </w:r>
      <w:r w:rsidRPr="00075C25">
        <w:t xml:space="preserve"> должны быть проведены следующие основные виды испытаний: </w:t>
      </w:r>
    </w:p>
    <w:p w:rsidR="00DC2D35" w:rsidRPr="00075C25" w:rsidRDefault="00DC2D35" w:rsidP="00647FAF">
      <w:pPr>
        <w:numPr>
          <w:ilvl w:val="0"/>
          <w:numId w:val="39"/>
        </w:numPr>
        <w:pBdr>
          <w:top w:val="nil"/>
          <w:left w:val="nil"/>
          <w:bottom w:val="nil"/>
          <w:right w:val="nil"/>
          <w:between w:val="nil"/>
        </w:pBdr>
        <w:suppressAutoHyphens w:val="0"/>
        <w:jc w:val="both"/>
        <w:rPr>
          <w:color w:val="000000"/>
        </w:rPr>
      </w:pPr>
      <w:r w:rsidRPr="00075C25">
        <w:rPr>
          <w:color w:val="000000"/>
        </w:rPr>
        <w:t xml:space="preserve">приемка в опытную эксплуатацию; </w:t>
      </w:r>
    </w:p>
    <w:p w:rsidR="00DC2D35" w:rsidRPr="00075C25" w:rsidRDefault="00DC2D35" w:rsidP="00647FAF">
      <w:pPr>
        <w:numPr>
          <w:ilvl w:val="0"/>
          <w:numId w:val="39"/>
        </w:numPr>
        <w:pBdr>
          <w:top w:val="nil"/>
          <w:left w:val="nil"/>
          <w:bottom w:val="nil"/>
          <w:right w:val="nil"/>
          <w:between w:val="nil"/>
        </w:pBdr>
        <w:suppressAutoHyphens w:val="0"/>
        <w:jc w:val="both"/>
        <w:rPr>
          <w:color w:val="000000"/>
        </w:rPr>
      </w:pPr>
      <w:bookmarkStart w:id="22" w:name="_heading=h.tyjcwt" w:colFirst="0" w:colLast="0"/>
      <w:bookmarkEnd w:id="22"/>
      <w:r w:rsidRPr="00075C25">
        <w:rPr>
          <w:color w:val="000000"/>
        </w:rPr>
        <w:t xml:space="preserve">приемка в промышленную эксплуатацию. </w:t>
      </w:r>
    </w:p>
    <w:p w:rsidR="00DC2D35" w:rsidRPr="00075C25" w:rsidRDefault="00DC2D35" w:rsidP="00DC2D35">
      <w:pPr>
        <w:jc w:val="both"/>
        <w:rPr>
          <w:sz w:val="28"/>
          <w:szCs w:val="28"/>
        </w:rPr>
      </w:pPr>
    </w:p>
    <w:p w:rsidR="00DC2D35" w:rsidRPr="00075C25" w:rsidRDefault="00DC2D35" w:rsidP="00DC2D35">
      <w:pPr>
        <w:ind w:firstLine="720"/>
        <w:jc w:val="both"/>
        <w:rPr>
          <w:sz w:val="28"/>
          <w:szCs w:val="28"/>
        </w:rPr>
      </w:pPr>
      <w:r w:rsidRPr="00075C25">
        <w:t xml:space="preserve">Основной целью испытаний в данном случае является: </w:t>
      </w:r>
    </w:p>
    <w:p w:rsidR="00DC2D35" w:rsidRPr="00075C25" w:rsidRDefault="00DC2D35" w:rsidP="00647FAF">
      <w:pPr>
        <w:numPr>
          <w:ilvl w:val="0"/>
          <w:numId w:val="44"/>
        </w:numPr>
        <w:pBdr>
          <w:top w:val="nil"/>
          <w:left w:val="nil"/>
          <w:bottom w:val="nil"/>
          <w:right w:val="nil"/>
          <w:between w:val="nil"/>
        </w:pBdr>
        <w:suppressAutoHyphens w:val="0"/>
        <w:jc w:val="both"/>
        <w:rPr>
          <w:color w:val="000000"/>
          <w:sz w:val="28"/>
          <w:szCs w:val="28"/>
        </w:rPr>
      </w:pPr>
      <w:r w:rsidRPr="00075C25">
        <w:rPr>
          <w:color w:val="000000"/>
        </w:rPr>
        <w:t xml:space="preserve">проверка системы на соответствие согласованным требованиям Заявки; </w:t>
      </w:r>
    </w:p>
    <w:p w:rsidR="00DC2D35" w:rsidRPr="00075C25" w:rsidRDefault="00DC2D35" w:rsidP="00647FAF">
      <w:pPr>
        <w:numPr>
          <w:ilvl w:val="0"/>
          <w:numId w:val="44"/>
        </w:numPr>
        <w:pBdr>
          <w:top w:val="nil"/>
          <w:left w:val="nil"/>
          <w:bottom w:val="nil"/>
          <w:right w:val="nil"/>
          <w:between w:val="nil"/>
        </w:pBdr>
        <w:suppressAutoHyphens w:val="0"/>
        <w:jc w:val="both"/>
        <w:rPr>
          <w:color w:val="000000"/>
          <w:sz w:val="28"/>
          <w:szCs w:val="28"/>
        </w:rPr>
      </w:pPr>
      <w:r w:rsidRPr="00075C25">
        <w:rPr>
          <w:color w:val="000000"/>
        </w:rPr>
        <w:t>определение готовности системы к передаче в опытную/промышленную эксплуатацию.</w:t>
      </w:r>
    </w:p>
    <w:p w:rsidR="00DC2D35" w:rsidRPr="00075C25" w:rsidRDefault="00DC2D35" w:rsidP="00DC2D35">
      <w:pPr>
        <w:ind w:firstLine="720"/>
        <w:jc w:val="both"/>
      </w:pPr>
    </w:p>
    <w:p w:rsidR="00DC2D35" w:rsidRPr="00075C25" w:rsidRDefault="00DC2D35" w:rsidP="00DC2D35">
      <w:pPr>
        <w:ind w:firstLine="720"/>
        <w:jc w:val="both"/>
        <w:rPr>
          <w:sz w:val="28"/>
          <w:szCs w:val="28"/>
        </w:rPr>
      </w:pPr>
      <w:r w:rsidRPr="00075C25">
        <w:t>Требования к контрольному примеру обусловлены основными целями испытаний и включают:</w:t>
      </w:r>
    </w:p>
    <w:p w:rsidR="00DC2D35" w:rsidRPr="00075C25" w:rsidRDefault="00DC2D35" w:rsidP="00647FAF">
      <w:pPr>
        <w:numPr>
          <w:ilvl w:val="0"/>
          <w:numId w:val="48"/>
        </w:numPr>
        <w:pBdr>
          <w:top w:val="nil"/>
          <w:left w:val="nil"/>
          <w:bottom w:val="nil"/>
          <w:right w:val="nil"/>
          <w:between w:val="nil"/>
        </w:pBdr>
        <w:suppressAutoHyphens w:val="0"/>
        <w:jc w:val="both"/>
        <w:rPr>
          <w:color w:val="000000"/>
          <w:sz w:val="28"/>
          <w:szCs w:val="28"/>
        </w:rPr>
      </w:pPr>
      <w:r w:rsidRPr="00075C25">
        <w:rPr>
          <w:color w:val="000000"/>
        </w:rPr>
        <w:t>требования к составу и объему входных данных;</w:t>
      </w:r>
    </w:p>
    <w:p w:rsidR="00DC2D35" w:rsidRPr="00075C25" w:rsidRDefault="00DC2D35" w:rsidP="00647FAF">
      <w:pPr>
        <w:keepNext/>
        <w:numPr>
          <w:ilvl w:val="0"/>
          <w:numId w:val="46"/>
        </w:numPr>
        <w:pBdr>
          <w:top w:val="nil"/>
          <w:left w:val="nil"/>
          <w:bottom w:val="nil"/>
          <w:right w:val="nil"/>
          <w:between w:val="nil"/>
        </w:pBdr>
        <w:suppressAutoHyphens w:val="0"/>
        <w:jc w:val="both"/>
        <w:rPr>
          <w:color w:val="000000"/>
        </w:rPr>
      </w:pPr>
      <w:r w:rsidRPr="00075C25">
        <w:rPr>
          <w:color w:val="000000"/>
        </w:rPr>
        <w:t>требования к составу и объему выходной информации;</w:t>
      </w:r>
    </w:p>
    <w:p w:rsidR="00DC2D35" w:rsidRPr="00075C25" w:rsidRDefault="00DC2D35" w:rsidP="00647FAF">
      <w:pPr>
        <w:keepNext/>
        <w:numPr>
          <w:ilvl w:val="0"/>
          <w:numId w:val="46"/>
        </w:numPr>
        <w:pBdr>
          <w:top w:val="nil"/>
          <w:left w:val="nil"/>
          <w:bottom w:val="nil"/>
          <w:right w:val="nil"/>
          <w:between w:val="nil"/>
        </w:pBdr>
        <w:suppressAutoHyphens w:val="0"/>
        <w:jc w:val="both"/>
        <w:rPr>
          <w:color w:val="000000"/>
        </w:rPr>
      </w:pPr>
      <w:r w:rsidRPr="00075C25">
        <w:rPr>
          <w:color w:val="000000"/>
        </w:rPr>
        <w:t>требования к производительности.</w:t>
      </w:r>
    </w:p>
    <w:p w:rsidR="00DC2D35" w:rsidRPr="00075C25" w:rsidRDefault="00DC2D35" w:rsidP="00DC2D35">
      <w:pPr>
        <w:jc w:val="both"/>
      </w:pPr>
    </w:p>
    <w:p w:rsidR="00DC2D35" w:rsidRPr="00075C25" w:rsidRDefault="00DC2D35" w:rsidP="00DC2D35">
      <w:pPr>
        <w:tabs>
          <w:tab w:val="left" w:pos="1134"/>
        </w:tabs>
        <w:ind w:firstLine="709"/>
        <w:jc w:val="both"/>
      </w:pPr>
      <w:r w:rsidRPr="00075C25">
        <w:t xml:space="preserve">Объем тестирования должен быть определен в документе «Сценарий тестирования». </w:t>
      </w:r>
    </w:p>
    <w:p w:rsidR="00DC2D35" w:rsidRPr="00075C25" w:rsidRDefault="00DC2D35" w:rsidP="00DC2D35">
      <w:pPr>
        <w:tabs>
          <w:tab w:val="left" w:pos="1134"/>
        </w:tabs>
        <w:ind w:firstLine="709"/>
        <w:jc w:val="both"/>
        <w:rPr>
          <w:sz w:val="28"/>
          <w:szCs w:val="28"/>
        </w:rPr>
      </w:pPr>
      <w:r w:rsidRPr="00075C25">
        <w:t>В документе «Сценарий тестирования», который разрабатывается Исполнителем, должен быть определен перечень объектов тестирования и очередность тестирования, необходимый и достаточный объем испытаний, обеспечивающий заданную достоверность получаемых результатов.</w:t>
      </w:r>
      <w:r w:rsidRPr="00075C25">
        <w:rPr>
          <w:sz w:val="28"/>
          <w:szCs w:val="28"/>
        </w:rPr>
        <w:t xml:space="preserve"> </w:t>
      </w:r>
    </w:p>
    <w:p w:rsidR="00DC2D35" w:rsidRPr="00075C25" w:rsidRDefault="00DC2D35" w:rsidP="00DC2D35">
      <w:pPr>
        <w:ind w:firstLine="709"/>
        <w:jc w:val="both"/>
        <w:rPr>
          <w:sz w:val="28"/>
          <w:szCs w:val="28"/>
        </w:rPr>
      </w:pPr>
    </w:p>
    <w:p w:rsidR="00DC2D35" w:rsidRPr="00075C25" w:rsidRDefault="00DC2D35" w:rsidP="00DC2D35">
      <w:pPr>
        <w:tabs>
          <w:tab w:val="left" w:pos="1134"/>
        </w:tabs>
        <w:ind w:firstLine="709"/>
        <w:jc w:val="both"/>
      </w:pPr>
      <w:r w:rsidRPr="00075C25">
        <w:t xml:space="preserve">Результаты проведения тестирования должны быть отражены в документе «Протокол тестирования». Документ «Протокол тестирования»  должен быть подписан со стороны Заказчика и Исполнителя. </w:t>
      </w:r>
    </w:p>
    <w:p w:rsidR="00DC2D35" w:rsidRPr="00075C25" w:rsidRDefault="00DC2D35" w:rsidP="00DC2D35">
      <w:pPr>
        <w:tabs>
          <w:tab w:val="left" w:pos="1134"/>
        </w:tabs>
        <w:ind w:firstLine="709"/>
        <w:jc w:val="both"/>
      </w:pPr>
      <w:r w:rsidRPr="00075C25">
        <w:t>Ввод функционального блока ОТМ в опытную эксплуатацию подтверждается подписанным Заказчиком и Исполнителем актом ввода в опытную эксплуатацию.</w:t>
      </w:r>
    </w:p>
    <w:p w:rsidR="00DC2D35" w:rsidRPr="00075C25" w:rsidRDefault="00DC2D35" w:rsidP="00DC2D35">
      <w:pPr>
        <w:tabs>
          <w:tab w:val="left" w:pos="1134"/>
        </w:tabs>
        <w:ind w:firstLine="709"/>
        <w:jc w:val="both"/>
      </w:pPr>
      <w:r w:rsidRPr="00075C25">
        <w:t>Ввод функционального блока ОТМ в промышленную эксплуатацию подтверждается подписанным Заказчиком и Исполнителем актом ввода в промышленную эксплуатацию.</w:t>
      </w:r>
    </w:p>
    <w:p w:rsidR="00DC2D35" w:rsidRPr="00075C25" w:rsidRDefault="00DC2D35" w:rsidP="00DC2D35">
      <w:pPr>
        <w:tabs>
          <w:tab w:val="left" w:pos="1134"/>
        </w:tabs>
        <w:ind w:firstLine="709"/>
        <w:jc w:val="both"/>
      </w:pP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bookmarkStart w:id="23" w:name="_heading=h.3dy6vkm" w:colFirst="0" w:colLast="0"/>
      <w:bookmarkEnd w:id="23"/>
      <w:r w:rsidRPr="002E078B">
        <w:rPr>
          <w:b/>
          <w:color w:val="000000"/>
        </w:rPr>
        <w:t>Требования к документированию</w:t>
      </w:r>
    </w:p>
    <w:p w:rsidR="00DC2D35" w:rsidRPr="00075C25" w:rsidRDefault="00DC2D35" w:rsidP="00DC2D35">
      <w:pPr>
        <w:ind w:firstLine="709"/>
        <w:jc w:val="both"/>
      </w:pPr>
      <w:r w:rsidRPr="00075C25">
        <w:t>Отчетная документация должна представляться Заказчику в электронном виде на электронном носителе (CD/DVD). Детальный состав отчетной документации уточняется в Заявке.</w:t>
      </w:r>
    </w:p>
    <w:p w:rsidR="00DC2D35" w:rsidRPr="00075C25" w:rsidRDefault="00DC2D35" w:rsidP="00DC2D35">
      <w:pPr>
        <w:ind w:firstLine="709"/>
        <w:jc w:val="both"/>
      </w:pPr>
      <w:r w:rsidRPr="00075C25">
        <w:t>Документирование должно выполняться в соответствии с требованиями производителя программного обеспечения – корпорации Oracle. Эти требования базируются на AIM for Business Flows (ABF - методология внедрения приложений корпорации Oracle).</w:t>
      </w:r>
    </w:p>
    <w:p w:rsidR="00DA2B5A" w:rsidRDefault="00DA2B5A" w:rsidP="00DA2B5A">
      <w:pPr>
        <w:ind w:firstLine="709"/>
        <w:jc w:val="both"/>
      </w:pPr>
      <w:bookmarkStart w:id="24" w:name="_heading=h.1t3h5sf" w:colFirst="0" w:colLast="0"/>
      <w:bookmarkEnd w:id="24"/>
    </w:p>
    <w:p w:rsidR="00DC2D35" w:rsidRPr="00DA2B5A" w:rsidRDefault="00DC2D35" w:rsidP="00DA2B5A">
      <w:pPr>
        <w:numPr>
          <w:ilvl w:val="1"/>
          <w:numId w:val="50"/>
        </w:numPr>
        <w:pBdr>
          <w:top w:val="nil"/>
          <w:left w:val="nil"/>
          <w:bottom w:val="nil"/>
          <w:right w:val="nil"/>
          <w:between w:val="nil"/>
        </w:pBdr>
        <w:suppressAutoHyphens w:val="0"/>
        <w:ind w:left="714" w:hanging="357"/>
        <w:jc w:val="both"/>
        <w:outlineLvl w:val="2"/>
        <w:rPr>
          <w:b/>
          <w:color w:val="000000"/>
        </w:rPr>
      </w:pPr>
      <w:r w:rsidRPr="00DA2B5A">
        <w:rPr>
          <w:b/>
          <w:color w:val="000000"/>
        </w:rPr>
        <w:t>Шаблоны документов ABF</w:t>
      </w:r>
    </w:p>
    <w:p w:rsidR="00DC2D35" w:rsidRPr="00075C25" w:rsidRDefault="00DC2D35" w:rsidP="00DC2D35">
      <w:pPr>
        <w:ind w:firstLine="709"/>
        <w:jc w:val="both"/>
      </w:pPr>
      <w:r w:rsidRPr="00075C25">
        <w:lastRenderedPageBreak/>
        <w:t>Шаблоны ABF, которые необходимо использовать для создания документов, сопровождающих процессы проектирования и разработки:</w:t>
      </w:r>
    </w:p>
    <w:p w:rsidR="00DC2D35" w:rsidRPr="00075C25" w:rsidRDefault="00DC2D35" w:rsidP="00647FAF">
      <w:pPr>
        <w:numPr>
          <w:ilvl w:val="0"/>
          <w:numId w:val="47"/>
        </w:numPr>
        <w:suppressAutoHyphens w:val="0"/>
        <w:ind w:firstLine="709"/>
        <w:jc w:val="both"/>
        <w:rPr>
          <w:sz w:val="28"/>
          <w:szCs w:val="28"/>
        </w:rPr>
      </w:pPr>
      <w:r w:rsidRPr="00075C25">
        <w:t>DO.070 – Инструкция пользователя;</w:t>
      </w:r>
    </w:p>
    <w:p w:rsidR="00DC2D35" w:rsidRPr="00075C25" w:rsidRDefault="00DC2D35" w:rsidP="00647FAF">
      <w:pPr>
        <w:numPr>
          <w:ilvl w:val="0"/>
          <w:numId w:val="47"/>
        </w:numPr>
        <w:suppressAutoHyphens w:val="0"/>
        <w:ind w:firstLine="709"/>
        <w:jc w:val="both"/>
        <w:rPr>
          <w:sz w:val="28"/>
          <w:szCs w:val="28"/>
        </w:rPr>
      </w:pPr>
      <w:r w:rsidRPr="00075C25">
        <w:t xml:space="preserve">MD.050 - Функциональный дизайн расширения </w:t>
      </w:r>
    </w:p>
    <w:p w:rsidR="00DC2D35" w:rsidRPr="00075C25" w:rsidRDefault="00DC2D35" w:rsidP="00647FAF">
      <w:pPr>
        <w:numPr>
          <w:ilvl w:val="0"/>
          <w:numId w:val="47"/>
        </w:numPr>
        <w:suppressAutoHyphens w:val="0"/>
        <w:ind w:firstLine="709"/>
        <w:jc w:val="both"/>
        <w:rPr>
          <w:sz w:val="28"/>
          <w:szCs w:val="28"/>
        </w:rPr>
      </w:pPr>
      <w:r w:rsidRPr="00075C25">
        <w:t xml:space="preserve">MD.070 - Технический дизайн расширения </w:t>
      </w:r>
    </w:p>
    <w:p w:rsidR="00DC2D35" w:rsidRPr="00075C25" w:rsidRDefault="00DC2D35" w:rsidP="00647FAF">
      <w:pPr>
        <w:numPr>
          <w:ilvl w:val="0"/>
          <w:numId w:val="47"/>
        </w:numPr>
        <w:suppressAutoHyphens w:val="0"/>
        <w:ind w:firstLine="709"/>
        <w:jc w:val="both"/>
        <w:rPr>
          <w:sz w:val="28"/>
          <w:szCs w:val="28"/>
        </w:rPr>
      </w:pPr>
      <w:r w:rsidRPr="00075C25">
        <w:t>MD.120 - Процедура установки расширения</w:t>
      </w:r>
    </w:p>
    <w:p w:rsidR="00DC2D35" w:rsidRPr="00075C25" w:rsidRDefault="00DC2D35" w:rsidP="00647FAF">
      <w:pPr>
        <w:numPr>
          <w:ilvl w:val="0"/>
          <w:numId w:val="47"/>
        </w:numPr>
        <w:suppressAutoHyphens w:val="0"/>
        <w:ind w:firstLine="709"/>
        <w:jc w:val="both"/>
        <w:rPr>
          <w:sz w:val="28"/>
          <w:szCs w:val="28"/>
        </w:rPr>
      </w:pPr>
      <w:r w:rsidRPr="00075C25">
        <w:t>BF.016 - Настройки Системы (изменения)</w:t>
      </w:r>
    </w:p>
    <w:p w:rsidR="00DC2D35" w:rsidRPr="00075C25" w:rsidRDefault="00DC2D35" w:rsidP="00647FAF">
      <w:pPr>
        <w:numPr>
          <w:ilvl w:val="0"/>
          <w:numId w:val="47"/>
        </w:numPr>
        <w:suppressAutoHyphens w:val="0"/>
        <w:ind w:firstLine="709"/>
        <w:jc w:val="both"/>
        <w:rPr>
          <w:sz w:val="28"/>
          <w:szCs w:val="28"/>
        </w:rPr>
      </w:pPr>
      <w:r w:rsidRPr="00075C25">
        <w:t>BF.170 - Определение уровней доступа</w:t>
      </w:r>
    </w:p>
    <w:p w:rsidR="00DC2D35" w:rsidRPr="00075C25" w:rsidRDefault="00DC2D35" w:rsidP="00647FAF">
      <w:pPr>
        <w:numPr>
          <w:ilvl w:val="0"/>
          <w:numId w:val="47"/>
        </w:numPr>
        <w:suppressAutoHyphens w:val="0"/>
        <w:ind w:firstLine="709"/>
        <w:jc w:val="both"/>
        <w:rPr>
          <w:sz w:val="28"/>
          <w:szCs w:val="28"/>
        </w:rPr>
      </w:pPr>
      <w:r w:rsidRPr="00075C25">
        <w:t>TE.020 - Сценарий тестирования</w:t>
      </w:r>
    </w:p>
    <w:p w:rsidR="00DC2D35" w:rsidRPr="00075C25" w:rsidRDefault="00DC2D35" w:rsidP="00647FAF">
      <w:pPr>
        <w:numPr>
          <w:ilvl w:val="0"/>
          <w:numId w:val="47"/>
        </w:numPr>
        <w:suppressAutoHyphens w:val="0"/>
        <w:ind w:firstLine="709"/>
        <w:jc w:val="both"/>
        <w:rPr>
          <w:sz w:val="28"/>
          <w:szCs w:val="28"/>
        </w:rPr>
      </w:pPr>
      <w:r w:rsidRPr="00075C25">
        <w:t>TE.040 – Протокол тестирования</w:t>
      </w:r>
    </w:p>
    <w:p w:rsidR="00DC2D35" w:rsidRPr="00075C25" w:rsidRDefault="00DC2D35" w:rsidP="00647FAF">
      <w:pPr>
        <w:numPr>
          <w:ilvl w:val="0"/>
          <w:numId w:val="47"/>
        </w:numPr>
        <w:suppressAutoHyphens w:val="0"/>
        <w:ind w:firstLine="709"/>
        <w:jc w:val="both"/>
        <w:rPr>
          <w:sz w:val="28"/>
          <w:szCs w:val="28"/>
        </w:rPr>
      </w:pPr>
      <w:r w:rsidRPr="00075C25">
        <w:t>CV.020 - Объекты конвертации</w:t>
      </w:r>
    </w:p>
    <w:p w:rsidR="00DC2D35" w:rsidRPr="00075C25" w:rsidRDefault="00DC2D35" w:rsidP="00DC2D35">
      <w:pPr>
        <w:ind w:left="720"/>
        <w:jc w:val="both"/>
        <w:rPr>
          <w:sz w:val="28"/>
          <w:szCs w:val="28"/>
        </w:rPr>
      </w:pPr>
    </w:p>
    <w:p w:rsidR="00DC2D35" w:rsidRPr="00DA2B5A" w:rsidRDefault="00DC2D35" w:rsidP="00DA2B5A">
      <w:pPr>
        <w:numPr>
          <w:ilvl w:val="1"/>
          <w:numId w:val="50"/>
        </w:numPr>
        <w:pBdr>
          <w:top w:val="nil"/>
          <w:left w:val="nil"/>
          <w:bottom w:val="nil"/>
          <w:right w:val="nil"/>
          <w:between w:val="nil"/>
        </w:pBdr>
        <w:suppressAutoHyphens w:val="0"/>
        <w:ind w:left="714" w:hanging="357"/>
        <w:jc w:val="both"/>
        <w:outlineLvl w:val="2"/>
        <w:rPr>
          <w:b/>
          <w:color w:val="000000"/>
        </w:rPr>
      </w:pPr>
      <w:bookmarkStart w:id="25" w:name="_heading=h.4d34og8" w:colFirst="0" w:colLast="0"/>
      <w:bookmarkEnd w:id="25"/>
      <w:r w:rsidRPr="00DA2B5A">
        <w:rPr>
          <w:b/>
          <w:color w:val="000000"/>
        </w:rPr>
        <w:t>Результаты</w:t>
      </w:r>
    </w:p>
    <w:p w:rsidR="00DC2D35" w:rsidRPr="00075C25" w:rsidRDefault="00DC2D35" w:rsidP="00DC2D35">
      <w:pPr>
        <w:ind w:firstLine="709"/>
        <w:jc w:val="both"/>
      </w:pPr>
      <w:r w:rsidRPr="00075C25">
        <w:t>По результатам выполнения работ Исполнитель должен предоставить:</w:t>
      </w:r>
    </w:p>
    <w:p w:rsidR="00DC2D35" w:rsidRPr="00075C25" w:rsidRDefault="00DC2D35" w:rsidP="00647FAF">
      <w:pPr>
        <w:numPr>
          <w:ilvl w:val="0"/>
          <w:numId w:val="49"/>
        </w:numPr>
        <w:suppressAutoHyphens w:val="0"/>
        <w:ind w:firstLine="709"/>
        <w:jc w:val="both"/>
        <w:rPr>
          <w:sz w:val="28"/>
          <w:szCs w:val="28"/>
        </w:rPr>
      </w:pPr>
      <w:r w:rsidRPr="00075C25">
        <w:t>Отчетную документацию по разработкам и настройкам функциональных блоков Системы в составе:</w:t>
      </w:r>
    </w:p>
    <w:p w:rsidR="00DC2D35" w:rsidRPr="00075C25" w:rsidRDefault="00DC2D35" w:rsidP="00647FAF">
      <w:pPr>
        <w:numPr>
          <w:ilvl w:val="0"/>
          <w:numId w:val="32"/>
        </w:numPr>
        <w:suppressAutoHyphens w:val="0"/>
        <w:ind w:firstLine="709"/>
        <w:jc w:val="both"/>
        <w:rPr>
          <w:sz w:val="28"/>
          <w:szCs w:val="28"/>
        </w:rPr>
      </w:pPr>
      <w:r w:rsidRPr="00075C25">
        <w:t>Исходные тексты расширений;</w:t>
      </w:r>
    </w:p>
    <w:p w:rsidR="00DC2D35" w:rsidRPr="00075C25" w:rsidRDefault="00DC2D35" w:rsidP="00647FAF">
      <w:pPr>
        <w:numPr>
          <w:ilvl w:val="0"/>
          <w:numId w:val="32"/>
        </w:numPr>
        <w:suppressAutoHyphens w:val="0"/>
        <w:ind w:firstLine="709"/>
        <w:jc w:val="both"/>
        <w:rPr>
          <w:sz w:val="28"/>
          <w:szCs w:val="28"/>
        </w:rPr>
      </w:pPr>
      <w:r w:rsidRPr="00075C25">
        <w:t xml:space="preserve">MD.050 - Функциональный дизайн расширения; </w:t>
      </w:r>
    </w:p>
    <w:p w:rsidR="00DC2D35" w:rsidRPr="00075C25" w:rsidRDefault="00DC2D35" w:rsidP="00647FAF">
      <w:pPr>
        <w:numPr>
          <w:ilvl w:val="0"/>
          <w:numId w:val="32"/>
        </w:numPr>
        <w:suppressAutoHyphens w:val="0"/>
        <w:ind w:firstLine="709"/>
        <w:jc w:val="both"/>
        <w:rPr>
          <w:sz w:val="28"/>
          <w:szCs w:val="28"/>
        </w:rPr>
      </w:pPr>
      <w:r w:rsidRPr="00075C25">
        <w:t xml:space="preserve">MD.070 - Технический дизайн расширения; </w:t>
      </w:r>
    </w:p>
    <w:p w:rsidR="00DC2D35" w:rsidRPr="00075C25" w:rsidRDefault="00DC2D35" w:rsidP="00647FAF">
      <w:pPr>
        <w:numPr>
          <w:ilvl w:val="0"/>
          <w:numId w:val="32"/>
        </w:numPr>
        <w:suppressAutoHyphens w:val="0"/>
        <w:ind w:firstLine="709"/>
        <w:jc w:val="both"/>
        <w:rPr>
          <w:sz w:val="28"/>
          <w:szCs w:val="28"/>
        </w:rPr>
      </w:pPr>
      <w:r w:rsidRPr="00075C25">
        <w:t>MD.120 - Процедура установки расширения.</w:t>
      </w:r>
    </w:p>
    <w:p w:rsidR="00DC2D35" w:rsidRPr="00075C25" w:rsidRDefault="00DC2D35" w:rsidP="00647FAF">
      <w:pPr>
        <w:numPr>
          <w:ilvl w:val="0"/>
          <w:numId w:val="32"/>
        </w:numPr>
        <w:suppressAutoHyphens w:val="0"/>
        <w:ind w:firstLine="709"/>
        <w:jc w:val="both"/>
        <w:rPr>
          <w:sz w:val="28"/>
          <w:szCs w:val="28"/>
        </w:rPr>
      </w:pPr>
      <w:r w:rsidRPr="00075C25">
        <w:t>BF.016 - Настройки Системы (изменения)</w:t>
      </w:r>
    </w:p>
    <w:p w:rsidR="00DC2D35" w:rsidRPr="00075C25" w:rsidRDefault="00DC2D35" w:rsidP="00647FAF">
      <w:pPr>
        <w:numPr>
          <w:ilvl w:val="0"/>
          <w:numId w:val="32"/>
        </w:numPr>
        <w:suppressAutoHyphens w:val="0"/>
        <w:ind w:firstLine="709"/>
        <w:jc w:val="both"/>
        <w:rPr>
          <w:sz w:val="28"/>
          <w:szCs w:val="28"/>
        </w:rPr>
      </w:pPr>
      <w:r w:rsidRPr="00075C25">
        <w:t>BF.170 - Определение уровней доступа</w:t>
      </w:r>
    </w:p>
    <w:p w:rsidR="00DC2D35" w:rsidRPr="00075C25" w:rsidRDefault="00DC2D35" w:rsidP="00647FAF">
      <w:pPr>
        <w:numPr>
          <w:ilvl w:val="0"/>
          <w:numId w:val="32"/>
        </w:numPr>
        <w:suppressAutoHyphens w:val="0"/>
        <w:ind w:firstLine="709"/>
        <w:jc w:val="both"/>
        <w:rPr>
          <w:sz w:val="28"/>
          <w:szCs w:val="28"/>
        </w:rPr>
      </w:pPr>
      <w:r w:rsidRPr="00075C25">
        <w:t>CV.020 - Объекты конвертации</w:t>
      </w:r>
    </w:p>
    <w:p w:rsidR="00DC2D35" w:rsidRPr="00075C25" w:rsidRDefault="00DC2D35" w:rsidP="00DC2D35">
      <w:pPr>
        <w:ind w:firstLine="709"/>
        <w:jc w:val="both"/>
      </w:pPr>
      <w:r w:rsidRPr="00075C25">
        <w:rPr>
          <w:sz w:val="28"/>
          <w:szCs w:val="28"/>
        </w:rPr>
        <w:t xml:space="preserve">2. </w:t>
      </w:r>
      <w:r w:rsidRPr="00075C25">
        <w:t>Обучающую документацию в составе:</w:t>
      </w:r>
    </w:p>
    <w:p w:rsidR="00DC2D35" w:rsidRPr="00075C25" w:rsidRDefault="00DC2D35" w:rsidP="00647FAF">
      <w:pPr>
        <w:numPr>
          <w:ilvl w:val="0"/>
          <w:numId w:val="35"/>
        </w:numPr>
        <w:suppressAutoHyphens w:val="0"/>
        <w:ind w:firstLine="709"/>
        <w:jc w:val="both"/>
        <w:rPr>
          <w:sz w:val="28"/>
          <w:szCs w:val="28"/>
        </w:rPr>
      </w:pPr>
      <w:r w:rsidRPr="00075C25">
        <w:t>DO.070 – Инструкция пользователя;</w:t>
      </w:r>
    </w:p>
    <w:p w:rsidR="00DC2D35" w:rsidRPr="00075C25" w:rsidRDefault="00DC2D35" w:rsidP="00647FAF">
      <w:pPr>
        <w:numPr>
          <w:ilvl w:val="0"/>
          <w:numId w:val="35"/>
        </w:numPr>
        <w:suppressAutoHyphens w:val="0"/>
        <w:ind w:firstLine="709"/>
        <w:jc w:val="both"/>
        <w:rPr>
          <w:sz w:val="28"/>
          <w:szCs w:val="28"/>
        </w:rPr>
      </w:pPr>
      <w:r w:rsidRPr="00075C25">
        <w:t>Обучающий контент функциональности выполненной Заявки</w:t>
      </w:r>
    </w:p>
    <w:p w:rsidR="00DC2D35" w:rsidRPr="00075C25" w:rsidRDefault="00DC2D35" w:rsidP="00DC2D35">
      <w:pPr>
        <w:ind w:firstLine="709"/>
        <w:jc w:val="both"/>
      </w:pPr>
      <w:r w:rsidRPr="00075C25">
        <w:rPr>
          <w:sz w:val="28"/>
          <w:szCs w:val="28"/>
        </w:rPr>
        <w:t>3.</w:t>
      </w:r>
      <w:r w:rsidRPr="00075C25">
        <w:t xml:space="preserve"> Сценарии, журналы и протоколы в составе:</w:t>
      </w:r>
    </w:p>
    <w:p w:rsidR="00DC2D35" w:rsidRPr="00075C25" w:rsidRDefault="00DC2D35" w:rsidP="00647FAF">
      <w:pPr>
        <w:numPr>
          <w:ilvl w:val="0"/>
          <w:numId w:val="45"/>
        </w:numPr>
        <w:suppressAutoHyphens w:val="0"/>
        <w:ind w:firstLine="709"/>
        <w:jc w:val="both"/>
        <w:rPr>
          <w:sz w:val="28"/>
          <w:szCs w:val="28"/>
        </w:rPr>
      </w:pPr>
      <w:r w:rsidRPr="00075C25">
        <w:t>TE.020 – тест расширений системы;</w:t>
      </w:r>
    </w:p>
    <w:p w:rsidR="00DC2D35" w:rsidRPr="00075C25" w:rsidRDefault="00DC2D35" w:rsidP="00647FAF">
      <w:pPr>
        <w:numPr>
          <w:ilvl w:val="0"/>
          <w:numId w:val="45"/>
        </w:numPr>
        <w:suppressAutoHyphens w:val="0"/>
        <w:ind w:firstLine="709"/>
        <w:jc w:val="both"/>
        <w:rPr>
          <w:sz w:val="28"/>
          <w:szCs w:val="28"/>
        </w:rPr>
      </w:pPr>
      <w:r w:rsidRPr="00075C25">
        <w:t xml:space="preserve">Протоколы тестирования  </w:t>
      </w:r>
    </w:p>
    <w:p w:rsidR="00DC2D35" w:rsidRPr="00075C25" w:rsidRDefault="00DC2D35" w:rsidP="00DC2D35">
      <w:pPr>
        <w:ind w:left="709"/>
        <w:jc w:val="both"/>
      </w:pPr>
    </w:p>
    <w:p w:rsidR="00DC2D35" w:rsidRPr="002E078B" w:rsidRDefault="00DC2D35" w:rsidP="002E078B">
      <w:pPr>
        <w:widowControl w:val="0"/>
        <w:numPr>
          <w:ilvl w:val="0"/>
          <w:numId w:val="50"/>
        </w:numPr>
        <w:pBdr>
          <w:top w:val="none" w:sz="0" w:space="0" w:color="000000"/>
          <w:left w:val="none" w:sz="0" w:space="0" w:color="000000"/>
          <w:bottom w:val="none" w:sz="0" w:space="0" w:color="000000"/>
          <w:right w:val="none" w:sz="0" w:space="0" w:color="000000"/>
          <w:between w:val="none" w:sz="0" w:space="0" w:color="000000"/>
        </w:pBdr>
        <w:suppressAutoHyphens w:val="0"/>
        <w:outlineLvl w:val="1"/>
        <w:rPr>
          <w:b/>
          <w:color w:val="000000"/>
        </w:rPr>
      </w:pPr>
      <w:bookmarkStart w:id="26" w:name="_heading=h.2s8eyo1" w:colFirst="0" w:colLast="0"/>
      <w:bookmarkEnd w:id="26"/>
      <w:r w:rsidRPr="002E078B">
        <w:rPr>
          <w:b/>
          <w:color w:val="000000"/>
        </w:rPr>
        <w:t>Обучение Пользователей</w:t>
      </w:r>
    </w:p>
    <w:p w:rsidR="00DC2D35" w:rsidRPr="00075C25" w:rsidRDefault="00DC2D35" w:rsidP="00DC2D35">
      <w:pPr>
        <w:ind w:firstLine="709"/>
        <w:jc w:val="both"/>
      </w:pPr>
      <w:r w:rsidRPr="00075C25">
        <w:t>Обучение Пользователей Системы  должно проходить только дистанционно, с использованием видеоконференций. Обучение Пользователей должно проводиться силами Исполнителя. Обучение Пользователей должно проводиться с использованием специально выделенного для данных целей экземпляра Системы. Данный экземпляр предоставляется Заказчиком и формируется путем копирования экземпляра ПРОМ. Необходимость и объем обучения, порядок и график проведения обучения, состав обучающей документации и других обучающих материалов уточняется в Заявке.</w:t>
      </w:r>
    </w:p>
    <w:p w:rsidR="00DC2D35" w:rsidRPr="00075C25" w:rsidRDefault="00DC2D35" w:rsidP="00DC2D35">
      <w:pPr>
        <w:ind w:firstLine="709"/>
        <w:jc w:val="both"/>
      </w:pPr>
      <w:r w:rsidRPr="00075C25">
        <w:t xml:space="preserve">Обучение Пользователей (со стороны соисполнителей) с ролью «Поставщик услуг» проводится силами Заказчика. </w:t>
      </w:r>
    </w:p>
    <w:p w:rsidR="00DC2D35" w:rsidRPr="00075C25" w:rsidRDefault="00DC2D35" w:rsidP="00DC2D35">
      <w:pPr>
        <w:ind w:firstLine="709"/>
        <w:jc w:val="both"/>
      </w:pPr>
      <w:r w:rsidRPr="00075C25">
        <w:t>Перечень работ Заказчика по обучению пользователей:</w:t>
      </w:r>
    </w:p>
    <w:p w:rsidR="00DC2D35" w:rsidRPr="00075C25" w:rsidRDefault="00DC2D35" w:rsidP="00647FAF">
      <w:pPr>
        <w:numPr>
          <w:ilvl w:val="0"/>
          <w:numId w:val="37"/>
        </w:numPr>
        <w:suppressAutoHyphens w:val="0"/>
        <w:ind w:firstLine="709"/>
        <w:jc w:val="both"/>
        <w:rPr>
          <w:sz w:val="28"/>
          <w:szCs w:val="28"/>
        </w:rPr>
      </w:pPr>
      <w:r w:rsidRPr="00075C25">
        <w:t>Определение графика проведения обучения;</w:t>
      </w:r>
    </w:p>
    <w:p w:rsidR="00DC2D35" w:rsidRPr="00075C25" w:rsidRDefault="00DC2D35" w:rsidP="00647FAF">
      <w:pPr>
        <w:numPr>
          <w:ilvl w:val="0"/>
          <w:numId w:val="37"/>
        </w:numPr>
        <w:suppressAutoHyphens w:val="0"/>
        <w:ind w:firstLine="709"/>
        <w:jc w:val="both"/>
        <w:rPr>
          <w:sz w:val="28"/>
          <w:szCs w:val="28"/>
        </w:rPr>
      </w:pPr>
      <w:r w:rsidRPr="00075C25">
        <w:t>Формирование списков Пользователей, исходя из их функциональных обязанностей и ролей в системе;</w:t>
      </w:r>
    </w:p>
    <w:p w:rsidR="00DC2D35" w:rsidRPr="00075C25" w:rsidRDefault="00DC2D35" w:rsidP="00647FAF">
      <w:pPr>
        <w:numPr>
          <w:ilvl w:val="0"/>
          <w:numId w:val="37"/>
        </w:numPr>
        <w:suppressAutoHyphens w:val="0"/>
        <w:ind w:firstLine="709"/>
        <w:jc w:val="both"/>
        <w:rPr>
          <w:sz w:val="28"/>
          <w:szCs w:val="28"/>
        </w:rPr>
      </w:pPr>
      <w:r w:rsidRPr="00075C25">
        <w:t>Подготовка экземпляра для проведения обучения Пользователей;</w:t>
      </w:r>
    </w:p>
    <w:p w:rsidR="00DC2D35" w:rsidRPr="00075C25" w:rsidRDefault="00DC2D35" w:rsidP="00DC2D35">
      <w:pPr>
        <w:ind w:firstLine="709"/>
        <w:jc w:val="both"/>
      </w:pPr>
      <w:bookmarkStart w:id="27" w:name="_heading=h.17dp8vu" w:colFirst="0" w:colLast="0"/>
      <w:bookmarkEnd w:id="27"/>
      <w:r w:rsidRPr="00075C25">
        <w:t>Перечень работ Исполнителя по обучению Пользователей:</w:t>
      </w:r>
    </w:p>
    <w:p w:rsidR="00DC2D35" w:rsidRPr="00075C25" w:rsidRDefault="00DC2D35" w:rsidP="00647FAF">
      <w:pPr>
        <w:numPr>
          <w:ilvl w:val="0"/>
          <w:numId w:val="37"/>
        </w:numPr>
        <w:suppressAutoHyphens w:val="0"/>
        <w:ind w:firstLine="709"/>
        <w:jc w:val="both"/>
        <w:rPr>
          <w:sz w:val="28"/>
          <w:szCs w:val="28"/>
        </w:rPr>
      </w:pPr>
      <w:r w:rsidRPr="00075C25">
        <w:t>Разработка программы обучения Пользователей;</w:t>
      </w:r>
    </w:p>
    <w:p w:rsidR="00DC2D35" w:rsidRPr="00075C25" w:rsidRDefault="00DC2D35" w:rsidP="00647FAF">
      <w:pPr>
        <w:numPr>
          <w:ilvl w:val="0"/>
          <w:numId w:val="37"/>
        </w:numPr>
        <w:suppressAutoHyphens w:val="0"/>
        <w:ind w:firstLine="709"/>
        <w:jc w:val="both"/>
        <w:rPr>
          <w:sz w:val="28"/>
          <w:szCs w:val="28"/>
        </w:rPr>
      </w:pPr>
      <w:r w:rsidRPr="00075C25">
        <w:lastRenderedPageBreak/>
        <w:t>Программа обучения должна учитывать все основные операции, которые будут выполняться в Системе Пользователями для выполнения их функциональных обязанностей;</w:t>
      </w:r>
    </w:p>
    <w:p w:rsidR="00DC2D35" w:rsidRPr="00075C25" w:rsidRDefault="00DC2D35" w:rsidP="00647FAF">
      <w:pPr>
        <w:numPr>
          <w:ilvl w:val="0"/>
          <w:numId w:val="37"/>
        </w:numPr>
        <w:suppressAutoHyphens w:val="0"/>
        <w:ind w:firstLine="709"/>
        <w:jc w:val="both"/>
        <w:rPr>
          <w:sz w:val="28"/>
          <w:szCs w:val="28"/>
        </w:rPr>
      </w:pPr>
      <w:r w:rsidRPr="00075C25">
        <w:t>Разработка/доработка пользовательских инструкций, других методических материалов;</w:t>
      </w:r>
    </w:p>
    <w:p w:rsidR="00DC2D35" w:rsidRDefault="00DC2D35" w:rsidP="00DC2D35">
      <w:pPr>
        <w:ind w:firstLine="709"/>
        <w:jc w:val="both"/>
      </w:pPr>
      <w:r w:rsidRPr="00075C25">
        <w:t>После каждого учебного курса проводится оценка эффективности обучения (сбор обратной связи от слушателей курсов). На основании этой информации, а также посещаемости, формируется отчет о проведенном обучении Пользователей.</w:t>
      </w:r>
    </w:p>
    <w:p w:rsidR="00DC2D35" w:rsidRDefault="00DC2D35" w:rsidP="00DC2D35">
      <w:pPr>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21"/>
          <w:footerReference w:type="even"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BD7FA2" w:rsidRDefault="00647FAF" w:rsidP="00D10C7D">
            <w:pPr>
              <w:pStyle w:val="19"/>
              <w:ind w:firstLine="397"/>
              <w:rPr>
                <w:sz w:val="24"/>
                <w:szCs w:val="24"/>
              </w:rPr>
            </w:pPr>
            <w:r>
              <w:rPr>
                <w:sz w:val="24"/>
                <w:szCs w:val="24"/>
              </w:rPr>
              <w:t>Запрос предложений в электронной форме № ЗПэ-</w:t>
            </w:r>
            <w:r w:rsidR="00D10C7D">
              <w:rPr>
                <w:sz w:val="24"/>
                <w:szCs w:val="24"/>
              </w:rPr>
              <w:t>ЦКПРАС</w:t>
            </w:r>
            <w:r>
              <w:rPr>
                <w:sz w:val="24"/>
                <w:szCs w:val="24"/>
              </w:rPr>
              <w:t>-20-</w:t>
            </w:r>
            <w:r w:rsidR="00D10C7D">
              <w:rPr>
                <w:sz w:val="24"/>
                <w:szCs w:val="24"/>
              </w:rPr>
              <w:t>0056</w:t>
            </w:r>
            <w:r>
              <w:rPr>
                <w:sz w:val="24"/>
                <w:szCs w:val="24"/>
              </w:rPr>
              <w:t xml:space="preserve"> по предмету закупки «Работы по разработке новых и доработке существующих функциональных блоков системы Oracle Transportation Management (OTM)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BD7FA2" w:rsidRDefault="00647FAF">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BD7FA2" w:rsidRDefault="00BD7FA2">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BD7FA2" w:rsidRDefault="00647FAF">
            <w:pPr>
              <w:rPr>
                <w:rFonts w:ascii="Calibri" w:hAnsi="Calibri" w:cs="Calibri"/>
                <w:color w:val="000000"/>
                <w:sz w:val="22"/>
                <w:szCs w:val="22"/>
                <w:lang w:eastAsia="ru-RU"/>
              </w:rPr>
            </w:pPr>
            <w:r>
              <w:t>Контактное(-ые) лицо(-а) Заказчика: Корнеев Андрей Анатольевич, тел. +7(495)7881717(1724), электронный адрес korneevaa@trcont.ru.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BD7FA2" w:rsidRDefault="00647FAF">
            <w:pPr>
              <w:pStyle w:val="19"/>
              <w:ind w:firstLine="0"/>
              <w:rPr>
                <w:sz w:val="24"/>
                <w:szCs w:val="24"/>
              </w:rPr>
            </w:pPr>
            <w:r>
              <w:rPr>
                <w:sz w:val="24"/>
                <w:szCs w:val="24"/>
              </w:rPr>
              <w:t>Курицын Александр Евгеньевич, тел. +7 (495) 788-1717 доб. 16-41, электронный адрес KuritsynAE@trcont.ru</w:t>
            </w:r>
          </w:p>
          <w:p w:rsidR="00BD7FA2" w:rsidRDefault="00BD7FA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D7FA2" w:rsidRDefault="00647FAF">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BD7FA2" w:rsidRDefault="00647FAF" w:rsidP="00085E68">
            <w:pPr>
              <w:pStyle w:val="19"/>
              <w:ind w:firstLine="0"/>
              <w:rPr>
                <w:sz w:val="24"/>
                <w:szCs w:val="24"/>
                <w:highlight w:val="cyan"/>
              </w:rPr>
            </w:pPr>
            <w:r>
              <w:rPr>
                <w:sz w:val="24"/>
                <w:szCs w:val="24"/>
              </w:rPr>
              <w:t xml:space="preserve">Адрес: </w:t>
            </w:r>
            <w:r w:rsidR="00085E68">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C2D35"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D7FA2" w:rsidRDefault="00647FAF">
            <w:pPr>
              <w:pStyle w:val="19"/>
              <w:ind w:firstLine="397"/>
              <w:rPr>
                <w:sz w:val="24"/>
                <w:szCs w:val="24"/>
              </w:rPr>
            </w:pPr>
            <w:r>
              <w:rPr>
                <w:sz w:val="24"/>
                <w:szCs w:val="24"/>
              </w:rPr>
              <w:t>Начальная (максимальная) цена договора составляет 21</w:t>
            </w:r>
            <w:r w:rsidR="00DE4955">
              <w:rPr>
                <w:sz w:val="24"/>
                <w:szCs w:val="24"/>
              </w:rPr>
              <w:t> </w:t>
            </w:r>
            <w:r>
              <w:rPr>
                <w:sz w:val="24"/>
                <w:szCs w:val="24"/>
              </w:rPr>
              <w:t>500</w:t>
            </w:r>
            <w:r w:rsidR="00DE4955">
              <w:rPr>
                <w:sz w:val="24"/>
                <w:szCs w:val="24"/>
              </w:rPr>
              <w:t xml:space="preserve"> </w:t>
            </w:r>
            <w:r>
              <w:rPr>
                <w:sz w:val="24"/>
                <w:szCs w:val="24"/>
              </w:rPr>
              <w:t>000 (двадцать один миллион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BD7FA2" w:rsidRPr="00085E68" w:rsidRDefault="00085E68" w:rsidP="00085E68">
            <w:pPr>
              <w:jc w:val="both"/>
              <w:rPr>
                <w:rFonts w:eastAsia="Arial"/>
              </w:rPr>
            </w:pPr>
            <w:r w:rsidRPr="00085E68">
              <w:rPr>
                <w:rFonts w:eastAsia="Arial"/>
              </w:rPr>
              <w:t>«23</w:t>
            </w:r>
            <w:r w:rsidR="00647FAF" w:rsidRPr="00085E68">
              <w:rPr>
                <w:rFonts w:eastAsia="Arial"/>
              </w:rPr>
              <w:t xml:space="preserve">» </w:t>
            </w:r>
            <w:r w:rsidRPr="00085E68">
              <w:rPr>
                <w:rFonts w:eastAsia="Arial"/>
              </w:rPr>
              <w:t>сентября</w:t>
            </w:r>
            <w:r w:rsidR="00647FAF" w:rsidRPr="00085E68">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D7FA2" w:rsidRPr="00085E68" w:rsidRDefault="00647FAF" w:rsidP="00085E68">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085E68">
              <w:rPr>
                <w:sz w:val="24"/>
                <w:szCs w:val="24"/>
              </w:rPr>
              <w:t>«</w:t>
            </w:r>
            <w:r w:rsidR="00085E68" w:rsidRPr="00085E68">
              <w:rPr>
                <w:sz w:val="24"/>
                <w:szCs w:val="24"/>
              </w:rPr>
              <w:t>02</w:t>
            </w:r>
            <w:r w:rsidRPr="00085E68">
              <w:rPr>
                <w:sz w:val="24"/>
                <w:szCs w:val="24"/>
              </w:rPr>
              <w:t xml:space="preserve">» </w:t>
            </w:r>
            <w:r w:rsidR="00085E68" w:rsidRPr="00085E68">
              <w:rPr>
                <w:sz w:val="24"/>
                <w:szCs w:val="24"/>
              </w:rPr>
              <w:t>октября</w:t>
            </w:r>
            <w:r w:rsidRPr="00085E68">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D7FA2" w:rsidRPr="00085E68" w:rsidRDefault="00647FAF" w:rsidP="00085E68">
            <w:pPr>
              <w:pStyle w:val="19"/>
              <w:ind w:firstLine="397"/>
              <w:rPr>
                <w:sz w:val="24"/>
                <w:szCs w:val="24"/>
              </w:rPr>
            </w:pPr>
            <w:r>
              <w:rPr>
                <w:sz w:val="24"/>
                <w:szCs w:val="24"/>
              </w:rPr>
              <w:t xml:space="preserve">Рассмотрение, оценка и сопоставление Заявок состоится </w:t>
            </w:r>
            <w:r w:rsidRPr="00085E68">
              <w:rPr>
                <w:sz w:val="24"/>
                <w:szCs w:val="24"/>
              </w:rPr>
              <w:t>«</w:t>
            </w:r>
            <w:r w:rsidR="00085E68" w:rsidRPr="00085E68">
              <w:rPr>
                <w:sz w:val="24"/>
                <w:szCs w:val="24"/>
              </w:rPr>
              <w:t>07</w:t>
            </w:r>
            <w:r w:rsidRPr="00085E68">
              <w:rPr>
                <w:sz w:val="24"/>
                <w:szCs w:val="24"/>
              </w:rPr>
              <w:t xml:space="preserve">» </w:t>
            </w:r>
            <w:r w:rsidR="00085E68" w:rsidRPr="00085E68">
              <w:rPr>
                <w:sz w:val="24"/>
                <w:szCs w:val="24"/>
              </w:rPr>
              <w:t>октября</w:t>
            </w:r>
            <w:r w:rsidRPr="00085E68">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D7FA2" w:rsidRPr="00085E68" w:rsidRDefault="00647FAF" w:rsidP="00085E68">
            <w:pPr>
              <w:pStyle w:val="19"/>
              <w:ind w:firstLine="0"/>
              <w:rPr>
                <w:sz w:val="24"/>
                <w:szCs w:val="24"/>
              </w:rPr>
            </w:pPr>
            <w:r>
              <w:rPr>
                <w:sz w:val="24"/>
                <w:szCs w:val="24"/>
              </w:rPr>
              <w:t xml:space="preserve">Подведение итогов состоится не позднее </w:t>
            </w:r>
            <w:bookmarkStart w:id="28" w:name="OLE_LINK14"/>
            <w:bookmarkStart w:id="29" w:name="OLE_LINK15"/>
            <w:bookmarkStart w:id="30" w:name="OLE_LINK28"/>
            <w:r w:rsidRPr="00085E68">
              <w:rPr>
                <w:sz w:val="24"/>
                <w:szCs w:val="24"/>
              </w:rPr>
              <w:t>«</w:t>
            </w:r>
            <w:r w:rsidR="00085E68" w:rsidRPr="00085E68">
              <w:rPr>
                <w:sz w:val="24"/>
                <w:szCs w:val="24"/>
              </w:rPr>
              <w:t>03</w:t>
            </w:r>
            <w:r w:rsidRPr="00085E68">
              <w:rPr>
                <w:sz w:val="24"/>
                <w:szCs w:val="24"/>
              </w:rPr>
              <w:t xml:space="preserve">» </w:t>
            </w:r>
            <w:r w:rsidR="00085E68" w:rsidRPr="00085E68">
              <w:rPr>
                <w:sz w:val="24"/>
                <w:szCs w:val="24"/>
              </w:rPr>
              <w:t>ноября</w:t>
            </w:r>
            <w:r w:rsidRPr="00085E68">
              <w:rPr>
                <w:sz w:val="24"/>
                <w:szCs w:val="24"/>
              </w:rPr>
              <w:t xml:space="preserve"> 2020 г.</w:t>
            </w:r>
            <w:r>
              <w:rPr>
                <w:sz w:val="24"/>
                <w:szCs w:val="24"/>
              </w:rPr>
              <w:t xml:space="preserve"> 14 часов 00 минут</w:t>
            </w:r>
            <w:bookmarkEnd w:id="28"/>
            <w:bookmarkEnd w:id="29"/>
            <w:bookmarkEnd w:id="3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D7FA2" w:rsidRDefault="00647FA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BD7FA2" w:rsidRPr="00DC2D35" w:rsidRDefault="00647FAF">
            <w:pPr>
              <w:pStyle w:val="afe"/>
              <w:jc w:val="both"/>
              <w:rPr>
                <w:sz w:val="24"/>
                <w:szCs w:val="24"/>
              </w:rPr>
            </w:pPr>
            <w:r w:rsidRPr="00DC2D35">
              <w:rPr>
                <w:sz w:val="24"/>
                <w:szCs w:val="24"/>
              </w:rPr>
              <w:lastRenderedPageBreak/>
              <w:t xml:space="preserve">Русский язык. Вся переписка, связанная с проведением Запроса </w:t>
            </w:r>
            <w:r w:rsidRPr="00DC2D35">
              <w:rPr>
                <w:sz w:val="24"/>
                <w:szCs w:val="24"/>
              </w:rPr>
              <w:lastRenderedPageBreak/>
              <w:t>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BD7FA2" w:rsidRDefault="00647FA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D7FA2" w:rsidRDefault="00647FAF">
            <w:pPr>
              <w:pStyle w:val="19"/>
              <w:ind w:firstLine="0"/>
              <w:rPr>
                <w:sz w:val="24"/>
                <w:szCs w:val="24"/>
              </w:rPr>
            </w:pPr>
            <w:r>
              <w:rPr>
                <w:sz w:val="24"/>
                <w:szCs w:val="24"/>
              </w:rPr>
              <w:t>В соответствии с документацией</w:t>
            </w:r>
          </w:p>
          <w:p w:rsidR="00BD7FA2" w:rsidRDefault="00BD7FA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303C3" w:rsidRDefault="005303C3" w:rsidP="005303C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Общий срок (период) выполнения Работ по настоящему Договору составляет 8 (восемь) месяцев с даты подписания настоящего Договора</w:t>
            </w:r>
          </w:p>
          <w:p w:rsidR="00BD7FA2" w:rsidRDefault="00BD7FA2">
            <w:pPr>
              <w:pStyle w:val="Default"/>
              <w:jc w:val="both"/>
            </w:pPr>
          </w:p>
          <w:p w:rsidR="00685C56" w:rsidRPr="00F86FAA" w:rsidRDefault="00685C56" w:rsidP="00685C56">
            <w:pPr>
              <w:pStyle w:val="Default"/>
              <w:jc w:val="both"/>
            </w:pPr>
          </w:p>
          <w:p w:rsidR="00BD7FA2" w:rsidRDefault="00647FA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D7FA2" w:rsidRDefault="00647FAF">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BD7FA2" w:rsidRDefault="00647FA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D7FA2" w:rsidRDefault="00647FAF">
                  <w:pPr>
                    <w:snapToGrid w:val="0"/>
                    <w:rPr>
                      <w:sz w:val="22"/>
                      <w:szCs w:val="22"/>
                    </w:rPr>
                  </w:pPr>
                  <w:r>
                    <w:rPr>
                      <w:sz w:val="22"/>
                      <w:szCs w:val="22"/>
                    </w:rPr>
                    <w:t>62</w:t>
                  </w:r>
                </w:p>
              </w:tc>
              <w:tc>
                <w:tcPr>
                  <w:tcW w:w="1417" w:type="dxa"/>
                  <w:tcBorders>
                    <w:top w:val="single" w:sz="4" w:space="0" w:color="auto"/>
                    <w:left w:val="single" w:sz="4" w:space="0" w:color="auto"/>
                    <w:bottom w:val="single" w:sz="4" w:space="0" w:color="auto"/>
                    <w:right w:val="single" w:sz="4" w:space="0" w:color="auto"/>
                  </w:tcBorders>
                </w:tcPr>
                <w:p w:rsidR="00BD7FA2" w:rsidRDefault="00647FAF">
                  <w:pPr>
                    <w:snapToGrid w:val="0"/>
                    <w:rPr>
                      <w:sz w:val="22"/>
                      <w:szCs w:val="22"/>
                    </w:rPr>
                  </w:pPr>
                  <w:r>
                    <w:rPr>
                      <w:sz w:val="22"/>
                      <w:szCs w:val="22"/>
                    </w:rPr>
                    <w:t>62</w:t>
                  </w:r>
                </w:p>
              </w:tc>
              <w:tc>
                <w:tcPr>
                  <w:tcW w:w="1134" w:type="dxa"/>
                  <w:tcBorders>
                    <w:top w:val="single" w:sz="4" w:space="0" w:color="auto"/>
                    <w:left w:val="single" w:sz="4" w:space="0" w:color="auto"/>
                    <w:bottom w:val="single" w:sz="4" w:space="0" w:color="auto"/>
                    <w:right w:val="single" w:sz="4" w:space="0" w:color="auto"/>
                  </w:tcBorders>
                </w:tcPr>
                <w:p w:rsidR="00BD7FA2" w:rsidRDefault="00647FA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D7FA2" w:rsidRDefault="00647FA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D7FA2" w:rsidRDefault="00647FAF">
                  <w:pPr>
                    <w:snapToGrid w:val="0"/>
                    <w:rPr>
                      <w:sz w:val="22"/>
                      <w:szCs w:val="22"/>
                    </w:rPr>
                  </w:pPr>
                  <w:r>
                    <w:rPr>
                      <w:sz w:val="22"/>
                      <w:szCs w:val="22"/>
                    </w:rPr>
                    <w:t>283</w:t>
                  </w:r>
                </w:p>
              </w:tc>
            </w:tr>
          </w:tbl>
          <w:p w:rsidR="00BD7FA2" w:rsidRDefault="00BD7FA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DE4955">
            <w:pPr>
              <w:pStyle w:val="aff6"/>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D7FA2" w:rsidRPr="00DC2D35" w:rsidRDefault="00647FAF" w:rsidP="00DE4955">
            <w:pPr>
              <w:pStyle w:val="aff6"/>
              <w:numPr>
                <w:ilvl w:val="1"/>
                <w:numId w:val="15"/>
              </w:numPr>
              <w:ind w:left="0" w:firstLine="397"/>
              <w:jc w:val="both"/>
            </w:pPr>
            <w:r w:rsidRPr="00DC2D3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D7FA2" w:rsidRPr="00DC2D35" w:rsidRDefault="00647FAF" w:rsidP="00DE4955">
            <w:pPr>
              <w:pStyle w:val="aff6"/>
              <w:numPr>
                <w:ilvl w:val="1"/>
                <w:numId w:val="15"/>
              </w:numPr>
              <w:ind w:left="0" w:firstLine="397"/>
              <w:jc w:val="both"/>
            </w:pPr>
            <w:r w:rsidRPr="00DC2D3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D7FA2" w:rsidRPr="00DC2D35" w:rsidRDefault="00647FAF" w:rsidP="00DE4955">
            <w:pPr>
              <w:pStyle w:val="aff6"/>
              <w:numPr>
                <w:ilvl w:val="1"/>
                <w:numId w:val="15"/>
              </w:numPr>
              <w:ind w:left="0" w:firstLine="397"/>
              <w:jc w:val="both"/>
            </w:pPr>
            <w:r w:rsidRPr="00DC2D35">
              <w:t xml:space="preserve">наличие у претендента и/или его субподрядчика за 2017-2020 годы опыта по разработке/доработке решений на базе </w:t>
            </w:r>
            <w:r>
              <w:rPr>
                <w:lang w:val="en-US"/>
              </w:rPr>
              <w:t>Oracle</w:t>
            </w:r>
            <w:r w:rsidRPr="00DC2D35">
              <w:t xml:space="preserve"> </w:t>
            </w:r>
            <w:r>
              <w:rPr>
                <w:lang w:val="en-US"/>
              </w:rPr>
              <w:t>Transportation</w:t>
            </w:r>
            <w:r w:rsidRPr="00DC2D35">
              <w:t xml:space="preserve"> </w:t>
            </w:r>
            <w:r>
              <w:rPr>
                <w:lang w:val="en-US"/>
              </w:rPr>
              <w:t>Management</w:t>
            </w:r>
            <w:r w:rsidRPr="00DC2D35">
              <w:t>, с общей стоимостью не менее 50% от начальной (максимальной) цены договора;</w:t>
            </w:r>
          </w:p>
          <w:p w:rsidR="00BD7FA2" w:rsidRPr="00DC2D35" w:rsidRDefault="00647FAF" w:rsidP="00DE4955">
            <w:pPr>
              <w:pStyle w:val="aff6"/>
              <w:numPr>
                <w:ilvl w:val="1"/>
                <w:numId w:val="15"/>
              </w:numPr>
              <w:ind w:left="0" w:firstLine="397"/>
              <w:jc w:val="both"/>
            </w:pPr>
            <w:r w:rsidRPr="00DC2D35">
              <w:t xml:space="preserve">наличие у претендента и/или его субподрядчика за 2017-2020 годы опыта выполнения работ по разработке и внедрению интеграционных решений (интеграционные шины, </w:t>
            </w:r>
            <w:r>
              <w:rPr>
                <w:lang w:val="en-US"/>
              </w:rPr>
              <w:t>BPM</w:t>
            </w:r>
            <w:r w:rsidRPr="00DC2D35">
              <w:t xml:space="preserve"> системы) с общей стоимостью не менее 15% от начальной (максимальной) цены договора;</w:t>
            </w:r>
          </w:p>
          <w:p w:rsidR="00DE4955" w:rsidRDefault="00647FAF" w:rsidP="00DE4955">
            <w:pPr>
              <w:pStyle w:val="aff6"/>
              <w:numPr>
                <w:ilvl w:val="1"/>
                <w:numId w:val="15"/>
              </w:numPr>
              <w:ind w:left="0" w:firstLine="397"/>
              <w:jc w:val="both"/>
            </w:pPr>
            <w:r w:rsidRPr="00DC2D35">
              <w:t xml:space="preserve">претендент, участник (его субподрядчик) должен иметь в своем штате сертифицированных специалистов со стажем в компании не менее 1 года по следующим направлениям: </w:t>
            </w:r>
          </w:p>
          <w:p w:rsidR="00DE4955" w:rsidRDefault="00647FAF" w:rsidP="00DE4955">
            <w:pPr>
              <w:pStyle w:val="aff6"/>
              <w:ind w:left="0" w:firstLine="397"/>
              <w:jc w:val="both"/>
            </w:pPr>
            <w:r w:rsidRPr="00DC2D35">
              <w:t xml:space="preserve">− Сертифицированный компанией </w:t>
            </w:r>
            <w:r>
              <w:rPr>
                <w:lang w:val="en-US"/>
              </w:rPr>
              <w:t>Oracle</w:t>
            </w:r>
            <w:r w:rsidRPr="00DC2D35">
              <w:t xml:space="preserve"> специалист </w:t>
            </w:r>
            <w:r>
              <w:rPr>
                <w:lang w:val="en-US"/>
              </w:rPr>
              <w:t>Java</w:t>
            </w:r>
            <w:r w:rsidRPr="00DC2D35">
              <w:t xml:space="preserve"> </w:t>
            </w:r>
            <w:r>
              <w:rPr>
                <w:lang w:val="en-US"/>
              </w:rPr>
              <w:t>Programmer</w:t>
            </w:r>
            <w:r w:rsidRPr="00DC2D35">
              <w:t xml:space="preserve"> </w:t>
            </w:r>
            <w:r>
              <w:rPr>
                <w:lang w:val="en-US"/>
              </w:rPr>
              <w:t>Java</w:t>
            </w:r>
            <w:r w:rsidRPr="00DC2D35">
              <w:t xml:space="preserve"> </w:t>
            </w:r>
            <w:r>
              <w:rPr>
                <w:lang w:val="en-US"/>
              </w:rPr>
              <w:t>SE</w:t>
            </w:r>
            <w:r w:rsidRPr="00DC2D35">
              <w:t xml:space="preserve">/ </w:t>
            </w:r>
            <w:r>
              <w:rPr>
                <w:lang w:val="en-US"/>
              </w:rPr>
              <w:t>Java</w:t>
            </w:r>
            <w:r w:rsidRPr="00DC2D35">
              <w:t xml:space="preserve"> </w:t>
            </w:r>
            <w:r>
              <w:rPr>
                <w:lang w:val="en-US"/>
              </w:rPr>
              <w:t>EE</w:t>
            </w:r>
            <w:r w:rsidRPr="00DC2D35">
              <w:t xml:space="preserve"> – не менее 2х человек; </w:t>
            </w:r>
          </w:p>
          <w:p w:rsidR="00DE4955" w:rsidRDefault="00647FAF" w:rsidP="00DE4955">
            <w:pPr>
              <w:pStyle w:val="aff6"/>
              <w:ind w:left="0" w:firstLine="397"/>
              <w:jc w:val="both"/>
            </w:pPr>
            <w:r w:rsidRPr="00DC2D35">
              <w:lastRenderedPageBreak/>
              <w:t xml:space="preserve">− Сертифицированный компанией </w:t>
            </w:r>
            <w:r>
              <w:rPr>
                <w:lang w:val="en-US"/>
              </w:rPr>
              <w:t>Oracle</w:t>
            </w:r>
            <w:r w:rsidRPr="00DC2D35">
              <w:t xml:space="preserve"> специалист </w:t>
            </w:r>
            <w:r>
              <w:rPr>
                <w:lang w:val="en-US"/>
              </w:rPr>
              <w:t>SQL</w:t>
            </w:r>
            <w:r w:rsidRPr="00DC2D35">
              <w:t xml:space="preserve"> или </w:t>
            </w:r>
            <w:r>
              <w:rPr>
                <w:lang w:val="en-US"/>
              </w:rPr>
              <w:t>PL</w:t>
            </w:r>
            <w:r w:rsidRPr="00DC2D35">
              <w:t>/</w:t>
            </w:r>
            <w:r>
              <w:rPr>
                <w:lang w:val="en-US"/>
              </w:rPr>
              <w:t>SQL</w:t>
            </w:r>
            <w:r w:rsidRPr="00DC2D35">
              <w:t xml:space="preserve"> </w:t>
            </w:r>
            <w:r>
              <w:rPr>
                <w:lang w:val="en-US"/>
              </w:rPr>
              <w:t>Developer</w:t>
            </w:r>
            <w:r w:rsidRPr="00DC2D35">
              <w:t xml:space="preserve"> – не менее 2х человек; </w:t>
            </w:r>
          </w:p>
          <w:p w:rsidR="00DE4955" w:rsidRDefault="00647FAF" w:rsidP="00DE4955">
            <w:pPr>
              <w:pStyle w:val="aff6"/>
              <w:ind w:left="0" w:firstLine="397"/>
              <w:jc w:val="both"/>
            </w:pPr>
            <w:r w:rsidRPr="00DC2D35">
              <w:t xml:space="preserve">− Сертифицированный компанией </w:t>
            </w:r>
            <w:r>
              <w:rPr>
                <w:lang w:val="en-US"/>
              </w:rPr>
              <w:t>Oracle</w:t>
            </w:r>
            <w:r w:rsidRPr="00DC2D35">
              <w:t xml:space="preserve"> специалист </w:t>
            </w:r>
            <w:r>
              <w:rPr>
                <w:lang w:val="en-US"/>
              </w:rPr>
              <w:t>Oracle</w:t>
            </w:r>
            <w:r w:rsidRPr="00DC2D35">
              <w:t xml:space="preserve"> </w:t>
            </w:r>
            <w:r>
              <w:rPr>
                <w:lang w:val="en-US"/>
              </w:rPr>
              <w:t>Transportation</w:t>
            </w:r>
            <w:r w:rsidRPr="00DC2D35">
              <w:t xml:space="preserve"> </w:t>
            </w:r>
            <w:r>
              <w:rPr>
                <w:lang w:val="en-US"/>
              </w:rPr>
              <w:t>Management</w:t>
            </w:r>
            <w:r w:rsidRPr="00DC2D35">
              <w:t xml:space="preserve"> – не менее 2х человек; </w:t>
            </w:r>
          </w:p>
          <w:p w:rsidR="00BD7FA2" w:rsidRPr="00DC2D35" w:rsidRDefault="00647FAF" w:rsidP="00DE4955">
            <w:pPr>
              <w:pStyle w:val="aff6"/>
              <w:ind w:left="0" w:firstLine="397"/>
              <w:jc w:val="both"/>
            </w:pPr>
            <w:r w:rsidRPr="00DC2D35">
              <w:t xml:space="preserve">− Сертифицированный </w:t>
            </w:r>
            <w:r>
              <w:rPr>
                <w:lang w:val="en-US"/>
              </w:rPr>
              <w:t>PMI</w:t>
            </w:r>
            <w:r w:rsidRPr="00DC2D35">
              <w:t xml:space="preserve"> специалист по управлению проектами </w:t>
            </w:r>
            <w:r>
              <w:rPr>
                <w:lang w:val="en-US"/>
              </w:rPr>
              <w:t>Project</w:t>
            </w:r>
            <w:r w:rsidRPr="00DC2D35">
              <w:t xml:space="preserve"> </w:t>
            </w:r>
            <w:r>
              <w:rPr>
                <w:lang w:val="en-US"/>
              </w:rPr>
              <w:t>manager</w:t>
            </w:r>
            <w:r w:rsidRPr="00DC2D35">
              <w:t xml:space="preserve"> </w:t>
            </w:r>
            <w:r>
              <w:rPr>
                <w:lang w:val="en-US"/>
              </w:rPr>
              <w:t>professional</w:t>
            </w:r>
            <w:r w:rsidRPr="00DC2D35">
              <w:t xml:space="preserve"> </w:t>
            </w:r>
            <w:r>
              <w:rPr>
                <w:lang w:val="en-US"/>
              </w:rPr>
              <w:t>PMP</w:t>
            </w:r>
            <w:r w:rsidRPr="00DC2D35">
              <w:t xml:space="preserve"> или </w:t>
            </w:r>
            <w:r>
              <w:rPr>
                <w:lang w:val="en-US"/>
              </w:rPr>
              <w:t>IPMA</w:t>
            </w:r>
            <w:r w:rsidRPr="00DC2D35">
              <w:t xml:space="preserve"> </w:t>
            </w:r>
            <w:r>
              <w:rPr>
                <w:lang w:val="en-US"/>
              </w:rPr>
              <w:t>Certified</w:t>
            </w:r>
            <w:r w:rsidRPr="00DC2D35">
              <w:t xml:space="preserve"> </w:t>
            </w:r>
            <w:r>
              <w:rPr>
                <w:lang w:val="en-US"/>
              </w:rPr>
              <w:t>Project</w:t>
            </w:r>
            <w:r w:rsidRPr="00DC2D35">
              <w:t xml:space="preserve"> </w:t>
            </w:r>
            <w:r>
              <w:rPr>
                <w:lang w:val="en-US"/>
              </w:rPr>
              <w:t>Management</w:t>
            </w:r>
            <w:r w:rsidRPr="00DC2D35">
              <w:t xml:space="preserve"> </w:t>
            </w:r>
            <w:r>
              <w:rPr>
                <w:lang w:val="en-US"/>
              </w:rPr>
              <w:t>Associate</w:t>
            </w:r>
            <w:r w:rsidRPr="00DC2D35">
              <w:t xml:space="preserve"> – не менее 1 человека.</w:t>
            </w:r>
          </w:p>
          <w:p w:rsidR="006D2B87" w:rsidRPr="00286B26" w:rsidRDefault="006D2B87" w:rsidP="00DE4955">
            <w:pPr>
              <w:pStyle w:val="aff6"/>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D7FA2" w:rsidRPr="00DC2D35" w:rsidRDefault="00647FAF" w:rsidP="00DE4955">
            <w:pPr>
              <w:pStyle w:val="aff6"/>
              <w:numPr>
                <w:ilvl w:val="1"/>
                <w:numId w:val="15"/>
              </w:numPr>
              <w:ind w:left="0" w:firstLine="397"/>
              <w:jc w:val="both"/>
            </w:pPr>
            <w:r w:rsidRPr="00DC2D3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D7FA2" w:rsidRPr="00DC2D35" w:rsidRDefault="00647FAF" w:rsidP="00DE4955">
            <w:pPr>
              <w:pStyle w:val="aff6"/>
              <w:numPr>
                <w:ilvl w:val="1"/>
                <w:numId w:val="15"/>
              </w:numPr>
              <w:ind w:left="0" w:firstLine="397"/>
              <w:jc w:val="both"/>
            </w:pPr>
            <w:r w:rsidRPr="00DC2D3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C2D35">
              <w:t>://</w:t>
            </w:r>
            <w:r>
              <w:rPr>
                <w:lang w:val="en-US"/>
              </w:rPr>
              <w:t>service</w:t>
            </w:r>
            <w:r w:rsidRPr="00DC2D35">
              <w:t>.</w:t>
            </w:r>
            <w:r>
              <w:rPr>
                <w:lang w:val="en-US"/>
              </w:rPr>
              <w:t>nalog</w:t>
            </w:r>
            <w:r w:rsidRPr="00DC2D35">
              <w:t>.</w:t>
            </w:r>
            <w:r>
              <w:rPr>
                <w:lang w:val="en-US"/>
              </w:rPr>
              <w:t>ru</w:t>
            </w:r>
            <w:r w:rsidRPr="00DC2D35">
              <w:t>/</w:t>
            </w:r>
            <w:r>
              <w:rPr>
                <w:lang w:val="en-US"/>
              </w:rPr>
              <w:t>zd</w:t>
            </w:r>
            <w:r w:rsidRPr="00DC2D35">
              <w:t>.</w:t>
            </w:r>
            <w:r>
              <w:rPr>
                <w:lang w:val="en-US"/>
              </w:rPr>
              <w:t>do</w:t>
            </w:r>
            <w:r w:rsidRPr="00DC2D3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C2D35">
              <w:t>://</w:t>
            </w:r>
            <w:r>
              <w:rPr>
                <w:lang w:val="en-US"/>
              </w:rPr>
              <w:t>service</w:t>
            </w:r>
            <w:r w:rsidRPr="00DC2D35">
              <w:t>.</w:t>
            </w:r>
            <w:r>
              <w:rPr>
                <w:lang w:val="en-US"/>
              </w:rPr>
              <w:t>nalog</w:t>
            </w:r>
            <w:r w:rsidRPr="00DC2D35">
              <w:t>.</w:t>
            </w:r>
            <w:r>
              <w:rPr>
                <w:lang w:val="en-US"/>
              </w:rPr>
              <w:t>ru</w:t>
            </w:r>
            <w:r w:rsidRPr="00DC2D35">
              <w:t>/</w:t>
            </w:r>
            <w:r>
              <w:rPr>
                <w:lang w:val="en-US"/>
              </w:rPr>
              <w:t>zd</w:t>
            </w:r>
            <w:r w:rsidRPr="00DC2D35">
              <w:t>.</w:t>
            </w:r>
            <w:r>
              <w:rPr>
                <w:lang w:val="en-US"/>
              </w:rPr>
              <w:t>do</w:t>
            </w:r>
            <w:r w:rsidRPr="00DC2D35">
              <w:t>);</w:t>
            </w:r>
          </w:p>
          <w:p w:rsidR="00BD7FA2" w:rsidRPr="00DC2D35" w:rsidRDefault="00647FAF" w:rsidP="00DE4955">
            <w:pPr>
              <w:pStyle w:val="aff6"/>
              <w:numPr>
                <w:ilvl w:val="1"/>
                <w:numId w:val="15"/>
              </w:numPr>
              <w:ind w:left="0" w:firstLine="397"/>
              <w:jc w:val="both"/>
            </w:pPr>
            <w:r w:rsidRPr="00DC2D3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C2D35">
              <w:t>://</w:t>
            </w:r>
            <w:r>
              <w:rPr>
                <w:lang w:val="en-US"/>
              </w:rPr>
              <w:t>fssprus</w:t>
            </w:r>
            <w:r w:rsidRPr="00DC2D35">
              <w:t>.</w:t>
            </w:r>
            <w:r>
              <w:rPr>
                <w:lang w:val="en-US"/>
              </w:rPr>
              <w:t>ru</w:t>
            </w:r>
            <w:r w:rsidRPr="00DC2D35">
              <w:t>/</w:t>
            </w:r>
            <w:r>
              <w:rPr>
                <w:lang w:val="en-US"/>
              </w:rPr>
              <w:t>iss</w:t>
            </w:r>
            <w:r w:rsidRPr="00DC2D35">
              <w:t>/</w:t>
            </w:r>
            <w:r>
              <w:rPr>
                <w:lang w:val="en-US"/>
              </w:rPr>
              <w:t>ip</w:t>
            </w:r>
            <w:r w:rsidRPr="00DC2D35">
              <w:t xml:space="preserve">), а также информации в едином Федеральном реестре сведений о фактах деятельности юридических лиц </w:t>
            </w:r>
            <w:r>
              <w:rPr>
                <w:lang w:val="en-US"/>
              </w:rPr>
              <w:t>http</w:t>
            </w:r>
            <w:r w:rsidRPr="00DC2D35">
              <w:t>://</w:t>
            </w:r>
            <w:r>
              <w:rPr>
                <w:lang w:val="en-US"/>
              </w:rPr>
              <w:t>www</w:t>
            </w:r>
            <w:r w:rsidRPr="00DC2D35">
              <w:t>.</w:t>
            </w:r>
            <w:r>
              <w:rPr>
                <w:lang w:val="en-US"/>
              </w:rPr>
              <w:t>fedresurs</w:t>
            </w:r>
            <w:r w:rsidRPr="00DC2D35">
              <w:t>.</w:t>
            </w:r>
            <w:r>
              <w:rPr>
                <w:lang w:val="en-US"/>
              </w:rPr>
              <w:t>ru</w:t>
            </w:r>
            <w:r w:rsidRPr="00DC2D35">
              <w:t>/</w:t>
            </w:r>
            <w:r>
              <w:rPr>
                <w:lang w:val="en-US"/>
              </w:rPr>
              <w:t>companies</w:t>
            </w:r>
            <w:r w:rsidRPr="00DC2D35">
              <w:t>/</w:t>
            </w:r>
            <w:r>
              <w:rPr>
                <w:lang w:val="en-US"/>
              </w:rPr>
              <w:t>IsSearching</w:t>
            </w:r>
            <w:r w:rsidRPr="00DC2D3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DC2D35">
              <w:lastRenderedPageBreak/>
              <w:t>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D7FA2" w:rsidRPr="00DC2D35" w:rsidRDefault="00647FAF" w:rsidP="00DE4955">
            <w:pPr>
              <w:pStyle w:val="aff6"/>
              <w:numPr>
                <w:ilvl w:val="1"/>
                <w:numId w:val="15"/>
              </w:numPr>
              <w:ind w:left="0" w:firstLine="397"/>
              <w:jc w:val="both"/>
            </w:pPr>
            <w:r w:rsidRPr="00DC2D3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E4955">
              <w:t xml:space="preserve">2019 </w:t>
            </w:r>
            <w:r w:rsidRPr="00DC2D35">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D7FA2" w:rsidRPr="00DC2D35" w:rsidRDefault="00647FAF" w:rsidP="00DE4955">
            <w:pPr>
              <w:pStyle w:val="aff6"/>
              <w:numPr>
                <w:ilvl w:val="1"/>
                <w:numId w:val="15"/>
              </w:numPr>
              <w:ind w:left="0" w:firstLine="397"/>
              <w:jc w:val="both"/>
            </w:pPr>
            <w:r w:rsidRPr="00DC2D35">
              <w:t xml:space="preserve">документ по форме приложения № 4 к документации о закупке о наличии опыта выполнения работ, указанного в подпунктах 1.3 и 1.4. части 1 </w:t>
            </w:r>
            <w:r w:rsidR="00DE4955">
              <w:t>пункта 17 Информационной карты;</w:t>
            </w:r>
          </w:p>
          <w:p w:rsidR="00BD7FA2" w:rsidRPr="00DC2D35" w:rsidRDefault="00647FAF" w:rsidP="00DE4955">
            <w:pPr>
              <w:pStyle w:val="aff6"/>
              <w:numPr>
                <w:ilvl w:val="1"/>
                <w:numId w:val="15"/>
              </w:numPr>
              <w:ind w:left="0" w:firstLine="397"/>
              <w:jc w:val="both"/>
            </w:pPr>
            <w:r w:rsidRPr="00DC2D35">
              <w:t xml:space="preserve">копии договоров, указанных в документе по форме приложения № 4 к документации о закупке о </w:t>
            </w:r>
            <w:r w:rsidR="00DE4955">
              <w:t>наличии опыта выполнения работ;</w:t>
            </w:r>
          </w:p>
          <w:p w:rsidR="00BD7FA2" w:rsidRDefault="00647FAF" w:rsidP="00DE4955">
            <w:pPr>
              <w:pStyle w:val="aff6"/>
              <w:numPr>
                <w:ilvl w:val="1"/>
                <w:numId w:val="15"/>
              </w:numPr>
              <w:ind w:left="0" w:firstLine="397"/>
              <w:jc w:val="both"/>
              <w:rPr>
                <w:lang w:val="en-US"/>
              </w:rPr>
            </w:pPr>
            <w:r w:rsidRPr="00DC2D35">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DE4955" w:rsidRDefault="00647FAF" w:rsidP="00DE4955">
            <w:pPr>
              <w:pStyle w:val="aff6"/>
              <w:numPr>
                <w:ilvl w:val="1"/>
                <w:numId w:val="15"/>
              </w:numPr>
              <w:ind w:left="0" w:firstLine="397"/>
              <w:jc w:val="both"/>
            </w:pPr>
            <w:r w:rsidRPr="00DC2D35">
              <w:t>документ по форме приложения № 7 к документации о закупке о наличии в штате профильных специалистов, указанных в подпункте 1.5 части 1 пункта 17 Информационной карты, включая:</w:t>
            </w:r>
          </w:p>
          <w:p w:rsidR="00DE4955" w:rsidRDefault="00647FAF" w:rsidP="00DE4955">
            <w:pPr>
              <w:pStyle w:val="aff6"/>
              <w:ind w:left="0" w:firstLine="397"/>
              <w:jc w:val="both"/>
            </w:pPr>
            <w:r w:rsidRPr="00DC2D35">
              <w:t xml:space="preserve">копии сертификатов, выданных специалистам претендента, участника (его субподрядчика) компанией </w:t>
            </w:r>
            <w:r>
              <w:rPr>
                <w:lang w:val="en-US"/>
              </w:rPr>
              <w:t>Oracle</w:t>
            </w:r>
            <w:r w:rsidRPr="00DC2D35">
              <w:t xml:space="preserve">: </w:t>
            </w:r>
            <w:r>
              <w:rPr>
                <w:lang w:val="en-US"/>
              </w:rPr>
              <w:t>Java</w:t>
            </w:r>
            <w:r w:rsidRPr="00DC2D35">
              <w:t xml:space="preserve"> </w:t>
            </w:r>
            <w:r>
              <w:rPr>
                <w:lang w:val="en-US"/>
              </w:rPr>
              <w:t>Programmer</w:t>
            </w:r>
            <w:r w:rsidRPr="00DC2D35">
              <w:t xml:space="preserve"> </w:t>
            </w:r>
            <w:r>
              <w:rPr>
                <w:lang w:val="en-US"/>
              </w:rPr>
              <w:t>Java</w:t>
            </w:r>
            <w:r w:rsidRPr="00DC2D35">
              <w:t xml:space="preserve"> </w:t>
            </w:r>
            <w:r>
              <w:rPr>
                <w:lang w:val="en-US"/>
              </w:rPr>
              <w:t>SE</w:t>
            </w:r>
            <w:r w:rsidRPr="00DC2D35">
              <w:t xml:space="preserve">/ </w:t>
            </w:r>
            <w:r>
              <w:rPr>
                <w:lang w:val="en-US"/>
              </w:rPr>
              <w:t>Java</w:t>
            </w:r>
            <w:r w:rsidRPr="00DC2D35">
              <w:t xml:space="preserve"> </w:t>
            </w:r>
            <w:r>
              <w:rPr>
                <w:lang w:val="en-US"/>
              </w:rPr>
              <w:t>EE</w:t>
            </w:r>
            <w:r w:rsidRPr="00DC2D35">
              <w:t xml:space="preserve">, </w:t>
            </w:r>
          </w:p>
          <w:p w:rsidR="00DE4955" w:rsidRDefault="00647FAF" w:rsidP="00DE4955">
            <w:pPr>
              <w:pStyle w:val="aff6"/>
              <w:ind w:left="0" w:firstLine="397"/>
              <w:jc w:val="both"/>
            </w:pPr>
            <w:r w:rsidRPr="00DC2D35">
              <w:t xml:space="preserve">копии сертификатов, выданных специалистам претендента, участника (его субподрядчика) компанией </w:t>
            </w:r>
            <w:r>
              <w:rPr>
                <w:lang w:val="en-US"/>
              </w:rPr>
              <w:t>Oracle</w:t>
            </w:r>
            <w:r w:rsidRPr="00DC2D35">
              <w:t xml:space="preserve">: </w:t>
            </w:r>
            <w:r>
              <w:rPr>
                <w:lang w:val="en-US"/>
              </w:rPr>
              <w:t>SQL</w:t>
            </w:r>
            <w:r w:rsidRPr="00DC2D35">
              <w:t xml:space="preserve"> или </w:t>
            </w:r>
            <w:r>
              <w:rPr>
                <w:lang w:val="en-US"/>
              </w:rPr>
              <w:t>PL</w:t>
            </w:r>
            <w:r w:rsidRPr="00DC2D35">
              <w:t>/</w:t>
            </w:r>
            <w:r>
              <w:rPr>
                <w:lang w:val="en-US"/>
              </w:rPr>
              <w:t>SQL</w:t>
            </w:r>
            <w:r w:rsidRPr="00DC2D35">
              <w:t xml:space="preserve"> </w:t>
            </w:r>
            <w:r>
              <w:rPr>
                <w:lang w:val="en-US"/>
              </w:rPr>
              <w:t>Developer</w:t>
            </w:r>
            <w:r w:rsidRPr="00DC2D35">
              <w:t xml:space="preserve">; </w:t>
            </w:r>
          </w:p>
          <w:p w:rsidR="00DE4955" w:rsidRDefault="00647FAF" w:rsidP="00DE4955">
            <w:pPr>
              <w:pStyle w:val="aff6"/>
              <w:ind w:left="0" w:firstLine="397"/>
              <w:jc w:val="both"/>
            </w:pPr>
            <w:r w:rsidRPr="00DC2D35">
              <w:t xml:space="preserve">копии сертификатов, выданных специалистам претендента, участника (его субподрядчика) компанией </w:t>
            </w:r>
            <w:r>
              <w:rPr>
                <w:lang w:val="en-US"/>
              </w:rPr>
              <w:t>Oracle</w:t>
            </w:r>
            <w:r w:rsidRPr="00DC2D35">
              <w:t xml:space="preserve"> по программному продукту </w:t>
            </w:r>
            <w:r>
              <w:rPr>
                <w:lang w:val="en-US"/>
              </w:rPr>
              <w:t>Oracle</w:t>
            </w:r>
            <w:r w:rsidRPr="00DC2D35">
              <w:t xml:space="preserve"> </w:t>
            </w:r>
            <w:r>
              <w:rPr>
                <w:lang w:val="en-US"/>
              </w:rPr>
              <w:t>Transportation</w:t>
            </w:r>
            <w:r w:rsidRPr="00DC2D35">
              <w:t xml:space="preserve"> </w:t>
            </w:r>
            <w:r>
              <w:rPr>
                <w:lang w:val="en-US"/>
              </w:rPr>
              <w:t>Management</w:t>
            </w:r>
            <w:r w:rsidRPr="00DC2D35">
              <w:t xml:space="preserve">; </w:t>
            </w:r>
          </w:p>
          <w:p w:rsidR="00BD7FA2" w:rsidRPr="00DC2D35" w:rsidRDefault="00647FAF" w:rsidP="00DE4955">
            <w:pPr>
              <w:pStyle w:val="aff6"/>
              <w:ind w:left="0" w:firstLine="397"/>
              <w:jc w:val="both"/>
            </w:pPr>
            <w:r w:rsidRPr="00DC2D35">
              <w:t xml:space="preserve">копии сертификатов, выданных специалистам претендента, участника (его субподрядчика) </w:t>
            </w:r>
            <w:r>
              <w:rPr>
                <w:lang w:val="en-US"/>
              </w:rPr>
              <w:t>PMI</w:t>
            </w:r>
            <w:r w:rsidRPr="00DC2D35">
              <w:t xml:space="preserve"> (специалист по управлению проектами </w:t>
            </w:r>
            <w:r>
              <w:rPr>
                <w:lang w:val="en-US"/>
              </w:rPr>
              <w:t>Project</w:t>
            </w:r>
            <w:r w:rsidRPr="00DC2D35">
              <w:t xml:space="preserve"> </w:t>
            </w:r>
            <w:r>
              <w:rPr>
                <w:lang w:val="en-US"/>
              </w:rPr>
              <w:t>manager</w:t>
            </w:r>
            <w:r w:rsidRPr="00DC2D35">
              <w:t xml:space="preserve"> </w:t>
            </w:r>
            <w:r>
              <w:rPr>
                <w:lang w:val="en-US"/>
              </w:rPr>
              <w:t>professional</w:t>
            </w:r>
            <w:r w:rsidRPr="00DC2D35">
              <w:t xml:space="preserve"> </w:t>
            </w:r>
            <w:r>
              <w:rPr>
                <w:lang w:val="en-US"/>
              </w:rPr>
              <w:t>PMP</w:t>
            </w:r>
            <w:r w:rsidRPr="00DC2D35">
              <w:t xml:space="preserve">) или </w:t>
            </w:r>
            <w:r>
              <w:rPr>
                <w:lang w:val="en-US"/>
              </w:rPr>
              <w:t>IPMA</w:t>
            </w:r>
            <w:r w:rsidRPr="00DC2D35">
              <w:t xml:space="preserve"> </w:t>
            </w:r>
            <w:r>
              <w:rPr>
                <w:lang w:val="en-US"/>
              </w:rPr>
              <w:t>Certified</w:t>
            </w:r>
            <w:r w:rsidRPr="00DC2D35">
              <w:t xml:space="preserve"> </w:t>
            </w:r>
            <w:r>
              <w:rPr>
                <w:lang w:val="en-US"/>
              </w:rPr>
              <w:lastRenderedPageBreak/>
              <w:t>Project</w:t>
            </w:r>
            <w:r w:rsidRPr="00DC2D35">
              <w:t xml:space="preserve"> </w:t>
            </w:r>
            <w:r>
              <w:rPr>
                <w:lang w:val="en-US"/>
              </w:rPr>
              <w:t>Management</w:t>
            </w:r>
            <w:r w:rsidRPr="00DC2D35">
              <w:t xml:space="preserve"> </w:t>
            </w:r>
            <w:r>
              <w:rPr>
                <w:lang w:val="en-US"/>
              </w:rPr>
              <w:t>Associate</w:t>
            </w:r>
            <w:r w:rsidRPr="00DC2D35">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647FAF">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31" w:name="_1pxezwc" w:colFirst="0" w:colLast="0"/>
            <w:bookmarkEnd w:id="31"/>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BD7FA2" w:rsidRDefault="00647FAF">
            <w:pPr>
              <w:pStyle w:val="af9"/>
              <w:ind w:firstLine="0"/>
              <w:rPr>
                <w:sz w:val="24"/>
                <w:highlight w:val="yellow"/>
              </w:rPr>
            </w:pPr>
            <w:r>
              <w:rPr>
                <w:sz w:val="24"/>
              </w:rPr>
              <w:t xml:space="preserve"> </w:t>
            </w: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5699"/>
              <w:gridCol w:w="1275"/>
            </w:tblGrid>
            <w:tr w:rsidR="006D2B87" w:rsidRPr="00E048E8" w:rsidTr="003B5516">
              <w:tc>
                <w:tcPr>
                  <w:tcW w:w="5699" w:type="dxa"/>
                </w:tcPr>
                <w:p w:rsidR="006D2B87" w:rsidRPr="006D2B87" w:rsidRDefault="006D2B87" w:rsidP="003B5516">
                  <w:pPr>
                    <w:pStyle w:val="af9"/>
                    <w:ind w:firstLine="0"/>
                    <w:jc w:val="center"/>
                    <w:rPr>
                      <w:b/>
                      <w:sz w:val="24"/>
                    </w:rPr>
                  </w:pPr>
                  <w:r>
                    <w:rPr>
                      <w:b/>
                      <w:sz w:val="24"/>
                    </w:rPr>
                    <w:t>Критерий оценки</w:t>
                  </w:r>
                </w:p>
              </w:tc>
              <w:tc>
                <w:tcPr>
                  <w:tcW w:w="1275" w:type="dxa"/>
                </w:tcPr>
                <w:p w:rsidR="006D2B87" w:rsidRPr="006D2B87" w:rsidRDefault="006D2B87" w:rsidP="003B5516">
                  <w:pPr>
                    <w:pStyle w:val="af9"/>
                    <w:ind w:firstLine="0"/>
                    <w:jc w:val="center"/>
                    <w:rPr>
                      <w:b/>
                      <w:sz w:val="24"/>
                    </w:rPr>
                  </w:pPr>
                  <w:r>
                    <w:rPr>
                      <w:b/>
                      <w:sz w:val="24"/>
                    </w:rPr>
                    <w:t>Значение Кз</w:t>
                  </w:r>
                </w:p>
              </w:tc>
            </w:tr>
            <w:tr w:rsidR="006D2B87" w:rsidRPr="00514332" w:rsidTr="003B5516">
              <w:tc>
                <w:tcPr>
                  <w:tcW w:w="5699" w:type="dxa"/>
                </w:tcPr>
                <w:p w:rsidR="00BD7FA2" w:rsidRDefault="00647FAF">
                  <w:pPr>
                    <w:pStyle w:val="af9"/>
                    <w:ind w:firstLine="0"/>
                    <w:rPr>
                      <w:sz w:val="24"/>
                    </w:rPr>
                  </w:pPr>
                  <w:r>
                    <w:rPr>
                      <w:sz w:val="24"/>
                    </w:rPr>
                    <w:t xml:space="preserve">средняя почасовая ставка специалистов на выполнение работ по разработке/доработке OTM </w:t>
                  </w:r>
                </w:p>
              </w:tc>
              <w:tc>
                <w:tcPr>
                  <w:tcW w:w="1275" w:type="dxa"/>
                </w:tcPr>
                <w:p w:rsidR="00BD7FA2" w:rsidRDefault="00647FAF">
                  <w:pPr>
                    <w:pStyle w:val="af9"/>
                    <w:ind w:firstLine="0"/>
                    <w:rPr>
                      <w:sz w:val="24"/>
                      <w:lang w:val="en-US"/>
                    </w:rPr>
                  </w:pPr>
                  <w:r>
                    <w:rPr>
                      <w:sz w:val="24"/>
                      <w:lang w:val="en-US"/>
                    </w:rPr>
                    <w:t>0,45</w:t>
                  </w:r>
                </w:p>
              </w:tc>
            </w:tr>
            <w:tr w:rsidR="006D2B87" w:rsidRPr="00514332" w:rsidTr="003B5516">
              <w:tc>
                <w:tcPr>
                  <w:tcW w:w="5699" w:type="dxa"/>
                </w:tcPr>
                <w:p w:rsidR="00BD7FA2" w:rsidRDefault="00647FAF">
                  <w:pPr>
                    <w:pStyle w:val="af9"/>
                    <w:ind w:firstLine="0"/>
                    <w:rPr>
                      <w:sz w:val="24"/>
                    </w:rPr>
                  </w:pPr>
                  <w:r>
                    <w:rPr>
                      <w:sz w:val="24"/>
                    </w:rPr>
                    <w:t xml:space="preserve">опыт выполнения работ или оказания услуг по разработке/доработке решений на базе Oracle Transportation Management (суммарная стоимость договоров в соответствии с подпунктом 1.3 части 1 пункта 17 Информационной карты) </w:t>
                  </w:r>
                </w:p>
              </w:tc>
              <w:tc>
                <w:tcPr>
                  <w:tcW w:w="1275" w:type="dxa"/>
                </w:tcPr>
                <w:p w:rsidR="00BD7FA2" w:rsidRDefault="00647FAF">
                  <w:pPr>
                    <w:pStyle w:val="af9"/>
                    <w:ind w:firstLine="0"/>
                    <w:rPr>
                      <w:sz w:val="24"/>
                      <w:lang w:val="en-US"/>
                    </w:rPr>
                  </w:pPr>
                  <w:r>
                    <w:rPr>
                      <w:sz w:val="24"/>
                      <w:lang w:val="en-US"/>
                    </w:rPr>
                    <w:t>0,20</w:t>
                  </w:r>
                </w:p>
              </w:tc>
            </w:tr>
            <w:tr w:rsidR="006D2B87" w:rsidRPr="00514332" w:rsidTr="003B5516">
              <w:tc>
                <w:tcPr>
                  <w:tcW w:w="5699" w:type="dxa"/>
                </w:tcPr>
                <w:p w:rsidR="00BD7FA2" w:rsidRDefault="00647FAF">
                  <w:pPr>
                    <w:pStyle w:val="af9"/>
                    <w:ind w:firstLine="0"/>
                    <w:rPr>
                      <w:sz w:val="24"/>
                    </w:rPr>
                  </w:pPr>
                  <w:r>
                    <w:rPr>
                      <w:sz w:val="24"/>
                    </w:rPr>
                    <w:t xml:space="preserve">количество в штате сертифицированных компанией Oracle специалистов по программному продукту Oracle Transportation Management (не менее двух, со стажем в компании не менее 1 года) </w:t>
                  </w:r>
                </w:p>
              </w:tc>
              <w:tc>
                <w:tcPr>
                  <w:tcW w:w="1275" w:type="dxa"/>
                </w:tcPr>
                <w:p w:rsidR="00BD7FA2" w:rsidRDefault="00647FAF">
                  <w:pPr>
                    <w:pStyle w:val="af9"/>
                    <w:ind w:firstLine="0"/>
                    <w:rPr>
                      <w:sz w:val="24"/>
                      <w:lang w:val="en-US"/>
                    </w:rPr>
                  </w:pPr>
                  <w:r>
                    <w:rPr>
                      <w:sz w:val="24"/>
                      <w:lang w:val="en-US"/>
                    </w:rPr>
                    <w:t>0,10</w:t>
                  </w:r>
                </w:p>
              </w:tc>
            </w:tr>
            <w:tr w:rsidR="006D2B87" w:rsidRPr="00514332" w:rsidTr="003B5516">
              <w:tc>
                <w:tcPr>
                  <w:tcW w:w="5699" w:type="dxa"/>
                </w:tcPr>
                <w:p w:rsidR="00BD7FA2" w:rsidRDefault="00647FAF">
                  <w:pPr>
                    <w:pStyle w:val="af9"/>
                    <w:ind w:firstLine="0"/>
                    <w:rPr>
                      <w:sz w:val="24"/>
                    </w:rPr>
                  </w:pPr>
                  <w:r>
                    <w:rPr>
                      <w:sz w:val="24"/>
                    </w:rPr>
                    <w:t xml:space="preserve">количество в штате сертифицированных компанией Oracle специалистов SQL или PL/SQL Developer (не менее двух, со стажем в компании не менее 1 года) </w:t>
                  </w:r>
                </w:p>
              </w:tc>
              <w:tc>
                <w:tcPr>
                  <w:tcW w:w="1275" w:type="dxa"/>
                </w:tcPr>
                <w:p w:rsidR="00BD7FA2" w:rsidRDefault="00647FAF">
                  <w:pPr>
                    <w:pStyle w:val="af9"/>
                    <w:ind w:firstLine="0"/>
                    <w:rPr>
                      <w:sz w:val="24"/>
                      <w:lang w:val="en-US"/>
                    </w:rPr>
                  </w:pPr>
                  <w:r>
                    <w:rPr>
                      <w:sz w:val="24"/>
                      <w:lang w:val="en-US"/>
                    </w:rPr>
                    <w:t>0,07</w:t>
                  </w:r>
                </w:p>
              </w:tc>
            </w:tr>
            <w:tr w:rsidR="006D2B87" w:rsidRPr="00514332" w:rsidTr="003B5516">
              <w:tc>
                <w:tcPr>
                  <w:tcW w:w="5699" w:type="dxa"/>
                </w:tcPr>
                <w:p w:rsidR="00BD7FA2" w:rsidRDefault="00647FAF">
                  <w:pPr>
                    <w:pStyle w:val="af9"/>
                    <w:ind w:firstLine="0"/>
                    <w:rPr>
                      <w:sz w:val="24"/>
                    </w:rPr>
                  </w:pPr>
                  <w:r>
                    <w:rPr>
                      <w:sz w:val="24"/>
                    </w:rPr>
                    <w:t xml:space="preserve">количество в штате сертифицированных компанией Oracle специалистов Java Programmer Java SE/ Java EE (не менее двух, со стажем в компании не менее 1 года) </w:t>
                  </w:r>
                </w:p>
              </w:tc>
              <w:tc>
                <w:tcPr>
                  <w:tcW w:w="1275" w:type="dxa"/>
                </w:tcPr>
                <w:p w:rsidR="00BD7FA2" w:rsidRDefault="00647FAF">
                  <w:pPr>
                    <w:pStyle w:val="af9"/>
                    <w:ind w:firstLine="0"/>
                    <w:rPr>
                      <w:sz w:val="24"/>
                      <w:lang w:val="en-US"/>
                    </w:rPr>
                  </w:pPr>
                  <w:r>
                    <w:rPr>
                      <w:sz w:val="24"/>
                      <w:lang w:val="en-US"/>
                    </w:rPr>
                    <w:t>0,07</w:t>
                  </w:r>
                </w:p>
              </w:tc>
            </w:tr>
            <w:tr w:rsidR="006D2B87" w:rsidRPr="00514332" w:rsidTr="003B5516">
              <w:tc>
                <w:tcPr>
                  <w:tcW w:w="5699" w:type="dxa"/>
                </w:tcPr>
                <w:p w:rsidR="00BD7FA2" w:rsidRDefault="00647FAF" w:rsidP="00274B64">
                  <w:pPr>
                    <w:pStyle w:val="af9"/>
                    <w:ind w:firstLine="0"/>
                    <w:rPr>
                      <w:sz w:val="24"/>
                    </w:rPr>
                  </w:pPr>
                  <w:r>
                    <w:rPr>
                      <w:sz w:val="24"/>
                    </w:rPr>
                    <w:t>количество в штате сертифицированн</w:t>
                  </w:r>
                  <w:r w:rsidR="00274B64">
                    <w:rPr>
                      <w:sz w:val="24"/>
                    </w:rPr>
                    <w:t>ых</w:t>
                  </w:r>
                  <w:r>
                    <w:rPr>
                      <w:sz w:val="24"/>
                    </w:rPr>
                    <w:t xml:space="preserve"> специалист</w:t>
                  </w:r>
                  <w:r w:rsidR="00274B64">
                    <w:rPr>
                      <w:sz w:val="24"/>
                    </w:rPr>
                    <w:t>ов</w:t>
                  </w:r>
                  <w:r>
                    <w:rPr>
                      <w:sz w:val="24"/>
                    </w:rPr>
                    <w:t xml:space="preserve"> по управлению проектами: PMI Project manager professional PMP или IPMA Certified Project Management Associate (не менее одного, со стажем в компании не менее 1 года) </w:t>
                  </w:r>
                </w:p>
              </w:tc>
              <w:tc>
                <w:tcPr>
                  <w:tcW w:w="1275" w:type="dxa"/>
                </w:tcPr>
                <w:p w:rsidR="00BD7FA2" w:rsidRDefault="00647FAF">
                  <w:pPr>
                    <w:pStyle w:val="af9"/>
                    <w:ind w:firstLine="0"/>
                    <w:rPr>
                      <w:sz w:val="24"/>
                      <w:lang w:val="en-US"/>
                    </w:rPr>
                  </w:pPr>
                  <w:r>
                    <w:rPr>
                      <w:sz w:val="24"/>
                      <w:lang w:val="en-US"/>
                    </w:rPr>
                    <w:t>0,06</w:t>
                  </w:r>
                </w:p>
              </w:tc>
            </w:tr>
            <w:tr w:rsidR="006D2B87" w:rsidRPr="00514332" w:rsidTr="003B5516">
              <w:tc>
                <w:tcPr>
                  <w:tcW w:w="5699" w:type="dxa"/>
                </w:tcPr>
                <w:p w:rsidR="00BD7FA2" w:rsidRDefault="00647FAF" w:rsidP="00B667AA">
                  <w:pPr>
                    <w:pStyle w:val="af9"/>
                    <w:ind w:firstLine="0"/>
                    <w:rPr>
                      <w:sz w:val="24"/>
                    </w:rPr>
                  </w:pPr>
                  <w:r>
                    <w:rPr>
                      <w:sz w:val="24"/>
                    </w:rPr>
                    <w:t>наличие согласия участника осуществлять ЭДО на условиях, изложенных в приложени</w:t>
                  </w:r>
                  <w:r w:rsidR="00B667AA">
                    <w:rPr>
                      <w:sz w:val="24"/>
                    </w:rPr>
                    <w:t>ях</w:t>
                  </w:r>
                  <w:r>
                    <w:rPr>
                      <w:sz w:val="24"/>
                    </w:rPr>
                    <w:t xml:space="preserve"> № 5 </w:t>
                  </w:r>
                  <w:r w:rsidR="00B667AA">
                    <w:rPr>
                      <w:sz w:val="24"/>
                    </w:rPr>
                    <w:t xml:space="preserve">и № 5а </w:t>
                  </w:r>
                  <w:r>
                    <w:rPr>
                      <w:sz w:val="24"/>
                    </w:rPr>
                    <w:t xml:space="preserve">к проекту договора </w:t>
                  </w:r>
                  <w:r w:rsidR="00B667AA">
                    <w:rPr>
                      <w:sz w:val="24"/>
                    </w:rPr>
                    <w:t xml:space="preserve">(приложение № 5 к </w:t>
                  </w:r>
                  <w:r>
                    <w:rPr>
                      <w:sz w:val="24"/>
                    </w:rPr>
                    <w:t>настоящей документаци</w:t>
                  </w:r>
                  <w:r w:rsidR="00B667AA">
                    <w:rPr>
                      <w:sz w:val="24"/>
                    </w:rPr>
                    <w:t>и</w:t>
                  </w:r>
                  <w:r>
                    <w:rPr>
                      <w:sz w:val="24"/>
                    </w:rPr>
                    <w:t xml:space="preserve"> о закупке</w:t>
                  </w:r>
                  <w:r w:rsidR="00B667AA">
                    <w:rPr>
                      <w:sz w:val="24"/>
                    </w:rPr>
                    <w:t>)</w:t>
                  </w:r>
                  <w:r>
                    <w:rPr>
                      <w:sz w:val="24"/>
                    </w:rPr>
                    <w:t xml:space="preserve">. (В случае если в финансово-коммерческом предложении участника выражено согласие на ЭДО, заявке участника по данному критерию присваивается 1 (один) балл, в </w:t>
                  </w:r>
                  <w:r>
                    <w:rPr>
                      <w:sz w:val="24"/>
                    </w:rPr>
                    <w:lastRenderedPageBreak/>
                    <w:t xml:space="preserve">случае несогласия - 0 (ноль) баллов) </w:t>
                  </w:r>
                </w:p>
              </w:tc>
              <w:tc>
                <w:tcPr>
                  <w:tcW w:w="1275" w:type="dxa"/>
                </w:tcPr>
                <w:p w:rsidR="00BD7FA2" w:rsidRDefault="00647FAF">
                  <w:pPr>
                    <w:pStyle w:val="af9"/>
                    <w:ind w:firstLine="0"/>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DE4955">
              <w:tc>
                <w:tcPr>
                  <w:tcW w:w="6974" w:type="dxa"/>
                </w:tcPr>
                <w:p w:rsidR="00BD7FA2" w:rsidRDefault="00647FAF" w:rsidP="000E78D7">
                  <w:pPr>
                    <w:pStyle w:val="-3"/>
                    <w:tabs>
                      <w:tab w:val="clear" w:pos="1985"/>
                    </w:tabs>
                    <w:suppressAutoHyphens/>
                    <w:ind w:firstLine="397"/>
                    <w:rPr>
                      <w:b/>
                      <w:sz w:val="24"/>
                    </w:rPr>
                  </w:pPr>
                  <w:r>
                    <w:rPr>
                      <w:b/>
                      <w:sz w:val="24"/>
                    </w:rPr>
                    <w:t>I. Внесение изменений в договор:</w:t>
                  </w:r>
                </w:p>
                <w:p w:rsidR="00BD7FA2" w:rsidRDefault="00BD7FA2" w:rsidP="000E78D7">
                  <w:pPr>
                    <w:pStyle w:val="-3"/>
                    <w:tabs>
                      <w:tab w:val="clear" w:pos="1985"/>
                    </w:tabs>
                    <w:suppressAutoHyphens/>
                    <w:ind w:firstLine="397"/>
                    <w:rPr>
                      <w:b/>
                      <w:sz w:val="24"/>
                    </w:rPr>
                  </w:pPr>
                </w:p>
                <w:p w:rsidR="00BD7FA2" w:rsidRDefault="00647FAF" w:rsidP="000E78D7">
                  <w:pPr>
                    <w:pStyle w:val="-3"/>
                    <w:numPr>
                      <w:ilvl w:val="1"/>
                      <w:numId w:val="17"/>
                    </w:numPr>
                    <w:suppressAutoHyphens/>
                    <w:ind w:left="0" w:firstLine="39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0E78D7">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0E78D7">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0E78D7">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D7FA2" w:rsidRDefault="00647FAF" w:rsidP="000E78D7">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EB6520" w:rsidRPr="000D7A81" w:rsidTr="00DE4955">
              <w:tc>
                <w:tcPr>
                  <w:tcW w:w="6974" w:type="dxa"/>
                </w:tcPr>
                <w:p w:rsidR="00BD7FA2" w:rsidRPr="000E78D7" w:rsidRDefault="00647FAF">
                  <w:pPr>
                    <w:pStyle w:val="-3"/>
                    <w:tabs>
                      <w:tab w:val="clear" w:pos="1985"/>
                    </w:tabs>
                    <w:suppressAutoHyphens/>
                    <w:ind w:left="600" w:firstLine="0"/>
                    <w:rPr>
                      <w:b/>
                      <w:sz w:val="24"/>
                    </w:rPr>
                  </w:pPr>
                  <w:r>
                    <w:rPr>
                      <w:b/>
                      <w:sz w:val="24"/>
                    </w:rPr>
                    <w:t>II. Иные особенности заключения договора:</w:t>
                  </w:r>
                  <w:r>
                    <w:rPr>
                      <w:b/>
                      <w:sz w:val="24"/>
                    </w:rPr>
                    <w:br/>
                  </w:r>
                  <w:r w:rsidR="000E78D7">
                    <w:rPr>
                      <w:sz w:val="24"/>
                    </w:rPr>
                    <w:t>Не предусмотрено.</w:t>
                  </w:r>
                </w:p>
              </w:tc>
            </w:tr>
            <w:tr w:rsidR="00EB6520" w:rsidRPr="001F109F" w:rsidTr="00DE4955">
              <w:tc>
                <w:tcPr>
                  <w:tcW w:w="6974" w:type="dxa"/>
                </w:tcPr>
                <w:p w:rsidR="00EB6520" w:rsidRDefault="00EB6520" w:rsidP="00DE4955">
                  <w:pPr>
                    <w:pStyle w:val="af9"/>
                    <w:ind w:left="629" w:firstLine="0"/>
                    <w:rPr>
                      <w:b/>
                      <w:sz w:val="24"/>
                    </w:rPr>
                  </w:pPr>
                  <w:r>
                    <w:rPr>
                      <w:b/>
                      <w:sz w:val="24"/>
                    </w:rPr>
                    <w:t>III. Увеличение цены договора:</w:t>
                  </w:r>
                </w:p>
                <w:p w:rsidR="00BD7FA2" w:rsidRDefault="00647FAF">
                  <w:pPr>
                    <w:pStyle w:val="af9"/>
                    <w:ind w:firstLine="629"/>
                    <w:rPr>
                      <w:sz w:val="24"/>
                    </w:rPr>
                  </w:pPr>
                  <w:r>
                    <w:rPr>
                      <w:sz w:val="24"/>
                    </w:rPr>
                    <w:t>Не предусмотрено.</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D7FA2" w:rsidRDefault="00647FA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D7FA2" w:rsidRDefault="00647FA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D7FA2" w:rsidRDefault="00647FAF">
            <w:pPr>
              <w:pStyle w:val="19"/>
              <w:ind w:firstLine="0"/>
              <w:rPr>
                <w:sz w:val="24"/>
                <w:szCs w:val="24"/>
              </w:rPr>
            </w:pPr>
            <w:r>
              <w:rPr>
                <w:sz w:val="24"/>
                <w:szCs w:val="24"/>
              </w:rPr>
              <w:t>Не предусмотрено.</w:t>
            </w:r>
          </w:p>
          <w:p w:rsidR="00BD7FA2" w:rsidRDefault="00BD7FA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D7FA2" w:rsidRDefault="00647FA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303C3" w:rsidRPr="00BA127D" w:rsidRDefault="005303C3" w:rsidP="005303C3">
            <w:pPr>
              <w:tabs>
                <w:tab w:val="left" w:pos="1134"/>
                <w:tab w:val="left" w:pos="1418"/>
              </w:tabs>
              <w:suppressAutoHyphens w:val="0"/>
              <w:jc w:val="both"/>
            </w:pPr>
            <w:r w:rsidRPr="00BA127D">
              <w:t xml:space="preserve">Общий срок (период) выполнения Работ по настоящему Договору </w:t>
            </w:r>
            <w:r>
              <w:t>составляет</w:t>
            </w:r>
            <w:r w:rsidRPr="00BA127D">
              <w:t xml:space="preserve"> 8 (восемь) месяцев с даты </w:t>
            </w:r>
            <w:r>
              <w:t>подписания настоящего Договора</w:t>
            </w:r>
            <w:r w:rsidRPr="00BA127D">
              <w:t>.</w:t>
            </w:r>
          </w:p>
          <w:p w:rsidR="00BD7FA2" w:rsidRDefault="00BD7FA2">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D7FA2" w:rsidRDefault="00647F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0052DD">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ЗПэ-____-____-_____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FA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FA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647FA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647FA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47FA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647FA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47FA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647FA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FA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w:t>
      </w:r>
      <w:r w:rsidR="0094146B">
        <w:rPr>
          <w:sz w:val="28"/>
          <w:szCs w:val="28"/>
        </w:rPr>
        <w:t xml:space="preserve"> </w:t>
      </w:r>
      <w:r>
        <w:rPr>
          <w:sz w:val="28"/>
          <w:szCs w:val="28"/>
        </w:rPr>
        <w:t>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D7FA2" w:rsidRDefault="00647F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0052DD">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47FA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647FA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D7FA2" w:rsidRDefault="00647F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4955" w:rsidRPr="00F32C4E" w:rsidRDefault="00647FAF" w:rsidP="00DE4955">
      <w:pPr>
        <w:pStyle w:val="af9"/>
        <w:ind w:firstLine="0"/>
        <w:jc w:val="center"/>
        <w:outlineLvl w:val="1"/>
        <w:rPr>
          <w:b/>
          <w:sz w:val="28"/>
          <w:szCs w:val="28"/>
        </w:rPr>
      </w:pPr>
      <w:bookmarkStart w:id="32" w:name="OLE_LINK1"/>
      <w:bookmarkStart w:id="33" w:name="OLE_LINK2"/>
      <w:r>
        <w:rPr>
          <w:b/>
          <w:sz w:val="28"/>
          <w:szCs w:val="28"/>
        </w:rPr>
        <w:t>Финансово-коммерческое предложение</w:t>
      </w:r>
      <w:bookmarkEnd w:id="32"/>
      <w:bookmarkEnd w:id="33"/>
    </w:p>
    <w:p w:rsidR="00DE4955" w:rsidRPr="00F32C4E" w:rsidRDefault="00DE4955" w:rsidP="00DE4955"/>
    <w:p w:rsidR="00DE4955" w:rsidRPr="00F32C4E" w:rsidRDefault="00647FAF" w:rsidP="00DE4955">
      <w:pPr>
        <w:rPr>
          <w:sz w:val="28"/>
          <w:szCs w:val="28"/>
        </w:rPr>
      </w:pPr>
      <w:r>
        <w:rPr>
          <w:sz w:val="28"/>
          <w:szCs w:val="28"/>
        </w:rPr>
        <w:t xml:space="preserve">«___» _________ 20___ г.            </w:t>
      </w:r>
      <w:r w:rsidR="000052DD">
        <w:rPr>
          <w:sz w:val="28"/>
          <w:szCs w:val="28"/>
        </w:rPr>
        <w:t>Запрос предложений</w:t>
      </w:r>
      <w:r>
        <w:rPr>
          <w:sz w:val="28"/>
          <w:szCs w:val="28"/>
        </w:rPr>
        <w:t xml:space="preserve"> № ОКэ-____-____-___</w:t>
      </w:r>
    </w:p>
    <w:p w:rsidR="00DE4955" w:rsidRPr="00F32C4E" w:rsidRDefault="00647FAF" w:rsidP="00DE495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E4955" w:rsidRPr="00F32C4E" w:rsidRDefault="00647FAF" w:rsidP="00DE4955">
      <w:pPr>
        <w:jc w:val="right"/>
        <w:rPr>
          <w:bCs/>
          <w:i/>
        </w:rPr>
      </w:pPr>
      <w:r>
        <w:rPr>
          <w:bCs/>
          <w:i/>
        </w:rPr>
        <w:t>(указывается при необходимости)</w:t>
      </w:r>
    </w:p>
    <w:p w:rsidR="00DE4955" w:rsidRPr="00F32C4E" w:rsidRDefault="00647FAF" w:rsidP="00DE4955">
      <w:pPr>
        <w:rPr>
          <w:sz w:val="28"/>
          <w:szCs w:val="28"/>
        </w:rPr>
      </w:pPr>
      <w:r>
        <w:rPr>
          <w:sz w:val="28"/>
          <w:szCs w:val="28"/>
        </w:rPr>
        <w:t>____________________________________________________________________</w:t>
      </w:r>
    </w:p>
    <w:p w:rsidR="00DE4955" w:rsidRDefault="00647FAF" w:rsidP="00DE4955">
      <w:pPr>
        <w:ind w:firstLine="3"/>
        <w:jc w:val="center"/>
        <w:rPr>
          <w:bCs/>
          <w:i/>
        </w:rPr>
      </w:pPr>
      <w:r>
        <w:rPr>
          <w:bCs/>
          <w:i/>
        </w:rPr>
        <w:t>(Полное наименование п</w:t>
      </w:r>
      <w:r>
        <w:rPr>
          <w:i/>
        </w:rPr>
        <w:t>ретендента</w:t>
      </w:r>
      <w:r>
        <w:rPr>
          <w:bCs/>
          <w:i/>
        </w:rPr>
        <w:t>)</w:t>
      </w:r>
    </w:p>
    <w:p w:rsidR="00DE4955" w:rsidRDefault="00DE4955" w:rsidP="00DE4955">
      <w:pPr>
        <w:pStyle w:val="afc"/>
        <w:jc w:val="both"/>
        <w:rPr>
          <w:szCs w:val="28"/>
        </w:rPr>
      </w:pPr>
    </w:p>
    <w:p w:rsidR="00DE4955" w:rsidRPr="001E0DFE" w:rsidRDefault="00DE4955" w:rsidP="00DE4955">
      <w:pPr>
        <w:ind w:right="282" w:firstLine="567"/>
        <w:jc w:val="center"/>
        <w:rPr>
          <w:b/>
          <w:sz w:val="28"/>
          <w:szCs w:val="28"/>
        </w:rPr>
      </w:pPr>
    </w:p>
    <w:p w:rsidR="00DE4955" w:rsidRPr="001E0DFE" w:rsidRDefault="00647FAF" w:rsidP="00DE4955">
      <w:pPr>
        <w:ind w:right="282" w:firstLine="567"/>
        <w:jc w:val="center"/>
        <w:rPr>
          <w:b/>
          <w:sz w:val="28"/>
          <w:szCs w:val="28"/>
        </w:rPr>
      </w:pPr>
      <w:r>
        <w:rPr>
          <w:b/>
          <w:sz w:val="28"/>
          <w:szCs w:val="28"/>
        </w:rPr>
        <w:t xml:space="preserve">Средняя почасовая ставка специалистов на выполнение работ по разработке новых и доработке существующих функциональных блоков </w:t>
      </w:r>
      <w:r>
        <w:rPr>
          <w:b/>
          <w:sz w:val="28"/>
          <w:szCs w:val="28"/>
          <w:lang w:val="en-US"/>
        </w:rPr>
        <w:t>OTM</w:t>
      </w:r>
      <w:r>
        <w:rPr>
          <w:b/>
          <w:sz w:val="28"/>
          <w:szCs w:val="28"/>
        </w:rPr>
        <w:t xml:space="preserve"> по заявкам Заказчика</w:t>
      </w:r>
    </w:p>
    <w:p w:rsidR="00DE4955" w:rsidRPr="001E0DFE" w:rsidRDefault="00DE4955" w:rsidP="00DE4955">
      <w:pPr>
        <w:ind w:firstLine="708"/>
        <w:jc w:val="right"/>
        <w:rPr>
          <w:bCs/>
          <w:sz w:val="28"/>
          <w:szCs w:val="28"/>
        </w:rPr>
      </w:pPr>
    </w:p>
    <w:tbl>
      <w:tblPr>
        <w:tblW w:w="0" w:type="auto"/>
        <w:tblLook w:val="0000" w:firstRow="0" w:lastRow="0" w:firstColumn="0" w:lastColumn="0" w:noHBand="0" w:noVBand="0"/>
      </w:tblPr>
      <w:tblGrid>
        <w:gridCol w:w="585"/>
        <w:gridCol w:w="5835"/>
        <w:gridCol w:w="3151"/>
      </w:tblGrid>
      <w:tr w:rsidR="00DE4955" w:rsidRPr="001E0DFE" w:rsidTr="00DE4955">
        <w:trPr>
          <w:trHeight w:val="1879"/>
        </w:trPr>
        <w:tc>
          <w:tcPr>
            <w:tcW w:w="0" w:type="auto"/>
            <w:tcBorders>
              <w:top w:val="single" w:sz="4" w:space="0" w:color="auto"/>
              <w:left w:val="single" w:sz="4" w:space="0" w:color="auto"/>
              <w:bottom w:val="single" w:sz="4" w:space="0" w:color="auto"/>
              <w:right w:val="single" w:sz="4" w:space="0" w:color="auto"/>
            </w:tcBorders>
            <w:vAlign w:val="center"/>
          </w:tcPr>
          <w:p w:rsidR="00DE4955" w:rsidRPr="001E0DFE" w:rsidRDefault="00647FAF" w:rsidP="00DE4955">
            <w:pPr>
              <w:jc w:val="center"/>
              <w:rPr>
                <w:sz w:val="28"/>
                <w:szCs w:val="28"/>
              </w:rPr>
            </w:pPr>
            <w:r>
              <w:rPr>
                <w:sz w:val="28"/>
                <w:szCs w:val="28"/>
              </w:rPr>
              <w:t>№ п/п</w:t>
            </w:r>
          </w:p>
        </w:tc>
        <w:tc>
          <w:tcPr>
            <w:tcW w:w="5976" w:type="dxa"/>
            <w:tcBorders>
              <w:top w:val="single" w:sz="4" w:space="0" w:color="auto"/>
              <w:left w:val="single" w:sz="4" w:space="0" w:color="auto"/>
              <w:bottom w:val="single" w:sz="4" w:space="0" w:color="auto"/>
              <w:right w:val="single" w:sz="4" w:space="0" w:color="auto"/>
            </w:tcBorders>
            <w:vAlign w:val="center"/>
          </w:tcPr>
          <w:p w:rsidR="00DE4955" w:rsidRPr="001E0DFE" w:rsidRDefault="00647FAF" w:rsidP="00DE4955">
            <w:pPr>
              <w:jc w:val="center"/>
              <w:rPr>
                <w:sz w:val="28"/>
                <w:szCs w:val="28"/>
              </w:rPr>
            </w:pPr>
            <w:r>
              <w:rPr>
                <w:sz w:val="28"/>
                <w:szCs w:val="28"/>
              </w:rPr>
              <w:t>Наименование товаров, работ, услуг</w:t>
            </w:r>
          </w:p>
          <w:p w:rsidR="00DE4955" w:rsidRPr="001E0DFE" w:rsidRDefault="00DE4955" w:rsidP="00DE4955">
            <w:pPr>
              <w:jc w:val="center"/>
              <w:rPr>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DE4955" w:rsidRPr="001E0DFE" w:rsidRDefault="00647FAF" w:rsidP="00DE4955">
            <w:pPr>
              <w:pStyle w:val="af9"/>
              <w:ind w:firstLine="0"/>
              <w:rPr>
                <w:sz w:val="28"/>
                <w:szCs w:val="28"/>
              </w:rPr>
            </w:pPr>
            <w:r>
              <w:rPr>
                <w:sz w:val="28"/>
                <w:szCs w:val="28"/>
              </w:rPr>
              <w:t>Средняя почасовая ставка специалистов на выполнение работ по заявкам Заказчика, руб., без учета НДС.</w:t>
            </w:r>
          </w:p>
        </w:tc>
      </w:tr>
      <w:tr w:rsidR="00DE4955" w:rsidRPr="001E0DFE" w:rsidTr="00DE4955">
        <w:trPr>
          <w:trHeight w:val="310"/>
        </w:trPr>
        <w:tc>
          <w:tcPr>
            <w:tcW w:w="0" w:type="auto"/>
            <w:tcBorders>
              <w:top w:val="nil"/>
              <w:left w:val="single" w:sz="4" w:space="0" w:color="auto"/>
              <w:bottom w:val="single" w:sz="4" w:space="0" w:color="auto"/>
              <w:right w:val="single" w:sz="4" w:space="0" w:color="auto"/>
            </w:tcBorders>
            <w:noWrap/>
            <w:vAlign w:val="bottom"/>
          </w:tcPr>
          <w:p w:rsidR="00DE4955" w:rsidRPr="001E0DFE" w:rsidRDefault="00647FAF" w:rsidP="00DE4955">
            <w:pPr>
              <w:jc w:val="center"/>
              <w:rPr>
                <w:sz w:val="28"/>
                <w:szCs w:val="28"/>
              </w:rPr>
            </w:pPr>
            <w:r>
              <w:rPr>
                <w:sz w:val="28"/>
                <w:szCs w:val="28"/>
              </w:rPr>
              <w:t>1</w:t>
            </w:r>
          </w:p>
        </w:tc>
        <w:tc>
          <w:tcPr>
            <w:tcW w:w="5976" w:type="dxa"/>
            <w:tcBorders>
              <w:top w:val="nil"/>
              <w:left w:val="nil"/>
              <w:bottom w:val="single" w:sz="4" w:space="0" w:color="auto"/>
              <w:right w:val="single" w:sz="4" w:space="0" w:color="auto"/>
            </w:tcBorders>
            <w:noWrap/>
            <w:vAlign w:val="bottom"/>
          </w:tcPr>
          <w:p w:rsidR="00DE4955" w:rsidRPr="0077007A" w:rsidRDefault="00647FAF" w:rsidP="00DE4955">
            <w:pPr>
              <w:rPr>
                <w:sz w:val="28"/>
                <w:szCs w:val="28"/>
              </w:rPr>
            </w:pPr>
            <w:r>
              <w:rPr>
                <w:sz w:val="28"/>
                <w:szCs w:val="28"/>
              </w:rPr>
              <w:t xml:space="preserve">Разработка новых и доработка существующих функциональных блоков системы </w:t>
            </w:r>
            <w:r>
              <w:rPr>
                <w:sz w:val="28"/>
                <w:szCs w:val="28"/>
                <w:lang w:val="en-US"/>
              </w:rPr>
              <w:t>Oracle</w:t>
            </w:r>
            <w:r>
              <w:rPr>
                <w:sz w:val="28"/>
                <w:szCs w:val="28"/>
              </w:rPr>
              <w:t xml:space="preserve"> </w:t>
            </w:r>
            <w:r>
              <w:rPr>
                <w:sz w:val="28"/>
                <w:szCs w:val="28"/>
                <w:lang w:val="en-US"/>
              </w:rPr>
              <w:t>Transportation</w:t>
            </w:r>
            <w:r>
              <w:rPr>
                <w:sz w:val="28"/>
                <w:szCs w:val="28"/>
              </w:rPr>
              <w:t xml:space="preserve"> </w:t>
            </w:r>
            <w:r>
              <w:rPr>
                <w:sz w:val="28"/>
                <w:szCs w:val="28"/>
                <w:lang w:val="en-US"/>
              </w:rPr>
              <w:t>Management</w:t>
            </w:r>
            <w:r>
              <w:rPr>
                <w:sz w:val="28"/>
                <w:szCs w:val="28"/>
              </w:rPr>
              <w:t xml:space="preserve"> (</w:t>
            </w:r>
            <w:r>
              <w:rPr>
                <w:sz w:val="28"/>
                <w:szCs w:val="28"/>
                <w:lang w:val="en-US"/>
              </w:rPr>
              <w:t>OTM</w:t>
            </w:r>
            <w:r>
              <w:rPr>
                <w:sz w:val="28"/>
                <w:szCs w:val="28"/>
              </w:rPr>
              <w:t>)</w:t>
            </w:r>
          </w:p>
        </w:tc>
        <w:tc>
          <w:tcPr>
            <w:tcW w:w="3225" w:type="dxa"/>
            <w:tcBorders>
              <w:top w:val="single" w:sz="4" w:space="0" w:color="auto"/>
              <w:left w:val="single" w:sz="4" w:space="0" w:color="auto"/>
              <w:bottom w:val="single" w:sz="4" w:space="0" w:color="auto"/>
              <w:right w:val="single" w:sz="4" w:space="0" w:color="auto"/>
            </w:tcBorders>
            <w:noWrap/>
            <w:vAlign w:val="bottom"/>
          </w:tcPr>
          <w:p w:rsidR="00DE4955" w:rsidRPr="001E0DFE" w:rsidRDefault="00DE4955" w:rsidP="00DE4955">
            <w:pPr>
              <w:jc w:val="center"/>
              <w:rPr>
                <w:sz w:val="28"/>
                <w:szCs w:val="28"/>
              </w:rPr>
            </w:pPr>
          </w:p>
        </w:tc>
      </w:tr>
    </w:tbl>
    <w:p w:rsidR="00DE4955" w:rsidRDefault="00DE4955" w:rsidP="00DE4955">
      <w:pPr>
        <w:pStyle w:val="afc"/>
        <w:ind w:firstLine="0"/>
        <w:jc w:val="both"/>
        <w:rPr>
          <w:szCs w:val="28"/>
        </w:rPr>
      </w:pPr>
    </w:p>
    <w:p w:rsidR="00DE4955" w:rsidRPr="00F32C4E" w:rsidRDefault="00647FAF" w:rsidP="00DE4955">
      <w:pPr>
        <w:pStyle w:val="afc"/>
        <w:jc w:val="both"/>
        <w:rPr>
          <w:szCs w:val="28"/>
        </w:rPr>
      </w:pPr>
      <w:r>
        <w:rPr>
          <w:szCs w:val="28"/>
        </w:rPr>
        <w:t xml:space="preserve">1. Цена, указанная в настоящем финансово-коммерческом предложении по выполнению работ учитывает стоимость всех налогов (кроме НДС), а также все расходы поставщика, связанные с выполнением работ по Разработке новых и доработке существующих функциональных блоков системы </w:t>
      </w:r>
      <w:r>
        <w:rPr>
          <w:szCs w:val="28"/>
          <w:lang w:val="en-US"/>
        </w:rPr>
        <w:t>Oracle</w:t>
      </w:r>
      <w:r>
        <w:rPr>
          <w:szCs w:val="28"/>
        </w:rPr>
        <w:t xml:space="preserve"> </w:t>
      </w:r>
      <w:r>
        <w:rPr>
          <w:szCs w:val="28"/>
          <w:lang w:val="en-US"/>
        </w:rPr>
        <w:t>Transportation</w:t>
      </w:r>
      <w:r>
        <w:rPr>
          <w:szCs w:val="28"/>
        </w:rPr>
        <w:t xml:space="preserve"> </w:t>
      </w:r>
      <w:r>
        <w:rPr>
          <w:szCs w:val="28"/>
          <w:lang w:val="en-US"/>
        </w:rPr>
        <w:t>Management</w:t>
      </w:r>
      <w:r>
        <w:rPr>
          <w:szCs w:val="28"/>
        </w:rPr>
        <w:t xml:space="preserve"> (</w:t>
      </w:r>
      <w:r>
        <w:rPr>
          <w:szCs w:val="28"/>
          <w:lang w:val="en-US"/>
        </w:rPr>
        <w:t>OTM</w:t>
      </w:r>
      <w:r>
        <w:rPr>
          <w:szCs w:val="28"/>
        </w:rPr>
        <w:t xml:space="preserve">). Сумма НДС и условия начисления определяются в соответствии с законодательством Российской Федерации. </w:t>
      </w:r>
    </w:p>
    <w:p w:rsidR="00DE4955" w:rsidRPr="00F32C4E" w:rsidRDefault="00647FAF" w:rsidP="00DE4955">
      <w:pPr>
        <w:pStyle w:val="afc"/>
        <w:rPr>
          <w:i/>
          <w:sz w:val="24"/>
          <w:szCs w:val="24"/>
        </w:rPr>
      </w:pPr>
      <w:r>
        <w:rPr>
          <w:szCs w:val="28"/>
        </w:rPr>
        <w:t>2. Дополнительные условия</w:t>
      </w:r>
      <w:r>
        <w:t xml:space="preserve"> выполнения работ: ____________________________________________________________ </w:t>
      </w:r>
      <w:r>
        <w:rPr>
          <w:i/>
          <w:sz w:val="24"/>
          <w:szCs w:val="24"/>
        </w:rPr>
        <w:t>(заполняется претендентом при необходимости).</w:t>
      </w:r>
    </w:p>
    <w:p w:rsidR="00DE4955" w:rsidRDefault="00647FAF" w:rsidP="00DE4955">
      <w:pPr>
        <w:pStyle w:val="afc"/>
        <w:jc w:val="both"/>
        <w:rPr>
          <w:szCs w:val="28"/>
        </w:rPr>
      </w:pPr>
      <w:r>
        <w:rPr>
          <w:szCs w:val="28"/>
        </w:rPr>
        <w:t>3. Осуществлять ЭДО на условиях, изложенных в приложени</w:t>
      </w:r>
      <w:r w:rsidR="000052DD">
        <w:rPr>
          <w:szCs w:val="28"/>
        </w:rPr>
        <w:t>ях</w:t>
      </w:r>
      <w:r>
        <w:rPr>
          <w:szCs w:val="28"/>
        </w:rPr>
        <w:t xml:space="preserve"> № </w:t>
      </w:r>
      <w:r w:rsidR="000052DD">
        <w:rPr>
          <w:szCs w:val="28"/>
        </w:rPr>
        <w:t>5 и № 5а к проекту договора (приложение № 5</w:t>
      </w:r>
      <w:r>
        <w:rPr>
          <w:szCs w:val="28"/>
        </w:rPr>
        <w:t xml:space="preserve">  к документации о закупке</w:t>
      </w:r>
      <w:r w:rsidR="000052DD">
        <w:rPr>
          <w:szCs w:val="28"/>
        </w:rPr>
        <w:t>)</w:t>
      </w:r>
      <w:r>
        <w:rPr>
          <w:szCs w:val="28"/>
        </w:rPr>
        <w:t> </w:t>
      </w:r>
      <w:r>
        <w:rPr>
          <w:iCs/>
          <w:szCs w:val="28"/>
        </w:rPr>
        <w:t>согласны / не согласны</w:t>
      </w:r>
      <w:r>
        <w:rPr>
          <w:szCs w:val="28"/>
        </w:rPr>
        <w:t> </w:t>
      </w:r>
      <w:r>
        <w:rPr>
          <w:i/>
          <w:sz w:val="24"/>
          <w:szCs w:val="24"/>
        </w:rPr>
        <w:t>(указать необходимое)</w:t>
      </w:r>
    </w:p>
    <w:p w:rsidR="00DE4955" w:rsidRPr="00F32C4E" w:rsidRDefault="00647FAF" w:rsidP="00DE4955">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(указывается срок не менее установленного в пункте 22 Информационной карты</w:t>
      </w:r>
      <w:r>
        <w:rPr>
          <w:sz w:val="24"/>
          <w:szCs w:val="24"/>
        </w:rPr>
        <w:t xml:space="preserve">) </w:t>
      </w:r>
      <w:r>
        <w:rPr>
          <w:szCs w:val="28"/>
        </w:rPr>
        <w:t>календарных дней с даты</w:t>
      </w:r>
      <w:r>
        <w:t xml:space="preserve"> окончания срока подачи </w:t>
      </w:r>
      <w:r>
        <w:rPr>
          <w:szCs w:val="28"/>
        </w:rPr>
        <w:t>Заявок, указанной в пункте 6 Информационной карты.</w:t>
      </w:r>
    </w:p>
    <w:p w:rsidR="00DE4955" w:rsidRPr="00F32C4E" w:rsidRDefault="00647FAF" w:rsidP="00DE4955">
      <w:pPr>
        <w:pStyle w:val="afc"/>
        <w:jc w:val="both"/>
        <w:rPr>
          <w:szCs w:val="28"/>
        </w:rPr>
      </w:pPr>
      <w:r>
        <w:rPr>
          <w:szCs w:val="28"/>
        </w:rPr>
        <w:lastRenderedPageBreak/>
        <w:t>5. Если предложения, изложенные выше, будут приняты заказчиком, мы берем на себя обязательство выполнить работы в соответствии с требованиями документации о закупке и согласно нашим предложениям.</w:t>
      </w:r>
    </w:p>
    <w:p w:rsidR="00DE4955" w:rsidRPr="00F32C4E" w:rsidRDefault="00647FAF" w:rsidP="00DE4955">
      <w:pPr>
        <w:pStyle w:val="afc"/>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E4955" w:rsidRPr="00F32C4E" w:rsidRDefault="00647FAF" w:rsidP="00DE4955">
      <w:pPr>
        <w:pStyle w:val="afc"/>
        <w:jc w:val="both"/>
        <w:rPr>
          <w:szCs w:val="28"/>
        </w:rPr>
      </w:pPr>
      <w:r>
        <w:rPr>
          <w:szCs w:val="28"/>
        </w:rPr>
        <w:t xml:space="preserve">7. Мы согласны с тем, что в случае нашего отказа от заключения договора после признания нашей организации победителем </w:t>
      </w:r>
      <w:r w:rsidR="0094146B">
        <w:rPr>
          <w:szCs w:val="28"/>
        </w:rPr>
        <w:t>Запроса предложений</w:t>
      </w:r>
      <w:r>
        <w:rPr>
          <w:szCs w:val="28"/>
        </w:rPr>
        <w:t>,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w:t>
      </w:r>
      <w:r w:rsidR="000052DD">
        <w:rPr>
          <w:szCs w:val="28"/>
        </w:rPr>
        <w:t>8</w:t>
      </w:r>
      <w:r>
        <w:rPr>
          <w:szCs w:val="28"/>
        </w:rPr>
        <w:t>.</w:t>
      </w:r>
      <w:r w:rsidR="000052DD">
        <w:rPr>
          <w:szCs w:val="28"/>
        </w:rPr>
        <w:t>4 и 3.8.5 документации о закупке</w:t>
      </w:r>
      <w:r>
        <w:rPr>
          <w:szCs w:val="28"/>
        </w:rPr>
        <w:t>, договор может быть заключен с другим участником.</w:t>
      </w:r>
    </w:p>
    <w:p w:rsidR="00DE4955" w:rsidRPr="0010506F" w:rsidRDefault="00647FAF" w:rsidP="00DE4955">
      <w:pPr>
        <w:pStyle w:val="afc"/>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E4955" w:rsidRPr="001E0DFE" w:rsidRDefault="00647FAF" w:rsidP="00DE4955">
      <w:pPr>
        <w:pStyle w:val="afc"/>
        <w:jc w:val="both"/>
        <w:rPr>
          <w:szCs w:val="28"/>
        </w:rPr>
      </w:pPr>
      <w:r>
        <w:rPr>
          <w:szCs w:val="28"/>
        </w:rPr>
        <w:t>Следующие приложения являются неотъемлемой частью настоящего финансово-коммерческого предложения:</w:t>
      </w:r>
    </w:p>
    <w:p w:rsidR="00DE4955" w:rsidRPr="001E0DFE" w:rsidRDefault="00647FAF" w:rsidP="00647FAF">
      <w:pPr>
        <w:pStyle w:val="afc"/>
        <w:numPr>
          <w:ilvl w:val="0"/>
          <w:numId w:val="25"/>
        </w:numPr>
        <w:ind w:left="0" w:firstLine="709"/>
        <w:jc w:val="both"/>
        <w:rPr>
          <w:szCs w:val="28"/>
        </w:rPr>
      </w:pPr>
      <w:r>
        <w:rPr>
          <w:szCs w:val="28"/>
        </w:rPr>
        <w:t>Приложение № 1 – Расчет стоимости средней почасовой ставки специалистов на выполнение работ по заявкам на ___ листах.</w:t>
      </w:r>
    </w:p>
    <w:p w:rsidR="00DE4955" w:rsidRPr="0010506F" w:rsidRDefault="00DE4955" w:rsidP="00DE4955">
      <w:pPr>
        <w:pStyle w:val="afc"/>
        <w:jc w:val="both"/>
        <w:rPr>
          <w:szCs w:val="28"/>
        </w:rPr>
      </w:pPr>
    </w:p>
    <w:p w:rsidR="00DE4955" w:rsidRPr="00F32C4E" w:rsidRDefault="00DE4955" w:rsidP="00DE4955">
      <w:pPr>
        <w:pStyle w:val="af9"/>
        <w:ind w:firstLine="0"/>
        <w:jc w:val="left"/>
        <w:rPr>
          <w:rFonts w:eastAsia="Times New Roman"/>
          <w:sz w:val="28"/>
          <w:szCs w:val="28"/>
        </w:rPr>
      </w:pPr>
    </w:p>
    <w:p w:rsidR="00DE4955" w:rsidRPr="007415F9" w:rsidRDefault="00647FAF" w:rsidP="00DE4955">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DE4955" w:rsidRPr="007415F9" w:rsidRDefault="00647FAF" w:rsidP="00DE4955">
      <w:pPr>
        <w:tabs>
          <w:tab w:val="left" w:pos="8640"/>
        </w:tabs>
        <w:jc w:val="center"/>
        <w:rPr>
          <w:i/>
        </w:rPr>
      </w:pPr>
      <w:r>
        <w:rPr>
          <w:i/>
        </w:rPr>
        <w:t xml:space="preserve">                                         (наименование претендента)</w:t>
      </w:r>
    </w:p>
    <w:p w:rsidR="00DE4955" w:rsidRPr="00445DDD" w:rsidRDefault="00647FAF" w:rsidP="00DE4955">
      <w:pPr>
        <w:pStyle w:val="32"/>
        <w:suppressAutoHyphens/>
        <w:spacing w:after="0"/>
        <w:rPr>
          <w:sz w:val="28"/>
          <w:szCs w:val="28"/>
        </w:rPr>
      </w:pPr>
      <w:r>
        <w:rPr>
          <w:sz w:val="28"/>
          <w:szCs w:val="28"/>
        </w:rPr>
        <w:t>____________________________________________________________________</w:t>
      </w:r>
    </w:p>
    <w:p w:rsidR="00DE4955" w:rsidRPr="007415F9" w:rsidRDefault="00647FAF" w:rsidP="00DE4955">
      <w:pPr>
        <w:rPr>
          <w:i/>
        </w:rPr>
      </w:pPr>
      <w:r>
        <w:rPr>
          <w:i/>
        </w:rPr>
        <w:t xml:space="preserve">       МП</w:t>
      </w:r>
      <w:r>
        <w:rPr>
          <w:i/>
        </w:rPr>
        <w:tab/>
      </w:r>
      <w:r>
        <w:rPr>
          <w:i/>
        </w:rPr>
        <w:tab/>
      </w:r>
      <w:r>
        <w:rPr>
          <w:i/>
        </w:rPr>
        <w:tab/>
        <w:t>(должность, подпись, ФИО)</w:t>
      </w:r>
    </w:p>
    <w:p w:rsidR="00DE4955" w:rsidRDefault="00647FAF" w:rsidP="00DE4955">
      <w:pPr>
        <w:pStyle w:val="32"/>
        <w:suppressAutoHyphens/>
        <w:spacing w:after="0"/>
        <w:rPr>
          <w:sz w:val="28"/>
          <w:szCs w:val="28"/>
        </w:rPr>
      </w:pPr>
      <w:r>
        <w:rPr>
          <w:sz w:val="28"/>
          <w:szCs w:val="28"/>
        </w:rPr>
        <w:t>«____» _________ 20___ г.</w:t>
      </w:r>
    </w:p>
    <w:p w:rsidR="00DE4955" w:rsidRPr="004D1F2A" w:rsidRDefault="00DE4955" w:rsidP="00DE4955">
      <w:pPr>
        <w:pStyle w:val="32"/>
        <w:suppressAutoHyphens/>
        <w:spacing w:after="0"/>
        <w:rPr>
          <w:sz w:val="28"/>
          <w:szCs w:val="28"/>
        </w:rPr>
        <w:sectPr w:rsidR="00DE4955" w:rsidRPr="004D1F2A" w:rsidSect="00DE4955">
          <w:pgSz w:w="11906" w:h="16838"/>
          <w:pgMar w:top="1134" w:right="850" w:bottom="1134" w:left="1701" w:header="708" w:footer="708" w:gutter="0"/>
          <w:cols w:space="708"/>
          <w:docGrid w:linePitch="360"/>
        </w:sectPr>
      </w:pPr>
    </w:p>
    <w:p w:rsidR="00DE4955" w:rsidRPr="00FB77BE" w:rsidRDefault="00647FAF" w:rsidP="00DE4955">
      <w:pPr>
        <w:ind w:firstLine="709"/>
        <w:jc w:val="right"/>
        <w:outlineLvl w:val="2"/>
        <w:rPr>
          <w:rFonts w:eastAsia="MS Mincho"/>
          <w:sz w:val="28"/>
          <w:szCs w:val="28"/>
        </w:rPr>
      </w:pPr>
      <w:r>
        <w:rPr>
          <w:rFonts w:eastAsia="MS Mincho"/>
          <w:sz w:val="28"/>
          <w:szCs w:val="28"/>
        </w:rPr>
        <w:lastRenderedPageBreak/>
        <w:t xml:space="preserve">Приложение №1 </w:t>
      </w:r>
    </w:p>
    <w:p w:rsidR="00DE4955" w:rsidRPr="00FB77BE" w:rsidRDefault="00647FAF" w:rsidP="00DE4955">
      <w:pPr>
        <w:ind w:firstLine="709"/>
        <w:jc w:val="right"/>
        <w:rPr>
          <w:rFonts w:eastAsia="MS Mincho"/>
          <w:sz w:val="28"/>
          <w:szCs w:val="28"/>
        </w:rPr>
      </w:pPr>
      <w:r>
        <w:rPr>
          <w:rFonts w:eastAsia="MS Mincho"/>
          <w:sz w:val="28"/>
          <w:szCs w:val="28"/>
        </w:rPr>
        <w:t>к финансово-коммерческому предложению</w:t>
      </w:r>
    </w:p>
    <w:p w:rsidR="00DE4955" w:rsidRPr="00FB77BE" w:rsidRDefault="00647FAF" w:rsidP="00DE4955">
      <w:pPr>
        <w:ind w:firstLine="709"/>
        <w:jc w:val="right"/>
        <w:rPr>
          <w:rFonts w:eastAsia="MS Mincho"/>
          <w:sz w:val="28"/>
          <w:szCs w:val="28"/>
        </w:rPr>
      </w:pPr>
      <w:r>
        <w:rPr>
          <w:rFonts w:eastAsia="MS Mincho"/>
          <w:sz w:val="28"/>
          <w:szCs w:val="28"/>
        </w:rPr>
        <w:t xml:space="preserve">по </w:t>
      </w:r>
      <w:r w:rsidR="0094146B">
        <w:rPr>
          <w:rFonts w:eastAsia="MS Mincho"/>
          <w:sz w:val="28"/>
          <w:szCs w:val="28"/>
        </w:rPr>
        <w:t>Запросу предложений</w:t>
      </w:r>
      <w:r>
        <w:rPr>
          <w:rFonts w:eastAsia="MS Mincho"/>
          <w:sz w:val="28"/>
          <w:szCs w:val="28"/>
        </w:rPr>
        <w:t xml:space="preserve"> № ОКэ-</w:t>
      </w:r>
      <w:r w:rsidR="0094146B" w:rsidDel="0094146B">
        <w:rPr>
          <w:rFonts w:eastAsia="MS Mincho"/>
          <w:sz w:val="28"/>
          <w:szCs w:val="28"/>
        </w:rPr>
        <w:t xml:space="preserve"> </w:t>
      </w:r>
      <w:r>
        <w:rPr>
          <w:rFonts w:eastAsia="MS Mincho"/>
          <w:sz w:val="28"/>
          <w:szCs w:val="28"/>
        </w:rPr>
        <w:t>___-___-___</w:t>
      </w:r>
    </w:p>
    <w:p w:rsidR="00DE4955" w:rsidRPr="00FB77BE" w:rsidRDefault="00DE4955" w:rsidP="00DE4955">
      <w:pPr>
        <w:ind w:firstLine="709"/>
        <w:jc w:val="center"/>
        <w:rPr>
          <w:rFonts w:eastAsia="MS Mincho"/>
          <w:sz w:val="28"/>
          <w:szCs w:val="28"/>
        </w:rPr>
      </w:pPr>
    </w:p>
    <w:p w:rsidR="00DE4955" w:rsidRPr="00FB77BE" w:rsidRDefault="00647FAF" w:rsidP="00DE4955">
      <w:pPr>
        <w:ind w:firstLine="709"/>
        <w:jc w:val="center"/>
        <w:rPr>
          <w:rFonts w:eastAsia="MS Mincho"/>
          <w:sz w:val="28"/>
          <w:szCs w:val="28"/>
        </w:rPr>
      </w:pPr>
      <w:r>
        <w:rPr>
          <w:rFonts w:eastAsia="MS Mincho"/>
          <w:sz w:val="28"/>
          <w:szCs w:val="28"/>
        </w:rPr>
        <w:t>Расчёт средней почасовой ставки специалистов</w:t>
      </w:r>
    </w:p>
    <w:tbl>
      <w:tblPr>
        <w:tblStyle w:val="GR1"/>
        <w:tblW w:w="9854" w:type="dxa"/>
        <w:tblLayout w:type="fixed"/>
        <w:tblLook w:val="04A0" w:firstRow="1" w:lastRow="0" w:firstColumn="1" w:lastColumn="0" w:noHBand="0" w:noVBand="1"/>
      </w:tblPr>
      <w:tblGrid>
        <w:gridCol w:w="817"/>
        <w:gridCol w:w="3827"/>
        <w:gridCol w:w="1843"/>
        <w:gridCol w:w="1843"/>
        <w:gridCol w:w="1524"/>
      </w:tblGrid>
      <w:tr w:rsidR="00DE4955" w:rsidRPr="00FB77BE" w:rsidTr="00DE4955">
        <w:tc>
          <w:tcPr>
            <w:tcW w:w="817" w:type="dxa"/>
          </w:tcPr>
          <w:p w:rsidR="00DE4955" w:rsidRPr="00FB77BE" w:rsidRDefault="00647FAF" w:rsidP="00DE4955">
            <w:pPr>
              <w:jc w:val="center"/>
              <w:rPr>
                <w:rFonts w:eastAsia="MS Mincho"/>
                <w:sz w:val="26"/>
              </w:rPr>
            </w:pPr>
            <w:r>
              <w:rPr>
                <w:rFonts w:eastAsia="MS Mincho"/>
                <w:sz w:val="26"/>
              </w:rPr>
              <w:t>№</w:t>
            </w:r>
          </w:p>
          <w:p w:rsidR="00DE4955" w:rsidRPr="00FB77BE" w:rsidRDefault="00647FAF" w:rsidP="00DE4955">
            <w:pPr>
              <w:jc w:val="center"/>
              <w:rPr>
                <w:rFonts w:eastAsia="MS Mincho"/>
                <w:sz w:val="26"/>
              </w:rPr>
            </w:pPr>
            <w:r>
              <w:rPr>
                <w:rFonts w:eastAsia="MS Mincho"/>
                <w:sz w:val="26"/>
              </w:rPr>
              <w:t>п/п</w:t>
            </w:r>
          </w:p>
        </w:tc>
        <w:tc>
          <w:tcPr>
            <w:tcW w:w="3827" w:type="dxa"/>
          </w:tcPr>
          <w:p w:rsidR="00DE4955" w:rsidRPr="00FB77BE" w:rsidRDefault="00647FAF" w:rsidP="00DE4955">
            <w:pPr>
              <w:rPr>
                <w:rFonts w:eastAsia="MS Mincho"/>
                <w:sz w:val="26"/>
              </w:rPr>
            </w:pPr>
            <w:r>
              <w:rPr>
                <w:rFonts w:eastAsia="MS Mincho"/>
                <w:sz w:val="26"/>
              </w:rPr>
              <w:t>Категория специалиста</w:t>
            </w:r>
          </w:p>
        </w:tc>
        <w:tc>
          <w:tcPr>
            <w:tcW w:w="1843" w:type="dxa"/>
          </w:tcPr>
          <w:p w:rsidR="00DE4955" w:rsidRPr="00FB77BE" w:rsidRDefault="00647FAF" w:rsidP="00DE4955">
            <w:pPr>
              <w:jc w:val="center"/>
              <w:rPr>
                <w:rFonts w:eastAsia="MS Mincho"/>
                <w:sz w:val="26"/>
              </w:rPr>
            </w:pPr>
            <w:r>
              <w:rPr>
                <w:rFonts w:eastAsia="MS Mincho"/>
                <w:sz w:val="26"/>
              </w:rPr>
              <w:t xml:space="preserve">Весовой коэффициент участия специалиста </w:t>
            </w:r>
            <w:r>
              <w:rPr>
                <w:rFonts w:eastAsia="MS Mincho"/>
                <w:i/>
                <w:sz w:val="26"/>
              </w:rPr>
              <w:t>(</w:t>
            </w:r>
            <w:r>
              <w:rPr>
                <w:rFonts w:eastAsia="MS Mincho"/>
                <w:i/>
                <w:sz w:val="22"/>
                <w:szCs w:val="22"/>
              </w:rPr>
              <w:t>сумма значений по данному столбцу должна быть равна 1)</w:t>
            </w:r>
          </w:p>
        </w:tc>
        <w:tc>
          <w:tcPr>
            <w:tcW w:w="1843" w:type="dxa"/>
          </w:tcPr>
          <w:p w:rsidR="00DE4955" w:rsidRPr="00FB77BE" w:rsidRDefault="00647FAF" w:rsidP="00DE4955">
            <w:pPr>
              <w:jc w:val="center"/>
              <w:rPr>
                <w:rFonts w:eastAsia="MS Mincho"/>
                <w:sz w:val="26"/>
              </w:rPr>
            </w:pPr>
            <w:r>
              <w:rPr>
                <w:rFonts w:eastAsia="MS Mincho"/>
                <w:sz w:val="26"/>
              </w:rPr>
              <w:t>Почасовая ставка специалиста, руб. без НДС</w:t>
            </w:r>
          </w:p>
        </w:tc>
        <w:tc>
          <w:tcPr>
            <w:tcW w:w="1524" w:type="dxa"/>
          </w:tcPr>
          <w:p w:rsidR="00DE4955" w:rsidRPr="00FB77BE" w:rsidRDefault="00647FAF" w:rsidP="00DE4955">
            <w:pPr>
              <w:jc w:val="center"/>
              <w:rPr>
                <w:rFonts w:eastAsia="MS Mincho"/>
                <w:sz w:val="26"/>
              </w:rPr>
            </w:pPr>
            <w:r>
              <w:rPr>
                <w:rFonts w:eastAsia="MS Mincho"/>
                <w:sz w:val="26"/>
              </w:rPr>
              <w:t>Удельная  ставка, руб (без НДС)</w:t>
            </w:r>
          </w:p>
          <w:p w:rsidR="00DE4955" w:rsidRPr="00FB77BE" w:rsidRDefault="00647FAF" w:rsidP="00DE4955">
            <w:pPr>
              <w:jc w:val="center"/>
              <w:rPr>
                <w:rFonts w:eastAsia="MS Mincho"/>
                <w:sz w:val="26"/>
              </w:rPr>
            </w:pPr>
            <w:r>
              <w:rPr>
                <w:rFonts w:eastAsia="MS Mincho"/>
                <w:i/>
                <w:sz w:val="26"/>
              </w:rPr>
              <w:t>(</w:t>
            </w:r>
            <w:r>
              <w:rPr>
                <w:rFonts w:eastAsia="MS Mincho"/>
                <w:i/>
                <w:sz w:val="22"/>
                <w:szCs w:val="22"/>
              </w:rPr>
              <w:t>произведение</w:t>
            </w:r>
            <w:r>
              <w:rPr>
                <w:rFonts w:eastAsia="MS Mincho"/>
                <w:i/>
                <w:sz w:val="26"/>
              </w:rPr>
              <w:t xml:space="preserve"> </w:t>
            </w:r>
            <w:r>
              <w:rPr>
                <w:rFonts w:eastAsia="MS Mincho"/>
                <w:i/>
                <w:sz w:val="22"/>
                <w:szCs w:val="22"/>
              </w:rPr>
              <w:t>столбца 3 и столбца 4</w:t>
            </w:r>
            <w:r>
              <w:rPr>
                <w:rFonts w:eastAsia="MS Mincho"/>
                <w:sz w:val="22"/>
                <w:szCs w:val="22"/>
              </w:rPr>
              <w:t>)</w:t>
            </w:r>
          </w:p>
        </w:tc>
      </w:tr>
      <w:tr w:rsidR="00DE4955" w:rsidRPr="00FB77BE" w:rsidTr="00DE4955">
        <w:tc>
          <w:tcPr>
            <w:tcW w:w="817" w:type="dxa"/>
            <w:vAlign w:val="center"/>
          </w:tcPr>
          <w:p w:rsidR="00DE4955" w:rsidRPr="00FB77BE" w:rsidRDefault="00647FAF" w:rsidP="00DE4955">
            <w:pPr>
              <w:jc w:val="center"/>
              <w:rPr>
                <w:rFonts w:eastAsia="MS Mincho"/>
                <w:b/>
                <w:sz w:val="22"/>
                <w:szCs w:val="22"/>
              </w:rPr>
            </w:pPr>
            <w:r>
              <w:rPr>
                <w:rFonts w:eastAsia="MS Mincho"/>
                <w:b/>
                <w:sz w:val="22"/>
                <w:szCs w:val="22"/>
              </w:rPr>
              <w:t>1</w:t>
            </w:r>
          </w:p>
        </w:tc>
        <w:tc>
          <w:tcPr>
            <w:tcW w:w="3827" w:type="dxa"/>
            <w:vAlign w:val="center"/>
          </w:tcPr>
          <w:p w:rsidR="00DE4955" w:rsidRPr="00FB77BE" w:rsidRDefault="00647FAF" w:rsidP="00DE4955">
            <w:pPr>
              <w:jc w:val="center"/>
              <w:rPr>
                <w:rFonts w:eastAsia="MS Mincho"/>
                <w:b/>
                <w:sz w:val="22"/>
                <w:szCs w:val="22"/>
              </w:rPr>
            </w:pPr>
            <w:r>
              <w:rPr>
                <w:rFonts w:eastAsia="MS Mincho"/>
                <w:b/>
                <w:sz w:val="22"/>
                <w:szCs w:val="22"/>
              </w:rPr>
              <w:t>2</w:t>
            </w:r>
          </w:p>
        </w:tc>
        <w:tc>
          <w:tcPr>
            <w:tcW w:w="1843" w:type="dxa"/>
            <w:vAlign w:val="center"/>
          </w:tcPr>
          <w:p w:rsidR="00DE4955" w:rsidRPr="00FB77BE" w:rsidRDefault="00647FAF" w:rsidP="00DE4955">
            <w:pPr>
              <w:jc w:val="center"/>
              <w:rPr>
                <w:rFonts w:eastAsia="MS Mincho"/>
                <w:b/>
                <w:sz w:val="22"/>
                <w:szCs w:val="22"/>
              </w:rPr>
            </w:pPr>
            <w:r>
              <w:rPr>
                <w:rFonts w:eastAsia="MS Mincho"/>
                <w:b/>
                <w:sz w:val="22"/>
                <w:szCs w:val="22"/>
              </w:rPr>
              <w:t>3</w:t>
            </w:r>
          </w:p>
        </w:tc>
        <w:tc>
          <w:tcPr>
            <w:tcW w:w="1843" w:type="dxa"/>
            <w:vAlign w:val="center"/>
          </w:tcPr>
          <w:p w:rsidR="00DE4955" w:rsidRPr="00FB77BE" w:rsidRDefault="00647FAF" w:rsidP="00DE4955">
            <w:pPr>
              <w:jc w:val="center"/>
              <w:rPr>
                <w:rFonts w:eastAsia="MS Mincho"/>
                <w:b/>
                <w:sz w:val="22"/>
                <w:szCs w:val="22"/>
              </w:rPr>
            </w:pPr>
            <w:r>
              <w:rPr>
                <w:rFonts w:eastAsia="MS Mincho"/>
                <w:b/>
                <w:sz w:val="22"/>
                <w:szCs w:val="22"/>
              </w:rPr>
              <w:t>4</w:t>
            </w:r>
          </w:p>
        </w:tc>
        <w:tc>
          <w:tcPr>
            <w:tcW w:w="1524" w:type="dxa"/>
            <w:vAlign w:val="center"/>
          </w:tcPr>
          <w:p w:rsidR="00DE4955" w:rsidRPr="00FB77BE" w:rsidRDefault="00647FAF" w:rsidP="00DE4955">
            <w:pPr>
              <w:jc w:val="center"/>
              <w:rPr>
                <w:rFonts w:eastAsia="MS Mincho"/>
                <w:b/>
                <w:sz w:val="22"/>
                <w:szCs w:val="22"/>
              </w:rPr>
            </w:pPr>
            <w:r>
              <w:rPr>
                <w:rFonts w:eastAsia="MS Mincho"/>
                <w:b/>
                <w:sz w:val="22"/>
                <w:szCs w:val="22"/>
              </w:rPr>
              <w:t>5</w:t>
            </w:r>
          </w:p>
        </w:tc>
      </w:tr>
      <w:tr w:rsidR="00DE4955" w:rsidRPr="00FB77BE" w:rsidTr="00DE4955">
        <w:tc>
          <w:tcPr>
            <w:tcW w:w="817" w:type="dxa"/>
          </w:tcPr>
          <w:p w:rsidR="00DE4955" w:rsidRPr="00FB77BE" w:rsidRDefault="00647FAF" w:rsidP="00DE4955">
            <w:pPr>
              <w:ind w:left="-709" w:firstLine="709"/>
              <w:jc w:val="center"/>
              <w:rPr>
                <w:rFonts w:eastAsia="MS Mincho"/>
                <w:sz w:val="26"/>
              </w:rPr>
            </w:pPr>
            <w:r>
              <w:rPr>
                <w:rFonts w:eastAsia="MS Mincho"/>
                <w:sz w:val="26"/>
              </w:rPr>
              <w:t>1</w:t>
            </w:r>
          </w:p>
        </w:tc>
        <w:tc>
          <w:tcPr>
            <w:tcW w:w="3827" w:type="dxa"/>
          </w:tcPr>
          <w:p w:rsidR="00DE4955" w:rsidRPr="00FB77BE" w:rsidRDefault="00647FAF" w:rsidP="00DE4955">
            <w:pPr>
              <w:ind w:firstLine="34"/>
              <w:jc w:val="both"/>
              <w:rPr>
                <w:rFonts w:eastAsia="MS Mincho"/>
                <w:sz w:val="26"/>
              </w:rPr>
            </w:pPr>
            <w:r>
              <w:rPr>
                <w:rFonts w:eastAsia="MS Mincho"/>
                <w:sz w:val="26"/>
              </w:rPr>
              <w:t>Руководитель проекта (или аналогичная категория специалиста)</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17" w:type="dxa"/>
          </w:tcPr>
          <w:p w:rsidR="00DE4955" w:rsidRPr="00FB77BE" w:rsidRDefault="00647FAF" w:rsidP="00DE4955">
            <w:pPr>
              <w:ind w:left="-709" w:firstLine="709"/>
              <w:jc w:val="center"/>
              <w:rPr>
                <w:rFonts w:eastAsia="MS Mincho"/>
                <w:sz w:val="26"/>
              </w:rPr>
            </w:pPr>
            <w:r>
              <w:rPr>
                <w:rFonts w:eastAsia="MS Mincho"/>
                <w:sz w:val="26"/>
              </w:rPr>
              <w:t>2</w:t>
            </w:r>
          </w:p>
        </w:tc>
        <w:tc>
          <w:tcPr>
            <w:tcW w:w="3827" w:type="dxa"/>
          </w:tcPr>
          <w:p w:rsidR="00DE4955" w:rsidRPr="00FB77BE" w:rsidRDefault="00647FAF" w:rsidP="00DE4955">
            <w:pPr>
              <w:ind w:firstLine="34"/>
              <w:jc w:val="both"/>
              <w:rPr>
                <w:rFonts w:eastAsia="MS Mincho"/>
                <w:sz w:val="26"/>
              </w:rPr>
            </w:pPr>
            <w:r>
              <w:rPr>
                <w:rFonts w:eastAsia="MS Mincho"/>
                <w:sz w:val="26"/>
              </w:rPr>
              <w:t xml:space="preserve">Архитектор (или аналогичная категория специалиста) </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17" w:type="dxa"/>
          </w:tcPr>
          <w:p w:rsidR="00DE4955" w:rsidRPr="00FB77BE" w:rsidRDefault="00647FAF" w:rsidP="00DE4955">
            <w:pPr>
              <w:ind w:left="-709" w:firstLine="709"/>
              <w:jc w:val="center"/>
              <w:rPr>
                <w:rFonts w:eastAsia="MS Mincho"/>
                <w:sz w:val="26"/>
              </w:rPr>
            </w:pPr>
            <w:r>
              <w:rPr>
                <w:rFonts w:eastAsia="MS Mincho"/>
                <w:sz w:val="26"/>
              </w:rPr>
              <w:t>3</w:t>
            </w:r>
          </w:p>
        </w:tc>
        <w:tc>
          <w:tcPr>
            <w:tcW w:w="3827" w:type="dxa"/>
          </w:tcPr>
          <w:p w:rsidR="00DE4955" w:rsidRPr="00FB77BE" w:rsidRDefault="00647FAF" w:rsidP="00DE4955">
            <w:pPr>
              <w:ind w:firstLine="34"/>
              <w:jc w:val="both"/>
              <w:rPr>
                <w:rFonts w:eastAsia="MS Mincho"/>
                <w:sz w:val="26"/>
              </w:rPr>
            </w:pPr>
            <w:r>
              <w:rPr>
                <w:rFonts w:eastAsia="MS Mincho"/>
                <w:sz w:val="26"/>
              </w:rPr>
              <w:t xml:space="preserve">Аналитик (или аналогичная категория специалиста) </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17" w:type="dxa"/>
          </w:tcPr>
          <w:p w:rsidR="00DE4955" w:rsidRPr="00FB77BE" w:rsidRDefault="00647FAF" w:rsidP="00DE4955">
            <w:pPr>
              <w:ind w:left="-709" w:firstLine="709"/>
              <w:jc w:val="center"/>
              <w:rPr>
                <w:rFonts w:eastAsia="MS Mincho"/>
                <w:sz w:val="26"/>
              </w:rPr>
            </w:pPr>
            <w:r>
              <w:rPr>
                <w:rFonts w:eastAsia="MS Mincho"/>
                <w:sz w:val="26"/>
              </w:rPr>
              <w:t>4</w:t>
            </w:r>
          </w:p>
        </w:tc>
        <w:tc>
          <w:tcPr>
            <w:tcW w:w="3827" w:type="dxa"/>
          </w:tcPr>
          <w:p w:rsidR="00DE4955" w:rsidRPr="00FB77BE" w:rsidRDefault="00647FAF" w:rsidP="00DE4955">
            <w:pPr>
              <w:ind w:firstLine="34"/>
              <w:jc w:val="both"/>
              <w:rPr>
                <w:rFonts w:eastAsia="MS Mincho"/>
                <w:sz w:val="26"/>
              </w:rPr>
            </w:pPr>
            <w:r>
              <w:rPr>
                <w:rFonts w:eastAsia="MS Mincho"/>
                <w:sz w:val="26"/>
              </w:rPr>
              <w:t xml:space="preserve">Администратор СУБД (система управления базами данных) (или аналогичная категория специалиста) </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17" w:type="dxa"/>
          </w:tcPr>
          <w:p w:rsidR="00DE4955" w:rsidRPr="00FB77BE" w:rsidRDefault="00647FAF" w:rsidP="00DE4955">
            <w:pPr>
              <w:ind w:left="-709" w:right="34"/>
              <w:jc w:val="center"/>
            </w:pPr>
            <w:r>
              <w:t xml:space="preserve">           5</w:t>
            </w:r>
          </w:p>
        </w:tc>
        <w:tc>
          <w:tcPr>
            <w:tcW w:w="3827" w:type="dxa"/>
          </w:tcPr>
          <w:p w:rsidR="00DE4955" w:rsidRPr="00FB77BE" w:rsidRDefault="00647FAF" w:rsidP="00DE4955">
            <w:pPr>
              <w:ind w:firstLine="34"/>
              <w:jc w:val="both"/>
              <w:rPr>
                <w:rFonts w:eastAsia="MS Mincho"/>
                <w:sz w:val="26"/>
              </w:rPr>
            </w:pPr>
            <w:r>
              <w:rPr>
                <w:rFonts w:eastAsia="MS Mincho"/>
                <w:sz w:val="26"/>
              </w:rPr>
              <w:t xml:space="preserve">Программист (или аналогичная категория специалиста) </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17" w:type="dxa"/>
          </w:tcPr>
          <w:p w:rsidR="00DE4955" w:rsidRPr="0077007A" w:rsidRDefault="00647FAF" w:rsidP="00DE4955">
            <w:pPr>
              <w:ind w:left="-709" w:firstLine="709"/>
              <w:jc w:val="center"/>
              <w:rPr>
                <w:rFonts w:eastAsia="MS Mincho"/>
                <w:sz w:val="26"/>
              </w:rPr>
            </w:pPr>
            <w:r>
              <w:rPr>
                <w:rFonts w:eastAsia="MS Mincho"/>
                <w:sz w:val="26"/>
              </w:rPr>
              <w:t>6</w:t>
            </w:r>
          </w:p>
        </w:tc>
        <w:tc>
          <w:tcPr>
            <w:tcW w:w="3827" w:type="dxa"/>
          </w:tcPr>
          <w:p w:rsidR="00DE4955" w:rsidRPr="00FB77BE" w:rsidRDefault="00647FAF" w:rsidP="00DE4955">
            <w:pPr>
              <w:jc w:val="both"/>
              <w:rPr>
                <w:rFonts w:eastAsia="MS Mincho"/>
                <w:sz w:val="26"/>
                <w:lang w:val="en-US"/>
              </w:rPr>
            </w:pPr>
            <w:r>
              <w:rPr>
                <w:rFonts w:eastAsia="MS Mincho"/>
                <w:sz w:val="26"/>
              </w:rPr>
              <w:t xml:space="preserve">Специалист </w:t>
            </w:r>
            <w:r>
              <w:rPr>
                <w:rFonts w:eastAsia="MS Mincho"/>
                <w:sz w:val="26"/>
                <w:lang w:val="en-US"/>
              </w:rPr>
              <w:t>UX/UI</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17" w:type="dxa"/>
          </w:tcPr>
          <w:p w:rsidR="00DE4955" w:rsidRPr="0077007A" w:rsidRDefault="00647FAF" w:rsidP="00DE4955">
            <w:pPr>
              <w:ind w:left="-709" w:firstLine="709"/>
              <w:jc w:val="center"/>
              <w:rPr>
                <w:rFonts w:eastAsia="MS Mincho"/>
                <w:sz w:val="26"/>
              </w:rPr>
            </w:pPr>
            <w:r>
              <w:rPr>
                <w:rFonts w:eastAsia="MS Mincho"/>
                <w:sz w:val="26"/>
              </w:rPr>
              <w:t>7</w:t>
            </w:r>
          </w:p>
        </w:tc>
        <w:tc>
          <w:tcPr>
            <w:tcW w:w="3827" w:type="dxa"/>
          </w:tcPr>
          <w:p w:rsidR="00DE4955" w:rsidRDefault="00647FAF" w:rsidP="00DE4955">
            <w:pPr>
              <w:jc w:val="both"/>
              <w:rPr>
                <w:rFonts w:eastAsia="MS Mincho"/>
                <w:sz w:val="26"/>
              </w:rPr>
            </w:pPr>
            <w:r>
              <w:rPr>
                <w:rFonts w:eastAsia="MS Mincho"/>
                <w:sz w:val="26"/>
              </w:rPr>
              <w:t>Тестировщик</w:t>
            </w:r>
          </w:p>
        </w:tc>
        <w:tc>
          <w:tcPr>
            <w:tcW w:w="1843" w:type="dxa"/>
          </w:tcPr>
          <w:p w:rsidR="00DE4955" w:rsidRPr="00FB77BE" w:rsidRDefault="00DE4955" w:rsidP="00DE4955">
            <w:pPr>
              <w:ind w:firstLine="709"/>
              <w:jc w:val="center"/>
              <w:rPr>
                <w:rFonts w:eastAsia="MS Mincho"/>
                <w:sz w:val="26"/>
              </w:rPr>
            </w:pPr>
          </w:p>
        </w:tc>
        <w:tc>
          <w:tcPr>
            <w:tcW w:w="1843" w:type="dxa"/>
          </w:tcPr>
          <w:p w:rsidR="00DE4955" w:rsidRPr="00FB77BE" w:rsidRDefault="00DE4955" w:rsidP="00DE4955">
            <w:pPr>
              <w:ind w:firstLine="709"/>
              <w:jc w:val="both"/>
              <w:rPr>
                <w:rFonts w:eastAsia="MS Mincho"/>
                <w:sz w:val="26"/>
              </w:rPr>
            </w:pPr>
          </w:p>
        </w:tc>
        <w:tc>
          <w:tcPr>
            <w:tcW w:w="1524" w:type="dxa"/>
          </w:tcPr>
          <w:p w:rsidR="00DE4955" w:rsidRPr="00FB77BE" w:rsidRDefault="00DE4955" w:rsidP="00DE4955">
            <w:pPr>
              <w:ind w:firstLine="709"/>
              <w:jc w:val="both"/>
              <w:rPr>
                <w:rFonts w:eastAsia="MS Mincho"/>
                <w:sz w:val="26"/>
              </w:rPr>
            </w:pPr>
          </w:p>
        </w:tc>
      </w:tr>
      <w:tr w:rsidR="00DE4955" w:rsidRPr="00FB77BE" w:rsidTr="00DE4955">
        <w:tc>
          <w:tcPr>
            <w:tcW w:w="8330" w:type="dxa"/>
            <w:gridSpan w:val="4"/>
          </w:tcPr>
          <w:p w:rsidR="00DE4955" w:rsidRPr="00FB77BE" w:rsidRDefault="00647FAF" w:rsidP="00DE4955">
            <w:pPr>
              <w:ind w:firstLine="709"/>
              <w:jc w:val="both"/>
              <w:rPr>
                <w:rFonts w:eastAsia="MS Mincho"/>
                <w:sz w:val="26"/>
              </w:rPr>
            </w:pPr>
            <w:r>
              <w:rPr>
                <w:rFonts w:eastAsia="MS Mincho"/>
                <w:sz w:val="26"/>
              </w:rPr>
              <w:t xml:space="preserve">ИТОГО средняя почасовая ставка специалистов </w:t>
            </w:r>
            <w:r>
              <w:rPr>
                <w:rFonts w:eastAsia="MS Mincho"/>
                <w:b/>
                <w:sz w:val="26"/>
              </w:rPr>
              <w:t>(сумма значений по столбцу 5)</w:t>
            </w:r>
          </w:p>
        </w:tc>
        <w:tc>
          <w:tcPr>
            <w:tcW w:w="1524" w:type="dxa"/>
          </w:tcPr>
          <w:p w:rsidR="00DE4955" w:rsidRPr="00FB77BE" w:rsidRDefault="00DE4955" w:rsidP="00DE4955">
            <w:pPr>
              <w:ind w:firstLine="709"/>
              <w:jc w:val="both"/>
              <w:rPr>
                <w:rFonts w:eastAsia="MS Mincho"/>
                <w:sz w:val="26"/>
              </w:rPr>
            </w:pPr>
          </w:p>
        </w:tc>
      </w:tr>
    </w:tbl>
    <w:p w:rsidR="00DE4955" w:rsidRPr="00FB77BE" w:rsidRDefault="00DE4955" w:rsidP="00DE4955">
      <w:pPr>
        <w:keepNext/>
        <w:ind w:firstLine="706"/>
        <w:jc w:val="both"/>
        <w:rPr>
          <w:b/>
          <w:bCs/>
          <w:sz w:val="28"/>
          <w:szCs w:val="28"/>
        </w:rPr>
      </w:pPr>
    </w:p>
    <w:p w:rsidR="00DE4955" w:rsidRPr="0077007A" w:rsidRDefault="00647FAF" w:rsidP="00DE4955">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DE4955" w:rsidRPr="0077007A" w:rsidRDefault="00647FAF" w:rsidP="00DE4955">
      <w:pPr>
        <w:tabs>
          <w:tab w:val="left" w:pos="8640"/>
        </w:tabs>
        <w:jc w:val="center"/>
        <w:rPr>
          <w:i/>
        </w:rPr>
      </w:pPr>
      <w:r>
        <w:rPr>
          <w:i/>
        </w:rPr>
        <w:t xml:space="preserve">                                         (наименование претендента)</w:t>
      </w:r>
    </w:p>
    <w:p w:rsidR="00DE4955" w:rsidRPr="0077007A" w:rsidRDefault="00647FAF" w:rsidP="00DE4955">
      <w:pPr>
        <w:pStyle w:val="32"/>
        <w:suppressAutoHyphens/>
        <w:spacing w:after="0"/>
        <w:rPr>
          <w:sz w:val="28"/>
          <w:szCs w:val="28"/>
        </w:rPr>
      </w:pPr>
      <w:r>
        <w:rPr>
          <w:sz w:val="28"/>
          <w:szCs w:val="28"/>
        </w:rPr>
        <w:t>____________________________________________________________________</w:t>
      </w:r>
    </w:p>
    <w:p w:rsidR="00DE4955" w:rsidRPr="0077007A" w:rsidRDefault="00647FAF" w:rsidP="00DE4955">
      <w:pPr>
        <w:rPr>
          <w:i/>
        </w:rPr>
      </w:pPr>
      <w:r>
        <w:rPr>
          <w:i/>
        </w:rPr>
        <w:t xml:space="preserve">       МП</w:t>
      </w:r>
      <w:r>
        <w:rPr>
          <w:i/>
        </w:rPr>
        <w:tab/>
      </w:r>
      <w:r>
        <w:rPr>
          <w:i/>
        </w:rPr>
        <w:tab/>
      </w:r>
      <w:r>
        <w:rPr>
          <w:i/>
        </w:rPr>
        <w:tab/>
        <w:t>(должность, подпись, ФИО)</w:t>
      </w:r>
    </w:p>
    <w:p w:rsidR="00DE4955" w:rsidRPr="0077007A" w:rsidRDefault="00647FAF" w:rsidP="00DE4955">
      <w:pPr>
        <w:pStyle w:val="32"/>
        <w:suppressAutoHyphens/>
        <w:spacing w:after="0"/>
        <w:rPr>
          <w:sz w:val="28"/>
          <w:szCs w:val="28"/>
        </w:rPr>
      </w:pPr>
      <w:r>
        <w:rPr>
          <w:sz w:val="28"/>
          <w:szCs w:val="28"/>
        </w:rPr>
        <w:t>«____» _________ 20___ г.</w:t>
      </w:r>
    </w:p>
    <w:p w:rsidR="00DE4955" w:rsidRDefault="00DE495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D7FA2" w:rsidRDefault="00BD7FA2">
      <w:pPr>
        <w:pStyle w:val="af9"/>
        <w:ind w:firstLine="0"/>
        <w:jc w:val="right"/>
        <w:rPr>
          <w:szCs w:val="28"/>
        </w:rPr>
      </w:pPr>
    </w:p>
    <w:p w:rsidR="00BD7FA2" w:rsidRDefault="00647FAF" w:rsidP="004021D4">
      <w:pPr>
        <w:pStyle w:val="af9"/>
        <w:ind w:firstLine="0"/>
        <w:jc w:val="right"/>
        <w:outlineLvl w:val="0"/>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4955" w:rsidRPr="001B0C15" w:rsidRDefault="00647FAF" w:rsidP="00DE4955">
      <w:pPr>
        <w:pStyle w:val="19"/>
        <w:ind w:firstLine="0"/>
        <w:jc w:val="center"/>
        <w:outlineLvl w:val="1"/>
        <w:rPr>
          <w:b/>
        </w:rPr>
      </w:pPr>
      <w:r>
        <w:rPr>
          <w:b/>
        </w:rPr>
        <w:t>Сведения об опыте выполнения работ по предмету закупки ________________________________________________________.</w:t>
      </w:r>
    </w:p>
    <w:p w:rsidR="00DE4955" w:rsidRPr="001156E9" w:rsidRDefault="00647FAF" w:rsidP="00DE4955">
      <w:pPr>
        <w:pStyle w:val="19"/>
        <w:jc w:val="center"/>
        <w:rPr>
          <w:i/>
          <w:lang w:val="en-US"/>
        </w:rPr>
      </w:pPr>
      <w:r>
        <w:rPr>
          <w:i/>
        </w:rPr>
        <w:t>(наименование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1145"/>
        <w:gridCol w:w="2885"/>
        <w:gridCol w:w="1711"/>
        <w:gridCol w:w="3062"/>
      </w:tblGrid>
      <w:tr w:rsidR="00DE4955" w:rsidRPr="00C97E49" w:rsidTr="00DE4955">
        <w:trPr>
          <w:trHeight w:val="2179"/>
          <w:jc w:val="center"/>
        </w:trPr>
        <w:tc>
          <w:tcPr>
            <w:tcW w:w="836" w:type="dxa"/>
            <w:tcBorders>
              <w:top w:val="single" w:sz="4" w:space="0" w:color="auto"/>
              <w:left w:val="single" w:sz="4" w:space="0" w:color="auto"/>
              <w:bottom w:val="single" w:sz="4" w:space="0" w:color="auto"/>
              <w:right w:val="single" w:sz="4" w:space="0" w:color="auto"/>
            </w:tcBorders>
            <w:vAlign w:val="center"/>
          </w:tcPr>
          <w:p w:rsidR="00DE4955" w:rsidRPr="000E6437" w:rsidRDefault="00647FAF" w:rsidP="00DE4955">
            <w:pPr>
              <w:jc w:val="center"/>
              <w:rPr>
                <w:b/>
              </w:rPr>
            </w:pPr>
            <w:r>
              <w:rPr>
                <w:b/>
              </w:rPr>
              <w:t>№ п/п</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0E6437" w:rsidRDefault="00647FAF" w:rsidP="00DE4955">
            <w:pPr>
              <w:jc w:val="center"/>
              <w:rPr>
                <w:b/>
                <w:vertAlign w:val="superscript"/>
              </w:rPr>
            </w:pPr>
            <w:r>
              <w:rPr>
                <w:b/>
              </w:rPr>
              <w:t>Дата и номер договора</w:t>
            </w:r>
          </w:p>
        </w:tc>
        <w:tc>
          <w:tcPr>
            <w:tcW w:w="2885" w:type="dxa"/>
            <w:tcBorders>
              <w:top w:val="single" w:sz="4" w:space="0" w:color="auto"/>
              <w:left w:val="single" w:sz="4" w:space="0" w:color="auto"/>
              <w:bottom w:val="single" w:sz="4" w:space="0" w:color="auto"/>
              <w:right w:val="single" w:sz="4" w:space="0" w:color="auto"/>
            </w:tcBorders>
            <w:vAlign w:val="center"/>
          </w:tcPr>
          <w:p w:rsidR="00DE4955" w:rsidRPr="00BA38AD" w:rsidRDefault="00647FAF" w:rsidP="00DE4955">
            <w:pPr>
              <w:jc w:val="center"/>
              <w:rPr>
                <w:lang w:val="en-US"/>
              </w:rPr>
            </w:pPr>
            <w:r>
              <w:rPr>
                <w:b/>
              </w:rPr>
              <w:t>Предмет договора</w:t>
            </w:r>
            <w:r>
              <w:t xml:space="preserve"> </w:t>
            </w:r>
          </w:p>
        </w:tc>
        <w:tc>
          <w:tcPr>
            <w:tcW w:w="1711" w:type="dxa"/>
            <w:tcBorders>
              <w:top w:val="single" w:sz="4" w:space="0" w:color="auto"/>
              <w:left w:val="single" w:sz="4" w:space="0" w:color="auto"/>
              <w:bottom w:val="single" w:sz="4" w:space="0" w:color="auto"/>
              <w:right w:val="single" w:sz="4" w:space="0" w:color="auto"/>
            </w:tcBorders>
            <w:vAlign w:val="center"/>
          </w:tcPr>
          <w:p w:rsidR="00DE4955" w:rsidRPr="000E6437" w:rsidRDefault="00647FAF" w:rsidP="00DE4955">
            <w:pPr>
              <w:jc w:val="center"/>
              <w:rPr>
                <w:b/>
              </w:rPr>
            </w:pPr>
            <w:r>
              <w:t xml:space="preserve"> </w:t>
            </w:r>
            <w:r>
              <w:rPr>
                <w:b/>
              </w:rPr>
              <w:t>Наименование контрагента</w:t>
            </w:r>
          </w:p>
        </w:tc>
        <w:tc>
          <w:tcPr>
            <w:tcW w:w="3062" w:type="dxa"/>
            <w:tcBorders>
              <w:top w:val="single" w:sz="4" w:space="0" w:color="auto"/>
              <w:left w:val="single" w:sz="4" w:space="0" w:color="auto"/>
              <w:bottom w:val="single" w:sz="4" w:space="0" w:color="auto"/>
              <w:right w:val="single" w:sz="4" w:space="0" w:color="auto"/>
            </w:tcBorders>
            <w:vAlign w:val="center"/>
          </w:tcPr>
          <w:p w:rsidR="00DE4955" w:rsidRDefault="00647FAF" w:rsidP="00DE4955">
            <w:pPr>
              <w:jc w:val="center"/>
              <w:rPr>
                <w:b/>
              </w:rPr>
            </w:pPr>
            <w:r>
              <w:rPr>
                <w:b/>
              </w:rPr>
              <w:t xml:space="preserve">Стоимость выполненных работ, </w:t>
            </w:r>
          </w:p>
          <w:p w:rsidR="00DE4955" w:rsidRPr="000E6437" w:rsidRDefault="00647FAF" w:rsidP="00DE4955">
            <w:pPr>
              <w:jc w:val="center"/>
              <w:rPr>
                <w:b/>
              </w:rPr>
            </w:pPr>
            <w:r>
              <w:rPr>
                <w:b/>
              </w:rPr>
              <w:t>руб. без учета НДС</w:t>
            </w:r>
          </w:p>
          <w:p w:rsidR="00DE4955" w:rsidRPr="00C97E49" w:rsidRDefault="00DE4955" w:rsidP="00DE4955">
            <w:pPr>
              <w:jc w:val="center"/>
            </w:pPr>
          </w:p>
        </w:tc>
      </w:tr>
      <w:tr w:rsidR="00DE4955" w:rsidRPr="00DB73A5" w:rsidTr="00DE4955">
        <w:trPr>
          <w:trHeight w:val="274"/>
          <w:jc w:val="center"/>
        </w:trPr>
        <w:tc>
          <w:tcPr>
            <w:tcW w:w="9639" w:type="dxa"/>
            <w:gridSpan w:val="5"/>
            <w:tcBorders>
              <w:top w:val="single" w:sz="4" w:space="0" w:color="auto"/>
              <w:left w:val="single" w:sz="4" w:space="0" w:color="auto"/>
              <w:bottom w:val="single" w:sz="4" w:space="0" w:color="auto"/>
              <w:right w:val="single" w:sz="4" w:space="0" w:color="auto"/>
            </w:tcBorders>
          </w:tcPr>
          <w:p w:rsidR="00DE4955" w:rsidRPr="006D50C2" w:rsidRDefault="00647FAF" w:rsidP="004021D4">
            <w:pPr>
              <w:rPr>
                <w:b/>
                <w:i/>
              </w:rPr>
            </w:pPr>
            <w:r>
              <w:rPr>
                <w:b/>
                <w:i/>
                <w:lang w:val="en-US"/>
              </w:rPr>
              <w:t>I</w:t>
            </w:r>
            <w:r>
              <w:rPr>
                <w:b/>
                <w:i/>
              </w:rPr>
              <w:t xml:space="preserve">. Договоры </w:t>
            </w:r>
            <w:r w:rsidR="000052DD">
              <w:rPr>
                <w:b/>
                <w:i/>
              </w:rPr>
              <w:t xml:space="preserve">на </w:t>
            </w:r>
            <w:r>
              <w:rPr>
                <w:b/>
                <w:i/>
              </w:rPr>
              <w:t>выполнени</w:t>
            </w:r>
            <w:r w:rsidR="000052DD">
              <w:rPr>
                <w:b/>
                <w:i/>
              </w:rPr>
              <w:t>е</w:t>
            </w:r>
            <w:r w:rsidR="004021D4">
              <w:rPr>
                <w:b/>
                <w:i/>
              </w:rPr>
              <w:t xml:space="preserve"> работ, оказание</w:t>
            </w:r>
            <w:r>
              <w:rPr>
                <w:b/>
                <w:i/>
              </w:rPr>
              <w:t xml:space="preserve"> услуг за период </w:t>
            </w:r>
            <w:r w:rsidR="006E6D19">
              <w:rPr>
                <w:b/>
                <w:i/>
              </w:rPr>
              <w:t>2017-2020 гг</w:t>
            </w:r>
            <w:r>
              <w:rPr>
                <w:b/>
                <w:i/>
              </w:rPr>
              <w:t xml:space="preserve"> с предметом разработка/доработка </w:t>
            </w:r>
            <w:r w:rsidR="006E6D19">
              <w:rPr>
                <w:b/>
                <w:i/>
              </w:rPr>
              <w:t xml:space="preserve">решений </w:t>
            </w:r>
            <w:r w:rsidR="006E6D19" w:rsidRPr="006E6D19">
              <w:rPr>
                <w:b/>
                <w:i/>
              </w:rPr>
              <w:t>на базе Oracle Transportation Management</w:t>
            </w:r>
            <w:r w:rsidR="004021D4" w:rsidRPr="000D33CB">
              <w:rPr>
                <w:b/>
                <w:i/>
              </w:rPr>
              <w:t>, с общей стоимостью не менее 50% от начальной (максимальной) цены договора</w:t>
            </w:r>
          </w:p>
        </w:tc>
      </w:tr>
      <w:tr w:rsidR="00DE4955" w:rsidRPr="00C97E49" w:rsidTr="00DE4955">
        <w:trPr>
          <w:trHeight w:val="274"/>
          <w:jc w:val="center"/>
        </w:trPr>
        <w:tc>
          <w:tcPr>
            <w:tcW w:w="836" w:type="dxa"/>
            <w:tcBorders>
              <w:top w:val="single" w:sz="4" w:space="0" w:color="auto"/>
              <w:left w:val="single" w:sz="4" w:space="0" w:color="auto"/>
              <w:bottom w:val="single" w:sz="4" w:space="0" w:color="auto"/>
              <w:right w:val="single" w:sz="4" w:space="0" w:color="auto"/>
            </w:tcBorders>
          </w:tcPr>
          <w:p w:rsidR="00DE4955" w:rsidRPr="00C97E49" w:rsidRDefault="00647FAF" w:rsidP="00DE4955">
            <w:r>
              <w:t>1.1.</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RPr="00C97E49" w:rsidRDefault="00647FAF" w:rsidP="00DE4955">
            <w:r>
              <w:t>1.2.</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RDefault="00647FAF" w:rsidP="00DE4955">
            <w:r>
              <w:t>1.3.</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RDefault="00647FAF" w:rsidP="00DE4955">
            <w:r>
              <w:t>…</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6577" w:type="dxa"/>
            <w:gridSpan w:val="4"/>
            <w:tcBorders>
              <w:top w:val="single" w:sz="4" w:space="0" w:color="auto"/>
              <w:left w:val="single" w:sz="4" w:space="0" w:color="auto"/>
              <w:bottom w:val="single" w:sz="4" w:space="0" w:color="auto"/>
              <w:right w:val="single" w:sz="4" w:space="0" w:color="auto"/>
            </w:tcBorders>
          </w:tcPr>
          <w:p w:rsidR="00DE4955" w:rsidRPr="00C97E49" w:rsidRDefault="00647FAF" w:rsidP="00DE4955">
            <w:r>
              <w:t xml:space="preserve">Итого по группе </w:t>
            </w:r>
            <w:r>
              <w:rPr>
                <w:lang w:val="en-US"/>
              </w:rPr>
              <w:t>I</w:t>
            </w:r>
          </w:p>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9639" w:type="dxa"/>
            <w:gridSpan w:val="5"/>
            <w:tcBorders>
              <w:top w:val="single" w:sz="4" w:space="0" w:color="auto"/>
              <w:left w:val="single" w:sz="4" w:space="0" w:color="auto"/>
              <w:bottom w:val="single" w:sz="4" w:space="0" w:color="auto"/>
              <w:right w:val="single" w:sz="4" w:space="0" w:color="auto"/>
            </w:tcBorders>
          </w:tcPr>
          <w:p w:rsidR="00DE4955" w:rsidRPr="00C97E49" w:rsidRDefault="00647FAF" w:rsidP="004021D4">
            <w:r>
              <w:rPr>
                <w:b/>
                <w:i/>
                <w:lang w:val="en-US"/>
              </w:rPr>
              <w:t>II</w:t>
            </w:r>
            <w:r>
              <w:rPr>
                <w:b/>
                <w:i/>
              </w:rPr>
              <w:t xml:space="preserve">. Договоры </w:t>
            </w:r>
            <w:r w:rsidR="006E6D19">
              <w:rPr>
                <w:b/>
                <w:i/>
              </w:rPr>
              <w:t xml:space="preserve">на выполнение работ, оказание услуг </w:t>
            </w:r>
            <w:r>
              <w:rPr>
                <w:b/>
                <w:i/>
              </w:rPr>
              <w:t xml:space="preserve">за период </w:t>
            </w:r>
            <w:r w:rsidR="006E6D19">
              <w:rPr>
                <w:b/>
                <w:i/>
              </w:rPr>
              <w:t>2017-2020 гг</w:t>
            </w:r>
            <w:r>
              <w:rPr>
                <w:b/>
                <w:i/>
              </w:rPr>
              <w:t xml:space="preserve"> с предметом по разработке и внедрению интеграционных решений (интеграционные шины, BPM системы) </w:t>
            </w:r>
            <w:r w:rsidR="004021D4" w:rsidRPr="00886D61">
              <w:rPr>
                <w:b/>
                <w:i/>
              </w:rPr>
              <w:t>с общей стоимостью не менее 15% от начальной (максимальной) цены договора</w:t>
            </w:r>
          </w:p>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Del="0030648D" w:rsidRDefault="00647FAF" w:rsidP="00DE4955">
            <w:r>
              <w:t>2.1.</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Del="0030648D" w:rsidRDefault="00647FAF" w:rsidP="00DE4955">
            <w:r>
              <w:t>2.2.</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Del="0030648D" w:rsidRDefault="00647FAF" w:rsidP="00DE4955">
            <w:r>
              <w:t>2.3.</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836" w:type="dxa"/>
            <w:tcBorders>
              <w:top w:val="single" w:sz="4" w:space="0" w:color="auto"/>
              <w:left w:val="single" w:sz="4" w:space="0" w:color="auto"/>
              <w:bottom w:val="single" w:sz="4" w:space="0" w:color="auto"/>
              <w:right w:val="single" w:sz="4" w:space="0" w:color="auto"/>
            </w:tcBorders>
          </w:tcPr>
          <w:p w:rsidR="00DE4955" w:rsidDel="0030648D" w:rsidRDefault="00647FAF" w:rsidP="00DE4955">
            <w:r>
              <w:t>…</w:t>
            </w:r>
          </w:p>
        </w:tc>
        <w:tc>
          <w:tcPr>
            <w:tcW w:w="1145" w:type="dxa"/>
            <w:tcBorders>
              <w:top w:val="single" w:sz="4" w:space="0" w:color="auto"/>
              <w:left w:val="single" w:sz="4" w:space="0" w:color="auto"/>
              <w:bottom w:val="single" w:sz="4" w:space="0" w:color="auto"/>
              <w:right w:val="single" w:sz="4" w:space="0" w:color="auto"/>
            </w:tcBorders>
            <w:vAlign w:val="center"/>
          </w:tcPr>
          <w:p w:rsidR="00DE4955" w:rsidRPr="00C97E49" w:rsidRDefault="00DE4955" w:rsidP="00DE4955">
            <w:pPr>
              <w:jc w:val="center"/>
            </w:pPr>
          </w:p>
        </w:tc>
        <w:tc>
          <w:tcPr>
            <w:tcW w:w="2885"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1711"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r w:rsidR="00DE4955" w:rsidRPr="00C97E49" w:rsidTr="00DE4955">
        <w:trPr>
          <w:trHeight w:val="262"/>
          <w:jc w:val="center"/>
        </w:trPr>
        <w:tc>
          <w:tcPr>
            <w:tcW w:w="6577" w:type="dxa"/>
            <w:gridSpan w:val="4"/>
            <w:tcBorders>
              <w:top w:val="single" w:sz="4" w:space="0" w:color="auto"/>
              <w:left w:val="single" w:sz="4" w:space="0" w:color="auto"/>
              <w:bottom w:val="single" w:sz="4" w:space="0" w:color="auto"/>
              <w:right w:val="single" w:sz="4" w:space="0" w:color="auto"/>
            </w:tcBorders>
          </w:tcPr>
          <w:p w:rsidR="00DE4955" w:rsidRPr="0030648D" w:rsidRDefault="00647FAF" w:rsidP="00DE4955">
            <w:r>
              <w:t xml:space="preserve">Итого по группе </w:t>
            </w:r>
            <w:r>
              <w:rPr>
                <w:lang w:val="en-US"/>
              </w:rPr>
              <w:t>II</w:t>
            </w:r>
          </w:p>
        </w:tc>
        <w:tc>
          <w:tcPr>
            <w:tcW w:w="3062" w:type="dxa"/>
            <w:tcBorders>
              <w:top w:val="single" w:sz="4" w:space="0" w:color="auto"/>
              <w:left w:val="single" w:sz="4" w:space="0" w:color="auto"/>
              <w:bottom w:val="single" w:sz="4" w:space="0" w:color="auto"/>
              <w:right w:val="single" w:sz="4" w:space="0" w:color="auto"/>
            </w:tcBorders>
          </w:tcPr>
          <w:p w:rsidR="00DE4955" w:rsidRPr="00C97E49" w:rsidRDefault="00DE4955" w:rsidP="00DE4955"/>
        </w:tc>
      </w:tr>
    </w:tbl>
    <w:p w:rsidR="00DE4955" w:rsidRDefault="00DE4955" w:rsidP="00DE4955">
      <w:pPr>
        <w:pStyle w:val="19"/>
        <w:ind w:firstLine="0"/>
        <w:jc w:val="left"/>
        <w:rPr>
          <w:sz w:val="24"/>
          <w:szCs w:val="24"/>
        </w:rPr>
      </w:pPr>
    </w:p>
    <w:p w:rsidR="00DE4955" w:rsidRDefault="00647FAF" w:rsidP="00DE4955">
      <w:pPr>
        <w:pStyle w:val="19"/>
        <w:ind w:firstLine="709"/>
        <w:jc w:val="left"/>
        <w:rPr>
          <w:sz w:val="24"/>
          <w:szCs w:val="24"/>
        </w:rPr>
      </w:pPr>
      <w:r>
        <w:rPr>
          <w:sz w:val="24"/>
          <w:szCs w:val="24"/>
        </w:rPr>
        <w:t xml:space="preserve">Приложения: </w:t>
      </w:r>
    </w:p>
    <w:p w:rsidR="00DE4955" w:rsidRDefault="00647FAF" w:rsidP="00DE4955">
      <w:pPr>
        <w:pStyle w:val="19"/>
        <w:ind w:firstLine="709"/>
        <w:jc w:val="left"/>
        <w:rPr>
          <w:sz w:val="24"/>
          <w:szCs w:val="24"/>
        </w:rPr>
      </w:pPr>
      <w:r>
        <w:rPr>
          <w:sz w:val="24"/>
          <w:szCs w:val="24"/>
        </w:rPr>
        <w:t>1. копия договора, указанного в строке 1.1 таблицы на ___ листах;</w:t>
      </w:r>
    </w:p>
    <w:p w:rsidR="00DE4955" w:rsidRDefault="00647FAF" w:rsidP="00DE4955">
      <w:pPr>
        <w:pStyle w:val="19"/>
        <w:ind w:firstLine="709"/>
        <w:jc w:val="left"/>
        <w:rPr>
          <w:sz w:val="24"/>
          <w:szCs w:val="24"/>
        </w:rPr>
      </w:pPr>
      <w:r>
        <w:rPr>
          <w:sz w:val="24"/>
          <w:szCs w:val="24"/>
        </w:rPr>
        <w:t>2. копии документов, подтверждающих факт выполнения работ на сумму, указанную в строке 1.1 таблицы на __ листах;</w:t>
      </w:r>
    </w:p>
    <w:p w:rsidR="00DE4955" w:rsidRDefault="00647FAF" w:rsidP="00DE4955">
      <w:pPr>
        <w:pStyle w:val="19"/>
        <w:ind w:firstLine="709"/>
        <w:jc w:val="left"/>
        <w:rPr>
          <w:sz w:val="24"/>
          <w:szCs w:val="24"/>
        </w:rPr>
      </w:pPr>
      <w:r>
        <w:rPr>
          <w:sz w:val="24"/>
          <w:szCs w:val="24"/>
        </w:rPr>
        <w:t>3. копия договора, указанного в строке 1.2 таблицы на ___ листах;</w:t>
      </w:r>
    </w:p>
    <w:p w:rsidR="00DE4955" w:rsidRDefault="00647FAF" w:rsidP="00DE4955">
      <w:pPr>
        <w:pStyle w:val="19"/>
        <w:ind w:firstLine="709"/>
        <w:jc w:val="left"/>
        <w:rPr>
          <w:sz w:val="24"/>
          <w:szCs w:val="24"/>
        </w:rPr>
      </w:pPr>
      <w:r>
        <w:rPr>
          <w:sz w:val="24"/>
          <w:szCs w:val="24"/>
        </w:rPr>
        <w:t>4. копии документов, подтверждающих факт выполнения работ на сумму, указанную в строке 1.2 таблицы на __ листах;</w:t>
      </w:r>
    </w:p>
    <w:p w:rsidR="00DE4955" w:rsidRDefault="00647FAF" w:rsidP="00DE4955">
      <w:pPr>
        <w:pStyle w:val="19"/>
        <w:ind w:firstLine="709"/>
        <w:jc w:val="left"/>
        <w:rPr>
          <w:sz w:val="24"/>
          <w:szCs w:val="24"/>
        </w:rPr>
      </w:pPr>
      <w:r>
        <w:rPr>
          <w:sz w:val="24"/>
          <w:szCs w:val="24"/>
        </w:rPr>
        <w:t>…</w:t>
      </w:r>
    </w:p>
    <w:p w:rsidR="00DE4955" w:rsidRDefault="00DE4955" w:rsidP="00DE4955">
      <w:pPr>
        <w:pStyle w:val="19"/>
        <w:ind w:left="2127" w:firstLine="141"/>
        <w:jc w:val="left"/>
        <w:rPr>
          <w:sz w:val="24"/>
          <w:szCs w:val="24"/>
        </w:rPr>
      </w:pPr>
    </w:p>
    <w:p w:rsidR="00DE4955" w:rsidRPr="009A3869" w:rsidRDefault="00DE4955" w:rsidP="00DE4955">
      <w:pPr>
        <w:pStyle w:val="19"/>
        <w:ind w:left="2127" w:firstLine="141"/>
        <w:jc w:val="left"/>
        <w:rPr>
          <w:sz w:val="24"/>
          <w:szCs w:val="24"/>
        </w:rPr>
      </w:pPr>
    </w:p>
    <w:p w:rsidR="00DE4955" w:rsidRPr="00973F24" w:rsidRDefault="00647FAF" w:rsidP="00DE4955">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DE4955" w:rsidRPr="00973F24" w:rsidRDefault="00647FAF" w:rsidP="00DE4955">
      <w:pPr>
        <w:tabs>
          <w:tab w:val="left" w:pos="8640"/>
        </w:tabs>
        <w:jc w:val="center"/>
        <w:rPr>
          <w:i/>
        </w:rPr>
      </w:pPr>
      <w:r>
        <w:rPr>
          <w:i/>
        </w:rPr>
        <w:t xml:space="preserve">                                         (наименование претендента)</w:t>
      </w:r>
    </w:p>
    <w:p w:rsidR="00DE4955" w:rsidRPr="00973F24" w:rsidRDefault="00647FAF" w:rsidP="00DE4955">
      <w:pPr>
        <w:pStyle w:val="32"/>
        <w:suppressAutoHyphens/>
        <w:spacing w:after="0"/>
        <w:rPr>
          <w:sz w:val="28"/>
          <w:szCs w:val="28"/>
        </w:rPr>
      </w:pPr>
      <w:r>
        <w:rPr>
          <w:sz w:val="28"/>
          <w:szCs w:val="28"/>
        </w:rPr>
        <w:t>____________________________________________________________________</w:t>
      </w:r>
    </w:p>
    <w:p w:rsidR="00DE4955" w:rsidRPr="00973F24" w:rsidRDefault="00647FAF" w:rsidP="00DE4955">
      <w:pPr>
        <w:rPr>
          <w:i/>
        </w:rPr>
      </w:pPr>
      <w:r>
        <w:rPr>
          <w:i/>
        </w:rPr>
        <w:t xml:space="preserve">       МП</w:t>
      </w:r>
      <w:r>
        <w:rPr>
          <w:i/>
        </w:rPr>
        <w:tab/>
      </w:r>
      <w:r>
        <w:rPr>
          <w:i/>
        </w:rPr>
        <w:tab/>
      </w:r>
      <w:r>
        <w:rPr>
          <w:i/>
        </w:rPr>
        <w:tab/>
        <w:t>(должность, подпись, ФИО)</w:t>
      </w:r>
    </w:p>
    <w:p w:rsidR="00DE4955" w:rsidRPr="00973F24" w:rsidRDefault="00647FAF" w:rsidP="00DE4955">
      <w:pPr>
        <w:pStyle w:val="32"/>
        <w:suppressAutoHyphens/>
        <w:spacing w:after="0"/>
        <w:rPr>
          <w:sz w:val="28"/>
          <w:szCs w:val="28"/>
        </w:rPr>
      </w:pPr>
      <w:r>
        <w:rPr>
          <w:sz w:val="28"/>
          <w:szCs w:val="28"/>
        </w:rPr>
        <w:t>«____» _________ 20___ г.</w:t>
      </w:r>
    </w:p>
    <w:p w:rsidR="00DE4955" w:rsidRDefault="00DE4955"/>
    <w:p w:rsidR="00BD7FA2" w:rsidRDefault="00BD7FA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D7FA2" w:rsidRDefault="00647FAF" w:rsidP="00CA2600">
      <w:pPr>
        <w:pStyle w:val="af9"/>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E4955" w:rsidRPr="00BA127D" w:rsidRDefault="00647FAF" w:rsidP="00CA2600">
      <w:pPr>
        <w:ind w:firstLine="709"/>
        <w:jc w:val="center"/>
        <w:outlineLvl w:val="1"/>
        <w:rPr>
          <w:b/>
        </w:rPr>
      </w:pPr>
      <w:r>
        <w:rPr>
          <w:b/>
        </w:rPr>
        <w:t>ПРОЕКТ ДОГОВОРА</w:t>
      </w:r>
    </w:p>
    <w:p w:rsidR="00DE4955" w:rsidRPr="00BA127D" w:rsidRDefault="00DE4955" w:rsidP="00DE4955">
      <w:pPr>
        <w:ind w:firstLine="709"/>
        <w:jc w:val="center"/>
      </w:pPr>
    </w:p>
    <w:p w:rsidR="00DE4955" w:rsidRPr="00BA127D" w:rsidRDefault="00647FAF" w:rsidP="00DE4955">
      <w:pPr>
        <w:ind w:firstLine="709"/>
        <w:jc w:val="center"/>
        <w:rPr>
          <w:b/>
        </w:rPr>
      </w:pPr>
      <w:r>
        <w:rPr>
          <w:b/>
        </w:rPr>
        <w:t>Договор № ТКд/1_/___/___</w:t>
      </w:r>
    </w:p>
    <w:p w:rsidR="00DE4955" w:rsidRPr="00BA127D" w:rsidRDefault="00647FAF" w:rsidP="00DE4955">
      <w:pPr>
        <w:ind w:firstLine="709"/>
        <w:jc w:val="center"/>
        <w:rPr>
          <w:b/>
        </w:rPr>
      </w:pPr>
      <w:r>
        <w:rPr>
          <w:b/>
        </w:rPr>
        <w:t>на выполнение работ</w:t>
      </w:r>
    </w:p>
    <w:p w:rsidR="00DE4955" w:rsidRPr="00BA127D" w:rsidRDefault="00DE4955" w:rsidP="00DE4955">
      <w:pPr>
        <w:ind w:firstLine="709"/>
        <w:jc w:val="both"/>
      </w:pPr>
    </w:p>
    <w:p w:rsidR="00DE4955" w:rsidRPr="00BA127D" w:rsidRDefault="00647FAF" w:rsidP="00DE4955">
      <w:pPr>
        <w:ind w:firstLine="709"/>
        <w:jc w:val="both"/>
      </w:pPr>
      <w:r>
        <w:t>г. Москва                                                                             «____»__________ 2020 г.</w:t>
      </w:r>
    </w:p>
    <w:p w:rsidR="00DE4955" w:rsidRPr="00BA127D" w:rsidRDefault="00DE4955" w:rsidP="00DE4955">
      <w:pPr>
        <w:ind w:firstLine="709"/>
        <w:jc w:val="both"/>
      </w:pPr>
    </w:p>
    <w:p w:rsidR="00DE4955" w:rsidRPr="00BA127D" w:rsidRDefault="00647FAF" w:rsidP="00DE4955">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_____________, с одной стороны, и _________________________________________________ (___________), именуемое в дальнейшем «Исполнитель», в лице ________________________________,                                                                   действующего на основании______________________________________,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DE4955" w:rsidRPr="00BA127D" w:rsidRDefault="00647FAF" w:rsidP="00647FAF">
      <w:pPr>
        <w:numPr>
          <w:ilvl w:val="0"/>
          <w:numId w:val="28"/>
        </w:numPr>
        <w:suppressAutoHyphens w:val="0"/>
        <w:spacing w:before="120"/>
        <w:ind w:left="0" w:firstLine="709"/>
        <w:jc w:val="center"/>
      </w:pPr>
      <w:r>
        <w:rPr>
          <w:b/>
        </w:rPr>
        <w:t>Предмет Договора</w:t>
      </w:r>
    </w:p>
    <w:p w:rsidR="00DE4955" w:rsidRPr="00BA127D" w:rsidRDefault="00647FAF" w:rsidP="00647FAF">
      <w:pPr>
        <w:numPr>
          <w:ilvl w:val="1"/>
          <w:numId w:val="28"/>
        </w:numPr>
        <w:suppressAutoHyphens w:val="0"/>
        <w:ind w:left="0" w:firstLine="709"/>
        <w:jc w:val="both"/>
      </w:pPr>
      <w:r>
        <w:t xml:space="preserve"> Заказчик поручает и обязуется оплатить, а Исполнитель принимает  на  себя  обязательства по выполнению работ по разработке новых и доработке существующих функциональных блоков системы </w:t>
      </w:r>
      <w:r>
        <w:rPr>
          <w:lang w:val="en-US"/>
        </w:rPr>
        <w:t>Oracle</w:t>
      </w:r>
      <w:r>
        <w:t xml:space="preserve"> </w:t>
      </w:r>
      <w:r>
        <w:rPr>
          <w:lang w:val="en-US"/>
        </w:rPr>
        <w:t>Transportation</w:t>
      </w:r>
      <w:r>
        <w:t xml:space="preserve"> </w:t>
      </w:r>
      <w:r>
        <w:rPr>
          <w:lang w:val="en-US"/>
        </w:rPr>
        <w:t>Management</w:t>
      </w:r>
      <w:r>
        <w:t xml:space="preserve"> (</w:t>
      </w:r>
      <w:r>
        <w:rPr>
          <w:lang w:val="en-US"/>
        </w:rPr>
        <w:t>OTM</w:t>
      </w:r>
      <w:r>
        <w:t xml:space="preserve">) (далее – Работы). </w:t>
      </w:r>
    </w:p>
    <w:p w:rsidR="00DE4955" w:rsidRPr="00BA127D" w:rsidRDefault="00647FAF" w:rsidP="00647FAF">
      <w:pPr>
        <w:numPr>
          <w:ilvl w:val="1"/>
          <w:numId w:val="28"/>
        </w:numPr>
        <w:suppressAutoHyphens w:val="0"/>
        <w:ind w:left="0" w:firstLine="709"/>
        <w:jc w:val="both"/>
      </w:pPr>
      <w:r>
        <w:t xml:space="preserve"> Работы выполняются Исполнителем в соответствии с Техническим заданием (Приложение №1 к настоящему Договору) на основании заявок Заказчика  по форме Приложения № 2 к настоящему Договору (далее – Заявки).</w:t>
      </w:r>
    </w:p>
    <w:p w:rsidR="00DE4955" w:rsidRPr="00BA127D" w:rsidRDefault="00647FAF" w:rsidP="00647FAF">
      <w:pPr>
        <w:numPr>
          <w:ilvl w:val="1"/>
          <w:numId w:val="28"/>
        </w:numPr>
        <w:suppressAutoHyphens w:val="0"/>
        <w:ind w:left="0" w:firstLine="709"/>
        <w:jc w:val="both"/>
      </w:pPr>
      <w:r>
        <w:t>Общие содержание и требования к Работам изложены в Техническом задании (Приложение №1 к настоящему Договору), являющемся неотъемлемой частью настоящего Договора.</w:t>
      </w:r>
    </w:p>
    <w:p w:rsidR="00DE4955" w:rsidRPr="00BA127D" w:rsidRDefault="00647FAF" w:rsidP="00647FAF">
      <w:pPr>
        <w:numPr>
          <w:ilvl w:val="1"/>
          <w:numId w:val="28"/>
        </w:numPr>
        <w:suppressAutoHyphens w:val="0"/>
        <w:ind w:left="0" w:firstLine="709"/>
        <w:jc w:val="both"/>
      </w:pPr>
      <w:r>
        <w:t>Детальные требования к содержанию Работ, объем, стоимость и срок выполнения Работ, результат Работ по Заявке будут определяться Сторонами в каждой отдельной Заявке в порядке, предусмотренном Техническим заданием.</w:t>
      </w:r>
    </w:p>
    <w:p w:rsidR="00DE4955" w:rsidRPr="00BA127D" w:rsidRDefault="00647FAF" w:rsidP="00647FAF">
      <w:pPr>
        <w:numPr>
          <w:ilvl w:val="1"/>
          <w:numId w:val="28"/>
        </w:numPr>
        <w:tabs>
          <w:tab w:val="left" w:pos="1134"/>
          <w:tab w:val="left" w:pos="1418"/>
        </w:tabs>
        <w:suppressAutoHyphens w:val="0"/>
        <w:ind w:left="0" w:firstLine="709"/>
        <w:jc w:val="both"/>
      </w:pPr>
      <w:r>
        <w:t xml:space="preserve">Общий срок (период) выполнения Работ по настоящему Договору </w:t>
      </w:r>
      <w:r w:rsidR="004021D4">
        <w:t>составляет</w:t>
      </w:r>
      <w:r>
        <w:t xml:space="preserve"> 8 (восемь) месяцев с даты подписания настоящего Дог</w:t>
      </w:r>
      <w:r w:rsidR="004021D4">
        <w:t>овора</w:t>
      </w:r>
      <w:r>
        <w:t>.</w:t>
      </w:r>
    </w:p>
    <w:p w:rsidR="00DE4955" w:rsidRPr="00BA127D" w:rsidRDefault="00647FAF" w:rsidP="00647FAF">
      <w:pPr>
        <w:numPr>
          <w:ilvl w:val="1"/>
          <w:numId w:val="28"/>
        </w:numPr>
        <w:tabs>
          <w:tab w:val="left" w:pos="1134"/>
          <w:tab w:val="left" w:pos="1418"/>
        </w:tabs>
        <w:suppressAutoHyphens w:val="0"/>
        <w:ind w:left="0" w:firstLine="709"/>
        <w:jc w:val="both"/>
      </w:pPr>
      <w:r>
        <w:t>Согласованные и подписанные Сторонами Заявки являются неотъемлемой частью настоящего Договора.</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Цена Работ и порядок оплаты</w:t>
      </w:r>
    </w:p>
    <w:p w:rsidR="00DE4955" w:rsidRPr="00BA127D" w:rsidRDefault="00647FAF" w:rsidP="00647FAF">
      <w:pPr>
        <w:numPr>
          <w:ilvl w:val="1"/>
          <w:numId w:val="28"/>
        </w:numPr>
        <w:tabs>
          <w:tab w:val="left" w:pos="1134"/>
        </w:tabs>
        <w:suppressAutoHyphens w:val="0"/>
        <w:ind w:left="0" w:firstLine="709"/>
        <w:jc w:val="both"/>
      </w:pPr>
      <w:r>
        <w:t xml:space="preserve">Общая стоимость Работ по настоящему Договору не может превышать 25 800 000 (Двадцать пять миллионов восемьсот тысяч) рублей 00 копеек, в т.ч НДС 20% - 4 300 000,00 руб. (Четыре миллиона триста тысяч рублей) рублей 00 копеек. </w:t>
      </w:r>
    </w:p>
    <w:p w:rsidR="00DE4955" w:rsidRPr="00BA127D" w:rsidRDefault="00647FAF" w:rsidP="00647FAF">
      <w:pPr>
        <w:numPr>
          <w:ilvl w:val="1"/>
          <w:numId w:val="28"/>
        </w:numPr>
        <w:tabs>
          <w:tab w:val="left" w:pos="1134"/>
        </w:tabs>
        <w:suppressAutoHyphens w:val="0"/>
        <w:ind w:left="0" w:firstLine="709"/>
        <w:jc w:val="both"/>
      </w:pPr>
      <w:r>
        <w:t>Стоимость Работ по Заявке рассчитывается индивидуально для каждой Заявки, исходя из величины почасовой ставки специалистов определенной категории со стороны Исполнителя (Приложение № 3 к настоящему Договору). Стоимость Работ по Заявке вычисляется умножением почасовой ставки на количество необходимых человеко-часов этой категории (объём Работ), указанных в подписанной представителями Исполнителя и Заказчика Заявке, и суммированием получившихся составляющих.</w:t>
      </w:r>
    </w:p>
    <w:p w:rsidR="00DE4955" w:rsidRPr="00BA127D" w:rsidRDefault="00647FAF" w:rsidP="00647FAF">
      <w:pPr>
        <w:numPr>
          <w:ilvl w:val="1"/>
          <w:numId w:val="28"/>
        </w:numPr>
        <w:tabs>
          <w:tab w:val="left" w:pos="1134"/>
        </w:tabs>
        <w:suppressAutoHyphens w:val="0"/>
        <w:ind w:left="0" w:firstLine="709"/>
        <w:jc w:val="both"/>
      </w:pPr>
      <w:r>
        <w:t xml:space="preserve">Оплата Работ, выполненных по Заявке, производится в течение 30 (тридцати) календарных дней с даты подписания Сторонами Акта сдачи–приемки выполненных </w:t>
      </w:r>
      <w:r>
        <w:lastRenderedPageBreak/>
        <w:t>Работ по соответствующей Заявке, на основании счета, счета-фактуры Исполнителя. Датой платежа считается дата списания денежных средств с расчетного счета Заказчика.</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rPr>
          <w:b/>
        </w:rPr>
      </w:pPr>
      <w:r>
        <w:rPr>
          <w:b/>
        </w:rPr>
        <w:t>Порядок оформления Заявок</w:t>
      </w:r>
    </w:p>
    <w:p w:rsidR="00DE4955" w:rsidRPr="00BA127D" w:rsidRDefault="00647FAF" w:rsidP="00647FAF">
      <w:pPr>
        <w:numPr>
          <w:ilvl w:val="1"/>
          <w:numId w:val="28"/>
        </w:numPr>
        <w:tabs>
          <w:tab w:val="left" w:pos="1134"/>
        </w:tabs>
        <w:suppressAutoHyphens w:val="0"/>
        <w:ind w:left="0" w:firstLine="709"/>
        <w:jc w:val="both"/>
      </w:pPr>
      <w:r>
        <w:t xml:space="preserve"> Перечень уполномоченных лиц Исполнителя и Заказчика на согласование и отправку Заявок, с указанием адресов электронной почты, Стороны направляют друг другу в течение 10 (десяти) рабочих дней с даты заключения настоящего Договора. Указанный перечень может быть изменен на протяжении всего срока действия настоящего Договора, о чем Стороны обязуются извещать друг друга в течение 1 (одного) рабочего дня с даты таких изменений. </w:t>
      </w:r>
    </w:p>
    <w:p w:rsidR="00DE4955" w:rsidRPr="00BA127D" w:rsidRDefault="00647FAF" w:rsidP="00647FAF">
      <w:pPr>
        <w:numPr>
          <w:ilvl w:val="1"/>
          <w:numId w:val="28"/>
        </w:numPr>
        <w:tabs>
          <w:tab w:val="left" w:pos="1134"/>
        </w:tabs>
        <w:suppressAutoHyphens w:val="0"/>
        <w:ind w:left="0" w:firstLine="709"/>
        <w:jc w:val="both"/>
      </w:pPr>
      <w:r>
        <w:t>Требования к Работам в рамках каждой отдельной Заявки направляются Заказчиком Исполнителю по электронной почте для предварительного анализа возможности её реализации, оценки трудозатрат и стоимости выполнения Работ в разрезе по каждому виду работ.</w:t>
      </w:r>
    </w:p>
    <w:p w:rsidR="00DE4955" w:rsidRPr="00BA127D" w:rsidRDefault="00647FAF" w:rsidP="00647FAF">
      <w:pPr>
        <w:numPr>
          <w:ilvl w:val="1"/>
          <w:numId w:val="28"/>
        </w:numPr>
        <w:tabs>
          <w:tab w:val="left" w:pos="1134"/>
        </w:tabs>
        <w:suppressAutoHyphens w:val="0"/>
        <w:ind w:left="0" w:firstLine="709"/>
        <w:jc w:val="both"/>
      </w:pPr>
      <w:r>
        <w:t xml:space="preserve">Исполнитель проводит уточнение требований к Работам, предварительную оценку трудозатрат, сроков и стоимости выполнения Работ в разрезе по каждому виду работ и в течение 7 календарных дней с даты получения от Заказчика обращения, направляет по электронной почте результаты уточнения на согласование Заказчику в виде частного технического задания по Заявке. </w:t>
      </w:r>
    </w:p>
    <w:p w:rsidR="00DE4955" w:rsidRPr="00BA127D" w:rsidRDefault="00647FAF" w:rsidP="00647FAF">
      <w:pPr>
        <w:numPr>
          <w:ilvl w:val="1"/>
          <w:numId w:val="28"/>
        </w:numPr>
        <w:tabs>
          <w:tab w:val="left" w:pos="1134"/>
        </w:tabs>
        <w:suppressAutoHyphens w:val="0"/>
        <w:ind w:left="0" w:firstLine="709"/>
        <w:jc w:val="both"/>
      </w:pPr>
      <w:r>
        <w:t>После получения Заказчиком результатов анализа требований в виде частного технического задания от Исполнителя, Стороны согласовывают сроки выполнения Работ, плановые трудозатраты и стоимость Работ по Заявке посредством электронной переписки между уполномоченными лицами Исполнителя и Заказчика.</w:t>
      </w:r>
    </w:p>
    <w:p w:rsidR="00DE4955" w:rsidRPr="00BA127D" w:rsidRDefault="00647FAF" w:rsidP="00647FAF">
      <w:pPr>
        <w:numPr>
          <w:ilvl w:val="1"/>
          <w:numId w:val="28"/>
        </w:numPr>
        <w:tabs>
          <w:tab w:val="left" w:pos="1134"/>
        </w:tabs>
        <w:suppressAutoHyphens w:val="0"/>
        <w:ind w:left="0" w:firstLine="709"/>
        <w:jc w:val="both"/>
      </w:pPr>
      <w:r>
        <w:t>Заказчик на основании частного технического задания по Заявке, согласованных сроков выполнения Работ, плановых трудозатрат и стоимости Работ формирует Заявку по форме Приложения № 2 к настоящему Договору, подписывает её со своей стороны и направляет для подписания Исполнителю.</w:t>
      </w:r>
    </w:p>
    <w:p w:rsidR="00DE4955" w:rsidRPr="00BA127D" w:rsidRDefault="00647FAF" w:rsidP="00647FAF">
      <w:pPr>
        <w:numPr>
          <w:ilvl w:val="1"/>
          <w:numId w:val="28"/>
        </w:numPr>
        <w:tabs>
          <w:tab w:val="left" w:pos="1134"/>
        </w:tabs>
        <w:suppressAutoHyphens w:val="0"/>
        <w:ind w:left="0" w:firstLine="709"/>
        <w:jc w:val="both"/>
      </w:pPr>
      <w:r>
        <w:t>Исполнитель в течение 1 (одного) рабочего дня после получения подписанной Заказчиком Заявки подписывает её со своей стороны и направляет Заказчику.</w:t>
      </w:r>
    </w:p>
    <w:p w:rsidR="00DE4955" w:rsidRPr="00BA127D" w:rsidRDefault="00647FAF" w:rsidP="00647FAF">
      <w:pPr>
        <w:numPr>
          <w:ilvl w:val="1"/>
          <w:numId w:val="28"/>
        </w:numPr>
        <w:tabs>
          <w:tab w:val="left" w:pos="1134"/>
        </w:tabs>
        <w:suppressAutoHyphens w:val="0"/>
        <w:ind w:left="0" w:firstLine="709"/>
        <w:jc w:val="both"/>
      </w:pPr>
      <w:r>
        <w:rPr>
          <w:color w:val="000000"/>
        </w:rPr>
        <w:t xml:space="preserve">Стороны согласовали выполнение Работ по Заявкам, подписанным Сторонами и переданным посредством электронной почты, с обязательным направлением оригиналов Заявок Исполнителем Заказчику в течение 3 (трех) рабочих дней с даты подписания. </w:t>
      </w:r>
      <w:r>
        <w:t>Исполнитель не может приступить к выполнению Работ по Заявке без согласованной и подписанной Сторонами Заявки, полученной по электронной почте или в бумажном виде.</w:t>
      </w:r>
    </w:p>
    <w:p w:rsidR="00DE4955" w:rsidRPr="00BA127D" w:rsidRDefault="00647FAF" w:rsidP="00647FAF">
      <w:pPr>
        <w:numPr>
          <w:ilvl w:val="1"/>
          <w:numId w:val="28"/>
        </w:numPr>
        <w:tabs>
          <w:tab w:val="left" w:pos="1134"/>
        </w:tabs>
        <w:suppressAutoHyphens w:val="0"/>
        <w:ind w:left="0" w:firstLine="709"/>
        <w:jc w:val="both"/>
      </w:pPr>
      <w:r>
        <w:t>Заказчик в любой момент (в том числе в процессе выполнения Работ по Заявке) может потребовать от Исполнителя подготовки дополнительной детализации описания выполняемых в рамках Заявки работ.</w:t>
      </w:r>
    </w:p>
    <w:p w:rsidR="00DE4955" w:rsidRPr="00BA127D" w:rsidRDefault="00647FAF" w:rsidP="00647FAF">
      <w:pPr>
        <w:numPr>
          <w:ilvl w:val="1"/>
          <w:numId w:val="28"/>
        </w:numPr>
        <w:tabs>
          <w:tab w:val="left" w:pos="1134"/>
        </w:tabs>
        <w:suppressAutoHyphens w:val="0"/>
        <w:ind w:left="0" w:firstLine="709"/>
        <w:jc w:val="both"/>
      </w:pPr>
      <w:r>
        <w:t xml:space="preserve">Исполнитель обязан незамедлительно проинформировать и согласовать с Заказчиком изменения в плановых трудозатратах и сроках исполнения, выявленные в процессе выполнения Работ по Заявке, не позднее, чем за 10 (десять) календарных дней до окончания срока выполнения Работ, указанного в Заявке, в связи с необходимостью выполнения дополнительных работ, не предусмотренных в Заявке. Указанные изменения в Заявку вносятся в письменном виде и подписываются Сторонами. </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Порядок сдачи и приемки Работ</w:t>
      </w:r>
    </w:p>
    <w:p w:rsidR="00DE4955" w:rsidRPr="00BA127D" w:rsidRDefault="00647FAF" w:rsidP="00647FAF">
      <w:pPr>
        <w:numPr>
          <w:ilvl w:val="1"/>
          <w:numId w:val="28"/>
        </w:numPr>
        <w:tabs>
          <w:tab w:val="left" w:pos="1134"/>
          <w:tab w:val="left" w:pos="1418"/>
        </w:tabs>
        <w:suppressAutoHyphens w:val="0"/>
        <w:ind w:left="0" w:firstLine="709"/>
        <w:jc w:val="both"/>
      </w:pPr>
      <w:r>
        <w:t>В течение 5 (пяти) календарных дней с даты окончании выполнения Работ по Заявке Исполнитель направляет Заказчику счет, счет-фактуру, Акт сдачи-приемки выполненных Работ.</w:t>
      </w:r>
    </w:p>
    <w:p w:rsidR="00DE4955" w:rsidRPr="00BA127D" w:rsidRDefault="00647FAF" w:rsidP="00647FAF">
      <w:pPr>
        <w:numPr>
          <w:ilvl w:val="1"/>
          <w:numId w:val="28"/>
        </w:numPr>
        <w:tabs>
          <w:tab w:val="left" w:pos="1134"/>
          <w:tab w:val="left" w:pos="1418"/>
        </w:tabs>
        <w:suppressAutoHyphens w:val="0"/>
        <w:ind w:left="0" w:firstLine="709"/>
        <w:jc w:val="both"/>
      </w:pPr>
      <w:r>
        <w:t xml:space="preserve"> Акты сдачи-приемки выполненных Работ оформляются по форме Приложения № 4 к настоящему Договору </w:t>
      </w:r>
    </w:p>
    <w:p w:rsidR="00DE4955" w:rsidRPr="00BA127D" w:rsidRDefault="00647FAF" w:rsidP="00647FAF">
      <w:pPr>
        <w:numPr>
          <w:ilvl w:val="1"/>
          <w:numId w:val="28"/>
        </w:numPr>
        <w:tabs>
          <w:tab w:val="left" w:pos="1134"/>
          <w:tab w:val="left" w:pos="1418"/>
        </w:tabs>
        <w:suppressAutoHyphens w:val="0"/>
        <w:ind w:left="0" w:firstLine="709"/>
        <w:jc w:val="both"/>
      </w:pPr>
      <w:r>
        <w:t>Заказчик в течение 15 (пятнадцати) календарных дней с даты получения Акта сдачи-приемки выполненных Работ направляет Исполнителю подписанный Акт сдачи-</w:t>
      </w:r>
      <w:r>
        <w:lastRenderedPageBreak/>
        <w:t>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E4955" w:rsidRPr="00BA127D" w:rsidRDefault="00647FAF" w:rsidP="00647FAF">
      <w:pPr>
        <w:numPr>
          <w:ilvl w:val="1"/>
          <w:numId w:val="28"/>
        </w:numPr>
        <w:tabs>
          <w:tab w:val="left" w:pos="1134"/>
          <w:tab w:val="left" w:pos="1418"/>
        </w:tabs>
        <w:suppressAutoHyphens w:val="0"/>
        <w:ind w:left="0" w:firstLine="709"/>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Исполнителю фактически произведенные до дня расторжения затраты Исполнителя на выполнение Работ по настоящему Договору.</w:t>
      </w:r>
    </w:p>
    <w:p w:rsidR="00DE4955" w:rsidRPr="00BA127D" w:rsidRDefault="00647FAF" w:rsidP="00647FAF">
      <w:pPr>
        <w:numPr>
          <w:ilvl w:val="1"/>
          <w:numId w:val="28"/>
        </w:numPr>
        <w:tabs>
          <w:tab w:val="left" w:pos="1134"/>
          <w:tab w:val="left" w:pos="1418"/>
        </w:tabs>
        <w:suppressAutoHyphens w:val="0"/>
        <w:ind w:left="0" w:firstLine="709"/>
        <w:jc w:val="both"/>
      </w:pPr>
      <w:r>
        <w:t>Подписание Акта сдачи-приемки выполненных Работ Сторонами подтверждает факт соответствия результатов Работ всем требованиям и факт принятия Работ</w:t>
      </w:r>
      <w:r>
        <w:rPr>
          <w:rStyle w:val="af6"/>
        </w:rPr>
        <w:footnoteReference w:id="2"/>
      </w:r>
      <w:r>
        <w:t>.</w:t>
      </w:r>
    </w:p>
    <w:p w:rsidR="00DE4955" w:rsidRPr="00BA127D" w:rsidRDefault="00647FAF" w:rsidP="00DE4955">
      <w:pPr>
        <w:pStyle w:val="19"/>
        <w:ind w:firstLine="709"/>
        <w:rPr>
          <w:i/>
          <w:sz w:val="24"/>
          <w:szCs w:val="24"/>
        </w:rPr>
      </w:pPr>
      <w:r>
        <w:rPr>
          <w:i/>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DE4955" w:rsidRPr="00BA127D" w:rsidRDefault="00647FAF" w:rsidP="00DE4955">
      <w:pPr>
        <w:pStyle w:val="19"/>
        <w:ind w:firstLine="709"/>
        <w:rPr>
          <w:i/>
          <w:sz w:val="24"/>
          <w:szCs w:val="24"/>
        </w:rPr>
      </w:pPr>
      <w:r>
        <w:rPr>
          <w:i/>
          <w:sz w:val="24"/>
          <w:szCs w:val="24"/>
        </w:rPr>
        <w:t>Перечень и формат документов определен Приложением 5а к настоящему Договору (далее – первичные документы).</w:t>
      </w:r>
    </w:p>
    <w:p w:rsidR="00DE4955" w:rsidRPr="00BA127D" w:rsidRDefault="00647FAF" w:rsidP="00DE4955">
      <w:pPr>
        <w:pStyle w:val="19"/>
        <w:ind w:firstLine="709"/>
        <w:rPr>
          <w:i/>
          <w:sz w:val="24"/>
          <w:szCs w:val="24"/>
        </w:rPr>
      </w:pPr>
      <w:r>
        <w:rPr>
          <w:i/>
          <w:sz w:val="24"/>
          <w:szCs w:val="24"/>
        </w:rPr>
        <w:t>4.2. Исполнитель  в течение 5 (пяти) календарных дней  по завершении Работ по заявке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DE4955" w:rsidRPr="00BA127D" w:rsidRDefault="00647FAF" w:rsidP="00DE4955">
      <w:pPr>
        <w:pStyle w:val="19"/>
        <w:ind w:firstLine="709"/>
        <w:rPr>
          <w:i/>
          <w:sz w:val="24"/>
          <w:szCs w:val="24"/>
        </w:rPr>
      </w:pPr>
      <w:r>
        <w:rPr>
          <w:i/>
          <w:sz w:val="24"/>
          <w:szCs w:val="24"/>
        </w:rPr>
        <w:t>4.3.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DE4955" w:rsidRPr="00BA127D" w:rsidRDefault="00647FAF" w:rsidP="00DE4955">
      <w:pPr>
        <w:pStyle w:val="19"/>
        <w:ind w:firstLine="709"/>
        <w:rPr>
          <w:i/>
          <w:sz w:val="24"/>
          <w:szCs w:val="24"/>
        </w:rPr>
      </w:pPr>
      <w:r>
        <w:rPr>
          <w:i/>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DE4955" w:rsidRPr="00BA127D" w:rsidRDefault="00647FAF" w:rsidP="00DE4955">
      <w:pPr>
        <w:pStyle w:val="19"/>
        <w:ind w:firstLine="709"/>
        <w:rPr>
          <w:i/>
          <w:sz w:val="24"/>
          <w:szCs w:val="24"/>
        </w:rPr>
      </w:pPr>
      <w:r>
        <w:rPr>
          <w:i/>
          <w:sz w:val="24"/>
          <w:szCs w:val="24"/>
        </w:rPr>
        <w:t>4.4.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DE4955" w:rsidRPr="00BA127D" w:rsidRDefault="00647FAF" w:rsidP="00DE4955">
      <w:pPr>
        <w:pStyle w:val="19"/>
        <w:ind w:firstLine="709"/>
        <w:rPr>
          <w:b/>
          <w:i/>
          <w:sz w:val="24"/>
          <w:szCs w:val="24"/>
        </w:rPr>
      </w:pPr>
      <w:r>
        <w:rPr>
          <w:i/>
          <w:sz w:val="24"/>
          <w:szCs w:val="24"/>
        </w:rPr>
        <w:t>4.5.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r>
        <w:rPr>
          <w:rStyle w:val="af6"/>
          <w:i/>
          <w:sz w:val="24"/>
          <w:szCs w:val="24"/>
        </w:rPr>
        <w:footnoteReference w:id="3"/>
      </w:r>
      <w:r>
        <w:rPr>
          <w:i/>
          <w:sz w:val="24"/>
          <w:szCs w:val="24"/>
        </w:rPr>
        <w:t>.</w:t>
      </w:r>
    </w:p>
    <w:p w:rsidR="00DE4955" w:rsidRPr="00BA127D" w:rsidRDefault="00DE4955" w:rsidP="00DE4955">
      <w:pPr>
        <w:tabs>
          <w:tab w:val="left" w:pos="1134"/>
          <w:tab w:val="left" w:pos="1418"/>
        </w:tabs>
        <w:jc w:val="both"/>
      </w:pPr>
    </w:p>
    <w:p w:rsidR="00DE4955" w:rsidRPr="00BA127D" w:rsidRDefault="00647FAF" w:rsidP="00647FAF">
      <w:pPr>
        <w:numPr>
          <w:ilvl w:val="1"/>
          <w:numId w:val="28"/>
        </w:numPr>
        <w:tabs>
          <w:tab w:val="left" w:pos="1134"/>
          <w:tab w:val="left" w:pos="1418"/>
        </w:tabs>
        <w:suppressAutoHyphens w:val="0"/>
        <w:ind w:left="0" w:firstLine="709"/>
        <w:jc w:val="both"/>
      </w:pPr>
      <w:r>
        <w:t>Риск случайной гибели результата Работ по каждой Заявке, другого имущества, используемого для выполнения Работ, до окончательной приемки результатов Работ по настоящему Договору несет Исполнитель.</w:t>
      </w:r>
    </w:p>
    <w:p w:rsidR="00DE4955" w:rsidRPr="00BA127D" w:rsidRDefault="00647FAF" w:rsidP="00647FAF">
      <w:pPr>
        <w:numPr>
          <w:ilvl w:val="1"/>
          <w:numId w:val="28"/>
        </w:numPr>
        <w:tabs>
          <w:tab w:val="left" w:pos="1134"/>
          <w:tab w:val="left" w:pos="1418"/>
        </w:tabs>
        <w:suppressAutoHyphens w:val="0"/>
        <w:ind w:left="0" w:firstLine="709"/>
        <w:jc w:val="both"/>
      </w:pPr>
      <w:r>
        <w:t>Гарантийный срок на результат Работ, выполненных по Заявке, – 12 (двенадцать) месяцев с даты подписания Акта сдачи-приемки выполненных Работ.</w:t>
      </w:r>
    </w:p>
    <w:p w:rsidR="00DE4955" w:rsidRPr="00BA127D" w:rsidRDefault="00647FAF" w:rsidP="00647FAF">
      <w:pPr>
        <w:numPr>
          <w:ilvl w:val="1"/>
          <w:numId w:val="28"/>
        </w:numPr>
        <w:tabs>
          <w:tab w:val="left" w:pos="1134"/>
          <w:tab w:val="left" w:pos="1418"/>
        </w:tabs>
        <w:suppressAutoHyphens w:val="0"/>
        <w:ind w:left="0" w:firstLine="709"/>
        <w:jc w:val="both"/>
      </w:pPr>
      <w:r>
        <w:t>В случае если в течение гарантийного срока в результатах Работ будут выявлены недостатки (включая, но не ограничиваясь: технические ошибки (дефекты), нештатные ситуации (сбои и отказы) и т.п.) Исполнитель должен произвести устранения выявленных недостатков за свой счёт.</w:t>
      </w:r>
    </w:p>
    <w:p w:rsidR="00DE4955" w:rsidRPr="00BA127D" w:rsidRDefault="00647FAF" w:rsidP="00647FAF">
      <w:pPr>
        <w:numPr>
          <w:ilvl w:val="1"/>
          <w:numId w:val="28"/>
        </w:numPr>
        <w:tabs>
          <w:tab w:val="left" w:pos="1134"/>
          <w:tab w:val="left" w:pos="1418"/>
        </w:tabs>
        <w:suppressAutoHyphens w:val="0"/>
        <w:ind w:left="0" w:firstLine="709"/>
        <w:jc w:val="both"/>
      </w:pPr>
      <w: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w:t>
      </w:r>
      <w:r>
        <w:lastRenderedPageBreak/>
        <w:t>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E4955" w:rsidRPr="00BA127D" w:rsidRDefault="00647FAF" w:rsidP="00647FAF">
      <w:pPr>
        <w:numPr>
          <w:ilvl w:val="1"/>
          <w:numId w:val="28"/>
        </w:numPr>
        <w:tabs>
          <w:tab w:val="left" w:pos="1134"/>
          <w:tab w:val="left" w:pos="1418"/>
        </w:tabs>
        <w:suppressAutoHyphens w:val="0"/>
        <w:ind w:left="0" w:firstLine="709"/>
        <w:jc w:val="both"/>
      </w:pPr>
      <w:r>
        <w:t xml:space="preserve">Исполнитель обязан провести гарантийное устранение недостатков в результатах Работ в сроки, предусмотренные пунктом 5.1.3. настоящего Договора. Расходы Исполнителя, связанные с проведением гарантийного устранения недостатков в результатах Работ, Заказчиком не возмещаются. </w:t>
      </w:r>
    </w:p>
    <w:p w:rsidR="00DE4955" w:rsidRPr="00BA127D" w:rsidRDefault="00647FAF" w:rsidP="00647FAF">
      <w:pPr>
        <w:numPr>
          <w:ilvl w:val="1"/>
          <w:numId w:val="28"/>
        </w:numPr>
        <w:tabs>
          <w:tab w:val="left" w:pos="1134"/>
          <w:tab w:val="left" w:pos="1418"/>
        </w:tabs>
        <w:suppressAutoHyphens w:val="0"/>
        <w:ind w:left="0" w:firstLine="709"/>
        <w:jc w:val="both"/>
      </w:pPr>
      <w: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E4955" w:rsidRPr="00BA127D" w:rsidRDefault="00DE4955" w:rsidP="00DE4955">
      <w:pPr>
        <w:tabs>
          <w:tab w:val="left" w:pos="1134"/>
          <w:tab w:val="left" w:pos="1418"/>
        </w:tabs>
        <w:jc w:val="both"/>
      </w:pPr>
    </w:p>
    <w:p w:rsidR="00DE4955" w:rsidRPr="00BA127D" w:rsidRDefault="00647FAF" w:rsidP="00647FAF">
      <w:pPr>
        <w:numPr>
          <w:ilvl w:val="0"/>
          <w:numId w:val="28"/>
        </w:numPr>
        <w:tabs>
          <w:tab w:val="left" w:pos="1134"/>
          <w:tab w:val="left" w:pos="1418"/>
        </w:tabs>
        <w:suppressAutoHyphens w:val="0"/>
        <w:ind w:left="0" w:firstLine="709"/>
        <w:jc w:val="center"/>
      </w:pPr>
      <w:r>
        <w:rPr>
          <w:b/>
        </w:rPr>
        <w:t>Обязанности Сторон</w:t>
      </w:r>
    </w:p>
    <w:p w:rsidR="00DE4955" w:rsidRPr="00BA127D" w:rsidRDefault="00647FAF" w:rsidP="00647FAF">
      <w:pPr>
        <w:numPr>
          <w:ilvl w:val="1"/>
          <w:numId w:val="28"/>
        </w:numPr>
        <w:tabs>
          <w:tab w:val="left" w:pos="1134"/>
          <w:tab w:val="left" w:pos="1358"/>
          <w:tab w:val="left" w:pos="1418"/>
        </w:tabs>
        <w:suppressAutoHyphens w:val="0"/>
        <w:ind w:left="0" w:firstLine="709"/>
        <w:jc w:val="both"/>
      </w:pPr>
      <w:r>
        <w:t xml:space="preserve"> Исполнитель обязан:</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Выполнить Работы в соответствии с требованиями настоящего Договора, Технического задания, требованиями, указанными в Заявках Заказчика, и передать Заказчику их результаты. Результаты Работ должны отвечать требованиям законодательства Российской Федерации и требованиям, указанным в Заявках Заказчика.</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Устранять недостатки в выполненных Работах своими силами и за свой счет.</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Провести гарантийное устранение недостатков в результатах Работ в течение 14 (четырнадцати) календарных дней с даты получения уведомления Заказчика, или в иной срок, если он был согласован с Заказчиком.</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Незамедлительно информировать Заказчика в случае выявления нецелесообразности продолжения выполнения Работ.</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DE4955" w:rsidRPr="00BA127D" w:rsidRDefault="00647FAF" w:rsidP="00647FAF">
      <w:pPr>
        <w:numPr>
          <w:ilvl w:val="1"/>
          <w:numId w:val="28"/>
        </w:numPr>
        <w:tabs>
          <w:tab w:val="left" w:pos="1134"/>
          <w:tab w:val="left" w:pos="1358"/>
          <w:tab w:val="left" w:pos="1418"/>
        </w:tabs>
        <w:suppressAutoHyphens w:val="0"/>
        <w:ind w:left="0" w:firstLine="709"/>
        <w:jc w:val="both"/>
      </w:pPr>
      <w:r>
        <w:t>Заказчик обязан:</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Передавать Исполнителю необходимую для выполнения Работ информацию и документацию. Обеспечить беспрепятственный доступ Исполнителю к техническим средствам Заказчика в целях выполнения Работ в соответствии с настоящим Договором. Принять Работы и оплатить их в установленный срок в соответствии с условиями настоящего Договора.</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DE4955" w:rsidRPr="00BA127D" w:rsidRDefault="00647FAF" w:rsidP="00647FAF">
      <w:pPr>
        <w:numPr>
          <w:ilvl w:val="1"/>
          <w:numId w:val="28"/>
        </w:numPr>
        <w:tabs>
          <w:tab w:val="left" w:pos="1134"/>
          <w:tab w:val="left" w:pos="1358"/>
          <w:tab w:val="left" w:pos="1418"/>
        </w:tabs>
        <w:suppressAutoHyphens w:val="0"/>
        <w:ind w:left="0" w:firstLine="709"/>
        <w:jc w:val="both"/>
      </w:pPr>
      <w:r>
        <w:t xml:space="preserve"> Заказчик вправе:</w:t>
      </w:r>
    </w:p>
    <w:p w:rsidR="00DE4955" w:rsidRPr="00BA127D" w:rsidRDefault="00647FAF" w:rsidP="00647FAF">
      <w:pPr>
        <w:numPr>
          <w:ilvl w:val="2"/>
          <w:numId w:val="28"/>
        </w:numPr>
        <w:tabs>
          <w:tab w:val="left" w:pos="1134"/>
          <w:tab w:val="left" w:pos="1358"/>
          <w:tab w:val="left" w:pos="1418"/>
        </w:tabs>
        <w:suppressAutoHyphens w:val="0"/>
        <w:ind w:left="0" w:firstLine="709"/>
        <w:jc w:val="both"/>
      </w:pPr>
      <w:r>
        <w:t>Отказаться от принятия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Ответственность Сторон</w:t>
      </w:r>
    </w:p>
    <w:p w:rsidR="00DE4955" w:rsidRPr="00BA127D" w:rsidRDefault="00647FAF" w:rsidP="00647FAF">
      <w:pPr>
        <w:numPr>
          <w:ilvl w:val="1"/>
          <w:numId w:val="28"/>
        </w:numPr>
        <w:tabs>
          <w:tab w:val="left" w:pos="1134"/>
          <w:tab w:val="left" w:pos="1204"/>
          <w:tab w:val="left" w:pos="1418"/>
        </w:tabs>
        <w:suppressAutoHyphens w:val="0"/>
        <w:ind w:left="0" w:firstLine="709"/>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E4955" w:rsidRPr="00BA127D" w:rsidRDefault="00647FAF" w:rsidP="00647FAF">
      <w:pPr>
        <w:numPr>
          <w:ilvl w:val="1"/>
          <w:numId w:val="28"/>
        </w:numPr>
        <w:tabs>
          <w:tab w:val="left" w:pos="1134"/>
          <w:tab w:val="left" w:pos="1204"/>
          <w:tab w:val="left" w:pos="1418"/>
        </w:tabs>
        <w:suppressAutoHyphens w:val="0"/>
        <w:ind w:left="0" w:firstLine="709"/>
        <w:jc w:val="both"/>
      </w:pPr>
      <w:r>
        <w:t>Исполнитель несет ответственность перед Заказчиком за неисполнение или ненадлежащее исполнение обязательств третьими лицами.</w:t>
      </w:r>
    </w:p>
    <w:p w:rsidR="00DE4955" w:rsidRPr="00BA127D" w:rsidRDefault="00647FAF" w:rsidP="00647FAF">
      <w:pPr>
        <w:numPr>
          <w:ilvl w:val="1"/>
          <w:numId w:val="28"/>
        </w:numPr>
        <w:tabs>
          <w:tab w:val="left" w:pos="1134"/>
          <w:tab w:val="left" w:pos="1204"/>
          <w:tab w:val="left" w:pos="1418"/>
        </w:tabs>
        <w:suppressAutoHyphens w:val="0"/>
        <w:ind w:left="0" w:firstLine="709"/>
        <w:jc w:val="both"/>
      </w:pPr>
      <w:r>
        <w:lastRenderedPageBreak/>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rsidR="00DE4955" w:rsidRPr="00BA127D" w:rsidRDefault="00647FAF" w:rsidP="00DE4955">
      <w:pPr>
        <w:ind w:firstLine="709"/>
        <w:jc w:val="both"/>
      </w:pPr>
      <w:r>
        <w:t>В случае возникновения претензий или исков, предъявленных Заказчику</w:t>
      </w:r>
      <w:r>
        <w:rPr>
          <w:b/>
          <w:smallCaps/>
        </w:rPr>
        <w:t xml:space="preserve"> </w:t>
      </w:r>
      <w: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Работ по настоящему Договору, Заказчик:</w:t>
      </w:r>
    </w:p>
    <w:p w:rsidR="00DE4955" w:rsidRPr="00BA127D" w:rsidRDefault="00647FAF" w:rsidP="00647FAF">
      <w:pPr>
        <w:numPr>
          <w:ilvl w:val="0"/>
          <w:numId w:val="29"/>
        </w:numPr>
        <w:suppressAutoHyphens w:val="0"/>
        <w:ind w:left="0" w:firstLine="709"/>
        <w:jc w:val="both"/>
      </w:pPr>
      <w:r>
        <w:t>немедленно информирует об этом Исполнителя;</w:t>
      </w:r>
    </w:p>
    <w:p w:rsidR="00DE4955" w:rsidRPr="00BA127D" w:rsidRDefault="00647FAF" w:rsidP="00647FAF">
      <w:pPr>
        <w:numPr>
          <w:ilvl w:val="0"/>
          <w:numId w:val="29"/>
        </w:numPr>
        <w:suppressAutoHyphens w:val="0"/>
        <w:ind w:left="0" w:firstLine="709"/>
        <w:jc w:val="both"/>
      </w:pPr>
      <w:r>
        <w:t>проведет предварительные переговоры с третьей стороной;</w:t>
      </w:r>
    </w:p>
    <w:p w:rsidR="00DE4955" w:rsidRPr="00BA127D" w:rsidRDefault="00647FAF" w:rsidP="00647FAF">
      <w:pPr>
        <w:numPr>
          <w:ilvl w:val="0"/>
          <w:numId w:val="29"/>
        </w:numPr>
        <w:suppressAutoHyphens w:val="0"/>
        <w:ind w:left="0" w:firstLine="709"/>
        <w:jc w:val="both"/>
      </w:pPr>
      <w:r>
        <w:t>обеспечит возможность Исполнителю провести за его счет любые мероприятия по урегулированию претензий, исков и судебных разбирательств.</w:t>
      </w:r>
    </w:p>
    <w:p w:rsidR="00DE4955" w:rsidRPr="00BA127D" w:rsidRDefault="00647FAF" w:rsidP="00DE4955">
      <w:pPr>
        <w:ind w:firstLine="709"/>
        <w:jc w:val="both"/>
      </w:pPr>
      <w:r>
        <w:rPr>
          <w:b/>
          <w:smallCaps/>
        </w:rPr>
        <w:t xml:space="preserve"> </w:t>
      </w:r>
      <w: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DE4955" w:rsidRPr="00BA127D" w:rsidRDefault="00647FAF" w:rsidP="00DE4955">
      <w:pPr>
        <w:widowControl w:val="0"/>
        <w:spacing w:line="300" w:lineRule="auto"/>
        <w:ind w:firstLine="709"/>
        <w:jc w:val="both"/>
      </w:pPr>
      <w:r>
        <w:tab/>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rsidR="00DE4955" w:rsidRPr="00BA127D" w:rsidRDefault="00647FAF" w:rsidP="00647FAF">
      <w:pPr>
        <w:numPr>
          <w:ilvl w:val="1"/>
          <w:numId w:val="28"/>
        </w:numPr>
        <w:tabs>
          <w:tab w:val="left" w:pos="1134"/>
          <w:tab w:val="left" w:pos="1204"/>
          <w:tab w:val="left" w:pos="1418"/>
        </w:tabs>
        <w:suppressAutoHyphens w:val="0"/>
        <w:ind w:left="0" w:firstLine="709"/>
        <w:jc w:val="both"/>
      </w:pPr>
      <w:r>
        <w:t>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rsidR="00DE4955" w:rsidRPr="00BA127D" w:rsidRDefault="00647FAF" w:rsidP="00DE4955">
      <w:pPr>
        <w:spacing w:after="120"/>
        <w:ind w:firstLine="709"/>
        <w:jc w:val="both"/>
      </w:pPr>
      <w:r>
        <w:tab/>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DE4955" w:rsidRPr="00BA127D" w:rsidRDefault="00647FAF" w:rsidP="00647FAF">
      <w:pPr>
        <w:numPr>
          <w:ilvl w:val="1"/>
          <w:numId w:val="28"/>
        </w:numPr>
        <w:tabs>
          <w:tab w:val="left" w:pos="1134"/>
          <w:tab w:val="left" w:pos="1204"/>
          <w:tab w:val="left" w:pos="1418"/>
        </w:tabs>
        <w:suppressAutoHyphens w:val="0"/>
        <w:ind w:left="0" w:firstLine="709"/>
        <w:jc w:val="both"/>
        <w:rPr>
          <w:i/>
        </w:rPr>
      </w:pPr>
      <w:r>
        <w:t>В случае нарушения сроков выполнения Работ, указанных в Заявке, Заказчик вправе потребовать от Исполнител</w:t>
      </w:r>
      <w:r w:rsidR="004021D4">
        <w:t>я уплаты неустойки в размере 0,</w:t>
      </w:r>
      <w:r>
        <w:t xml:space="preserve">5 (ноль целых пять </w:t>
      </w:r>
      <w:r w:rsidR="004021D4">
        <w:t>десятых</w:t>
      </w:r>
      <w:r>
        <w:t>) % от стоимости Работ по соответствующей Заявке за каждый день просрочки, но не более  максимальной стоимости Работ по настоящему Договору, указанной в п.2.1 настоящего Договора</w:t>
      </w:r>
      <w:r>
        <w:rPr>
          <w:i/>
        </w:rPr>
        <w:t xml:space="preserve">. </w:t>
      </w:r>
      <w:r>
        <w:t>В</w:t>
      </w:r>
      <w:r>
        <w:rPr>
          <w:i/>
        </w:rPr>
        <w:t xml:space="preserve"> </w:t>
      </w:r>
      <w:r>
        <w:t xml:space="preserve">случае возникновения при этом у Заказчика каких-либо убытков Исполнитель возмещает такие убытки Заказчику в полном объеме. </w:t>
      </w:r>
    </w:p>
    <w:p w:rsidR="00DE4955" w:rsidRPr="00BA127D" w:rsidRDefault="00647FAF" w:rsidP="00647FAF">
      <w:pPr>
        <w:numPr>
          <w:ilvl w:val="1"/>
          <w:numId w:val="28"/>
        </w:numPr>
        <w:tabs>
          <w:tab w:val="left" w:pos="1134"/>
          <w:tab w:val="left" w:pos="1204"/>
          <w:tab w:val="left" w:pos="1418"/>
        </w:tabs>
        <w:suppressAutoHyphens w:val="0"/>
        <w:ind w:left="0" w:firstLine="709"/>
        <w:jc w:val="both"/>
      </w:pPr>
      <w:r>
        <w:t>Указанная в пункте 6.5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E4955" w:rsidRPr="00BA127D" w:rsidRDefault="00DE4955" w:rsidP="00DE4955">
      <w:pPr>
        <w:tabs>
          <w:tab w:val="left" w:pos="1134"/>
          <w:tab w:val="left" w:pos="1204"/>
          <w:tab w:val="left" w:pos="1418"/>
        </w:tabs>
        <w:ind w:firstLine="709"/>
        <w:jc w:val="both"/>
      </w:pP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Обстоятельства непреодолимой силы</w:t>
      </w:r>
    </w:p>
    <w:p w:rsidR="00DE4955" w:rsidRPr="00BA127D" w:rsidRDefault="00647FAF" w:rsidP="00647FAF">
      <w:pPr>
        <w:numPr>
          <w:ilvl w:val="1"/>
          <w:numId w:val="28"/>
        </w:numPr>
        <w:tabs>
          <w:tab w:val="left" w:pos="1134"/>
          <w:tab w:val="left" w:pos="1418"/>
        </w:tabs>
        <w:suppressAutoHyphens w:val="0"/>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E4955" w:rsidRPr="00BA127D" w:rsidRDefault="00647FAF" w:rsidP="00647FAF">
      <w:pPr>
        <w:numPr>
          <w:ilvl w:val="1"/>
          <w:numId w:val="28"/>
        </w:numPr>
        <w:tabs>
          <w:tab w:val="left" w:pos="1134"/>
          <w:tab w:val="left" w:pos="1418"/>
        </w:tabs>
        <w:suppressAutoHyphens w:val="0"/>
        <w:ind w:left="0" w:firstLine="709"/>
        <w:jc w:val="both"/>
      </w:pPr>
      <w: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E4955" w:rsidRPr="00BA127D" w:rsidRDefault="00647FAF" w:rsidP="00647FAF">
      <w:pPr>
        <w:numPr>
          <w:ilvl w:val="1"/>
          <w:numId w:val="28"/>
        </w:numPr>
        <w:tabs>
          <w:tab w:val="left" w:pos="1134"/>
          <w:tab w:val="left" w:pos="1418"/>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E4955" w:rsidRPr="00BA127D" w:rsidRDefault="00647FAF" w:rsidP="00647FAF">
      <w:pPr>
        <w:numPr>
          <w:ilvl w:val="1"/>
          <w:numId w:val="28"/>
        </w:numPr>
        <w:tabs>
          <w:tab w:val="left" w:pos="1134"/>
          <w:tab w:val="left" w:pos="1418"/>
        </w:tabs>
        <w:suppressAutoHyphens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 xml:space="preserve"> Конфиденциальность</w:t>
      </w:r>
    </w:p>
    <w:p w:rsidR="00DE4955" w:rsidRPr="00BA127D" w:rsidRDefault="00647FAF" w:rsidP="00647FAF">
      <w:pPr>
        <w:numPr>
          <w:ilvl w:val="1"/>
          <w:numId w:val="28"/>
        </w:numPr>
        <w:tabs>
          <w:tab w:val="left" w:pos="1134"/>
          <w:tab w:val="left" w:pos="1418"/>
        </w:tabs>
        <w:suppressAutoHyphens w:val="0"/>
        <w:ind w:left="0" w:firstLine="709"/>
        <w:jc w:val="both"/>
      </w:pPr>
      <w:r>
        <w:t>Стороны обязаны сохранять конфиденциальность информации, полученной в ходе исполнения настоящего Договора.</w:t>
      </w:r>
    </w:p>
    <w:p w:rsidR="00DE4955" w:rsidRPr="00BA127D" w:rsidRDefault="00647FAF" w:rsidP="00647FAF">
      <w:pPr>
        <w:numPr>
          <w:ilvl w:val="1"/>
          <w:numId w:val="28"/>
        </w:numPr>
        <w:tabs>
          <w:tab w:val="left" w:pos="1134"/>
          <w:tab w:val="left" w:pos="1418"/>
        </w:tabs>
        <w:suppressAutoHyphens w:val="0"/>
        <w:ind w:left="0" w:firstLine="709"/>
        <w:jc w:val="both"/>
      </w:pPr>
      <w: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E4955" w:rsidRPr="00BA127D" w:rsidRDefault="00647FAF" w:rsidP="00647FAF">
      <w:pPr>
        <w:numPr>
          <w:ilvl w:val="1"/>
          <w:numId w:val="28"/>
        </w:numPr>
        <w:tabs>
          <w:tab w:val="left" w:pos="1134"/>
          <w:tab w:val="left" w:pos="1418"/>
        </w:tabs>
        <w:suppressAutoHyphens w:val="0"/>
        <w:ind w:left="0" w:firstLine="709"/>
        <w:jc w:val="both"/>
      </w:pPr>
      <w:r>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DE4955" w:rsidRPr="00BA127D" w:rsidRDefault="00DE4955" w:rsidP="00DE4955">
      <w:pPr>
        <w:tabs>
          <w:tab w:val="left" w:pos="1134"/>
          <w:tab w:val="left" w:pos="1418"/>
        </w:tabs>
        <w:ind w:firstLine="709"/>
        <w:jc w:val="both"/>
      </w:pP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 xml:space="preserve"> Разрешение споров</w:t>
      </w:r>
    </w:p>
    <w:p w:rsidR="00DE4955" w:rsidRPr="00BA127D" w:rsidRDefault="00647FAF" w:rsidP="00647FAF">
      <w:pPr>
        <w:numPr>
          <w:ilvl w:val="1"/>
          <w:numId w:val="28"/>
        </w:numPr>
        <w:tabs>
          <w:tab w:val="left" w:pos="1134"/>
          <w:tab w:val="left" w:pos="1218"/>
          <w:tab w:val="left" w:pos="1418"/>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E4955" w:rsidRPr="00BA127D" w:rsidRDefault="00647FAF" w:rsidP="00647FAF">
      <w:pPr>
        <w:numPr>
          <w:ilvl w:val="1"/>
          <w:numId w:val="28"/>
        </w:numPr>
        <w:tabs>
          <w:tab w:val="left" w:pos="1134"/>
          <w:tab w:val="left" w:pos="1218"/>
          <w:tab w:val="left" w:pos="1418"/>
        </w:tabs>
        <w:suppressAutoHyphens w:val="0"/>
        <w:ind w:left="0" w:firstLine="709"/>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DE4955" w:rsidRPr="00BA127D" w:rsidRDefault="00647FAF" w:rsidP="00647FAF">
      <w:pPr>
        <w:numPr>
          <w:ilvl w:val="1"/>
          <w:numId w:val="28"/>
        </w:numPr>
        <w:tabs>
          <w:tab w:val="left" w:pos="1134"/>
          <w:tab w:val="left" w:pos="1218"/>
          <w:tab w:val="left" w:pos="1418"/>
        </w:tabs>
        <w:suppressAutoHyphens w:val="0"/>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 xml:space="preserve">Порядок внесения </w:t>
      </w:r>
      <w:r>
        <w:rPr>
          <w:b/>
        </w:rPr>
        <w:br/>
        <w:t>изменений, дополнений в Договор и его расторжения</w:t>
      </w:r>
    </w:p>
    <w:p w:rsidR="00DE4955" w:rsidRPr="00BA127D" w:rsidRDefault="00647FAF" w:rsidP="00647FAF">
      <w:pPr>
        <w:numPr>
          <w:ilvl w:val="1"/>
          <w:numId w:val="28"/>
        </w:numPr>
        <w:tabs>
          <w:tab w:val="left" w:pos="1134"/>
          <w:tab w:val="left" w:pos="1418"/>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E4955" w:rsidRPr="00BA127D" w:rsidRDefault="00647FAF" w:rsidP="00647FAF">
      <w:pPr>
        <w:numPr>
          <w:ilvl w:val="1"/>
          <w:numId w:val="28"/>
        </w:numPr>
        <w:tabs>
          <w:tab w:val="left" w:pos="1134"/>
          <w:tab w:val="left" w:pos="1418"/>
        </w:tabs>
        <w:suppressAutoHyphens w:val="0"/>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DE4955" w:rsidRPr="00BA127D" w:rsidRDefault="00647FAF" w:rsidP="00647FAF">
      <w:pPr>
        <w:numPr>
          <w:ilvl w:val="1"/>
          <w:numId w:val="28"/>
        </w:numPr>
        <w:tabs>
          <w:tab w:val="left" w:pos="1134"/>
          <w:tab w:val="left" w:pos="1418"/>
        </w:tabs>
        <w:suppressAutoHyphens w:val="0"/>
        <w:ind w:left="0" w:firstLine="709"/>
        <w:jc w:val="both"/>
      </w:pPr>
      <w:r>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Срок действия Договора</w:t>
      </w:r>
    </w:p>
    <w:p w:rsidR="00DE4955" w:rsidRPr="00BA127D" w:rsidRDefault="00647FAF" w:rsidP="00647FAF">
      <w:pPr>
        <w:numPr>
          <w:ilvl w:val="1"/>
          <w:numId w:val="28"/>
        </w:numPr>
        <w:tabs>
          <w:tab w:val="left" w:pos="1134"/>
          <w:tab w:val="left" w:pos="1330"/>
          <w:tab w:val="left" w:pos="1418"/>
        </w:tabs>
        <w:suppressAutoHyphens w:val="0"/>
        <w:ind w:left="0" w:firstLine="709"/>
        <w:jc w:val="both"/>
      </w:pPr>
      <w:r>
        <w:lastRenderedPageBreak/>
        <w:t xml:space="preserve">Настоящий Договор вступает в силу с даты его подписания Сторонами и действует в течение 8 месяцев. </w:t>
      </w:r>
    </w:p>
    <w:p w:rsidR="00DE4955" w:rsidRPr="00BA127D" w:rsidRDefault="00DE4955" w:rsidP="00DE4955">
      <w:pPr>
        <w:tabs>
          <w:tab w:val="left" w:pos="1134"/>
          <w:tab w:val="left" w:pos="1330"/>
          <w:tab w:val="left" w:pos="1418"/>
        </w:tabs>
        <w:ind w:firstLine="709"/>
        <w:jc w:val="both"/>
      </w:pP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Антикоррупционная оговорка</w:t>
      </w:r>
    </w:p>
    <w:p w:rsidR="00DE4955" w:rsidRPr="00BA127D" w:rsidRDefault="00647FAF" w:rsidP="00647FAF">
      <w:pPr>
        <w:numPr>
          <w:ilvl w:val="1"/>
          <w:numId w:val="28"/>
        </w:numPr>
        <w:tabs>
          <w:tab w:val="left" w:pos="1276"/>
        </w:tabs>
        <w:suppressAutoHyphens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E4955" w:rsidRPr="00BA127D" w:rsidRDefault="00647FAF" w:rsidP="00DE4955">
      <w:pPr>
        <w:tabs>
          <w:tab w:val="left" w:pos="1276"/>
        </w:tabs>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4955" w:rsidRPr="00BA127D" w:rsidRDefault="00647FAF" w:rsidP="00647FAF">
      <w:pPr>
        <w:numPr>
          <w:ilvl w:val="1"/>
          <w:numId w:val="28"/>
        </w:numPr>
        <w:tabs>
          <w:tab w:val="left" w:pos="1276"/>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DE4955" w:rsidRPr="00BA127D" w:rsidRDefault="00647FAF" w:rsidP="00DE4955">
      <w:pPr>
        <w:tabs>
          <w:tab w:val="left" w:pos="1276"/>
        </w:tabs>
        <w:ind w:firstLine="709"/>
        <w:jc w:val="both"/>
      </w:pPr>
      <w:r>
        <w:t>Каналы уведомления Исполнителя о нарушениях каких-либо положений пункта 12.1 настоящего Договора: ________, официальный сайт http://____________.</w:t>
      </w:r>
    </w:p>
    <w:p w:rsidR="00DE4955" w:rsidRPr="00BA127D" w:rsidRDefault="00647FAF" w:rsidP="00DE4955">
      <w:pPr>
        <w:tabs>
          <w:tab w:val="left" w:pos="1276"/>
        </w:tabs>
        <w:ind w:firstLine="709"/>
        <w:jc w:val="both"/>
      </w:pPr>
      <w:r>
        <w:t>Каналы уведомления Заказчика о нарушениях каких-либо положений пункта 12.1 настоящего Договора: +7 (495) 788-17-17, официальный сайт www.trcont.com</w:t>
      </w:r>
    </w:p>
    <w:p w:rsidR="00DE4955" w:rsidRPr="00BA127D" w:rsidRDefault="00647FAF" w:rsidP="00DE4955">
      <w:pPr>
        <w:tabs>
          <w:tab w:val="left" w:pos="1276"/>
        </w:tabs>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E4955" w:rsidRPr="00BA127D" w:rsidRDefault="00647FAF" w:rsidP="00647FAF">
      <w:pPr>
        <w:numPr>
          <w:ilvl w:val="1"/>
          <w:numId w:val="28"/>
        </w:numPr>
        <w:tabs>
          <w:tab w:val="left" w:pos="1276"/>
        </w:tabs>
        <w:suppressAutoHyphens w:val="0"/>
        <w:ind w:left="0" w:firstLine="709"/>
        <w:jc w:val="both"/>
      </w:pPr>
      <w: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E4955" w:rsidRPr="00BA127D" w:rsidRDefault="00647FAF" w:rsidP="00647FAF">
      <w:pPr>
        <w:numPr>
          <w:ilvl w:val="1"/>
          <w:numId w:val="28"/>
        </w:numPr>
        <w:tabs>
          <w:tab w:val="left" w:pos="1276"/>
        </w:tabs>
        <w:suppressAutoHyphens w:val="0"/>
        <w:ind w:left="0" w:firstLine="709"/>
        <w:jc w:val="both"/>
      </w:pPr>
      <w: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Гарантии и заверения Исполнителя</w:t>
      </w:r>
    </w:p>
    <w:p w:rsidR="00DE4955" w:rsidRPr="00BA127D" w:rsidRDefault="00647FAF" w:rsidP="00647FAF">
      <w:pPr>
        <w:numPr>
          <w:ilvl w:val="1"/>
          <w:numId w:val="28"/>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DE4955" w:rsidRPr="00BA127D" w:rsidRDefault="00647FAF" w:rsidP="00647FAF">
      <w:pPr>
        <w:numPr>
          <w:ilvl w:val="2"/>
          <w:numId w:val="28"/>
        </w:numPr>
        <w:suppressAutoHyphens w:val="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E4955" w:rsidRPr="00BA127D" w:rsidRDefault="00647FAF" w:rsidP="00647FAF">
      <w:pPr>
        <w:numPr>
          <w:ilvl w:val="2"/>
          <w:numId w:val="28"/>
        </w:numPr>
        <w:suppressAutoHyphens w:val="0"/>
        <w:ind w:left="0" w:firstLine="709"/>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4955" w:rsidRPr="00BA127D" w:rsidRDefault="00647FAF" w:rsidP="00647FAF">
      <w:pPr>
        <w:numPr>
          <w:ilvl w:val="2"/>
          <w:numId w:val="28"/>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DE4955" w:rsidRPr="00BA127D" w:rsidRDefault="00647FAF" w:rsidP="00647FAF">
      <w:pPr>
        <w:numPr>
          <w:ilvl w:val="2"/>
          <w:numId w:val="28"/>
        </w:numPr>
        <w:suppressAutoHyphens w:val="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E4955" w:rsidRPr="00BA127D" w:rsidRDefault="00647FAF" w:rsidP="00647FAF">
      <w:pPr>
        <w:numPr>
          <w:ilvl w:val="2"/>
          <w:numId w:val="28"/>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E4955" w:rsidRPr="00BA127D" w:rsidRDefault="00647FAF" w:rsidP="00647FAF">
      <w:pPr>
        <w:numPr>
          <w:ilvl w:val="1"/>
          <w:numId w:val="28"/>
        </w:numPr>
        <w:tabs>
          <w:tab w:val="left" w:pos="1134"/>
          <w:tab w:val="left" w:pos="1418"/>
        </w:tabs>
        <w:suppressAutoHyphens w:val="0"/>
        <w:ind w:left="0" w:firstLine="709"/>
        <w:jc w:val="both"/>
      </w:pPr>
      <w:r>
        <w:t>Исполнитель заверяет Заказчика и гарантирует, что результаты Работ по настоящему Договору не будут нарушать интеллектуальных прав третьих лиц.</w:t>
      </w:r>
    </w:p>
    <w:p w:rsidR="00DE4955" w:rsidRPr="00BA127D" w:rsidRDefault="00647FAF" w:rsidP="00647FAF">
      <w:pPr>
        <w:numPr>
          <w:ilvl w:val="0"/>
          <w:numId w:val="28"/>
        </w:numPr>
        <w:tabs>
          <w:tab w:val="left" w:pos="1134"/>
          <w:tab w:val="left" w:pos="1418"/>
        </w:tabs>
        <w:suppressAutoHyphens w:val="0"/>
        <w:spacing w:before="120" w:after="120"/>
        <w:ind w:left="0" w:firstLine="709"/>
        <w:jc w:val="center"/>
      </w:pPr>
      <w:r>
        <w:rPr>
          <w:b/>
        </w:rPr>
        <w:t>Прочие условия</w:t>
      </w:r>
    </w:p>
    <w:p w:rsidR="00DE4955" w:rsidRPr="00BA127D" w:rsidRDefault="00647FAF" w:rsidP="00647FAF">
      <w:pPr>
        <w:numPr>
          <w:ilvl w:val="1"/>
          <w:numId w:val="28"/>
        </w:numPr>
        <w:tabs>
          <w:tab w:val="left" w:pos="1134"/>
          <w:tab w:val="left" w:pos="1276"/>
        </w:tabs>
        <w:suppressAutoHyphens w:val="0"/>
        <w:ind w:left="0" w:firstLine="709"/>
        <w:jc w:val="both"/>
      </w:pPr>
      <w:r>
        <w:t>Исключительные права на результаты Работ по настоящему Договору будут принадлежать Заказчику. Использование и передача результатов Работ по настоящему Договору третьим лицам и их условия определяются Заказчиком.</w:t>
      </w:r>
    </w:p>
    <w:p w:rsidR="00DE4955" w:rsidRPr="00BA127D" w:rsidRDefault="00647FAF" w:rsidP="00647FAF">
      <w:pPr>
        <w:numPr>
          <w:ilvl w:val="1"/>
          <w:numId w:val="28"/>
        </w:numPr>
        <w:tabs>
          <w:tab w:val="left" w:pos="1134"/>
          <w:tab w:val="left" w:pos="1276"/>
        </w:tabs>
        <w:suppressAutoHyphens w:val="0"/>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E4955" w:rsidRPr="00BA127D" w:rsidRDefault="00647FAF" w:rsidP="00647FAF">
      <w:pPr>
        <w:numPr>
          <w:ilvl w:val="1"/>
          <w:numId w:val="28"/>
        </w:numPr>
        <w:tabs>
          <w:tab w:val="left" w:pos="1134"/>
          <w:tab w:val="left" w:pos="1276"/>
        </w:tabs>
        <w:suppressAutoHyphens w:val="0"/>
        <w:ind w:left="0" w:firstLine="709"/>
        <w:jc w:val="both"/>
      </w:pPr>
      <w:r>
        <w:t>Передача прав и обязанностей Исполнителя третьим лицам допускается с письменного согласия Заказчика.</w:t>
      </w:r>
    </w:p>
    <w:p w:rsidR="00DE4955" w:rsidRPr="00BA127D" w:rsidRDefault="00647FAF" w:rsidP="00647FAF">
      <w:pPr>
        <w:numPr>
          <w:ilvl w:val="1"/>
          <w:numId w:val="28"/>
        </w:numPr>
        <w:tabs>
          <w:tab w:val="left" w:pos="1134"/>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rsidR="00DE4955" w:rsidRPr="00BA127D" w:rsidRDefault="00647FAF" w:rsidP="00647FAF">
      <w:pPr>
        <w:numPr>
          <w:ilvl w:val="1"/>
          <w:numId w:val="28"/>
        </w:numPr>
        <w:tabs>
          <w:tab w:val="left" w:pos="1134"/>
          <w:tab w:val="left" w:pos="1276"/>
        </w:tabs>
        <w:suppressAutoHyphens w:val="0"/>
        <w:ind w:left="0" w:firstLine="709"/>
        <w:jc w:val="both"/>
      </w:pPr>
      <w:r>
        <w:t>Настоящий Договор составлен в двух экземплярах, имеющих одинаковую силу, по одному экземпляру для каждой из Сторон.</w:t>
      </w:r>
    </w:p>
    <w:p w:rsidR="00DE4955" w:rsidRPr="00BA127D" w:rsidRDefault="00647FAF" w:rsidP="00647FAF">
      <w:pPr>
        <w:numPr>
          <w:ilvl w:val="1"/>
          <w:numId w:val="28"/>
        </w:numPr>
        <w:tabs>
          <w:tab w:val="left" w:pos="1134"/>
          <w:tab w:val="left" w:pos="1276"/>
        </w:tabs>
        <w:suppressAutoHyphens w:val="0"/>
        <w:ind w:left="0" w:firstLine="709"/>
        <w:jc w:val="both"/>
      </w:pPr>
      <w:r>
        <w:t>Все приложения к настоящему Договору являются его неотъемлемыми частями.</w:t>
      </w:r>
    </w:p>
    <w:p w:rsidR="00DE4955" w:rsidRPr="00BA127D" w:rsidRDefault="00647FAF" w:rsidP="00647FAF">
      <w:pPr>
        <w:numPr>
          <w:ilvl w:val="1"/>
          <w:numId w:val="28"/>
        </w:numPr>
        <w:tabs>
          <w:tab w:val="left" w:pos="1134"/>
          <w:tab w:val="left" w:pos="1276"/>
        </w:tabs>
        <w:suppressAutoHyphens w:val="0"/>
        <w:ind w:left="0" w:firstLine="709"/>
        <w:jc w:val="both"/>
      </w:pPr>
      <w:r>
        <w:t>К настоящему Договору прилагаются:</w:t>
      </w:r>
    </w:p>
    <w:p w:rsidR="00DE4955" w:rsidRPr="00BA127D" w:rsidRDefault="00647FAF" w:rsidP="00647FAF">
      <w:pPr>
        <w:pStyle w:val="aff6"/>
        <w:numPr>
          <w:ilvl w:val="2"/>
          <w:numId w:val="28"/>
        </w:numPr>
        <w:tabs>
          <w:tab w:val="left" w:pos="1134"/>
          <w:tab w:val="left" w:pos="1276"/>
        </w:tabs>
        <w:suppressAutoHyphens w:val="0"/>
        <w:ind w:left="1276" w:hanging="567"/>
        <w:contextualSpacing/>
      </w:pPr>
      <w:r>
        <w:t>Техническое задание (приложение № 1);</w:t>
      </w:r>
    </w:p>
    <w:p w:rsidR="00DE4955" w:rsidRPr="00BA127D" w:rsidRDefault="00647FAF" w:rsidP="00647FAF">
      <w:pPr>
        <w:pStyle w:val="aff6"/>
        <w:numPr>
          <w:ilvl w:val="2"/>
          <w:numId w:val="28"/>
        </w:numPr>
        <w:tabs>
          <w:tab w:val="left" w:pos="1134"/>
          <w:tab w:val="left" w:pos="1276"/>
        </w:tabs>
        <w:suppressAutoHyphens w:val="0"/>
        <w:ind w:left="1276" w:hanging="567"/>
        <w:contextualSpacing/>
      </w:pPr>
      <w:r>
        <w:t>Форма Заявки (приложение № 2);</w:t>
      </w:r>
    </w:p>
    <w:p w:rsidR="00DE4955" w:rsidRPr="00BA127D" w:rsidRDefault="00647FAF" w:rsidP="00647FAF">
      <w:pPr>
        <w:pStyle w:val="aff6"/>
        <w:numPr>
          <w:ilvl w:val="2"/>
          <w:numId w:val="28"/>
        </w:numPr>
        <w:tabs>
          <w:tab w:val="left" w:pos="1134"/>
          <w:tab w:val="left" w:pos="1276"/>
        </w:tabs>
        <w:suppressAutoHyphens w:val="0"/>
        <w:ind w:left="1276" w:hanging="567"/>
        <w:contextualSpacing/>
        <w:jc w:val="both"/>
      </w:pPr>
      <w:r>
        <w:t>Почасовые ставки специалистов (приложение № 3);</w:t>
      </w:r>
    </w:p>
    <w:p w:rsidR="00DE4955" w:rsidRPr="00BA127D" w:rsidRDefault="00647FAF" w:rsidP="00647FAF">
      <w:pPr>
        <w:pStyle w:val="aff6"/>
        <w:numPr>
          <w:ilvl w:val="2"/>
          <w:numId w:val="28"/>
        </w:numPr>
        <w:tabs>
          <w:tab w:val="left" w:pos="567"/>
          <w:tab w:val="left" w:pos="1134"/>
          <w:tab w:val="left" w:pos="1276"/>
        </w:tabs>
        <w:suppressAutoHyphens w:val="0"/>
        <w:ind w:left="1276" w:hanging="567"/>
        <w:contextualSpacing/>
        <w:jc w:val="both"/>
      </w:pPr>
      <w:r>
        <w:t>Форма акта сдачи-приемки выполненных работ (приложение № 4);</w:t>
      </w:r>
    </w:p>
    <w:p w:rsidR="00DE4955" w:rsidRPr="00BA127D" w:rsidRDefault="00647FAF" w:rsidP="00647FAF">
      <w:pPr>
        <w:pStyle w:val="27"/>
        <w:numPr>
          <w:ilvl w:val="1"/>
          <w:numId w:val="28"/>
        </w:numPr>
        <w:tabs>
          <w:tab w:val="num" w:pos="709"/>
        </w:tabs>
        <w:spacing w:after="0"/>
        <w:ind w:left="709" w:firstLine="0"/>
        <w:rPr>
          <w:i/>
        </w:rPr>
      </w:pPr>
      <w:r>
        <w:rPr>
          <w:i/>
        </w:rPr>
        <w:t>Порядок электронного документооборота</w:t>
      </w:r>
      <w:r>
        <w:rPr>
          <w:i/>
          <w:lang w:val="ru-RU"/>
        </w:rPr>
        <w:t xml:space="preserve"> (приложение №5);</w:t>
      </w:r>
    </w:p>
    <w:p w:rsidR="00DE4955" w:rsidRPr="00BA127D" w:rsidRDefault="00647FAF" w:rsidP="00647FAF">
      <w:pPr>
        <w:pStyle w:val="27"/>
        <w:numPr>
          <w:ilvl w:val="1"/>
          <w:numId w:val="28"/>
        </w:numPr>
        <w:tabs>
          <w:tab w:val="num" w:pos="709"/>
        </w:tabs>
        <w:spacing w:after="0"/>
        <w:ind w:left="709" w:firstLine="0"/>
        <w:rPr>
          <w:i/>
        </w:rPr>
      </w:pPr>
      <w:r>
        <w:rPr>
          <w:i/>
        </w:rPr>
        <w:t>Перечень и формат электронных документов</w:t>
      </w:r>
      <w:r>
        <w:rPr>
          <w:i/>
          <w:lang w:val="ru-RU"/>
        </w:rPr>
        <w:t>(приложение №5а).</w:t>
      </w:r>
    </w:p>
    <w:p w:rsidR="00DE4955" w:rsidRPr="00BA127D" w:rsidRDefault="00DE4955" w:rsidP="00DE4955">
      <w:pPr>
        <w:pStyle w:val="aff6"/>
        <w:tabs>
          <w:tab w:val="left" w:pos="567"/>
          <w:tab w:val="left" w:pos="1134"/>
          <w:tab w:val="left" w:pos="1276"/>
        </w:tabs>
        <w:ind w:left="1276"/>
        <w:jc w:val="both"/>
      </w:pPr>
    </w:p>
    <w:p w:rsidR="00DE4955" w:rsidRPr="00BA127D" w:rsidRDefault="00647FAF" w:rsidP="00647FAF">
      <w:pPr>
        <w:numPr>
          <w:ilvl w:val="0"/>
          <w:numId w:val="28"/>
        </w:numPr>
        <w:suppressAutoHyphens w:val="0"/>
        <w:spacing w:before="120" w:after="120"/>
        <w:ind w:left="0" w:firstLine="709"/>
        <w:jc w:val="center"/>
      </w:pPr>
      <w:bookmarkStart w:id="34" w:name="_2et92p0" w:colFirst="0" w:colLast="0"/>
      <w:bookmarkEnd w:id="34"/>
      <w:r>
        <w:rPr>
          <w:b/>
        </w:rPr>
        <w:t>Юридические адреса и платежные реквизиты Сторон</w:t>
      </w:r>
    </w:p>
    <w:p w:rsidR="00DE4955" w:rsidRPr="00BA127D" w:rsidRDefault="00647FAF" w:rsidP="00DE4955">
      <w:pPr>
        <w:ind w:firstLine="709"/>
        <w:jc w:val="both"/>
      </w:pPr>
      <w:r>
        <w:rPr>
          <w:b/>
        </w:rPr>
        <w:t>ЗАКАЗЧИК:</w:t>
      </w:r>
      <w:r>
        <w:t xml:space="preserve"> </w:t>
      </w:r>
    </w:p>
    <w:p w:rsidR="00DE4955" w:rsidRPr="00BA127D" w:rsidRDefault="00647FAF" w:rsidP="00DE4955">
      <w:pPr>
        <w:tabs>
          <w:tab w:val="left" w:pos="1418"/>
        </w:tabs>
        <w:ind w:firstLine="709"/>
        <w:jc w:val="both"/>
      </w:pPr>
      <w:r>
        <w:t>Публичное акционерное общество «Центр по перевозке грузов в контейнерах «ТрансКонтейнер»</w:t>
      </w:r>
    </w:p>
    <w:p w:rsidR="00DE4955" w:rsidRPr="00BA127D" w:rsidRDefault="00647FAF" w:rsidP="00DE4955">
      <w:pPr>
        <w:tabs>
          <w:tab w:val="left" w:pos="1418"/>
        </w:tabs>
        <w:ind w:firstLine="709"/>
        <w:jc w:val="both"/>
      </w:pPr>
      <w:r>
        <w:t>Место нахождения: 125047, ГОРОД МОСКВА, ПЕРЕУЛОК ОРУЖЕЙНЫЙ, ДОМ 19</w:t>
      </w:r>
    </w:p>
    <w:p w:rsidR="00DE4955" w:rsidRPr="00BA127D" w:rsidRDefault="00647FAF" w:rsidP="00DE4955">
      <w:pPr>
        <w:tabs>
          <w:tab w:val="left" w:pos="1418"/>
        </w:tabs>
        <w:ind w:firstLine="709"/>
        <w:jc w:val="both"/>
      </w:pPr>
      <w:r>
        <w:t>Почтовый адрес: 125047, ГОРОД МОСКВА, ПЕРЕУЛОК ОРУЖЕЙНЫЙ, ДОМ 19.</w:t>
      </w:r>
    </w:p>
    <w:p w:rsidR="00DE4955" w:rsidRPr="00BA127D" w:rsidRDefault="00647FAF" w:rsidP="00DE4955">
      <w:pPr>
        <w:tabs>
          <w:tab w:val="left" w:pos="1418"/>
        </w:tabs>
        <w:ind w:firstLine="709"/>
        <w:jc w:val="both"/>
      </w:pPr>
      <w:r>
        <w:t xml:space="preserve">ИНН 7708591995, ОКПО 94421386, КПП 997650001, </w:t>
      </w:r>
    </w:p>
    <w:p w:rsidR="00DE4955" w:rsidRPr="00BA127D" w:rsidRDefault="00647FAF" w:rsidP="00DE4955">
      <w:pPr>
        <w:tabs>
          <w:tab w:val="left" w:pos="1418"/>
        </w:tabs>
        <w:ind w:firstLine="709"/>
        <w:jc w:val="both"/>
      </w:pPr>
      <w:r>
        <w:t>Р/с 40702810200030004399 в Банк ВТБ (ПАО)</w:t>
      </w:r>
    </w:p>
    <w:p w:rsidR="00DE4955" w:rsidRPr="00BA127D" w:rsidRDefault="00647FAF" w:rsidP="00DE4955">
      <w:pPr>
        <w:tabs>
          <w:tab w:val="left" w:pos="1418"/>
        </w:tabs>
        <w:ind w:firstLine="709"/>
        <w:jc w:val="both"/>
      </w:pPr>
      <w:r>
        <w:t>БИК 044525187</w:t>
      </w:r>
    </w:p>
    <w:p w:rsidR="00DE4955" w:rsidRPr="00BA127D" w:rsidRDefault="00647FAF" w:rsidP="00DE4955">
      <w:pPr>
        <w:tabs>
          <w:tab w:val="left" w:pos="1418"/>
        </w:tabs>
        <w:ind w:firstLine="709"/>
        <w:jc w:val="both"/>
      </w:pPr>
      <w:r>
        <w:t xml:space="preserve">К/с 30101810700000000187 в ОПЕРУ Московского ГТУ Банка России, </w:t>
      </w:r>
    </w:p>
    <w:p w:rsidR="00DE4955" w:rsidRPr="00BA127D" w:rsidRDefault="00647FAF" w:rsidP="00DE4955">
      <w:pPr>
        <w:tabs>
          <w:tab w:val="left" w:pos="1418"/>
        </w:tabs>
        <w:ind w:firstLine="709"/>
        <w:jc w:val="both"/>
      </w:pPr>
      <w:r>
        <w:t>тел. (495) 788-17-17, факс (499) 262-75-78</w:t>
      </w:r>
    </w:p>
    <w:p w:rsidR="00DE4955" w:rsidRPr="00BA127D" w:rsidRDefault="00647FAF" w:rsidP="00DE4955">
      <w:pPr>
        <w:tabs>
          <w:tab w:val="left" w:pos="1418"/>
        </w:tabs>
        <w:ind w:firstLine="709"/>
        <w:jc w:val="both"/>
      </w:pPr>
      <w:r>
        <w:t xml:space="preserve">E-mail: </w:t>
      </w:r>
      <w:hyperlink r:id="rId33">
        <w:r>
          <w:t>trcont@trcont.ru</w:t>
        </w:r>
      </w:hyperlink>
    </w:p>
    <w:p w:rsidR="00DE4955" w:rsidRPr="00BA127D" w:rsidRDefault="00DE4955" w:rsidP="00DE4955">
      <w:pPr>
        <w:ind w:firstLine="709"/>
        <w:jc w:val="both"/>
      </w:pPr>
    </w:p>
    <w:p w:rsidR="00DE4955" w:rsidRPr="00BA127D" w:rsidRDefault="00647FAF" w:rsidP="00DE4955">
      <w:pPr>
        <w:ind w:firstLine="709"/>
        <w:rPr>
          <w:b/>
        </w:rPr>
      </w:pPr>
      <w:r>
        <w:rPr>
          <w:b/>
        </w:rPr>
        <w:lastRenderedPageBreak/>
        <w:t xml:space="preserve">ИСПОЛНИТЕЛЬ: </w:t>
      </w:r>
    </w:p>
    <w:p w:rsidR="00DE4955" w:rsidRPr="00BA127D" w:rsidRDefault="00DE4955" w:rsidP="00DE4955">
      <w:pPr>
        <w:ind w:firstLine="709"/>
        <w:rPr>
          <w:b/>
        </w:rPr>
      </w:pPr>
    </w:p>
    <w:p w:rsidR="00DE4955" w:rsidRPr="00BA127D" w:rsidRDefault="00DE4955" w:rsidP="00DE4955">
      <w:pPr>
        <w:ind w:firstLine="709"/>
        <w:rPr>
          <w:b/>
        </w:rPr>
      </w:pPr>
    </w:p>
    <w:p w:rsidR="00DE4955" w:rsidRPr="00BA127D" w:rsidRDefault="00DE4955" w:rsidP="00DE4955">
      <w:pPr>
        <w:ind w:firstLine="709"/>
        <w:rPr>
          <w:b/>
        </w:rPr>
      </w:pPr>
    </w:p>
    <w:p w:rsidR="00DE4955" w:rsidRPr="00BA127D" w:rsidRDefault="00DE4955" w:rsidP="00DE4955">
      <w:pPr>
        <w:ind w:firstLine="709"/>
        <w:rPr>
          <w:b/>
        </w:rPr>
      </w:pPr>
    </w:p>
    <w:p w:rsidR="00DE4955" w:rsidRPr="00BA127D" w:rsidRDefault="00DE4955" w:rsidP="00DE4955">
      <w:pPr>
        <w:ind w:firstLine="709"/>
        <w:rPr>
          <w:b/>
        </w:rPr>
      </w:pPr>
    </w:p>
    <w:tbl>
      <w:tblPr>
        <w:tblW w:w="8844" w:type="dxa"/>
        <w:tblLayout w:type="fixed"/>
        <w:tblLook w:val="0000" w:firstRow="0" w:lastRow="0" w:firstColumn="0" w:lastColumn="0" w:noHBand="0" w:noVBand="0"/>
      </w:tblPr>
      <w:tblGrid>
        <w:gridCol w:w="4705"/>
        <w:gridCol w:w="4139"/>
      </w:tblGrid>
      <w:tr w:rsidR="00DE4955" w:rsidRPr="00BA127D">
        <w:trPr>
          <w:trHeight w:val="760"/>
        </w:trPr>
        <w:tc>
          <w:tcPr>
            <w:tcW w:w="4705" w:type="dxa"/>
          </w:tcPr>
          <w:p w:rsidR="00DE4955" w:rsidRPr="00BA127D" w:rsidRDefault="00647FAF" w:rsidP="00DE4955">
            <w:pPr>
              <w:ind w:firstLine="709"/>
            </w:pPr>
            <w:r>
              <w:t>Заказчик:</w:t>
            </w:r>
          </w:p>
          <w:p w:rsidR="00DE4955" w:rsidRPr="00BA127D" w:rsidRDefault="00647FAF" w:rsidP="00DE4955">
            <w:pPr>
              <w:ind w:firstLine="709"/>
            </w:pPr>
            <w:r>
              <w:t xml:space="preserve">____________ </w:t>
            </w:r>
          </w:p>
        </w:tc>
        <w:tc>
          <w:tcPr>
            <w:tcW w:w="4139" w:type="dxa"/>
          </w:tcPr>
          <w:p w:rsidR="00DE4955" w:rsidRPr="00BA127D" w:rsidRDefault="00647FAF" w:rsidP="00DE4955">
            <w:pPr>
              <w:ind w:firstLine="709"/>
            </w:pPr>
            <w:r>
              <w:t>Исполнитель:</w:t>
            </w:r>
          </w:p>
          <w:p w:rsidR="00DE4955" w:rsidRPr="00BA127D" w:rsidRDefault="00647FAF" w:rsidP="00DE4955">
            <w:pPr>
              <w:ind w:firstLine="709"/>
            </w:pPr>
            <w:r>
              <w:t>____________</w:t>
            </w:r>
          </w:p>
        </w:tc>
      </w:tr>
      <w:tr w:rsidR="00DE4955" w:rsidRPr="00BA127D">
        <w:trPr>
          <w:trHeight w:val="60"/>
        </w:trPr>
        <w:tc>
          <w:tcPr>
            <w:tcW w:w="4705" w:type="dxa"/>
          </w:tcPr>
          <w:p w:rsidR="00DE4955" w:rsidRPr="00BA127D" w:rsidRDefault="00DE4955" w:rsidP="00DE4955">
            <w:pPr>
              <w:ind w:firstLine="709"/>
            </w:pPr>
          </w:p>
        </w:tc>
        <w:tc>
          <w:tcPr>
            <w:tcW w:w="4139" w:type="dxa"/>
          </w:tcPr>
          <w:p w:rsidR="00DE4955" w:rsidRPr="00BA127D" w:rsidRDefault="00647FAF" w:rsidP="00DE4955">
            <w:pPr>
              <w:ind w:firstLine="709"/>
            </w:pPr>
            <w:r>
              <w:rPr>
                <w:vertAlign w:val="superscript"/>
              </w:rPr>
              <w:t xml:space="preserve">   </w:t>
            </w:r>
          </w:p>
        </w:tc>
      </w:tr>
    </w:tbl>
    <w:p w:rsidR="00DE4955" w:rsidRPr="00BA127D" w:rsidRDefault="00DE4955" w:rsidP="00DE4955">
      <w:pPr>
        <w:ind w:firstLine="709"/>
        <w:jc w:val="right"/>
      </w:pPr>
    </w:p>
    <w:p w:rsidR="00DE4955" w:rsidRPr="00BA127D" w:rsidRDefault="00647FAF">
      <w:r>
        <w:br w:type="page"/>
      </w:r>
    </w:p>
    <w:p w:rsidR="00DE4955" w:rsidRPr="00BA127D" w:rsidRDefault="00647FAF" w:rsidP="00DE4955">
      <w:pPr>
        <w:ind w:firstLine="709"/>
        <w:jc w:val="right"/>
      </w:pPr>
      <w:r>
        <w:lastRenderedPageBreak/>
        <w:t>Приложение № 1</w:t>
      </w:r>
    </w:p>
    <w:p w:rsidR="00DE4955" w:rsidRPr="00BA127D" w:rsidRDefault="00647FAF" w:rsidP="00DE4955">
      <w:pPr>
        <w:ind w:firstLine="709"/>
        <w:jc w:val="right"/>
      </w:pPr>
      <w:r>
        <w:t>к Договору на выполнение работ</w:t>
      </w:r>
    </w:p>
    <w:p w:rsidR="00DE4955" w:rsidRPr="00BA127D" w:rsidRDefault="00647FAF" w:rsidP="00DE4955">
      <w:pPr>
        <w:ind w:firstLine="709"/>
        <w:jc w:val="right"/>
      </w:pPr>
      <w:r>
        <w:t xml:space="preserve"> № ТКд-__/__/__</w:t>
      </w:r>
    </w:p>
    <w:p w:rsidR="00DE4955" w:rsidRPr="00BA127D" w:rsidRDefault="00647FAF" w:rsidP="00DE4955">
      <w:pPr>
        <w:ind w:firstLine="709"/>
        <w:jc w:val="right"/>
      </w:pPr>
      <w:r>
        <w:t>от «___» ___________ 2020 г.</w:t>
      </w:r>
    </w:p>
    <w:p w:rsidR="00DE4955" w:rsidRPr="00BA127D" w:rsidRDefault="00DE4955" w:rsidP="00DE4955">
      <w:pPr>
        <w:ind w:firstLine="709"/>
      </w:pPr>
    </w:p>
    <w:p w:rsidR="00DE4955" w:rsidRPr="00BA127D" w:rsidRDefault="00647FAF" w:rsidP="00DE4955">
      <w:pPr>
        <w:widowControl w:val="0"/>
        <w:pBdr>
          <w:top w:val="none" w:sz="0" w:space="0" w:color="000000"/>
          <w:left w:val="none" w:sz="0" w:space="0" w:color="000000"/>
          <w:bottom w:val="none" w:sz="0" w:space="1" w:color="000000"/>
          <w:right w:val="none" w:sz="0" w:space="0" w:color="000000"/>
          <w:between w:val="none" w:sz="0" w:space="0" w:color="000000"/>
        </w:pBdr>
        <w:ind w:firstLine="709"/>
      </w:pPr>
      <w:r>
        <w:tab/>
        <w:t>Приложение оформляется в соответствии с разделом 4 Техническое задание документации о закупке.</w:t>
      </w:r>
    </w:p>
    <w:p w:rsidR="00DE4955" w:rsidRPr="00BA127D" w:rsidRDefault="00DE4955" w:rsidP="00DE4955">
      <w:pPr>
        <w:ind w:firstLine="709"/>
      </w:pPr>
    </w:p>
    <w:p w:rsidR="00DE4955" w:rsidRPr="00BA127D" w:rsidRDefault="00DE4955" w:rsidP="00DE4955">
      <w:pPr>
        <w:pBdr>
          <w:top w:val="none" w:sz="0" w:space="0" w:color="000000"/>
          <w:left w:val="none" w:sz="0" w:space="0" w:color="000000"/>
          <w:bottom w:val="none" w:sz="0" w:space="0" w:color="000000"/>
          <w:right w:val="none" w:sz="0" w:space="0" w:color="000000"/>
          <w:between w:val="none" w:sz="0" w:space="0" w:color="000000"/>
        </w:pBdr>
        <w:ind w:firstLine="709"/>
      </w:pPr>
    </w:p>
    <w:p w:rsidR="00DE4955" w:rsidRPr="00BA127D" w:rsidRDefault="00DE4955" w:rsidP="00DE4955"/>
    <w:p w:rsidR="00DE4955" w:rsidRPr="00BA127D" w:rsidRDefault="00DE4955" w:rsidP="00DE4955"/>
    <w:tbl>
      <w:tblPr>
        <w:tblW w:w="8844" w:type="dxa"/>
        <w:tblLayout w:type="fixed"/>
        <w:tblLook w:val="0000" w:firstRow="0" w:lastRow="0" w:firstColumn="0" w:lastColumn="0" w:noHBand="0" w:noVBand="0"/>
      </w:tblPr>
      <w:tblGrid>
        <w:gridCol w:w="4705"/>
        <w:gridCol w:w="4139"/>
      </w:tblGrid>
      <w:tr w:rsidR="00DE4955" w:rsidRPr="00BA127D" w:rsidTr="00DE4955">
        <w:trPr>
          <w:trHeight w:val="760"/>
        </w:trPr>
        <w:tc>
          <w:tcPr>
            <w:tcW w:w="4705" w:type="dxa"/>
          </w:tcPr>
          <w:p w:rsidR="00DE4955" w:rsidRPr="00BA127D" w:rsidRDefault="00647FAF" w:rsidP="00DE4955">
            <w:pPr>
              <w:ind w:firstLine="709"/>
            </w:pPr>
            <w:r>
              <w:t>Заказчик:</w:t>
            </w:r>
          </w:p>
          <w:p w:rsidR="00DE4955" w:rsidRPr="00BA127D" w:rsidRDefault="00647FAF" w:rsidP="00DE4955">
            <w:pPr>
              <w:ind w:firstLine="709"/>
            </w:pPr>
            <w:r>
              <w:t xml:space="preserve">____________ </w:t>
            </w:r>
          </w:p>
        </w:tc>
        <w:tc>
          <w:tcPr>
            <w:tcW w:w="4139" w:type="dxa"/>
          </w:tcPr>
          <w:p w:rsidR="00DE4955" w:rsidRPr="00BA127D" w:rsidRDefault="00647FAF" w:rsidP="00DE4955">
            <w:pPr>
              <w:ind w:firstLine="709"/>
            </w:pPr>
            <w:r>
              <w:t>Исполнитель:</w:t>
            </w:r>
          </w:p>
          <w:p w:rsidR="00DE4955" w:rsidRPr="00BA127D" w:rsidRDefault="00647FAF" w:rsidP="00DE4955">
            <w:pPr>
              <w:ind w:firstLine="709"/>
            </w:pPr>
            <w:r>
              <w:t>____________</w:t>
            </w:r>
          </w:p>
        </w:tc>
      </w:tr>
    </w:tbl>
    <w:p w:rsidR="00DE4955" w:rsidRPr="00BA127D" w:rsidRDefault="00DE4955" w:rsidP="00DE4955">
      <w:pPr>
        <w:ind w:firstLine="709"/>
      </w:pPr>
    </w:p>
    <w:p w:rsidR="00DE4955" w:rsidRPr="00BA127D" w:rsidRDefault="00647FAF" w:rsidP="00DE4955">
      <w:r>
        <w:br w:type="page"/>
      </w:r>
    </w:p>
    <w:p w:rsidR="00DE4955" w:rsidRPr="00BA127D" w:rsidRDefault="00647FAF" w:rsidP="00DE4955">
      <w:pPr>
        <w:ind w:firstLine="709"/>
        <w:jc w:val="right"/>
      </w:pPr>
      <w:r>
        <w:lastRenderedPageBreak/>
        <w:t>Приложение № 2</w:t>
      </w:r>
    </w:p>
    <w:p w:rsidR="00DE4955" w:rsidRPr="00BA127D" w:rsidRDefault="00647FAF" w:rsidP="00DE4955">
      <w:pPr>
        <w:ind w:firstLine="709"/>
        <w:jc w:val="right"/>
      </w:pPr>
      <w:r>
        <w:t>к Договору на выполнение работ</w:t>
      </w:r>
      <w:r>
        <w:br/>
        <w:t>№ ТКд-__/__/__</w:t>
      </w:r>
    </w:p>
    <w:p w:rsidR="00DE4955" w:rsidRPr="00BA127D" w:rsidRDefault="00647FAF" w:rsidP="00DE4955">
      <w:pPr>
        <w:ind w:firstLine="709"/>
        <w:jc w:val="right"/>
      </w:pPr>
      <w:r>
        <w:t xml:space="preserve"> от «__» _________ 2020 г.</w:t>
      </w:r>
    </w:p>
    <w:p w:rsidR="00DE4955" w:rsidRPr="00BA127D" w:rsidRDefault="00DE4955" w:rsidP="00DE4955">
      <w:pPr>
        <w:ind w:firstLine="709"/>
        <w:jc w:val="right"/>
      </w:pPr>
    </w:p>
    <w:p w:rsidR="00DE4955" w:rsidRPr="00BA127D" w:rsidRDefault="00647FAF" w:rsidP="00DE4955">
      <w:pPr>
        <w:ind w:firstLine="709"/>
        <w:rPr>
          <w:color w:val="7F7F7F"/>
        </w:rPr>
      </w:pPr>
      <w:r>
        <w:rPr>
          <w:i/>
          <w:color w:val="7F7F7F"/>
        </w:rPr>
        <w:t>**********************Форма Заявки. Начало******************</w:t>
      </w:r>
    </w:p>
    <w:p w:rsidR="00DE4955" w:rsidRPr="00BA127D" w:rsidRDefault="00647FAF" w:rsidP="00DE4955">
      <w:pPr>
        <w:tabs>
          <w:tab w:val="left" w:pos="708"/>
          <w:tab w:val="left" w:pos="-2700"/>
        </w:tabs>
        <w:ind w:firstLine="709"/>
        <w:jc w:val="center"/>
        <w:rPr>
          <w:b/>
          <w:smallCaps/>
        </w:rPr>
      </w:pPr>
      <w:r>
        <w:rPr>
          <w:b/>
          <w:smallCaps/>
        </w:rPr>
        <w:t>заявка  № ___</w:t>
      </w:r>
    </w:p>
    <w:p w:rsidR="00DE4955" w:rsidRPr="00BA127D" w:rsidRDefault="00DE4955" w:rsidP="00DE4955">
      <w:pPr>
        <w:ind w:firstLine="709"/>
      </w:pPr>
    </w:p>
    <w:p w:rsidR="00DE4955" w:rsidRPr="00BA127D" w:rsidRDefault="00647FAF" w:rsidP="00647FAF">
      <w:pPr>
        <w:numPr>
          <w:ilvl w:val="0"/>
          <w:numId w:val="27"/>
        </w:numPr>
        <w:suppressAutoHyphens w:val="0"/>
        <w:ind w:left="0" w:firstLine="709"/>
        <w:jc w:val="both"/>
        <w:rPr>
          <w:b/>
        </w:rPr>
      </w:pPr>
      <w:r>
        <w:rPr>
          <w:b/>
        </w:rPr>
        <w:t>Перечень работ</w:t>
      </w:r>
    </w:p>
    <w:p w:rsidR="00DE4955" w:rsidRPr="00BA127D" w:rsidRDefault="00647FAF" w:rsidP="00DE4955">
      <w:pPr>
        <w:ind w:firstLine="709"/>
        <w:jc w:val="both"/>
      </w:pPr>
      <w:r>
        <w:t xml:space="preserve">В рамках Договора № ____________________________ от _________________ г. Исполнитель по заданию Заказчика выполняет следующие работы по доработке  функциональных блоков системы </w:t>
      </w:r>
      <w:r>
        <w:rPr>
          <w:lang w:val="en-US"/>
        </w:rPr>
        <w:t>Oracle</w:t>
      </w:r>
      <w:r>
        <w:t xml:space="preserve"> </w:t>
      </w:r>
      <w:r>
        <w:rPr>
          <w:lang w:val="en-US"/>
        </w:rPr>
        <w:t>Transportation</w:t>
      </w:r>
      <w:r>
        <w:t xml:space="preserve"> </w:t>
      </w:r>
      <w:r>
        <w:rPr>
          <w:lang w:val="en-US"/>
        </w:rPr>
        <w:t>Management</w:t>
      </w:r>
      <w:r>
        <w:t xml:space="preserve"> (ОТМ) ___________:</w:t>
      </w:r>
      <w:r>
        <w:rPr>
          <w:rStyle w:val="af6"/>
        </w:rPr>
        <w:footnoteReference w:id="4"/>
      </w:r>
    </w:p>
    <w:p w:rsidR="00DE4955" w:rsidRPr="00BA127D" w:rsidRDefault="00647FAF" w:rsidP="00DE4955">
      <w:pPr>
        <w:ind w:firstLine="709"/>
        <w:jc w:val="both"/>
      </w:pPr>
      <w:r>
        <w:t>1..</w:t>
      </w:r>
    </w:p>
    <w:p w:rsidR="00DE4955" w:rsidRPr="00BA127D" w:rsidRDefault="00647FAF" w:rsidP="00DE4955">
      <w:pPr>
        <w:ind w:firstLine="709"/>
        <w:jc w:val="both"/>
      </w:pPr>
      <w:r>
        <w:t>2..</w:t>
      </w:r>
    </w:p>
    <w:p w:rsidR="00DE4955" w:rsidRPr="00BA127D" w:rsidRDefault="00DE4955" w:rsidP="00DE4955">
      <w:pPr>
        <w:ind w:firstLine="709"/>
        <w:jc w:val="both"/>
      </w:pPr>
    </w:p>
    <w:p w:rsidR="00DE4955" w:rsidRPr="00BA127D" w:rsidRDefault="00647FAF" w:rsidP="00DE4955">
      <w:pPr>
        <w:ind w:firstLine="709"/>
        <w:jc w:val="both"/>
      </w:pPr>
      <w:r>
        <w:t>ЛИБО:</w:t>
      </w:r>
    </w:p>
    <w:p w:rsidR="00DE4955" w:rsidRPr="00BA127D" w:rsidRDefault="00DE4955" w:rsidP="00DE4955">
      <w:pPr>
        <w:ind w:firstLine="709"/>
        <w:jc w:val="both"/>
      </w:pPr>
    </w:p>
    <w:p w:rsidR="00DE4955" w:rsidRPr="00BA127D" w:rsidRDefault="00647FAF" w:rsidP="00DE4955">
      <w:pPr>
        <w:ind w:firstLine="709"/>
        <w:jc w:val="both"/>
      </w:pPr>
      <w:r>
        <w:t xml:space="preserve">В рамках Договора № ____________________________ от _________________ г. Исполнитель по заданию Заказчика выполняет следующие работы по разработке функциональных блоков системы </w:t>
      </w:r>
      <w:r>
        <w:rPr>
          <w:lang w:val="en-US"/>
        </w:rPr>
        <w:t>Oracle</w:t>
      </w:r>
      <w:r>
        <w:t xml:space="preserve"> </w:t>
      </w:r>
      <w:r>
        <w:rPr>
          <w:lang w:val="en-US"/>
        </w:rPr>
        <w:t>Transportation</w:t>
      </w:r>
      <w:r>
        <w:t xml:space="preserve"> </w:t>
      </w:r>
      <w:r>
        <w:rPr>
          <w:lang w:val="en-US"/>
        </w:rPr>
        <w:t>Management</w:t>
      </w:r>
      <w:r>
        <w:t xml:space="preserve"> (ОТМ) ___________:</w:t>
      </w:r>
      <w:r>
        <w:rPr>
          <w:rStyle w:val="af6"/>
        </w:rPr>
        <w:footnoteReference w:id="5"/>
      </w:r>
    </w:p>
    <w:p w:rsidR="00DE4955" w:rsidRPr="00BA127D" w:rsidRDefault="00647FAF" w:rsidP="00DE4955">
      <w:pPr>
        <w:ind w:firstLine="709"/>
        <w:jc w:val="both"/>
      </w:pPr>
      <w:r>
        <w:t>1..</w:t>
      </w:r>
    </w:p>
    <w:p w:rsidR="00DE4955" w:rsidRPr="00BA127D" w:rsidRDefault="00647FAF" w:rsidP="00DE4955">
      <w:pPr>
        <w:ind w:firstLine="709"/>
        <w:jc w:val="both"/>
      </w:pPr>
      <w:r>
        <w:t>2..</w:t>
      </w:r>
    </w:p>
    <w:p w:rsidR="00DE4955" w:rsidRPr="00BA127D" w:rsidRDefault="00DE4955" w:rsidP="00DE4955">
      <w:pPr>
        <w:ind w:firstLine="709"/>
        <w:jc w:val="both"/>
      </w:pPr>
    </w:p>
    <w:p w:rsidR="00DE4955" w:rsidRPr="00BA127D" w:rsidRDefault="00647FAF" w:rsidP="00647FAF">
      <w:pPr>
        <w:pStyle w:val="aff6"/>
        <w:numPr>
          <w:ilvl w:val="0"/>
          <w:numId w:val="27"/>
        </w:numPr>
        <w:suppressAutoHyphens w:val="0"/>
        <w:contextualSpacing/>
        <w:jc w:val="both"/>
      </w:pPr>
      <w:r>
        <w:rPr>
          <w:b/>
        </w:rPr>
        <w:t>Результатом работ</w:t>
      </w:r>
      <w:r>
        <w:t xml:space="preserve"> по настоящей заявке будут являться функциональные блоки системы </w:t>
      </w:r>
      <w:r>
        <w:rPr>
          <w:lang w:val="en-US"/>
        </w:rPr>
        <w:t>Oracle</w:t>
      </w:r>
      <w:r>
        <w:t xml:space="preserve"> </w:t>
      </w:r>
      <w:r>
        <w:rPr>
          <w:lang w:val="en-US"/>
        </w:rPr>
        <w:t>Transportation</w:t>
      </w:r>
      <w:r>
        <w:t xml:space="preserve"> </w:t>
      </w:r>
      <w:r>
        <w:rPr>
          <w:lang w:val="en-US"/>
        </w:rPr>
        <w:t>Management</w:t>
      </w:r>
      <w:r>
        <w:t xml:space="preserve"> (</w:t>
      </w:r>
      <w:r>
        <w:rPr>
          <w:lang w:val="en-US"/>
        </w:rPr>
        <w:t>OTM</w:t>
      </w:r>
      <w:r>
        <w:t>)_______________, доработанные в рамках данной заявки и введённые в промышленную эксплуатацию.</w:t>
      </w:r>
      <w:r>
        <w:rPr>
          <w:rStyle w:val="af6"/>
        </w:rPr>
        <w:footnoteReference w:id="6"/>
      </w:r>
    </w:p>
    <w:p w:rsidR="00DE4955" w:rsidRPr="00BA127D" w:rsidRDefault="00DE4955" w:rsidP="00DE4955">
      <w:pPr>
        <w:ind w:firstLine="709"/>
        <w:jc w:val="both"/>
      </w:pPr>
    </w:p>
    <w:p w:rsidR="00DE4955" w:rsidRPr="00BA127D" w:rsidRDefault="00647FAF" w:rsidP="00DE4955">
      <w:pPr>
        <w:ind w:firstLine="709"/>
        <w:jc w:val="both"/>
      </w:pPr>
      <w:r>
        <w:t>ЛИБО:</w:t>
      </w:r>
    </w:p>
    <w:p w:rsidR="00DE4955" w:rsidRPr="00BA127D" w:rsidRDefault="00DE4955" w:rsidP="00DE4955">
      <w:pPr>
        <w:ind w:firstLine="709"/>
        <w:jc w:val="both"/>
      </w:pPr>
    </w:p>
    <w:p w:rsidR="00DE4955" w:rsidRPr="00BA127D" w:rsidRDefault="00647FAF" w:rsidP="00DE4955">
      <w:pPr>
        <w:ind w:firstLine="709"/>
        <w:jc w:val="both"/>
        <w:rPr>
          <w:i/>
        </w:rPr>
      </w:pPr>
      <w:r>
        <w:rPr>
          <w:b/>
        </w:rPr>
        <w:t>Результатом работ</w:t>
      </w:r>
      <w:r>
        <w:t xml:space="preserve"> по настоящей заявке будет являться функциональные блоки системы </w:t>
      </w:r>
      <w:r>
        <w:rPr>
          <w:lang w:val="en-US"/>
        </w:rPr>
        <w:t>Oracle</w:t>
      </w:r>
      <w:r>
        <w:t xml:space="preserve"> </w:t>
      </w:r>
      <w:r>
        <w:rPr>
          <w:lang w:val="en-US"/>
        </w:rPr>
        <w:t>Transportation</w:t>
      </w:r>
      <w:r>
        <w:t xml:space="preserve"> </w:t>
      </w:r>
      <w:r>
        <w:rPr>
          <w:lang w:val="en-US"/>
        </w:rPr>
        <w:t>Management</w:t>
      </w:r>
      <w:r>
        <w:t xml:space="preserve"> (</w:t>
      </w:r>
      <w:r>
        <w:rPr>
          <w:lang w:val="en-US"/>
        </w:rPr>
        <w:t>OTM</w:t>
      </w:r>
      <w:r>
        <w:t>)_______________, разработанные в рамках данной заявки и введённые в промышленную эксплуатацию</w:t>
      </w:r>
      <w:r>
        <w:rPr>
          <w:i/>
        </w:rPr>
        <w:t>.</w:t>
      </w:r>
      <w:r>
        <w:rPr>
          <w:rStyle w:val="af6"/>
          <w:i/>
        </w:rPr>
        <w:footnoteReference w:id="7"/>
      </w:r>
    </w:p>
    <w:p w:rsidR="00DE4955" w:rsidRPr="00BA127D" w:rsidRDefault="00DE4955" w:rsidP="00DE4955">
      <w:pPr>
        <w:ind w:firstLine="709"/>
        <w:jc w:val="both"/>
        <w:rPr>
          <w:i/>
        </w:rPr>
      </w:pPr>
    </w:p>
    <w:p w:rsidR="00DE4955" w:rsidRPr="00BA127D" w:rsidRDefault="00DE4955" w:rsidP="00DE4955">
      <w:pPr>
        <w:ind w:firstLine="709"/>
        <w:jc w:val="both"/>
      </w:pPr>
    </w:p>
    <w:p w:rsidR="00DE4955" w:rsidRPr="00BA127D" w:rsidRDefault="00647FAF" w:rsidP="00647FAF">
      <w:pPr>
        <w:numPr>
          <w:ilvl w:val="0"/>
          <w:numId w:val="27"/>
        </w:numPr>
        <w:suppressAutoHyphens w:val="0"/>
        <w:ind w:left="0" w:firstLine="709"/>
        <w:jc w:val="both"/>
        <w:rPr>
          <w:b/>
        </w:rPr>
      </w:pPr>
      <w:r>
        <w:rPr>
          <w:b/>
        </w:rPr>
        <w:t>Требования к отчетной документации</w:t>
      </w:r>
    </w:p>
    <w:p w:rsidR="00DE4955" w:rsidRPr="00BA127D" w:rsidRDefault="00647FAF" w:rsidP="00DE4955">
      <w:pPr>
        <w:ind w:firstLine="709"/>
        <w:jc w:val="both"/>
      </w:pPr>
      <w:r>
        <w:t>Исполнитель по заданию Заказчика предоставляет следующие отчетные документы:</w:t>
      </w:r>
    </w:p>
    <w:p w:rsidR="00DE4955" w:rsidRPr="00BA127D" w:rsidRDefault="00647FAF" w:rsidP="00DE4955">
      <w:pPr>
        <w:ind w:firstLine="709"/>
        <w:jc w:val="both"/>
      </w:pPr>
      <w:r>
        <w:t>1..</w:t>
      </w:r>
    </w:p>
    <w:p w:rsidR="00DE4955" w:rsidRPr="00BA127D" w:rsidRDefault="00647FAF" w:rsidP="00DE4955">
      <w:pPr>
        <w:ind w:firstLine="709"/>
        <w:jc w:val="both"/>
      </w:pPr>
      <w:r>
        <w:t>2..</w:t>
      </w:r>
    </w:p>
    <w:p w:rsidR="00DE4955" w:rsidRPr="00BA127D" w:rsidRDefault="00DE4955" w:rsidP="00DE4955">
      <w:pPr>
        <w:ind w:firstLine="709"/>
        <w:jc w:val="both"/>
        <w:rPr>
          <w:b/>
        </w:rPr>
      </w:pPr>
    </w:p>
    <w:p w:rsidR="00DE4955" w:rsidRPr="00BA127D" w:rsidRDefault="00647FAF" w:rsidP="00647FAF">
      <w:pPr>
        <w:numPr>
          <w:ilvl w:val="0"/>
          <w:numId w:val="27"/>
        </w:numPr>
        <w:suppressAutoHyphens w:val="0"/>
        <w:ind w:left="0" w:firstLine="709"/>
        <w:jc w:val="both"/>
        <w:rPr>
          <w:b/>
        </w:rPr>
      </w:pPr>
      <w:r>
        <w:rPr>
          <w:b/>
        </w:rPr>
        <w:t>Срок выполнения работ</w:t>
      </w:r>
    </w:p>
    <w:p w:rsidR="00DE4955" w:rsidRPr="00BA127D" w:rsidRDefault="00647FAF">
      <w:pPr>
        <w:ind w:firstLine="709"/>
        <w:jc w:val="both"/>
      </w:pPr>
      <w:r>
        <w:t>Срок выполнения работ по настоящей заявке составляет ____ (__________) рабочих дня.</w:t>
      </w:r>
      <w:r>
        <w:rPr>
          <w:rStyle w:val="af6"/>
        </w:rPr>
        <w:footnoteReference w:id="8"/>
      </w:r>
      <w:r>
        <w:t xml:space="preserve"> Начало выполнения работ по данной заявке осуществляется на следующий после даты подписания настоящей заявки рабочий день.</w:t>
      </w:r>
    </w:p>
    <w:p w:rsidR="00DE4955" w:rsidRPr="00BA127D" w:rsidRDefault="00DE4955">
      <w:pPr>
        <w:ind w:firstLine="709"/>
        <w:jc w:val="both"/>
        <w:rPr>
          <w:b/>
        </w:rPr>
      </w:pPr>
    </w:p>
    <w:p w:rsidR="00DE4955" w:rsidRPr="00BA127D" w:rsidRDefault="00647FAF" w:rsidP="00DE4955">
      <w:pPr>
        <w:jc w:val="both"/>
        <w:rPr>
          <w:b/>
        </w:rPr>
      </w:pPr>
      <w:r>
        <w:rPr>
          <w:b/>
        </w:rPr>
        <w:t>5. Стоимость работ</w:t>
      </w:r>
    </w:p>
    <w:p w:rsidR="00DE4955" w:rsidRPr="00BA127D" w:rsidRDefault="00647FAF" w:rsidP="00DE4955">
      <w:pPr>
        <w:ind w:firstLine="709"/>
      </w:pPr>
      <w:r>
        <w:t>Стоимость работ по заявке составляет ________ (_________________) рублей, в том числе НДС (20%) – _________ (____________) рублей.</w:t>
      </w:r>
    </w:p>
    <w:p w:rsidR="00DE4955" w:rsidRPr="00BA127D" w:rsidRDefault="00DE4955">
      <w:pPr>
        <w:ind w:firstLine="709"/>
        <w:jc w:val="both"/>
        <w:rPr>
          <w:b/>
        </w:rPr>
      </w:pPr>
    </w:p>
    <w:p w:rsidR="00DE4955" w:rsidRPr="00BA127D" w:rsidRDefault="00647FAF" w:rsidP="00DE4955">
      <w:pPr>
        <w:jc w:val="both"/>
        <w:rPr>
          <w:b/>
        </w:rPr>
      </w:pPr>
      <w:r>
        <w:rPr>
          <w:b/>
        </w:rPr>
        <w:t>6. Трудозатраты по выполнению работ</w:t>
      </w:r>
    </w:p>
    <w:p w:rsidR="00DE4955" w:rsidRPr="00BA127D" w:rsidRDefault="00647FAF" w:rsidP="00DE4955">
      <w:pPr>
        <w:ind w:firstLine="709"/>
      </w:pPr>
      <w:r>
        <w:t>Трудозатраты по выполнению работ по настоящей заявке приведены в таблице:</w:t>
      </w:r>
    </w:p>
    <w:tbl>
      <w:tblPr>
        <w:tblW w:w="8356"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2694"/>
        <w:gridCol w:w="2694"/>
      </w:tblGrid>
      <w:tr w:rsidR="00DE4955" w:rsidRPr="00BA127D">
        <w:tc>
          <w:tcPr>
            <w:tcW w:w="2968" w:type="dxa"/>
          </w:tcPr>
          <w:p w:rsidR="00DE4955" w:rsidRPr="00BA127D" w:rsidRDefault="00647FAF" w:rsidP="00DE4955">
            <w:pPr>
              <w:ind w:firstLine="709"/>
              <w:jc w:val="center"/>
            </w:pPr>
            <w:r>
              <w:t>Категория специалиста</w:t>
            </w:r>
          </w:p>
        </w:tc>
        <w:tc>
          <w:tcPr>
            <w:tcW w:w="2694" w:type="dxa"/>
          </w:tcPr>
          <w:p w:rsidR="00DE4955" w:rsidRPr="00BA127D" w:rsidRDefault="00647FAF" w:rsidP="00DE4955">
            <w:pPr>
              <w:ind w:firstLine="709"/>
              <w:jc w:val="center"/>
            </w:pPr>
            <w:r>
              <w:t xml:space="preserve">Трудозатраты, </w:t>
            </w:r>
          </w:p>
          <w:p w:rsidR="00DE4955" w:rsidRPr="00BA127D" w:rsidRDefault="00647FAF" w:rsidP="00DE4955">
            <w:pPr>
              <w:ind w:firstLine="709"/>
              <w:jc w:val="center"/>
            </w:pPr>
            <w:r>
              <w:t>человеко-часов</w:t>
            </w:r>
          </w:p>
        </w:tc>
        <w:tc>
          <w:tcPr>
            <w:tcW w:w="2694" w:type="dxa"/>
          </w:tcPr>
          <w:p w:rsidR="00DE4955" w:rsidRPr="00BA127D" w:rsidRDefault="00647FAF" w:rsidP="00DE4955">
            <w:pPr>
              <w:ind w:firstLine="709"/>
              <w:jc w:val="center"/>
            </w:pPr>
            <w:r>
              <w:t xml:space="preserve">Стоимость работ </w:t>
            </w:r>
          </w:p>
          <w:p w:rsidR="00DE4955" w:rsidRPr="00BA127D" w:rsidRDefault="00647FAF" w:rsidP="00DE4955">
            <w:pPr>
              <w:ind w:firstLine="709"/>
              <w:jc w:val="center"/>
            </w:pPr>
            <w:r>
              <w:t>руб. с НДС</w:t>
            </w:r>
          </w:p>
        </w:tc>
      </w:tr>
      <w:tr w:rsidR="00DE4955" w:rsidRPr="00BA127D">
        <w:tc>
          <w:tcPr>
            <w:tcW w:w="2968" w:type="dxa"/>
          </w:tcPr>
          <w:p w:rsidR="00DE4955" w:rsidRPr="00BA127D" w:rsidRDefault="00DE4955" w:rsidP="00DE4955">
            <w:pPr>
              <w:ind w:firstLine="709"/>
              <w:jc w:val="center"/>
            </w:pPr>
          </w:p>
        </w:tc>
        <w:tc>
          <w:tcPr>
            <w:tcW w:w="2694" w:type="dxa"/>
          </w:tcPr>
          <w:p w:rsidR="00DE4955" w:rsidRPr="00BA127D" w:rsidRDefault="00DE4955" w:rsidP="00DE4955">
            <w:pPr>
              <w:ind w:firstLine="709"/>
              <w:jc w:val="center"/>
            </w:pPr>
          </w:p>
        </w:tc>
        <w:tc>
          <w:tcPr>
            <w:tcW w:w="2694" w:type="dxa"/>
          </w:tcPr>
          <w:p w:rsidR="00DE4955" w:rsidRPr="00BA127D" w:rsidRDefault="00DE4955" w:rsidP="00DE4955">
            <w:pPr>
              <w:ind w:firstLine="709"/>
              <w:jc w:val="center"/>
            </w:pPr>
          </w:p>
        </w:tc>
      </w:tr>
      <w:tr w:rsidR="00DE4955" w:rsidRPr="00BA127D">
        <w:tc>
          <w:tcPr>
            <w:tcW w:w="2968" w:type="dxa"/>
          </w:tcPr>
          <w:p w:rsidR="00DE4955" w:rsidRPr="00BA127D" w:rsidRDefault="00DE4955" w:rsidP="00DE4955">
            <w:pPr>
              <w:ind w:firstLine="709"/>
              <w:jc w:val="center"/>
            </w:pPr>
          </w:p>
        </w:tc>
        <w:tc>
          <w:tcPr>
            <w:tcW w:w="2694" w:type="dxa"/>
          </w:tcPr>
          <w:p w:rsidR="00DE4955" w:rsidRPr="00BA127D" w:rsidRDefault="00DE4955" w:rsidP="00DE4955">
            <w:pPr>
              <w:ind w:firstLine="709"/>
              <w:jc w:val="center"/>
            </w:pPr>
          </w:p>
        </w:tc>
        <w:tc>
          <w:tcPr>
            <w:tcW w:w="2694" w:type="dxa"/>
          </w:tcPr>
          <w:p w:rsidR="00DE4955" w:rsidRPr="00BA127D" w:rsidRDefault="00DE4955" w:rsidP="00DE4955">
            <w:pPr>
              <w:ind w:firstLine="709"/>
              <w:jc w:val="center"/>
            </w:pPr>
          </w:p>
        </w:tc>
      </w:tr>
    </w:tbl>
    <w:p w:rsidR="00DE4955" w:rsidRPr="00BA127D" w:rsidRDefault="00DE4955" w:rsidP="00DE4955">
      <w:pPr>
        <w:ind w:firstLine="709"/>
        <w:jc w:val="both"/>
        <w:rPr>
          <w:b/>
        </w:rPr>
      </w:pPr>
    </w:p>
    <w:p w:rsidR="00DE4955" w:rsidRPr="00BA127D" w:rsidRDefault="00647FAF" w:rsidP="00DE4955">
      <w:pPr>
        <w:jc w:val="both"/>
        <w:rPr>
          <w:b/>
        </w:rPr>
      </w:pPr>
      <w:r>
        <w:rPr>
          <w:b/>
        </w:rPr>
        <w:t>7. Подписи Сторон:</w:t>
      </w:r>
    </w:p>
    <w:p w:rsidR="00DE4955" w:rsidRPr="00BA127D" w:rsidRDefault="00DE4955" w:rsidP="00DE4955">
      <w:pPr>
        <w:ind w:firstLine="709"/>
        <w:jc w:val="both"/>
      </w:pPr>
    </w:p>
    <w:tbl>
      <w:tblPr>
        <w:tblW w:w="9540" w:type="dxa"/>
        <w:tblLayout w:type="fixed"/>
        <w:tblLook w:val="0000" w:firstRow="0" w:lastRow="0" w:firstColumn="0" w:lastColumn="0" w:noHBand="0" w:noVBand="0"/>
      </w:tblPr>
      <w:tblGrid>
        <w:gridCol w:w="4768"/>
        <w:gridCol w:w="4772"/>
      </w:tblGrid>
      <w:tr w:rsidR="00DE4955" w:rsidRPr="00BA127D">
        <w:trPr>
          <w:trHeight w:val="540"/>
        </w:trPr>
        <w:tc>
          <w:tcPr>
            <w:tcW w:w="4768" w:type="dxa"/>
          </w:tcPr>
          <w:p w:rsidR="00DE4955" w:rsidRPr="00BA127D" w:rsidRDefault="00647FAF" w:rsidP="00DE4955">
            <w:pPr>
              <w:ind w:firstLine="709"/>
              <w:rPr>
                <w:b/>
              </w:rPr>
            </w:pPr>
            <w:r>
              <w:rPr>
                <w:b/>
              </w:rPr>
              <w:t>От Исполнителя:</w:t>
            </w:r>
          </w:p>
          <w:p w:rsidR="00DE4955" w:rsidRPr="00BA127D" w:rsidRDefault="00DE4955" w:rsidP="00DE4955">
            <w:pPr>
              <w:ind w:firstLine="709"/>
              <w:rPr>
                <w:b/>
              </w:rPr>
            </w:pPr>
          </w:p>
          <w:p w:rsidR="00DE4955" w:rsidRPr="00BA127D" w:rsidRDefault="00647FAF" w:rsidP="00DE4955">
            <w:r>
              <w:t>___________________/ _____________ /</w:t>
            </w:r>
          </w:p>
        </w:tc>
        <w:tc>
          <w:tcPr>
            <w:tcW w:w="4772" w:type="dxa"/>
          </w:tcPr>
          <w:p w:rsidR="00DE4955" w:rsidRPr="00BA127D" w:rsidRDefault="00647FAF" w:rsidP="00DE4955">
            <w:pPr>
              <w:ind w:firstLine="709"/>
              <w:rPr>
                <w:b/>
              </w:rPr>
            </w:pPr>
            <w:r>
              <w:rPr>
                <w:b/>
              </w:rPr>
              <w:t>От Заказчика:</w:t>
            </w:r>
          </w:p>
          <w:p w:rsidR="00DE4955" w:rsidRPr="00BA127D" w:rsidRDefault="00DE4955" w:rsidP="00DE4955">
            <w:pPr>
              <w:ind w:firstLine="709"/>
            </w:pPr>
          </w:p>
          <w:p w:rsidR="00DE4955" w:rsidRPr="00BA127D" w:rsidRDefault="00647FAF" w:rsidP="00DE4955">
            <w:pPr>
              <w:ind w:firstLine="52"/>
            </w:pPr>
            <w:r>
              <w:t>____________________/ ______________/</w:t>
            </w:r>
          </w:p>
        </w:tc>
      </w:tr>
    </w:tbl>
    <w:p w:rsidR="00DE4955" w:rsidRPr="00BA127D" w:rsidRDefault="00DE4955" w:rsidP="00DE4955">
      <w:pPr>
        <w:ind w:firstLine="709"/>
        <w:rPr>
          <w:i/>
          <w:color w:val="7F7F7F"/>
        </w:rPr>
      </w:pPr>
    </w:p>
    <w:p w:rsidR="00DE4955" w:rsidRPr="00BA127D" w:rsidRDefault="00647FAF" w:rsidP="00DE4955">
      <w:pPr>
        <w:ind w:firstLine="709"/>
        <w:rPr>
          <w:i/>
          <w:color w:val="7F7F7F"/>
        </w:rPr>
      </w:pPr>
      <w:r>
        <w:rPr>
          <w:i/>
          <w:color w:val="7F7F7F"/>
        </w:rPr>
        <w:t>*********************************Форма. Окончание******************************</w:t>
      </w:r>
    </w:p>
    <w:p w:rsidR="00DE4955" w:rsidRPr="00BA127D" w:rsidRDefault="00DE4955" w:rsidP="00DE4955">
      <w:pPr>
        <w:ind w:firstLine="709"/>
      </w:pPr>
    </w:p>
    <w:p w:rsidR="00DE4955" w:rsidRPr="00BA127D" w:rsidRDefault="00647FAF" w:rsidP="00DE4955">
      <w:pPr>
        <w:tabs>
          <w:tab w:val="left" w:pos="5245"/>
        </w:tabs>
        <w:ind w:firstLine="709"/>
        <w:jc w:val="both"/>
      </w:pPr>
      <w:r>
        <w:t>ФОРМА СОГЛАСОВАНА:</w:t>
      </w:r>
    </w:p>
    <w:tbl>
      <w:tblPr>
        <w:tblW w:w="9960" w:type="dxa"/>
        <w:tblInd w:w="108" w:type="dxa"/>
        <w:tblLayout w:type="fixed"/>
        <w:tblLook w:val="0400" w:firstRow="0" w:lastRow="0" w:firstColumn="0" w:lastColumn="0" w:noHBand="0" w:noVBand="1"/>
      </w:tblPr>
      <w:tblGrid>
        <w:gridCol w:w="3031"/>
        <w:gridCol w:w="1877"/>
        <w:gridCol w:w="3464"/>
        <w:gridCol w:w="1588"/>
      </w:tblGrid>
      <w:tr w:rsidR="00DE4955" w:rsidRPr="00BA127D">
        <w:trPr>
          <w:trHeight w:val="976"/>
        </w:trPr>
        <w:tc>
          <w:tcPr>
            <w:tcW w:w="3031" w:type="dxa"/>
          </w:tcPr>
          <w:p w:rsidR="00DE4955" w:rsidRPr="00BA127D" w:rsidRDefault="00647FAF" w:rsidP="00DE4955">
            <w:pPr>
              <w:ind w:firstLine="709"/>
              <w:jc w:val="both"/>
              <w:rPr>
                <w:b/>
              </w:rPr>
            </w:pPr>
            <w:r>
              <w:rPr>
                <w:b/>
              </w:rPr>
              <w:t>От ЗАКАЗЧИКА</w:t>
            </w:r>
          </w:p>
          <w:p w:rsidR="00DE4955" w:rsidRPr="00BA127D" w:rsidRDefault="00DE4955" w:rsidP="00DE4955">
            <w:pPr>
              <w:ind w:firstLine="709"/>
              <w:jc w:val="both"/>
            </w:pPr>
          </w:p>
        </w:tc>
        <w:tc>
          <w:tcPr>
            <w:tcW w:w="1877" w:type="dxa"/>
          </w:tcPr>
          <w:p w:rsidR="00DE4955" w:rsidRPr="00BA127D" w:rsidRDefault="00DE4955" w:rsidP="00DE4955">
            <w:pPr>
              <w:ind w:firstLine="709"/>
              <w:jc w:val="both"/>
            </w:pPr>
          </w:p>
        </w:tc>
        <w:tc>
          <w:tcPr>
            <w:tcW w:w="3464" w:type="dxa"/>
          </w:tcPr>
          <w:p w:rsidR="00DE4955" w:rsidRPr="00BA127D" w:rsidRDefault="00647FAF" w:rsidP="00DE4955">
            <w:pPr>
              <w:ind w:firstLine="709"/>
              <w:jc w:val="both"/>
              <w:rPr>
                <w:b/>
              </w:rPr>
            </w:pPr>
            <w:r>
              <w:rPr>
                <w:b/>
              </w:rPr>
              <w:t>От ИСПОЛНИТЕЛЯ:</w:t>
            </w:r>
          </w:p>
          <w:p w:rsidR="00DE4955" w:rsidRPr="00BA127D" w:rsidRDefault="00DE4955" w:rsidP="00DE4955">
            <w:pPr>
              <w:ind w:firstLine="709"/>
              <w:rPr>
                <w:b/>
              </w:rPr>
            </w:pPr>
          </w:p>
          <w:p w:rsidR="00DE4955" w:rsidRPr="00BA127D" w:rsidRDefault="00DE4955" w:rsidP="00DE4955">
            <w:pPr>
              <w:ind w:firstLine="709"/>
            </w:pPr>
          </w:p>
          <w:p w:rsidR="00DE4955" w:rsidRPr="00BA127D" w:rsidRDefault="00DE4955" w:rsidP="00DE4955">
            <w:pPr>
              <w:ind w:firstLine="709"/>
            </w:pPr>
          </w:p>
        </w:tc>
        <w:tc>
          <w:tcPr>
            <w:tcW w:w="1588" w:type="dxa"/>
          </w:tcPr>
          <w:p w:rsidR="00DE4955" w:rsidRPr="00BA127D" w:rsidRDefault="00DE4955" w:rsidP="00DE4955">
            <w:pPr>
              <w:ind w:firstLine="709"/>
              <w:jc w:val="both"/>
            </w:pPr>
          </w:p>
        </w:tc>
      </w:tr>
      <w:tr w:rsidR="00DE4955" w:rsidRPr="00BA127D">
        <w:trPr>
          <w:trHeight w:val="480"/>
        </w:trPr>
        <w:tc>
          <w:tcPr>
            <w:tcW w:w="3031" w:type="dxa"/>
          </w:tcPr>
          <w:p w:rsidR="00DE4955" w:rsidRPr="00BA127D" w:rsidRDefault="00647FAF" w:rsidP="00DE4955">
            <w:pPr>
              <w:ind w:firstLine="34"/>
            </w:pPr>
            <w:r>
              <w:t>_______________________</w:t>
            </w:r>
          </w:p>
        </w:tc>
        <w:tc>
          <w:tcPr>
            <w:tcW w:w="1877" w:type="dxa"/>
          </w:tcPr>
          <w:p w:rsidR="00DE4955" w:rsidRPr="00BA127D" w:rsidRDefault="00DE4955" w:rsidP="00DE4955">
            <w:pPr>
              <w:ind w:firstLine="709"/>
              <w:jc w:val="both"/>
            </w:pPr>
          </w:p>
        </w:tc>
        <w:tc>
          <w:tcPr>
            <w:tcW w:w="3464" w:type="dxa"/>
          </w:tcPr>
          <w:p w:rsidR="00DE4955" w:rsidRPr="00BA127D" w:rsidRDefault="00647FAF" w:rsidP="00DE4955">
            <w:r>
              <w:t>_________________________</w:t>
            </w:r>
          </w:p>
        </w:tc>
        <w:tc>
          <w:tcPr>
            <w:tcW w:w="1588" w:type="dxa"/>
          </w:tcPr>
          <w:p w:rsidR="00DE4955" w:rsidRPr="00BA127D" w:rsidRDefault="00DE4955" w:rsidP="00DE4955">
            <w:pPr>
              <w:ind w:firstLine="709"/>
              <w:jc w:val="center"/>
            </w:pPr>
          </w:p>
        </w:tc>
      </w:tr>
    </w:tbl>
    <w:p w:rsidR="00DE4955" w:rsidRPr="00BA127D" w:rsidRDefault="00DE4955" w:rsidP="00DE4955">
      <w:pPr>
        <w:ind w:firstLine="709"/>
        <w:sectPr w:rsidR="00DE4955" w:rsidRPr="00BA127D">
          <w:pgSz w:w="11906" w:h="16838"/>
          <w:pgMar w:top="1134" w:right="850" w:bottom="1134" w:left="1701" w:header="708" w:footer="708" w:gutter="0"/>
          <w:cols w:space="708"/>
          <w:docGrid w:linePitch="360"/>
        </w:sectPr>
      </w:pPr>
    </w:p>
    <w:p w:rsidR="00DE4955" w:rsidRPr="00BA127D" w:rsidRDefault="00647FAF" w:rsidP="00DE4955">
      <w:pPr>
        <w:ind w:firstLine="709"/>
        <w:jc w:val="right"/>
      </w:pPr>
      <w:r>
        <w:lastRenderedPageBreak/>
        <w:t>Приложение № 3</w:t>
      </w:r>
      <w:r>
        <w:br/>
        <w:t>к Договору на выполнения работ № ТКд-__/__/__</w:t>
      </w:r>
      <w:r>
        <w:br/>
        <w:t xml:space="preserve"> от «__» _________ 2020 г.</w:t>
      </w:r>
    </w:p>
    <w:p w:rsidR="00DE4955" w:rsidRPr="00BA127D" w:rsidRDefault="00DE4955" w:rsidP="00DE4955">
      <w:pPr>
        <w:ind w:firstLine="709"/>
        <w:jc w:val="right"/>
      </w:pPr>
    </w:p>
    <w:p w:rsidR="00DE4955" w:rsidRPr="00BA127D" w:rsidRDefault="00DE4955" w:rsidP="00DE4955">
      <w:pPr>
        <w:ind w:firstLine="709"/>
      </w:pPr>
    </w:p>
    <w:p w:rsidR="00DE4955" w:rsidRPr="00BA127D" w:rsidRDefault="00647FAF" w:rsidP="00DE4955">
      <w:pPr>
        <w:ind w:firstLine="709"/>
        <w:jc w:val="center"/>
      </w:pPr>
      <w:r>
        <w:t>Почасовые ставки специалистов на Работы по Заявкам на доработку/разработку к Договору №___ от _____</w:t>
      </w:r>
    </w:p>
    <w:p w:rsidR="00DE4955" w:rsidRPr="00BA127D" w:rsidRDefault="00647FAF" w:rsidP="00DE4955">
      <w:pPr>
        <w:ind w:firstLine="709"/>
        <w:jc w:val="center"/>
      </w:pPr>
      <w:r>
        <w:t xml:space="preserve">  </w:t>
      </w:r>
    </w:p>
    <w:p w:rsidR="00DE4955" w:rsidRPr="00BA127D" w:rsidRDefault="00DE4955" w:rsidP="00DE4955">
      <w:pPr>
        <w:ind w:firstLine="709"/>
      </w:pPr>
    </w:p>
    <w:tbl>
      <w:tblPr>
        <w:tblW w:w="8188"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3969"/>
      </w:tblGrid>
      <w:tr w:rsidR="00DE4955" w:rsidRPr="00BA127D">
        <w:tc>
          <w:tcPr>
            <w:tcW w:w="4219" w:type="dxa"/>
          </w:tcPr>
          <w:p w:rsidR="00DE4955" w:rsidRPr="00BA127D" w:rsidRDefault="00647FAF" w:rsidP="00DE4955">
            <w:pPr>
              <w:jc w:val="center"/>
            </w:pPr>
            <w:r>
              <w:t>Категория специалиста</w:t>
            </w:r>
          </w:p>
        </w:tc>
        <w:tc>
          <w:tcPr>
            <w:tcW w:w="3969" w:type="dxa"/>
          </w:tcPr>
          <w:p w:rsidR="00DE4955" w:rsidRPr="00BA127D" w:rsidRDefault="00647FAF" w:rsidP="00DE4955">
            <w:pPr>
              <w:jc w:val="center"/>
            </w:pPr>
            <w:r>
              <w:t>Стоимость, рублей/час с учетом НДС 20%</w:t>
            </w:r>
          </w:p>
        </w:tc>
      </w:tr>
      <w:tr w:rsidR="00DE4955" w:rsidRPr="00BA127D">
        <w:tc>
          <w:tcPr>
            <w:tcW w:w="4219" w:type="dxa"/>
          </w:tcPr>
          <w:p w:rsidR="00DE4955" w:rsidRPr="00BA127D" w:rsidRDefault="00DE4955" w:rsidP="00DE4955">
            <w:pPr>
              <w:ind w:firstLine="709"/>
            </w:pPr>
          </w:p>
        </w:tc>
        <w:tc>
          <w:tcPr>
            <w:tcW w:w="3969" w:type="dxa"/>
          </w:tcPr>
          <w:p w:rsidR="00DE4955" w:rsidRPr="00BA127D" w:rsidRDefault="00DE4955" w:rsidP="00DE4955">
            <w:pPr>
              <w:ind w:firstLine="709"/>
            </w:pPr>
          </w:p>
        </w:tc>
      </w:tr>
      <w:tr w:rsidR="00DE4955" w:rsidRPr="00BA127D">
        <w:tc>
          <w:tcPr>
            <w:tcW w:w="4219" w:type="dxa"/>
          </w:tcPr>
          <w:p w:rsidR="00DE4955" w:rsidRPr="00BA127D" w:rsidRDefault="00DE4955" w:rsidP="00DE4955">
            <w:pPr>
              <w:ind w:firstLine="709"/>
            </w:pPr>
          </w:p>
        </w:tc>
        <w:tc>
          <w:tcPr>
            <w:tcW w:w="3969" w:type="dxa"/>
          </w:tcPr>
          <w:p w:rsidR="00DE4955" w:rsidRPr="00BA127D" w:rsidRDefault="00DE4955" w:rsidP="00DE4955">
            <w:pPr>
              <w:ind w:firstLine="709"/>
            </w:pPr>
          </w:p>
        </w:tc>
      </w:tr>
      <w:tr w:rsidR="00DE4955" w:rsidRPr="00BA127D">
        <w:tc>
          <w:tcPr>
            <w:tcW w:w="4219" w:type="dxa"/>
          </w:tcPr>
          <w:p w:rsidR="00DE4955" w:rsidRPr="00BA127D" w:rsidRDefault="00DE4955" w:rsidP="00DE4955">
            <w:pPr>
              <w:ind w:firstLine="709"/>
            </w:pPr>
          </w:p>
        </w:tc>
        <w:tc>
          <w:tcPr>
            <w:tcW w:w="3969" w:type="dxa"/>
          </w:tcPr>
          <w:p w:rsidR="00DE4955" w:rsidRPr="00BA127D" w:rsidRDefault="00DE4955" w:rsidP="00DE4955">
            <w:pPr>
              <w:ind w:firstLine="709"/>
            </w:pPr>
          </w:p>
        </w:tc>
      </w:tr>
      <w:tr w:rsidR="00DE4955" w:rsidRPr="00BA127D">
        <w:tc>
          <w:tcPr>
            <w:tcW w:w="4219" w:type="dxa"/>
          </w:tcPr>
          <w:p w:rsidR="00DE4955" w:rsidRPr="00BA127D" w:rsidRDefault="00647FAF" w:rsidP="00DE4955">
            <w:pPr>
              <w:ind w:firstLine="709"/>
            </w:pPr>
            <w:r>
              <w:t xml:space="preserve"> </w:t>
            </w:r>
          </w:p>
        </w:tc>
        <w:tc>
          <w:tcPr>
            <w:tcW w:w="3969" w:type="dxa"/>
          </w:tcPr>
          <w:p w:rsidR="00DE4955" w:rsidRPr="00BA127D" w:rsidRDefault="00DE4955" w:rsidP="00DE4955">
            <w:pPr>
              <w:ind w:firstLine="709"/>
            </w:pPr>
          </w:p>
        </w:tc>
      </w:tr>
    </w:tbl>
    <w:p w:rsidR="00DE4955" w:rsidRPr="00BA127D" w:rsidRDefault="00DE4955" w:rsidP="00DE4955">
      <w:pPr>
        <w:ind w:firstLine="709"/>
      </w:pPr>
    </w:p>
    <w:p w:rsidR="00DE4955" w:rsidRPr="00BA127D" w:rsidRDefault="00DE4955" w:rsidP="00DE4955">
      <w:pPr>
        <w:tabs>
          <w:tab w:val="left" w:pos="5245"/>
        </w:tabs>
        <w:ind w:firstLine="709"/>
        <w:jc w:val="both"/>
      </w:pPr>
    </w:p>
    <w:tbl>
      <w:tblPr>
        <w:tblW w:w="9960" w:type="dxa"/>
        <w:tblInd w:w="108" w:type="dxa"/>
        <w:tblLayout w:type="fixed"/>
        <w:tblLook w:val="0400" w:firstRow="0" w:lastRow="0" w:firstColumn="0" w:lastColumn="0" w:noHBand="0" w:noVBand="1"/>
      </w:tblPr>
      <w:tblGrid>
        <w:gridCol w:w="3031"/>
        <w:gridCol w:w="1877"/>
        <w:gridCol w:w="3464"/>
        <w:gridCol w:w="1588"/>
      </w:tblGrid>
      <w:tr w:rsidR="00DE4955" w:rsidRPr="00BA127D">
        <w:trPr>
          <w:trHeight w:val="976"/>
        </w:trPr>
        <w:tc>
          <w:tcPr>
            <w:tcW w:w="3031" w:type="dxa"/>
          </w:tcPr>
          <w:p w:rsidR="00DE4955" w:rsidRPr="00BA127D" w:rsidRDefault="00647FAF" w:rsidP="00DE4955">
            <w:pPr>
              <w:ind w:firstLine="709"/>
              <w:jc w:val="both"/>
            </w:pPr>
            <w:r>
              <w:t>Заказчик</w:t>
            </w:r>
          </w:p>
        </w:tc>
        <w:tc>
          <w:tcPr>
            <w:tcW w:w="1877" w:type="dxa"/>
          </w:tcPr>
          <w:p w:rsidR="00DE4955" w:rsidRPr="00BA127D" w:rsidRDefault="00DE4955" w:rsidP="00DE4955">
            <w:pPr>
              <w:ind w:firstLine="709"/>
              <w:jc w:val="both"/>
            </w:pPr>
          </w:p>
        </w:tc>
        <w:tc>
          <w:tcPr>
            <w:tcW w:w="3464" w:type="dxa"/>
          </w:tcPr>
          <w:p w:rsidR="00DE4955" w:rsidRPr="00BA127D" w:rsidRDefault="00647FAF" w:rsidP="00DE4955">
            <w:r>
              <w:t>Исполнитель</w:t>
            </w:r>
          </w:p>
        </w:tc>
        <w:tc>
          <w:tcPr>
            <w:tcW w:w="1588" w:type="dxa"/>
          </w:tcPr>
          <w:p w:rsidR="00DE4955" w:rsidRPr="00BA127D" w:rsidRDefault="00DE4955" w:rsidP="00DE4955">
            <w:pPr>
              <w:ind w:firstLine="709"/>
              <w:jc w:val="both"/>
            </w:pPr>
          </w:p>
        </w:tc>
      </w:tr>
      <w:tr w:rsidR="00DE4955" w:rsidRPr="00BA127D">
        <w:trPr>
          <w:trHeight w:val="480"/>
        </w:trPr>
        <w:tc>
          <w:tcPr>
            <w:tcW w:w="3031" w:type="dxa"/>
          </w:tcPr>
          <w:p w:rsidR="00DE4955" w:rsidRPr="00BA127D" w:rsidRDefault="00647FAF" w:rsidP="00DE4955">
            <w:r>
              <w:t>_______________________</w:t>
            </w:r>
          </w:p>
        </w:tc>
        <w:tc>
          <w:tcPr>
            <w:tcW w:w="1877" w:type="dxa"/>
          </w:tcPr>
          <w:p w:rsidR="00DE4955" w:rsidRPr="00BA127D" w:rsidRDefault="00DE4955" w:rsidP="00DE4955">
            <w:pPr>
              <w:ind w:firstLine="709"/>
              <w:jc w:val="both"/>
            </w:pPr>
          </w:p>
        </w:tc>
        <w:tc>
          <w:tcPr>
            <w:tcW w:w="3464" w:type="dxa"/>
          </w:tcPr>
          <w:p w:rsidR="00DE4955" w:rsidRPr="00BA127D" w:rsidRDefault="00647FAF" w:rsidP="00DE4955">
            <w:r>
              <w:t>_________________________</w:t>
            </w:r>
          </w:p>
        </w:tc>
        <w:tc>
          <w:tcPr>
            <w:tcW w:w="1588" w:type="dxa"/>
          </w:tcPr>
          <w:p w:rsidR="00DE4955" w:rsidRPr="00BA127D" w:rsidRDefault="00DE4955" w:rsidP="00DE4955">
            <w:pPr>
              <w:ind w:firstLine="709"/>
              <w:jc w:val="center"/>
            </w:pPr>
          </w:p>
          <w:p w:rsidR="00DE4955" w:rsidRPr="00BA127D" w:rsidRDefault="00DE4955" w:rsidP="00DE4955">
            <w:pPr>
              <w:ind w:firstLine="709"/>
            </w:pPr>
          </w:p>
        </w:tc>
      </w:tr>
    </w:tbl>
    <w:p w:rsidR="00DE4955" w:rsidRPr="00BA127D" w:rsidRDefault="00DE4955" w:rsidP="00DE4955">
      <w:pPr>
        <w:ind w:firstLine="709"/>
      </w:pPr>
    </w:p>
    <w:p w:rsidR="00DE4955" w:rsidRPr="00BA127D" w:rsidRDefault="00DE4955" w:rsidP="00DE4955">
      <w:pPr>
        <w:ind w:firstLine="709"/>
      </w:pPr>
    </w:p>
    <w:p w:rsidR="00DE4955" w:rsidRPr="00BA127D" w:rsidRDefault="00DE4955" w:rsidP="00DE4955">
      <w:pPr>
        <w:ind w:firstLine="709"/>
      </w:pPr>
    </w:p>
    <w:p w:rsidR="00DE4955" w:rsidRPr="00BA127D" w:rsidRDefault="00DE4955" w:rsidP="00DE4955">
      <w:pPr>
        <w:ind w:firstLine="709"/>
      </w:pPr>
    </w:p>
    <w:p w:rsidR="00DE4955" w:rsidRPr="00BA127D" w:rsidRDefault="00647FAF" w:rsidP="00DE4955">
      <w:pPr>
        <w:pBdr>
          <w:top w:val="none" w:sz="0" w:space="0" w:color="000000"/>
          <w:left w:val="none" w:sz="0" w:space="0" w:color="000000"/>
          <w:bottom w:val="none" w:sz="0" w:space="0" w:color="000000"/>
          <w:right w:val="none" w:sz="0" w:space="0" w:color="000000"/>
          <w:between w:val="none" w:sz="0" w:space="0" w:color="000000"/>
        </w:pBdr>
        <w:ind w:firstLine="709"/>
        <w:jc w:val="right"/>
        <w:rPr>
          <w:b/>
        </w:rPr>
      </w:pPr>
      <w:r>
        <w:br w:type="column"/>
      </w:r>
      <w:r>
        <w:lastRenderedPageBreak/>
        <w:t>Приложение № 4</w:t>
      </w:r>
      <w:r>
        <w:br/>
        <w:t xml:space="preserve">к Договору на выполнение работ </w:t>
      </w:r>
    </w:p>
    <w:p w:rsidR="00DE4955" w:rsidRPr="00BA127D" w:rsidRDefault="00647FAF" w:rsidP="00DE4955">
      <w:pPr>
        <w:tabs>
          <w:tab w:val="right" w:pos="2970"/>
        </w:tabs>
        <w:ind w:firstLine="709"/>
        <w:jc w:val="right"/>
      </w:pPr>
      <w:r>
        <w:t xml:space="preserve">                                                                                                           № ТКд-__/__/__</w:t>
      </w:r>
    </w:p>
    <w:p w:rsidR="00DE4955" w:rsidRPr="00BA127D" w:rsidRDefault="00647FAF" w:rsidP="00DE4955">
      <w:pPr>
        <w:tabs>
          <w:tab w:val="right" w:pos="2970"/>
        </w:tabs>
        <w:ind w:firstLine="709"/>
        <w:jc w:val="right"/>
      </w:pPr>
      <w:r>
        <w:t>от «___» __________ 2020 г.</w:t>
      </w:r>
    </w:p>
    <w:p w:rsidR="00DE4955" w:rsidRPr="00BA127D" w:rsidRDefault="00647FAF" w:rsidP="00DE4955">
      <w:pPr>
        <w:ind w:firstLine="709"/>
        <w:jc w:val="center"/>
        <w:rPr>
          <w:b/>
        </w:rPr>
      </w:pPr>
      <w:r>
        <w:rPr>
          <w:b/>
        </w:rPr>
        <w:t>ФОРМА</w:t>
      </w:r>
    </w:p>
    <w:p w:rsidR="00DE4955" w:rsidRPr="00BA127D" w:rsidRDefault="00647FAF" w:rsidP="00DE4955">
      <w:pPr>
        <w:ind w:firstLine="709"/>
        <w:jc w:val="center"/>
        <w:rPr>
          <w:b/>
        </w:rPr>
      </w:pPr>
      <w:r>
        <w:rPr>
          <w:b/>
        </w:rPr>
        <w:t>АКТ СДАЧИ-ПРИЕМКИ ВЫПОЛНЕННЫХ РАБОТ № __</w:t>
      </w:r>
    </w:p>
    <w:p w:rsidR="00DE4955" w:rsidRPr="00BA127D" w:rsidRDefault="00647FAF" w:rsidP="00DE4955">
      <w:pPr>
        <w:ind w:firstLine="709"/>
        <w:jc w:val="center"/>
        <w:rPr>
          <w:b/>
        </w:rPr>
      </w:pPr>
      <w:r>
        <w:rPr>
          <w:b/>
        </w:rPr>
        <w:t>к Договору № ________от ________г.</w:t>
      </w:r>
    </w:p>
    <w:p w:rsidR="00DE4955" w:rsidRPr="00BA127D" w:rsidRDefault="00DE4955" w:rsidP="00DE4955">
      <w:pPr>
        <w:ind w:firstLine="709"/>
        <w:jc w:val="center"/>
      </w:pPr>
    </w:p>
    <w:p w:rsidR="00DE4955" w:rsidRPr="00BA127D" w:rsidRDefault="00DE4955" w:rsidP="00DE4955">
      <w:pPr>
        <w:ind w:firstLine="709"/>
        <w:jc w:val="center"/>
      </w:pPr>
    </w:p>
    <w:p w:rsidR="00DE4955" w:rsidRPr="00BA127D" w:rsidRDefault="00647FAF" w:rsidP="00DE4955">
      <w:r>
        <w:t>г. Москва                                                                                                   «___» ______202_ г.</w:t>
      </w:r>
    </w:p>
    <w:p w:rsidR="00DE4955" w:rsidRPr="00BA127D" w:rsidRDefault="00DE4955" w:rsidP="00DE4955">
      <w:pPr>
        <w:ind w:firstLine="709"/>
        <w:jc w:val="center"/>
      </w:pPr>
    </w:p>
    <w:p w:rsidR="00DE4955" w:rsidRPr="00BA127D" w:rsidRDefault="00647FAF" w:rsidP="00DE4955">
      <w:pPr>
        <w:ind w:firstLine="709"/>
        <w:jc w:val="both"/>
      </w:pPr>
      <w:r>
        <w:t xml:space="preserve"> __________, именуемый в дальнейшем Заказчик, в лице ________, действующего на основании _________, с одной стороны, и </w:t>
      </w:r>
    </w:p>
    <w:p w:rsidR="00DE4955" w:rsidRPr="00BA127D" w:rsidRDefault="00647FAF" w:rsidP="00DE4955">
      <w:pPr>
        <w:ind w:firstLine="709"/>
        <w:jc w:val="both"/>
      </w:pPr>
      <w:r>
        <w:t xml:space="preserve">___________, именуемое в дальнейшем Исполнитель, в лице ___________, действующего на основании ____________, с другой стороны, совместно именуемые Стороны, составили настоящий Акт о том, что: </w:t>
      </w:r>
    </w:p>
    <w:p w:rsidR="00DE4955" w:rsidRPr="00BA127D" w:rsidRDefault="00DE4955" w:rsidP="00DE4955">
      <w:pPr>
        <w:ind w:firstLine="709"/>
        <w:jc w:val="both"/>
      </w:pPr>
    </w:p>
    <w:p w:rsidR="00DE4955" w:rsidRPr="00BA127D" w:rsidRDefault="00647FAF" w:rsidP="00DE4955">
      <w:pPr>
        <w:ind w:firstLine="709"/>
        <w:jc w:val="both"/>
      </w:pPr>
      <w:r>
        <w:t>1. В соответствии с Договором №__ от ______ 202__  г.  Исполнитель выполнил, а Заказчик принял Работы по Заявке №___от__________202_ г., в том числе:</w:t>
      </w:r>
    </w:p>
    <w:p w:rsidR="00DE4955" w:rsidRPr="00BA127D" w:rsidRDefault="00647FAF" w:rsidP="00DE4955">
      <w:pPr>
        <w:ind w:firstLine="709"/>
        <w:jc w:val="both"/>
      </w:pPr>
      <w:r>
        <w:t>-</w:t>
      </w:r>
    </w:p>
    <w:p w:rsidR="00DE4955" w:rsidRPr="00BA127D" w:rsidRDefault="00DE4955" w:rsidP="00DE4955">
      <w:pPr>
        <w:ind w:firstLine="709"/>
        <w:jc w:val="both"/>
      </w:pPr>
    </w:p>
    <w:p w:rsidR="00DE4955" w:rsidRPr="00BA127D" w:rsidRDefault="00647FAF" w:rsidP="00647FAF">
      <w:pPr>
        <w:numPr>
          <w:ilvl w:val="0"/>
          <w:numId w:val="26"/>
        </w:numPr>
        <w:suppressAutoHyphens w:val="0"/>
        <w:ind w:left="0" w:firstLine="709"/>
        <w:jc w:val="both"/>
      </w:pPr>
      <w:r>
        <w:t>Претензий по качеству и сроку выполнения Работ Заказчик к Исполнителю не имеет.</w:t>
      </w:r>
    </w:p>
    <w:p w:rsidR="00DE4955" w:rsidRPr="00BA127D" w:rsidRDefault="00DE4955" w:rsidP="00DE4955">
      <w:pPr>
        <w:ind w:firstLine="709"/>
        <w:jc w:val="both"/>
      </w:pPr>
    </w:p>
    <w:p w:rsidR="00DE4955" w:rsidRPr="00BA127D" w:rsidRDefault="00647FAF" w:rsidP="00647FAF">
      <w:pPr>
        <w:numPr>
          <w:ilvl w:val="0"/>
          <w:numId w:val="26"/>
        </w:numPr>
        <w:suppressAutoHyphens w:val="0"/>
        <w:ind w:left="0" w:firstLine="709"/>
        <w:jc w:val="both"/>
      </w:pPr>
      <w:r>
        <w:t>Итого подлежит оплате ________ (______) рублей РФ __ копеек, в том числе НДС 20% - __ (__) рублей РФ __ копеек.</w:t>
      </w:r>
    </w:p>
    <w:p w:rsidR="00DE4955" w:rsidRPr="00BA127D" w:rsidRDefault="00DE4955" w:rsidP="00DE4955">
      <w:pPr>
        <w:ind w:firstLine="709"/>
        <w:jc w:val="both"/>
      </w:pPr>
    </w:p>
    <w:p w:rsidR="00DE4955" w:rsidRPr="00BA127D" w:rsidRDefault="00647FAF" w:rsidP="00647FAF">
      <w:pPr>
        <w:numPr>
          <w:ilvl w:val="0"/>
          <w:numId w:val="26"/>
        </w:numPr>
        <w:suppressAutoHyphens w:val="0"/>
        <w:ind w:left="0" w:firstLine="709"/>
        <w:jc w:val="both"/>
      </w:pPr>
      <w:r>
        <w:t xml:space="preserve">Настоящий Акт составлен в 2 (Двух) экземплярах, имеющих одинаковую юридическую силу, по одному экземпляру для каждой из Сторон. </w:t>
      </w:r>
    </w:p>
    <w:p w:rsidR="00DE4955" w:rsidRPr="00BA127D" w:rsidRDefault="00DE4955" w:rsidP="00DE4955">
      <w:pPr>
        <w:ind w:firstLine="709"/>
        <w:jc w:val="both"/>
      </w:pPr>
    </w:p>
    <w:p w:rsidR="00DE4955" w:rsidRPr="00BA127D" w:rsidRDefault="00DE4955" w:rsidP="00DE4955">
      <w:pPr>
        <w:ind w:firstLine="709"/>
        <w:jc w:val="both"/>
      </w:pPr>
    </w:p>
    <w:p w:rsidR="00DE4955" w:rsidRPr="00BA127D" w:rsidRDefault="00DE4955" w:rsidP="00DE4955">
      <w:pPr>
        <w:ind w:firstLine="709"/>
        <w:jc w:val="both"/>
      </w:pPr>
    </w:p>
    <w:tbl>
      <w:tblPr>
        <w:tblW w:w="9495" w:type="dxa"/>
        <w:jc w:val="center"/>
        <w:tblLayout w:type="fixed"/>
        <w:tblLook w:val="0400" w:firstRow="0" w:lastRow="0" w:firstColumn="0" w:lastColumn="0" w:noHBand="0" w:noVBand="1"/>
      </w:tblPr>
      <w:tblGrid>
        <w:gridCol w:w="4749"/>
        <w:gridCol w:w="4746"/>
      </w:tblGrid>
      <w:tr w:rsidR="00DE4955" w:rsidRPr="00BA127D">
        <w:trPr>
          <w:trHeight w:val="64"/>
          <w:jc w:val="center"/>
        </w:trPr>
        <w:tc>
          <w:tcPr>
            <w:tcW w:w="4749" w:type="dxa"/>
          </w:tcPr>
          <w:p w:rsidR="00DE4955" w:rsidRPr="00BA127D" w:rsidRDefault="00647FAF" w:rsidP="00DE4955">
            <w:pPr>
              <w:spacing w:line="480" w:lineRule="auto"/>
              <w:rPr>
                <w:b/>
              </w:rPr>
            </w:pPr>
            <w:r>
              <w:rPr>
                <w:b/>
              </w:rPr>
              <w:t>Исполнитель:</w:t>
            </w:r>
          </w:p>
        </w:tc>
        <w:tc>
          <w:tcPr>
            <w:tcW w:w="4746" w:type="dxa"/>
          </w:tcPr>
          <w:p w:rsidR="00DE4955" w:rsidRPr="00BA127D" w:rsidRDefault="00647FAF" w:rsidP="00DE4955">
            <w:pPr>
              <w:spacing w:line="480" w:lineRule="auto"/>
              <w:ind w:firstLine="26"/>
              <w:rPr>
                <w:b/>
              </w:rPr>
            </w:pPr>
            <w:r>
              <w:rPr>
                <w:b/>
              </w:rPr>
              <w:t xml:space="preserve">Заказчик: </w:t>
            </w:r>
          </w:p>
        </w:tc>
      </w:tr>
      <w:tr w:rsidR="00DE4955" w:rsidRPr="00BA127D">
        <w:trPr>
          <w:trHeight w:val="941"/>
          <w:jc w:val="center"/>
        </w:trPr>
        <w:tc>
          <w:tcPr>
            <w:tcW w:w="4749" w:type="dxa"/>
          </w:tcPr>
          <w:p w:rsidR="00DE4955" w:rsidRPr="00BA127D" w:rsidRDefault="00647FAF" w:rsidP="00DE4955">
            <w:r>
              <w:t>_________________________</w:t>
            </w:r>
          </w:p>
        </w:tc>
        <w:tc>
          <w:tcPr>
            <w:tcW w:w="4746" w:type="dxa"/>
          </w:tcPr>
          <w:p w:rsidR="00DE4955" w:rsidRPr="00BA127D" w:rsidRDefault="00647FAF" w:rsidP="00DE4955">
            <w:pPr>
              <w:rPr>
                <w:b/>
              </w:rPr>
            </w:pPr>
            <w:r>
              <w:rPr>
                <w:b/>
              </w:rPr>
              <w:t>_______________________</w:t>
            </w:r>
          </w:p>
        </w:tc>
      </w:tr>
    </w:tbl>
    <w:p w:rsidR="00DE4955" w:rsidRPr="00BA127D" w:rsidRDefault="00DE4955" w:rsidP="00DE4955">
      <w:pPr>
        <w:ind w:firstLine="709"/>
      </w:pPr>
    </w:p>
    <w:p w:rsidR="00DE4955" w:rsidRPr="00BA127D" w:rsidRDefault="00647FAF" w:rsidP="00DE4955">
      <w:pPr>
        <w:tabs>
          <w:tab w:val="left" w:pos="5245"/>
        </w:tabs>
        <w:jc w:val="both"/>
      </w:pPr>
      <w:r>
        <w:t>ФОРМА СОГЛАСОВАНА:</w:t>
      </w:r>
    </w:p>
    <w:tbl>
      <w:tblPr>
        <w:tblW w:w="9960" w:type="dxa"/>
        <w:tblInd w:w="108" w:type="dxa"/>
        <w:tblLayout w:type="fixed"/>
        <w:tblLook w:val="0400" w:firstRow="0" w:lastRow="0" w:firstColumn="0" w:lastColumn="0" w:noHBand="0" w:noVBand="1"/>
      </w:tblPr>
      <w:tblGrid>
        <w:gridCol w:w="3031"/>
        <w:gridCol w:w="1877"/>
        <w:gridCol w:w="3464"/>
        <w:gridCol w:w="1588"/>
      </w:tblGrid>
      <w:tr w:rsidR="00DE4955" w:rsidRPr="00BA127D">
        <w:trPr>
          <w:trHeight w:val="976"/>
        </w:trPr>
        <w:tc>
          <w:tcPr>
            <w:tcW w:w="3031" w:type="dxa"/>
          </w:tcPr>
          <w:p w:rsidR="00DE4955" w:rsidRPr="00BA127D" w:rsidRDefault="00DE4955" w:rsidP="00DE4955">
            <w:pPr>
              <w:jc w:val="both"/>
              <w:rPr>
                <w:b/>
              </w:rPr>
            </w:pPr>
          </w:p>
          <w:p w:rsidR="00DE4955" w:rsidRPr="00BA127D" w:rsidRDefault="00647FAF" w:rsidP="00DE4955">
            <w:pPr>
              <w:jc w:val="both"/>
              <w:rPr>
                <w:b/>
              </w:rPr>
            </w:pPr>
            <w:r>
              <w:rPr>
                <w:b/>
              </w:rPr>
              <w:t>От ЗАКАЗЧИКА</w:t>
            </w:r>
          </w:p>
          <w:p w:rsidR="00DE4955" w:rsidRPr="00BA127D" w:rsidRDefault="00DE4955" w:rsidP="00DE4955">
            <w:pPr>
              <w:jc w:val="both"/>
            </w:pPr>
          </w:p>
        </w:tc>
        <w:tc>
          <w:tcPr>
            <w:tcW w:w="1877" w:type="dxa"/>
          </w:tcPr>
          <w:p w:rsidR="00DE4955" w:rsidRPr="00BA127D" w:rsidRDefault="00DE4955" w:rsidP="00DE4955">
            <w:pPr>
              <w:jc w:val="both"/>
            </w:pPr>
          </w:p>
          <w:p w:rsidR="00DE4955" w:rsidRPr="00BA127D" w:rsidRDefault="00DE4955" w:rsidP="00DE4955">
            <w:pPr>
              <w:jc w:val="both"/>
            </w:pPr>
          </w:p>
        </w:tc>
        <w:tc>
          <w:tcPr>
            <w:tcW w:w="3464" w:type="dxa"/>
          </w:tcPr>
          <w:p w:rsidR="00DE4955" w:rsidRPr="00BA127D" w:rsidRDefault="00DE4955" w:rsidP="00DE4955">
            <w:pPr>
              <w:jc w:val="both"/>
              <w:rPr>
                <w:b/>
              </w:rPr>
            </w:pPr>
          </w:p>
          <w:p w:rsidR="00DE4955" w:rsidRPr="00BA127D" w:rsidRDefault="00647FAF" w:rsidP="00DE4955">
            <w:pPr>
              <w:jc w:val="both"/>
              <w:rPr>
                <w:b/>
              </w:rPr>
            </w:pPr>
            <w:r>
              <w:rPr>
                <w:b/>
              </w:rPr>
              <w:t>От ИСПОЛНИТЕЛЯ</w:t>
            </w:r>
          </w:p>
          <w:p w:rsidR="00DE4955" w:rsidRPr="00BA127D" w:rsidRDefault="00DE4955" w:rsidP="00DE4955">
            <w:pPr>
              <w:rPr>
                <w:b/>
              </w:rPr>
            </w:pPr>
          </w:p>
          <w:p w:rsidR="00DE4955" w:rsidRPr="00BA127D" w:rsidRDefault="00DE4955" w:rsidP="00DE4955"/>
          <w:p w:rsidR="00DE4955" w:rsidRPr="00BA127D" w:rsidRDefault="00DE4955" w:rsidP="00DE4955"/>
        </w:tc>
        <w:tc>
          <w:tcPr>
            <w:tcW w:w="1588" w:type="dxa"/>
          </w:tcPr>
          <w:p w:rsidR="00DE4955" w:rsidRPr="00BA127D" w:rsidRDefault="00DE4955" w:rsidP="00DE4955">
            <w:pPr>
              <w:jc w:val="both"/>
            </w:pPr>
          </w:p>
        </w:tc>
      </w:tr>
      <w:tr w:rsidR="00DE4955" w:rsidRPr="00BA127D">
        <w:trPr>
          <w:trHeight w:val="480"/>
        </w:trPr>
        <w:tc>
          <w:tcPr>
            <w:tcW w:w="3031" w:type="dxa"/>
          </w:tcPr>
          <w:p w:rsidR="00DE4955" w:rsidRPr="00BA127D" w:rsidRDefault="00647FAF" w:rsidP="00DE4955">
            <w:r>
              <w:t>_______________________</w:t>
            </w:r>
          </w:p>
        </w:tc>
        <w:tc>
          <w:tcPr>
            <w:tcW w:w="1877" w:type="dxa"/>
          </w:tcPr>
          <w:p w:rsidR="00DE4955" w:rsidRPr="00BA127D" w:rsidRDefault="00DE4955" w:rsidP="00DE4955">
            <w:pPr>
              <w:jc w:val="both"/>
            </w:pPr>
          </w:p>
        </w:tc>
        <w:tc>
          <w:tcPr>
            <w:tcW w:w="3464" w:type="dxa"/>
          </w:tcPr>
          <w:p w:rsidR="00DE4955" w:rsidRPr="00BA127D" w:rsidRDefault="00647FAF" w:rsidP="00DE4955">
            <w:r>
              <w:t>_________________________</w:t>
            </w:r>
          </w:p>
        </w:tc>
        <w:tc>
          <w:tcPr>
            <w:tcW w:w="1588" w:type="dxa"/>
          </w:tcPr>
          <w:p w:rsidR="00DE4955" w:rsidRPr="00BA127D" w:rsidRDefault="00DE4955" w:rsidP="00DE4955">
            <w:pPr>
              <w:jc w:val="center"/>
            </w:pPr>
          </w:p>
        </w:tc>
      </w:tr>
    </w:tbl>
    <w:p w:rsidR="00DE4955" w:rsidRPr="00BA127D" w:rsidRDefault="00DE4955" w:rsidP="00DE4955">
      <w:pPr>
        <w:jc w:val="both"/>
        <w:rPr>
          <w:sz w:val="28"/>
          <w:szCs w:val="28"/>
        </w:rPr>
      </w:pPr>
    </w:p>
    <w:p w:rsidR="00DE4955" w:rsidRPr="00BA127D" w:rsidRDefault="00647FAF">
      <w:pPr>
        <w:rPr>
          <w:sz w:val="28"/>
          <w:szCs w:val="28"/>
        </w:rPr>
      </w:pPr>
      <w:r>
        <w:rPr>
          <w:sz w:val="28"/>
          <w:szCs w:val="28"/>
        </w:rPr>
        <w:br w:type="page"/>
      </w:r>
    </w:p>
    <w:p w:rsidR="00DE4955" w:rsidRPr="00BA127D" w:rsidRDefault="00DE4955" w:rsidP="00DE4955">
      <w:pPr>
        <w:jc w:val="both"/>
        <w:rPr>
          <w:sz w:val="28"/>
          <w:szCs w:val="28"/>
        </w:rPr>
      </w:pPr>
    </w:p>
    <w:p w:rsidR="00DE4955" w:rsidRPr="00BA127D" w:rsidRDefault="00DE4955" w:rsidP="00DE4955">
      <w:pPr>
        <w:jc w:val="both"/>
        <w:rPr>
          <w:sz w:val="28"/>
          <w:szCs w:val="28"/>
        </w:rPr>
      </w:pPr>
    </w:p>
    <w:p w:rsidR="00DE4955" w:rsidRPr="00BA127D" w:rsidRDefault="00647FAF" w:rsidP="00DE4955">
      <w:pPr>
        <w:ind w:firstLine="709"/>
        <w:jc w:val="right"/>
      </w:pPr>
      <w:r>
        <w:t>Приложение № 5</w:t>
      </w:r>
    </w:p>
    <w:p w:rsidR="00DE4955" w:rsidRPr="00BA127D" w:rsidRDefault="00647FAF" w:rsidP="00DE4955">
      <w:pPr>
        <w:ind w:firstLine="709"/>
        <w:jc w:val="right"/>
      </w:pPr>
      <w:r>
        <w:t>к Договору на выполнение работ</w:t>
      </w:r>
    </w:p>
    <w:p w:rsidR="00DE4955" w:rsidRPr="00BA127D" w:rsidRDefault="00647FAF" w:rsidP="00DE4955">
      <w:pPr>
        <w:ind w:firstLine="709"/>
        <w:jc w:val="right"/>
      </w:pPr>
      <w:r>
        <w:t xml:space="preserve"> № ТКд-__/__/__</w:t>
      </w:r>
    </w:p>
    <w:p w:rsidR="00DE4955" w:rsidRPr="00BA127D" w:rsidRDefault="00647FAF" w:rsidP="00DE4955">
      <w:pPr>
        <w:ind w:firstLine="709"/>
        <w:jc w:val="right"/>
      </w:pPr>
      <w:r>
        <w:t>от «___» ___________ 2020 г.</w:t>
      </w:r>
    </w:p>
    <w:p w:rsidR="00DE4955" w:rsidRPr="00BA127D" w:rsidRDefault="00DE4955" w:rsidP="00DE4955">
      <w:pPr>
        <w:pBdr>
          <w:top w:val="nil"/>
          <w:left w:val="nil"/>
          <w:bottom w:val="nil"/>
          <w:right w:val="nil"/>
          <w:between w:val="nil"/>
        </w:pBdr>
        <w:jc w:val="center"/>
      </w:pPr>
    </w:p>
    <w:p w:rsidR="00DE4955" w:rsidRPr="00BA127D" w:rsidRDefault="00647FAF" w:rsidP="00647FAF">
      <w:pPr>
        <w:pStyle w:val="aff6"/>
        <w:numPr>
          <w:ilvl w:val="0"/>
          <w:numId w:val="30"/>
        </w:numPr>
        <w:suppressAutoHyphens w:val="0"/>
        <w:spacing w:line="276" w:lineRule="auto"/>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4955" w:rsidRPr="00BA127D" w:rsidRDefault="00647FAF" w:rsidP="00647FAF">
      <w:pPr>
        <w:pStyle w:val="aff6"/>
        <w:numPr>
          <w:ilvl w:val="0"/>
          <w:numId w:val="30"/>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274B64">
        <w:rPr>
          <w:color w:val="000000"/>
        </w:rPr>
        <w:t>5</w:t>
      </w:r>
      <w:r>
        <w:rPr>
          <w:color w:val="000000"/>
        </w:rPr>
        <w:t xml:space="preserve">а к Договору  (далее – </w:t>
      </w:r>
      <w:r>
        <w:t>«</w:t>
      </w:r>
      <w:r>
        <w:rPr>
          <w:color w:val="000000"/>
        </w:rPr>
        <w:t>первичные документы</w:t>
      </w:r>
      <w:r>
        <w:t>»</w:t>
      </w:r>
      <w:r>
        <w:rPr>
          <w:color w:val="000000"/>
        </w:rPr>
        <w:t>).</w:t>
      </w:r>
    </w:p>
    <w:p w:rsidR="00DE4955" w:rsidRPr="00BA127D" w:rsidRDefault="00647FAF" w:rsidP="00647FAF">
      <w:pPr>
        <w:numPr>
          <w:ilvl w:val="0"/>
          <w:numId w:val="30"/>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DE4955" w:rsidRPr="00BA127D" w:rsidRDefault="00647FAF" w:rsidP="00647FAF">
      <w:pPr>
        <w:pStyle w:val="aff6"/>
        <w:numPr>
          <w:ilvl w:val="0"/>
          <w:numId w:val="31"/>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4955" w:rsidRPr="00BA127D" w:rsidRDefault="00647FAF" w:rsidP="00647FAF">
      <w:pPr>
        <w:pStyle w:val="aff6"/>
        <w:numPr>
          <w:ilvl w:val="0"/>
          <w:numId w:val="31"/>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4955" w:rsidRPr="00BA127D" w:rsidRDefault="00647FAF" w:rsidP="00647FAF">
      <w:pPr>
        <w:pStyle w:val="aff6"/>
        <w:numPr>
          <w:ilvl w:val="0"/>
          <w:numId w:val="31"/>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E4955" w:rsidRPr="00BA127D" w:rsidRDefault="00647FAF" w:rsidP="00647FAF">
      <w:pPr>
        <w:pStyle w:val="aff6"/>
        <w:numPr>
          <w:ilvl w:val="0"/>
          <w:numId w:val="31"/>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w:t>
      </w:r>
      <w:r>
        <w:lastRenderedPageBreak/>
        <w:t>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E4955" w:rsidRPr="00BA127D" w:rsidRDefault="00647FAF" w:rsidP="00647FAF">
      <w:pPr>
        <w:pStyle w:val="aff6"/>
        <w:numPr>
          <w:ilvl w:val="0"/>
          <w:numId w:val="31"/>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4955" w:rsidRPr="00BA127D" w:rsidRDefault="00647FAF" w:rsidP="00647FAF">
      <w:pPr>
        <w:pStyle w:val="aff6"/>
        <w:numPr>
          <w:ilvl w:val="0"/>
          <w:numId w:val="31"/>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4955" w:rsidRPr="00BA127D" w:rsidRDefault="00647FAF" w:rsidP="00647FAF">
      <w:pPr>
        <w:pStyle w:val="1f9"/>
        <w:numPr>
          <w:ilvl w:val="0"/>
          <w:numId w:val="31"/>
        </w:numPr>
        <w:shd w:val="clear" w:color="auto" w:fill="auto"/>
        <w:spacing w:before="0" w:after="0" w:line="276" w:lineRule="auto"/>
        <w:ind w:left="0" w:firstLine="0"/>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DE4955" w:rsidRPr="00BA127D" w:rsidRDefault="00DE4955" w:rsidP="00DE4955">
      <w:pPr>
        <w:pStyle w:val="aff6"/>
        <w:ind w:left="426"/>
        <w:jc w:val="both"/>
      </w:pPr>
      <w:bookmarkStart w:id="35" w:name="_gjdgxs" w:colFirst="0" w:colLast="0"/>
      <w:bookmarkEnd w:id="35"/>
    </w:p>
    <w:p w:rsidR="00DE4955" w:rsidRPr="00BA127D" w:rsidRDefault="00DE4955" w:rsidP="00DE4955">
      <w:pPr>
        <w:pStyle w:val="aff6"/>
        <w:ind w:left="426"/>
        <w:jc w:val="both"/>
      </w:pPr>
    </w:p>
    <w:p w:rsidR="00DE4955" w:rsidRPr="00BA127D" w:rsidRDefault="00DE4955" w:rsidP="00DE4955">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DE4955" w:rsidRPr="00BA127D" w:rsidTr="00DE4955">
        <w:trPr>
          <w:trHeight w:val="2120"/>
        </w:trPr>
        <w:tc>
          <w:tcPr>
            <w:tcW w:w="5495" w:type="dxa"/>
            <w:tcBorders>
              <w:top w:val="nil"/>
              <w:left w:val="nil"/>
              <w:bottom w:val="nil"/>
              <w:right w:val="nil"/>
            </w:tcBorders>
          </w:tcPr>
          <w:p w:rsidR="00DE4955" w:rsidRPr="00BA127D" w:rsidRDefault="00647FAF" w:rsidP="00DE4955">
            <w:r>
              <w:t>Заказчик:</w:t>
            </w:r>
          </w:p>
          <w:p w:rsidR="00DE4955" w:rsidRPr="00BA127D" w:rsidRDefault="00DE4955" w:rsidP="00DE4955"/>
          <w:p w:rsidR="00DE4955" w:rsidRPr="00BA127D" w:rsidRDefault="00647FAF" w:rsidP="00DE4955">
            <w:pPr>
              <w:rPr>
                <w:vertAlign w:val="superscript"/>
              </w:rPr>
            </w:pPr>
            <w:r>
              <w:t>________    ______________</w:t>
            </w:r>
          </w:p>
          <w:p w:rsidR="00DE4955" w:rsidRPr="00BA127D" w:rsidRDefault="00647FAF" w:rsidP="00DE4955">
            <w:r>
              <w:rPr>
                <w:vertAlign w:val="superscript"/>
              </w:rPr>
              <w:t xml:space="preserve">(подпись)                        (Ф.И.О.)                                     </w:t>
            </w:r>
          </w:p>
        </w:tc>
        <w:tc>
          <w:tcPr>
            <w:tcW w:w="4336" w:type="dxa"/>
            <w:tcBorders>
              <w:top w:val="nil"/>
              <w:left w:val="nil"/>
              <w:bottom w:val="nil"/>
              <w:right w:val="nil"/>
            </w:tcBorders>
          </w:tcPr>
          <w:p w:rsidR="00DE4955" w:rsidRPr="00BA127D" w:rsidRDefault="00647FAF" w:rsidP="00DE4955">
            <w:r>
              <w:t>Исполнитель:</w:t>
            </w:r>
          </w:p>
          <w:p w:rsidR="00DE4955" w:rsidRPr="00BA127D" w:rsidRDefault="00DE4955" w:rsidP="00DE4955"/>
          <w:p w:rsidR="00DE4955" w:rsidRPr="00BA127D" w:rsidRDefault="00647FAF" w:rsidP="00DE4955">
            <w:pPr>
              <w:rPr>
                <w:vertAlign w:val="superscript"/>
              </w:rPr>
            </w:pPr>
            <w:r>
              <w:t>________    ______________</w:t>
            </w:r>
          </w:p>
          <w:p w:rsidR="00DE4955" w:rsidRPr="00BA127D" w:rsidRDefault="00647FAF" w:rsidP="00DE4955">
            <w:r>
              <w:rPr>
                <w:vertAlign w:val="superscript"/>
              </w:rPr>
              <w:t xml:space="preserve">(подпись)                        (Ф.И.О.)                                     </w:t>
            </w:r>
          </w:p>
        </w:tc>
      </w:tr>
    </w:tbl>
    <w:p w:rsidR="00DE4955" w:rsidRPr="00BA127D" w:rsidRDefault="00DE4955" w:rsidP="00DE4955">
      <w:pPr>
        <w:jc w:val="both"/>
        <w:rPr>
          <w:sz w:val="28"/>
          <w:szCs w:val="28"/>
        </w:rPr>
      </w:pPr>
    </w:p>
    <w:p w:rsidR="00DE4955" w:rsidRPr="00BA127D" w:rsidRDefault="00647FAF">
      <w:pPr>
        <w:rPr>
          <w:sz w:val="28"/>
          <w:szCs w:val="28"/>
        </w:rPr>
      </w:pPr>
      <w:r>
        <w:rPr>
          <w:sz w:val="28"/>
          <w:szCs w:val="28"/>
        </w:rPr>
        <w:br w:type="page"/>
      </w:r>
    </w:p>
    <w:p w:rsidR="00DE4955" w:rsidRPr="00BA127D" w:rsidRDefault="00647FAF" w:rsidP="00DE4955">
      <w:pPr>
        <w:ind w:firstLine="709"/>
        <w:jc w:val="right"/>
      </w:pPr>
      <w:r>
        <w:lastRenderedPageBreak/>
        <w:t>Приложение № 5а</w:t>
      </w:r>
    </w:p>
    <w:p w:rsidR="00DE4955" w:rsidRPr="00BA127D" w:rsidRDefault="00647FAF" w:rsidP="00DE4955">
      <w:pPr>
        <w:ind w:firstLine="709"/>
        <w:jc w:val="right"/>
      </w:pPr>
      <w:r>
        <w:t>к Договору на выполнение работ</w:t>
      </w:r>
    </w:p>
    <w:p w:rsidR="00DE4955" w:rsidRPr="00BA127D" w:rsidRDefault="00647FAF" w:rsidP="00DE4955">
      <w:pPr>
        <w:ind w:firstLine="709"/>
        <w:jc w:val="right"/>
      </w:pPr>
      <w:r>
        <w:t xml:space="preserve"> № ТКд-__/__/__</w:t>
      </w:r>
    </w:p>
    <w:p w:rsidR="00DE4955" w:rsidRPr="00BA127D" w:rsidRDefault="00647FAF" w:rsidP="00DE4955">
      <w:pPr>
        <w:ind w:firstLine="709"/>
        <w:jc w:val="right"/>
      </w:pPr>
      <w:r>
        <w:t>от «___» ___________ 2020 г.</w:t>
      </w:r>
    </w:p>
    <w:p w:rsidR="00DE4955" w:rsidRPr="00BA127D" w:rsidRDefault="00DE4955" w:rsidP="00DE4955">
      <w:pPr>
        <w:ind w:firstLine="709"/>
        <w:jc w:val="right"/>
      </w:pPr>
    </w:p>
    <w:p w:rsidR="00DE4955" w:rsidRPr="00BA127D" w:rsidRDefault="00647FAF" w:rsidP="00DE4955">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DE4955" w:rsidRPr="00BA127D" w:rsidTr="00DE4955">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ind w:left="720" w:hanging="720"/>
              <w:jc w:val="center"/>
              <w:rPr>
                <w:color w:val="000000"/>
              </w:rPr>
            </w:pPr>
            <w:r>
              <w:rPr>
                <w:color w:val="000000"/>
              </w:rPr>
              <w:t>Наименование</w:t>
            </w:r>
          </w:p>
          <w:p w:rsidR="00DE4955" w:rsidRPr="00BA127D" w:rsidRDefault="00647FAF" w:rsidP="00DE4955">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9"/>
            </w:r>
          </w:p>
        </w:tc>
        <w:tc>
          <w:tcPr>
            <w:tcW w:w="5145" w:type="dxa"/>
            <w:gridSpan w:val="2"/>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4955" w:rsidRPr="00BA127D" w:rsidTr="00DE4955">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4955" w:rsidRPr="00BA127D" w:rsidRDefault="00647FAF" w:rsidP="00DE4955">
            <w:pPr>
              <w:pBdr>
                <w:top w:val="nil"/>
                <w:left w:val="nil"/>
                <w:bottom w:val="nil"/>
                <w:right w:val="nil"/>
                <w:between w:val="nil"/>
              </w:pBdr>
              <w:ind w:left="720" w:hanging="720"/>
              <w:rPr>
                <w:color w:val="000000"/>
              </w:rPr>
            </w:pPr>
            <w:r>
              <w:rPr>
                <w:color w:val="000000"/>
              </w:rPr>
              <w:t>1.</w:t>
            </w:r>
          </w:p>
          <w:p w:rsidR="00DE4955" w:rsidRPr="00BA127D" w:rsidRDefault="00DE4955" w:rsidP="00DE4955">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4955" w:rsidRPr="00BA127D" w:rsidRDefault="00647FAF" w:rsidP="00DE495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4955" w:rsidRPr="00BA127D" w:rsidRDefault="00DE4955" w:rsidP="00DE4955">
            <w:pPr>
              <w:pBdr>
                <w:top w:val="nil"/>
                <w:left w:val="nil"/>
                <w:bottom w:val="nil"/>
                <w:right w:val="nil"/>
                <w:between w:val="nil"/>
              </w:pBdr>
              <w:ind w:left="708" w:hanging="708"/>
              <w:jc w:val="both"/>
              <w:rPr>
                <w:i/>
                <w:color w:val="000000"/>
              </w:rPr>
            </w:pPr>
          </w:p>
          <w:p w:rsidR="00DE4955" w:rsidRPr="00BA127D" w:rsidRDefault="00647FAF" w:rsidP="00DE4955">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4955" w:rsidRPr="00BA127D" w:rsidRDefault="00DE4955" w:rsidP="00DE4955">
            <w:pPr>
              <w:pBdr>
                <w:top w:val="nil"/>
                <w:left w:val="nil"/>
                <w:bottom w:val="nil"/>
                <w:right w:val="nil"/>
                <w:between w:val="nil"/>
              </w:pBdr>
              <w:ind w:left="708" w:hanging="708"/>
              <w:jc w:val="both"/>
              <w:rPr>
                <w:i/>
                <w:color w:val="000000"/>
              </w:rPr>
            </w:pPr>
          </w:p>
          <w:p w:rsidR="00DE4955" w:rsidRPr="00BA127D" w:rsidRDefault="00647FAF" w:rsidP="00DE4955">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4955" w:rsidRPr="00BA127D" w:rsidRDefault="00647FAF" w:rsidP="00DE495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4955" w:rsidRPr="00BA127D" w:rsidRDefault="00647FAF" w:rsidP="00DE4955">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DE4955" w:rsidRPr="00BA127D" w:rsidRDefault="00647FAF" w:rsidP="00DE4955">
            <w:pPr>
              <w:pBdr>
                <w:top w:val="nil"/>
                <w:left w:val="nil"/>
                <w:bottom w:val="nil"/>
                <w:right w:val="nil"/>
                <w:between w:val="nil"/>
              </w:pBdr>
              <w:ind w:left="566" w:hanging="566"/>
              <w:rPr>
                <w:color w:val="000000"/>
              </w:rPr>
            </w:pPr>
            <w:r>
              <w:rPr>
                <w:color w:val="000000"/>
              </w:rPr>
              <w:t xml:space="preserve">1. элемента «ТекстИнф»: </w:t>
            </w:r>
          </w:p>
          <w:p w:rsidR="00DE4955" w:rsidRPr="00BA127D" w:rsidRDefault="00647FAF" w:rsidP="00DE4955">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10"/>
            </w:r>
            <w:r>
              <w:rPr>
                <w:color w:val="000000"/>
              </w:rPr>
              <w:t>.</w:t>
            </w:r>
          </w:p>
          <w:p w:rsidR="00DE4955" w:rsidRPr="00BA127D" w:rsidRDefault="00647FAF" w:rsidP="00DE4955">
            <w:pPr>
              <w:pBdr>
                <w:top w:val="nil"/>
                <w:left w:val="nil"/>
                <w:bottom w:val="nil"/>
                <w:right w:val="nil"/>
                <w:between w:val="nil"/>
              </w:pBdr>
              <w:ind w:left="566" w:hanging="566"/>
              <w:rPr>
                <w:color w:val="000000"/>
              </w:rPr>
            </w:pPr>
            <w:r>
              <w:rPr>
                <w:color w:val="000000"/>
              </w:rPr>
              <w:t>2. элемента «ОснПер»:</w:t>
            </w:r>
          </w:p>
          <w:p w:rsidR="00DE4955" w:rsidRPr="00BA127D" w:rsidRDefault="00647FAF" w:rsidP="00DE4955">
            <w:pPr>
              <w:pBdr>
                <w:top w:val="nil"/>
                <w:left w:val="nil"/>
                <w:bottom w:val="nil"/>
                <w:right w:val="nil"/>
                <w:between w:val="nil"/>
              </w:pBdr>
              <w:ind w:left="566" w:hanging="566"/>
              <w:rPr>
                <w:color w:val="000000"/>
              </w:rPr>
            </w:pPr>
            <w:r>
              <w:rPr>
                <w:color w:val="000000"/>
              </w:rPr>
              <w:t xml:space="preserve">в поле «НаимОсн» указать  «Договор», </w:t>
            </w:r>
          </w:p>
          <w:p w:rsidR="00DE4955" w:rsidRPr="00BA127D" w:rsidRDefault="00647FAF" w:rsidP="00DE4955">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11"/>
            </w:r>
            <w:r>
              <w:rPr>
                <w:color w:val="000000"/>
              </w:rPr>
              <w:t>»,</w:t>
            </w:r>
          </w:p>
          <w:p w:rsidR="00DE4955" w:rsidRPr="00BA127D" w:rsidRDefault="00647FAF" w:rsidP="00DE4955">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2"/>
            </w:r>
            <w:r>
              <w:rPr>
                <w:color w:val="000000"/>
              </w:rPr>
              <w:t>».</w:t>
            </w:r>
          </w:p>
        </w:tc>
      </w:tr>
      <w:tr w:rsidR="00DE4955" w:rsidRPr="00BA127D" w:rsidTr="00DE4955">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4955" w:rsidRPr="00BA127D" w:rsidRDefault="00647FAF" w:rsidP="00DE4955">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4955" w:rsidRPr="00BA127D" w:rsidTr="00DE495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4955" w:rsidRPr="00BA127D" w:rsidRDefault="00647FAF" w:rsidP="00DE4955">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4955" w:rsidRPr="0027408B" w:rsidTr="00DE4955">
        <w:trPr>
          <w:trHeight w:val="1940"/>
        </w:trPr>
        <w:tc>
          <w:tcPr>
            <w:tcW w:w="5520" w:type="dxa"/>
            <w:gridSpan w:val="4"/>
            <w:tcBorders>
              <w:top w:val="nil"/>
              <w:left w:val="nil"/>
              <w:bottom w:val="nil"/>
              <w:right w:val="nil"/>
            </w:tcBorders>
          </w:tcPr>
          <w:p w:rsidR="00DE4955" w:rsidRPr="00BA127D" w:rsidRDefault="00DE4955" w:rsidP="00DE4955"/>
          <w:p w:rsidR="00DE4955" w:rsidRPr="00BA127D" w:rsidRDefault="00647FAF" w:rsidP="00DE4955">
            <w:r>
              <w:t>Заказчик:</w:t>
            </w:r>
          </w:p>
          <w:p w:rsidR="00DE4955" w:rsidRPr="00BA127D" w:rsidRDefault="00DE4955" w:rsidP="00DE4955"/>
          <w:p w:rsidR="00DE4955" w:rsidRPr="00BA127D" w:rsidRDefault="00647FAF" w:rsidP="00DE4955">
            <w:pPr>
              <w:rPr>
                <w:vertAlign w:val="superscript"/>
              </w:rPr>
            </w:pPr>
            <w:r>
              <w:t>________    ______________</w:t>
            </w:r>
          </w:p>
          <w:p w:rsidR="00DE4955" w:rsidRPr="00BA127D" w:rsidRDefault="00647FAF" w:rsidP="00DE4955">
            <w:r>
              <w:rPr>
                <w:vertAlign w:val="superscript"/>
              </w:rPr>
              <w:t xml:space="preserve">(подпись)                        (Ф.И.О.)                                     </w:t>
            </w:r>
          </w:p>
        </w:tc>
        <w:tc>
          <w:tcPr>
            <w:tcW w:w="4335" w:type="dxa"/>
            <w:gridSpan w:val="2"/>
            <w:tcBorders>
              <w:top w:val="nil"/>
              <w:left w:val="nil"/>
              <w:bottom w:val="nil"/>
              <w:right w:val="nil"/>
            </w:tcBorders>
          </w:tcPr>
          <w:p w:rsidR="00DE4955" w:rsidRPr="00BA127D" w:rsidRDefault="00DE4955" w:rsidP="00DE4955"/>
          <w:p w:rsidR="00DE4955" w:rsidRPr="00BA127D" w:rsidRDefault="00647FAF" w:rsidP="00DE4955">
            <w:r>
              <w:t>Исполнитель:</w:t>
            </w:r>
          </w:p>
          <w:p w:rsidR="00DE4955" w:rsidRPr="00BA127D" w:rsidRDefault="00DE4955" w:rsidP="00DE4955"/>
          <w:p w:rsidR="00DE4955" w:rsidRPr="00BA127D" w:rsidRDefault="00647FAF" w:rsidP="00DE4955">
            <w:pPr>
              <w:rPr>
                <w:vertAlign w:val="superscript"/>
              </w:rPr>
            </w:pPr>
            <w:r>
              <w:t>________    ______________</w:t>
            </w:r>
          </w:p>
          <w:p w:rsidR="00DE4955" w:rsidRPr="000050A6" w:rsidRDefault="00647FAF" w:rsidP="00DE4955">
            <w:r>
              <w:rPr>
                <w:vertAlign w:val="superscript"/>
              </w:rPr>
              <w:t xml:space="preserve">(подпись)                        (Ф.И.О.)                                     </w:t>
            </w:r>
          </w:p>
        </w:tc>
      </w:tr>
    </w:tbl>
    <w:p w:rsidR="00DE4955" w:rsidRPr="000050A6" w:rsidRDefault="00DE4955" w:rsidP="00DE4955"/>
    <w:p w:rsidR="00BD7FA2" w:rsidRDefault="00647FAF">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D7FA2" w:rsidRDefault="00647FAF">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E4955" w:rsidRPr="00002DF6" w:rsidRDefault="00647FAF" w:rsidP="00DE4955">
      <w:pPr>
        <w:keepNext/>
        <w:tabs>
          <w:tab w:val="left" w:pos="1148"/>
          <w:tab w:val="num" w:pos="2700"/>
        </w:tabs>
        <w:ind w:firstLine="709"/>
        <w:jc w:val="center"/>
        <w:outlineLvl w:val="1"/>
        <w:rPr>
          <w:rFonts w:eastAsia="MS Mincho"/>
          <w:b/>
          <w:sz w:val="28"/>
          <w:szCs w:val="28"/>
        </w:rPr>
      </w:pPr>
      <w:r>
        <w:rPr>
          <w:rFonts w:eastAsia="MS Mincho"/>
          <w:b/>
          <w:sz w:val="28"/>
          <w:szCs w:val="28"/>
        </w:rPr>
        <w:t>Сведения о персонале Участника</w:t>
      </w:r>
    </w:p>
    <w:p w:rsidR="00DE4955" w:rsidRPr="00140875" w:rsidRDefault="00647FAF" w:rsidP="00DE4955">
      <w:pPr>
        <w:jc w:val="center"/>
      </w:pPr>
      <w:r>
        <w:rPr>
          <w:sz w:val="28"/>
          <w:szCs w:val="28"/>
        </w:rPr>
        <w:t>(</w:t>
      </w:r>
      <w:r>
        <w:rPr>
          <w:i/>
        </w:rPr>
        <w:t xml:space="preserve">указывается персонал, который необходим для выполнения работ по предмету </w:t>
      </w:r>
      <w:r w:rsidR="0094146B">
        <w:rPr>
          <w:i/>
        </w:rPr>
        <w:t>Запроса предложений</w:t>
      </w:r>
      <w:r>
        <w:rPr>
          <w:sz w:val="28"/>
          <w:szCs w:val="28"/>
        </w:rPr>
        <w:t>)</w:t>
      </w:r>
    </w:p>
    <w:p w:rsidR="00DE4955" w:rsidRPr="001C2221" w:rsidRDefault="00DE4955" w:rsidP="00DE4955">
      <w:pPr>
        <w:tabs>
          <w:tab w:val="left" w:pos="1148"/>
        </w:tabs>
        <w:rPr>
          <w:rFonts w:eastAsia="MS Mincho"/>
          <w:sz w:val="28"/>
          <w:szCs w:val="28"/>
        </w:rPr>
      </w:pPr>
    </w:p>
    <w:p w:rsidR="00DE4955" w:rsidRPr="001C2221" w:rsidRDefault="00647FAF" w:rsidP="00DE4955">
      <w:pPr>
        <w:tabs>
          <w:tab w:val="left" w:pos="1148"/>
        </w:tabs>
        <w:ind w:firstLine="709"/>
        <w:jc w:val="both"/>
        <w:rPr>
          <w:rFonts w:eastAsia="MS Mincho"/>
          <w:sz w:val="28"/>
          <w:szCs w:val="28"/>
        </w:rPr>
      </w:pPr>
      <w:r>
        <w:rPr>
          <w:rFonts w:eastAsia="MS Mincho"/>
          <w:sz w:val="28"/>
          <w:szCs w:val="28"/>
        </w:rPr>
        <w:t>Полное наименование и адрес организации</w:t>
      </w:r>
      <w:r>
        <w:rPr>
          <w:rStyle w:val="af6"/>
          <w:rFonts w:eastAsia="MS Mincho"/>
          <w:sz w:val="28"/>
          <w:szCs w:val="28"/>
        </w:rPr>
        <w:footnoteReference w:id="14"/>
      </w:r>
      <w:r>
        <w:rPr>
          <w:rFonts w:eastAsia="MS Mincho"/>
          <w:sz w:val="28"/>
          <w:szCs w:val="28"/>
        </w:rPr>
        <w:t>: _________________________________</w:t>
      </w:r>
    </w:p>
    <w:p w:rsidR="00DE4955" w:rsidRDefault="00DE4955" w:rsidP="00DE4955">
      <w:pPr>
        <w:pStyle w:val="19"/>
        <w:ind w:firstLine="0"/>
        <w:jc w:val="right"/>
      </w:pPr>
    </w:p>
    <w:p w:rsidR="00DE4955" w:rsidRPr="001E0DFE" w:rsidRDefault="00DE4955" w:rsidP="00DE4955"/>
    <w:p w:rsidR="00DE4955" w:rsidRPr="001E0DFE" w:rsidRDefault="00DE4955" w:rsidP="00DE4955">
      <w:pPr>
        <w:tabs>
          <w:tab w:val="left" w:pos="9639"/>
        </w:tabs>
      </w:pPr>
    </w:p>
    <w:p w:rsidR="00DE4955" w:rsidRPr="001E0DFE" w:rsidRDefault="00DE4955" w:rsidP="00DE4955">
      <w:pPr>
        <w:tabs>
          <w:tab w:val="left" w:pos="9639"/>
        </w:tabs>
        <w:jc w:val="cente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933"/>
        <w:gridCol w:w="2000"/>
        <w:gridCol w:w="6366"/>
      </w:tblGrid>
      <w:tr w:rsidR="00DE4955" w:rsidRPr="001E0DFE" w:rsidTr="00DE4955">
        <w:trPr>
          <w:trHeight w:val="1000"/>
          <w:jc w:val="center"/>
        </w:trPr>
        <w:tc>
          <w:tcPr>
            <w:tcW w:w="555" w:type="dxa"/>
            <w:vAlign w:val="center"/>
          </w:tcPr>
          <w:p w:rsidR="00DE4955" w:rsidRPr="001E0DFE" w:rsidRDefault="00647FAF" w:rsidP="00DE4955">
            <w:pPr>
              <w:tabs>
                <w:tab w:val="left" w:pos="9639"/>
              </w:tabs>
              <w:jc w:val="center"/>
            </w:pPr>
            <w:r>
              <w:t>№ п/п</w:t>
            </w:r>
          </w:p>
        </w:tc>
        <w:tc>
          <w:tcPr>
            <w:tcW w:w="933" w:type="dxa"/>
            <w:vAlign w:val="center"/>
          </w:tcPr>
          <w:p w:rsidR="00DE4955" w:rsidRPr="001E0DFE" w:rsidRDefault="00647FAF" w:rsidP="00DE4955">
            <w:pPr>
              <w:tabs>
                <w:tab w:val="left" w:pos="9639"/>
              </w:tabs>
              <w:jc w:val="center"/>
            </w:pPr>
            <w:r>
              <w:t>Ф.И.О.</w:t>
            </w:r>
          </w:p>
        </w:tc>
        <w:tc>
          <w:tcPr>
            <w:tcW w:w="2000" w:type="dxa"/>
            <w:vAlign w:val="center"/>
          </w:tcPr>
          <w:p w:rsidR="00DE4955" w:rsidRPr="001E0DFE" w:rsidRDefault="00647FAF" w:rsidP="00DE4955">
            <w:pPr>
              <w:tabs>
                <w:tab w:val="left" w:pos="9639"/>
              </w:tabs>
              <w:jc w:val="center"/>
            </w:pPr>
            <w:r>
              <w:t>Специальность, стаж работы по специальности</w:t>
            </w:r>
          </w:p>
        </w:tc>
        <w:tc>
          <w:tcPr>
            <w:tcW w:w="6366" w:type="dxa"/>
          </w:tcPr>
          <w:p w:rsidR="00DE4955" w:rsidRPr="00A57BE5" w:rsidRDefault="00647FAF" w:rsidP="00DE4955">
            <w:pPr>
              <w:tabs>
                <w:tab w:val="left" w:pos="9639"/>
              </w:tabs>
              <w:jc w:val="center"/>
            </w:pPr>
            <w:r>
              <w:t>Наличие квалификации / диплома</w:t>
            </w:r>
            <w:r>
              <w:rPr>
                <w:vertAlign w:val="superscript"/>
              </w:rPr>
              <w:footnoteReference w:id="15"/>
            </w:r>
            <w:r>
              <w:t xml:space="preserve"> / сертификата</w:t>
            </w:r>
            <w:r>
              <w:rPr>
                <w:vertAlign w:val="superscript"/>
              </w:rPr>
              <w:footnoteReference w:id="16"/>
            </w:r>
            <w:r>
              <w:t>, указанных в пункте 17 информационной карты</w:t>
            </w:r>
          </w:p>
        </w:tc>
      </w:tr>
      <w:tr w:rsidR="00DE4955" w:rsidRPr="001E0DFE" w:rsidTr="00DE4955">
        <w:trPr>
          <w:jc w:val="center"/>
        </w:trPr>
        <w:tc>
          <w:tcPr>
            <w:tcW w:w="555" w:type="dxa"/>
            <w:vAlign w:val="center"/>
          </w:tcPr>
          <w:p w:rsidR="00DE4955" w:rsidRPr="001E0DFE" w:rsidRDefault="00647FAF" w:rsidP="00DE4955">
            <w:pPr>
              <w:tabs>
                <w:tab w:val="left" w:pos="9639"/>
              </w:tabs>
              <w:jc w:val="center"/>
            </w:pPr>
            <w:r>
              <w:t>1</w:t>
            </w:r>
          </w:p>
        </w:tc>
        <w:tc>
          <w:tcPr>
            <w:tcW w:w="933" w:type="dxa"/>
          </w:tcPr>
          <w:p w:rsidR="00DE4955" w:rsidRPr="001E0DFE" w:rsidRDefault="00DE4955" w:rsidP="00DE4955">
            <w:pPr>
              <w:tabs>
                <w:tab w:val="left" w:pos="9639"/>
              </w:tabs>
              <w:jc w:val="center"/>
            </w:pPr>
          </w:p>
        </w:tc>
        <w:tc>
          <w:tcPr>
            <w:tcW w:w="2000" w:type="dxa"/>
            <w:vAlign w:val="center"/>
          </w:tcPr>
          <w:p w:rsidR="00DE4955" w:rsidRPr="001E0DFE" w:rsidRDefault="00DE4955" w:rsidP="00DE4955">
            <w:pPr>
              <w:tabs>
                <w:tab w:val="left" w:pos="9639"/>
              </w:tabs>
              <w:jc w:val="center"/>
            </w:pPr>
          </w:p>
        </w:tc>
        <w:tc>
          <w:tcPr>
            <w:tcW w:w="6366" w:type="dxa"/>
          </w:tcPr>
          <w:p w:rsidR="00DE4955" w:rsidRPr="001E0DFE" w:rsidRDefault="00DE4955" w:rsidP="00DE4955">
            <w:pPr>
              <w:tabs>
                <w:tab w:val="left" w:pos="9639"/>
              </w:tabs>
              <w:jc w:val="center"/>
            </w:pPr>
          </w:p>
        </w:tc>
      </w:tr>
      <w:tr w:rsidR="00DE4955" w:rsidRPr="001E0DFE" w:rsidTr="00DE4955">
        <w:trPr>
          <w:jc w:val="center"/>
        </w:trPr>
        <w:tc>
          <w:tcPr>
            <w:tcW w:w="555" w:type="dxa"/>
            <w:vAlign w:val="center"/>
          </w:tcPr>
          <w:p w:rsidR="00DE4955" w:rsidRPr="001E0DFE" w:rsidRDefault="00647FAF" w:rsidP="00DE4955">
            <w:pPr>
              <w:tabs>
                <w:tab w:val="left" w:pos="9639"/>
              </w:tabs>
              <w:jc w:val="center"/>
            </w:pPr>
            <w:r>
              <w:t>2</w:t>
            </w:r>
          </w:p>
        </w:tc>
        <w:tc>
          <w:tcPr>
            <w:tcW w:w="933" w:type="dxa"/>
          </w:tcPr>
          <w:p w:rsidR="00DE4955" w:rsidRPr="001E0DFE" w:rsidRDefault="00DE4955" w:rsidP="00DE4955">
            <w:pPr>
              <w:tabs>
                <w:tab w:val="left" w:pos="9639"/>
              </w:tabs>
              <w:jc w:val="center"/>
            </w:pPr>
          </w:p>
        </w:tc>
        <w:tc>
          <w:tcPr>
            <w:tcW w:w="2000" w:type="dxa"/>
            <w:vAlign w:val="center"/>
          </w:tcPr>
          <w:p w:rsidR="00DE4955" w:rsidRPr="001E0DFE" w:rsidRDefault="00DE4955" w:rsidP="00DE4955">
            <w:pPr>
              <w:tabs>
                <w:tab w:val="left" w:pos="9639"/>
              </w:tabs>
              <w:jc w:val="center"/>
            </w:pPr>
          </w:p>
        </w:tc>
        <w:tc>
          <w:tcPr>
            <w:tcW w:w="6366" w:type="dxa"/>
          </w:tcPr>
          <w:p w:rsidR="00DE4955" w:rsidRPr="001E0DFE" w:rsidRDefault="00DE4955" w:rsidP="00DE4955">
            <w:pPr>
              <w:tabs>
                <w:tab w:val="left" w:pos="9639"/>
              </w:tabs>
              <w:jc w:val="center"/>
            </w:pPr>
          </w:p>
        </w:tc>
      </w:tr>
      <w:tr w:rsidR="00DE4955" w:rsidRPr="001E0DFE" w:rsidTr="00DE4955">
        <w:trPr>
          <w:jc w:val="center"/>
        </w:trPr>
        <w:tc>
          <w:tcPr>
            <w:tcW w:w="555" w:type="dxa"/>
            <w:vAlign w:val="center"/>
          </w:tcPr>
          <w:p w:rsidR="00DE4955" w:rsidRPr="001E0DFE" w:rsidRDefault="00647FAF" w:rsidP="00DE4955">
            <w:pPr>
              <w:tabs>
                <w:tab w:val="left" w:pos="9639"/>
              </w:tabs>
              <w:jc w:val="center"/>
            </w:pPr>
            <w:r>
              <w:t>…</w:t>
            </w:r>
          </w:p>
        </w:tc>
        <w:tc>
          <w:tcPr>
            <w:tcW w:w="933" w:type="dxa"/>
          </w:tcPr>
          <w:p w:rsidR="00DE4955" w:rsidRPr="001E0DFE" w:rsidRDefault="00DE4955" w:rsidP="00DE4955">
            <w:pPr>
              <w:tabs>
                <w:tab w:val="left" w:pos="9639"/>
              </w:tabs>
              <w:jc w:val="center"/>
            </w:pPr>
          </w:p>
        </w:tc>
        <w:tc>
          <w:tcPr>
            <w:tcW w:w="2000" w:type="dxa"/>
            <w:vAlign w:val="center"/>
          </w:tcPr>
          <w:p w:rsidR="00DE4955" w:rsidRPr="001E0DFE" w:rsidRDefault="00DE4955" w:rsidP="00DE4955">
            <w:pPr>
              <w:tabs>
                <w:tab w:val="left" w:pos="9639"/>
              </w:tabs>
              <w:jc w:val="center"/>
            </w:pPr>
          </w:p>
        </w:tc>
        <w:tc>
          <w:tcPr>
            <w:tcW w:w="6366" w:type="dxa"/>
          </w:tcPr>
          <w:p w:rsidR="00DE4955" w:rsidRPr="001E0DFE" w:rsidRDefault="00DE4955" w:rsidP="00DE4955">
            <w:pPr>
              <w:tabs>
                <w:tab w:val="left" w:pos="9639"/>
              </w:tabs>
              <w:jc w:val="center"/>
            </w:pPr>
          </w:p>
        </w:tc>
      </w:tr>
    </w:tbl>
    <w:p w:rsidR="00DE4955" w:rsidRPr="001E0DFE" w:rsidRDefault="00DE4955" w:rsidP="00DE4955">
      <w:pPr>
        <w:ind w:firstLine="709"/>
      </w:pPr>
    </w:p>
    <w:p w:rsidR="00DE4955" w:rsidRPr="001E0DFE" w:rsidRDefault="00647FAF" w:rsidP="00DE4955">
      <w:r>
        <w:t>Приложение: _____________ (</w:t>
      </w:r>
      <w:r>
        <w:rPr>
          <w:i/>
        </w:rPr>
        <w:t>например, копии сертификатов</w:t>
      </w:r>
      <w:r>
        <w:t xml:space="preserve">) на __ л. </w:t>
      </w:r>
    </w:p>
    <w:p w:rsidR="00DE4955" w:rsidRPr="001E0DFE" w:rsidRDefault="00DE4955" w:rsidP="00DE4955"/>
    <w:p w:rsidR="00DE4955" w:rsidRPr="001E0DFE" w:rsidRDefault="00647FAF" w:rsidP="00DE4955">
      <w:pPr>
        <w:keepNext/>
        <w:ind w:firstLine="706"/>
      </w:pPr>
      <w:r>
        <w:rPr>
          <w:b/>
          <w:sz w:val="28"/>
          <w:szCs w:val="28"/>
        </w:rPr>
        <w:t>Представитель, имеющий полномочия подписать Заявку на участие от имени ____________________________________________________________</w:t>
      </w:r>
    </w:p>
    <w:p w:rsidR="00DE4955" w:rsidRPr="001E0DFE" w:rsidRDefault="00647FAF" w:rsidP="00DE4955">
      <w:pPr>
        <w:tabs>
          <w:tab w:val="left" w:pos="8640"/>
        </w:tabs>
        <w:jc w:val="center"/>
      </w:pPr>
      <w:r>
        <w:rPr>
          <w:i/>
        </w:rPr>
        <w:t>(наименование претендента)</w:t>
      </w:r>
    </w:p>
    <w:p w:rsidR="00DE4955" w:rsidRPr="001E0DFE" w:rsidRDefault="00647FAF" w:rsidP="00DE4955">
      <w:r>
        <w:rPr>
          <w:sz w:val="28"/>
          <w:szCs w:val="28"/>
        </w:rPr>
        <w:t>_________________________________________________________________</w:t>
      </w:r>
    </w:p>
    <w:p w:rsidR="00DE4955" w:rsidRPr="001E0DFE" w:rsidRDefault="00647FAF" w:rsidP="00DE4955">
      <w:r>
        <w:rPr>
          <w:i/>
        </w:rPr>
        <w:t>М.П.</w:t>
      </w:r>
      <w:r>
        <w:rPr>
          <w:i/>
        </w:rPr>
        <w:tab/>
      </w:r>
      <w:r>
        <w:rPr>
          <w:i/>
        </w:rPr>
        <w:tab/>
      </w:r>
      <w:r>
        <w:rPr>
          <w:i/>
        </w:rPr>
        <w:tab/>
        <w:t>(должность, подпись, ФИО)</w:t>
      </w:r>
    </w:p>
    <w:p w:rsidR="00DE4955" w:rsidRDefault="00647FAF" w:rsidP="00DE4955">
      <w:pPr>
        <w:rPr>
          <w:b/>
          <w:i/>
          <w:iCs/>
        </w:rPr>
      </w:pPr>
      <w:r>
        <w:rPr>
          <w:sz w:val="28"/>
          <w:szCs w:val="28"/>
        </w:rPr>
        <w:t>"____" _________ 202__ </w:t>
      </w:r>
    </w:p>
    <w:p w:rsidR="00DE4955" w:rsidRDefault="00647FAF" w:rsidP="00DE4955">
      <w:pPr>
        <w:pStyle w:val="19"/>
        <w:ind w:firstLine="0"/>
        <w:jc w:val="right"/>
      </w:pPr>
      <w:r>
        <w:t xml:space="preserve"> </w:t>
      </w:r>
    </w:p>
    <w:sectPr w:rsidR="00DE495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68" w:rsidRDefault="00085E68">
      <w:r>
        <w:separator/>
      </w:r>
    </w:p>
  </w:endnote>
  <w:endnote w:type="continuationSeparator" w:id="0">
    <w:p w:rsidR="00085E68" w:rsidRDefault="00085E68">
      <w:r>
        <w:continuationSeparator/>
      </w:r>
    </w:p>
  </w:endnote>
  <w:endnote w:type="continuationNotice" w:id="1">
    <w:p w:rsidR="00085E68" w:rsidRDefault="0008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85E68" w:rsidRDefault="00085E6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85E68" w:rsidRDefault="00085E6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pPr>
      <w:pStyle w:val="afd"/>
      <w:jc w:val="center"/>
    </w:pPr>
  </w:p>
  <w:p w:rsidR="00085E68" w:rsidRDefault="00085E6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68" w:rsidRDefault="00085E68">
      <w:r>
        <w:separator/>
      </w:r>
    </w:p>
  </w:footnote>
  <w:footnote w:type="continuationSeparator" w:id="0">
    <w:p w:rsidR="00085E68" w:rsidRDefault="00085E68">
      <w:r>
        <w:continuationSeparator/>
      </w:r>
    </w:p>
  </w:footnote>
  <w:footnote w:type="continuationNotice" w:id="1">
    <w:p w:rsidR="00085E68" w:rsidRDefault="00085E68"/>
  </w:footnote>
  <w:footnote w:id="2">
    <w:p w:rsidR="00085E68" w:rsidRDefault="00085E68" w:rsidP="00DE4955">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3">
    <w:p w:rsidR="00085E68" w:rsidRPr="00943139" w:rsidRDefault="00085E68" w:rsidP="00DE4955">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4">
    <w:p w:rsidR="00085E68" w:rsidRPr="00BE05A1" w:rsidRDefault="00085E68">
      <w:pPr>
        <w:pStyle w:val="afe"/>
      </w:pPr>
      <w:r>
        <w:rPr>
          <w:rStyle w:val="af6"/>
        </w:rPr>
        <w:footnoteRef/>
      </w:r>
      <w:r>
        <w:t xml:space="preserve"> Указывается в случае выполнения работ на доработку.</w:t>
      </w:r>
    </w:p>
  </w:footnote>
  <w:footnote w:id="5">
    <w:p w:rsidR="00085E68" w:rsidRPr="00BE05A1" w:rsidRDefault="00085E68">
      <w:pPr>
        <w:pStyle w:val="afe"/>
      </w:pPr>
      <w:r>
        <w:rPr>
          <w:rStyle w:val="af6"/>
        </w:rPr>
        <w:footnoteRef/>
      </w:r>
      <w:r>
        <w:t xml:space="preserve"> Указывается в случае выполнения работ на разработку.</w:t>
      </w:r>
    </w:p>
  </w:footnote>
  <w:footnote w:id="6">
    <w:p w:rsidR="00085E68" w:rsidRPr="00E81E06" w:rsidRDefault="00085E68">
      <w:pPr>
        <w:pStyle w:val="afe"/>
      </w:pPr>
      <w:r>
        <w:rPr>
          <w:rStyle w:val="af6"/>
        </w:rPr>
        <w:footnoteRef/>
      </w:r>
      <w:r>
        <w:t xml:space="preserve"> Указывается в случае выполнения работ на доработку.</w:t>
      </w:r>
    </w:p>
  </w:footnote>
  <w:footnote w:id="7">
    <w:p w:rsidR="00085E68" w:rsidRPr="00E81E06" w:rsidRDefault="00085E68" w:rsidP="00DE4955">
      <w:pPr>
        <w:pStyle w:val="afe"/>
      </w:pPr>
      <w:r>
        <w:rPr>
          <w:rStyle w:val="af6"/>
        </w:rPr>
        <w:footnoteRef/>
      </w:r>
      <w:r>
        <w:t xml:space="preserve"> Указывается в случае выполнения работ на разработку.</w:t>
      </w:r>
    </w:p>
    <w:p w:rsidR="00085E68" w:rsidRPr="00E81E06" w:rsidRDefault="00085E68">
      <w:pPr>
        <w:pStyle w:val="afe"/>
      </w:pPr>
    </w:p>
  </w:footnote>
  <w:footnote w:id="8">
    <w:p w:rsidR="00085E68" w:rsidRPr="004E7BB8" w:rsidRDefault="00085E68">
      <w:pPr>
        <w:pStyle w:val="afe"/>
      </w:pPr>
      <w:r>
        <w:rPr>
          <w:rStyle w:val="af6"/>
        </w:rPr>
        <w:footnoteRef/>
      </w:r>
      <w:r>
        <w:t xml:space="preserve"> Срок выполнения Работ по Заявке не должен превышать общего периода выполнения Работ, указанного в п.1.5. Договора.</w:t>
      </w:r>
    </w:p>
  </w:footnote>
  <w:footnote w:id="9">
    <w:p w:rsidR="00085E68" w:rsidRPr="000050A6" w:rsidRDefault="00085E68" w:rsidP="00DE495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085E68" w:rsidRPr="000050A6" w:rsidRDefault="00085E68" w:rsidP="00DE495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85E68" w:rsidRPr="000050A6" w:rsidRDefault="00085E68" w:rsidP="00DE495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85E68" w:rsidRPr="000050A6" w:rsidRDefault="00085E68" w:rsidP="00DE495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85E68" w:rsidRPr="000050A6" w:rsidRDefault="00085E68" w:rsidP="00DE495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085E68" w:rsidRPr="000050A6" w:rsidRDefault="00085E68" w:rsidP="00DE495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85E68" w:rsidRPr="000050A6" w:rsidRDefault="00085E68" w:rsidP="00DE495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085E68" w:rsidRPr="000050A6" w:rsidRDefault="00085E68" w:rsidP="00DE495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85E68" w:rsidRPr="000050A6" w:rsidRDefault="00085E68" w:rsidP="00DE4955">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85E68" w:rsidRPr="000050A6" w:rsidRDefault="00085E68" w:rsidP="00DE495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085E68" w:rsidRPr="000050A6" w:rsidRDefault="00085E68" w:rsidP="00DE495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085E68" w:rsidRPr="002A729F" w:rsidRDefault="00085E68" w:rsidP="00DE495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3">
    <w:p w:rsidR="00085E68" w:rsidRDefault="00085E6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rsidR="00085E68" w:rsidRDefault="00085E68" w:rsidP="00DE4955">
      <w:pPr>
        <w:pStyle w:val="afe"/>
      </w:pPr>
      <w:r>
        <w:rPr>
          <w:rStyle w:val="af6"/>
        </w:rPr>
        <w:footnoteRef/>
      </w:r>
      <w:r>
        <w:t xml:space="preserve"> Заполняется отдельно для каждого лица, выступающего на стороне участника закупки, и для каждой субподрядной организации</w:t>
      </w:r>
    </w:p>
  </w:footnote>
  <w:footnote w:id="15">
    <w:p w:rsidR="00085E68" w:rsidRDefault="00085E68" w:rsidP="00DE4955">
      <w:pPr>
        <w:widowControl w:val="0"/>
      </w:pPr>
      <w:r>
        <w:rPr>
          <w:vertAlign w:val="superscript"/>
        </w:rPr>
        <w:footnoteRef/>
      </w:r>
      <w:r>
        <w:rPr>
          <w:sz w:val="20"/>
          <w:szCs w:val="20"/>
        </w:rPr>
        <w:t xml:space="preserve"> При указании «Наличие» копия диплома прилагается в Приложении к данной форме</w:t>
      </w:r>
    </w:p>
  </w:footnote>
  <w:footnote w:id="16">
    <w:p w:rsidR="00085E68" w:rsidRDefault="00085E68" w:rsidP="00DE4955">
      <w:pPr>
        <w:widowControl w:val="0"/>
      </w:pPr>
      <w:r>
        <w:rPr>
          <w:vertAlign w:val="superscript"/>
        </w:rPr>
        <w:footnoteRef/>
      </w:r>
      <w:r>
        <w:rPr>
          <w:sz w:val="20"/>
          <w:szCs w:val="20"/>
        </w:rPr>
        <w:t xml:space="preserve"> При указании «Наличие» копия сертификата прилагается в Приложении к данной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pPr>
      <w:pStyle w:val="afb"/>
      <w:jc w:val="center"/>
    </w:pPr>
    <w:r>
      <w:fldChar w:fldCharType="begin"/>
    </w:r>
    <w:r>
      <w:instrText xml:space="preserve"> PAGE   \* MERGEFORMAT </w:instrText>
    </w:r>
    <w:r>
      <w:fldChar w:fldCharType="separate"/>
    </w:r>
    <w:r w:rsidR="00D10C7D">
      <w:rPr>
        <w:noProof/>
      </w:rPr>
      <w:t>21</w:t>
    </w:r>
    <w:r>
      <w:rPr>
        <w:noProof/>
      </w:rPr>
      <w:fldChar w:fldCharType="end"/>
    </w:r>
  </w:p>
  <w:p w:rsidR="00085E68" w:rsidRDefault="00085E6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rsidP="00510148">
    <w:pPr>
      <w:pStyle w:val="afb"/>
      <w:jc w:val="center"/>
    </w:pPr>
    <w:r>
      <w:fldChar w:fldCharType="begin"/>
    </w:r>
    <w:r>
      <w:instrText xml:space="preserve"> PAGE   \* MERGEFORMAT </w:instrText>
    </w:r>
    <w:r>
      <w:fldChar w:fldCharType="separate"/>
    </w:r>
    <w:r w:rsidR="00D10C7D">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68" w:rsidRDefault="00085E6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096BB3"/>
    <w:multiLevelType w:val="multilevel"/>
    <w:tmpl w:val="26525C5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3" w15:restartNumberingAfterBreak="0">
    <w:nsid w:val="05511B75"/>
    <w:multiLevelType w:val="multilevel"/>
    <w:tmpl w:val="0FFC9496"/>
    <w:lvl w:ilvl="0">
      <w:start w:val="1"/>
      <w:numFmt w:val="bullet"/>
      <w:lvlText w:val="●"/>
      <w:lvlJc w:val="left"/>
      <w:pPr>
        <w:ind w:left="2007"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05D86FEE"/>
    <w:multiLevelType w:val="multilevel"/>
    <w:tmpl w:val="8494C1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07E63116"/>
    <w:multiLevelType w:val="multilevel"/>
    <w:tmpl w:val="A2B47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09DD27A6"/>
    <w:multiLevelType w:val="multilevel"/>
    <w:tmpl w:val="A40CEBB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8" w15:restartNumberingAfterBreak="0">
    <w:nsid w:val="0F822C9D"/>
    <w:multiLevelType w:val="multilevel"/>
    <w:tmpl w:val="7CD0DB5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9" w15:restartNumberingAfterBreak="0">
    <w:nsid w:val="145B2187"/>
    <w:multiLevelType w:val="multilevel"/>
    <w:tmpl w:val="C92A049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15:restartNumberingAfterBreak="0">
    <w:nsid w:val="1710781E"/>
    <w:multiLevelType w:val="multilevel"/>
    <w:tmpl w:val="EDCE8E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2" w15:restartNumberingAfterBreak="0">
    <w:nsid w:val="193C35B0"/>
    <w:multiLevelType w:val="multilevel"/>
    <w:tmpl w:val="9CAE48E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6" w15:restartNumberingAfterBreak="0">
    <w:nsid w:val="270E7C56"/>
    <w:multiLevelType w:val="multilevel"/>
    <w:tmpl w:val="A5BEE5BC"/>
    <w:lvl w:ilvl="0">
      <w:start w:val="1"/>
      <w:numFmt w:val="decimal"/>
      <w:lvlText w:val="%1."/>
      <w:lvlJc w:val="left"/>
      <w:pPr>
        <w:ind w:left="1571" w:hanging="360"/>
      </w:pPr>
      <w:rPr>
        <w:rFonts w:ascii="Times New Roman" w:eastAsia="Times New Roman" w:hAnsi="Times New Roman" w:cs="Times New Roman"/>
        <w:b/>
      </w:rPr>
    </w:lvl>
    <w:lvl w:ilvl="1">
      <w:start w:val="1"/>
      <w:numFmt w:val="decimal"/>
      <w:lvlText w:val="%1.%2."/>
      <w:lvlJc w:val="left"/>
      <w:pPr>
        <w:ind w:left="7874" w:hanging="360"/>
      </w:pPr>
      <w:rPr>
        <w:sz w:val="24"/>
        <w:szCs w:val="24"/>
        <w:vertAlign w:val="baseline"/>
      </w:r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9"/>
      </w:pPr>
    </w:lvl>
    <w:lvl w:ilvl="7">
      <w:start w:val="1"/>
      <w:numFmt w:val="decimal"/>
      <w:lvlText w:val="%1.%2.%3.%4.%5.%6.%7.%8."/>
      <w:lvlJc w:val="left"/>
      <w:pPr>
        <w:ind w:left="2651" w:hanging="1439"/>
      </w:pPr>
    </w:lvl>
    <w:lvl w:ilvl="8">
      <w:start w:val="1"/>
      <w:numFmt w:val="decimal"/>
      <w:lvlText w:val="%1.%2.%3.%4.%5.%6.%7.%8.%9."/>
      <w:lvlJc w:val="left"/>
      <w:pPr>
        <w:ind w:left="3011" w:hanging="1799"/>
      </w:pPr>
    </w:lvl>
  </w:abstractNum>
  <w:abstractNum w:abstractNumId="37"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A194279"/>
    <w:multiLevelType w:val="multilevel"/>
    <w:tmpl w:val="CE10B980"/>
    <w:lvl w:ilvl="0">
      <w:start w:val="1"/>
      <w:numFmt w:val="decimal"/>
      <w:lvlText w:val="%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2A761AA"/>
    <w:multiLevelType w:val="multilevel"/>
    <w:tmpl w:val="2342EBE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031748"/>
    <w:multiLevelType w:val="multilevel"/>
    <w:tmpl w:val="BCD8568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8993EEE"/>
    <w:multiLevelType w:val="multilevel"/>
    <w:tmpl w:val="E7F42D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00434F4"/>
    <w:multiLevelType w:val="multilevel"/>
    <w:tmpl w:val="475C2A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412641B"/>
    <w:multiLevelType w:val="multilevel"/>
    <w:tmpl w:val="45FAEC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7BD0D42"/>
    <w:multiLevelType w:val="multilevel"/>
    <w:tmpl w:val="7A14EA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69051FBB"/>
    <w:multiLevelType w:val="multilevel"/>
    <w:tmpl w:val="F0DE0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E046BA5"/>
    <w:multiLevelType w:val="multilevel"/>
    <w:tmpl w:val="DE6C4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1673DE3"/>
    <w:multiLevelType w:val="multilevel"/>
    <w:tmpl w:val="76D2EDC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5" w15:restartNumberingAfterBreak="0">
    <w:nsid w:val="7A4C05FD"/>
    <w:multiLevelType w:val="multilevel"/>
    <w:tmpl w:val="B4B62D1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D7B234B"/>
    <w:multiLevelType w:val="multilevel"/>
    <w:tmpl w:val="396C3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7E4155E5"/>
    <w:multiLevelType w:val="multilevel"/>
    <w:tmpl w:val="E7727C3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54"/>
  </w:num>
  <w:num w:numId="9">
    <w:abstractNumId w:val="47"/>
  </w:num>
  <w:num w:numId="10">
    <w:abstractNumId w:val="66"/>
  </w:num>
  <w:num w:numId="11">
    <w:abstractNumId w:val="43"/>
  </w:num>
  <w:num w:numId="12">
    <w:abstractNumId w:val="46"/>
  </w:num>
  <w:num w:numId="13">
    <w:abstractNumId w:val="41"/>
  </w:num>
  <w:num w:numId="14">
    <w:abstractNumId w:val="42"/>
  </w:num>
  <w:num w:numId="15">
    <w:abstractNumId w:val="62"/>
  </w:num>
  <w:num w:numId="16">
    <w:abstractNumId w:val="33"/>
  </w:num>
  <w:num w:numId="17">
    <w:abstractNumId w:val="58"/>
  </w:num>
  <w:num w:numId="18">
    <w:abstractNumId w:val="51"/>
  </w:num>
  <w:num w:numId="19">
    <w:abstractNumId w:val="52"/>
  </w:num>
  <w:num w:numId="20">
    <w:abstractNumId w:val="31"/>
  </w:num>
  <w:num w:numId="21">
    <w:abstractNumId w:val="39"/>
  </w:num>
  <w:num w:numId="22">
    <w:abstractNumId w:val="48"/>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63"/>
  </w:num>
  <w:num w:numId="26">
    <w:abstractNumId w:val="50"/>
  </w:num>
  <w:num w:numId="27">
    <w:abstractNumId w:val="55"/>
  </w:num>
  <w:num w:numId="28">
    <w:abstractNumId w:val="36"/>
  </w:num>
  <w:num w:numId="29">
    <w:abstractNumId w:val="23"/>
  </w:num>
  <w:num w:numId="30">
    <w:abstractNumId w:val="35"/>
  </w:num>
  <w:num w:numId="31">
    <w:abstractNumId w:val="37"/>
  </w:num>
  <w:num w:numId="32">
    <w:abstractNumId w:val="22"/>
  </w:num>
  <w:num w:numId="33">
    <w:abstractNumId w:val="24"/>
  </w:num>
  <w:num w:numId="34">
    <w:abstractNumId w:val="25"/>
  </w:num>
  <w:num w:numId="35">
    <w:abstractNumId w:val="40"/>
  </w:num>
  <w:num w:numId="36">
    <w:abstractNumId w:val="57"/>
  </w:num>
  <w:num w:numId="37">
    <w:abstractNumId w:val="65"/>
  </w:num>
  <w:num w:numId="38">
    <w:abstractNumId w:val="32"/>
  </w:num>
  <w:num w:numId="39">
    <w:abstractNumId w:val="68"/>
  </w:num>
  <w:num w:numId="40">
    <w:abstractNumId w:val="38"/>
  </w:num>
  <w:num w:numId="41">
    <w:abstractNumId w:val="61"/>
  </w:num>
  <w:num w:numId="42">
    <w:abstractNumId w:val="67"/>
  </w:num>
  <w:num w:numId="43">
    <w:abstractNumId w:val="53"/>
  </w:num>
  <w:num w:numId="44">
    <w:abstractNumId w:val="30"/>
  </w:num>
  <w:num w:numId="45">
    <w:abstractNumId w:val="28"/>
  </w:num>
  <w:num w:numId="46">
    <w:abstractNumId w:val="29"/>
  </w:num>
  <w:num w:numId="47">
    <w:abstractNumId w:val="27"/>
  </w:num>
  <w:num w:numId="48">
    <w:abstractNumId w:val="56"/>
  </w:num>
  <w:num w:numId="49">
    <w:abstractNumId w:val="44"/>
  </w:num>
  <w:num w:numId="50">
    <w:abstractNumId w:val="6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2DD"/>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5E68"/>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E78D7"/>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2F84"/>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B5A"/>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74B64"/>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53"/>
    <w:rsid w:val="002C4AC4"/>
    <w:rsid w:val="002C50CF"/>
    <w:rsid w:val="002C52C8"/>
    <w:rsid w:val="002C56A0"/>
    <w:rsid w:val="002C7352"/>
    <w:rsid w:val="002C7848"/>
    <w:rsid w:val="002D291C"/>
    <w:rsid w:val="002D2B8C"/>
    <w:rsid w:val="002D2D73"/>
    <w:rsid w:val="002D5869"/>
    <w:rsid w:val="002E0227"/>
    <w:rsid w:val="002E02EA"/>
    <w:rsid w:val="002E078B"/>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5516"/>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21D4"/>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3C3"/>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E6EA4"/>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47FAF"/>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01"/>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6D19"/>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46B"/>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1DE"/>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7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7FA2"/>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600"/>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0C7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B5A"/>
    <w:rsid w:val="00DA2DF5"/>
    <w:rsid w:val="00DA3326"/>
    <w:rsid w:val="00DA37B1"/>
    <w:rsid w:val="00DA4B16"/>
    <w:rsid w:val="00DA55D2"/>
    <w:rsid w:val="00DB0E6D"/>
    <w:rsid w:val="00DB1775"/>
    <w:rsid w:val="00DB1E84"/>
    <w:rsid w:val="00DB6989"/>
    <w:rsid w:val="00DB7622"/>
    <w:rsid w:val="00DB7A50"/>
    <w:rsid w:val="00DB7A63"/>
    <w:rsid w:val="00DC03ED"/>
    <w:rsid w:val="00DC0783"/>
    <w:rsid w:val="00DC16C5"/>
    <w:rsid w:val="00DC2933"/>
    <w:rsid w:val="00DC2D35"/>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E4955"/>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7FF7FE1-A0C9-42FB-B92A-9C7C36B2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Pr>
      <w:sz w:val="28"/>
      <w:lang w:eastAsia="ar-SA"/>
    </w:rPr>
  </w:style>
  <w:style w:type="table" w:customStyle="1" w:styleId="GR1">
    <w:name w:val="Сетка таблицы GR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Уровень 2. Нумерованный список"/>
    <w:basedOn w:val="af9"/>
    <w:link w:val="28"/>
    <w:uiPriority w:val="99"/>
    <w:pPr>
      <w:tabs>
        <w:tab w:val="num" w:pos="360"/>
      </w:tabs>
      <w:suppressAutoHyphens w:val="0"/>
      <w:spacing w:after="120"/>
      <w:ind w:left="360" w:hanging="360"/>
    </w:pPr>
    <w:rPr>
      <w:rFonts w:eastAsia="Times New Roman"/>
      <w:sz w:val="24"/>
      <w:lang w:val="x-none" w:eastAsia="en-US"/>
    </w:rPr>
  </w:style>
  <w:style w:type="character" w:customStyle="1" w:styleId="28">
    <w:name w:val="Уровень 2. Нумерованный список Знак"/>
    <w:link w:val="27"/>
    <w:uiPriority w:val="99"/>
    <w:locked/>
    <w:rPr>
      <w:sz w:val="24"/>
      <w:szCs w:val="24"/>
      <w:lang w:val="x-none" w:eastAsia="en-US"/>
    </w:rPr>
  </w:style>
  <w:style w:type="character" w:customStyle="1" w:styleId="afff4">
    <w:name w:val="Основной текст_"/>
    <w:link w:val="1f9"/>
    <w:locked/>
    <w:rPr>
      <w:sz w:val="23"/>
      <w:szCs w:val="23"/>
      <w:shd w:val="clear" w:color="auto" w:fill="FFFFFF"/>
    </w:rPr>
  </w:style>
  <w:style w:type="paragraph" w:customStyle="1" w:styleId="1f9">
    <w:name w:val="Основной текст1"/>
    <w:basedOn w:val="a"/>
    <w:link w:val="afff4"/>
    <w:pPr>
      <w:shd w:val="clear" w:color="auto" w:fill="FFFFFF"/>
      <w:suppressAutoHyphens w:val="0"/>
      <w:spacing w:before="480" w:after="300" w:line="240" w:lineRule="atLeast"/>
      <w:jc w:val="both"/>
    </w:pPr>
    <w:rPr>
      <w:sz w:val="23"/>
      <w:szCs w:val="23"/>
      <w:lang w:eastAsia="ru-RU"/>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Pr>
      <w:lang w:eastAsia="ar-SA"/>
    </w:rPr>
  </w:style>
  <w:style w:type="paragraph" w:styleId="afff5">
    <w:name w:val="Revision"/>
    <w:hidden/>
    <w:uiPriority w:val="99"/>
    <w:semiHidden/>
    <w:rsid w:val="000052D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m.trcont.ru/GC3/glog.webserver.finder.FinderServlet?ct=539418722&amp;query_name=glog.server.query.order.OrderReleaseQuery&amp;finder_set_gid=ORDER_RELEASE_WO_STOP"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tm.trcont.ru/GC3/glog.webserver.finder.FinderServlet?ct=539418722&amp;query_name=glog.server.query.rate.RateGeoQuery&amp;finder_set_gid=RATE_GEO" TargetMode="External"/><Relationship Id="rId25" Type="http://schemas.openxmlformats.org/officeDocument/2006/relationships/hyperlink" Target="http://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rzd.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otm.trcont.ru/GC3/glog.webserver.finder.FinderServlet?ct=539418722&amp;query_name=glog.server.query.shipmentstatus.IeShipmentstatusQuery&amp;finder_set_gid=IE_SHIPMENTSTATU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AC93A3A-FD7E-4341-B702-537695D64413}">
  <ds:schemaRefs>
    <ds:schemaRef ds:uri="http://schemas.openxmlformats.org/officeDocument/2006/bibliography"/>
  </ds:schemaRefs>
</ds:datastoreItem>
</file>

<file path=customXml/itemProps4.xml><?xml version="1.0" encoding="utf-8"?>
<ds:datastoreItem xmlns:ds="http://schemas.openxmlformats.org/officeDocument/2006/customXml" ds:itemID="{3E426A22-6CF5-4C13-9D72-C55747D60C82}">
  <ds:schemaRefs>
    <ds:schemaRef ds:uri="http://schemas.openxmlformats.org/officeDocument/2006/bibliography"/>
  </ds:schemaRefs>
</ds:datastoreItem>
</file>

<file path=customXml/itemProps5.xml><?xml version="1.0" encoding="utf-8"?>
<ds:datastoreItem xmlns:ds="http://schemas.openxmlformats.org/officeDocument/2006/customXml" ds:itemID="{E77C0A06-34DD-480A-88B9-4D0564832575}">
  <ds:schemaRefs>
    <ds:schemaRef ds:uri="http://schemas.openxmlformats.org/officeDocument/2006/bibliography"/>
  </ds:schemaRefs>
</ds:datastoreItem>
</file>

<file path=customXml/itemProps6.xml><?xml version="1.0" encoding="utf-8"?>
<ds:datastoreItem xmlns:ds="http://schemas.openxmlformats.org/officeDocument/2006/customXml" ds:itemID="{C96483F1-317E-41CA-8EC2-85A0269D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74</Pages>
  <Words>24551</Words>
  <Characters>139947</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164170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8</cp:revision>
  <cp:lastPrinted>2014-09-23T06:50:00Z</cp:lastPrinted>
  <dcterms:created xsi:type="dcterms:W3CDTF">2020-09-08T10:17:00Z</dcterms:created>
  <dcterms:modified xsi:type="dcterms:W3CDTF">2020-09-23T13:50:00Z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