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7D6548" w:rsidRPr="006D2B87" w:rsidRDefault="007D6548" w:rsidP="00A4055F">
      <w:pPr>
        <w:tabs>
          <w:tab w:val="left" w:pos="4962"/>
        </w:tabs>
        <w:ind w:left="4820"/>
        <w:rPr>
          <w:b/>
          <w:bCs/>
          <w:sz w:val="28"/>
          <w:szCs w:val="28"/>
        </w:rPr>
      </w:pPr>
      <w:r>
        <w:rPr>
          <w:b/>
          <w:bCs/>
          <w:sz w:val="28"/>
          <w:szCs w:val="28"/>
        </w:rPr>
        <w:t>УТВЕРЖДАЮ:</w:t>
      </w:r>
    </w:p>
    <w:p w:rsidR="007D6548" w:rsidRPr="006D2B87" w:rsidRDefault="007D6548" w:rsidP="00A4055F">
      <w:pPr>
        <w:tabs>
          <w:tab w:val="left" w:pos="4962"/>
        </w:tabs>
        <w:ind w:left="4820"/>
        <w:rPr>
          <w:rFonts w:eastAsia="Arial Unicode MS"/>
          <w:b/>
          <w:bCs/>
          <w:sz w:val="28"/>
          <w:szCs w:val="28"/>
        </w:rPr>
      </w:pPr>
    </w:p>
    <w:p w:rsidR="00703685" w:rsidRDefault="00761B0A">
      <w:pPr>
        <w:tabs>
          <w:tab w:val="left" w:pos="4962"/>
        </w:tabs>
        <w:ind w:left="4820"/>
        <w:rPr>
          <w:b/>
          <w:bCs/>
          <w:sz w:val="28"/>
          <w:szCs w:val="28"/>
        </w:rPr>
      </w:pPr>
      <w:r>
        <w:rPr>
          <w:b/>
          <w:bCs/>
          <w:sz w:val="28"/>
          <w:szCs w:val="28"/>
        </w:rPr>
        <w:t>Председатель Конкурсной комиссии аппарата управления ПАО «ТрансКонтейнер»</w:t>
      </w:r>
    </w:p>
    <w:p w:rsidR="006F6D36" w:rsidRPr="006D2B87" w:rsidRDefault="006F6D36" w:rsidP="006F6D36">
      <w:pPr>
        <w:tabs>
          <w:tab w:val="left" w:pos="4962"/>
        </w:tabs>
        <w:ind w:left="4820"/>
        <w:rPr>
          <w:b/>
          <w:bCs/>
          <w:sz w:val="28"/>
          <w:szCs w:val="28"/>
        </w:rPr>
      </w:pPr>
    </w:p>
    <w:p w:rsidR="00C974DC" w:rsidRDefault="006F6D36" w:rsidP="006F6D36">
      <w:pPr>
        <w:tabs>
          <w:tab w:val="left" w:pos="4962"/>
        </w:tabs>
        <w:ind w:left="4820"/>
        <w:rPr>
          <w:b/>
          <w:bCs/>
          <w:sz w:val="28"/>
          <w:szCs w:val="28"/>
        </w:rPr>
      </w:pPr>
      <w:r>
        <w:rPr>
          <w:b/>
          <w:bCs/>
          <w:sz w:val="28"/>
          <w:szCs w:val="28"/>
        </w:rPr>
        <w:t xml:space="preserve">____________________ </w:t>
      </w:r>
    </w:p>
    <w:p w:rsidR="00703685" w:rsidRPr="002A4151" w:rsidRDefault="002A4151">
      <w:pPr>
        <w:tabs>
          <w:tab w:val="left" w:pos="4962"/>
        </w:tabs>
        <w:ind w:left="4820"/>
        <w:rPr>
          <w:b/>
          <w:bCs/>
          <w:sz w:val="28"/>
          <w:szCs w:val="28"/>
        </w:rPr>
      </w:pPr>
      <w:r>
        <w:rPr>
          <w:b/>
          <w:bCs/>
          <w:sz w:val="28"/>
          <w:szCs w:val="28"/>
        </w:rPr>
        <w:t>Михаил Герольдович Ким</w:t>
      </w:r>
    </w:p>
    <w:p w:rsidR="006F6D36" w:rsidRPr="006D2B87" w:rsidRDefault="006F6D36" w:rsidP="006F6D36">
      <w:pPr>
        <w:tabs>
          <w:tab w:val="left" w:pos="4962"/>
        </w:tabs>
        <w:ind w:left="4820"/>
        <w:rPr>
          <w:rFonts w:eastAsia="Arial Unicode MS"/>
        </w:rPr>
      </w:pPr>
    </w:p>
    <w:p w:rsidR="00703685" w:rsidRDefault="00761B0A">
      <w:pPr>
        <w:tabs>
          <w:tab w:val="left" w:pos="4962"/>
        </w:tabs>
        <w:ind w:left="4820"/>
        <w:rPr>
          <w:b/>
          <w:bCs/>
          <w:sz w:val="28"/>
        </w:rPr>
      </w:pPr>
      <w:r>
        <w:rPr>
          <w:b/>
          <w:bCs/>
          <w:sz w:val="28"/>
        </w:rPr>
        <w:t>«</w:t>
      </w:r>
      <w:r w:rsidR="002A4151">
        <w:rPr>
          <w:b/>
          <w:bCs/>
          <w:sz w:val="28"/>
        </w:rPr>
        <w:t>30</w:t>
      </w:r>
      <w:r>
        <w:rPr>
          <w:b/>
          <w:bCs/>
          <w:sz w:val="28"/>
        </w:rPr>
        <w:t>» сентября 2020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556E89" w:rsidRDefault="007D6548">
      <w:pPr>
        <w:spacing w:after="120"/>
        <w:ind w:firstLine="709"/>
        <w:jc w:val="center"/>
        <w:rPr>
          <w:bCs/>
          <w:sz w:val="20"/>
          <w:szCs w:val="20"/>
        </w:rPr>
      </w:pPr>
    </w:p>
    <w:p w:rsidR="007D6548" w:rsidRPr="00D20AD0"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rsidR="00703685" w:rsidRDefault="00761B0A">
      <w:pPr>
        <w:pStyle w:val="19"/>
        <w:numPr>
          <w:ilvl w:val="2"/>
          <w:numId w:val="1"/>
        </w:numPr>
        <w:tabs>
          <w:tab w:val="clear" w:pos="0"/>
        </w:tabs>
        <w:ind w:left="0" w:firstLine="709"/>
      </w:pPr>
      <w:r>
        <w:rPr>
          <w:b/>
          <w:szCs w:val="28"/>
        </w:rPr>
        <w:t>Публичное акционерное общество «Центр по перевозке грузов в контейнерах «ТрансКонтейнер» (ПАО «ТрансКонтейнер»)</w:t>
      </w:r>
      <w:r>
        <w:rPr>
          <w:szCs w:val="28"/>
        </w:rPr>
        <w:t xml:space="preserve"> (далее – Заказчик), руководствуясь Положением о закупках ПАО «ТрансКонтейнер», </w:t>
      </w:r>
      <w:r>
        <w:t xml:space="preserve">утвержденным решением совета директоров ПАО «ТрансКонтейнер» от 30 апреля 2020 г. </w:t>
      </w:r>
      <w:r>
        <w:rPr>
          <w:szCs w:val="28"/>
        </w:rPr>
        <w:t>(далее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Pr>
          <w:szCs w:val="28"/>
        </w:rPr>
        <w:t xml:space="preserve"> </w:t>
      </w:r>
      <w:r>
        <w:t>открытый конкурс в электронной форме № ОКэ-</w:t>
      </w:r>
      <w:r w:rsidR="002A4151">
        <w:t>ЦКПМТО</w:t>
      </w:r>
      <w:r>
        <w:t>-20-</w:t>
      </w:r>
      <w:r w:rsidR="002A4151">
        <w:t>0057</w:t>
      </w:r>
      <w:r>
        <w:t xml:space="preserve"> по предмету закупки </w:t>
      </w:r>
      <w:r>
        <w:rPr>
          <w:b/>
        </w:rPr>
        <w:t>«Поставка топлива с использованием смарт-карт для нужд ПАО "ТрансКонтейнер"»</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t xml:space="preserve"> (далее – Открытый конкурс).</w:t>
      </w:r>
    </w:p>
    <w:p w:rsidR="004E3AC2" w:rsidRPr="00422CFA" w:rsidRDefault="00167695" w:rsidP="00E76363">
      <w:pPr>
        <w:pStyle w:val="19"/>
        <w:numPr>
          <w:ilvl w:val="2"/>
          <w:numId w:val="1"/>
        </w:numPr>
        <w:tabs>
          <w:tab w:val="clear" w:pos="0"/>
        </w:tabs>
        <w:ind w:left="0" w:firstLine="709"/>
        <w:rPr>
          <w:szCs w:val="28"/>
        </w:rPr>
      </w:pPr>
      <w:r>
        <w:t>Информация об организаторе Открытого конкурса указана в пункте 2</w:t>
      </w:r>
      <w:r>
        <w:rPr>
          <w:szCs w:val="28"/>
        </w:rPr>
        <w:t xml:space="preserve"> раздела 5. «Информационная карта» настоящей документации о закупке (далее – Информационная карта)</w:t>
      </w:r>
      <w:r>
        <w:t>.</w:t>
      </w:r>
    </w:p>
    <w:p w:rsidR="0019760E" w:rsidRPr="00D32FFA" w:rsidRDefault="0019760E" w:rsidP="00E76363">
      <w:pPr>
        <w:pStyle w:val="19"/>
        <w:numPr>
          <w:ilvl w:val="2"/>
          <w:numId w:val="1"/>
        </w:numPr>
        <w:tabs>
          <w:tab w:val="clear" w:pos="0"/>
        </w:tabs>
        <w:ind w:left="0" w:firstLine="709"/>
        <w:rPr>
          <w:szCs w:val="28"/>
        </w:rPr>
      </w:pPr>
      <w:r>
        <w:rPr>
          <w:szCs w:val="28"/>
        </w:rPr>
        <w:t>Дата опубликования настоящей документации о закупке указана в пункте 6 Информационной карты.</w:t>
      </w:r>
    </w:p>
    <w:p w:rsidR="00A9427D" w:rsidRPr="00A9427D" w:rsidRDefault="00E159FD" w:rsidP="00A9427D">
      <w:pPr>
        <w:pStyle w:val="19"/>
        <w:numPr>
          <w:ilvl w:val="2"/>
          <w:numId w:val="1"/>
        </w:numPr>
        <w:tabs>
          <w:tab w:val="clear" w:pos="0"/>
        </w:tabs>
        <w:ind w:left="0" w:firstLine="709"/>
        <w:rPr>
          <w:szCs w:val="28"/>
        </w:rPr>
      </w:pPr>
      <w:r>
        <w:rPr>
          <w:szCs w:val="28"/>
        </w:rPr>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Открытого конкурса, и иная информация об Открытом конкурсе публикуется в средствах массовой информации </w:t>
      </w:r>
      <w:r>
        <w:rPr>
          <w:szCs w:val="28"/>
        </w:rPr>
        <w:t>(далее – СМИ)</w:t>
      </w:r>
      <w:r>
        <w:t>, указанных в пункте </w:t>
      </w:r>
      <w:r>
        <w:rPr>
          <w:szCs w:val="28"/>
        </w:rPr>
        <w:t>4 Информационной карты.</w:t>
      </w:r>
    </w:p>
    <w:p w:rsidR="007D6548" w:rsidRPr="00D32FFA" w:rsidRDefault="00627696" w:rsidP="00E76363">
      <w:pPr>
        <w:pStyle w:val="19"/>
        <w:numPr>
          <w:ilvl w:val="2"/>
          <w:numId w:val="1"/>
        </w:numPr>
        <w:tabs>
          <w:tab w:val="clear" w:pos="0"/>
        </w:tabs>
        <w:ind w:left="0" w:firstLine="709"/>
        <w:rPr>
          <w:szCs w:val="28"/>
        </w:rPr>
      </w:pPr>
      <w: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w:t>
      </w:r>
      <w:r>
        <w:t xml:space="preserve"> и другие условия закупки</w:t>
      </w:r>
      <w:r>
        <w:rPr>
          <w:szCs w:val="28"/>
        </w:rPr>
        <w:t>, указаны в разделе 4. «</w:t>
      </w:r>
      <w:r>
        <w:t xml:space="preserve">Техническое задание» </w:t>
      </w:r>
      <w:r>
        <w:lastRenderedPageBreak/>
        <w:t>настоящей документации о закупке (далее – Техническое задание) и Информационной карте.</w:t>
      </w:r>
    </w:p>
    <w:p w:rsidR="00A647EF" w:rsidRPr="00D32FFA" w:rsidRDefault="002C7848" w:rsidP="00E76363">
      <w:pPr>
        <w:pStyle w:val="19"/>
        <w:numPr>
          <w:ilvl w:val="2"/>
          <w:numId w:val="1"/>
        </w:numPr>
        <w:tabs>
          <w:tab w:val="clear" w:pos="0"/>
        </w:tabs>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0236C9" w:rsidP="00E76363">
      <w:pPr>
        <w:pStyle w:val="19"/>
        <w:numPr>
          <w:ilvl w:val="2"/>
          <w:numId w:val="1"/>
        </w:numPr>
        <w:tabs>
          <w:tab w:val="clear" w:pos="0"/>
        </w:tabs>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Открытом конкурсе (далее – Заявки) указана в пункте 8 Информационной карты.</w:t>
      </w:r>
    </w:p>
    <w:p w:rsidR="007D6548" w:rsidRPr="00D32FFA" w:rsidRDefault="005F19D2" w:rsidP="00E76363">
      <w:pPr>
        <w:pStyle w:val="19"/>
        <w:numPr>
          <w:ilvl w:val="2"/>
          <w:numId w:val="1"/>
        </w:numPr>
        <w:tabs>
          <w:tab w:val="clear" w:pos="0"/>
        </w:tabs>
        <w:ind w:left="0" w:firstLine="709"/>
      </w:pPr>
      <w:r>
        <w:t>Участником в Открытом конкурсе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rsidR="00FC2F34" w:rsidRDefault="00FC2F34" w:rsidP="00E76363">
      <w:pPr>
        <w:pStyle w:val="19"/>
        <w:numPr>
          <w:ilvl w:val="2"/>
          <w:numId w:val="1"/>
        </w:numPr>
        <w:tabs>
          <w:tab w:val="clear" w:pos="0"/>
        </w:tabs>
        <w:ind w:left="0" w:firstLine="709"/>
      </w:pPr>
      <w:r>
        <w:t>В настоящей документации о закупке используются следующие определения (разновидности) участника Открытого конкурса:</w:t>
      </w:r>
    </w:p>
    <w:p w:rsidR="00FC2F34" w:rsidRDefault="00FC2F34" w:rsidP="00E76363">
      <w:pPr>
        <w:pStyle w:val="19"/>
        <w:ind w:firstLine="709"/>
      </w:pPr>
      <w:r>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w:t>
      </w:r>
    </w:p>
    <w:p w:rsidR="00153C91" w:rsidRPr="00153C91" w:rsidRDefault="00FC2F34" w:rsidP="00E76363">
      <w:pPr>
        <w:pStyle w:val="19"/>
        <w:ind w:firstLine="709"/>
      </w:pPr>
      <w:r>
        <w:t>-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Открытом конкурсе.</w:t>
      </w:r>
    </w:p>
    <w:p w:rsidR="007D6548" w:rsidRPr="00D32FFA" w:rsidRDefault="000A3F49" w:rsidP="00E76363">
      <w:pPr>
        <w:pStyle w:val="19"/>
        <w:numPr>
          <w:ilvl w:val="2"/>
          <w:numId w:val="1"/>
        </w:numPr>
        <w:tabs>
          <w:tab w:val="clear" w:pos="0"/>
        </w:tabs>
        <w:ind w:left="0" w:firstLine="709"/>
        <w:rPr>
          <w:szCs w:val="28"/>
        </w:rPr>
      </w:pPr>
      <w:r>
        <w:rPr>
          <w:szCs w:val="28"/>
        </w:rPr>
        <w:t>Для участия в Открытом конкурсе претендент должен:</w:t>
      </w:r>
    </w:p>
    <w:p w:rsidR="007D6548" w:rsidRPr="00D32FFA" w:rsidRDefault="007D6548" w:rsidP="00E76363">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1D1F70" w:rsidRPr="00D32FFA" w:rsidRDefault="001D1F70" w:rsidP="00E76363">
      <w:pPr>
        <w:pStyle w:val="Default"/>
        <w:ind w:firstLine="709"/>
        <w:jc w:val="both"/>
        <w:rPr>
          <w:sz w:val="28"/>
          <w:szCs w:val="28"/>
        </w:rPr>
      </w:pPr>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
    <w:p w:rsidR="007D6548" w:rsidRPr="00D32FFA" w:rsidRDefault="007D6548" w:rsidP="00E76363">
      <w:pPr>
        <w:pStyle w:val="19"/>
        <w:numPr>
          <w:ilvl w:val="2"/>
          <w:numId w:val="1"/>
        </w:numPr>
        <w:tabs>
          <w:tab w:val="clear" w:pos="0"/>
        </w:tabs>
        <w:ind w:left="0" w:firstLine="709"/>
        <w:rPr>
          <w:szCs w:val="28"/>
        </w:rPr>
      </w:pPr>
      <w:r>
        <w:t xml:space="preserve">Заявки рассматриваются как обязательства участников. ПАО «ТрансКонтейнер» вправе требовать от допущенного участника, с которым принято решение заключить договор по итогам Открытого конкурса, заключения договора на условиях, предложенных в его Заявке. </w:t>
      </w:r>
      <w:r>
        <w:rPr>
          <w:szCs w:val="28"/>
        </w:rPr>
        <w:t xml:space="preserve">Для всех участников Открытого конкурса устанавливаются единые требования </w:t>
      </w:r>
      <w:r>
        <w:t xml:space="preserve">с учетом </w:t>
      </w:r>
      <w:r>
        <w:lastRenderedPageBreak/>
        <w:t>случаев, предусмотренных подпунктами 1.1.21, 1.1.22, 1.1.23, 2.3.2 настоящей документации о закупке.</w:t>
      </w:r>
    </w:p>
    <w:p w:rsidR="007D6548" w:rsidRPr="00D32FFA" w:rsidRDefault="003E2C12" w:rsidP="00E76363">
      <w:pPr>
        <w:pStyle w:val="19"/>
        <w:numPr>
          <w:ilvl w:val="2"/>
          <w:numId w:val="1"/>
        </w:numPr>
        <w:tabs>
          <w:tab w:val="clear" w:pos="0"/>
        </w:tabs>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3 Информационной карты) в порядке, определенном </w:t>
      </w:r>
      <w:r>
        <w:t>настоящей документацией о закупке и Положением о закупках.</w:t>
      </w:r>
    </w:p>
    <w:p w:rsidR="007D6548" w:rsidRPr="00D32FFA" w:rsidRDefault="007D6548" w:rsidP="00E76363">
      <w:pPr>
        <w:pStyle w:val="19"/>
        <w:numPr>
          <w:ilvl w:val="2"/>
          <w:numId w:val="1"/>
        </w:numPr>
        <w:tabs>
          <w:tab w:val="clear" w:pos="0"/>
        </w:tabs>
        <w:ind w:left="0" w:firstLine="709"/>
        <w:rPr>
          <w:szCs w:val="28"/>
        </w:rPr>
      </w:pPr>
      <w:r>
        <w:rPr>
          <w:szCs w:val="28"/>
        </w:rPr>
        <w:t>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w:t>
      </w:r>
    </w:p>
    <w:p w:rsidR="007D6548" w:rsidRPr="0039674B" w:rsidRDefault="00971493" w:rsidP="00E76363">
      <w:pPr>
        <w:pStyle w:val="19"/>
        <w:numPr>
          <w:ilvl w:val="2"/>
          <w:numId w:val="1"/>
        </w:numPr>
        <w:tabs>
          <w:tab w:val="clear" w:pos="0"/>
        </w:tabs>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Открытом конкурсе.</w:t>
      </w:r>
    </w:p>
    <w:p w:rsidR="007D6548" w:rsidRDefault="00EE6093" w:rsidP="00E76363">
      <w:pPr>
        <w:pStyle w:val="19"/>
        <w:numPr>
          <w:ilvl w:val="2"/>
          <w:numId w:val="1"/>
        </w:numPr>
        <w:tabs>
          <w:tab w:val="clear" w:pos="0"/>
        </w:tabs>
        <w:ind w:left="0" w:firstLine="709"/>
      </w:pPr>
      <w: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rsidR="00E43524" w:rsidRPr="00202CD3" w:rsidRDefault="00E43524" w:rsidP="00E76363">
      <w:pPr>
        <w:pStyle w:val="19"/>
        <w:numPr>
          <w:ilvl w:val="2"/>
          <w:numId w:val="1"/>
        </w:numPr>
        <w:tabs>
          <w:tab w:val="clear" w:pos="0"/>
        </w:tabs>
        <w:ind w:left="0" w:firstLine="709"/>
      </w:pPr>
      <w:r>
        <w:t>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Открытого конкурса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39674B" w:rsidRDefault="00C559B9" w:rsidP="00E76363">
      <w:pPr>
        <w:pStyle w:val="19"/>
        <w:numPr>
          <w:ilvl w:val="2"/>
          <w:numId w:val="1"/>
        </w:numPr>
        <w:tabs>
          <w:tab w:val="clear" w:pos="0"/>
        </w:tabs>
        <w:ind w:left="0" w:firstLine="709"/>
      </w:pPr>
      <w:r>
        <w:t xml:space="preserve">Претендент на участие в Открытом конкурсе, должен в указанные сроки и на условиях, изложенных в пункте 7 Информационной карты, подать Заявку в форме электронного документа через оператора электронной торговой площадки, указанной в пункте 4 Информационной карты, в порядке, предусмотренном правилами и регламентом работы электронной торговой </w:t>
      </w:r>
      <w:r>
        <w:lastRenderedPageBreak/>
        <w:t>площадки (далее – ЭТП).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помимо настоящей документации о закупке, определяются также инструкциями, регламентом и другими правилами работы ЭТП (</w:t>
      </w:r>
      <w:hyperlink r:id="rId13" w:history="1">
        <w:r>
          <w:rPr>
            <w:rStyle w:val="a7"/>
          </w:rPr>
          <w:t>https://otc.ru/documents</w:t>
        </w:r>
      </w:hyperlink>
      <w:r>
        <w:t>).</w:t>
      </w:r>
    </w:p>
    <w:p w:rsidR="00D2783A" w:rsidRDefault="00FC2F34" w:rsidP="00E76363">
      <w:pPr>
        <w:pStyle w:val="19"/>
        <w:numPr>
          <w:ilvl w:val="2"/>
          <w:numId w:val="1"/>
        </w:numPr>
        <w:tabs>
          <w:tab w:val="clear" w:pos="0"/>
        </w:tabs>
        <w:ind w:left="0" w:firstLine="709"/>
      </w:pPr>
      <w:r>
        <w:t>Заказчик/Организатор Открытого конкурса вправе отказаться от его проведения по одному и более предмету (лоту) в любой момент до заключения договора.</w:t>
      </w:r>
    </w:p>
    <w:p w:rsidR="007378E3" w:rsidRDefault="002B65A4" w:rsidP="00E76363">
      <w:pPr>
        <w:pStyle w:val="19"/>
        <w:widowControl w:val="0"/>
        <w:ind w:firstLine="709"/>
      </w:pPr>
      <w:r>
        <w:t>Решение об отказе от проведения Открытого конкурса размещается в соответствии с пунктом 4 Информационной карты в день принятия такого решения.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378E3" w:rsidRDefault="007378E3" w:rsidP="00E76363">
      <w:pPr>
        <w:pStyle w:val="19"/>
        <w:widowControl w:val="0"/>
        <w:numPr>
          <w:ilvl w:val="2"/>
          <w:numId w:val="1"/>
        </w:numPr>
        <w:tabs>
          <w:tab w:val="clear" w:pos="0"/>
        </w:tabs>
        <w:ind w:left="0" w:firstLine="709"/>
      </w:pPr>
      <w:r>
        <w:t>Протоколы, 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494C14" w:rsidRDefault="00494C14" w:rsidP="00494C14">
      <w:pPr>
        <w:pStyle w:val="19"/>
        <w:widowControl w:val="0"/>
        <w:ind w:firstLine="709"/>
      </w:pPr>
      <w:r>
        <w:t>Сроки подготовки, согласования и подписания протоколов, оформляемых в процессе проведения настоящего Открытого конкурса, не могут превышать 7 (семь) рабочих дней с даты проведения соответствующего этапа Открытого конкурса.</w:t>
      </w:r>
    </w:p>
    <w:p w:rsidR="00494C14" w:rsidRPr="00D32FFA" w:rsidRDefault="00494C14" w:rsidP="00494C14">
      <w:pPr>
        <w:pStyle w:val="19"/>
        <w:widowControl w:val="0"/>
        <w:ind w:firstLine="709"/>
      </w:pPr>
      <w:r>
        <w:t>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Положением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с даты истечения установленного в настоящем пункте срока подписания протокола.</w:t>
      </w:r>
    </w:p>
    <w:p w:rsidR="007D6548" w:rsidRPr="00D32FFA" w:rsidRDefault="007D6548" w:rsidP="00E76363">
      <w:pPr>
        <w:pStyle w:val="19"/>
        <w:widowControl w:val="0"/>
        <w:numPr>
          <w:ilvl w:val="2"/>
          <w:numId w:val="1"/>
        </w:numPr>
        <w:tabs>
          <w:tab w:val="clear" w:pos="0"/>
        </w:tabs>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E76363">
      <w:pPr>
        <w:pStyle w:val="19"/>
        <w:widowControl w:val="0"/>
        <w:numPr>
          <w:ilvl w:val="2"/>
          <w:numId w:val="1"/>
        </w:numPr>
        <w:tabs>
          <w:tab w:val="clear" w:pos="0"/>
        </w:tabs>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E76363">
      <w:pPr>
        <w:pStyle w:val="19"/>
        <w:widowControl w:val="0"/>
        <w:ind w:firstLine="709"/>
      </w:pPr>
      <w:r>
        <w:t xml:space="preserve">В этом случае Конкурсная комиссия принимает решение после </w:t>
      </w:r>
      <w:r>
        <w:lastRenderedPageBreak/>
        <w:t>рассмотрения, оценки и сопоставления поданных в разных базисах поставки ценовых предложений участников.</w:t>
      </w:r>
    </w:p>
    <w:p w:rsidR="00C51709" w:rsidRDefault="00995C9F" w:rsidP="00E76363">
      <w:pPr>
        <w:pStyle w:val="19"/>
        <w:widowControl w:val="0"/>
        <w:numPr>
          <w:ilvl w:val="2"/>
          <w:numId w:val="1"/>
        </w:numPr>
        <w:tabs>
          <w:tab w:val="clear" w:pos="0"/>
        </w:tabs>
        <w:ind w:left="0" w:firstLine="709"/>
      </w:pPr>
      <w:r>
        <w:t xml:space="preserve">Иностранные участники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7378E3" w:rsidRDefault="00C51709" w:rsidP="00E76363">
      <w:pPr>
        <w:pStyle w:val="19"/>
        <w:widowControl w:val="0"/>
        <w:numPr>
          <w:ilvl w:val="2"/>
          <w:numId w:val="1"/>
        </w:numPr>
        <w:tabs>
          <w:tab w:val="clear" w:pos="0"/>
        </w:tabs>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378E3" w:rsidRDefault="007378E3" w:rsidP="00E76363">
      <w:pPr>
        <w:pStyle w:val="19"/>
        <w:numPr>
          <w:ilvl w:val="2"/>
          <w:numId w:val="1"/>
        </w:numPr>
        <w:tabs>
          <w:tab w:val="clear" w:pos="0"/>
        </w:tabs>
        <w:ind w:left="0" w:firstLine="709"/>
      </w:pPr>
      <w:r>
        <w:t>Конфиденциальная информация, ставшая известной сторонам при проведении Открытого конкурса не может быть передана третьим лицам за исключением случаев, предусмотренных законодательством Российской Федерации.</w:t>
      </w:r>
    </w:p>
    <w:p w:rsidR="00A9427D" w:rsidRDefault="00A9427D" w:rsidP="00A9427D">
      <w:pPr>
        <w:pStyle w:val="19"/>
        <w:ind w:firstLine="709"/>
      </w:pPr>
      <w:r>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Открытого конкурса, могут не публиковаться.</w:t>
      </w:r>
    </w:p>
    <w:p w:rsidR="004D5A4D" w:rsidRDefault="004D5A4D" w:rsidP="00A9427D">
      <w:pPr>
        <w:pStyle w:val="19"/>
        <w:ind w:firstLine="709"/>
      </w:pPr>
      <w:r>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rsidR="00871018" w:rsidRPr="00215E05" w:rsidRDefault="00871018" w:rsidP="00E76363">
      <w:pPr>
        <w:pStyle w:val="19"/>
        <w:numPr>
          <w:ilvl w:val="2"/>
          <w:numId w:val="1"/>
        </w:numPr>
        <w:tabs>
          <w:tab w:val="clear" w:pos="0"/>
        </w:tabs>
        <w:ind w:left="0" w:firstLine="709"/>
      </w:pPr>
      <w:r>
        <w:t>Заказчик не берет на себя обязательства по уведомлению участников Открытого конкурса об изменениях, дополнениях, разъяснениях настоящей документации о закупке, а также по уведомлению участников (за исключением победителя(-ей)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дополнениях, разъяснениях, итогах Открытого конкурса при условии их надлежащего размещения в СМИ.</w:t>
      </w:r>
    </w:p>
    <w:p w:rsidR="00215E05" w:rsidRDefault="00215E05" w:rsidP="00215E05">
      <w:pPr>
        <w:pStyle w:val="19"/>
        <w:ind w:left="709" w:firstLine="0"/>
      </w:pPr>
    </w:p>
    <w:p w:rsidR="007D6548" w:rsidRPr="00D20AD0" w:rsidRDefault="00CB6943" w:rsidP="00F356EB">
      <w:pPr>
        <w:pStyle w:val="19"/>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сформированный через ЭТП, на разъяснение положений настоящей документации о закупке.</w:t>
      </w:r>
    </w:p>
    <w:p w:rsidR="005921BC" w:rsidRPr="00B4245D"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lastRenderedPageBreak/>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настоящей документации о закупке и размещения Организатором разъяснений в СМИ для ознакомления в открытом доступе.</w:t>
      </w:r>
    </w:p>
    <w:p w:rsidR="00E04934"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t>При формировании запроса на разъяснение необходимо прикреплять файл с запросом на официальном (фирменном) бланке претендента, подписанный лицом, имеющим право действовать от имени претендента.</w:t>
      </w:r>
    </w:p>
    <w:p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t>Заказчик/Организатор осуществляет разъяснение положений документации о закупке в течение 3 (трех) рабочих дней с даты поступления запроса 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rsidR="007D6548" w:rsidRPr="00E04934" w:rsidRDefault="002B26EB" w:rsidP="00E76363">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ЭП лица, имеющего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Открытого конкурса.</w:t>
      </w:r>
    </w:p>
    <w:p w:rsidR="007D6548" w:rsidRPr="00D32FFA" w:rsidRDefault="00A44BCF" w:rsidP="00E76363">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rsidR="00DA37B1" w:rsidRDefault="00811501" w:rsidP="00E76363">
      <w:pPr>
        <w:numPr>
          <w:ilvl w:val="2"/>
          <w:numId w:val="2"/>
        </w:numPr>
        <w:tabs>
          <w:tab w:val="clear" w:pos="0"/>
        </w:tabs>
        <w:ind w:left="0" w:firstLine="709"/>
        <w:jc w:val="both"/>
        <w:rPr>
          <w:sz w:val="28"/>
          <w:szCs w:val="28"/>
        </w:rPr>
      </w:pPr>
      <w:r>
        <w:rPr>
          <w:sz w:val="28"/>
          <w:szCs w:val="28"/>
        </w:rPr>
        <w:t>Получение и ознакомление претендентов на участие в Открытом конкурсе с разъяснениями настоящей документации о закупке осуществляется через СМИ.</w:t>
      </w:r>
    </w:p>
    <w:p w:rsidR="00147510" w:rsidRPr="00147510" w:rsidRDefault="00147510" w:rsidP="00147510">
      <w:pPr>
        <w:ind w:left="709"/>
        <w:jc w:val="both"/>
        <w:rPr>
          <w:sz w:val="28"/>
          <w:szCs w:val="28"/>
        </w:rPr>
      </w:pPr>
    </w:p>
    <w:p w:rsidR="007D6548" w:rsidRDefault="007D6548" w:rsidP="00F356EB">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rsidR="00A83569" w:rsidRDefault="00A83569" w:rsidP="00F41FCE">
      <w:pPr>
        <w:pStyle w:val="af9"/>
        <w:numPr>
          <w:ilvl w:val="0"/>
          <w:numId w:val="21"/>
        </w:numPr>
        <w:ind w:left="0" w:firstLine="709"/>
        <w:rPr>
          <w:sz w:val="28"/>
          <w:szCs w:val="28"/>
        </w:rPr>
      </w:pPr>
      <w:r>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настоящую документацию о закупке Открытого конкурса. Любые изменения, дополнения, вносимые в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rsidR="00A83569" w:rsidRDefault="00A83569" w:rsidP="00F41FCE">
      <w:pPr>
        <w:pStyle w:val="af9"/>
        <w:numPr>
          <w:ilvl w:val="0"/>
          <w:numId w:val="21"/>
        </w:numPr>
        <w:ind w:left="0" w:firstLine="709"/>
        <w:rPr>
          <w:sz w:val="28"/>
          <w:szCs w:val="28"/>
        </w:rPr>
      </w:pPr>
      <w:r>
        <w:rPr>
          <w:sz w:val="28"/>
          <w:szCs w:val="28"/>
        </w:rPr>
        <w:t>Изменения и дополнения, внесенные в настоящую документацию о закупке Открытого конкурса, размещаются в соответствии с пунктом 4 Информационной карты не позднее 3 (трех) дней со дня принятия решения о внесении изменений.</w:t>
      </w:r>
    </w:p>
    <w:p w:rsidR="00A83569" w:rsidRDefault="00A83569" w:rsidP="00F41FCE">
      <w:pPr>
        <w:pStyle w:val="af9"/>
        <w:numPr>
          <w:ilvl w:val="0"/>
          <w:numId w:val="21"/>
        </w:numPr>
        <w:ind w:left="0" w:firstLine="709"/>
        <w:rPr>
          <w:sz w:val="28"/>
          <w:szCs w:val="28"/>
        </w:rPr>
      </w:pPr>
      <w:r>
        <w:rPr>
          <w:sz w:val="28"/>
          <w:szCs w:val="28"/>
        </w:rPr>
        <w:t xml:space="preserve">В случае внесения изменений и дополнений в настоящую документацию о закупке Открытого конкурса, Организатор обязан продлить срок подачи Заявок таким образом, чтобы с даты размещения в СМИ указанных </w:t>
      </w:r>
      <w:r>
        <w:rPr>
          <w:sz w:val="28"/>
          <w:szCs w:val="28"/>
        </w:rPr>
        <w:lastRenderedPageBreak/>
        <w:t>изменений до даты окончания срока подачи Заявок на участие в Открытом конкурсе оставалось не менее 5 (пяти) рабочих дней.</w:t>
      </w:r>
    </w:p>
    <w:p w:rsidR="00A83569" w:rsidRDefault="00A83569" w:rsidP="00F41FCE">
      <w:pPr>
        <w:pStyle w:val="af9"/>
        <w:numPr>
          <w:ilvl w:val="0"/>
          <w:numId w:val="21"/>
        </w:numPr>
        <w:ind w:left="0" w:firstLine="709"/>
        <w:rPr>
          <w:sz w:val="28"/>
          <w:szCs w:val="28"/>
        </w:rPr>
      </w:pPr>
      <w:r>
        <w:rPr>
          <w:sz w:val="28"/>
          <w:szCs w:val="28"/>
        </w:rPr>
        <w:t>Получение и ознакомление претендентов на участие в Открытом конкурсе с изменениями и дополнениями настоящей документации о закупке осуществляется через СМИ.</w:t>
      </w:r>
    </w:p>
    <w:p w:rsidR="00670AF4" w:rsidRDefault="00670AF4" w:rsidP="00F3355C">
      <w:pPr>
        <w:pStyle w:val="af9"/>
        <w:rPr>
          <w:sz w:val="28"/>
          <w:szCs w:val="28"/>
        </w:rPr>
      </w:pPr>
    </w:p>
    <w:p w:rsidR="00034877" w:rsidRPr="00A83569" w:rsidRDefault="00034877" w:rsidP="00A83569">
      <w:pPr>
        <w:pStyle w:val="19"/>
        <w:numPr>
          <w:ilvl w:val="1"/>
          <w:numId w:val="1"/>
        </w:numPr>
        <w:tabs>
          <w:tab w:val="clear" w:pos="720"/>
          <w:tab w:val="num" w:pos="567"/>
        </w:tabs>
        <w:ind w:left="0" w:firstLine="709"/>
        <w:outlineLvl w:val="1"/>
        <w:rPr>
          <w:b/>
          <w:szCs w:val="28"/>
        </w:rPr>
      </w:pPr>
      <w:r>
        <w:rPr>
          <w:rFonts w:eastAsia="MS Mincho"/>
          <w:b/>
        </w:rPr>
        <w:t>Антикоррупционная оговорка</w:t>
      </w:r>
    </w:p>
    <w:p w:rsidR="005812B7" w:rsidRDefault="00034877" w:rsidP="00F41FCE">
      <w:pPr>
        <w:pStyle w:val="af9"/>
        <w:numPr>
          <w:ilvl w:val="0"/>
          <w:numId w:val="22"/>
        </w:numPr>
        <w:ind w:left="0" w:firstLine="709"/>
        <w:rPr>
          <w:sz w:val="28"/>
          <w:szCs w:val="28"/>
        </w:rPr>
      </w:pPr>
      <w:r>
        <w:rPr>
          <w:sz w:val="28"/>
          <w:szCs w:val="28"/>
        </w:rPr>
        <w:t>В рамках проведения настоящей закупки 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7E0067" w:rsidRPr="005812B7" w:rsidRDefault="007E0067" w:rsidP="00E04934">
      <w:pPr>
        <w:pStyle w:val="af9"/>
        <w:rPr>
          <w:sz w:val="28"/>
          <w:szCs w:val="28"/>
        </w:rPr>
      </w:pPr>
      <w:r>
        <w:rPr>
          <w:sz w:val="28"/>
          <w:szCs w:val="28"/>
        </w:rPr>
        <w:t>В рамках проведения закупки 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34877" w:rsidRPr="00A83569" w:rsidRDefault="00034877" w:rsidP="00F41FCE">
      <w:pPr>
        <w:pStyle w:val="af9"/>
        <w:numPr>
          <w:ilvl w:val="0"/>
          <w:numId w:val="22"/>
        </w:numPr>
        <w:ind w:left="0" w:firstLine="709"/>
        <w:rPr>
          <w:sz w:val="28"/>
          <w:szCs w:val="28"/>
        </w:rPr>
      </w:pPr>
      <w:r>
        <w:rPr>
          <w:color w:val="000000"/>
          <w:sz w:val="28"/>
          <w:szCs w:val="28"/>
        </w:rPr>
        <w:t>В случае установления нарушения участником, их аффилированными лицами, работниками или посредниками каких-либо положений подпункта 1.4.1 настоящей документации о закупке,</w:t>
      </w:r>
      <w:r>
        <w:rPr>
          <w:sz w:val="28"/>
          <w:szCs w:val="28"/>
        </w:rPr>
        <w:t xml:space="preserve"> </w:t>
      </w:r>
      <w:r>
        <w:rPr>
          <w:color w:val="000000"/>
          <w:sz w:val="28"/>
          <w:szCs w:val="28"/>
        </w:rPr>
        <w:t>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7E0067" w:rsidRPr="007E0067" w:rsidRDefault="00034877" w:rsidP="00F41FCE">
      <w:pPr>
        <w:pStyle w:val="af9"/>
        <w:numPr>
          <w:ilvl w:val="0"/>
          <w:numId w:val="22"/>
        </w:numPr>
        <w:ind w:left="0" w:firstLine="709"/>
        <w:rPr>
          <w:sz w:val="28"/>
          <w:szCs w:val="28"/>
        </w:rPr>
      </w:pPr>
      <w:r>
        <w:rPr>
          <w:color w:val="000000"/>
          <w:sz w:val="28"/>
          <w:szCs w:val="28"/>
        </w:rPr>
        <w:t>В случае возникновения у 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w:t>
      </w:r>
    </w:p>
    <w:p w:rsidR="007E0067" w:rsidRDefault="00034877" w:rsidP="007E0067">
      <w:pPr>
        <w:pStyle w:val="af9"/>
        <w:rPr>
          <w:color w:val="000000"/>
          <w:sz w:val="28"/>
          <w:szCs w:val="28"/>
        </w:rPr>
      </w:pPr>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4"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5" w:history="1">
        <w:r>
          <w:rPr>
            <w:color w:val="0000FF"/>
            <w:sz w:val="28"/>
            <w:szCs w:val="28"/>
            <w:u w:val="single"/>
          </w:rPr>
          <w:t>anticorr@trcont.ru</w:t>
        </w:r>
      </w:hyperlink>
      <w:r>
        <w:rPr>
          <w:color w:val="000000"/>
          <w:sz w:val="28"/>
          <w:szCs w:val="28"/>
        </w:rPr>
        <w:t>.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
    <w:p w:rsidR="00034877" w:rsidRPr="007E0067" w:rsidRDefault="00034877" w:rsidP="007E0067">
      <w:pPr>
        <w:pStyle w:val="af9"/>
        <w:rPr>
          <w:sz w:val="28"/>
          <w:szCs w:val="28"/>
        </w:rPr>
      </w:pPr>
      <w:r>
        <w:rPr>
          <w:color w:val="000000"/>
          <w:sz w:val="28"/>
          <w:szCs w:val="28"/>
        </w:rPr>
        <w:lastRenderedPageBreak/>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034877" w:rsidRPr="007E0067" w:rsidRDefault="00034877" w:rsidP="00F41FCE">
      <w:pPr>
        <w:pStyle w:val="af9"/>
        <w:numPr>
          <w:ilvl w:val="0"/>
          <w:numId w:val="22"/>
        </w:numPr>
        <w:ind w:left="0" w:firstLine="709"/>
        <w:rPr>
          <w:sz w:val="28"/>
          <w:szCs w:val="28"/>
        </w:rPr>
      </w:pPr>
      <w:r>
        <w:rPr>
          <w:color w:val="000000"/>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510148" w:rsidRPr="00D32FFA" w:rsidRDefault="00510148">
      <w:pPr>
        <w:pStyle w:val="19"/>
        <w:ind w:left="709" w:firstLine="0"/>
        <w:rPr>
          <w:szCs w:val="24"/>
        </w:rPr>
      </w:pPr>
    </w:p>
    <w:p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D20AD0" w:rsidRDefault="00737675" w:rsidP="00F41FCE">
      <w:pPr>
        <w:pStyle w:val="19"/>
        <w:numPr>
          <w:ilvl w:val="1"/>
          <w:numId w:val="13"/>
        </w:numPr>
        <w:ind w:left="0" w:firstLine="709"/>
        <w:outlineLvl w:val="1"/>
        <w:rPr>
          <w:b/>
          <w:szCs w:val="28"/>
        </w:rPr>
      </w:pPr>
      <w:r>
        <w:rPr>
          <w:b/>
          <w:szCs w:val="28"/>
        </w:rPr>
        <w:t>Обязательные требования</w:t>
      </w:r>
    </w:p>
    <w:p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1242D3" w:rsidRPr="00D32FFA" w:rsidRDefault="007D6548" w:rsidP="00045327">
      <w:pPr>
        <w:ind w:firstLine="709"/>
        <w:jc w:val="both"/>
        <w:rPr>
          <w:sz w:val="28"/>
          <w:szCs w:val="28"/>
        </w:rPr>
      </w:pPr>
      <w:r>
        <w:rPr>
          <w:sz w:val="28"/>
          <w:szCs w:val="28"/>
        </w:rPr>
        <w:t xml:space="preserve">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 миллионов рублей - десять процентов балансовой стоимости активов такого участника. Участник Открытого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просроченной задолженности и решение по такому заявлению на дату рассмотрения, оценки и сопоставления Заявки на участие в Открытом конкурсе не принято. Также участник закупки - резидент Российской Федерации считается соответствующим установленному требованию при </w:t>
      </w:r>
      <w:r>
        <w:rPr>
          <w:sz w:val="28"/>
          <w:szCs w:val="28"/>
        </w:rPr>
        <w:lastRenderedPageBreak/>
        <w:t>отсутствии на сайте Федеральной налоговой службы Российской Федерации информации о наличии у него задолженности по уплате налогов;</w:t>
      </w:r>
    </w:p>
    <w:p w:rsidR="007D6548" w:rsidRPr="00D32FFA" w:rsidRDefault="007D6548" w:rsidP="00045327">
      <w:pPr>
        <w:ind w:firstLine="709"/>
        <w:jc w:val="both"/>
        <w:rPr>
          <w:sz w:val="28"/>
          <w:szCs w:val="28"/>
        </w:rPr>
      </w:pPr>
      <w:r>
        <w:rPr>
          <w:sz w:val="28"/>
          <w:szCs w:val="28"/>
        </w:rPr>
        <w:t>б) не находиться в процессе ликвидации;</w:t>
      </w:r>
    </w:p>
    <w:p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rsidR="007D6548" w:rsidRPr="00D32FFA" w:rsidRDefault="007D6548" w:rsidP="00045327">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Открытого конкурса договору, не должен быть наложен арест, его экономическая деятельность не должна быть приостановлена;</w:t>
      </w:r>
    </w:p>
    <w:p w:rsidR="00BA1508" w:rsidRDefault="007D6548" w:rsidP="00045327">
      <w:pPr>
        <w:ind w:firstLine="709"/>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w:t>
      </w:r>
    </w:p>
    <w:p w:rsidR="007D6548"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rsidR="005E092C" w:rsidRDefault="00655386" w:rsidP="00045327">
      <w:pPr>
        <w:ind w:firstLine="709"/>
        <w:jc w:val="both"/>
        <w:rPr>
          <w:sz w:val="28"/>
          <w:szCs w:val="28"/>
        </w:rPr>
      </w:pPr>
      <w:r>
        <w:rPr>
          <w:sz w:val="28"/>
          <w:szCs w:val="28"/>
        </w:rPr>
        <w:t xml:space="preserve">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p>
    <w:p w:rsidR="007D6548" w:rsidRDefault="005E092C" w:rsidP="00045327">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Открытого конкурса.</w:t>
      </w:r>
    </w:p>
    <w:p w:rsidR="000E5B2C" w:rsidRPr="00D32FFA" w:rsidRDefault="000E5B2C" w:rsidP="00045327">
      <w:pPr>
        <w:ind w:firstLine="709"/>
        <w:jc w:val="both"/>
        <w:rPr>
          <w:sz w:val="28"/>
          <w:szCs w:val="28"/>
        </w:rPr>
      </w:pPr>
    </w:p>
    <w:p w:rsidR="007D6548" w:rsidRPr="00D32FFA" w:rsidRDefault="00737675" w:rsidP="00F41FCE">
      <w:pPr>
        <w:pStyle w:val="19"/>
        <w:numPr>
          <w:ilvl w:val="1"/>
          <w:numId w:val="13"/>
        </w:numPr>
        <w:ind w:left="0" w:firstLine="709"/>
        <w:outlineLvl w:val="1"/>
        <w:rPr>
          <w:b/>
          <w:szCs w:val="28"/>
        </w:rPr>
      </w:pPr>
      <w:r>
        <w:rPr>
          <w:b/>
          <w:szCs w:val="28"/>
        </w:rPr>
        <w:t>Квалификационные требования</w:t>
      </w:r>
    </w:p>
    <w:p w:rsidR="00752FEB" w:rsidRPr="00D32FFA" w:rsidRDefault="00DA37B1"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D32FFA" w:rsidRDefault="00752FEB" w:rsidP="00E76363">
      <w:pPr>
        <w:pStyle w:val="af9"/>
        <w:rPr>
          <w:sz w:val="28"/>
          <w:szCs w:val="28"/>
        </w:rPr>
      </w:pPr>
      <w:r>
        <w:rPr>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E76363">
      <w:pPr>
        <w:pStyle w:val="af9"/>
        <w:rPr>
          <w:sz w:val="28"/>
          <w:szCs w:val="28"/>
        </w:rPr>
      </w:pPr>
      <w:r>
        <w:rPr>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rsidR="00752FEB" w:rsidRPr="00914122" w:rsidRDefault="0000116C" w:rsidP="00E76363">
      <w:pPr>
        <w:suppressAutoHyphens w:val="0"/>
        <w:autoSpaceDE w:val="0"/>
        <w:autoSpaceDN w:val="0"/>
        <w:adjustRightInd w:val="0"/>
        <w:ind w:firstLine="709"/>
        <w:jc w:val="both"/>
        <w:rPr>
          <w:sz w:val="28"/>
          <w:szCs w:val="28"/>
        </w:rPr>
      </w:pPr>
      <w:r>
        <w:rPr>
          <w:sz w:val="28"/>
          <w:szCs w:val="28"/>
        </w:rPr>
        <w:lastRenderedPageBreak/>
        <w:t>в) в части 1 пункта 17 Информационной карты могут быть установлены иные квалификационные требования к участникам Открытого конкурса.</w:t>
      </w:r>
    </w:p>
    <w:p w:rsidR="00997B7D" w:rsidRPr="00D32FFA" w:rsidRDefault="00997B7D" w:rsidP="00E76363">
      <w:pPr>
        <w:pStyle w:val="af9"/>
        <w:rPr>
          <w:sz w:val="28"/>
          <w:szCs w:val="28"/>
        </w:rPr>
      </w:pPr>
    </w:p>
    <w:p w:rsidR="002410DF" w:rsidRPr="00D20AD0" w:rsidRDefault="002410DF" w:rsidP="00F41FCE">
      <w:pPr>
        <w:pStyle w:val="19"/>
        <w:numPr>
          <w:ilvl w:val="1"/>
          <w:numId w:val="13"/>
        </w:numPr>
        <w:ind w:left="0" w:firstLine="709"/>
        <w:outlineLvl w:val="1"/>
        <w:rPr>
          <w:b/>
          <w:szCs w:val="28"/>
        </w:rPr>
      </w:pPr>
      <w:r>
        <w:rPr>
          <w:b/>
          <w:szCs w:val="28"/>
        </w:rPr>
        <w:t>Представление документов</w:t>
      </w:r>
    </w:p>
    <w:p w:rsidR="00737675" w:rsidRPr="00D32FFA" w:rsidRDefault="00737675" w:rsidP="00F41FCE">
      <w:pPr>
        <w:pStyle w:val="aff6"/>
        <w:numPr>
          <w:ilvl w:val="0"/>
          <w:numId w:val="14"/>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9F021A" w:rsidRDefault="009F021A" w:rsidP="00E76363">
      <w:pPr>
        <w:pStyle w:val="af9"/>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 Документ должен быть сканирован с оригинала, подписанного уполномоченным лицом претендента;</w:t>
      </w:r>
    </w:p>
    <w:p w:rsidR="00197C18" w:rsidRDefault="00197C18" w:rsidP="00E76363">
      <w:pPr>
        <w:pStyle w:val="af9"/>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Документ должен быть сканирован с оригинала, подписанного уполномоченным лицом претендента. Указанный документ должен быть представлен на каждое лицо, выступающее на стороне претендента;</w:t>
      </w:r>
    </w:p>
    <w:p w:rsidR="00197C18" w:rsidRPr="00512146" w:rsidRDefault="00197C18" w:rsidP="00E76363">
      <w:pPr>
        <w:pStyle w:val="af9"/>
        <w:numPr>
          <w:ilvl w:val="0"/>
          <w:numId w:val="3"/>
        </w:numPr>
        <w:tabs>
          <w:tab w:val="clear" w:pos="720"/>
        </w:tabs>
        <w:ind w:left="0" w:firstLine="709"/>
        <w:rPr>
          <w:sz w:val="28"/>
          <w:szCs w:val="28"/>
        </w:rPr>
      </w:pPr>
      <w:r>
        <w:rPr>
          <w:sz w:val="28"/>
          <w:szCs w:val="28"/>
        </w:rPr>
        <w:t>финансово-коммерческое предложение, подготовленное в соответствии с требованиями Технического задания и составленное по форме приложения № 3 к настоящей документации о закупке;</w:t>
      </w:r>
    </w:p>
    <w:p w:rsidR="009F021A" w:rsidRPr="00D32FFA" w:rsidRDefault="009F021A" w:rsidP="00E76363">
      <w:pPr>
        <w:pStyle w:val="af9"/>
        <w:numPr>
          <w:ilvl w:val="0"/>
          <w:numId w:val="3"/>
        </w:numPr>
        <w:tabs>
          <w:tab w:val="clear" w:pos="720"/>
        </w:tabs>
        <w:ind w:left="0" w:firstLine="709"/>
        <w:rPr>
          <w:sz w:val="28"/>
          <w:szCs w:val="28"/>
        </w:rPr>
      </w:pPr>
      <w:r>
        <w:rPr>
          <w:sz w:val="28"/>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9F021A" w:rsidRPr="005B5FED" w:rsidRDefault="009F021A" w:rsidP="00E76363">
      <w:pPr>
        <w:pStyle w:val="af9"/>
        <w:numPr>
          <w:ilvl w:val="0"/>
          <w:numId w:val="3"/>
        </w:numPr>
        <w:tabs>
          <w:tab w:val="clear" w:pos="720"/>
        </w:tabs>
        <w:ind w:left="0" w:firstLine="709"/>
        <w:rPr>
          <w:sz w:val="28"/>
          <w:szCs w:val="28"/>
        </w:rPr>
      </w:pPr>
      <w:r>
        <w:rPr>
          <w:sz w:val="28"/>
          <w:szCs w:val="28"/>
        </w:rPr>
        <w:t>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rsidR="009F021A" w:rsidRPr="005B5FED" w:rsidRDefault="009F021A" w:rsidP="00E76363">
      <w:pPr>
        <w:pStyle w:val="af9"/>
        <w:numPr>
          <w:ilvl w:val="0"/>
          <w:numId w:val="3"/>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p>
    <w:p w:rsidR="009F021A" w:rsidRDefault="009F021A" w:rsidP="00E76363">
      <w:pPr>
        <w:pStyle w:val="af9"/>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9F021A" w:rsidRPr="007E5BBC" w:rsidRDefault="00C140F1" w:rsidP="00E76363">
      <w:pPr>
        <w:pStyle w:val="af9"/>
        <w:rPr>
          <w:sz w:val="28"/>
          <w:szCs w:val="28"/>
        </w:rPr>
      </w:pPr>
      <w:r>
        <w:rPr>
          <w:sz w:val="28"/>
          <w:szCs w:val="28"/>
        </w:rPr>
        <w:t>8)</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835CB1" w:rsidRDefault="00B12B16" w:rsidP="00F41FCE">
      <w:pPr>
        <w:pStyle w:val="aff6"/>
        <w:numPr>
          <w:ilvl w:val="0"/>
          <w:numId w:val="14"/>
        </w:numPr>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D32FFA" w:rsidRDefault="00AA1400" w:rsidP="00724B9D">
      <w:pPr>
        <w:pStyle w:val="aff6"/>
        <w:ind w:left="0" w:firstLine="709"/>
        <w:jc w:val="both"/>
        <w:rPr>
          <w:rFonts w:eastAsia="MS Mincho"/>
          <w:sz w:val="28"/>
          <w:szCs w:val="28"/>
        </w:rPr>
      </w:pPr>
    </w:p>
    <w:p w:rsidR="00AA1400" w:rsidRPr="00BE7854" w:rsidRDefault="0039127A" w:rsidP="00E76363">
      <w:pPr>
        <w:ind w:firstLine="709"/>
        <w:jc w:val="center"/>
        <w:outlineLvl w:val="0"/>
        <w:rPr>
          <w:b/>
          <w:bCs/>
          <w:sz w:val="32"/>
          <w:szCs w:val="32"/>
        </w:rPr>
      </w:pPr>
      <w:r>
        <w:rPr>
          <w:b/>
          <w:bCs/>
          <w:sz w:val="32"/>
          <w:szCs w:val="32"/>
        </w:rPr>
        <w:lastRenderedPageBreak/>
        <w:t>Раздел 3. Заявка. Порядок подачи, рассмотрения Заявок, принятия решения о победителе и заключение договора</w:t>
      </w:r>
    </w:p>
    <w:p w:rsidR="00B66FCB" w:rsidRPr="00D32FFA" w:rsidRDefault="00B66FCB" w:rsidP="00E76363">
      <w:pPr>
        <w:pStyle w:val="af9"/>
        <w:tabs>
          <w:tab w:val="left" w:pos="0"/>
          <w:tab w:val="left" w:pos="1440"/>
        </w:tabs>
        <w:rPr>
          <w:sz w:val="28"/>
        </w:rPr>
      </w:pPr>
    </w:p>
    <w:p w:rsidR="003C30F3" w:rsidRPr="00D20AD0" w:rsidRDefault="003C30F3" w:rsidP="00F41FCE">
      <w:pPr>
        <w:pStyle w:val="19"/>
        <w:numPr>
          <w:ilvl w:val="1"/>
          <w:numId w:val="19"/>
        </w:numPr>
        <w:ind w:left="0" w:firstLine="709"/>
        <w:outlineLvl w:val="1"/>
        <w:rPr>
          <w:b/>
          <w:szCs w:val="28"/>
        </w:rPr>
      </w:pPr>
      <w:r>
        <w:rPr>
          <w:b/>
          <w:szCs w:val="28"/>
        </w:rPr>
        <w:t>Заявка</w:t>
      </w:r>
    </w:p>
    <w:p w:rsidR="00627DB4" w:rsidRPr="007E5BBC" w:rsidRDefault="00627DB4" w:rsidP="00F41FCE">
      <w:pPr>
        <w:pStyle w:val="af9"/>
        <w:numPr>
          <w:ilvl w:val="2"/>
          <w:numId w:val="5"/>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r>
        <w:rPr>
          <w:rFonts w:eastAsia="Times New Roman"/>
          <w:sz w:val="28"/>
          <w:szCs w:val="28"/>
        </w:rPr>
        <w:t xml:space="preserve"> </w:t>
      </w:r>
      <w:r>
        <w:rPr>
          <w:sz w:val="28"/>
          <w:szCs w:val="28"/>
        </w:rPr>
        <w:t>При проведении Открытого конкурса претенденты, имеющие оформленную в соответствии с подпунктом 1.1.16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rsidR="00627DB4" w:rsidRPr="007E5BBC" w:rsidRDefault="00627DB4" w:rsidP="00F41FCE">
      <w:pPr>
        <w:pStyle w:val="af9"/>
        <w:numPr>
          <w:ilvl w:val="2"/>
          <w:numId w:val="5"/>
        </w:numPr>
        <w:tabs>
          <w:tab w:val="clear" w:pos="1440"/>
        </w:tabs>
        <w:ind w:firstLine="709"/>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rsidR="00627DB4" w:rsidRPr="00514A3A" w:rsidRDefault="00627DB4" w:rsidP="00F41FCE">
      <w:pPr>
        <w:pStyle w:val="af9"/>
        <w:numPr>
          <w:ilvl w:val="2"/>
          <w:numId w:val="5"/>
        </w:numPr>
        <w:tabs>
          <w:tab w:val="clear" w:pos="1440"/>
        </w:tabs>
        <w:ind w:firstLine="709"/>
        <w:rPr>
          <w:sz w:val="28"/>
          <w:szCs w:val="28"/>
        </w:rPr>
      </w:pPr>
      <w:r>
        <w:rPr>
          <w:sz w:val="28"/>
          <w:szCs w:val="28"/>
        </w:rPr>
        <w:t>Каждый претендент может подать только одну Заявку на участие в Открытом конкурсе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Контроль данного требования обеспечивается техническими средствами ЭТП.</w:t>
      </w:r>
      <w:r>
        <w:rPr>
          <w:rFonts w:eastAsia="Times New Roman"/>
          <w:sz w:val="28"/>
          <w:szCs w:val="28"/>
        </w:rPr>
        <w:t xml:space="preserve"> </w:t>
      </w:r>
      <w:r>
        <w:rPr>
          <w:sz w:val="28"/>
          <w:szCs w:val="28"/>
        </w:rPr>
        <w:t>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D32FFA" w:rsidRDefault="00627DB4" w:rsidP="00F41FCE">
      <w:pPr>
        <w:pStyle w:val="af9"/>
        <w:numPr>
          <w:ilvl w:val="2"/>
          <w:numId w:val="5"/>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Открытом конкурсе.</w:t>
      </w:r>
    </w:p>
    <w:p w:rsidR="00627DB4" w:rsidRPr="007E5BBC" w:rsidRDefault="00627DB4" w:rsidP="00F41FCE">
      <w:pPr>
        <w:pStyle w:val="af9"/>
        <w:numPr>
          <w:ilvl w:val="2"/>
          <w:numId w:val="5"/>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D32FFA" w:rsidRDefault="00627DB4" w:rsidP="00F41FCE">
      <w:pPr>
        <w:pStyle w:val="af9"/>
        <w:numPr>
          <w:ilvl w:val="2"/>
          <w:numId w:val="5"/>
        </w:numPr>
        <w:tabs>
          <w:tab w:val="clear" w:pos="1440"/>
        </w:tabs>
        <w:ind w:firstLine="709"/>
        <w:rPr>
          <w:sz w:val="28"/>
          <w:szCs w:val="28"/>
        </w:rPr>
      </w:pPr>
      <w:r>
        <w:rPr>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Заказчик/Организатор, должны быть составлены на языке(-ах), указанном(-ых) в пункте 11 Информационной карты.</w:t>
      </w:r>
    </w:p>
    <w:p w:rsidR="00627DB4" w:rsidRPr="00D32FFA" w:rsidRDefault="00627DB4" w:rsidP="00F41FCE">
      <w:pPr>
        <w:pStyle w:val="af9"/>
        <w:numPr>
          <w:ilvl w:val="2"/>
          <w:numId w:val="5"/>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8D6460" w:rsidRDefault="00627DB4" w:rsidP="00F41FCE">
      <w:pPr>
        <w:pStyle w:val="af9"/>
        <w:numPr>
          <w:ilvl w:val="2"/>
          <w:numId w:val="5"/>
        </w:numPr>
        <w:tabs>
          <w:tab w:val="clear" w:pos="1440"/>
        </w:tabs>
        <w:ind w:firstLine="709"/>
        <w:rPr>
          <w:sz w:val="28"/>
          <w:szCs w:val="28"/>
        </w:rPr>
      </w:pPr>
      <w:r>
        <w:rPr>
          <w:sz w:val="28"/>
          <w:szCs w:val="28"/>
        </w:rPr>
        <w:t xml:space="preserve">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w:t>
      </w:r>
      <w:r>
        <w:rPr>
          <w:sz w:val="28"/>
          <w:szCs w:val="28"/>
        </w:rPr>
        <w:lastRenderedPageBreak/>
        <w:t>по данному лоту отклоняются,</w:t>
      </w:r>
      <w:r>
        <w:rPr>
          <w:rFonts w:eastAsia="Times New Roman"/>
          <w:sz w:val="28"/>
          <w:szCs w:val="28"/>
        </w:rPr>
        <w:t xml:space="preserve"> </w:t>
      </w:r>
      <w:r>
        <w:rPr>
          <w:sz w:val="28"/>
          <w:szCs w:val="28"/>
        </w:rPr>
        <w:t>контроль данного требования также обеспечивается техническими средствами ЭТП.</w:t>
      </w:r>
    </w:p>
    <w:p w:rsidR="00627DB4" w:rsidRPr="005E1413" w:rsidRDefault="00627DB4" w:rsidP="00F41FCE">
      <w:pPr>
        <w:pStyle w:val="af9"/>
        <w:numPr>
          <w:ilvl w:val="2"/>
          <w:numId w:val="5"/>
        </w:numPr>
        <w:tabs>
          <w:tab w:val="clear" w:pos="1440"/>
        </w:tabs>
        <w:ind w:firstLine="709"/>
        <w:rPr>
          <w:sz w:val="28"/>
          <w:szCs w:val="28"/>
        </w:rPr>
      </w:pPr>
      <w:r>
        <w:rPr>
          <w:sz w:val="28"/>
          <w:szCs w:val="28"/>
        </w:rPr>
        <w:t>Начальная (максимальная) цена лота(-ов) указана в пункте 5 Информационной карты.</w:t>
      </w:r>
    </w:p>
    <w:p w:rsidR="00627DB4" w:rsidRPr="007E5BBC" w:rsidRDefault="00602A14" w:rsidP="00F41FCE">
      <w:pPr>
        <w:pStyle w:val="af9"/>
        <w:numPr>
          <w:ilvl w:val="2"/>
          <w:numId w:val="5"/>
        </w:numPr>
        <w:tabs>
          <w:tab w:val="clear" w:pos="1440"/>
        </w:tabs>
        <w:ind w:firstLine="709"/>
        <w:rPr>
          <w:sz w:val="28"/>
          <w:szCs w:val="28"/>
        </w:rPr>
      </w:pPr>
      <w:r>
        <w:rPr>
          <w:sz w:val="28"/>
          <w:szCs w:val="28"/>
        </w:rPr>
        <w:t>Предоставляемые в составе Заявки документы должны быть четко напечатаны</w:t>
      </w:r>
      <w:r>
        <w:rPr>
          <w:rFonts w:eastAsia="Times New Roman"/>
          <w:sz w:val="28"/>
          <w:szCs w:val="28"/>
        </w:rPr>
        <w:t xml:space="preserve">, сканированы с оригинала документа или его надлежащим образом заверенной копии </w:t>
      </w:r>
      <w:r>
        <w:rPr>
          <w:sz w:val="28"/>
          <w:szCs w:val="28"/>
        </w:rPr>
        <w:t>и перенесены без искажения в скан-копию (файл).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
    <w:p w:rsidR="00627DB4" w:rsidRPr="007E5BBC" w:rsidRDefault="00627DB4" w:rsidP="00F41FCE">
      <w:pPr>
        <w:pStyle w:val="af9"/>
        <w:numPr>
          <w:ilvl w:val="2"/>
          <w:numId w:val="5"/>
        </w:numPr>
        <w:tabs>
          <w:tab w:val="clear" w:pos="1440"/>
        </w:tabs>
        <w:ind w:firstLine="709"/>
        <w:rPr>
          <w:sz w:val="28"/>
          <w:szCs w:val="28"/>
        </w:rPr>
      </w:pPr>
      <w:r>
        <w:rPr>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627DB4" w:rsidRPr="007E5BBC" w:rsidRDefault="00627DB4" w:rsidP="00F41FCE">
      <w:pPr>
        <w:pStyle w:val="af9"/>
        <w:numPr>
          <w:ilvl w:val="2"/>
          <w:numId w:val="5"/>
        </w:numPr>
        <w:tabs>
          <w:tab w:val="clear" w:pos="1440"/>
        </w:tabs>
        <w:ind w:firstLine="709"/>
        <w:rPr>
          <w:sz w:val="28"/>
          <w:szCs w:val="28"/>
        </w:rPr>
      </w:pPr>
      <w:r>
        <w:rPr>
          <w:sz w:val="28"/>
          <w:szCs w:val="28"/>
        </w:rPr>
        <w:t>Все суммы денежных средств в Заявке должны быть выражены в валюте(-ах), установленной(-ых) в пункте 12 Информационной карты.</w:t>
      </w:r>
    </w:p>
    <w:p w:rsidR="00627DB4" w:rsidRDefault="00627DB4" w:rsidP="00F41FCE">
      <w:pPr>
        <w:pStyle w:val="af9"/>
        <w:numPr>
          <w:ilvl w:val="2"/>
          <w:numId w:val="5"/>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7D6548" w:rsidRPr="00D32FFA" w:rsidRDefault="007D6548" w:rsidP="00E76363">
      <w:pPr>
        <w:pStyle w:val="Default"/>
        <w:ind w:firstLine="709"/>
        <w:jc w:val="both"/>
      </w:pPr>
    </w:p>
    <w:p w:rsidR="003C30F3" w:rsidRDefault="00AA1400" w:rsidP="00F41FCE">
      <w:pPr>
        <w:pStyle w:val="19"/>
        <w:numPr>
          <w:ilvl w:val="1"/>
          <w:numId w:val="19"/>
        </w:numPr>
        <w:ind w:left="0" w:firstLine="709"/>
        <w:outlineLvl w:val="1"/>
        <w:rPr>
          <w:b/>
          <w:szCs w:val="28"/>
        </w:rPr>
      </w:pPr>
      <w:r>
        <w:rPr>
          <w:b/>
          <w:szCs w:val="28"/>
        </w:rPr>
        <w:t>Срок и порядок подачи Заявок</w:t>
      </w:r>
    </w:p>
    <w:p w:rsidR="00542481" w:rsidRPr="002D2D73" w:rsidRDefault="00542481" w:rsidP="00E76363">
      <w:pPr>
        <w:pStyle w:val="af9"/>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rsidR="00542481" w:rsidRDefault="00036881" w:rsidP="00E76363">
      <w:pPr>
        <w:pStyle w:val="af9"/>
        <w:numPr>
          <w:ilvl w:val="2"/>
          <w:numId w:val="4"/>
        </w:numPr>
        <w:tabs>
          <w:tab w:val="clear" w:pos="0"/>
        </w:tabs>
        <w:ind w:left="0" w:firstLine="709"/>
        <w:rPr>
          <w:sz w:val="28"/>
          <w:szCs w:val="28"/>
        </w:rPr>
      </w:pPr>
      <w:r>
        <w:rPr>
          <w:sz w:val="28"/>
          <w:szCs w:val="28"/>
        </w:rPr>
        <w:t>Заявки, по истечении срока, указанного в пункте 7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F27D32" w:rsidRDefault="002C52C8" w:rsidP="00F27D32">
      <w:pPr>
        <w:pStyle w:val="af9"/>
        <w:numPr>
          <w:ilvl w:val="2"/>
          <w:numId w:val="4"/>
        </w:numPr>
        <w:tabs>
          <w:tab w:val="clear" w:pos="0"/>
        </w:tabs>
        <w:ind w:left="0" w:firstLine="709"/>
        <w:rPr>
          <w:sz w:val="28"/>
          <w:szCs w:val="28"/>
        </w:rPr>
      </w:pPr>
      <w:r>
        <w:rPr>
          <w:sz w:val="28"/>
          <w:szCs w:val="28"/>
        </w:rPr>
        <w:t>Заявки претендентов должны быть подписаны ЭП лица, имеющего право действовать от имени претендента.</w:t>
      </w:r>
      <w:r>
        <w:rPr>
          <w:rFonts w:eastAsia="Times New Roman"/>
          <w:sz w:val="28"/>
        </w:rPr>
        <w:t xml:space="preserve"> </w:t>
      </w:r>
      <w:r>
        <w:rPr>
          <w:sz w:val="28"/>
          <w:szCs w:val="28"/>
        </w:rPr>
        <w:t>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rsidR="0025104E" w:rsidRDefault="0025104E" w:rsidP="00F27D32">
      <w:pPr>
        <w:pStyle w:val="af9"/>
        <w:numPr>
          <w:ilvl w:val="2"/>
          <w:numId w:val="4"/>
        </w:numPr>
        <w:tabs>
          <w:tab w:val="clear" w:pos="0"/>
        </w:tabs>
        <w:ind w:left="0" w:firstLine="709"/>
        <w:rPr>
          <w:sz w:val="28"/>
          <w:szCs w:val="28"/>
        </w:rPr>
      </w:pPr>
      <w:r>
        <w:rPr>
          <w:sz w:val="28"/>
          <w:szCs w:val="28"/>
        </w:rPr>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rsidR="00F27D32" w:rsidRPr="005E1413" w:rsidRDefault="00F27D32" w:rsidP="00F27D32">
      <w:pPr>
        <w:pStyle w:val="af9"/>
        <w:numPr>
          <w:ilvl w:val="2"/>
          <w:numId w:val="4"/>
        </w:numPr>
        <w:tabs>
          <w:tab w:val="clear" w:pos="0"/>
        </w:tabs>
        <w:ind w:left="0" w:firstLine="709"/>
        <w:rPr>
          <w:sz w:val="28"/>
          <w:szCs w:val="28"/>
        </w:rPr>
      </w:pPr>
      <w:r>
        <w:rPr>
          <w:sz w:val="28"/>
        </w:rPr>
        <w:t>Открытие доступа к Заявкам производится на ЭТП автоматически в момент окончания срока для подачи Заявок. При этом протокол не оформляется.</w:t>
      </w:r>
    </w:p>
    <w:p w:rsidR="00F27D32" w:rsidRPr="00F27D32" w:rsidRDefault="00F27D32" w:rsidP="00F27D32">
      <w:pPr>
        <w:pStyle w:val="af9"/>
        <w:numPr>
          <w:ilvl w:val="2"/>
          <w:numId w:val="4"/>
        </w:numPr>
        <w:tabs>
          <w:tab w:val="clear" w:pos="0"/>
        </w:tabs>
        <w:ind w:left="0" w:firstLine="709"/>
        <w:rPr>
          <w:sz w:val="28"/>
          <w:szCs w:val="28"/>
        </w:rPr>
      </w:pPr>
      <w:r>
        <w:rPr>
          <w:sz w:val="28"/>
        </w:rPr>
        <w:lastRenderedPageBreak/>
        <w:t>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информации Заказчика считаются открытыми. Дата и время выгрузки совпадает с моментом открытия доступа к Заявкам.</w:t>
      </w:r>
    </w:p>
    <w:p w:rsidR="00542481" w:rsidRDefault="00542481" w:rsidP="00E76363">
      <w:pPr>
        <w:pStyle w:val="af9"/>
        <w:numPr>
          <w:ilvl w:val="2"/>
          <w:numId w:val="4"/>
        </w:numPr>
        <w:tabs>
          <w:tab w:val="clear" w:pos="0"/>
        </w:tabs>
        <w:ind w:left="0" w:firstLine="709"/>
        <w:rPr>
          <w:sz w:val="28"/>
        </w:rPr>
      </w:pPr>
      <w:r>
        <w:rPr>
          <w:sz w:val="28"/>
        </w:rPr>
        <w:t>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BE4C8D" w:rsidRDefault="00542481" w:rsidP="00E76363">
      <w:pPr>
        <w:pStyle w:val="af9"/>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данная возможность </w:t>
      </w:r>
      <w:bookmarkStart w:id="15" w:name="_Ref322534903"/>
      <w:r>
        <w:rPr>
          <w:sz w:val="28"/>
        </w:rPr>
        <w:t>реализуется Программно-аппаратными средствами, в соответствии с функционалом, предусмотренным ЭТП.</w:t>
      </w:r>
      <w:bookmarkEnd w:id="15"/>
      <w:r>
        <w:rPr>
          <w:rFonts w:eastAsia="Times New Roman"/>
          <w:sz w:val="28"/>
        </w:rPr>
        <w:t xml:space="preserve"> В случае отзыва Заявки, датой подачи Заявки на участие в Открытом конкурсе считается дата предоставления Заказчику последней Заявки претендента.</w:t>
      </w:r>
    </w:p>
    <w:p w:rsidR="00A77CDC" w:rsidRPr="00D11A28" w:rsidRDefault="00C049E1" w:rsidP="00E76363">
      <w:pPr>
        <w:pStyle w:val="af9"/>
        <w:numPr>
          <w:ilvl w:val="2"/>
          <w:numId w:val="4"/>
        </w:numPr>
        <w:tabs>
          <w:tab w:val="clear" w:pos="0"/>
        </w:tabs>
        <w:ind w:left="0" w:firstLine="709"/>
        <w:rPr>
          <w:sz w:val="28"/>
        </w:rPr>
      </w:pPr>
      <w:r>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 в электронном виде.</w:t>
      </w:r>
    </w:p>
    <w:p w:rsidR="00FE047C" w:rsidRDefault="0016413E" w:rsidP="00E76363">
      <w:pPr>
        <w:pStyle w:val="af9"/>
        <w:numPr>
          <w:ilvl w:val="2"/>
          <w:numId w:val="4"/>
        </w:numPr>
        <w:tabs>
          <w:tab w:val="clear" w:pos="0"/>
        </w:tabs>
        <w:ind w:left="0" w:firstLine="709"/>
        <w:rPr>
          <w:sz w:val="28"/>
        </w:rPr>
      </w:pPr>
      <w:r>
        <w:rPr>
          <w:sz w:val="28"/>
        </w:rPr>
        <w:t>Организатор не принимает Заявки, поступившие другим способом, не совпадающим с подпунктом 3.1.1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rsidR="00DB1E84" w:rsidRPr="00D11A28" w:rsidRDefault="00DB1E84" w:rsidP="00DB1E84">
      <w:pPr>
        <w:pStyle w:val="af9"/>
        <w:ind w:left="709" w:firstLine="0"/>
        <w:rPr>
          <w:sz w:val="28"/>
        </w:rPr>
      </w:pPr>
    </w:p>
    <w:p w:rsidR="00AA1400" w:rsidRPr="00542481" w:rsidRDefault="00AA1400" w:rsidP="00F41FCE">
      <w:pPr>
        <w:pStyle w:val="19"/>
        <w:numPr>
          <w:ilvl w:val="1"/>
          <w:numId w:val="19"/>
        </w:numPr>
        <w:ind w:left="0" w:firstLine="709"/>
        <w:outlineLvl w:val="1"/>
        <w:rPr>
          <w:b/>
          <w:szCs w:val="28"/>
        </w:rPr>
      </w:pPr>
      <w:r>
        <w:rPr>
          <w:b/>
        </w:rPr>
        <w:t>Порядок оформления Заявки</w:t>
      </w:r>
    </w:p>
    <w:p w:rsidR="00AA1400" w:rsidRDefault="00AA1400" w:rsidP="00F41FCE">
      <w:pPr>
        <w:pStyle w:val="af9"/>
        <w:numPr>
          <w:ilvl w:val="0"/>
          <w:numId w:val="20"/>
        </w:numPr>
        <w:ind w:left="0" w:firstLine="709"/>
        <w:rPr>
          <w:sz w:val="28"/>
        </w:rPr>
      </w:pPr>
      <w:r>
        <w:rPr>
          <w:sz w:val="28"/>
        </w:rPr>
        <w:t>Заявка должна быть представлена в электронной форме с помощью Программно-аппаратных средств ЭТП.</w:t>
      </w:r>
    </w:p>
    <w:p w:rsidR="006217BC" w:rsidRDefault="00AA1400" w:rsidP="00F41FCE">
      <w:pPr>
        <w:pStyle w:val="af9"/>
        <w:numPr>
          <w:ilvl w:val="0"/>
          <w:numId w:val="20"/>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w:t>
      </w:r>
    </w:p>
    <w:p w:rsidR="00CE598D" w:rsidRPr="00687E7D" w:rsidRDefault="00CE598D" w:rsidP="00F41FCE">
      <w:pPr>
        <w:pStyle w:val="af9"/>
        <w:numPr>
          <w:ilvl w:val="0"/>
          <w:numId w:val="20"/>
        </w:numPr>
        <w:ind w:left="0" w:firstLine="709"/>
        <w:rPr>
          <w:sz w:val="28"/>
        </w:rPr>
      </w:pPr>
      <w:r>
        <w:rPr>
          <w:sz w:val="28"/>
        </w:rPr>
        <w:t>В случае если претендент подает Заявки по нескольким лотам, копии всех документов, указанных в подпункте 2.3.1 настоящей документации о закупке, а также в пунктах 17, 18 Информационной карты, предоставляются по каждому лоту</w:t>
      </w:r>
      <w:r>
        <w:rPr>
          <w:rFonts w:eastAsia="Times New Roman"/>
          <w:sz w:val="28"/>
        </w:rPr>
        <w:t xml:space="preserve"> </w:t>
      </w:r>
      <w:r>
        <w:rPr>
          <w:sz w:val="28"/>
        </w:rPr>
        <w:t>отдельными пакетами (файлами) с подтверждающими копиями документов, отнесенным к данному лоту.</w:t>
      </w:r>
    </w:p>
    <w:p w:rsidR="00BA6B0B" w:rsidRPr="00407088" w:rsidRDefault="0060696E" w:rsidP="00F41FCE">
      <w:pPr>
        <w:pStyle w:val="af9"/>
        <w:numPr>
          <w:ilvl w:val="0"/>
          <w:numId w:val="20"/>
        </w:numPr>
        <w:ind w:left="0" w:firstLine="709"/>
        <w:rPr>
          <w:sz w:val="28"/>
        </w:rPr>
      </w:pPr>
      <w:r>
        <w:rPr>
          <w:sz w:val="28"/>
        </w:rPr>
        <w:t>Участник, с которым по итогам настоящего Открытого конкурса заключается договор, до заключения договора дополнительно предоставляет Заказчику Заявку на бумажном носителе.</w:t>
      </w:r>
      <w:r>
        <w:rPr>
          <w:sz w:val="20"/>
          <w:szCs w:val="20"/>
        </w:rPr>
        <w:t xml:space="preserve"> </w:t>
      </w:r>
      <w:r>
        <w:rPr>
          <w:sz w:val="28"/>
        </w:rPr>
        <w:t xml:space="preserve">Заявка на бумажном носителе должна содержать документы, требуемые в соответствии с условиями настоящей 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w:t>
      </w:r>
      <w:r>
        <w:rPr>
          <w:sz w:val="28"/>
        </w:rPr>
        <w:lastRenderedPageBreak/>
        <w:t>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9F2BCA" w:rsidRDefault="001E5253" w:rsidP="00F41FCE">
      <w:pPr>
        <w:pStyle w:val="af9"/>
        <w:numPr>
          <w:ilvl w:val="0"/>
          <w:numId w:val="20"/>
        </w:numPr>
        <w:ind w:left="0" w:firstLine="709"/>
        <w:rPr>
          <w:sz w:val="28"/>
        </w:rPr>
      </w:pPr>
      <w:r>
        <w:rPr>
          <w:sz w:val="28"/>
        </w:rPr>
        <w:t>Документы, находящиеся в Заявке должны иметь один из распространенных форматов файлов: с расширением (*.pdf), (*.doc), (*.doc</w:t>
      </w:r>
      <w:r>
        <w:rPr>
          <w:sz w:val="28"/>
          <w:lang w:val="en-US"/>
        </w:rPr>
        <w:t>x</w:t>
      </w:r>
      <w:r>
        <w:rPr>
          <w:sz w:val="28"/>
        </w:rPr>
        <w:t>), (*.xls), (*.xls</w:t>
      </w:r>
      <w:r>
        <w:rPr>
          <w:sz w:val="28"/>
          <w:lang w:val="en-US"/>
        </w:rPr>
        <w:t>x</w:t>
      </w:r>
      <w:r>
        <w:rPr>
          <w:sz w:val="28"/>
        </w:rPr>
        <w:t>), (*.</w:t>
      </w:r>
      <w:r>
        <w:rPr>
          <w:sz w:val="28"/>
          <w:lang w:val="en-US"/>
        </w:rPr>
        <w:t>txt</w:t>
      </w:r>
      <w:r>
        <w:rPr>
          <w:sz w:val="28"/>
        </w:rPr>
        <w:t>), (*.</w:t>
      </w:r>
      <w:r>
        <w:rPr>
          <w:sz w:val="28"/>
          <w:lang w:val="en-US"/>
        </w:rPr>
        <w:t>jpg</w:t>
      </w:r>
      <w:r>
        <w:rPr>
          <w:sz w:val="28"/>
        </w:rPr>
        <w:t>) и т.д.</w:t>
      </w:r>
    </w:p>
    <w:p w:rsidR="009F2BCA" w:rsidRPr="0016413E" w:rsidRDefault="003936DB" w:rsidP="00F41FCE">
      <w:pPr>
        <w:pStyle w:val="af9"/>
        <w:numPr>
          <w:ilvl w:val="0"/>
          <w:numId w:val="20"/>
        </w:numPr>
        <w:ind w:left="0" w:firstLine="709"/>
        <w:rPr>
          <w:sz w:val="28"/>
        </w:rPr>
      </w:pPr>
      <w:r>
        <w:rPr>
          <w:sz w:val="28"/>
          <w:szCs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w:t>
      </w:r>
      <w:r>
        <w:rPr>
          <w:rFonts w:eastAsia="Times New Roman"/>
          <w:sz w:val="28"/>
        </w:rPr>
        <w:t xml:space="preserve"> </w:t>
      </w:r>
      <w:r>
        <w:rPr>
          <w:sz w:val="28"/>
          <w:szCs w:val="28"/>
        </w:rPr>
        <w:t>Наименование файлов должно начинаться с номера, соответствующего порядку упоминания документа по тексту настоящей документации о закупке.</w:t>
      </w:r>
    </w:p>
    <w:p w:rsidR="009F2BCA" w:rsidRPr="009F2BCA" w:rsidRDefault="00E67B4B" w:rsidP="00F41FCE">
      <w:pPr>
        <w:pStyle w:val="af9"/>
        <w:numPr>
          <w:ilvl w:val="0"/>
          <w:numId w:val="20"/>
        </w:numPr>
        <w:ind w:left="0" w:firstLine="709"/>
        <w:rPr>
          <w:sz w:val="28"/>
        </w:rPr>
      </w:pPr>
      <w:r>
        <w:rPr>
          <w:sz w:val="28"/>
          <w:szCs w:val="28"/>
        </w:rPr>
        <w:t>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Все файлы не должны иметь защиты от их открытия и печати, а файлы прилагаемые в форматах с расширением (*.doc), (*.doc</w:t>
      </w:r>
      <w:r>
        <w:rPr>
          <w:sz w:val="28"/>
          <w:szCs w:val="28"/>
          <w:lang w:val="en-US"/>
        </w:rPr>
        <w:t>x</w:t>
      </w:r>
      <w:r>
        <w:rPr>
          <w:sz w:val="28"/>
          <w:szCs w:val="28"/>
        </w:rPr>
        <w:t>), (*.xls), (*.xls</w:t>
      </w:r>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rsidR="00AA1400" w:rsidRPr="006217BC" w:rsidRDefault="00AA1400" w:rsidP="00F41FCE">
      <w:pPr>
        <w:pStyle w:val="af9"/>
        <w:numPr>
          <w:ilvl w:val="0"/>
          <w:numId w:val="20"/>
        </w:numPr>
        <w:ind w:left="0" w:firstLine="709"/>
        <w:rPr>
          <w:sz w:val="28"/>
        </w:rPr>
      </w:pPr>
      <w:r>
        <w:rPr>
          <w:sz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A1400" w:rsidRPr="00AA1400" w:rsidRDefault="006471D1" w:rsidP="00AA1400">
      <w:pPr>
        <w:pStyle w:val="af9"/>
        <w:rPr>
          <w:sz w:val="28"/>
        </w:rPr>
      </w:pPr>
      <w:r>
        <w:rPr>
          <w:sz w:val="28"/>
        </w:rPr>
        <w:t>Копии указанных в настоящем подпункте документов также должны быть представлены в скан-копии отдельным файлом в Заявке, с наименованием «Обеспечение заявки.pdf.».</w:t>
      </w:r>
    </w:p>
    <w:p w:rsidR="00AA1400" w:rsidRPr="00AA1400" w:rsidRDefault="00AA1400" w:rsidP="00AA1400">
      <w:pPr>
        <w:pStyle w:val="af9"/>
        <w:rPr>
          <w:sz w:val="28"/>
        </w:rPr>
      </w:pPr>
      <w:r>
        <w:rPr>
          <w:sz w:val="28"/>
        </w:rPr>
        <w:t xml:space="preserve">Претендент передает указанные документы Организатору нарочно или предоставляет иными способами доставки. Для предоставления документов нарочно претенденту необходимо направить уведомление (с указанием ФИО, контактного телефона, номера и предмета Открытого конкурса и цели посещения) по адресу(-ам) электронной почты представителя(-ей) Организатора, указанному(-ым) в пункте 2 Информационной карты, не позднее </w:t>
      </w:r>
      <w:r>
        <w:rPr>
          <w:sz w:val="28"/>
        </w:rPr>
        <w:lastRenderedPageBreak/>
        <w:t>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703685" w:rsidRDefault="00761B0A">
      <w:pPr>
        <w:pStyle w:val="af9"/>
        <w:rPr>
          <w:sz w:val="28"/>
        </w:rPr>
      </w:pPr>
      <w:r>
        <w:rPr>
          <w:noProof/>
          <w:sz w:val="28"/>
          <w:szCs w:val="28"/>
          <w:lang w:eastAsia="ru-RU"/>
        </w:rPr>
        <mc:AlternateContent>
          <mc:Choice Requires="wps">
            <w:drawing>
              <wp:anchor distT="0" distB="0" distL="114300" distR="114300" simplePos="0" relativeHeight="251659264" behindDoc="1" locked="0" layoutInCell="1" allowOverlap="1" wp14:anchorId="31EB0F81" wp14:editId="69CAB9AF">
                <wp:simplePos x="0" y="0"/>
                <wp:positionH relativeFrom="column">
                  <wp:posOffset>13970</wp:posOffset>
                </wp:positionH>
                <wp:positionV relativeFrom="paragraph">
                  <wp:posOffset>898525</wp:posOffset>
                </wp:positionV>
                <wp:extent cx="6116320" cy="2084070"/>
                <wp:effectExtent l="0" t="0" r="17780" b="11430"/>
                <wp:wrapTight wrapText="bothSides">
                  <wp:wrapPolygon edited="0">
                    <wp:start x="0" y="0"/>
                    <wp:lineTo x="0" y="21521"/>
                    <wp:lineTo x="21596" y="21521"/>
                    <wp:lineTo x="21596"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6320" cy="2084070"/>
                        </a:xfrm>
                        <a:prstGeom prst="rect">
                          <a:avLst/>
                        </a:prstGeom>
                        <a:solidFill>
                          <a:srgbClr val="FFFFFF"/>
                        </a:solidFill>
                        <a:ln w="19050">
                          <a:solidFill>
                            <a:srgbClr val="000000"/>
                          </a:solidFill>
                          <a:miter lim="800000"/>
                          <a:headEnd/>
                          <a:tailEnd/>
                        </a:ln>
                      </wps:spPr>
                      <wps:txbx>
                        <w:txbxContent>
                          <w:p w:rsidR="00D457D5" w:rsidRPr="007E6DE4" w:rsidRDefault="00D457D5" w:rsidP="008F6343">
                            <w:pPr>
                              <w:jc w:val="center"/>
                              <w:rPr>
                                <w:b/>
                                <w:sz w:val="28"/>
                                <w:szCs w:val="28"/>
                              </w:rPr>
                            </w:pPr>
                            <w:r w:rsidRPr="007E6DE4">
                              <w:rPr>
                                <w:b/>
                                <w:sz w:val="28"/>
                                <w:szCs w:val="28"/>
                              </w:rPr>
                              <w:t xml:space="preserve">_____________________________________________, </w:t>
                            </w:r>
                          </w:p>
                          <w:p w:rsidR="00D457D5" w:rsidRDefault="00D457D5" w:rsidP="008F6343">
                            <w:pPr>
                              <w:jc w:val="center"/>
                              <w:rPr>
                                <w:sz w:val="28"/>
                                <w:szCs w:val="28"/>
                              </w:rPr>
                            </w:pPr>
                            <w:r w:rsidRPr="007E6DE4">
                              <w:rPr>
                                <w:i/>
                                <w:sz w:val="20"/>
                                <w:szCs w:val="20"/>
                              </w:rPr>
                              <w:t>наименование претендента</w:t>
                            </w:r>
                            <w:r w:rsidRPr="00923E2D">
                              <w:rPr>
                                <w:sz w:val="28"/>
                                <w:szCs w:val="28"/>
                              </w:rPr>
                              <w:t xml:space="preserve"> </w:t>
                            </w:r>
                          </w:p>
                          <w:p w:rsidR="00D457D5" w:rsidRPr="007E6DE4" w:rsidRDefault="00D457D5" w:rsidP="008F6343">
                            <w:pPr>
                              <w:jc w:val="center"/>
                              <w:rPr>
                                <w:b/>
                                <w:sz w:val="28"/>
                                <w:szCs w:val="28"/>
                              </w:rPr>
                            </w:pPr>
                            <w:r w:rsidRPr="007E6DE4">
                              <w:rPr>
                                <w:b/>
                                <w:sz w:val="28"/>
                                <w:szCs w:val="28"/>
                              </w:rPr>
                              <w:t>________________________________________</w:t>
                            </w:r>
                          </w:p>
                          <w:p w:rsidR="00D457D5" w:rsidRPr="007E6DE4" w:rsidRDefault="00D457D5" w:rsidP="008F6343">
                            <w:pPr>
                              <w:jc w:val="center"/>
                              <w:rPr>
                                <w:i/>
                                <w:sz w:val="20"/>
                                <w:szCs w:val="20"/>
                              </w:rPr>
                            </w:pPr>
                            <w:r w:rsidRPr="007E6DE4">
                              <w:rPr>
                                <w:i/>
                                <w:sz w:val="20"/>
                                <w:szCs w:val="20"/>
                              </w:rPr>
                              <w:t>государство регистрации претендента</w:t>
                            </w:r>
                          </w:p>
                          <w:p w:rsidR="00D457D5" w:rsidRPr="007E6DE4" w:rsidRDefault="00D457D5" w:rsidP="008F6343">
                            <w:pPr>
                              <w:jc w:val="center"/>
                              <w:rPr>
                                <w:b/>
                                <w:sz w:val="28"/>
                                <w:szCs w:val="28"/>
                              </w:rPr>
                            </w:pPr>
                            <w:r w:rsidRPr="007E6DE4">
                              <w:rPr>
                                <w:b/>
                                <w:sz w:val="28"/>
                                <w:szCs w:val="28"/>
                              </w:rPr>
                              <w:t>_____________________________</w:t>
                            </w:r>
                            <w:r>
                              <w:rPr>
                                <w:b/>
                                <w:sz w:val="28"/>
                                <w:szCs w:val="28"/>
                              </w:rPr>
                              <w:t>__________________</w:t>
                            </w:r>
                          </w:p>
                          <w:p w:rsidR="00D457D5" w:rsidRPr="007E6DE4" w:rsidRDefault="00D457D5" w:rsidP="008F6343">
                            <w:pPr>
                              <w:jc w:val="center"/>
                              <w:rPr>
                                <w:i/>
                                <w:sz w:val="20"/>
                                <w:szCs w:val="20"/>
                              </w:rPr>
                            </w:pPr>
                            <w:r w:rsidRPr="007E6DE4">
                              <w:rPr>
                                <w:i/>
                                <w:sz w:val="20"/>
                                <w:szCs w:val="20"/>
                              </w:rPr>
                              <w:t>ИНН претендента (для претендентов-резидентов Российской Федерации)</w:t>
                            </w:r>
                          </w:p>
                          <w:p w:rsidR="00D457D5" w:rsidRDefault="00D457D5" w:rsidP="008F6343">
                            <w:pPr>
                              <w:jc w:val="both"/>
                            </w:pPr>
                          </w:p>
                          <w:p w:rsidR="00D457D5" w:rsidRDefault="00D457D5">
                            <w:pPr>
                              <w:jc w:val="center"/>
                              <w:rPr>
                                <w:b/>
                              </w:rPr>
                            </w:pPr>
                            <w:r>
                              <w:rPr>
                                <w:b/>
                              </w:rPr>
                              <w:t>ОБЕСПЕЧЕНИЕ ЗАЯВКИ НА УЧАСТИЕ В ОТКРЫТОМ КОНКУРСЕ № </w:t>
                            </w:r>
                          </w:p>
                          <w:p w:rsidR="00D457D5" w:rsidRPr="003C6269" w:rsidRDefault="00D457D5" w:rsidP="008F6343">
                            <w:pPr>
                              <w:jc w:val="center"/>
                              <w:rPr>
                                <w:b/>
                              </w:rPr>
                            </w:pPr>
                            <w:r w:rsidRPr="003C6269">
                              <w:rPr>
                                <w:b/>
                              </w:rPr>
                              <w:t xml:space="preserve">(лот № _________) </w:t>
                            </w:r>
                          </w:p>
                          <w:p w:rsidR="00D457D5" w:rsidRPr="006471D1" w:rsidRDefault="00D457D5" w:rsidP="006471D1">
                            <w:pPr>
                              <w:jc w:val="center"/>
                              <w:rPr>
                                <w:i/>
                              </w:rPr>
                            </w:pPr>
                            <w:r w:rsidRPr="003C6269">
                              <w:rPr>
                                <w:i/>
                              </w:rPr>
                              <w:t>(указывается номер лота)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1EB0F81" id="_x0000_t202" coordsize="21600,21600" o:spt="202" path="m,l,21600r21600,l21600,xe">
                <v:stroke joinstyle="miter"/>
                <v:path gradientshapeok="t" o:connecttype="rect"/>
              </v:shapetype>
              <v:shape id="Text Box 2" o:spid="_x0000_s1026" type="#_x0000_t202" style="position:absolute;left:0;text-align:left;margin-left:1.1pt;margin-top:70.75pt;width:481.6pt;height:164.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" strokeweight="1.5pt">
                <v:textbox>
                  <w:txbxContent>
                    <w:p w:rsidR="00D457D5" w:rsidRPr="007E6DE4" w:rsidRDefault="00D457D5" w:rsidP="008F6343">
                      <w:pPr>
                        <w:jc w:val="center"/>
                        <w:rPr>
                          <w:b/>
                          <w:sz w:val="28"/>
                          <w:szCs w:val="28"/>
                        </w:rPr>
                      </w:pPr>
                      <w:r w:rsidRPr="007E6DE4">
                        <w:rPr>
                          <w:b/>
                          <w:sz w:val="28"/>
                          <w:szCs w:val="28"/>
                        </w:rPr>
                        <w:t xml:space="preserve">_____________________________________________, </w:t>
                      </w:r>
                    </w:p>
                    <w:p w:rsidR="00D457D5" w:rsidRDefault="00D457D5" w:rsidP="008F6343">
                      <w:pPr>
                        <w:jc w:val="center"/>
                        <w:rPr>
                          <w:sz w:val="28"/>
                          <w:szCs w:val="28"/>
                        </w:rPr>
                      </w:pPr>
                      <w:r w:rsidRPr="007E6DE4">
                        <w:rPr>
                          <w:i/>
                          <w:sz w:val="20"/>
                          <w:szCs w:val="20"/>
                        </w:rPr>
                        <w:t>наименование претендента</w:t>
                      </w:r>
                      <w:r w:rsidRPr="00923E2D">
                        <w:rPr>
                          <w:sz w:val="28"/>
                          <w:szCs w:val="28"/>
                        </w:rPr>
                        <w:t xml:space="preserve"> </w:t>
                      </w:r>
                    </w:p>
                    <w:p w:rsidR="00D457D5" w:rsidRPr="007E6DE4" w:rsidRDefault="00D457D5" w:rsidP="008F6343">
                      <w:pPr>
                        <w:jc w:val="center"/>
                        <w:rPr>
                          <w:b/>
                          <w:sz w:val="28"/>
                          <w:szCs w:val="28"/>
                        </w:rPr>
                      </w:pPr>
                      <w:r w:rsidRPr="007E6DE4">
                        <w:rPr>
                          <w:b/>
                          <w:sz w:val="28"/>
                          <w:szCs w:val="28"/>
                        </w:rPr>
                        <w:t>________________________________________</w:t>
                      </w:r>
                    </w:p>
                    <w:p w:rsidR="00D457D5" w:rsidRPr="007E6DE4" w:rsidRDefault="00D457D5" w:rsidP="008F6343">
                      <w:pPr>
                        <w:jc w:val="center"/>
                        <w:rPr>
                          <w:i/>
                          <w:sz w:val="20"/>
                          <w:szCs w:val="20"/>
                        </w:rPr>
                      </w:pPr>
                      <w:r w:rsidRPr="007E6DE4">
                        <w:rPr>
                          <w:i/>
                          <w:sz w:val="20"/>
                          <w:szCs w:val="20"/>
                        </w:rPr>
                        <w:t>государство регистрации претендента</w:t>
                      </w:r>
                    </w:p>
                    <w:p w:rsidR="00D457D5" w:rsidRPr="007E6DE4" w:rsidRDefault="00D457D5" w:rsidP="008F6343">
                      <w:pPr>
                        <w:jc w:val="center"/>
                        <w:rPr>
                          <w:b/>
                          <w:sz w:val="28"/>
                          <w:szCs w:val="28"/>
                        </w:rPr>
                      </w:pPr>
                      <w:r w:rsidRPr="007E6DE4">
                        <w:rPr>
                          <w:b/>
                          <w:sz w:val="28"/>
                          <w:szCs w:val="28"/>
                        </w:rPr>
                        <w:t>_____________________________</w:t>
                      </w:r>
                      <w:r>
                        <w:rPr>
                          <w:b/>
                          <w:sz w:val="28"/>
                          <w:szCs w:val="28"/>
                        </w:rPr>
                        <w:t>__________________</w:t>
                      </w:r>
                    </w:p>
                    <w:p w:rsidR="00D457D5" w:rsidRPr="007E6DE4" w:rsidRDefault="00D457D5" w:rsidP="008F6343">
                      <w:pPr>
                        <w:jc w:val="center"/>
                        <w:rPr>
                          <w:i/>
                          <w:sz w:val="20"/>
                          <w:szCs w:val="20"/>
                        </w:rPr>
                      </w:pPr>
                      <w:r w:rsidRPr="007E6DE4">
                        <w:rPr>
                          <w:i/>
                          <w:sz w:val="20"/>
                          <w:szCs w:val="20"/>
                        </w:rPr>
                        <w:t>ИНН претендента (для претендентов-резидентов Российской Федерации)</w:t>
                      </w:r>
                    </w:p>
                    <w:p w:rsidR="00D457D5" w:rsidRDefault="00D457D5" w:rsidP="008F6343">
                      <w:pPr>
                        <w:jc w:val="both"/>
                      </w:pPr>
                    </w:p>
                    <w:p w:rsidR="00D457D5" w:rsidRDefault="00D457D5">
                      <w:pPr>
                        <w:jc w:val="center"/>
                        <w:rPr>
                          <w:b/>
                        </w:rPr>
                      </w:pPr>
                      <w:r>
                        <w:rPr>
                          <w:b/>
                        </w:rPr>
                        <w:t>ОБЕСПЕЧЕНИЕ ЗАЯВКИ НА УЧАСТИЕ В ОТКРЫТОМ КОНКУРСЕ № </w:t>
                      </w:r>
                    </w:p>
                    <w:p w:rsidR="00D457D5" w:rsidRPr="003C6269" w:rsidRDefault="00D457D5" w:rsidP="008F6343">
                      <w:pPr>
                        <w:jc w:val="center"/>
                        <w:rPr>
                          <w:b/>
                        </w:rPr>
                      </w:pPr>
                      <w:r w:rsidRPr="003C6269">
                        <w:rPr>
                          <w:b/>
                        </w:rPr>
                        <w:t xml:space="preserve">(лот № _________) </w:t>
                      </w:r>
                    </w:p>
                    <w:p w:rsidR="00D457D5" w:rsidRPr="006471D1" w:rsidRDefault="00D457D5" w:rsidP="006471D1">
                      <w:pPr>
                        <w:jc w:val="center"/>
                        <w:rPr>
                          <w:i/>
                        </w:rPr>
                      </w:pPr>
                      <w:r w:rsidRPr="003C6269">
                        <w:rPr>
                          <w:i/>
                        </w:rPr>
                        <w:t>(указывается номер лота)</w:t>
                      </w:r>
                    </w:p>
                  </w:txbxContent>
                </v:textbox>
                <w10:wrap type="tight"/>
              </v:shape>
            </w:pict>
          </mc:Fallback>
        </mc:AlternateContent>
      </w:r>
      <w:r>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Письмо (конверт) с документами должно иметь следующую маркировку:</w:t>
      </w:r>
    </w:p>
    <w:p w:rsidR="00AA1400" w:rsidRPr="00AA1400" w:rsidRDefault="00B90F33" w:rsidP="00AA1400">
      <w:pPr>
        <w:pStyle w:val="af9"/>
        <w:rPr>
          <w:sz w:val="28"/>
        </w:rPr>
      </w:pPr>
      <w:r>
        <w:rPr>
          <w:sz w:val="28"/>
        </w:rPr>
        <w:t>Обеспечения Заявки по истечении срока, указанного в пункте 7 Информационной карты, не принимаются.</w:t>
      </w:r>
    </w:p>
    <w:p w:rsidR="00F45F5D" w:rsidRDefault="00AA1400" w:rsidP="00AA1400">
      <w:pPr>
        <w:pStyle w:val="af9"/>
        <w:rPr>
          <w:rFonts w:eastAsia="Times New Roman"/>
          <w:color w:val="000000"/>
          <w:sz w:val="23"/>
          <w:szCs w:val="23"/>
          <w:lang w:eastAsia="ru-RU"/>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7D6548" w:rsidRDefault="00F45F5D" w:rsidP="00AA1400">
      <w:pPr>
        <w:pStyle w:val="af9"/>
        <w:rPr>
          <w:sz w:val="28"/>
        </w:rPr>
      </w:pPr>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рассмотрения, оценки и сопоставления Заявок, указанной в пункте 8 Информационной карты. Подтверждением даты отправления является дата, указанная в штампе или квитанции почтового отправления. Подтверждение получения документов почтовым отправлением является роспись представителя Заказчика при получении отправления.</w:t>
      </w:r>
    </w:p>
    <w:p w:rsidR="006217BC" w:rsidRPr="00D32FFA" w:rsidRDefault="006217BC" w:rsidP="00AA1400">
      <w:pPr>
        <w:pStyle w:val="af9"/>
        <w:rPr>
          <w:sz w:val="28"/>
        </w:rPr>
      </w:pPr>
    </w:p>
    <w:p w:rsidR="005C58AF" w:rsidRDefault="005C58AF" w:rsidP="00F41FCE">
      <w:pPr>
        <w:pStyle w:val="19"/>
        <w:numPr>
          <w:ilvl w:val="1"/>
          <w:numId w:val="19"/>
        </w:numPr>
        <w:ind w:left="0" w:firstLine="709"/>
        <w:outlineLvl w:val="1"/>
        <w:rPr>
          <w:b/>
          <w:szCs w:val="28"/>
        </w:rPr>
      </w:pPr>
      <w:r>
        <w:rPr>
          <w:b/>
          <w:bCs/>
          <w:iCs/>
          <w:szCs w:val="28"/>
        </w:rPr>
        <w:t>Обеспечение Заявки</w:t>
      </w:r>
    </w:p>
    <w:p w:rsidR="005C58AF" w:rsidRPr="00B90994" w:rsidRDefault="0057637D" w:rsidP="00F41FCE">
      <w:pPr>
        <w:numPr>
          <w:ilvl w:val="0"/>
          <w:numId w:val="17"/>
        </w:numPr>
        <w:suppressAutoHyphens w:val="0"/>
        <w:autoSpaceDE w:val="0"/>
        <w:autoSpaceDN w:val="0"/>
        <w:adjustRightInd w:val="0"/>
        <w:ind w:left="0" w:firstLine="709"/>
        <w:jc w:val="both"/>
        <w:rPr>
          <w:sz w:val="28"/>
          <w:szCs w:val="28"/>
        </w:rPr>
      </w:pPr>
      <w:r>
        <w:rPr>
          <w:sz w:val="28"/>
          <w:szCs w:val="28"/>
        </w:rPr>
        <w:t>В документации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 вид и размер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5C58AF" w:rsidP="00F41FCE">
      <w:pPr>
        <w:numPr>
          <w:ilvl w:val="0"/>
          <w:numId w:val="17"/>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документации о закупке в процентах к начальной (максимальной) цене Открытого конкурса или в виде фиксированной суммы в рублях</w:t>
      </w:r>
      <w:r>
        <w:rPr>
          <w:rFonts w:eastAsia="MS Mincho"/>
          <w:sz w:val="28"/>
          <w:szCs w:val="28"/>
        </w:rPr>
        <w:t xml:space="preserve"> или иной валюте, указанной в </w:t>
      </w:r>
      <w:r>
        <w:rPr>
          <w:rFonts w:eastAsia="MS Mincho"/>
          <w:sz w:val="28"/>
          <w:szCs w:val="28"/>
        </w:rPr>
        <w:lastRenderedPageBreak/>
        <w:t>пункте 12 Информационной карты. Сумма обеспечения Заявки указанная в валюте, может быть также указана в рублевом эквиваленте</w:t>
      </w:r>
      <w:r>
        <w:rPr>
          <w:color w:val="000000"/>
          <w:sz w:val="28"/>
          <w:szCs w:val="28"/>
          <w:lang w:eastAsia="ru-RU"/>
        </w:rPr>
        <w:t>.</w:t>
      </w:r>
    </w:p>
    <w:p w:rsidR="003B7758" w:rsidRDefault="003B7758" w:rsidP="00F41FCE">
      <w:pPr>
        <w:numPr>
          <w:ilvl w:val="0"/>
          <w:numId w:val="17"/>
        </w:numPr>
        <w:suppressAutoHyphens w:val="0"/>
        <w:autoSpaceDE w:val="0"/>
        <w:autoSpaceDN w:val="0"/>
        <w:adjustRightInd w:val="0"/>
        <w:ind w:left="0" w:firstLine="709"/>
        <w:jc w:val="both"/>
        <w:rPr>
          <w:sz w:val="28"/>
          <w:szCs w:val="28"/>
        </w:rPr>
      </w:pPr>
      <w:r>
        <w:rPr>
          <w:sz w:val="28"/>
          <w:szCs w:val="28"/>
        </w:rPr>
        <w:t>Обеспечение Заявки предоставляется не позднее срока указанного в пункте 7 Информационной карты, с учетом условий предусмотренных в подпункте 3.3.10 настоящей документации о закупке.</w:t>
      </w:r>
    </w:p>
    <w:p w:rsidR="005C58AF" w:rsidRPr="009361EE" w:rsidRDefault="002C278C" w:rsidP="00F41FCE">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В случае если начальная (максимальная) цена Открытого конкурса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
    <w:p w:rsidR="005C58AF" w:rsidRPr="00B90994" w:rsidRDefault="005C58AF" w:rsidP="00F41FCE">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Открытом конкурсе в равной мере относится ко всем участникам закупки.</w:t>
      </w:r>
    </w:p>
    <w:p w:rsidR="005C58AF" w:rsidRDefault="005C58AF" w:rsidP="00F41FCE">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Заявки в форме независимой (банковской) гарантии, участник Открытого конкурса предоставляет оригинал независимой (банковской) гарантии, выданной одним из банков, указанных в пункте 23 Информационной карты.</w:t>
      </w:r>
    </w:p>
    <w:p w:rsidR="005C58AF" w:rsidRPr="00B04591" w:rsidRDefault="005C58AF" w:rsidP="00F41FCE">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 случае если претендентом в составе Заявки представлены документы, подтверждающие внесение денежных средств в качестве обеспечения Заявки на участие в Открытом конкурсе,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
    <w:p w:rsidR="005C58AF" w:rsidRDefault="005C58AF" w:rsidP="00F41FCE">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 В этом случае для продолжения участия в Открытом конкурсе необходимо подать новую Заявку</w:t>
      </w:r>
      <w:r>
        <w:rPr>
          <w:sz w:val="28"/>
        </w:rPr>
        <w:t xml:space="preserve"> </w:t>
      </w:r>
      <w:r>
        <w:rPr>
          <w:color w:val="000000"/>
          <w:sz w:val="28"/>
          <w:szCs w:val="28"/>
          <w:lang w:eastAsia="ru-RU"/>
        </w:rPr>
        <w:t>до окончания срока подачи Заявок.</w:t>
      </w:r>
    </w:p>
    <w:p w:rsidR="005C58AF" w:rsidRPr="00AD17B2" w:rsidRDefault="005C58AF" w:rsidP="00F41FCE">
      <w:pPr>
        <w:numPr>
          <w:ilvl w:val="0"/>
          <w:numId w:val="17"/>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Открытом конкурсе, </w:t>
      </w:r>
      <w:r>
        <w:rPr>
          <w:color w:val="000000"/>
          <w:sz w:val="28"/>
          <w:szCs w:val="28"/>
          <w:lang w:eastAsia="ru-RU"/>
        </w:rPr>
        <w:t>если иное не указано в настоящей документации о закупке</w:t>
      </w:r>
      <w:r>
        <w:rPr>
          <w:sz w:val="28"/>
          <w:szCs w:val="28"/>
        </w:rPr>
        <w:t>.</w:t>
      </w:r>
    </w:p>
    <w:p w:rsidR="005C58AF" w:rsidRDefault="005C58AF" w:rsidP="00F41FCE">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B90F33" w:rsidRPr="00B90F33" w:rsidRDefault="00B90F33" w:rsidP="00F41FCE">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lastRenderedPageBreak/>
        <w:t>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EE49EB" w:rsidRDefault="00EA0326" w:rsidP="00F41FCE">
      <w:pPr>
        <w:numPr>
          <w:ilvl w:val="0"/>
          <w:numId w:val="17"/>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Заказчиком подписанного уполномоченным представителем участника Открытого конкурса письменного уведомления. В уведомлении указывается, номер и предмет Открытого конкурса, контактный номер телефона специалиста, реквизиты счета для перечисления денежных средств. Уведомление направляется по адресу(-ам) электронной почты представителя(-ей) Заказчика/Организатора, указанному(-ым) в пункте 2 Информационной карты.</w:t>
      </w:r>
    </w:p>
    <w:p w:rsidR="005C58AF" w:rsidRPr="00B90994" w:rsidRDefault="005C58AF" w:rsidP="00F41FCE">
      <w:pPr>
        <w:numPr>
          <w:ilvl w:val="0"/>
          <w:numId w:val="17"/>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Открытого конкурса (опубликования информации в соответствии с пунктом 4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Открытом конкурсе (после опубликования протокола подведения итогов Конкурсной комиссии в соответствии с пунктом 4 Информационной карты);</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Открытом конкурсе по окончании срока подачи Заявок - участнику, который подал эту Заявку;</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Открытого конкурса, за исключением участника, Заявке которого присвоен второй порядковый номер (далее – Участник со вторым порядковым номером);</w:t>
      </w:r>
    </w:p>
    <w:p w:rsidR="005C58AF" w:rsidRDefault="00B90F33" w:rsidP="00B90F33">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rsidR="00EA0326" w:rsidRPr="000F25B3" w:rsidRDefault="00EA0326" w:rsidP="00F41FCE">
      <w:pPr>
        <w:numPr>
          <w:ilvl w:val="0"/>
          <w:numId w:val="17"/>
        </w:numPr>
        <w:suppressAutoHyphens w:val="0"/>
        <w:autoSpaceDE w:val="0"/>
        <w:autoSpaceDN w:val="0"/>
        <w:adjustRightInd w:val="0"/>
        <w:ind w:left="0" w:firstLine="709"/>
        <w:jc w:val="both"/>
        <w:rPr>
          <w:rFonts w:eastAsia="Arial"/>
          <w:color w:val="000000"/>
          <w:sz w:val="28"/>
          <w:szCs w:val="28"/>
        </w:rPr>
      </w:pPr>
      <w:r>
        <w:rPr>
          <w:sz w:val="28"/>
          <w:szCs w:val="28"/>
        </w:rPr>
        <w:lastRenderedPageBreak/>
        <w:t>При возврате обеспечения в виде независимой (банковской) гарантии участник</w:t>
      </w:r>
      <w:r>
        <w:rPr>
          <w:sz w:val="28"/>
        </w:rPr>
        <w:t xml:space="preserve"> д</w:t>
      </w:r>
      <w:r>
        <w:rPr>
          <w:sz w:val="28"/>
          <w:szCs w:val="28"/>
        </w:rPr>
        <w:t>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третьем абзаце подпункта 3.3.8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5C58AF" w:rsidRDefault="005C58AF" w:rsidP="005C58AF">
      <w:pPr>
        <w:autoSpaceDE w:val="0"/>
        <w:ind w:firstLine="397"/>
        <w:jc w:val="both"/>
        <w:rPr>
          <w:b/>
          <w:szCs w:val="28"/>
        </w:rPr>
      </w:pPr>
    </w:p>
    <w:p w:rsidR="004D6F67" w:rsidRDefault="004D6F67" w:rsidP="00F41FCE">
      <w:pPr>
        <w:pStyle w:val="2"/>
        <w:keepNext w:val="0"/>
        <w:widowControl w:val="0"/>
        <w:numPr>
          <w:ilvl w:val="1"/>
          <w:numId w:val="19"/>
        </w:numPr>
        <w:spacing w:before="0" w:after="0"/>
        <w:ind w:left="0" w:firstLine="720"/>
        <w:jc w:val="both"/>
        <w:rPr>
          <w:rFonts w:cs="Times New Roman"/>
          <w:i w:val="0"/>
          <w:iCs w:val="0"/>
        </w:rPr>
      </w:pPr>
      <w:r>
        <w:rPr>
          <w:rFonts w:cs="Times New Roman"/>
          <w:i w:val="0"/>
          <w:iCs w:val="0"/>
        </w:rPr>
        <w:t>Финансово-коммерческое предложение</w:t>
      </w:r>
    </w:p>
    <w:p w:rsidR="00425950" w:rsidRDefault="00425950" w:rsidP="00F41FCE">
      <w:pPr>
        <w:pStyle w:val="af9"/>
        <w:numPr>
          <w:ilvl w:val="2"/>
          <w:numId w:val="23"/>
        </w:numPr>
        <w:ind w:left="0" w:firstLine="709"/>
        <w:rPr>
          <w:sz w:val="28"/>
          <w:szCs w:val="28"/>
        </w:rPr>
      </w:pPr>
      <w:r>
        <w:rPr>
          <w:sz w:val="28"/>
          <w:szCs w:val="28"/>
        </w:rPr>
        <w:t>Финансово-коммерческое предложение должно быть оформлено в соответствии с приложением № 3 к настоящей документации о закупке.</w:t>
      </w:r>
    </w:p>
    <w:p w:rsidR="00425950" w:rsidRDefault="00425950" w:rsidP="00F41FCE">
      <w:pPr>
        <w:pStyle w:val="af9"/>
        <w:numPr>
          <w:ilvl w:val="2"/>
          <w:numId w:val="23"/>
        </w:numPr>
        <w:ind w:left="0" w:firstLine="709"/>
        <w:rPr>
          <w:sz w:val="28"/>
          <w:szCs w:val="28"/>
        </w:rPr>
      </w:pPr>
      <w:r>
        <w:rPr>
          <w:sz w:val="28"/>
          <w:szCs w:val="28"/>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703685" w:rsidRDefault="00761B0A" w:rsidP="00F41FCE">
      <w:pPr>
        <w:pStyle w:val="af9"/>
        <w:numPr>
          <w:ilvl w:val="2"/>
          <w:numId w:val="23"/>
        </w:numPr>
        <w:ind w:left="0" w:firstLine="709"/>
        <w:rPr>
          <w:sz w:val="28"/>
          <w:szCs w:val="28"/>
        </w:rPr>
      </w:pPr>
      <w:r>
        <w:rPr>
          <w:sz w:val="28"/>
          <w:szCs w:val="28"/>
        </w:rPr>
        <w:t>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rsidR="00425950" w:rsidRDefault="00425950" w:rsidP="00F41FCE">
      <w:pPr>
        <w:pStyle w:val="af9"/>
        <w:numPr>
          <w:ilvl w:val="2"/>
          <w:numId w:val="23"/>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425950" w:rsidRDefault="00425950" w:rsidP="00425950">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703685" w:rsidRDefault="00703685">
      <w:pPr>
        <w:pStyle w:val="Default"/>
        <w:ind w:firstLine="709"/>
        <w:jc w:val="both"/>
        <w:rPr>
          <w:sz w:val="28"/>
          <w:szCs w:val="28"/>
        </w:rPr>
      </w:pPr>
    </w:p>
    <w:p w:rsidR="00856650" w:rsidRDefault="00425950" w:rsidP="00F41FCE">
      <w:pPr>
        <w:pStyle w:val="af9"/>
        <w:numPr>
          <w:ilvl w:val="2"/>
          <w:numId w:val="23"/>
        </w:numPr>
        <w:ind w:left="0" w:firstLine="709"/>
        <w:rPr>
          <w:sz w:val="28"/>
          <w:szCs w:val="28"/>
        </w:rPr>
      </w:pPr>
      <w:r>
        <w:rPr>
          <w:sz w:val="28"/>
          <w:szCs w:val="28"/>
        </w:rPr>
        <w:t>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более предельного срока, определенного Заказчиком в Техническом задании и/или Информационной карте.</w:t>
      </w:r>
    </w:p>
    <w:p w:rsidR="00425950" w:rsidRPr="00856650" w:rsidRDefault="00425950" w:rsidP="00F41FCE">
      <w:pPr>
        <w:pStyle w:val="af9"/>
        <w:numPr>
          <w:ilvl w:val="2"/>
          <w:numId w:val="23"/>
        </w:numPr>
        <w:ind w:left="0" w:firstLine="709"/>
        <w:rPr>
          <w:sz w:val="28"/>
          <w:szCs w:val="28"/>
        </w:rPr>
      </w:pPr>
      <w:r>
        <w:rPr>
          <w:sz w:val="28"/>
          <w:szCs w:val="28"/>
        </w:rPr>
        <w:t xml:space="preserve">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w:t>
      </w:r>
      <w:r>
        <w:rPr>
          <w:sz w:val="28"/>
          <w:szCs w:val="28"/>
        </w:rPr>
        <w:lastRenderedPageBreak/>
        <w:t>организаций/соисполнителей), он в виде приложения к документации о закупке предоставляет сведения о таких организациях.</w:t>
      </w:r>
    </w:p>
    <w:p w:rsidR="00703685" w:rsidRDefault="00761B0A">
      <w:pPr>
        <w:pStyle w:val="af9"/>
        <w:ind w:right="-1"/>
        <w:rPr>
          <w:sz w:val="28"/>
          <w:szCs w:val="28"/>
        </w:rPr>
      </w:pPr>
      <w:r>
        <w:rPr>
          <w:sz w:val="28"/>
          <w:szCs w:val="28"/>
        </w:rPr>
        <w:t>Сведения о субподрядных организациях/соисполнителях оформляются по форме приложения № 6 к настоящей документации о закупке.</w:t>
      </w:r>
    </w:p>
    <w:p w:rsidR="00703685" w:rsidRDefault="00703685">
      <w:pPr>
        <w:pStyle w:val="af9"/>
        <w:ind w:right="-1"/>
        <w:rPr>
          <w:sz w:val="28"/>
          <w:szCs w:val="28"/>
        </w:rPr>
      </w:pPr>
    </w:p>
    <w:p w:rsidR="000A4B41" w:rsidRPr="001E5348" w:rsidRDefault="000A4B41" w:rsidP="00097101">
      <w:pPr>
        <w:pStyle w:val="af9"/>
        <w:ind w:right="-1"/>
        <w:rPr>
          <w:b/>
          <w:szCs w:val="28"/>
        </w:rPr>
      </w:pPr>
    </w:p>
    <w:p w:rsidR="00370C44" w:rsidRPr="004B366A" w:rsidRDefault="00370C44" w:rsidP="00F41FCE">
      <w:pPr>
        <w:pStyle w:val="19"/>
        <w:numPr>
          <w:ilvl w:val="1"/>
          <w:numId w:val="19"/>
        </w:numPr>
        <w:ind w:left="0" w:firstLine="709"/>
        <w:outlineLvl w:val="1"/>
        <w:rPr>
          <w:b/>
          <w:szCs w:val="28"/>
        </w:rPr>
      </w:pPr>
      <w:r>
        <w:rPr>
          <w:b/>
          <w:szCs w:val="28"/>
        </w:rPr>
        <w:t>Порядок рассмотрения, оценки и сопоставления Заявок Организатором</w:t>
      </w:r>
    </w:p>
    <w:p w:rsidR="00B96EF8" w:rsidRPr="00BB67CA" w:rsidRDefault="00856650" w:rsidP="00F41FCE">
      <w:pPr>
        <w:numPr>
          <w:ilvl w:val="0"/>
          <w:numId w:val="10"/>
        </w:numPr>
        <w:ind w:left="0" w:firstLine="709"/>
        <w:jc w:val="both"/>
        <w:rPr>
          <w:sz w:val="28"/>
          <w:szCs w:val="28"/>
        </w:rPr>
      </w:pPr>
      <w:r>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 победителя(-ей).</w:t>
      </w:r>
    </w:p>
    <w:p w:rsidR="00EB17DD" w:rsidRDefault="00BB67CA" w:rsidP="00F41FCE">
      <w:pPr>
        <w:numPr>
          <w:ilvl w:val="0"/>
          <w:numId w:val="10"/>
        </w:numPr>
        <w:ind w:left="0" w:firstLine="709"/>
        <w:jc w:val="both"/>
        <w:rPr>
          <w:sz w:val="28"/>
          <w:szCs w:val="28"/>
        </w:rPr>
      </w:pPr>
      <w:r>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rsidR="00BB67CA" w:rsidRPr="00EB17DD" w:rsidRDefault="00EB17DD" w:rsidP="00F41FCE">
      <w:pPr>
        <w:pStyle w:val="aff6"/>
        <w:numPr>
          <w:ilvl w:val="0"/>
          <w:numId w:val="10"/>
        </w:numPr>
        <w:ind w:left="0" w:firstLine="709"/>
        <w:jc w:val="both"/>
        <w:rPr>
          <w:sz w:val="28"/>
          <w:szCs w:val="28"/>
        </w:rPr>
      </w:pPr>
      <w:r>
        <w:rPr>
          <w:sz w:val="28"/>
          <w:szCs w:val="28"/>
        </w:rPr>
        <w:t>Рассмотрение, оценка и сопоставление Заявок осуществляется на основании финансово-коммерческого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rsidR="00EB17DD" w:rsidRDefault="00F81A0C" w:rsidP="00F41FCE">
      <w:pPr>
        <w:numPr>
          <w:ilvl w:val="0"/>
          <w:numId w:val="10"/>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победителя(-ей)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Критерии и порядок оценки и сопоставления Заявок на участие в Открытом конкурсе применяются в равной степени ко всем Заявкам участников закупки.</w:t>
      </w:r>
    </w:p>
    <w:p w:rsidR="005C69A6" w:rsidRPr="008D69B2" w:rsidRDefault="00461CC6" w:rsidP="00F41FCE">
      <w:pPr>
        <w:numPr>
          <w:ilvl w:val="0"/>
          <w:numId w:val="10"/>
        </w:numPr>
        <w:ind w:left="0" w:firstLine="709"/>
        <w:jc w:val="both"/>
        <w:rPr>
          <w:sz w:val="28"/>
          <w:szCs w:val="28"/>
        </w:rPr>
      </w:pPr>
      <w:r>
        <w:rPr>
          <w:sz w:val="28"/>
          <w:szCs w:val="28"/>
        </w:rPr>
        <w:t xml:space="preserve"> Претендент может быть не допущен к участию в Открытом конкурсе, а также его Заявка может быть отклонена, в случае:</w:t>
      </w:r>
    </w:p>
    <w:p w:rsidR="005C69A6" w:rsidRPr="008D69B2" w:rsidRDefault="005C69A6" w:rsidP="008D69B2">
      <w:pPr>
        <w:ind w:firstLine="794"/>
        <w:jc w:val="both"/>
        <w:rPr>
          <w:sz w:val="28"/>
          <w:szCs w:val="28"/>
        </w:rPr>
      </w:pPr>
      <w:r>
        <w:rPr>
          <w:sz w:val="28"/>
          <w:szCs w:val="28"/>
        </w:rPr>
        <w:t xml:space="preserve">1) </w:t>
      </w:r>
      <w:r>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Открытого конкурса</w:t>
      </w:r>
      <w:r>
        <w:rPr>
          <w:sz w:val="28"/>
          <w:szCs w:val="28"/>
        </w:rPr>
        <w:t>;</w:t>
      </w:r>
    </w:p>
    <w:p w:rsidR="005C69A6" w:rsidRPr="00D32FFA" w:rsidRDefault="005C69A6" w:rsidP="008D69B2">
      <w:pPr>
        <w:pStyle w:val="af9"/>
        <w:rPr>
          <w:sz w:val="28"/>
        </w:rPr>
      </w:pPr>
      <w:r>
        <w:rPr>
          <w:sz w:val="28"/>
          <w:szCs w:val="28"/>
        </w:rPr>
        <w:t xml:space="preserve">2) </w:t>
      </w:r>
      <w:r>
        <w:rPr>
          <w:sz w:val="28"/>
        </w:rPr>
        <w:t xml:space="preserve">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w:t>
      </w:r>
      <w:r>
        <w:rPr>
          <w:sz w:val="28"/>
        </w:rPr>
        <w:lastRenderedPageBreak/>
        <w:t>обязательным и квалификационным требованиям и/или непредставления документов, подтверждающих соответствие этим требованиям;</w:t>
      </w:r>
    </w:p>
    <w:p w:rsidR="005C69A6" w:rsidRPr="00D32FFA" w:rsidRDefault="005C69A6" w:rsidP="008D69B2">
      <w:pPr>
        <w:pStyle w:val="af9"/>
        <w:rPr>
          <w:sz w:val="28"/>
        </w:rPr>
      </w:pPr>
      <w:r>
        <w:rPr>
          <w:sz w:val="28"/>
        </w:rPr>
        <w:t>3) несоответствия Заявки требованиям настоящей документации о закупке, в том числе если:</w:t>
      </w:r>
    </w:p>
    <w:p w:rsidR="005C69A6" w:rsidRDefault="005C69A6" w:rsidP="008D69B2">
      <w:pPr>
        <w:pStyle w:val="af9"/>
        <w:rPr>
          <w:sz w:val="28"/>
        </w:rPr>
      </w:pPr>
      <w:r>
        <w:rPr>
          <w:sz w:val="28"/>
        </w:rPr>
        <w:t>- Заявка не соответствует форме, установленной настоящей документацией о закупке;</w:t>
      </w:r>
    </w:p>
    <w:p w:rsidR="005C69A6" w:rsidRPr="00D32FFA" w:rsidRDefault="008D69B2" w:rsidP="008D69B2">
      <w:pPr>
        <w:pStyle w:val="af9"/>
        <w:rPr>
          <w:sz w:val="28"/>
        </w:rPr>
      </w:pPr>
      <w:r>
        <w:rPr>
          <w:sz w:val="28"/>
        </w:rPr>
        <w:t>- Заявка не соответствует положениям Технического задания;</w:t>
      </w:r>
    </w:p>
    <w:p w:rsidR="005C69A6" w:rsidRDefault="005C69A6" w:rsidP="008D69B2">
      <w:pPr>
        <w:pStyle w:val="af9"/>
        <w:rPr>
          <w:sz w:val="28"/>
        </w:rPr>
      </w:pPr>
      <w:r>
        <w:rPr>
          <w:sz w:val="28"/>
        </w:rPr>
        <w:t>- Заявка не подписана должным образом в соответствии с требованиями настоящей документации о закупке;</w:t>
      </w:r>
    </w:p>
    <w:p w:rsidR="005C69A6" w:rsidRPr="00D32FFA" w:rsidRDefault="005C69A6" w:rsidP="008D69B2">
      <w:pPr>
        <w:pStyle w:val="af9"/>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5C69A6" w:rsidRPr="00D32FFA" w:rsidRDefault="005C69A6" w:rsidP="008D69B2">
      <w:pPr>
        <w:pStyle w:val="af9"/>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5C69A6" w:rsidRDefault="005C69A6" w:rsidP="008D69B2">
      <w:pPr>
        <w:pStyle w:val="af9"/>
        <w:rPr>
          <w:sz w:val="28"/>
        </w:rPr>
      </w:pPr>
      <w:r>
        <w:rPr>
          <w:sz w:val="28"/>
        </w:rPr>
        <w:t>5) отказа претендента от продления срока действия Заявки (если такой запрос/уведомление претендентам направлялся);</w:t>
      </w:r>
    </w:p>
    <w:p w:rsidR="008D69B2" w:rsidRPr="008D69B2" w:rsidRDefault="005C69A6" w:rsidP="008D69B2">
      <w:pPr>
        <w:ind w:firstLine="709"/>
        <w:jc w:val="both"/>
        <w:rPr>
          <w:sz w:val="28"/>
          <w:szCs w:val="28"/>
        </w:rPr>
      </w:pPr>
      <w:r>
        <w:rPr>
          <w:sz w:val="28"/>
        </w:rPr>
        <w:t>6) невнесения обеспечения Заявки (если документацией о закупке установлено требование о его внесении);</w:t>
      </w:r>
    </w:p>
    <w:p w:rsidR="008D69B2" w:rsidRPr="008D69B2" w:rsidRDefault="008D69B2" w:rsidP="008D69B2">
      <w:pPr>
        <w:ind w:firstLine="709"/>
        <w:jc w:val="both"/>
        <w:rPr>
          <w:sz w:val="28"/>
          <w:szCs w:val="28"/>
        </w:rPr>
      </w:pPr>
      <w:r>
        <w:rPr>
          <w:sz w:val="28"/>
          <w:szCs w:val="28"/>
        </w:rPr>
        <w:t>7) наличие в реестрах недобросовестных поставщиков, указанных в подпункте «з» пункта 2.1 настоящей документации о закупке, сведений о претенденте (любом из физических и/или юридических лиц, выступающих на стороне претендента).</w:t>
      </w:r>
    </w:p>
    <w:p w:rsidR="002A0FCB" w:rsidRDefault="008D69B2" w:rsidP="002A0FCB">
      <w:pPr>
        <w:pStyle w:val="af9"/>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rsidR="007D6548" w:rsidRDefault="002A0FCB" w:rsidP="00F41FCE">
      <w:pPr>
        <w:numPr>
          <w:ilvl w:val="0"/>
          <w:numId w:val="10"/>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2A0FCB" w:rsidRPr="002A0FCB" w:rsidRDefault="00B742BF" w:rsidP="00F41FCE">
      <w:pPr>
        <w:numPr>
          <w:ilvl w:val="0"/>
          <w:numId w:val="10"/>
        </w:numPr>
        <w:ind w:left="0" w:firstLine="709"/>
        <w:jc w:val="both"/>
        <w:rPr>
          <w:sz w:val="28"/>
          <w:szCs w:val="28"/>
        </w:rPr>
      </w:pPr>
      <w:r>
        <w:rPr>
          <w:color w:val="000000"/>
          <w:sz w:val="28"/>
          <w:szCs w:val="28"/>
        </w:rPr>
        <w:t>Организатор вправе не рассматривать электронные документы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w:t>
      </w:r>
    </w:p>
    <w:p w:rsidR="007D6548" w:rsidRPr="00D32FFA" w:rsidRDefault="00F81A0C" w:rsidP="00F41FCE">
      <w:pPr>
        <w:numPr>
          <w:ilvl w:val="0"/>
          <w:numId w:val="10"/>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6" w:history="1">
        <w:r>
          <w:rPr>
            <w:rStyle w:val="a7"/>
            <w:sz w:val="28"/>
            <w:szCs w:val="28"/>
          </w:rPr>
          <w:t>www.trcont.com</w:t>
        </w:r>
      </w:hyperlink>
      <w:r>
        <w:rPr>
          <w:sz w:val="28"/>
          <w:szCs w:val="28"/>
        </w:rPr>
        <w:t xml:space="preserve"> (раздел Компания/Закупки), путем присвоения количества баллов, соответствующего </w:t>
      </w:r>
      <w:r>
        <w:rPr>
          <w:sz w:val="28"/>
          <w:szCs w:val="28"/>
        </w:rPr>
        <w:lastRenderedPageBreak/>
        <w:t>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rsidR="007D6548" w:rsidRPr="00D32FFA" w:rsidRDefault="007D6548" w:rsidP="00F41FCE">
      <w:pPr>
        <w:numPr>
          <w:ilvl w:val="0"/>
          <w:numId w:val="10"/>
        </w:numPr>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Открытого конкурса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F41FCE">
      <w:pPr>
        <w:numPr>
          <w:ilvl w:val="0"/>
          <w:numId w:val="10"/>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D95034" w:rsidP="00F41FCE">
      <w:pPr>
        <w:numPr>
          <w:ilvl w:val="0"/>
          <w:numId w:val="10"/>
        </w:numPr>
        <w:ind w:left="0" w:firstLine="709"/>
        <w:jc w:val="both"/>
        <w:rPr>
          <w:sz w:val="28"/>
          <w:szCs w:val="28"/>
        </w:rPr>
      </w:pPr>
      <w:r>
        <w:rPr>
          <w:sz w:val="28"/>
          <w:szCs w:val="28"/>
        </w:rPr>
        <w:t>Претенденты или их представители не вправе участвовать в рассмотрении, оценке и сопоставлении Заявок. Информация о ходе рассмотрения Заявок не подлежит разглашению.</w:t>
      </w:r>
    </w:p>
    <w:p w:rsidR="00DE1965" w:rsidRDefault="00D95034" w:rsidP="00F41FCE">
      <w:pPr>
        <w:numPr>
          <w:ilvl w:val="0"/>
          <w:numId w:val="10"/>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Pr>
          <w:snapToGrid w:val="0"/>
          <w:sz w:val="28"/>
          <w:szCs w:val="28"/>
          <w:lang w:eastAsia="ru-RU"/>
        </w:rPr>
        <w:t xml:space="preserve"> </w:t>
      </w: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rsidR="00DE1965" w:rsidRPr="00DE1965" w:rsidRDefault="00DE1965" w:rsidP="00F41FCE">
      <w:pPr>
        <w:numPr>
          <w:ilvl w:val="0"/>
          <w:numId w:val="10"/>
        </w:numPr>
        <w:ind w:left="0" w:firstLine="709"/>
        <w:jc w:val="both"/>
        <w:rPr>
          <w:sz w:val="28"/>
          <w:szCs w:val="28"/>
        </w:rPr>
      </w:pPr>
      <w:r>
        <w:rPr>
          <w:sz w:val="28"/>
          <w:szCs w:val="28"/>
        </w:rPr>
        <w:t>Если имеются расхождения в цене предлагаемых участником товаров, работ, услуг, указанной участником на функционале ЭТП и в финансово-коммерческом предложении, представленном в составе Заявки, то к рассмотрению принимается цена, указанная в финансово-коммерческом предложении участника, подтвержденная участником после дополнительного запроса через ЭТП.</w:t>
      </w:r>
    </w:p>
    <w:p w:rsidR="00E552BD" w:rsidRDefault="00E552BD" w:rsidP="00F41FCE">
      <w:pPr>
        <w:numPr>
          <w:ilvl w:val="0"/>
          <w:numId w:val="10"/>
        </w:numPr>
        <w:ind w:left="0" w:firstLine="709"/>
        <w:jc w:val="both"/>
        <w:rPr>
          <w:sz w:val="28"/>
          <w:szCs w:val="28"/>
        </w:rPr>
      </w:pPr>
      <w:r>
        <w:rPr>
          <w:sz w:val="28"/>
          <w:szCs w:val="28"/>
        </w:rPr>
        <w:t>В случае если на основании результатов рассмотрения Заявок принято решение об отказе в допуске к участию в Открытом конкурсе всех претендентов, подавших Заявки, Открытый конкурс признается несостоявшимся.</w:t>
      </w:r>
    </w:p>
    <w:p w:rsidR="00E552BD" w:rsidRDefault="00E552BD" w:rsidP="00F41FCE">
      <w:pPr>
        <w:numPr>
          <w:ilvl w:val="0"/>
          <w:numId w:val="10"/>
        </w:numPr>
        <w:ind w:left="0" w:firstLine="709"/>
        <w:jc w:val="both"/>
        <w:rPr>
          <w:sz w:val="28"/>
          <w:szCs w:val="28"/>
        </w:rPr>
      </w:pPr>
      <w:r>
        <w:rPr>
          <w:sz w:val="28"/>
          <w:szCs w:val="28"/>
        </w:rPr>
        <w:t xml:space="preserve">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w:t>
      </w:r>
      <w:r>
        <w:rPr>
          <w:sz w:val="28"/>
          <w:szCs w:val="28"/>
        </w:rPr>
        <w:lastRenderedPageBreak/>
        <w:t>органов, организаций, лиц и индивидуальных предпринимателей, Заказчик вправе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Открытом конкурсе, в равной степени.</w:t>
      </w:r>
    </w:p>
    <w:p w:rsidR="00E552BD" w:rsidRPr="00DE1965" w:rsidRDefault="00E552BD" w:rsidP="00F41FCE">
      <w:pPr>
        <w:numPr>
          <w:ilvl w:val="0"/>
          <w:numId w:val="10"/>
        </w:numPr>
        <w:ind w:left="0" w:firstLine="709"/>
        <w:jc w:val="both"/>
        <w:rPr>
          <w:sz w:val="28"/>
          <w:szCs w:val="28"/>
        </w:rPr>
      </w:pPr>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 При этом не допускается изменение Заявок участников.</w:t>
      </w:r>
    </w:p>
    <w:p w:rsidR="00CA673D" w:rsidRPr="00CA673D" w:rsidRDefault="00CA673D" w:rsidP="00F41FCE">
      <w:pPr>
        <w:numPr>
          <w:ilvl w:val="0"/>
          <w:numId w:val="10"/>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rsidR="0075124C" w:rsidRDefault="0075124C" w:rsidP="00F41FCE">
      <w:pPr>
        <w:pStyle w:val="Default"/>
        <w:numPr>
          <w:ilvl w:val="0"/>
          <w:numId w:val="18"/>
        </w:numPr>
        <w:ind w:left="0" w:firstLine="720"/>
        <w:jc w:val="both"/>
        <w:rPr>
          <w:sz w:val="28"/>
          <w:szCs w:val="28"/>
        </w:rPr>
      </w:pPr>
      <w:r>
        <w:rPr>
          <w:sz w:val="28"/>
          <w:szCs w:val="28"/>
        </w:rPr>
        <w:t>даты заседания и подписания протокола;</w:t>
      </w:r>
    </w:p>
    <w:p w:rsidR="0075124C" w:rsidRDefault="0075124C" w:rsidP="00F41FCE">
      <w:pPr>
        <w:pStyle w:val="Default"/>
        <w:numPr>
          <w:ilvl w:val="0"/>
          <w:numId w:val="18"/>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rsidR="00290F36" w:rsidRPr="00A4537F" w:rsidRDefault="00E614C1" w:rsidP="00F41FCE">
      <w:pPr>
        <w:pStyle w:val="Default"/>
        <w:numPr>
          <w:ilvl w:val="0"/>
          <w:numId w:val="18"/>
        </w:numPr>
        <w:ind w:left="0" w:firstLine="720"/>
        <w:jc w:val="both"/>
        <w:rPr>
          <w:color w:val="auto"/>
          <w:sz w:val="28"/>
          <w:szCs w:val="28"/>
        </w:rPr>
      </w:pPr>
      <w:r>
        <w:rPr>
          <w:color w:val="auto"/>
          <w:sz w:val="28"/>
          <w:szCs w:val="28"/>
        </w:rPr>
        <w:t>результаты рассмотрения Заявок на участие в Открытом конкурсе с указанием Заявок на участие в закупке, которые отклонены, оснований отклонения каждой такой Заявки и положений документации о закупке, которым не соответствует такая Заявка;</w:t>
      </w:r>
    </w:p>
    <w:p w:rsidR="00760ECD" w:rsidRDefault="002C497D" w:rsidP="00F41FCE">
      <w:pPr>
        <w:pStyle w:val="Default"/>
        <w:numPr>
          <w:ilvl w:val="0"/>
          <w:numId w:val="18"/>
        </w:numPr>
        <w:ind w:left="0" w:firstLine="720"/>
        <w:jc w:val="both"/>
        <w:rPr>
          <w:sz w:val="28"/>
          <w:szCs w:val="28"/>
        </w:rPr>
      </w:pPr>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
    <w:p w:rsidR="00DC03ED" w:rsidRDefault="00E614C1" w:rsidP="00F41FCE">
      <w:pPr>
        <w:pStyle w:val="Default"/>
        <w:numPr>
          <w:ilvl w:val="0"/>
          <w:numId w:val="18"/>
        </w:numPr>
        <w:ind w:left="0" w:firstLine="720"/>
        <w:jc w:val="both"/>
        <w:rPr>
          <w:sz w:val="28"/>
          <w:szCs w:val="28"/>
        </w:rPr>
      </w:pPr>
      <w:r>
        <w:rPr>
          <w:sz w:val="28"/>
          <w:szCs w:val="28"/>
        </w:rPr>
        <w:t>принятое Организатором решение с причинами, по которым Открытый конкурс признан несостоявшимся, в случае его признания таковым;</w:t>
      </w:r>
    </w:p>
    <w:p w:rsidR="00760ECD" w:rsidRPr="00DC03ED" w:rsidRDefault="00760ECD" w:rsidP="00F41FCE">
      <w:pPr>
        <w:pStyle w:val="Default"/>
        <w:numPr>
          <w:ilvl w:val="0"/>
          <w:numId w:val="18"/>
        </w:numPr>
        <w:ind w:left="0" w:firstLine="720"/>
        <w:jc w:val="both"/>
        <w:rPr>
          <w:sz w:val="28"/>
          <w:szCs w:val="28"/>
        </w:rPr>
      </w:pPr>
      <w:r>
        <w:rPr>
          <w:sz w:val="28"/>
          <w:szCs w:val="28"/>
        </w:rPr>
        <w:t>иная информация при необходимости.</w:t>
      </w:r>
    </w:p>
    <w:p w:rsidR="0087611C" w:rsidRDefault="00760ECD" w:rsidP="00F41FCE">
      <w:pPr>
        <w:pStyle w:val="Default"/>
        <w:numPr>
          <w:ilvl w:val="0"/>
          <w:numId w:val="10"/>
        </w:numPr>
        <w:ind w:left="0" w:firstLine="709"/>
        <w:jc w:val="both"/>
        <w:rPr>
          <w:sz w:val="28"/>
          <w:szCs w:val="28"/>
        </w:rPr>
      </w:pPr>
      <w:r>
        <w:rPr>
          <w:sz w:val="28"/>
          <w:szCs w:val="28"/>
        </w:rPr>
        <w:t>Протокол подлежит опубликованию</w:t>
      </w:r>
      <w:r>
        <w:rPr>
          <w:sz w:val="28"/>
        </w:rPr>
        <w:t xml:space="preserve"> </w:t>
      </w:r>
      <w:r>
        <w:rPr>
          <w:sz w:val="28"/>
          <w:szCs w:val="28"/>
        </w:rPr>
        <w:t>в соответствии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rsidR="00856650" w:rsidRPr="00856650" w:rsidRDefault="00856650" w:rsidP="00856650">
      <w:pPr>
        <w:pStyle w:val="Default"/>
        <w:ind w:left="709"/>
        <w:jc w:val="both"/>
        <w:rPr>
          <w:sz w:val="28"/>
          <w:szCs w:val="28"/>
        </w:rPr>
      </w:pPr>
    </w:p>
    <w:p w:rsidR="00370C44" w:rsidRPr="004B366A" w:rsidRDefault="00370C44" w:rsidP="00F41FCE">
      <w:pPr>
        <w:pStyle w:val="19"/>
        <w:numPr>
          <w:ilvl w:val="1"/>
          <w:numId w:val="19"/>
        </w:numPr>
        <w:ind w:left="0" w:firstLine="709"/>
        <w:outlineLvl w:val="1"/>
        <w:rPr>
          <w:b/>
          <w:szCs w:val="28"/>
        </w:rPr>
      </w:pPr>
      <w:r>
        <w:rPr>
          <w:b/>
          <w:szCs w:val="28"/>
        </w:rPr>
        <w:t>Подведение итогов Открытого конкурса</w:t>
      </w:r>
    </w:p>
    <w:p w:rsidR="007D6548" w:rsidRPr="00D32FFA" w:rsidRDefault="007D6548" w:rsidP="00F41FCE">
      <w:pPr>
        <w:numPr>
          <w:ilvl w:val="0"/>
          <w:numId w:val="11"/>
        </w:numPr>
        <w:ind w:left="0" w:firstLine="709"/>
        <w:jc w:val="both"/>
        <w:rPr>
          <w:sz w:val="28"/>
          <w:szCs w:val="28"/>
        </w:rPr>
      </w:pPr>
      <w:r>
        <w:rPr>
          <w:sz w:val="28"/>
          <w:szCs w:val="28"/>
        </w:rPr>
        <w:t>После рассмотрения, оценки и сопоставления Заявок, Заявки, а также иные документы, необходимые для подведения итогов Открытого конкурса, рассматриваются Конкурсной комиссией для принятия решения об итогах Открытого конкурса.</w:t>
      </w:r>
    </w:p>
    <w:p w:rsidR="007D6548" w:rsidRPr="00D32FFA" w:rsidRDefault="00E92117" w:rsidP="00F41FCE">
      <w:pPr>
        <w:numPr>
          <w:ilvl w:val="0"/>
          <w:numId w:val="11"/>
        </w:numPr>
        <w:ind w:left="0" w:firstLine="709"/>
        <w:jc w:val="both"/>
        <w:rPr>
          <w:sz w:val="28"/>
          <w:szCs w:val="28"/>
        </w:rPr>
      </w:pPr>
      <w:r>
        <w:rPr>
          <w:sz w:val="28"/>
          <w:szCs w:val="28"/>
        </w:rPr>
        <w:lastRenderedPageBreak/>
        <w:t>Подведение итогов Открытого конкурса проводится Конкурсной комиссией в срок, указанный в пункте 9 Информационной карты.</w:t>
      </w:r>
    </w:p>
    <w:p w:rsidR="007D6548" w:rsidRDefault="007D6548" w:rsidP="00F41FCE">
      <w:pPr>
        <w:numPr>
          <w:ilvl w:val="0"/>
          <w:numId w:val="11"/>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96314E" w:rsidRPr="00E67B4B" w:rsidRDefault="00E67B4B" w:rsidP="00F41FCE">
      <w:pPr>
        <w:numPr>
          <w:ilvl w:val="0"/>
          <w:numId w:val="11"/>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победителе Открытого конкурса или лица, с которым по итогам Открытого конкурса заключается договор, если не будет принято решение об отклонении всех Заявок или об отказе от проведения закупки.</w:t>
      </w:r>
    </w:p>
    <w:p w:rsidR="007D6548" w:rsidRPr="00D32FFA" w:rsidRDefault="007D6548" w:rsidP="00F41FCE">
      <w:pPr>
        <w:numPr>
          <w:ilvl w:val="0"/>
          <w:numId w:val="11"/>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главой 11 Положения о закупках.</w:t>
      </w:r>
    </w:p>
    <w:p w:rsidR="007D6548" w:rsidRPr="00D32FFA" w:rsidRDefault="00BB742C" w:rsidP="00F41FCE">
      <w:pPr>
        <w:numPr>
          <w:ilvl w:val="0"/>
          <w:numId w:val="11"/>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5C5AB8" w:rsidRDefault="007D6548" w:rsidP="00F41FCE">
      <w:pPr>
        <w:numPr>
          <w:ilvl w:val="0"/>
          <w:numId w:val="11"/>
        </w:numPr>
        <w:ind w:left="0" w:firstLine="709"/>
        <w:jc w:val="both"/>
        <w:rPr>
          <w:sz w:val="28"/>
          <w:szCs w:val="28"/>
        </w:rPr>
      </w:pPr>
      <w:r>
        <w:rPr>
          <w:sz w:val="28"/>
          <w:szCs w:val="28"/>
        </w:rPr>
        <w:t>Конкурсной комиссией может быть принято решение о проведении переторжки в соответствии с пунктами 26-32 Положения о закупках.</w:t>
      </w:r>
      <w:r>
        <w:rPr>
          <w:color w:val="000000"/>
          <w:sz w:val="28"/>
          <w:szCs w:val="28"/>
        </w:rPr>
        <w:t xml:space="preserve"> Решение о проведении переторжки и ее условиях принимается Конкурсной комиссией. При объявлении переторжки Конкурсная комиссия вправе изменить критерии и порядок оценки Заявок участников.</w:t>
      </w:r>
    </w:p>
    <w:p w:rsidR="005C5AB8" w:rsidRPr="000D033E" w:rsidRDefault="005C5AB8" w:rsidP="00510148">
      <w:pPr>
        <w:ind w:firstLine="709"/>
        <w:jc w:val="both"/>
        <w:rPr>
          <w:sz w:val="28"/>
          <w:szCs w:val="28"/>
        </w:rPr>
      </w:pPr>
      <w:r>
        <w:rPr>
          <w:sz w:val="28"/>
          <w:szCs w:val="28"/>
        </w:rPr>
        <w:t>Переторжка является дополнительным элементом Открытого конкурса и заключается в добровольном повышении предпочтительности Заявок участников Открытого конкурса по параметрам, указанным в приглашении к переторжке, при условии сохранения остальных положений Заявки участников без изменений. Переторжка может проводиться многократно в заочной форме. С помощью технических средств ЭТП Организатором указываются порядок проведения, сроки и порядок подачи предложений участников, возможность/невозможность многократного изменения Заявки в период переторжки. Организатор приглашает всех допущенных участников путем одновременного направления им приглашений к переторжке.</w:t>
      </w:r>
    </w:p>
    <w:p w:rsidR="007D6548" w:rsidRDefault="005C5AB8" w:rsidP="00510148">
      <w:pPr>
        <w:ind w:firstLine="709"/>
        <w:jc w:val="both"/>
        <w:rPr>
          <w:sz w:val="28"/>
          <w:szCs w:val="28"/>
        </w:rPr>
      </w:pPr>
      <w:r>
        <w:rPr>
          <w:sz w:val="28"/>
          <w:szCs w:val="28"/>
        </w:rPr>
        <w:t>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Участник вправе отозвать поданное предложение с измененными условиями в любое время до окончания срока подачи предложений с измененными условиями.</w:t>
      </w:r>
    </w:p>
    <w:p w:rsidR="00B57244" w:rsidRPr="00D32FFA" w:rsidRDefault="00B57244" w:rsidP="00510148">
      <w:pPr>
        <w:ind w:firstLine="709"/>
        <w:jc w:val="both"/>
        <w:rPr>
          <w:sz w:val="28"/>
          <w:szCs w:val="28"/>
        </w:rPr>
      </w:pPr>
      <w:r>
        <w:rPr>
          <w:sz w:val="28"/>
          <w:szCs w:val="28"/>
        </w:rPr>
        <w:lastRenderedPageBreak/>
        <w:t>После проведения переторжки победитель определяется в порядке, установленном в соответствии с порядком и критериями оценки, установленными настоящей документацией о закупке и методикой оценки Заявок, если иное не указано в пункте 19 Информационной карты. По итогам проведения переторжки составляется протокол.</w:t>
      </w:r>
    </w:p>
    <w:p w:rsidR="007D6548" w:rsidRPr="00D32FFA" w:rsidRDefault="0096314E" w:rsidP="00F41FCE">
      <w:pPr>
        <w:numPr>
          <w:ilvl w:val="0"/>
          <w:numId w:val="11"/>
        </w:numPr>
        <w:ind w:left="0" w:firstLine="709"/>
        <w:jc w:val="both"/>
        <w:rPr>
          <w:sz w:val="28"/>
          <w:szCs w:val="28"/>
        </w:rPr>
      </w:pPr>
      <w:r>
        <w:rPr>
          <w:sz w:val="28"/>
          <w:szCs w:val="28"/>
        </w:rPr>
        <w:t>Открытый конкурс признается состоявшимся, если к участию в Открытом конкурсе допущено не менее 2 претендентов.</w:t>
      </w:r>
    </w:p>
    <w:p w:rsidR="008825E9" w:rsidRPr="00D32FFA" w:rsidRDefault="00093F19" w:rsidP="00F41FCE">
      <w:pPr>
        <w:numPr>
          <w:ilvl w:val="0"/>
          <w:numId w:val="11"/>
        </w:numPr>
        <w:ind w:left="0" w:firstLine="709"/>
        <w:jc w:val="both"/>
        <w:rPr>
          <w:sz w:val="28"/>
          <w:szCs w:val="28"/>
        </w:rPr>
      </w:pPr>
      <w:r>
        <w:rPr>
          <w:sz w:val="28"/>
          <w:szCs w:val="28"/>
        </w:rPr>
        <w:t>Открытый конкурс признается несостоявшимся, если:</w:t>
      </w:r>
    </w:p>
    <w:p w:rsidR="008825E9" w:rsidRPr="00D32FFA" w:rsidRDefault="008825E9" w:rsidP="00045327">
      <w:pPr>
        <w:ind w:firstLine="709"/>
        <w:jc w:val="both"/>
        <w:rPr>
          <w:sz w:val="28"/>
          <w:szCs w:val="28"/>
        </w:rPr>
      </w:pPr>
      <w:r>
        <w:rPr>
          <w:sz w:val="28"/>
          <w:szCs w:val="28"/>
        </w:rPr>
        <w:t>1) на участие в Открытом конкурсе не подана ни одна Заявка (решение может приниматься Организатором, без утверждения Конкурсной комиссии);</w:t>
      </w:r>
    </w:p>
    <w:p w:rsidR="008825E9" w:rsidRPr="00D32FFA" w:rsidRDefault="008825E9" w:rsidP="00045327">
      <w:pPr>
        <w:ind w:firstLine="709"/>
        <w:jc w:val="both"/>
        <w:rPr>
          <w:sz w:val="28"/>
          <w:szCs w:val="28"/>
        </w:rPr>
      </w:pPr>
      <w:r>
        <w:rPr>
          <w:sz w:val="28"/>
          <w:szCs w:val="28"/>
        </w:rPr>
        <w:t>2) на участие в Открытом конкурсе подана одна Заявка;</w:t>
      </w:r>
    </w:p>
    <w:p w:rsidR="008825E9" w:rsidRPr="00D32FFA" w:rsidRDefault="00221C1A" w:rsidP="00045327">
      <w:pPr>
        <w:ind w:firstLine="709"/>
        <w:jc w:val="both"/>
        <w:rPr>
          <w:sz w:val="28"/>
          <w:szCs w:val="28"/>
        </w:rPr>
      </w:pPr>
      <w:r>
        <w:rPr>
          <w:sz w:val="28"/>
          <w:szCs w:val="28"/>
        </w:rPr>
        <w:t>3) по итогам рассмотрения Заявок к участию в Открытом конкурсе допущен один участник;</w:t>
      </w:r>
    </w:p>
    <w:p w:rsidR="008825E9" w:rsidRPr="00D32FFA" w:rsidRDefault="008825E9" w:rsidP="00045327">
      <w:pPr>
        <w:ind w:firstLine="709"/>
        <w:jc w:val="both"/>
        <w:rPr>
          <w:sz w:val="28"/>
          <w:szCs w:val="28"/>
        </w:rPr>
      </w:pPr>
      <w:r>
        <w:rPr>
          <w:sz w:val="28"/>
          <w:szCs w:val="28"/>
        </w:rPr>
        <w:t>4) ни один из претендентов не допущен к участию в Открытом конкурсе.</w:t>
      </w:r>
    </w:p>
    <w:p w:rsidR="00812135" w:rsidRPr="00812135" w:rsidRDefault="00812135" w:rsidP="00F41FCE">
      <w:pPr>
        <w:numPr>
          <w:ilvl w:val="0"/>
          <w:numId w:val="11"/>
        </w:numPr>
        <w:ind w:left="0" w:firstLine="709"/>
        <w:jc w:val="both"/>
        <w:rPr>
          <w:sz w:val="28"/>
          <w:szCs w:val="28"/>
        </w:rPr>
      </w:pPr>
      <w:r>
        <w:rPr>
          <w:rFonts w:eastAsia="Calibri"/>
          <w:sz w:val="28"/>
          <w:szCs w:val="28"/>
          <w:lang w:eastAsia="en-US"/>
        </w:rPr>
        <w:t>В случае если на участие в Открытом конкурсе подана одна Заявка и/или только одна Заявка соответствует требованиям, установленным в настоящей документации о закупке и допущена до участия,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E859B1" w:rsidRDefault="00FB2C5D" w:rsidP="00F41FCE">
      <w:pPr>
        <w:numPr>
          <w:ilvl w:val="0"/>
          <w:numId w:val="11"/>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rsidR="00E859B1" w:rsidRPr="0074281A" w:rsidRDefault="00E859B1" w:rsidP="00F41FCE">
      <w:pPr>
        <w:numPr>
          <w:ilvl w:val="0"/>
          <w:numId w:val="11"/>
        </w:numPr>
        <w:ind w:left="0" w:firstLine="709"/>
        <w:jc w:val="both"/>
        <w:rPr>
          <w:sz w:val="28"/>
          <w:szCs w:val="28"/>
        </w:rPr>
      </w:pPr>
      <w:r>
        <w:rPr>
          <w:sz w:val="28"/>
          <w:szCs w:val="28"/>
        </w:rPr>
        <w:t>Протокол подведения итогов Конкурсной комиссии подлежит опубликованию в соответствии с пунктом 4 Информационной карты не позднее 3 (трех) дней с даты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rsidR="00370C44" w:rsidRPr="00E67B4B" w:rsidRDefault="009A6FDC" w:rsidP="00F41FCE">
      <w:pPr>
        <w:numPr>
          <w:ilvl w:val="0"/>
          <w:numId w:val="11"/>
        </w:numPr>
        <w:ind w:left="0" w:firstLine="709"/>
        <w:jc w:val="both"/>
        <w:rPr>
          <w:sz w:val="28"/>
          <w:szCs w:val="28"/>
        </w:rPr>
      </w:pPr>
      <w:r>
        <w:rPr>
          <w:sz w:val="28"/>
          <w:szCs w:val="28"/>
        </w:rPr>
        <w:t>В случаях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rsidR="009A6FDC" w:rsidRPr="00D32FFA" w:rsidRDefault="009A6FDC" w:rsidP="00045327">
      <w:pPr>
        <w:pStyle w:val="af9"/>
        <w:tabs>
          <w:tab w:val="left" w:pos="1680"/>
        </w:tabs>
        <w:rPr>
          <w:sz w:val="28"/>
          <w:szCs w:val="28"/>
        </w:rPr>
      </w:pPr>
    </w:p>
    <w:p w:rsidR="001049C1" w:rsidRPr="004B366A" w:rsidRDefault="001049C1" w:rsidP="00F41FCE">
      <w:pPr>
        <w:pStyle w:val="19"/>
        <w:numPr>
          <w:ilvl w:val="1"/>
          <w:numId w:val="19"/>
        </w:numPr>
        <w:ind w:left="0" w:firstLine="709"/>
        <w:outlineLvl w:val="1"/>
        <w:rPr>
          <w:b/>
          <w:szCs w:val="28"/>
        </w:rPr>
      </w:pPr>
      <w:r>
        <w:rPr>
          <w:b/>
          <w:szCs w:val="28"/>
        </w:rPr>
        <w:t>Заключение договора</w:t>
      </w:r>
    </w:p>
    <w:p w:rsidR="000A6133" w:rsidRDefault="000A6133" w:rsidP="00F41FCE">
      <w:pPr>
        <w:numPr>
          <w:ilvl w:val="0"/>
          <w:numId w:val="12"/>
        </w:numPr>
        <w:ind w:left="0" w:firstLine="709"/>
        <w:jc w:val="both"/>
        <w:rPr>
          <w:sz w:val="28"/>
          <w:szCs w:val="28"/>
        </w:rPr>
      </w:pPr>
      <w:r>
        <w:rPr>
          <w:sz w:val="28"/>
          <w:szCs w:val="28"/>
        </w:rPr>
        <w:t>По результатам Открытого конкурса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703685" w:rsidRDefault="00761B0A" w:rsidP="00F41FCE">
      <w:pPr>
        <w:numPr>
          <w:ilvl w:val="0"/>
          <w:numId w:val="12"/>
        </w:numPr>
        <w:ind w:left="0" w:firstLine="709"/>
        <w:jc w:val="both"/>
        <w:rPr>
          <w:sz w:val="28"/>
          <w:szCs w:val="28"/>
        </w:rPr>
      </w:pPr>
      <w:r>
        <w:rPr>
          <w:sz w:val="28"/>
          <w:szCs w:val="28"/>
        </w:rPr>
        <w:lastRenderedPageBreak/>
        <w:t>Договор заключается в соответствии с законодательством Российской Федерации по форме проекта, приведенной в приложении № 5 к настоящей документации о закупке.</w:t>
      </w:r>
    </w:p>
    <w:p w:rsidR="005304BC" w:rsidRDefault="005304BC" w:rsidP="00F41FCE">
      <w:pPr>
        <w:numPr>
          <w:ilvl w:val="0"/>
          <w:numId w:val="12"/>
        </w:numPr>
        <w:ind w:left="0" w:firstLine="709"/>
        <w:jc w:val="both"/>
        <w:rPr>
          <w:sz w:val="28"/>
          <w:szCs w:val="28"/>
        </w:rPr>
      </w:pPr>
      <w:r>
        <w:rPr>
          <w:color w:val="000000"/>
          <w:sz w:val="28"/>
          <w:szCs w:val="28"/>
        </w:rPr>
        <w:t>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p w:rsidR="00381CD3" w:rsidRDefault="00E67B4B" w:rsidP="00F41FCE">
      <w:pPr>
        <w:numPr>
          <w:ilvl w:val="0"/>
          <w:numId w:val="12"/>
        </w:numPr>
        <w:suppressAutoHyphens w:val="0"/>
        <w:ind w:left="0" w:firstLine="709"/>
        <w:jc w:val="both"/>
        <w:rPr>
          <w:sz w:val="28"/>
          <w:szCs w:val="28"/>
        </w:rPr>
      </w:pPr>
      <w:r>
        <w:rPr>
          <w:sz w:val="28"/>
          <w:szCs w:val="28"/>
        </w:rPr>
        <w:t>После опубликования протокола об итогах Открытого конкурса Заказчик размещает на ЭТП договор, заключаемый с лицом, с которым в соответствии с настоящей документацией о закупке заключается договор, с указанием срока его подписания и с учетом условий изложенных в пункте 25 Информационной карты. Дальнейший порядок заключения договора регулируется порядком установленным ЭТП.</w:t>
      </w:r>
    </w:p>
    <w:p w:rsidR="00A921CD" w:rsidRPr="00E67B4B" w:rsidRDefault="00381CD3" w:rsidP="00F41FCE">
      <w:pPr>
        <w:numPr>
          <w:ilvl w:val="0"/>
          <w:numId w:val="12"/>
        </w:numPr>
        <w:suppressAutoHyphens w:val="0"/>
        <w:ind w:left="0" w:firstLine="709"/>
        <w:jc w:val="both"/>
        <w:rPr>
          <w:sz w:val="28"/>
          <w:szCs w:val="28"/>
        </w:rPr>
      </w:pPr>
      <w:r>
        <w:rPr>
          <w:sz w:val="28"/>
          <w:szCs w:val="28"/>
        </w:rPr>
        <w:t>При урегулировании заключения договора вне ЭТП, Заказчик, после опубликования протокола Конкурсной комиссии об итогах Открытого конкурса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 одобрения сделки органами управления Заказчика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320EDC" w:rsidRDefault="001049C1" w:rsidP="00F41FCE">
      <w:pPr>
        <w:numPr>
          <w:ilvl w:val="0"/>
          <w:numId w:val="12"/>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D32FFA" w:rsidRDefault="00B92730" w:rsidP="00F41FCE">
      <w:pPr>
        <w:numPr>
          <w:ilvl w:val="0"/>
          <w:numId w:val="12"/>
        </w:numPr>
        <w:ind w:left="0" w:firstLine="709"/>
        <w:jc w:val="both"/>
        <w:rPr>
          <w:sz w:val="28"/>
          <w:szCs w:val="28"/>
        </w:rPr>
      </w:pPr>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 В этом случае договор заключается с Участником со вторым порядковым номером.</w:t>
      </w:r>
    </w:p>
    <w:p w:rsidR="001049C1" w:rsidRPr="00D32FFA" w:rsidRDefault="008309A6" w:rsidP="00F41FCE">
      <w:pPr>
        <w:numPr>
          <w:ilvl w:val="0"/>
          <w:numId w:val="12"/>
        </w:numPr>
        <w:ind w:left="0" w:firstLine="709"/>
        <w:jc w:val="both"/>
        <w:rPr>
          <w:sz w:val="28"/>
          <w:szCs w:val="28"/>
        </w:rPr>
      </w:pPr>
      <w:r>
        <w:rPr>
          <w:sz w:val="28"/>
          <w:szCs w:val="28"/>
        </w:rPr>
        <w:t xml:space="preserve">При этом если в соответствии с законодательством Российской Федерации и внутренними документами участника, с которым в соответствии с </w:t>
      </w:r>
      <w:r>
        <w:rPr>
          <w:sz w:val="28"/>
          <w:szCs w:val="28"/>
        </w:rPr>
        <w:lastRenderedPageBreak/>
        <w:t>настоящей документацией о закупке заключается договор, такому участнику требуется получение одобрения сделки, являющейся предметом Открытого конкурса,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 чем на 30 (тридцать) дней с даты опубликования протокола Конкурсной комиссии об итогах Открытого конкурса.</w:t>
      </w:r>
    </w:p>
    <w:p w:rsidR="001049C1" w:rsidRPr="00D32FFA" w:rsidRDefault="00731B71" w:rsidP="00F41FCE">
      <w:pPr>
        <w:numPr>
          <w:ilvl w:val="0"/>
          <w:numId w:val="12"/>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rsidR="001049C1" w:rsidRPr="00D32FFA" w:rsidRDefault="00D9399B" w:rsidP="00F41FCE">
      <w:pPr>
        <w:numPr>
          <w:ilvl w:val="0"/>
          <w:numId w:val="12"/>
        </w:numPr>
        <w:ind w:left="0" w:firstLine="709"/>
        <w:jc w:val="both"/>
        <w:rPr>
          <w:sz w:val="28"/>
          <w:szCs w:val="28"/>
        </w:rPr>
      </w:pPr>
      <w:r>
        <w:rPr>
          <w:sz w:val="28"/>
          <w:szCs w:val="28"/>
        </w:rPr>
        <w:t>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с даты признания Конкурсной комиссией победителя уклонившимся от заключения договора.</w:t>
      </w:r>
    </w:p>
    <w:p w:rsidR="001049C1" w:rsidRPr="00D32FFA" w:rsidRDefault="004C420C" w:rsidP="00F41FCE">
      <w:pPr>
        <w:numPr>
          <w:ilvl w:val="0"/>
          <w:numId w:val="12"/>
        </w:numPr>
        <w:ind w:left="0" w:firstLine="709"/>
        <w:jc w:val="both"/>
        <w:rPr>
          <w:sz w:val="28"/>
          <w:szCs w:val="28"/>
        </w:rPr>
      </w:pPr>
      <w:r>
        <w:rPr>
          <w:sz w:val="28"/>
          <w:szCs w:val="28"/>
        </w:rPr>
        <w:t>Участник со вторым порядковым номером, обязан подписать договор в срок, предусмотренный Заказчиком в уведомлении с приглашением подписать договор, и передать его Заказчику в порядке, предусмотренном подпунктами 3.8.4, 3.8.5 и 3.8.6 настоящей документации о закупке.</w:t>
      </w:r>
    </w:p>
    <w:p w:rsidR="0079021D" w:rsidRPr="00856650" w:rsidRDefault="00450672" w:rsidP="00F41FCE">
      <w:pPr>
        <w:numPr>
          <w:ilvl w:val="0"/>
          <w:numId w:val="12"/>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победителем(-ями) цены договора, улучшения для Заказчика иных условий договора и других случаев, предусмотренных пунктом 20 Информационной карты.</w:t>
      </w:r>
    </w:p>
    <w:p w:rsidR="00E67B4B" w:rsidRPr="00856650" w:rsidRDefault="00E67B4B" w:rsidP="00F41FCE">
      <w:pPr>
        <w:pStyle w:val="aff6"/>
        <w:numPr>
          <w:ilvl w:val="0"/>
          <w:numId w:val="12"/>
        </w:numPr>
        <w:pBdr>
          <w:top w:val="nil"/>
          <w:left w:val="nil"/>
          <w:bottom w:val="nil"/>
          <w:right w:val="nil"/>
          <w:between w:val="nil"/>
        </w:pBdr>
        <w:ind w:left="0" w:firstLine="709"/>
        <w:jc w:val="both"/>
        <w:rPr>
          <w:sz w:val="28"/>
          <w:szCs w:val="28"/>
        </w:rPr>
      </w:pPr>
      <w:r>
        <w:rPr>
          <w:sz w:val="28"/>
          <w:szCs w:val="28"/>
        </w:rPr>
        <w:t xml:space="preserve">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 </w:t>
      </w:r>
      <w:r>
        <w:rPr>
          <w:color w:val="222222"/>
          <w:sz w:val="28"/>
          <w:szCs w:val="28"/>
          <w:shd w:val="clear" w:color="auto" w:fill="FFFFFF"/>
        </w:rPr>
        <w:t>Договор в таком случае может быть заключен с Участником со вторым порядковым номером, если иное решение не принято Конкурсной комиссией.</w:t>
      </w:r>
    </w:p>
    <w:p w:rsidR="00B178A4" w:rsidRPr="00856650" w:rsidRDefault="00B178A4" w:rsidP="00F41FCE">
      <w:pPr>
        <w:pStyle w:val="aff6"/>
        <w:numPr>
          <w:ilvl w:val="0"/>
          <w:numId w:val="12"/>
        </w:numPr>
        <w:pBdr>
          <w:top w:val="nil"/>
          <w:left w:val="nil"/>
          <w:bottom w:val="nil"/>
          <w:right w:val="nil"/>
          <w:between w:val="nil"/>
        </w:pBdr>
        <w:ind w:left="0" w:firstLine="709"/>
        <w:jc w:val="both"/>
        <w:rPr>
          <w:sz w:val="28"/>
          <w:szCs w:val="28"/>
        </w:rPr>
      </w:pPr>
      <w:r>
        <w:rPr>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«ТрансКонтейнер».</w:t>
      </w:r>
    </w:p>
    <w:p w:rsidR="008D4CFE" w:rsidRPr="004558A3" w:rsidRDefault="008D4CFE" w:rsidP="008D4CFE">
      <w:pPr>
        <w:ind w:left="709"/>
        <w:jc w:val="both"/>
        <w:rPr>
          <w:sz w:val="28"/>
          <w:szCs w:val="28"/>
        </w:rPr>
      </w:pPr>
    </w:p>
    <w:p w:rsidR="001049C1" w:rsidRDefault="001049C1" w:rsidP="00F41FCE">
      <w:pPr>
        <w:pStyle w:val="19"/>
        <w:numPr>
          <w:ilvl w:val="1"/>
          <w:numId w:val="19"/>
        </w:numPr>
        <w:ind w:left="0" w:firstLine="709"/>
        <w:outlineLvl w:val="1"/>
        <w:rPr>
          <w:b/>
          <w:szCs w:val="28"/>
        </w:rPr>
      </w:pPr>
      <w:r>
        <w:rPr>
          <w:b/>
          <w:szCs w:val="28"/>
        </w:rPr>
        <w:lastRenderedPageBreak/>
        <w:t>Обеспечение исполнения договора</w:t>
      </w:r>
    </w:p>
    <w:p w:rsidR="0045708B" w:rsidRPr="00E67B4B" w:rsidRDefault="00755363" w:rsidP="00F41FCE">
      <w:pPr>
        <w:pStyle w:val="aff6"/>
        <w:numPr>
          <w:ilvl w:val="0"/>
          <w:numId w:val="16"/>
        </w:numPr>
        <w:ind w:left="0" w:firstLine="709"/>
        <w:jc w:val="both"/>
        <w:rPr>
          <w:rFonts w:eastAsia="MS Mincho"/>
          <w:sz w:val="28"/>
          <w:szCs w:val="28"/>
        </w:rPr>
      </w:pPr>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Открытого конкурса,</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Pr>
          <w:sz w:val="28"/>
          <w:szCs w:val="28"/>
        </w:rPr>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rsidR="00665005" w:rsidRPr="00665005" w:rsidRDefault="0045708B" w:rsidP="00F41FCE">
      <w:pPr>
        <w:pStyle w:val="aff6"/>
        <w:numPr>
          <w:ilvl w:val="0"/>
          <w:numId w:val="16"/>
        </w:numPr>
        <w:ind w:left="0" w:firstLine="709"/>
        <w:jc w:val="both"/>
        <w:rPr>
          <w:sz w:val="28"/>
          <w:szCs w:val="28"/>
        </w:rPr>
      </w:pPr>
      <w:r>
        <w:rPr>
          <w:rFonts w:eastAsia="MS Mincho"/>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rsidR="0045708B" w:rsidRPr="00450672" w:rsidRDefault="0045708B" w:rsidP="00F41FCE">
      <w:pPr>
        <w:pStyle w:val="aff6"/>
        <w:numPr>
          <w:ilvl w:val="0"/>
          <w:numId w:val="16"/>
        </w:numPr>
        <w:ind w:left="0" w:firstLine="709"/>
        <w:jc w:val="both"/>
        <w:rPr>
          <w:sz w:val="28"/>
          <w:szCs w:val="28"/>
        </w:rPr>
      </w:pPr>
      <w:r>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rsidR="0045708B" w:rsidRPr="00450672" w:rsidRDefault="00856650" w:rsidP="00F41FCE">
      <w:pPr>
        <w:pStyle w:val="aff6"/>
        <w:numPr>
          <w:ilvl w:val="0"/>
          <w:numId w:val="16"/>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45708B" w:rsidP="008D4CFE">
      <w:pPr>
        <w:pStyle w:val="aff6"/>
        <w:ind w:left="0" w:firstLine="709"/>
        <w:jc w:val="both"/>
        <w:rPr>
          <w:sz w:val="28"/>
          <w:szCs w:val="28"/>
        </w:rPr>
      </w:pPr>
      <w:r>
        <w:rPr>
          <w:sz w:val="28"/>
          <w:szCs w:val="28"/>
        </w:rPr>
        <w:t>1) обязательств по возврату аванса;</w:t>
      </w:r>
    </w:p>
    <w:p w:rsidR="0045708B" w:rsidRPr="00450672" w:rsidRDefault="0045708B" w:rsidP="008D4CFE">
      <w:pPr>
        <w:pStyle w:val="aff6"/>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450672" w:rsidRDefault="0045708B" w:rsidP="008D4CFE">
      <w:pPr>
        <w:pStyle w:val="aff6"/>
        <w:ind w:left="0" w:firstLine="709"/>
        <w:jc w:val="both"/>
        <w:rPr>
          <w:sz w:val="28"/>
          <w:szCs w:val="28"/>
        </w:rPr>
      </w:pPr>
      <w:r>
        <w:rPr>
          <w:sz w:val="28"/>
          <w:szCs w:val="28"/>
        </w:rPr>
        <w:t>3) гарантийных обязательств.</w:t>
      </w:r>
    </w:p>
    <w:p w:rsidR="0045708B" w:rsidRPr="006B528B" w:rsidRDefault="0045708B" w:rsidP="00F41FCE">
      <w:pPr>
        <w:pStyle w:val="aff6"/>
        <w:numPr>
          <w:ilvl w:val="0"/>
          <w:numId w:val="16"/>
        </w:numPr>
        <w:ind w:left="0" w:firstLine="709"/>
        <w:jc w:val="both"/>
        <w:rPr>
          <w:sz w:val="28"/>
          <w:szCs w:val="28"/>
        </w:rPr>
      </w:pPr>
      <w:r>
        <w:rPr>
          <w:rFonts w:eastAsia="MS Mincho"/>
          <w:sz w:val="28"/>
          <w:szCs w:val="28"/>
        </w:rPr>
        <w:t>В случае выбора способа обеспечения исполнения договора в форме независимой (банковской) гарантии, участник Открытого конкурса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0045708B" w:rsidRPr="00E67B4B" w:rsidRDefault="0045708B" w:rsidP="00F41FCE">
      <w:pPr>
        <w:pStyle w:val="aff6"/>
        <w:numPr>
          <w:ilvl w:val="0"/>
          <w:numId w:val="16"/>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средств в качестве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средств считается исполненным в момент поступления денежной суммы на счет Заказчика.</w:t>
      </w:r>
    </w:p>
    <w:p w:rsidR="008B1E78" w:rsidRDefault="00E67B4B" w:rsidP="00F41FCE">
      <w:pPr>
        <w:pStyle w:val="aff6"/>
        <w:numPr>
          <w:ilvl w:val="0"/>
          <w:numId w:val="16"/>
        </w:numPr>
        <w:ind w:left="0" w:firstLine="709"/>
        <w:jc w:val="both"/>
        <w:rPr>
          <w:sz w:val="28"/>
          <w:szCs w:val="28"/>
        </w:rPr>
      </w:pPr>
      <w:r>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004462FD" w:rsidRPr="00E67B4B" w:rsidRDefault="00E67B4B" w:rsidP="00F41FCE">
      <w:pPr>
        <w:pStyle w:val="aff6"/>
        <w:numPr>
          <w:ilvl w:val="0"/>
          <w:numId w:val="16"/>
        </w:numPr>
        <w:ind w:left="0" w:firstLine="709"/>
        <w:jc w:val="both"/>
        <w:rPr>
          <w:sz w:val="28"/>
          <w:szCs w:val="28"/>
        </w:rPr>
      </w:pPr>
      <w:r>
        <w:rPr>
          <w:sz w:val="28"/>
          <w:szCs w:val="28"/>
        </w:rPr>
        <w:t>Если</w:t>
      </w:r>
      <w:r>
        <w:t xml:space="preserve"> </w:t>
      </w:r>
      <w:r>
        <w:rPr>
          <w:sz w:val="28"/>
          <w:szCs w:val="28"/>
        </w:rPr>
        <w:t xml:space="preserve">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Открытого конкурса, не предоставил в установленные настоящей документацией о закупке сроки надлежащего обеспечения исполнения договора, он признается уклонившимся </w:t>
      </w:r>
      <w:r>
        <w:rPr>
          <w:sz w:val="28"/>
          <w:szCs w:val="28"/>
        </w:rPr>
        <w:lastRenderedPageBreak/>
        <w:t>от заключения договора. В этом случае Заказчик вправе заключить договор с Участником со вторым порядковым номером.</w:t>
      </w:r>
    </w:p>
    <w:p w:rsidR="0045708B" w:rsidRDefault="00E67B4B" w:rsidP="00F41FCE">
      <w:pPr>
        <w:pStyle w:val="aff6"/>
        <w:numPr>
          <w:ilvl w:val="0"/>
          <w:numId w:val="16"/>
        </w:numPr>
        <w:ind w:left="0" w:firstLine="709"/>
        <w:jc w:val="both"/>
        <w:rPr>
          <w:sz w:val="28"/>
          <w:szCs w:val="28"/>
        </w:rPr>
      </w:pPr>
      <w:r>
        <w:rPr>
          <w:sz w:val="28"/>
          <w:szCs w:val="28"/>
        </w:rPr>
        <w:t>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договор может быть расторгнут, а участник признан уклонившимся от исполнения договора.</w:t>
      </w:r>
      <w:r>
        <w:t xml:space="preserve"> </w:t>
      </w:r>
      <w:r>
        <w:rPr>
          <w:sz w:val="28"/>
          <w:szCs w:val="28"/>
        </w:rPr>
        <w:t>В этом случае Заказчик вправе заключить договор с Участником со вторым порядковым номером.</w:t>
      </w:r>
    </w:p>
    <w:p w:rsidR="0045708B" w:rsidRPr="00BC54B6" w:rsidRDefault="00D151F3" w:rsidP="00F41FCE">
      <w:pPr>
        <w:pStyle w:val="aff6"/>
        <w:numPr>
          <w:ilvl w:val="0"/>
          <w:numId w:val="16"/>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45708B" w:rsidRDefault="0060696E" w:rsidP="00F41FCE">
      <w:pPr>
        <w:pStyle w:val="aff6"/>
        <w:numPr>
          <w:ilvl w:val="0"/>
          <w:numId w:val="16"/>
        </w:numPr>
        <w:ind w:left="0" w:firstLine="709"/>
        <w:jc w:val="both"/>
        <w:rPr>
          <w:sz w:val="28"/>
          <w:szCs w:val="28"/>
        </w:rPr>
      </w:pPr>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
    <w:p w:rsidR="00D83DFB" w:rsidRDefault="00D83DFB" w:rsidP="00D83DFB">
      <w:pPr>
        <w:pStyle w:val="aff6"/>
        <w:ind w:left="709"/>
        <w:jc w:val="both"/>
        <w:rPr>
          <w:sz w:val="28"/>
          <w:szCs w:val="28"/>
        </w:rPr>
      </w:pPr>
    </w:p>
    <w:p w:rsidR="00761B0A" w:rsidRDefault="00761B0A" w:rsidP="00D83DFB">
      <w:pPr>
        <w:pStyle w:val="aff6"/>
        <w:ind w:left="709"/>
        <w:jc w:val="both"/>
        <w:rPr>
          <w:sz w:val="28"/>
          <w:szCs w:val="28"/>
        </w:rPr>
      </w:pPr>
    </w:p>
    <w:p w:rsidR="00D83DFB" w:rsidRDefault="00D83DFB" w:rsidP="00D83DFB">
      <w:pPr>
        <w:spacing w:after="120"/>
        <w:jc w:val="center"/>
        <w:outlineLvl w:val="0"/>
        <w:rPr>
          <w:b/>
          <w:sz w:val="28"/>
          <w:szCs w:val="28"/>
        </w:rPr>
      </w:pPr>
      <w:r>
        <w:rPr>
          <w:rFonts w:eastAsia="MS Mincho"/>
          <w:b/>
          <w:bCs/>
          <w:sz w:val="32"/>
          <w:szCs w:val="32"/>
        </w:rPr>
        <w:t>Раздел 4. Техническое задание</w:t>
      </w:r>
    </w:p>
    <w:p w:rsidR="00761B0A" w:rsidRPr="001F39E9" w:rsidRDefault="00F27CD1" w:rsidP="00761B0A">
      <w:pPr>
        <w:jc w:val="center"/>
        <w:rPr>
          <w:b/>
          <w:sz w:val="28"/>
          <w:szCs w:val="28"/>
        </w:rPr>
      </w:pPr>
      <w:r>
        <w:rPr>
          <w:b/>
          <w:sz w:val="28"/>
          <w:szCs w:val="28"/>
        </w:rPr>
        <w:t xml:space="preserve"> </w:t>
      </w:r>
    </w:p>
    <w:p w:rsidR="00761B0A" w:rsidRPr="006C5C80" w:rsidRDefault="00761B0A" w:rsidP="00F41FCE">
      <w:pPr>
        <w:pStyle w:val="aff6"/>
        <w:keepNext/>
        <w:numPr>
          <w:ilvl w:val="0"/>
          <w:numId w:val="25"/>
        </w:numPr>
        <w:jc w:val="both"/>
        <w:outlineLvl w:val="1"/>
        <w:rPr>
          <w:rFonts w:cs="Arial"/>
          <w:b/>
          <w:bCs/>
          <w:iCs/>
          <w:vanish/>
          <w:sz w:val="28"/>
          <w:szCs w:val="28"/>
        </w:rPr>
      </w:pPr>
    </w:p>
    <w:p w:rsidR="00761B0A" w:rsidRPr="006C5C80" w:rsidRDefault="00761B0A" w:rsidP="00F41FCE">
      <w:pPr>
        <w:pStyle w:val="aff6"/>
        <w:keepNext/>
        <w:numPr>
          <w:ilvl w:val="0"/>
          <w:numId w:val="25"/>
        </w:numPr>
        <w:jc w:val="both"/>
        <w:outlineLvl w:val="1"/>
        <w:rPr>
          <w:rFonts w:cs="Arial"/>
          <w:b/>
          <w:bCs/>
          <w:iCs/>
          <w:vanish/>
          <w:sz w:val="28"/>
          <w:szCs w:val="28"/>
        </w:rPr>
      </w:pPr>
    </w:p>
    <w:p w:rsidR="00761B0A" w:rsidRPr="006C5C80" w:rsidRDefault="00761B0A" w:rsidP="00F41FCE">
      <w:pPr>
        <w:pStyle w:val="aff6"/>
        <w:keepNext/>
        <w:numPr>
          <w:ilvl w:val="0"/>
          <w:numId w:val="25"/>
        </w:numPr>
        <w:jc w:val="both"/>
        <w:outlineLvl w:val="1"/>
        <w:rPr>
          <w:rFonts w:cs="Arial"/>
          <w:b/>
          <w:bCs/>
          <w:iCs/>
          <w:vanish/>
          <w:sz w:val="28"/>
          <w:szCs w:val="28"/>
        </w:rPr>
      </w:pPr>
    </w:p>
    <w:p w:rsidR="00761B0A" w:rsidRPr="006C5C80" w:rsidRDefault="00761B0A" w:rsidP="00F41FCE">
      <w:pPr>
        <w:pStyle w:val="aff6"/>
        <w:keepNext/>
        <w:numPr>
          <w:ilvl w:val="0"/>
          <w:numId w:val="25"/>
        </w:numPr>
        <w:jc w:val="both"/>
        <w:outlineLvl w:val="1"/>
        <w:rPr>
          <w:rFonts w:cs="Arial"/>
          <w:b/>
          <w:bCs/>
          <w:iCs/>
          <w:vanish/>
          <w:sz w:val="28"/>
          <w:szCs w:val="28"/>
        </w:rPr>
      </w:pPr>
    </w:p>
    <w:p w:rsidR="00761B0A" w:rsidRPr="006C5C80" w:rsidRDefault="00761B0A" w:rsidP="00F41FCE">
      <w:pPr>
        <w:pStyle w:val="2"/>
        <w:keepNext w:val="0"/>
        <w:numPr>
          <w:ilvl w:val="1"/>
          <w:numId w:val="25"/>
        </w:numPr>
        <w:tabs>
          <w:tab w:val="clear" w:pos="720"/>
          <w:tab w:val="num" w:pos="0"/>
        </w:tabs>
        <w:spacing w:before="0" w:after="0"/>
        <w:ind w:left="0" w:firstLine="709"/>
        <w:jc w:val="both"/>
        <w:rPr>
          <w:i w:val="0"/>
        </w:rPr>
      </w:pPr>
      <w:r>
        <w:rPr>
          <w:i w:val="0"/>
        </w:rPr>
        <w:t>Термины, используемые в документации о закупке</w:t>
      </w:r>
    </w:p>
    <w:p w:rsidR="00761B0A" w:rsidRPr="006C5C80" w:rsidRDefault="00761B0A" w:rsidP="00761B0A">
      <w:pPr>
        <w:pStyle w:val="3"/>
        <w:keepNext w:val="0"/>
        <w:spacing w:before="0" w:after="0"/>
        <w:ind w:firstLine="709"/>
        <w:jc w:val="both"/>
        <w:rPr>
          <w:rFonts w:ascii="Times New Roman" w:hAnsi="Times New Roman"/>
          <w:b w:val="0"/>
          <w:sz w:val="28"/>
          <w:szCs w:val="28"/>
        </w:rPr>
      </w:pPr>
      <w:r>
        <w:rPr>
          <w:rFonts w:ascii="Times New Roman" w:hAnsi="Times New Roman"/>
          <w:b w:val="0"/>
          <w:sz w:val="28"/>
          <w:szCs w:val="28"/>
        </w:rPr>
        <w:t>Покупатель – ПАО «ТрансКонтейнер».</w:t>
      </w:r>
    </w:p>
    <w:p w:rsidR="00761B0A" w:rsidRPr="006C5C80" w:rsidRDefault="00761B0A" w:rsidP="00761B0A">
      <w:pPr>
        <w:pStyle w:val="3"/>
        <w:keepNext w:val="0"/>
        <w:spacing w:before="0" w:after="0"/>
        <w:ind w:firstLine="709"/>
        <w:jc w:val="both"/>
        <w:rPr>
          <w:rFonts w:ascii="Times New Roman" w:hAnsi="Times New Roman"/>
          <w:b w:val="0"/>
          <w:sz w:val="28"/>
          <w:szCs w:val="28"/>
        </w:rPr>
      </w:pPr>
      <w:r>
        <w:rPr>
          <w:rFonts w:ascii="Times New Roman" w:hAnsi="Times New Roman"/>
          <w:b w:val="0"/>
          <w:sz w:val="28"/>
          <w:szCs w:val="28"/>
        </w:rPr>
        <w:t>Грузополучатель – исполнитель обязательств Покупателя по договору, заключаемому по итогам настоящего Открытого конкурса в электронной форме – филиал Покупателя, аппарат управления Покупателя (в зависимости от лота).</w:t>
      </w:r>
    </w:p>
    <w:p w:rsidR="00761B0A" w:rsidRPr="006C5C80" w:rsidRDefault="00761B0A" w:rsidP="00761B0A">
      <w:pPr>
        <w:pStyle w:val="3"/>
        <w:keepNext w:val="0"/>
        <w:spacing w:before="0" w:after="0"/>
        <w:ind w:firstLine="709"/>
        <w:jc w:val="both"/>
        <w:rPr>
          <w:rFonts w:ascii="Times New Roman" w:hAnsi="Times New Roman"/>
          <w:b w:val="0"/>
          <w:sz w:val="28"/>
          <w:szCs w:val="28"/>
        </w:rPr>
      </w:pPr>
      <w:r>
        <w:rPr>
          <w:rFonts w:ascii="Times New Roman" w:hAnsi="Times New Roman"/>
          <w:b w:val="0"/>
          <w:sz w:val="28"/>
          <w:szCs w:val="28"/>
        </w:rPr>
        <w:t>Товар – нефтепродукты следующего вида: моторное топливо.</w:t>
      </w:r>
    </w:p>
    <w:p w:rsidR="00761B0A" w:rsidRPr="006C5C80" w:rsidRDefault="00761B0A" w:rsidP="00761B0A">
      <w:pPr>
        <w:pStyle w:val="3"/>
        <w:keepNext w:val="0"/>
        <w:spacing w:before="0" w:after="0"/>
        <w:ind w:firstLine="709"/>
        <w:jc w:val="both"/>
        <w:rPr>
          <w:rFonts w:ascii="Times New Roman" w:hAnsi="Times New Roman"/>
          <w:b w:val="0"/>
          <w:sz w:val="28"/>
          <w:szCs w:val="28"/>
        </w:rPr>
      </w:pPr>
      <w:r>
        <w:rPr>
          <w:rFonts w:ascii="Times New Roman" w:hAnsi="Times New Roman"/>
          <w:b w:val="0"/>
          <w:sz w:val="28"/>
          <w:szCs w:val="28"/>
        </w:rPr>
        <w:t xml:space="preserve">Смарт-карта – техническое средство со встроенным микропроцессором, используемое Покупателем/Грузополучателями для получения Товара на автозаправочных станциях. Смарт-карта позволяет осуществлять учет количества и ассортимент Товара, который может быть отпущен Покупателю/Грузополучателю на АЗС. </w:t>
      </w:r>
    </w:p>
    <w:p w:rsidR="00761B0A" w:rsidRPr="006C5C80" w:rsidRDefault="00761B0A" w:rsidP="00761B0A">
      <w:pPr>
        <w:pStyle w:val="3"/>
        <w:keepNext w:val="0"/>
        <w:spacing w:before="0" w:after="0"/>
        <w:ind w:firstLine="709"/>
        <w:jc w:val="both"/>
        <w:rPr>
          <w:rFonts w:ascii="Times New Roman" w:hAnsi="Times New Roman"/>
          <w:b w:val="0"/>
          <w:sz w:val="28"/>
          <w:szCs w:val="28"/>
        </w:rPr>
      </w:pPr>
      <w:r>
        <w:rPr>
          <w:rFonts w:ascii="Times New Roman" w:hAnsi="Times New Roman"/>
          <w:b w:val="0"/>
          <w:sz w:val="28"/>
          <w:szCs w:val="28"/>
        </w:rPr>
        <w:t>Сервисные услуги – услуги по техническому и технологическому обслуживанию Смарт-карт,  услуги по обслуживанию договора, услуги процессинга (услуги по учету, обработке и передаче информации, связанной с реализацией Товара по Смарт-картам, услуги по предоставлению данных по транзакциям в Личном кабинете с разбивкой на каждого Грузополучателя, региона, предоставлению аналитических отчетов и др.), услуги по обслуживанию Личного кабинета, услуги по предоставлению возможности установки/изменения Покупателем/Грузополучателем лимитов по объемам и видам Товара для каждой Смарт-карты, услуги по предоставлению персонального менеджера.</w:t>
      </w:r>
    </w:p>
    <w:p w:rsidR="00761B0A" w:rsidRPr="006C5C80" w:rsidRDefault="00761B0A" w:rsidP="00761B0A">
      <w:pPr>
        <w:pStyle w:val="3"/>
        <w:keepNext w:val="0"/>
        <w:spacing w:before="0" w:after="0"/>
        <w:ind w:firstLine="709"/>
        <w:jc w:val="both"/>
        <w:rPr>
          <w:rFonts w:ascii="Times New Roman" w:hAnsi="Times New Roman"/>
          <w:b w:val="0"/>
          <w:bCs w:val="0"/>
          <w:sz w:val="28"/>
          <w:szCs w:val="28"/>
        </w:rPr>
      </w:pPr>
      <w:r>
        <w:rPr>
          <w:rFonts w:ascii="Times New Roman" w:hAnsi="Times New Roman"/>
          <w:b w:val="0"/>
          <w:bCs w:val="0"/>
          <w:sz w:val="28"/>
          <w:szCs w:val="28"/>
        </w:rPr>
        <w:t xml:space="preserve">Цена стелы – отпускная розничная цена на Товар, указанная на момент получения Товара на АЗС в информационных сообщениях, адресованных </w:t>
      </w:r>
      <w:r>
        <w:rPr>
          <w:rFonts w:ascii="Times New Roman" w:hAnsi="Times New Roman"/>
          <w:b w:val="0"/>
          <w:bCs w:val="0"/>
          <w:sz w:val="28"/>
          <w:szCs w:val="28"/>
        </w:rPr>
        <w:lastRenderedPageBreak/>
        <w:t>неопределенному кругу лиц (на стеле, ценниках, информационных табло топливо-раздаточных колонок, в прайс-листах в операторной на кассовой стойке и/или в перекидном каталоге в прикассовой зоне).</w:t>
      </w:r>
    </w:p>
    <w:p w:rsidR="00761B0A" w:rsidRPr="006C5C80" w:rsidRDefault="00761B0A" w:rsidP="00761B0A">
      <w:pPr>
        <w:ind w:firstLine="709"/>
        <w:jc w:val="both"/>
        <w:rPr>
          <w:bCs/>
          <w:sz w:val="28"/>
          <w:szCs w:val="28"/>
        </w:rPr>
      </w:pPr>
    </w:p>
    <w:p w:rsidR="00761B0A" w:rsidRPr="006C5C80" w:rsidRDefault="00761B0A" w:rsidP="00F41FCE">
      <w:pPr>
        <w:pStyle w:val="2"/>
        <w:numPr>
          <w:ilvl w:val="1"/>
          <w:numId w:val="25"/>
        </w:numPr>
        <w:tabs>
          <w:tab w:val="clear" w:pos="720"/>
          <w:tab w:val="num" w:pos="0"/>
        </w:tabs>
        <w:spacing w:before="0" w:after="0"/>
        <w:ind w:left="0" w:firstLine="709"/>
        <w:jc w:val="both"/>
        <w:rPr>
          <w:i w:val="0"/>
        </w:rPr>
      </w:pPr>
      <w:r>
        <w:rPr>
          <w:i w:val="0"/>
        </w:rPr>
        <w:t>Общие</w:t>
      </w:r>
      <w:r>
        <w:rPr>
          <w:rFonts w:eastAsia="MS Mincho"/>
          <w:i w:val="0"/>
        </w:rPr>
        <w:t xml:space="preserve"> </w:t>
      </w:r>
      <w:r>
        <w:rPr>
          <w:i w:val="0"/>
        </w:rPr>
        <w:t>положения</w:t>
      </w:r>
    </w:p>
    <w:p w:rsidR="00761B0A" w:rsidRPr="006C5C80" w:rsidRDefault="00761B0A" w:rsidP="00F41FCE">
      <w:pPr>
        <w:pStyle w:val="aff6"/>
        <w:keepNext/>
        <w:numPr>
          <w:ilvl w:val="0"/>
          <w:numId w:val="6"/>
        </w:numPr>
        <w:tabs>
          <w:tab w:val="clear" w:pos="432"/>
        </w:tabs>
        <w:ind w:left="360" w:hanging="360"/>
        <w:jc w:val="both"/>
        <w:outlineLvl w:val="2"/>
        <w:rPr>
          <w:bCs/>
          <w:vanish/>
          <w:sz w:val="28"/>
          <w:szCs w:val="28"/>
        </w:rPr>
      </w:pPr>
    </w:p>
    <w:p w:rsidR="00761B0A" w:rsidRPr="006C5C80" w:rsidRDefault="00761B0A" w:rsidP="00F41FCE">
      <w:pPr>
        <w:pStyle w:val="aff6"/>
        <w:keepNext/>
        <w:numPr>
          <w:ilvl w:val="0"/>
          <w:numId w:val="6"/>
        </w:numPr>
        <w:tabs>
          <w:tab w:val="clear" w:pos="432"/>
        </w:tabs>
        <w:ind w:left="360" w:hanging="360"/>
        <w:jc w:val="both"/>
        <w:outlineLvl w:val="2"/>
        <w:rPr>
          <w:bCs/>
          <w:vanish/>
          <w:sz w:val="28"/>
          <w:szCs w:val="28"/>
        </w:rPr>
      </w:pPr>
    </w:p>
    <w:p w:rsidR="00761B0A" w:rsidRPr="006C5C80" w:rsidRDefault="00761B0A" w:rsidP="00F41FCE">
      <w:pPr>
        <w:pStyle w:val="aff6"/>
        <w:keepNext/>
        <w:numPr>
          <w:ilvl w:val="0"/>
          <w:numId w:val="6"/>
        </w:numPr>
        <w:tabs>
          <w:tab w:val="clear" w:pos="432"/>
        </w:tabs>
        <w:ind w:left="360" w:hanging="360"/>
        <w:jc w:val="both"/>
        <w:outlineLvl w:val="2"/>
        <w:rPr>
          <w:bCs/>
          <w:vanish/>
          <w:sz w:val="28"/>
          <w:szCs w:val="28"/>
        </w:rPr>
      </w:pPr>
    </w:p>
    <w:p w:rsidR="00761B0A" w:rsidRPr="006C5C80" w:rsidRDefault="00761B0A" w:rsidP="00F41FCE">
      <w:pPr>
        <w:pStyle w:val="aff6"/>
        <w:keepNext/>
        <w:numPr>
          <w:ilvl w:val="0"/>
          <w:numId w:val="6"/>
        </w:numPr>
        <w:tabs>
          <w:tab w:val="clear" w:pos="432"/>
        </w:tabs>
        <w:ind w:left="360" w:hanging="360"/>
        <w:jc w:val="both"/>
        <w:outlineLvl w:val="2"/>
        <w:rPr>
          <w:bCs/>
          <w:vanish/>
          <w:sz w:val="28"/>
          <w:szCs w:val="28"/>
        </w:rPr>
      </w:pPr>
    </w:p>
    <w:p w:rsidR="00761B0A" w:rsidRPr="006C5C80" w:rsidRDefault="00761B0A" w:rsidP="00F41FCE">
      <w:pPr>
        <w:pStyle w:val="aff6"/>
        <w:keepNext/>
        <w:numPr>
          <w:ilvl w:val="1"/>
          <w:numId w:val="6"/>
        </w:numPr>
        <w:tabs>
          <w:tab w:val="clear" w:pos="576"/>
        </w:tabs>
        <w:ind w:left="792" w:hanging="432"/>
        <w:jc w:val="both"/>
        <w:outlineLvl w:val="2"/>
        <w:rPr>
          <w:bCs/>
          <w:vanish/>
          <w:sz w:val="28"/>
          <w:szCs w:val="28"/>
        </w:rPr>
      </w:pPr>
    </w:p>
    <w:p w:rsidR="00761B0A" w:rsidRPr="006C5C80" w:rsidRDefault="00761B0A" w:rsidP="00F41FCE">
      <w:pPr>
        <w:pStyle w:val="aff6"/>
        <w:keepNext/>
        <w:numPr>
          <w:ilvl w:val="1"/>
          <w:numId w:val="6"/>
        </w:numPr>
        <w:tabs>
          <w:tab w:val="clear" w:pos="576"/>
        </w:tabs>
        <w:ind w:left="792" w:hanging="432"/>
        <w:jc w:val="both"/>
        <w:outlineLvl w:val="2"/>
        <w:rPr>
          <w:bCs/>
          <w:vanish/>
          <w:sz w:val="28"/>
          <w:szCs w:val="28"/>
        </w:rPr>
      </w:pPr>
    </w:p>
    <w:p w:rsidR="00761B0A" w:rsidRPr="006C5C80" w:rsidRDefault="00761B0A" w:rsidP="00664177">
      <w:pPr>
        <w:pStyle w:val="3"/>
        <w:numPr>
          <w:ilvl w:val="2"/>
          <w:numId w:val="25"/>
        </w:numPr>
        <w:spacing w:before="0" w:after="0"/>
        <w:ind w:left="0" w:firstLine="709"/>
        <w:jc w:val="both"/>
        <w:rPr>
          <w:rFonts w:ascii="Times New Roman" w:hAnsi="Times New Roman"/>
          <w:b w:val="0"/>
          <w:sz w:val="28"/>
          <w:szCs w:val="28"/>
        </w:rPr>
      </w:pPr>
      <w:r>
        <w:rPr>
          <w:rFonts w:ascii="Times New Roman" w:hAnsi="Times New Roman"/>
          <w:b w:val="0"/>
          <w:sz w:val="28"/>
          <w:szCs w:val="28"/>
        </w:rPr>
        <w:t xml:space="preserve">Предметом Открытого конкурса является поставка топлива с использованием смарт-карт (далее - Товар, Топливо) для нужд </w:t>
      </w:r>
      <w:r>
        <w:rPr>
          <w:rFonts w:ascii="Times New Roman" w:hAnsi="Times New Roman"/>
          <w:b w:val="0"/>
          <w:sz w:val="28"/>
          <w:szCs w:val="28"/>
        </w:rPr>
        <w:br/>
        <w:t>ПАО «ТрансКонтейнер».</w:t>
      </w:r>
    </w:p>
    <w:p w:rsidR="00761B0A" w:rsidRDefault="00761B0A" w:rsidP="00664177">
      <w:pPr>
        <w:pStyle w:val="3"/>
        <w:numPr>
          <w:ilvl w:val="2"/>
          <w:numId w:val="25"/>
        </w:numPr>
        <w:spacing w:before="0" w:after="0"/>
        <w:ind w:left="0" w:firstLine="709"/>
        <w:jc w:val="both"/>
        <w:rPr>
          <w:rFonts w:ascii="Times New Roman" w:hAnsi="Times New Roman"/>
          <w:b w:val="0"/>
          <w:sz w:val="28"/>
          <w:szCs w:val="28"/>
        </w:rPr>
      </w:pPr>
      <w:r>
        <w:rPr>
          <w:rFonts w:ascii="Times New Roman" w:hAnsi="Times New Roman"/>
          <w:b w:val="0"/>
          <w:sz w:val="28"/>
          <w:szCs w:val="28"/>
        </w:rPr>
        <w:t>Открытый конкурс является многолотовым.</w:t>
      </w:r>
    </w:p>
    <w:p w:rsidR="00761B0A" w:rsidRPr="006C5C80" w:rsidRDefault="00761B0A" w:rsidP="00761B0A"/>
    <w:p w:rsidR="00761B0A" w:rsidRPr="006C5C80" w:rsidRDefault="00761B0A" w:rsidP="00F41FCE">
      <w:pPr>
        <w:pStyle w:val="2"/>
        <w:numPr>
          <w:ilvl w:val="1"/>
          <w:numId w:val="25"/>
        </w:numPr>
        <w:tabs>
          <w:tab w:val="clear" w:pos="720"/>
          <w:tab w:val="num" w:pos="0"/>
        </w:tabs>
        <w:spacing w:before="0" w:after="0"/>
        <w:ind w:left="0" w:firstLine="709"/>
        <w:jc w:val="both"/>
        <w:rPr>
          <w:i w:val="0"/>
        </w:rPr>
      </w:pPr>
      <w:r>
        <w:rPr>
          <w:i w:val="0"/>
        </w:rPr>
        <w:t>Наименование (виды) Товара</w:t>
      </w:r>
    </w:p>
    <w:p w:rsidR="00761B0A" w:rsidRPr="006C5C80" w:rsidRDefault="00761B0A" w:rsidP="00F41FCE">
      <w:pPr>
        <w:pStyle w:val="aff6"/>
        <w:keepNext/>
        <w:numPr>
          <w:ilvl w:val="1"/>
          <w:numId w:val="6"/>
        </w:numPr>
        <w:tabs>
          <w:tab w:val="clear" w:pos="576"/>
        </w:tabs>
        <w:ind w:left="792" w:hanging="432"/>
        <w:jc w:val="both"/>
        <w:outlineLvl w:val="2"/>
        <w:rPr>
          <w:bCs/>
          <w:vanish/>
          <w:sz w:val="28"/>
          <w:szCs w:val="28"/>
        </w:rPr>
      </w:pPr>
    </w:p>
    <w:p w:rsidR="00761B0A" w:rsidRPr="006C5C80" w:rsidRDefault="00761B0A" w:rsidP="00761B0A">
      <w:pPr>
        <w:pStyle w:val="3"/>
        <w:spacing w:before="0" w:after="0"/>
        <w:ind w:left="1781" w:hanging="504"/>
        <w:jc w:val="both"/>
        <w:rPr>
          <w:rFonts w:ascii="Times New Roman" w:hAnsi="Times New Roman"/>
          <w:b w:val="0"/>
          <w:sz w:val="28"/>
          <w:szCs w:val="28"/>
        </w:rPr>
      </w:pPr>
      <w:r>
        <w:rPr>
          <w:rFonts w:ascii="Times New Roman" w:hAnsi="Times New Roman"/>
          <w:b w:val="0"/>
          <w:sz w:val="28"/>
          <w:szCs w:val="28"/>
        </w:rPr>
        <w:t>Наименование (вид) Товара, планируемого к закупке:</w:t>
      </w:r>
    </w:p>
    <w:p w:rsidR="00761B0A" w:rsidRPr="006C5C80" w:rsidRDefault="00761B0A" w:rsidP="00761B0A">
      <w:pPr>
        <w:ind w:firstLine="709"/>
        <w:jc w:val="both"/>
        <w:rPr>
          <w:sz w:val="28"/>
          <w:szCs w:val="28"/>
        </w:rPr>
      </w:pPr>
      <w:r>
        <w:rPr>
          <w:sz w:val="28"/>
          <w:szCs w:val="28"/>
        </w:rPr>
        <w:t>- Бензин с октановым числом (</w:t>
      </w:r>
      <w:r>
        <w:rPr>
          <w:sz w:val="26"/>
          <w:szCs w:val="26"/>
        </w:rPr>
        <w:t>по исследовательскому методу</w:t>
      </w:r>
      <w:r>
        <w:rPr>
          <w:vertAlign w:val="superscript"/>
        </w:rPr>
        <w:footnoteReference w:id="2"/>
      </w:r>
      <w:r>
        <w:rPr>
          <w:sz w:val="28"/>
          <w:szCs w:val="28"/>
        </w:rPr>
        <w:t>) не менее 92 (далее – Аи-92);</w:t>
      </w:r>
    </w:p>
    <w:p w:rsidR="00761B0A" w:rsidRPr="006C5C80" w:rsidRDefault="00761B0A" w:rsidP="00761B0A">
      <w:pPr>
        <w:ind w:firstLine="709"/>
        <w:jc w:val="both"/>
        <w:rPr>
          <w:sz w:val="28"/>
          <w:szCs w:val="28"/>
        </w:rPr>
      </w:pPr>
      <w:r>
        <w:rPr>
          <w:sz w:val="28"/>
          <w:szCs w:val="28"/>
        </w:rPr>
        <w:t>- Бензин с октановым числом (</w:t>
      </w:r>
      <w:r>
        <w:rPr>
          <w:sz w:val="26"/>
          <w:szCs w:val="26"/>
        </w:rPr>
        <w:t>по исследовательскому методу</w:t>
      </w:r>
      <w:r>
        <w:rPr>
          <w:sz w:val="28"/>
          <w:szCs w:val="28"/>
        </w:rPr>
        <w:t>) не менее 95 (далее – Аи-95);</w:t>
      </w:r>
    </w:p>
    <w:p w:rsidR="00761B0A" w:rsidRPr="006C5C80" w:rsidRDefault="00761B0A" w:rsidP="00761B0A">
      <w:pPr>
        <w:ind w:firstLine="709"/>
        <w:jc w:val="both"/>
        <w:rPr>
          <w:sz w:val="28"/>
          <w:szCs w:val="28"/>
        </w:rPr>
      </w:pPr>
      <w:r>
        <w:rPr>
          <w:sz w:val="28"/>
          <w:szCs w:val="28"/>
        </w:rPr>
        <w:t xml:space="preserve">- Дизельное топливо (далее – ДТ). </w:t>
      </w:r>
    </w:p>
    <w:p w:rsidR="00761B0A" w:rsidRPr="006C5C80" w:rsidRDefault="00761B0A" w:rsidP="00761B0A">
      <w:pPr>
        <w:ind w:firstLine="709"/>
        <w:jc w:val="both"/>
        <w:rPr>
          <w:sz w:val="28"/>
          <w:szCs w:val="28"/>
        </w:rPr>
      </w:pPr>
    </w:p>
    <w:p w:rsidR="00761B0A" w:rsidRPr="006C5C80" w:rsidRDefault="00761B0A" w:rsidP="00F41FCE">
      <w:pPr>
        <w:pStyle w:val="2"/>
        <w:numPr>
          <w:ilvl w:val="1"/>
          <w:numId w:val="25"/>
        </w:numPr>
        <w:tabs>
          <w:tab w:val="clear" w:pos="720"/>
          <w:tab w:val="num" w:pos="0"/>
        </w:tabs>
        <w:spacing w:before="0" w:after="0"/>
        <w:ind w:left="0" w:firstLine="709"/>
        <w:jc w:val="both"/>
        <w:rPr>
          <w:i w:val="0"/>
        </w:rPr>
      </w:pPr>
      <w:r>
        <w:rPr>
          <w:i w:val="0"/>
        </w:rPr>
        <w:t>Требования к качеству поставляемого Товара</w:t>
      </w:r>
    </w:p>
    <w:p w:rsidR="00761B0A" w:rsidRPr="006C5C80" w:rsidRDefault="00761B0A" w:rsidP="00F41FCE">
      <w:pPr>
        <w:pStyle w:val="aff6"/>
        <w:keepNext/>
        <w:numPr>
          <w:ilvl w:val="1"/>
          <w:numId w:val="6"/>
        </w:numPr>
        <w:tabs>
          <w:tab w:val="clear" w:pos="576"/>
        </w:tabs>
        <w:ind w:left="792" w:hanging="432"/>
        <w:jc w:val="both"/>
        <w:outlineLvl w:val="2"/>
        <w:rPr>
          <w:bCs/>
          <w:vanish/>
          <w:sz w:val="28"/>
          <w:szCs w:val="28"/>
        </w:rPr>
      </w:pPr>
    </w:p>
    <w:p w:rsidR="00761B0A" w:rsidRPr="006C5C80" w:rsidRDefault="00761B0A" w:rsidP="00664177">
      <w:pPr>
        <w:pStyle w:val="3"/>
        <w:numPr>
          <w:ilvl w:val="2"/>
          <w:numId w:val="25"/>
        </w:numPr>
        <w:spacing w:before="0" w:after="0"/>
        <w:ind w:left="0" w:firstLine="709"/>
        <w:jc w:val="both"/>
        <w:rPr>
          <w:rFonts w:ascii="Times New Roman" w:hAnsi="Times New Roman"/>
          <w:b w:val="0"/>
          <w:sz w:val="28"/>
          <w:szCs w:val="28"/>
        </w:rPr>
      </w:pPr>
      <w:r>
        <w:rPr>
          <w:rFonts w:ascii="Times New Roman" w:hAnsi="Times New Roman"/>
          <w:b w:val="0"/>
          <w:sz w:val="28"/>
          <w:szCs w:val="28"/>
        </w:rPr>
        <w:t>Поставляемое топливо должно соответствовать требованиям Технического регламента Таможенного союза ТР ТС 013/2011 «О требованиях к автомобильному и авиационному бензину, дизельному и судовому топливу, топливу для реактивных двигателей и мазуту», утвержденного Решением Комиссии Таможенного союза от 18.10.2011 № 826 и требованиям стандартов ГОСТ 52368-2005 «Топливо дизельное ЕВРО. Технические условия» и/или ГОСТ 32511-2013 «Топливо дизельное ЕВРО. Технические условия» и/или ГОСТ Р 51105-97 «Топлива для двигателей внутреннего сгорания. Неэтилированный бензин. Технические условия» и/или ГОСТ Р 51866-2002 «Топлива моторные. Бензин неэтилированный. Технические условия» и/или ГОСТ 32513-2013 «Топлива моторные. Бензин неэтилированный. Технические условия», а также действующему законодательству Российской Федерации.</w:t>
      </w:r>
    </w:p>
    <w:p w:rsidR="00761B0A" w:rsidRPr="006C5C80" w:rsidRDefault="00761B0A" w:rsidP="00664177">
      <w:pPr>
        <w:pStyle w:val="3"/>
        <w:numPr>
          <w:ilvl w:val="2"/>
          <w:numId w:val="25"/>
        </w:numPr>
        <w:spacing w:before="0" w:after="0"/>
        <w:ind w:left="0" w:firstLine="709"/>
        <w:jc w:val="both"/>
        <w:rPr>
          <w:rFonts w:ascii="Times New Roman" w:hAnsi="Times New Roman"/>
          <w:b w:val="0"/>
          <w:sz w:val="28"/>
          <w:szCs w:val="28"/>
        </w:rPr>
      </w:pPr>
      <w:r>
        <w:rPr>
          <w:rFonts w:ascii="Times New Roman" w:hAnsi="Times New Roman"/>
          <w:b w:val="0"/>
          <w:sz w:val="28"/>
          <w:szCs w:val="28"/>
        </w:rPr>
        <w:t>Топливо должно соответствовать следующим экологическим классам:</w:t>
      </w:r>
    </w:p>
    <w:p w:rsidR="00761B0A" w:rsidRPr="006C5C80" w:rsidRDefault="00761B0A" w:rsidP="00761B0A">
      <w:pPr>
        <w:ind w:firstLine="720"/>
        <w:jc w:val="both"/>
        <w:rPr>
          <w:sz w:val="28"/>
          <w:szCs w:val="28"/>
        </w:rPr>
      </w:pPr>
      <w:r>
        <w:rPr>
          <w:sz w:val="28"/>
          <w:szCs w:val="28"/>
        </w:rPr>
        <w:t>Бензин – экологический класс 5 (К5);</w:t>
      </w:r>
    </w:p>
    <w:p w:rsidR="00761B0A" w:rsidRPr="006C5C80" w:rsidRDefault="00761B0A" w:rsidP="00761B0A">
      <w:pPr>
        <w:ind w:firstLine="720"/>
        <w:jc w:val="both"/>
        <w:rPr>
          <w:sz w:val="28"/>
          <w:szCs w:val="28"/>
        </w:rPr>
      </w:pPr>
      <w:r>
        <w:rPr>
          <w:sz w:val="28"/>
          <w:szCs w:val="28"/>
        </w:rPr>
        <w:t>Дизельное топливо – экологический класс 5 (К5).</w:t>
      </w:r>
    </w:p>
    <w:p w:rsidR="00761B0A" w:rsidRDefault="00761B0A" w:rsidP="00664177">
      <w:pPr>
        <w:pStyle w:val="3"/>
        <w:numPr>
          <w:ilvl w:val="2"/>
          <w:numId w:val="25"/>
        </w:numPr>
        <w:spacing w:before="0" w:after="0"/>
        <w:ind w:left="0" w:firstLine="709"/>
        <w:jc w:val="both"/>
        <w:rPr>
          <w:rFonts w:ascii="Times New Roman" w:hAnsi="Times New Roman"/>
          <w:b w:val="0"/>
          <w:sz w:val="28"/>
          <w:szCs w:val="28"/>
        </w:rPr>
      </w:pPr>
      <w:r>
        <w:rPr>
          <w:rFonts w:ascii="Times New Roman" w:hAnsi="Times New Roman"/>
          <w:b w:val="0"/>
          <w:sz w:val="28"/>
          <w:szCs w:val="28"/>
        </w:rPr>
        <w:t>Поставщик должен предоставить гарантию качества на поставляемый Товар в соответствии с гарантийным сроком хранения, предоставляемым заводом-изготовителем, но не менее 6 (шести) месяцев с даты изготовления Товара.</w:t>
      </w:r>
    </w:p>
    <w:p w:rsidR="003E5B28" w:rsidRPr="003E5B28" w:rsidRDefault="003E5B28" w:rsidP="003E5B28"/>
    <w:p w:rsidR="00761B0A" w:rsidRDefault="00761B0A" w:rsidP="00664177">
      <w:pPr>
        <w:pStyle w:val="3"/>
        <w:numPr>
          <w:ilvl w:val="2"/>
          <w:numId w:val="25"/>
        </w:numPr>
        <w:spacing w:before="0" w:after="0"/>
        <w:ind w:left="0" w:firstLine="709"/>
        <w:jc w:val="both"/>
        <w:rPr>
          <w:rFonts w:ascii="Times New Roman" w:hAnsi="Times New Roman"/>
          <w:b w:val="0"/>
          <w:sz w:val="28"/>
          <w:szCs w:val="28"/>
        </w:rPr>
      </w:pPr>
      <w:r>
        <w:rPr>
          <w:rFonts w:ascii="Times New Roman" w:hAnsi="Times New Roman"/>
          <w:b w:val="0"/>
          <w:sz w:val="28"/>
          <w:szCs w:val="28"/>
        </w:rPr>
        <w:lastRenderedPageBreak/>
        <w:t>Соответствие Товара требованиям подпунктов 4.4.1, 4.4.2, 4.4.3 настоящего Технического задания должно подтверждаться наличием у Поставщика соответствующих документов (паспортов качества, деклараций о  соответствии), свидетельствующих о качестве и безопасности поставляемого Товара, выданных уполномоченной на то организацией и представляемых Поставщиком по требованию Грузополучателя при поставке Товара (копии, заверенные Поставщиком).</w:t>
      </w:r>
    </w:p>
    <w:p w:rsidR="00761B0A" w:rsidRDefault="00761B0A" w:rsidP="00761B0A"/>
    <w:p w:rsidR="00761B0A" w:rsidRPr="006C5C80" w:rsidRDefault="00761B0A" w:rsidP="00F41FCE">
      <w:pPr>
        <w:pStyle w:val="2"/>
        <w:numPr>
          <w:ilvl w:val="1"/>
          <w:numId w:val="25"/>
        </w:numPr>
        <w:tabs>
          <w:tab w:val="clear" w:pos="720"/>
          <w:tab w:val="num" w:pos="0"/>
        </w:tabs>
        <w:spacing w:before="0" w:after="0"/>
        <w:ind w:left="0" w:firstLine="709"/>
        <w:jc w:val="both"/>
        <w:rPr>
          <w:i w:val="0"/>
        </w:rPr>
      </w:pPr>
      <w:r>
        <w:rPr>
          <w:i w:val="0"/>
        </w:rPr>
        <w:t>Требования к техническим характеристикам, функциональным и качественным характеристикам Смарт-карт</w:t>
      </w:r>
    </w:p>
    <w:p w:rsidR="00761B0A" w:rsidRPr="006C5C80" w:rsidRDefault="00761B0A" w:rsidP="00F41FCE">
      <w:pPr>
        <w:pStyle w:val="aff6"/>
        <w:keepNext/>
        <w:numPr>
          <w:ilvl w:val="1"/>
          <w:numId w:val="6"/>
        </w:numPr>
        <w:tabs>
          <w:tab w:val="clear" w:pos="576"/>
        </w:tabs>
        <w:ind w:left="792" w:hanging="432"/>
        <w:jc w:val="both"/>
        <w:outlineLvl w:val="2"/>
        <w:rPr>
          <w:bCs/>
          <w:vanish/>
          <w:sz w:val="28"/>
          <w:szCs w:val="28"/>
        </w:rPr>
      </w:pPr>
    </w:p>
    <w:p w:rsidR="00761B0A" w:rsidRPr="006C5C80" w:rsidRDefault="00761B0A" w:rsidP="00664177">
      <w:pPr>
        <w:pStyle w:val="3"/>
        <w:numPr>
          <w:ilvl w:val="2"/>
          <w:numId w:val="25"/>
        </w:numPr>
        <w:spacing w:before="0" w:after="0"/>
        <w:ind w:left="0" w:firstLine="709"/>
        <w:jc w:val="both"/>
        <w:rPr>
          <w:rFonts w:ascii="Times New Roman" w:hAnsi="Times New Roman"/>
          <w:b w:val="0"/>
          <w:sz w:val="28"/>
          <w:szCs w:val="28"/>
        </w:rPr>
      </w:pPr>
      <w:r>
        <w:rPr>
          <w:rFonts w:ascii="Times New Roman" w:hAnsi="Times New Roman"/>
          <w:b w:val="0"/>
          <w:sz w:val="28"/>
          <w:szCs w:val="28"/>
        </w:rPr>
        <w:t>Смарт-карты должны являться средством получения Товара через систему автозаправочных станций (далее – АЗС).</w:t>
      </w:r>
    </w:p>
    <w:p w:rsidR="00761B0A" w:rsidRPr="006C5C80" w:rsidRDefault="00761B0A" w:rsidP="00664177">
      <w:pPr>
        <w:pStyle w:val="3"/>
        <w:numPr>
          <w:ilvl w:val="2"/>
          <w:numId w:val="25"/>
        </w:numPr>
        <w:spacing w:before="0" w:after="0"/>
        <w:ind w:left="0" w:firstLine="709"/>
        <w:jc w:val="both"/>
        <w:rPr>
          <w:rFonts w:ascii="Times New Roman" w:hAnsi="Times New Roman"/>
          <w:b w:val="0"/>
          <w:sz w:val="28"/>
          <w:szCs w:val="28"/>
        </w:rPr>
      </w:pPr>
      <w:r>
        <w:rPr>
          <w:rFonts w:ascii="Times New Roman" w:hAnsi="Times New Roman"/>
          <w:b w:val="0"/>
          <w:sz w:val="28"/>
          <w:szCs w:val="28"/>
        </w:rPr>
        <w:t xml:space="preserve">Смарт-карта должны представлять собой пластиковую пластину прямоугольной формы, имеющую уникальный номер и встроенный микропроцессор, в память которого записывается информация, используемая при расчетах за Товар. </w:t>
      </w:r>
    </w:p>
    <w:p w:rsidR="00761B0A" w:rsidRPr="00664177" w:rsidRDefault="00761B0A" w:rsidP="00664177">
      <w:pPr>
        <w:pStyle w:val="3"/>
        <w:numPr>
          <w:ilvl w:val="2"/>
          <w:numId w:val="25"/>
        </w:numPr>
        <w:spacing w:before="0" w:after="0"/>
        <w:ind w:left="0" w:firstLine="709"/>
        <w:jc w:val="both"/>
        <w:rPr>
          <w:rFonts w:ascii="Times New Roman" w:hAnsi="Times New Roman"/>
          <w:b w:val="0"/>
          <w:sz w:val="28"/>
          <w:szCs w:val="28"/>
        </w:rPr>
      </w:pPr>
      <w:r>
        <w:rPr>
          <w:rFonts w:ascii="Times New Roman" w:hAnsi="Times New Roman"/>
          <w:b w:val="0"/>
          <w:sz w:val="28"/>
          <w:szCs w:val="28"/>
        </w:rPr>
        <w:t xml:space="preserve"> Смарт-карта не должна являться платежным средством. Смарт-карта должна являться средством идентификации Грузополучателя, защищенным от подделки, а также средством, позволяющим реализовывать и учитывать выполнение обязательств Поставщика.  </w:t>
      </w:r>
    </w:p>
    <w:p w:rsidR="00761B0A" w:rsidRDefault="00761B0A" w:rsidP="00664177">
      <w:pPr>
        <w:pStyle w:val="3"/>
        <w:numPr>
          <w:ilvl w:val="2"/>
          <w:numId w:val="25"/>
        </w:numPr>
        <w:spacing w:before="0" w:after="0"/>
        <w:ind w:left="0" w:firstLine="709"/>
        <w:jc w:val="both"/>
        <w:rPr>
          <w:rFonts w:ascii="Times New Roman" w:hAnsi="Times New Roman"/>
          <w:b w:val="0"/>
          <w:sz w:val="28"/>
          <w:szCs w:val="28"/>
        </w:rPr>
      </w:pPr>
      <w:r>
        <w:rPr>
          <w:rFonts w:ascii="Times New Roman" w:hAnsi="Times New Roman"/>
          <w:b w:val="0"/>
          <w:sz w:val="28"/>
          <w:szCs w:val="28"/>
        </w:rPr>
        <w:t>Смарт-карта должна обеспечивать возможность заправки по каждой Смарт-карте несколькими видами Топлива.</w:t>
      </w:r>
    </w:p>
    <w:p w:rsidR="00761B0A" w:rsidRPr="006C5C80" w:rsidRDefault="00761B0A" w:rsidP="00664177">
      <w:pPr>
        <w:pStyle w:val="3"/>
        <w:numPr>
          <w:ilvl w:val="2"/>
          <w:numId w:val="25"/>
        </w:numPr>
        <w:spacing w:before="0" w:after="0"/>
        <w:ind w:left="0" w:firstLine="709"/>
        <w:jc w:val="both"/>
        <w:rPr>
          <w:rFonts w:ascii="Times New Roman" w:hAnsi="Times New Roman"/>
          <w:b w:val="0"/>
          <w:sz w:val="28"/>
          <w:szCs w:val="28"/>
        </w:rPr>
      </w:pPr>
      <w:r>
        <w:rPr>
          <w:rFonts w:ascii="Times New Roman" w:hAnsi="Times New Roman"/>
          <w:b w:val="0"/>
          <w:sz w:val="28"/>
          <w:szCs w:val="28"/>
        </w:rPr>
        <w:t xml:space="preserve">Грузополучатель должен обладать возможностью установления  лимитов по каждой Смарт-карте. Грузополучатель должен обладать правом установления специальных условий использования каждой конкретной Смарт-карты. </w:t>
      </w:r>
    </w:p>
    <w:p w:rsidR="00761B0A" w:rsidRPr="006C5C80" w:rsidRDefault="00761B0A" w:rsidP="00664177">
      <w:pPr>
        <w:pStyle w:val="3"/>
        <w:numPr>
          <w:ilvl w:val="2"/>
          <w:numId w:val="25"/>
        </w:numPr>
        <w:spacing w:before="0" w:after="0"/>
        <w:ind w:left="0" w:firstLine="709"/>
        <w:jc w:val="both"/>
        <w:rPr>
          <w:rFonts w:ascii="Times New Roman" w:hAnsi="Times New Roman"/>
          <w:b w:val="0"/>
          <w:sz w:val="28"/>
          <w:szCs w:val="28"/>
        </w:rPr>
      </w:pPr>
      <w:r>
        <w:rPr>
          <w:rFonts w:ascii="Times New Roman" w:hAnsi="Times New Roman"/>
          <w:b w:val="0"/>
          <w:sz w:val="28"/>
          <w:szCs w:val="28"/>
        </w:rPr>
        <w:t>Иные требования и информация по Смарт-картам представлены в проекте договора (приложение № 5 к настоящей документации о закупке).</w:t>
      </w:r>
    </w:p>
    <w:p w:rsidR="00761B0A" w:rsidRPr="006C5C80" w:rsidRDefault="00761B0A" w:rsidP="00761B0A">
      <w:pPr>
        <w:rPr>
          <w:b/>
        </w:rPr>
      </w:pPr>
    </w:p>
    <w:p w:rsidR="00761B0A" w:rsidRPr="006C5C80" w:rsidRDefault="00761B0A" w:rsidP="00A25DBA">
      <w:pPr>
        <w:pStyle w:val="2"/>
        <w:keepNext w:val="0"/>
        <w:numPr>
          <w:ilvl w:val="1"/>
          <w:numId w:val="25"/>
        </w:numPr>
        <w:tabs>
          <w:tab w:val="clear" w:pos="720"/>
          <w:tab w:val="num" w:pos="0"/>
        </w:tabs>
        <w:spacing w:before="0" w:after="0"/>
        <w:ind w:left="0" w:firstLine="709"/>
        <w:jc w:val="both"/>
        <w:rPr>
          <w:i w:val="0"/>
        </w:rPr>
      </w:pPr>
      <w:r>
        <w:rPr>
          <w:i w:val="0"/>
        </w:rPr>
        <w:t xml:space="preserve"> Цена и порядок формирования цены</w:t>
      </w:r>
    </w:p>
    <w:p w:rsidR="00761B0A" w:rsidRPr="006C5C80" w:rsidRDefault="00761B0A" w:rsidP="00A25DBA">
      <w:pPr>
        <w:pStyle w:val="aff6"/>
        <w:numPr>
          <w:ilvl w:val="1"/>
          <w:numId w:val="6"/>
        </w:numPr>
        <w:tabs>
          <w:tab w:val="clear" w:pos="576"/>
        </w:tabs>
        <w:ind w:left="0" w:hanging="432"/>
        <w:jc w:val="both"/>
        <w:outlineLvl w:val="2"/>
        <w:rPr>
          <w:bCs/>
          <w:vanish/>
          <w:sz w:val="28"/>
          <w:szCs w:val="28"/>
        </w:rPr>
      </w:pPr>
    </w:p>
    <w:p w:rsidR="00761B0A" w:rsidRDefault="00761B0A" w:rsidP="00A25DBA">
      <w:pPr>
        <w:pStyle w:val="3"/>
        <w:numPr>
          <w:ilvl w:val="2"/>
          <w:numId w:val="25"/>
        </w:numPr>
        <w:spacing w:before="0" w:after="0"/>
        <w:ind w:left="0" w:firstLine="709"/>
        <w:jc w:val="both"/>
        <w:rPr>
          <w:rFonts w:ascii="Times New Roman" w:hAnsi="Times New Roman"/>
          <w:b w:val="0"/>
          <w:sz w:val="28"/>
          <w:szCs w:val="28"/>
        </w:rPr>
      </w:pPr>
      <w:r>
        <w:rPr>
          <w:rFonts w:ascii="Times New Roman" w:hAnsi="Times New Roman"/>
          <w:b w:val="0"/>
          <w:sz w:val="28"/>
          <w:szCs w:val="28"/>
        </w:rPr>
        <w:t>Величина максимальной цены договора по каждому лоту указана в пункте 5 раздела 5 «Информационная карта» документации о закупке.</w:t>
      </w:r>
    </w:p>
    <w:p w:rsidR="003E5B28" w:rsidRPr="003E5B28" w:rsidRDefault="003E5B28" w:rsidP="003E5B28"/>
    <w:p w:rsidR="00761B0A" w:rsidRDefault="00761B0A" w:rsidP="00A25DBA">
      <w:pPr>
        <w:pStyle w:val="3"/>
        <w:numPr>
          <w:ilvl w:val="2"/>
          <w:numId w:val="25"/>
        </w:numPr>
        <w:spacing w:before="0" w:after="0"/>
        <w:ind w:left="0" w:firstLine="709"/>
        <w:jc w:val="both"/>
        <w:rPr>
          <w:rFonts w:ascii="Times New Roman" w:hAnsi="Times New Roman"/>
          <w:b w:val="0"/>
          <w:sz w:val="28"/>
          <w:szCs w:val="28"/>
        </w:rPr>
      </w:pPr>
      <w:r>
        <w:rPr>
          <w:rFonts w:ascii="Times New Roman" w:hAnsi="Times New Roman"/>
          <w:b w:val="0"/>
          <w:sz w:val="28"/>
          <w:szCs w:val="28"/>
        </w:rPr>
        <w:t>Максимальная цена договора (цена лота) включает в себя стоимость Товара, стоимость замены Смарт-карт</w:t>
      </w:r>
      <w:r w:rsidRPr="003E5B28">
        <w:rPr>
          <w:rFonts w:ascii="Times New Roman" w:hAnsi="Times New Roman"/>
          <w:b w:val="0"/>
          <w:sz w:val="28"/>
          <w:szCs w:val="28"/>
          <w:vertAlign w:val="superscript"/>
        </w:rPr>
        <w:footnoteReference w:id="3"/>
      </w:r>
      <w:r>
        <w:rPr>
          <w:rFonts w:ascii="Times New Roman" w:hAnsi="Times New Roman"/>
          <w:b w:val="0"/>
          <w:sz w:val="28"/>
          <w:szCs w:val="28"/>
        </w:rPr>
        <w:t>, всех видов налогов (кроме НДС) и сборов. Сумма НДС и условия начисления определяются в соответствии с законодательством Российской Федерации.</w:t>
      </w:r>
    </w:p>
    <w:p w:rsidR="003E5B28" w:rsidRPr="003E5B28" w:rsidRDefault="003E5B28" w:rsidP="003E5B28"/>
    <w:p w:rsidR="00761B0A" w:rsidRPr="006C5C80" w:rsidRDefault="00761B0A" w:rsidP="00664177">
      <w:pPr>
        <w:pStyle w:val="3"/>
        <w:numPr>
          <w:ilvl w:val="2"/>
          <w:numId w:val="25"/>
        </w:numPr>
        <w:spacing w:before="0" w:after="0"/>
        <w:ind w:left="0" w:firstLine="709"/>
        <w:jc w:val="both"/>
        <w:rPr>
          <w:rFonts w:ascii="Times New Roman" w:hAnsi="Times New Roman"/>
          <w:b w:val="0"/>
          <w:sz w:val="28"/>
          <w:szCs w:val="28"/>
        </w:rPr>
      </w:pPr>
      <w:r>
        <w:rPr>
          <w:rFonts w:ascii="Times New Roman" w:hAnsi="Times New Roman"/>
          <w:b w:val="0"/>
          <w:sz w:val="28"/>
          <w:szCs w:val="28"/>
        </w:rPr>
        <w:lastRenderedPageBreak/>
        <w:t>Цена единицы Товара (цена 1 (одного) литра топлива), представленная на стеле АЗС Поставщика, должна учитывать стоимость Топлива, стоимость Смарт-карт, стоимость Сервисных услуг, все виды налогов, сборов, а также все расходы Поставщика, связанные с исполнением договора.</w:t>
      </w:r>
    </w:p>
    <w:p w:rsidR="00761B0A" w:rsidRPr="006C5C80" w:rsidRDefault="00761B0A" w:rsidP="00664177">
      <w:pPr>
        <w:pStyle w:val="3"/>
        <w:numPr>
          <w:ilvl w:val="2"/>
          <w:numId w:val="25"/>
        </w:numPr>
        <w:spacing w:before="0" w:after="0"/>
        <w:ind w:left="0" w:firstLine="709"/>
        <w:jc w:val="both"/>
        <w:rPr>
          <w:rFonts w:ascii="Times New Roman" w:hAnsi="Times New Roman"/>
          <w:b w:val="0"/>
          <w:sz w:val="28"/>
          <w:szCs w:val="28"/>
        </w:rPr>
      </w:pPr>
      <w:r>
        <w:rPr>
          <w:rFonts w:ascii="Times New Roman" w:hAnsi="Times New Roman"/>
          <w:b w:val="0"/>
          <w:sz w:val="28"/>
          <w:szCs w:val="28"/>
        </w:rPr>
        <w:t xml:space="preserve">Цена за единицу Товара должна рассчитываться исходя из цен, действующих на автозаправочных станциях (АЗС) на дату получения Грузополучателями Товара («цена стелы»), уменьшенных/увеличенных на установленный/установленную претендентом дисконт/наценку (при их наличии). </w:t>
      </w:r>
    </w:p>
    <w:p w:rsidR="00761B0A" w:rsidRDefault="00761B0A" w:rsidP="00664177">
      <w:pPr>
        <w:pStyle w:val="3"/>
        <w:numPr>
          <w:ilvl w:val="2"/>
          <w:numId w:val="25"/>
        </w:numPr>
        <w:spacing w:before="0" w:after="0"/>
        <w:ind w:left="0" w:firstLine="709"/>
        <w:jc w:val="both"/>
        <w:rPr>
          <w:rFonts w:ascii="Times New Roman" w:hAnsi="Times New Roman"/>
          <w:b w:val="0"/>
          <w:sz w:val="28"/>
          <w:szCs w:val="28"/>
        </w:rPr>
      </w:pPr>
      <w:r>
        <w:rPr>
          <w:rFonts w:ascii="Times New Roman" w:hAnsi="Times New Roman"/>
          <w:b w:val="0"/>
          <w:sz w:val="28"/>
          <w:szCs w:val="28"/>
        </w:rPr>
        <w:t>Общая цена договора (цена лота) складывается из стоимости переданного Товара с учетом цены стелы и условий подпункта 4.6.4 настоящего пункта, стоимости замены Смарт-карт (в случае замены Смарт-карт (при их механическом повреждении либо утраты) Поставщиком на платной основе)  и не может превышать максимальной цены договора, указанной в пункте 5 раздела 5 «Информационная карта» документации о закупке по соответствующему лоту.  Иные дополнительные сборы не предусматриваются.</w:t>
      </w:r>
    </w:p>
    <w:p w:rsidR="00761B0A" w:rsidRPr="006C5C80" w:rsidRDefault="00761B0A" w:rsidP="00664177">
      <w:pPr>
        <w:pStyle w:val="3"/>
        <w:numPr>
          <w:ilvl w:val="2"/>
          <w:numId w:val="25"/>
        </w:numPr>
        <w:spacing w:before="0" w:after="0"/>
        <w:ind w:left="0" w:firstLine="709"/>
        <w:jc w:val="both"/>
        <w:rPr>
          <w:rFonts w:ascii="Times New Roman" w:hAnsi="Times New Roman"/>
          <w:b w:val="0"/>
          <w:sz w:val="28"/>
          <w:szCs w:val="28"/>
        </w:rPr>
      </w:pPr>
      <w:r>
        <w:rPr>
          <w:rFonts w:ascii="Times New Roman" w:hAnsi="Times New Roman"/>
          <w:b w:val="0"/>
          <w:sz w:val="28"/>
          <w:szCs w:val="28"/>
        </w:rPr>
        <w:t xml:space="preserve">Стоимость замены Смарт-карты вследствие ее механического повреждения либо утраты Грузополучателем не может превышать </w:t>
      </w:r>
      <w:r>
        <w:rPr>
          <w:rFonts w:ascii="Times New Roman" w:hAnsi="Times New Roman"/>
          <w:sz w:val="28"/>
          <w:szCs w:val="28"/>
        </w:rPr>
        <w:t>300,00 (триста) рублей 00 копеек</w:t>
      </w:r>
      <w:r>
        <w:rPr>
          <w:rFonts w:ascii="Times New Roman" w:hAnsi="Times New Roman"/>
          <w:b w:val="0"/>
          <w:sz w:val="28"/>
          <w:szCs w:val="28"/>
        </w:rPr>
        <w:t xml:space="preserve"> с учетом НДС (20%) за 1 (одну) штуку.</w:t>
      </w:r>
    </w:p>
    <w:p w:rsidR="00761B0A" w:rsidRPr="006C5C80" w:rsidRDefault="00761B0A" w:rsidP="00761B0A">
      <w:pPr>
        <w:ind w:firstLine="567"/>
        <w:jc w:val="both"/>
        <w:rPr>
          <w:bCs/>
          <w:sz w:val="28"/>
          <w:szCs w:val="28"/>
        </w:rPr>
      </w:pPr>
    </w:p>
    <w:p w:rsidR="00761B0A" w:rsidRPr="00827860" w:rsidRDefault="00761B0A" w:rsidP="00F41FCE">
      <w:pPr>
        <w:pStyle w:val="2"/>
        <w:numPr>
          <w:ilvl w:val="1"/>
          <w:numId w:val="25"/>
        </w:numPr>
        <w:tabs>
          <w:tab w:val="clear" w:pos="720"/>
          <w:tab w:val="num" w:pos="0"/>
        </w:tabs>
        <w:spacing w:before="0" w:after="0"/>
        <w:ind w:left="0" w:firstLine="709"/>
        <w:jc w:val="both"/>
        <w:rPr>
          <w:i w:val="0"/>
        </w:rPr>
      </w:pPr>
      <w:r>
        <w:rPr>
          <w:i w:val="0"/>
        </w:rPr>
        <w:t xml:space="preserve">Сведения об объеме закупаемого Товара и месте его поставки </w:t>
      </w:r>
    </w:p>
    <w:p w:rsidR="00761B0A" w:rsidRPr="006C5C80" w:rsidRDefault="00761B0A" w:rsidP="00F41FCE">
      <w:pPr>
        <w:pStyle w:val="aff6"/>
        <w:keepNext/>
        <w:numPr>
          <w:ilvl w:val="1"/>
          <w:numId w:val="6"/>
        </w:numPr>
        <w:tabs>
          <w:tab w:val="clear" w:pos="576"/>
        </w:tabs>
        <w:ind w:left="792" w:hanging="432"/>
        <w:jc w:val="both"/>
        <w:outlineLvl w:val="2"/>
        <w:rPr>
          <w:bCs/>
          <w:vanish/>
          <w:sz w:val="28"/>
          <w:szCs w:val="28"/>
        </w:rPr>
      </w:pPr>
    </w:p>
    <w:p w:rsidR="00761B0A" w:rsidRPr="006C5C80" w:rsidRDefault="00761B0A" w:rsidP="00664177">
      <w:pPr>
        <w:pStyle w:val="3"/>
        <w:numPr>
          <w:ilvl w:val="2"/>
          <w:numId w:val="25"/>
        </w:numPr>
        <w:spacing w:before="0" w:after="0"/>
        <w:ind w:left="0" w:firstLine="709"/>
        <w:jc w:val="both"/>
        <w:rPr>
          <w:rFonts w:ascii="Times New Roman" w:hAnsi="Times New Roman"/>
          <w:b w:val="0"/>
          <w:sz w:val="28"/>
          <w:szCs w:val="28"/>
        </w:rPr>
      </w:pPr>
      <w:r>
        <w:rPr>
          <w:rFonts w:ascii="Times New Roman" w:hAnsi="Times New Roman"/>
          <w:b w:val="0"/>
          <w:sz w:val="28"/>
          <w:szCs w:val="28"/>
        </w:rPr>
        <w:t xml:space="preserve">Ориентировочный объем закупки Товара на период действия договора по каждому лоту и место (регионы) поставки Товара представлены в Таблице № 1. </w:t>
      </w:r>
    </w:p>
    <w:p w:rsidR="00761B0A" w:rsidRPr="006C5C80" w:rsidRDefault="00761B0A" w:rsidP="00761B0A">
      <w:pPr>
        <w:pStyle w:val="19"/>
        <w:ind w:firstLine="0"/>
        <w:jc w:val="right"/>
        <w:rPr>
          <w:szCs w:val="28"/>
        </w:rPr>
      </w:pPr>
      <w:r>
        <w:rPr>
          <w:szCs w:val="28"/>
        </w:rPr>
        <w:t>Таблица № 1</w:t>
      </w:r>
    </w:p>
    <w:tbl>
      <w:tblPr>
        <w:tblW w:w="976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Layout w:type="fixed"/>
        <w:tblLook w:val="04A0" w:firstRow="1" w:lastRow="0" w:firstColumn="1" w:lastColumn="0" w:noHBand="0" w:noVBand="1"/>
      </w:tblPr>
      <w:tblGrid>
        <w:gridCol w:w="1291"/>
        <w:gridCol w:w="1843"/>
        <w:gridCol w:w="1701"/>
        <w:gridCol w:w="1597"/>
        <w:gridCol w:w="3329"/>
      </w:tblGrid>
      <w:tr w:rsidR="00761B0A" w:rsidRPr="006C5C80" w:rsidTr="00761B0A">
        <w:trPr>
          <w:trHeight w:val="659"/>
          <w:tblHeader/>
        </w:trPr>
        <w:tc>
          <w:tcPr>
            <w:tcW w:w="1291" w:type="dxa"/>
            <w:vMerge w:val="restart"/>
            <w:shd w:val="clear" w:color="000000" w:fill="auto"/>
            <w:vAlign w:val="center"/>
          </w:tcPr>
          <w:p w:rsidR="00761B0A" w:rsidRPr="006C5C80" w:rsidRDefault="00761B0A" w:rsidP="00761B0A">
            <w:pPr>
              <w:suppressAutoHyphens w:val="0"/>
              <w:jc w:val="center"/>
              <w:rPr>
                <w:b/>
                <w:sz w:val="28"/>
                <w:szCs w:val="28"/>
                <w:lang w:eastAsia="ru-RU"/>
              </w:rPr>
            </w:pPr>
            <w:r>
              <w:rPr>
                <w:b/>
                <w:sz w:val="28"/>
                <w:szCs w:val="28"/>
                <w:lang w:eastAsia="ru-RU"/>
              </w:rPr>
              <w:t>Номер Лота</w:t>
            </w:r>
          </w:p>
        </w:tc>
        <w:tc>
          <w:tcPr>
            <w:tcW w:w="5141" w:type="dxa"/>
            <w:gridSpan w:val="3"/>
            <w:shd w:val="clear" w:color="000000" w:fill="auto"/>
          </w:tcPr>
          <w:p w:rsidR="00761B0A" w:rsidRPr="006C5C80" w:rsidRDefault="00761B0A" w:rsidP="00761B0A">
            <w:pPr>
              <w:suppressAutoHyphens w:val="0"/>
              <w:jc w:val="center"/>
              <w:rPr>
                <w:b/>
                <w:sz w:val="28"/>
                <w:szCs w:val="28"/>
                <w:lang w:eastAsia="ru-RU"/>
              </w:rPr>
            </w:pPr>
            <w:r>
              <w:rPr>
                <w:b/>
                <w:sz w:val="28"/>
                <w:szCs w:val="28"/>
                <w:lang w:eastAsia="ru-RU"/>
              </w:rPr>
              <w:t>Ориентировочный объем закупки Товара, литры</w:t>
            </w:r>
          </w:p>
        </w:tc>
        <w:tc>
          <w:tcPr>
            <w:tcW w:w="3329" w:type="dxa"/>
            <w:vMerge w:val="restart"/>
            <w:shd w:val="clear" w:color="000000" w:fill="auto"/>
            <w:vAlign w:val="center"/>
          </w:tcPr>
          <w:p w:rsidR="00761B0A" w:rsidRPr="006C5C80" w:rsidRDefault="00761B0A" w:rsidP="00761B0A">
            <w:pPr>
              <w:suppressAutoHyphens w:val="0"/>
              <w:jc w:val="center"/>
              <w:rPr>
                <w:b/>
                <w:sz w:val="28"/>
                <w:szCs w:val="28"/>
                <w:lang w:eastAsia="ru-RU"/>
              </w:rPr>
            </w:pPr>
            <w:r>
              <w:rPr>
                <w:b/>
                <w:sz w:val="28"/>
                <w:szCs w:val="28"/>
                <w:lang w:eastAsia="ru-RU"/>
              </w:rPr>
              <w:t>Регионы поставки</w:t>
            </w:r>
          </w:p>
        </w:tc>
      </w:tr>
      <w:tr w:rsidR="00761B0A" w:rsidRPr="006C5C80" w:rsidTr="00761B0A">
        <w:trPr>
          <w:trHeight w:val="555"/>
          <w:tblHeader/>
        </w:trPr>
        <w:tc>
          <w:tcPr>
            <w:tcW w:w="1291" w:type="dxa"/>
            <w:vMerge/>
            <w:shd w:val="clear" w:color="000000" w:fill="auto"/>
            <w:vAlign w:val="center"/>
          </w:tcPr>
          <w:p w:rsidR="00761B0A" w:rsidRPr="006C5C80" w:rsidRDefault="00761B0A" w:rsidP="00761B0A">
            <w:pPr>
              <w:suppressAutoHyphens w:val="0"/>
              <w:jc w:val="center"/>
              <w:rPr>
                <w:b/>
                <w:sz w:val="28"/>
                <w:szCs w:val="28"/>
                <w:lang w:eastAsia="ru-RU"/>
              </w:rPr>
            </w:pPr>
          </w:p>
        </w:tc>
        <w:tc>
          <w:tcPr>
            <w:tcW w:w="1843" w:type="dxa"/>
            <w:shd w:val="clear" w:color="000000" w:fill="auto"/>
            <w:vAlign w:val="center"/>
          </w:tcPr>
          <w:p w:rsidR="00761B0A" w:rsidRPr="006C5C80" w:rsidRDefault="00761B0A" w:rsidP="00761B0A">
            <w:pPr>
              <w:suppressAutoHyphens w:val="0"/>
              <w:jc w:val="center"/>
              <w:rPr>
                <w:b/>
                <w:lang w:eastAsia="ru-RU"/>
              </w:rPr>
            </w:pPr>
            <w:r>
              <w:rPr>
                <w:b/>
              </w:rPr>
              <w:t xml:space="preserve">Бензин с октановым числом (по исследовательскому методу)  </w:t>
            </w:r>
            <w:r>
              <w:rPr>
                <w:b/>
              </w:rPr>
              <w:br/>
              <w:t>не менее 92</w:t>
            </w:r>
          </w:p>
          <w:p w:rsidR="00761B0A" w:rsidRPr="006C5C80" w:rsidRDefault="00761B0A" w:rsidP="00761B0A">
            <w:pPr>
              <w:suppressAutoHyphens w:val="0"/>
              <w:jc w:val="center"/>
              <w:rPr>
                <w:b/>
                <w:lang w:eastAsia="ru-RU"/>
              </w:rPr>
            </w:pPr>
            <w:r>
              <w:rPr>
                <w:b/>
                <w:lang w:eastAsia="ru-RU"/>
              </w:rPr>
              <w:t>(Аи-92)</w:t>
            </w:r>
          </w:p>
        </w:tc>
        <w:tc>
          <w:tcPr>
            <w:tcW w:w="1701" w:type="dxa"/>
            <w:shd w:val="clear" w:color="000000" w:fill="auto"/>
            <w:vAlign w:val="center"/>
          </w:tcPr>
          <w:p w:rsidR="00761B0A" w:rsidRPr="006C5C80" w:rsidRDefault="00761B0A" w:rsidP="00761B0A">
            <w:pPr>
              <w:suppressAutoHyphens w:val="0"/>
              <w:jc w:val="center"/>
              <w:rPr>
                <w:b/>
              </w:rPr>
            </w:pPr>
            <w:r>
              <w:rPr>
                <w:b/>
              </w:rPr>
              <w:t xml:space="preserve">Бензин с октановым числом (по исследовательскому методу)  </w:t>
            </w:r>
            <w:r>
              <w:rPr>
                <w:b/>
              </w:rPr>
              <w:br/>
              <w:t>не менее 95</w:t>
            </w:r>
          </w:p>
          <w:p w:rsidR="00761B0A" w:rsidRPr="006C5C80" w:rsidRDefault="00761B0A" w:rsidP="00761B0A">
            <w:pPr>
              <w:suppressAutoHyphens w:val="0"/>
              <w:jc w:val="center"/>
              <w:rPr>
                <w:b/>
                <w:lang w:eastAsia="ru-RU"/>
              </w:rPr>
            </w:pPr>
            <w:r>
              <w:rPr>
                <w:b/>
                <w:lang w:eastAsia="ru-RU"/>
              </w:rPr>
              <w:t>(Аи-95)</w:t>
            </w:r>
          </w:p>
        </w:tc>
        <w:tc>
          <w:tcPr>
            <w:tcW w:w="1597" w:type="dxa"/>
            <w:shd w:val="clear" w:color="000000" w:fill="auto"/>
            <w:vAlign w:val="center"/>
          </w:tcPr>
          <w:p w:rsidR="00761B0A" w:rsidRPr="006C5C80" w:rsidRDefault="00761B0A" w:rsidP="00761B0A">
            <w:pPr>
              <w:suppressAutoHyphens w:val="0"/>
              <w:jc w:val="center"/>
              <w:rPr>
                <w:b/>
                <w:lang w:eastAsia="ru-RU"/>
              </w:rPr>
            </w:pPr>
            <w:r>
              <w:rPr>
                <w:b/>
                <w:lang w:eastAsia="ru-RU"/>
              </w:rPr>
              <w:t>Дизельное топливо</w:t>
            </w:r>
          </w:p>
          <w:p w:rsidR="00761B0A" w:rsidRPr="006C5C80" w:rsidRDefault="00761B0A" w:rsidP="00761B0A">
            <w:pPr>
              <w:suppressAutoHyphens w:val="0"/>
              <w:jc w:val="center"/>
              <w:rPr>
                <w:b/>
                <w:lang w:eastAsia="ru-RU"/>
              </w:rPr>
            </w:pPr>
            <w:r>
              <w:rPr>
                <w:b/>
                <w:lang w:eastAsia="ru-RU"/>
              </w:rPr>
              <w:t>(ДТ)</w:t>
            </w:r>
          </w:p>
        </w:tc>
        <w:tc>
          <w:tcPr>
            <w:tcW w:w="3329" w:type="dxa"/>
            <w:vMerge/>
            <w:shd w:val="clear" w:color="000000" w:fill="auto"/>
            <w:vAlign w:val="center"/>
          </w:tcPr>
          <w:p w:rsidR="00761B0A" w:rsidRPr="006C5C80" w:rsidRDefault="00761B0A" w:rsidP="00761B0A">
            <w:pPr>
              <w:suppressAutoHyphens w:val="0"/>
              <w:jc w:val="center"/>
              <w:rPr>
                <w:b/>
                <w:sz w:val="28"/>
                <w:szCs w:val="28"/>
                <w:lang w:eastAsia="ru-RU"/>
              </w:rPr>
            </w:pPr>
          </w:p>
        </w:tc>
      </w:tr>
      <w:tr w:rsidR="00761B0A" w:rsidRPr="006C5C80" w:rsidTr="00761B0A">
        <w:trPr>
          <w:trHeight w:val="201"/>
          <w:tblHeader/>
        </w:trPr>
        <w:tc>
          <w:tcPr>
            <w:tcW w:w="1291" w:type="dxa"/>
            <w:shd w:val="clear" w:color="000000" w:fill="auto"/>
            <w:vAlign w:val="center"/>
          </w:tcPr>
          <w:p w:rsidR="00761B0A" w:rsidRPr="006C5C80" w:rsidRDefault="00761B0A" w:rsidP="00761B0A">
            <w:pPr>
              <w:suppressAutoHyphens w:val="0"/>
              <w:jc w:val="center"/>
              <w:rPr>
                <w:sz w:val="16"/>
                <w:szCs w:val="16"/>
                <w:lang w:eastAsia="ru-RU"/>
              </w:rPr>
            </w:pPr>
            <w:r>
              <w:rPr>
                <w:sz w:val="16"/>
                <w:szCs w:val="16"/>
                <w:lang w:eastAsia="ru-RU"/>
              </w:rPr>
              <w:t>1</w:t>
            </w:r>
          </w:p>
        </w:tc>
        <w:tc>
          <w:tcPr>
            <w:tcW w:w="1843" w:type="dxa"/>
            <w:shd w:val="clear" w:color="000000" w:fill="auto"/>
            <w:vAlign w:val="center"/>
          </w:tcPr>
          <w:p w:rsidR="00761B0A" w:rsidRPr="006C5C80" w:rsidRDefault="00761B0A" w:rsidP="00761B0A">
            <w:pPr>
              <w:suppressAutoHyphens w:val="0"/>
              <w:jc w:val="center"/>
              <w:rPr>
                <w:sz w:val="16"/>
                <w:szCs w:val="16"/>
                <w:lang w:eastAsia="ru-RU"/>
              </w:rPr>
            </w:pPr>
            <w:r>
              <w:rPr>
                <w:sz w:val="16"/>
                <w:szCs w:val="16"/>
                <w:lang w:eastAsia="ru-RU"/>
              </w:rPr>
              <w:t>2</w:t>
            </w:r>
          </w:p>
        </w:tc>
        <w:tc>
          <w:tcPr>
            <w:tcW w:w="1701" w:type="dxa"/>
            <w:shd w:val="clear" w:color="000000" w:fill="auto"/>
            <w:vAlign w:val="center"/>
          </w:tcPr>
          <w:p w:rsidR="00761B0A" w:rsidRPr="006C5C80" w:rsidRDefault="00761B0A" w:rsidP="00761B0A">
            <w:pPr>
              <w:suppressAutoHyphens w:val="0"/>
              <w:jc w:val="center"/>
              <w:rPr>
                <w:sz w:val="16"/>
                <w:szCs w:val="16"/>
                <w:lang w:eastAsia="ru-RU"/>
              </w:rPr>
            </w:pPr>
            <w:r>
              <w:rPr>
                <w:sz w:val="16"/>
                <w:szCs w:val="16"/>
                <w:lang w:eastAsia="ru-RU"/>
              </w:rPr>
              <w:t>3</w:t>
            </w:r>
          </w:p>
        </w:tc>
        <w:tc>
          <w:tcPr>
            <w:tcW w:w="1597" w:type="dxa"/>
            <w:shd w:val="clear" w:color="000000" w:fill="auto"/>
            <w:vAlign w:val="center"/>
          </w:tcPr>
          <w:p w:rsidR="00761B0A" w:rsidRPr="006C5C80" w:rsidRDefault="00761B0A" w:rsidP="00761B0A">
            <w:pPr>
              <w:suppressAutoHyphens w:val="0"/>
              <w:jc w:val="center"/>
              <w:rPr>
                <w:sz w:val="16"/>
                <w:szCs w:val="16"/>
                <w:lang w:eastAsia="ru-RU"/>
              </w:rPr>
            </w:pPr>
            <w:r>
              <w:rPr>
                <w:sz w:val="16"/>
                <w:szCs w:val="16"/>
                <w:lang w:eastAsia="ru-RU"/>
              </w:rPr>
              <w:t>4</w:t>
            </w:r>
          </w:p>
        </w:tc>
        <w:tc>
          <w:tcPr>
            <w:tcW w:w="3329" w:type="dxa"/>
            <w:shd w:val="clear" w:color="000000" w:fill="auto"/>
            <w:vAlign w:val="center"/>
          </w:tcPr>
          <w:p w:rsidR="00761B0A" w:rsidRPr="006C5C80" w:rsidRDefault="00761B0A" w:rsidP="00761B0A">
            <w:pPr>
              <w:suppressAutoHyphens w:val="0"/>
              <w:jc w:val="center"/>
              <w:rPr>
                <w:sz w:val="16"/>
                <w:szCs w:val="16"/>
                <w:lang w:eastAsia="ru-RU"/>
              </w:rPr>
            </w:pPr>
            <w:r>
              <w:rPr>
                <w:sz w:val="16"/>
                <w:szCs w:val="16"/>
                <w:lang w:eastAsia="ru-RU"/>
              </w:rPr>
              <w:t>5</w:t>
            </w:r>
          </w:p>
        </w:tc>
      </w:tr>
      <w:tr w:rsidR="00761B0A" w:rsidRPr="006C5C80" w:rsidTr="00761B0A">
        <w:trPr>
          <w:trHeight w:val="791"/>
        </w:trPr>
        <w:tc>
          <w:tcPr>
            <w:tcW w:w="1291" w:type="dxa"/>
            <w:shd w:val="clear" w:color="000000" w:fill="auto"/>
            <w:vAlign w:val="center"/>
          </w:tcPr>
          <w:p w:rsidR="00761B0A" w:rsidRPr="006C5C80" w:rsidRDefault="00761B0A" w:rsidP="00761B0A">
            <w:pPr>
              <w:suppressAutoHyphens w:val="0"/>
              <w:jc w:val="center"/>
              <w:rPr>
                <w:sz w:val="28"/>
                <w:szCs w:val="28"/>
                <w:lang w:eastAsia="ru-RU"/>
              </w:rPr>
            </w:pPr>
            <w:r>
              <w:rPr>
                <w:sz w:val="28"/>
                <w:szCs w:val="28"/>
                <w:lang w:eastAsia="ru-RU"/>
              </w:rPr>
              <w:t>Лот № 1</w:t>
            </w:r>
          </w:p>
        </w:tc>
        <w:tc>
          <w:tcPr>
            <w:tcW w:w="1843" w:type="dxa"/>
            <w:shd w:val="clear" w:color="000000" w:fill="auto"/>
            <w:vAlign w:val="center"/>
          </w:tcPr>
          <w:p w:rsidR="00761B0A" w:rsidRPr="00E67833" w:rsidRDefault="00761B0A">
            <w:pPr>
              <w:jc w:val="center"/>
              <w:rPr>
                <w:sz w:val="28"/>
                <w:szCs w:val="28"/>
              </w:rPr>
            </w:pPr>
            <w:r>
              <w:rPr>
                <w:sz w:val="28"/>
                <w:szCs w:val="28"/>
              </w:rPr>
              <w:t>73 642</w:t>
            </w:r>
          </w:p>
        </w:tc>
        <w:tc>
          <w:tcPr>
            <w:tcW w:w="1701" w:type="dxa"/>
            <w:shd w:val="clear" w:color="000000" w:fill="auto"/>
            <w:vAlign w:val="center"/>
          </w:tcPr>
          <w:p w:rsidR="00761B0A" w:rsidRPr="00E67833" w:rsidRDefault="00761B0A">
            <w:pPr>
              <w:jc w:val="center"/>
              <w:rPr>
                <w:sz w:val="28"/>
                <w:szCs w:val="28"/>
              </w:rPr>
            </w:pPr>
            <w:r>
              <w:rPr>
                <w:sz w:val="28"/>
                <w:szCs w:val="28"/>
              </w:rPr>
              <w:t>135 313</w:t>
            </w:r>
          </w:p>
        </w:tc>
        <w:tc>
          <w:tcPr>
            <w:tcW w:w="1597" w:type="dxa"/>
            <w:shd w:val="clear" w:color="000000" w:fill="auto"/>
            <w:vAlign w:val="center"/>
          </w:tcPr>
          <w:p w:rsidR="00761B0A" w:rsidRPr="00E67833" w:rsidRDefault="00761B0A" w:rsidP="00761B0A">
            <w:pPr>
              <w:jc w:val="center"/>
              <w:rPr>
                <w:sz w:val="28"/>
                <w:szCs w:val="28"/>
              </w:rPr>
            </w:pPr>
            <w:r>
              <w:rPr>
                <w:sz w:val="28"/>
                <w:szCs w:val="28"/>
              </w:rPr>
              <w:t>1 250 499</w:t>
            </w:r>
          </w:p>
        </w:tc>
        <w:tc>
          <w:tcPr>
            <w:tcW w:w="3329" w:type="dxa"/>
            <w:shd w:val="clear" w:color="000000" w:fill="auto"/>
            <w:vAlign w:val="center"/>
          </w:tcPr>
          <w:p w:rsidR="00761B0A" w:rsidRPr="001E21AF" w:rsidRDefault="00761B0A" w:rsidP="00761B0A">
            <w:pPr>
              <w:jc w:val="center"/>
              <w:rPr>
                <w:sz w:val="28"/>
                <w:szCs w:val="28"/>
                <w:lang w:eastAsia="ru-RU"/>
              </w:rPr>
            </w:pPr>
            <w:r>
              <w:rPr>
                <w:sz w:val="28"/>
                <w:szCs w:val="28"/>
                <w:lang w:eastAsia="ru-RU"/>
              </w:rPr>
              <w:t xml:space="preserve">Алтайский край, Белгородская область, </w:t>
            </w:r>
          </w:p>
          <w:p w:rsidR="00761B0A" w:rsidRPr="001E21AF" w:rsidRDefault="00761B0A" w:rsidP="00761B0A">
            <w:pPr>
              <w:jc w:val="center"/>
              <w:rPr>
                <w:sz w:val="28"/>
                <w:szCs w:val="28"/>
                <w:lang w:eastAsia="ru-RU"/>
              </w:rPr>
            </w:pPr>
            <w:r>
              <w:rPr>
                <w:sz w:val="28"/>
                <w:szCs w:val="28"/>
                <w:lang w:eastAsia="ru-RU"/>
              </w:rPr>
              <w:t xml:space="preserve">Воронежская область, Иркутская область, Костромская область, Краснодарский край, Красноярский край, Курганская область, Липецкая область, </w:t>
            </w:r>
          </w:p>
          <w:p w:rsidR="00761B0A" w:rsidRDefault="00761B0A" w:rsidP="00761B0A">
            <w:pPr>
              <w:jc w:val="center"/>
              <w:rPr>
                <w:sz w:val="28"/>
                <w:szCs w:val="28"/>
                <w:lang w:eastAsia="ru-RU"/>
              </w:rPr>
            </w:pPr>
            <w:r>
              <w:rPr>
                <w:sz w:val="28"/>
                <w:szCs w:val="28"/>
                <w:lang w:eastAsia="ru-RU"/>
              </w:rPr>
              <w:lastRenderedPageBreak/>
              <w:t xml:space="preserve">г. Москва и Московская область, </w:t>
            </w:r>
          </w:p>
          <w:p w:rsidR="00761B0A" w:rsidRDefault="00761B0A" w:rsidP="00761B0A">
            <w:pPr>
              <w:jc w:val="center"/>
              <w:rPr>
                <w:sz w:val="28"/>
                <w:szCs w:val="28"/>
                <w:lang w:eastAsia="ru-RU"/>
              </w:rPr>
            </w:pPr>
            <w:r>
              <w:rPr>
                <w:sz w:val="28"/>
                <w:szCs w:val="28"/>
                <w:lang w:eastAsia="ru-RU"/>
              </w:rPr>
              <w:t xml:space="preserve">Пензенская область, Приморский край, </w:t>
            </w:r>
          </w:p>
          <w:p w:rsidR="00761B0A" w:rsidRPr="001E21AF" w:rsidRDefault="00761B0A" w:rsidP="00761B0A">
            <w:pPr>
              <w:jc w:val="center"/>
              <w:rPr>
                <w:sz w:val="28"/>
                <w:szCs w:val="28"/>
                <w:lang w:eastAsia="ru-RU"/>
              </w:rPr>
            </w:pPr>
            <w:r>
              <w:rPr>
                <w:sz w:val="28"/>
                <w:szCs w:val="28"/>
                <w:lang w:eastAsia="ru-RU"/>
              </w:rPr>
              <w:t xml:space="preserve">Республика Башкортостан, </w:t>
            </w:r>
          </w:p>
          <w:p w:rsidR="00761B0A" w:rsidRPr="001E21AF" w:rsidRDefault="00761B0A" w:rsidP="00761B0A">
            <w:pPr>
              <w:jc w:val="center"/>
              <w:rPr>
                <w:sz w:val="28"/>
                <w:szCs w:val="28"/>
                <w:lang w:eastAsia="ru-RU"/>
              </w:rPr>
            </w:pPr>
            <w:r>
              <w:rPr>
                <w:sz w:val="28"/>
                <w:szCs w:val="28"/>
                <w:lang w:eastAsia="ru-RU"/>
              </w:rPr>
              <w:t xml:space="preserve">Республика Бурятия, </w:t>
            </w:r>
          </w:p>
          <w:p w:rsidR="00761B0A" w:rsidRPr="001E21AF" w:rsidRDefault="00761B0A" w:rsidP="00761B0A">
            <w:pPr>
              <w:jc w:val="center"/>
              <w:rPr>
                <w:sz w:val="28"/>
                <w:szCs w:val="28"/>
                <w:lang w:eastAsia="ru-RU"/>
              </w:rPr>
            </w:pPr>
            <w:r>
              <w:rPr>
                <w:sz w:val="28"/>
                <w:szCs w:val="28"/>
                <w:lang w:eastAsia="ru-RU"/>
              </w:rPr>
              <w:t xml:space="preserve"> Республика Мордовия, Республика Татарстан, Ростовская область, Самарская область, </w:t>
            </w:r>
          </w:p>
          <w:p w:rsidR="00761B0A" w:rsidRPr="001E21AF" w:rsidRDefault="00761B0A" w:rsidP="00761B0A">
            <w:pPr>
              <w:jc w:val="center"/>
              <w:rPr>
                <w:sz w:val="28"/>
                <w:szCs w:val="28"/>
                <w:lang w:eastAsia="ru-RU"/>
              </w:rPr>
            </w:pPr>
            <w:r>
              <w:rPr>
                <w:sz w:val="28"/>
                <w:szCs w:val="28"/>
                <w:lang w:eastAsia="ru-RU"/>
              </w:rPr>
              <w:t xml:space="preserve">г. Санкт-Петербург и Ленинградская область, Ставропольский край, Удмуртская Республика, </w:t>
            </w:r>
          </w:p>
          <w:p w:rsidR="00761B0A" w:rsidRPr="001E21AF" w:rsidRDefault="00761B0A" w:rsidP="00761B0A">
            <w:pPr>
              <w:jc w:val="center"/>
              <w:rPr>
                <w:sz w:val="28"/>
                <w:szCs w:val="28"/>
                <w:lang w:eastAsia="ru-RU"/>
              </w:rPr>
            </w:pPr>
            <w:r>
              <w:rPr>
                <w:sz w:val="28"/>
                <w:szCs w:val="28"/>
                <w:lang w:eastAsia="ru-RU"/>
              </w:rPr>
              <w:t>Ульяновская область,</w:t>
            </w:r>
          </w:p>
          <w:p w:rsidR="00761B0A" w:rsidRPr="001E21AF" w:rsidRDefault="00761B0A" w:rsidP="00761B0A">
            <w:pPr>
              <w:jc w:val="center"/>
              <w:rPr>
                <w:sz w:val="28"/>
                <w:szCs w:val="28"/>
                <w:lang w:eastAsia="ru-RU"/>
              </w:rPr>
            </w:pPr>
            <w:r>
              <w:rPr>
                <w:sz w:val="28"/>
                <w:szCs w:val="28"/>
                <w:lang w:eastAsia="ru-RU"/>
              </w:rPr>
              <w:t xml:space="preserve">Хабаровский край, </w:t>
            </w:r>
          </w:p>
          <w:p w:rsidR="00761B0A" w:rsidRPr="006C5C80" w:rsidRDefault="00761B0A" w:rsidP="00761B0A">
            <w:pPr>
              <w:jc w:val="center"/>
              <w:rPr>
                <w:sz w:val="28"/>
                <w:szCs w:val="28"/>
              </w:rPr>
            </w:pPr>
            <w:r>
              <w:rPr>
                <w:sz w:val="28"/>
                <w:szCs w:val="28"/>
                <w:lang w:eastAsia="ru-RU"/>
              </w:rPr>
              <w:t>Чувашская Республика, Ярославская область</w:t>
            </w:r>
          </w:p>
        </w:tc>
      </w:tr>
      <w:tr w:rsidR="00761B0A" w:rsidRPr="006C5C80" w:rsidTr="00761B0A">
        <w:trPr>
          <w:trHeight w:val="1118"/>
        </w:trPr>
        <w:tc>
          <w:tcPr>
            <w:tcW w:w="1291" w:type="dxa"/>
            <w:shd w:val="clear" w:color="000000" w:fill="auto"/>
            <w:vAlign w:val="center"/>
          </w:tcPr>
          <w:p w:rsidR="00761B0A" w:rsidRPr="006C5C80" w:rsidRDefault="00761B0A" w:rsidP="00761B0A">
            <w:pPr>
              <w:suppressAutoHyphens w:val="0"/>
              <w:jc w:val="center"/>
              <w:rPr>
                <w:sz w:val="28"/>
                <w:szCs w:val="28"/>
                <w:lang w:eastAsia="ru-RU"/>
              </w:rPr>
            </w:pPr>
            <w:r>
              <w:rPr>
                <w:sz w:val="28"/>
                <w:szCs w:val="28"/>
                <w:lang w:eastAsia="ru-RU"/>
              </w:rPr>
              <w:lastRenderedPageBreak/>
              <w:t>Лот № 2</w:t>
            </w:r>
          </w:p>
        </w:tc>
        <w:tc>
          <w:tcPr>
            <w:tcW w:w="1843" w:type="dxa"/>
            <w:shd w:val="clear" w:color="000000" w:fill="auto"/>
            <w:vAlign w:val="center"/>
          </w:tcPr>
          <w:p w:rsidR="00761B0A" w:rsidRPr="00E67833" w:rsidRDefault="00761B0A">
            <w:pPr>
              <w:jc w:val="center"/>
              <w:rPr>
                <w:sz w:val="28"/>
                <w:szCs w:val="28"/>
              </w:rPr>
            </w:pPr>
            <w:r>
              <w:rPr>
                <w:sz w:val="28"/>
                <w:szCs w:val="28"/>
              </w:rPr>
              <w:t>40 850</w:t>
            </w:r>
          </w:p>
        </w:tc>
        <w:tc>
          <w:tcPr>
            <w:tcW w:w="1701" w:type="dxa"/>
            <w:shd w:val="clear" w:color="000000" w:fill="auto"/>
            <w:vAlign w:val="center"/>
          </w:tcPr>
          <w:p w:rsidR="00761B0A" w:rsidRPr="00E67833" w:rsidRDefault="00761B0A" w:rsidP="00761B0A">
            <w:pPr>
              <w:jc w:val="center"/>
              <w:rPr>
                <w:sz w:val="28"/>
                <w:szCs w:val="28"/>
              </w:rPr>
            </w:pPr>
            <w:r>
              <w:rPr>
                <w:sz w:val="28"/>
                <w:szCs w:val="28"/>
              </w:rPr>
              <w:t>24 100</w:t>
            </w:r>
          </w:p>
        </w:tc>
        <w:tc>
          <w:tcPr>
            <w:tcW w:w="1597" w:type="dxa"/>
            <w:shd w:val="clear" w:color="000000" w:fill="auto"/>
            <w:vAlign w:val="center"/>
          </w:tcPr>
          <w:p w:rsidR="00761B0A" w:rsidRPr="00E67833" w:rsidRDefault="00761B0A" w:rsidP="00761B0A">
            <w:pPr>
              <w:jc w:val="center"/>
              <w:rPr>
                <w:sz w:val="28"/>
                <w:szCs w:val="28"/>
              </w:rPr>
            </w:pPr>
            <w:r>
              <w:rPr>
                <w:sz w:val="28"/>
                <w:szCs w:val="28"/>
              </w:rPr>
              <w:t>659 400</w:t>
            </w:r>
          </w:p>
        </w:tc>
        <w:tc>
          <w:tcPr>
            <w:tcW w:w="3329" w:type="dxa"/>
            <w:shd w:val="clear" w:color="000000" w:fill="auto"/>
            <w:vAlign w:val="center"/>
          </w:tcPr>
          <w:p w:rsidR="00761B0A" w:rsidRDefault="00761B0A" w:rsidP="00761B0A">
            <w:pPr>
              <w:jc w:val="center"/>
              <w:rPr>
                <w:sz w:val="28"/>
                <w:szCs w:val="28"/>
                <w:lang w:eastAsia="ru-RU"/>
              </w:rPr>
            </w:pPr>
            <w:r>
              <w:rPr>
                <w:sz w:val="28"/>
                <w:szCs w:val="28"/>
                <w:lang w:eastAsia="ru-RU"/>
              </w:rPr>
              <w:t>Вологодская область,</w:t>
            </w:r>
          </w:p>
          <w:p w:rsidR="00761B0A" w:rsidRPr="00A61AA6" w:rsidRDefault="00761B0A" w:rsidP="00761B0A">
            <w:pPr>
              <w:jc w:val="center"/>
              <w:rPr>
                <w:sz w:val="28"/>
                <w:szCs w:val="28"/>
                <w:lang w:eastAsia="ru-RU"/>
              </w:rPr>
            </w:pPr>
            <w:r>
              <w:rPr>
                <w:sz w:val="28"/>
                <w:szCs w:val="28"/>
                <w:lang w:eastAsia="ru-RU"/>
              </w:rPr>
              <w:t>Нижегородская область, Новосибирская область, Омская область, Пермский край, Свердловская область, Тюменская область (ХМАО),</w:t>
            </w:r>
          </w:p>
          <w:p w:rsidR="00761B0A" w:rsidRPr="006C5C80" w:rsidRDefault="00761B0A" w:rsidP="00761B0A">
            <w:pPr>
              <w:jc w:val="center"/>
              <w:rPr>
                <w:sz w:val="28"/>
                <w:szCs w:val="28"/>
              </w:rPr>
            </w:pPr>
            <w:r>
              <w:rPr>
                <w:sz w:val="28"/>
                <w:szCs w:val="28"/>
                <w:lang w:eastAsia="ru-RU"/>
              </w:rPr>
              <w:t>Челябинская область</w:t>
            </w:r>
            <w:r>
              <w:rPr>
                <w:sz w:val="28"/>
                <w:szCs w:val="28"/>
              </w:rPr>
              <w:t xml:space="preserve"> </w:t>
            </w:r>
          </w:p>
        </w:tc>
      </w:tr>
      <w:tr w:rsidR="00761B0A" w:rsidRPr="006C5C80" w:rsidTr="00761B0A">
        <w:trPr>
          <w:trHeight w:val="1118"/>
        </w:trPr>
        <w:tc>
          <w:tcPr>
            <w:tcW w:w="1291" w:type="dxa"/>
            <w:shd w:val="clear" w:color="000000" w:fill="auto"/>
            <w:vAlign w:val="center"/>
          </w:tcPr>
          <w:p w:rsidR="00761B0A" w:rsidRPr="006C5C80" w:rsidRDefault="00761B0A" w:rsidP="00761B0A">
            <w:pPr>
              <w:suppressAutoHyphens w:val="0"/>
              <w:jc w:val="center"/>
              <w:rPr>
                <w:sz w:val="28"/>
                <w:szCs w:val="28"/>
                <w:lang w:eastAsia="ru-RU"/>
              </w:rPr>
            </w:pPr>
            <w:r>
              <w:rPr>
                <w:sz w:val="28"/>
                <w:szCs w:val="28"/>
                <w:lang w:eastAsia="ru-RU"/>
              </w:rPr>
              <w:t>Лот № 3</w:t>
            </w:r>
          </w:p>
        </w:tc>
        <w:tc>
          <w:tcPr>
            <w:tcW w:w="1843" w:type="dxa"/>
            <w:shd w:val="clear" w:color="000000" w:fill="auto"/>
            <w:vAlign w:val="center"/>
          </w:tcPr>
          <w:p w:rsidR="00761B0A" w:rsidRPr="00E67833" w:rsidRDefault="00761B0A">
            <w:pPr>
              <w:jc w:val="center"/>
              <w:rPr>
                <w:sz w:val="28"/>
                <w:szCs w:val="28"/>
              </w:rPr>
            </w:pPr>
            <w:r>
              <w:rPr>
                <w:sz w:val="28"/>
                <w:szCs w:val="28"/>
              </w:rPr>
              <w:t>26 050</w:t>
            </w:r>
          </w:p>
        </w:tc>
        <w:tc>
          <w:tcPr>
            <w:tcW w:w="1701" w:type="dxa"/>
            <w:shd w:val="clear" w:color="000000" w:fill="auto"/>
            <w:vAlign w:val="center"/>
          </w:tcPr>
          <w:p w:rsidR="00761B0A" w:rsidRPr="00E67833" w:rsidRDefault="00761B0A">
            <w:pPr>
              <w:jc w:val="center"/>
              <w:rPr>
                <w:sz w:val="28"/>
                <w:szCs w:val="28"/>
              </w:rPr>
            </w:pPr>
            <w:r>
              <w:rPr>
                <w:sz w:val="28"/>
                <w:szCs w:val="28"/>
              </w:rPr>
              <w:t>3 500</w:t>
            </w:r>
          </w:p>
        </w:tc>
        <w:tc>
          <w:tcPr>
            <w:tcW w:w="1597" w:type="dxa"/>
            <w:shd w:val="clear" w:color="000000" w:fill="auto"/>
            <w:vAlign w:val="center"/>
          </w:tcPr>
          <w:p w:rsidR="00761B0A" w:rsidRPr="00E67833" w:rsidRDefault="00761B0A">
            <w:pPr>
              <w:jc w:val="center"/>
              <w:rPr>
                <w:sz w:val="28"/>
                <w:szCs w:val="28"/>
              </w:rPr>
            </w:pPr>
            <w:r>
              <w:rPr>
                <w:sz w:val="28"/>
                <w:szCs w:val="28"/>
              </w:rPr>
              <w:t>140 125</w:t>
            </w:r>
          </w:p>
        </w:tc>
        <w:tc>
          <w:tcPr>
            <w:tcW w:w="3329" w:type="dxa"/>
            <w:shd w:val="clear" w:color="000000" w:fill="auto"/>
            <w:vAlign w:val="center"/>
          </w:tcPr>
          <w:p w:rsidR="00761B0A" w:rsidRDefault="00761B0A" w:rsidP="00761B0A">
            <w:pPr>
              <w:jc w:val="center"/>
              <w:rPr>
                <w:sz w:val="28"/>
                <w:szCs w:val="28"/>
                <w:lang w:eastAsia="ru-RU"/>
              </w:rPr>
            </w:pPr>
            <w:r>
              <w:rPr>
                <w:sz w:val="28"/>
                <w:szCs w:val="28"/>
                <w:lang w:eastAsia="ru-RU"/>
              </w:rPr>
              <w:t>Волгоградская область,</w:t>
            </w:r>
          </w:p>
          <w:p w:rsidR="00761B0A" w:rsidRPr="006C5C80" w:rsidRDefault="00761B0A" w:rsidP="00761B0A">
            <w:pPr>
              <w:jc w:val="center"/>
              <w:rPr>
                <w:sz w:val="28"/>
                <w:szCs w:val="28"/>
              </w:rPr>
            </w:pPr>
            <w:r>
              <w:rPr>
                <w:sz w:val="28"/>
                <w:szCs w:val="28"/>
                <w:lang w:eastAsia="ru-RU"/>
              </w:rPr>
              <w:t xml:space="preserve">Забайкальский край, Кировская область, </w:t>
            </w:r>
          </w:p>
          <w:p w:rsidR="00761B0A" w:rsidRPr="006C5C80" w:rsidRDefault="00761B0A" w:rsidP="00761B0A">
            <w:pPr>
              <w:jc w:val="center"/>
              <w:rPr>
                <w:sz w:val="28"/>
                <w:szCs w:val="28"/>
              </w:rPr>
            </w:pPr>
            <w:r>
              <w:rPr>
                <w:sz w:val="28"/>
                <w:szCs w:val="28"/>
                <w:lang w:eastAsia="ru-RU"/>
              </w:rPr>
              <w:t xml:space="preserve">Республика Северная Осетия-Алания, </w:t>
            </w:r>
          </w:p>
          <w:p w:rsidR="00761B0A" w:rsidRPr="006C5C80" w:rsidRDefault="00761B0A" w:rsidP="00761B0A">
            <w:pPr>
              <w:jc w:val="center"/>
              <w:rPr>
                <w:sz w:val="28"/>
                <w:szCs w:val="28"/>
              </w:rPr>
            </w:pPr>
            <w:r>
              <w:rPr>
                <w:sz w:val="28"/>
                <w:szCs w:val="28"/>
                <w:lang w:eastAsia="ru-RU"/>
              </w:rPr>
              <w:t>Саратовская область</w:t>
            </w:r>
          </w:p>
        </w:tc>
      </w:tr>
      <w:tr w:rsidR="00761B0A" w:rsidRPr="006C5C80" w:rsidTr="00761B0A">
        <w:trPr>
          <w:trHeight w:val="1118"/>
        </w:trPr>
        <w:tc>
          <w:tcPr>
            <w:tcW w:w="1291" w:type="dxa"/>
            <w:shd w:val="clear" w:color="000000" w:fill="auto"/>
            <w:vAlign w:val="center"/>
          </w:tcPr>
          <w:p w:rsidR="00761B0A" w:rsidRPr="006C5C80" w:rsidRDefault="00761B0A" w:rsidP="00761B0A">
            <w:pPr>
              <w:suppressAutoHyphens w:val="0"/>
              <w:jc w:val="center"/>
              <w:rPr>
                <w:sz w:val="28"/>
                <w:szCs w:val="28"/>
                <w:lang w:eastAsia="ru-RU"/>
              </w:rPr>
            </w:pPr>
            <w:r>
              <w:rPr>
                <w:sz w:val="28"/>
                <w:szCs w:val="28"/>
                <w:lang w:eastAsia="ru-RU"/>
              </w:rPr>
              <w:lastRenderedPageBreak/>
              <w:t>Лот № 4</w:t>
            </w:r>
          </w:p>
        </w:tc>
        <w:tc>
          <w:tcPr>
            <w:tcW w:w="1843" w:type="dxa"/>
            <w:shd w:val="clear" w:color="000000" w:fill="auto"/>
            <w:vAlign w:val="center"/>
          </w:tcPr>
          <w:p w:rsidR="00761B0A" w:rsidRPr="006C5C80" w:rsidRDefault="00761B0A" w:rsidP="00761B0A">
            <w:pPr>
              <w:jc w:val="center"/>
              <w:rPr>
                <w:sz w:val="28"/>
                <w:szCs w:val="28"/>
              </w:rPr>
            </w:pPr>
            <w:r>
              <w:rPr>
                <w:sz w:val="28"/>
                <w:szCs w:val="28"/>
              </w:rPr>
              <w:t>---</w:t>
            </w:r>
          </w:p>
        </w:tc>
        <w:tc>
          <w:tcPr>
            <w:tcW w:w="1701" w:type="dxa"/>
            <w:shd w:val="clear" w:color="000000" w:fill="auto"/>
            <w:vAlign w:val="center"/>
          </w:tcPr>
          <w:p w:rsidR="00761B0A" w:rsidRPr="006C5C80" w:rsidRDefault="00761B0A" w:rsidP="00761B0A">
            <w:pPr>
              <w:jc w:val="center"/>
              <w:rPr>
                <w:sz w:val="28"/>
                <w:szCs w:val="28"/>
              </w:rPr>
            </w:pPr>
            <w:r>
              <w:rPr>
                <w:sz w:val="28"/>
                <w:szCs w:val="28"/>
              </w:rPr>
              <w:t>---</w:t>
            </w:r>
          </w:p>
        </w:tc>
        <w:tc>
          <w:tcPr>
            <w:tcW w:w="1597" w:type="dxa"/>
            <w:shd w:val="clear" w:color="000000" w:fill="auto"/>
            <w:vAlign w:val="center"/>
          </w:tcPr>
          <w:p w:rsidR="00761B0A" w:rsidRPr="006C5C80" w:rsidRDefault="00761B0A" w:rsidP="00761B0A">
            <w:pPr>
              <w:jc w:val="center"/>
              <w:rPr>
                <w:sz w:val="28"/>
                <w:szCs w:val="28"/>
              </w:rPr>
            </w:pPr>
            <w:r>
              <w:rPr>
                <w:sz w:val="28"/>
                <w:szCs w:val="28"/>
              </w:rPr>
              <w:t>120 000</w:t>
            </w:r>
          </w:p>
        </w:tc>
        <w:tc>
          <w:tcPr>
            <w:tcW w:w="3329" w:type="dxa"/>
            <w:shd w:val="clear" w:color="000000" w:fill="auto"/>
            <w:vAlign w:val="center"/>
          </w:tcPr>
          <w:p w:rsidR="00761B0A" w:rsidRPr="006C5C80" w:rsidRDefault="00761B0A" w:rsidP="00761B0A">
            <w:pPr>
              <w:jc w:val="center"/>
              <w:rPr>
                <w:sz w:val="28"/>
                <w:szCs w:val="28"/>
              </w:rPr>
            </w:pPr>
            <w:r>
              <w:rPr>
                <w:sz w:val="28"/>
                <w:szCs w:val="28"/>
              </w:rPr>
              <w:t>Амурская область</w:t>
            </w:r>
          </w:p>
        </w:tc>
      </w:tr>
    </w:tbl>
    <w:p w:rsidR="00761B0A" w:rsidRDefault="00761B0A" w:rsidP="00761B0A">
      <w:pPr>
        <w:rPr>
          <w:rFonts w:eastAsia="MS Mincho"/>
        </w:rPr>
      </w:pPr>
    </w:p>
    <w:p w:rsidR="00761B0A" w:rsidRDefault="00761B0A" w:rsidP="00664177">
      <w:pPr>
        <w:pStyle w:val="3"/>
        <w:numPr>
          <w:ilvl w:val="2"/>
          <w:numId w:val="25"/>
        </w:numPr>
        <w:spacing w:before="0" w:after="0"/>
        <w:ind w:left="0" w:firstLine="709"/>
        <w:jc w:val="both"/>
        <w:rPr>
          <w:rFonts w:ascii="Times New Roman" w:hAnsi="Times New Roman"/>
          <w:b w:val="0"/>
          <w:sz w:val="28"/>
          <w:szCs w:val="28"/>
        </w:rPr>
      </w:pPr>
      <w:r>
        <w:rPr>
          <w:rFonts w:ascii="Times New Roman" w:hAnsi="Times New Roman"/>
          <w:b w:val="0"/>
          <w:sz w:val="28"/>
          <w:szCs w:val="28"/>
        </w:rPr>
        <w:t>Место поставки Товара - автозаправочные станции (АЗС), расположенные в регионах, указанных в столбце 5 Таблицы № 1 подпункта 4.7.1 пункта 4.7.</w:t>
      </w:r>
    </w:p>
    <w:p w:rsidR="00761B0A" w:rsidRPr="00857CC5" w:rsidRDefault="00761B0A" w:rsidP="00664177">
      <w:pPr>
        <w:pStyle w:val="3"/>
        <w:numPr>
          <w:ilvl w:val="2"/>
          <w:numId w:val="25"/>
        </w:numPr>
        <w:spacing w:before="0" w:after="0"/>
        <w:ind w:left="0" w:firstLine="709"/>
        <w:jc w:val="both"/>
        <w:rPr>
          <w:rFonts w:ascii="Times New Roman" w:hAnsi="Times New Roman"/>
          <w:b w:val="0"/>
          <w:sz w:val="28"/>
          <w:szCs w:val="28"/>
        </w:rPr>
      </w:pPr>
      <w:r>
        <w:rPr>
          <w:rFonts w:ascii="Times New Roman" w:hAnsi="Times New Roman"/>
          <w:b w:val="0"/>
          <w:sz w:val="28"/>
          <w:szCs w:val="28"/>
        </w:rPr>
        <w:t>В случае возникновения у Грузополучателей необходимости в дополнительных регионах поставки Товара, такое условие вносится в договор, путем подписания дополнительного соглашения к договору</w:t>
      </w:r>
      <w:r w:rsidR="00E82A6D">
        <w:rPr>
          <w:rFonts w:ascii="Times New Roman" w:hAnsi="Times New Roman"/>
          <w:b w:val="0"/>
          <w:sz w:val="28"/>
          <w:szCs w:val="28"/>
        </w:rPr>
        <w:t>.</w:t>
      </w:r>
      <w:r>
        <w:rPr>
          <w:rFonts w:ascii="Times New Roman" w:hAnsi="Times New Roman"/>
          <w:b w:val="0"/>
          <w:sz w:val="28"/>
          <w:szCs w:val="28"/>
        </w:rPr>
        <w:t xml:space="preserve"> </w:t>
      </w:r>
      <w:r w:rsidR="00E82A6D">
        <w:rPr>
          <w:rFonts w:ascii="Times New Roman" w:hAnsi="Times New Roman"/>
          <w:b w:val="0"/>
          <w:sz w:val="28"/>
          <w:szCs w:val="28"/>
        </w:rPr>
        <w:t>П</w:t>
      </w:r>
      <w:r>
        <w:rPr>
          <w:rFonts w:ascii="Times New Roman" w:hAnsi="Times New Roman"/>
          <w:b w:val="0"/>
          <w:sz w:val="28"/>
          <w:szCs w:val="28"/>
        </w:rPr>
        <w:t xml:space="preserve">роведение </w:t>
      </w:r>
      <w:r w:rsidR="00E82A6D">
        <w:rPr>
          <w:rFonts w:ascii="Times New Roman" w:hAnsi="Times New Roman"/>
          <w:b w:val="0"/>
          <w:sz w:val="28"/>
          <w:szCs w:val="28"/>
        </w:rPr>
        <w:t>дополнительных закупочны</w:t>
      </w:r>
      <w:r w:rsidR="00A25DBA">
        <w:rPr>
          <w:rFonts w:ascii="Times New Roman" w:hAnsi="Times New Roman"/>
          <w:b w:val="0"/>
          <w:sz w:val="28"/>
          <w:szCs w:val="28"/>
        </w:rPr>
        <w:t>х</w:t>
      </w:r>
      <w:r>
        <w:rPr>
          <w:rFonts w:ascii="Times New Roman" w:hAnsi="Times New Roman"/>
          <w:b w:val="0"/>
          <w:sz w:val="28"/>
          <w:szCs w:val="28"/>
        </w:rPr>
        <w:t xml:space="preserve"> процедур в данном случае не требуется.</w:t>
      </w:r>
    </w:p>
    <w:p w:rsidR="00761B0A" w:rsidRPr="006C5C80" w:rsidRDefault="00761B0A" w:rsidP="00664177">
      <w:pPr>
        <w:pStyle w:val="3"/>
        <w:numPr>
          <w:ilvl w:val="2"/>
          <w:numId w:val="25"/>
        </w:numPr>
        <w:spacing w:before="0" w:after="0"/>
        <w:ind w:left="0" w:firstLine="709"/>
        <w:jc w:val="both"/>
        <w:rPr>
          <w:rFonts w:ascii="Times New Roman" w:hAnsi="Times New Roman"/>
          <w:b w:val="0"/>
          <w:sz w:val="28"/>
          <w:szCs w:val="28"/>
        </w:rPr>
      </w:pPr>
      <w:r>
        <w:rPr>
          <w:rFonts w:ascii="Times New Roman" w:hAnsi="Times New Roman"/>
          <w:b w:val="0"/>
          <w:sz w:val="28"/>
          <w:szCs w:val="28"/>
        </w:rPr>
        <w:t>Объем приобретаемого Товара определяется исходя из потребности Грузополучателей.</w:t>
      </w:r>
    </w:p>
    <w:p w:rsidR="00761B0A" w:rsidRPr="006C5C80" w:rsidRDefault="00761B0A" w:rsidP="00664177">
      <w:pPr>
        <w:pStyle w:val="3"/>
        <w:numPr>
          <w:ilvl w:val="2"/>
          <w:numId w:val="25"/>
        </w:numPr>
        <w:spacing w:before="0" w:after="0"/>
        <w:ind w:left="0" w:firstLine="709"/>
        <w:jc w:val="both"/>
        <w:rPr>
          <w:rFonts w:ascii="Times New Roman" w:hAnsi="Times New Roman"/>
          <w:b w:val="0"/>
          <w:sz w:val="28"/>
          <w:szCs w:val="28"/>
        </w:rPr>
      </w:pPr>
      <w:r>
        <w:rPr>
          <w:rFonts w:ascii="Times New Roman" w:hAnsi="Times New Roman"/>
          <w:b w:val="0"/>
          <w:sz w:val="28"/>
          <w:szCs w:val="28"/>
        </w:rPr>
        <w:t>Грузополучатели оставляют за собой право неполной выборки заявленного объема Товара, указанного в подпункте 4.7.1</w:t>
      </w:r>
      <w:r w:rsidR="00E82A6D">
        <w:rPr>
          <w:rFonts w:ascii="Times New Roman" w:hAnsi="Times New Roman"/>
          <w:b w:val="0"/>
          <w:sz w:val="28"/>
          <w:szCs w:val="28"/>
        </w:rPr>
        <w:t xml:space="preserve"> пункта 4.7</w:t>
      </w:r>
      <w:r>
        <w:rPr>
          <w:rFonts w:ascii="Times New Roman" w:hAnsi="Times New Roman"/>
          <w:b w:val="0"/>
          <w:sz w:val="28"/>
          <w:szCs w:val="28"/>
        </w:rPr>
        <w:t xml:space="preserve"> Санкции за не выборку Товара не могут быть предусмотрены. </w:t>
      </w:r>
    </w:p>
    <w:p w:rsidR="00761B0A" w:rsidRDefault="00761B0A" w:rsidP="00664177">
      <w:pPr>
        <w:pStyle w:val="3"/>
        <w:numPr>
          <w:ilvl w:val="2"/>
          <w:numId w:val="25"/>
        </w:numPr>
        <w:spacing w:before="0" w:after="0"/>
        <w:ind w:left="0" w:firstLine="709"/>
        <w:jc w:val="both"/>
        <w:rPr>
          <w:rFonts w:ascii="Times New Roman" w:hAnsi="Times New Roman"/>
          <w:b w:val="0"/>
          <w:sz w:val="28"/>
          <w:szCs w:val="28"/>
        </w:rPr>
      </w:pPr>
      <w:r>
        <w:rPr>
          <w:rFonts w:ascii="Times New Roman" w:hAnsi="Times New Roman"/>
          <w:b w:val="0"/>
          <w:sz w:val="28"/>
          <w:szCs w:val="28"/>
        </w:rPr>
        <w:t>Объем Товара может быть приобретен Грузополучателями как в меньшем, так и в большем объеме, но его общая стоимость не может превышать максимальной цены договора, установленной по соответствующему лоту в пункте 5 раздела 5 «Информационная карта» документации о закупке.</w:t>
      </w:r>
    </w:p>
    <w:p w:rsidR="00664177" w:rsidRPr="00664177" w:rsidRDefault="00664177" w:rsidP="00664177"/>
    <w:p w:rsidR="00761B0A" w:rsidRPr="006C5C80" w:rsidRDefault="00761B0A" w:rsidP="00F41FCE">
      <w:pPr>
        <w:pStyle w:val="2"/>
        <w:numPr>
          <w:ilvl w:val="1"/>
          <w:numId w:val="25"/>
        </w:numPr>
        <w:tabs>
          <w:tab w:val="clear" w:pos="720"/>
          <w:tab w:val="num" w:pos="0"/>
        </w:tabs>
        <w:spacing w:before="0" w:after="0"/>
        <w:ind w:left="0" w:firstLine="709"/>
        <w:jc w:val="both"/>
        <w:rPr>
          <w:i w:val="0"/>
        </w:rPr>
      </w:pPr>
      <w:r>
        <w:rPr>
          <w:i w:val="0"/>
        </w:rPr>
        <w:t xml:space="preserve">Требования к претенденту </w:t>
      </w:r>
    </w:p>
    <w:p w:rsidR="00761B0A" w:rsidRPr="006C5C80" w:rsidRDefault="00761B0A" w:rsidP="00F41FCE">
      <w:pPr>
        <w:pStyle w:val="aff6"/>
        <w:keepNext/>
        <w:numPr>
          <w:ilvl w:val="1"/>
          <w:numId w:val="6"/>
        </w:numPr>
        <w:tabs>
          <w:tab w:val="clear" w:pos="576"/>
        </w:tabs>
        <w:ind w:left="792" w:hanging="432"/>
        <w:jc w:val="both"/>
        <w:outlineLvl w:val="2"/>
        <w:rPr>
          <w:bCs/>
          <w:vanish/>
          <w:sz w:val="28"/>
          <w:szCs w:val="28"/>
        </w:rPr>
      </w:pPr>
    </w:p>
    <w:p w:rsidR="00761B0A" w:rsidRDefault="00761B0A" w:rsidP="00761B0A">
      <w:pPr>
        <w:ind w:firstLine="709"/>
        <w:jc w:val="both"/>
        <w:rPr>
          <w:sz w:val="28"/>
          <w:szCs w:val="28"/>
        </w:rPr>
      </w:pPr>
      <w:r>
        <w:rPr>
          <w:sz w:val="28"/>
          <w:szCs w:val="28"/>
        </w:rPr>
        <w:t xml:space="preserve">Претендент должен являться топливной брендовой компанией или иметь договорные отношения с топливной/топливными брендовой/брендовыми компанией/компаниями и иметь в наличии автозаправочные станции в требуемых регионах поставки на праве собственности или ином законном праве, с минимальным количеством, указанным в Таблицах №№ 2, 3, 4, 5 настоящего подпункта. </w:t>
      </w:r>
    </w:p>
    <w:p w:rsidR="00761B0A" w:rsidRDefault="00761B0A" w:rsidP="00761B0A">
      <w:pPr>
        <w:ind w:firstLine="709"/>
        <w:jc w:val="right"/>
        <w:rPr>
          <w:sz w:val="28"/>
          <w:szCs w:val="28"/>
        </w:rPr>
      </w:pPr>
      <w:r>
        <w:rPr>
          <w:sz w:val="28"/>
          <w:szCs w:val="28"/>
        </w:rPr>
        <w:t>Таблица № 2</w:t>
      </w:r>
    </w:p>
    <w:p w:rsidR="00761B0A" w:rsidRDefault="00761B0A" w:rsidP="00761B0A">
      <w:pPr>
        <w:jc w:val="center"/>
        <w:rPr>
          <w:bCs/>
          <w:sz w:val="28"/>
          <w:szCs w:val="28"/>
        </w:rPr>
      </w:pPr>
      <w:r>
        <w:rPr>
          <w:bCs/>
          <w:sz w:val="28"/>
          <w:szCs w:val="28"/>
        </w:rPr>
        <w:t>ЛОТ № 1</w:t>
      </w:r>
    </w:p>
    <w:tbl>
      <w:tblPr>
        <w:tblW w:w="9654" w:type="dxa"/>
        <w:tblInd w:w="93" w:type="dxa"/>
        <w:tblLook w:val="04A0" w:firstRow="1" w:lastRow="0" w:firstColumn="1" w:lastColumn="0" w:noHBand="0" w:noVBand="1"/>
      </w:tblPr>
      <w:tblGrid>
        <w:gridCol w:w="724"/>
        <w:gridCol w:w="6095"/>
        <w:gridCol w:w="2835"/>
      </w:tblGrid>
      <w:tr w:rsidR="00761B0A" w:rsidRPr="001218C9" w:rsidTr="00761B0A">
        <w:trPr>
          <w:trHeight w:val="315"/>
        </w:trPr>
        <w:tc>
          <w:tcPr>
            <w:tcW w:w="724" w:type="dxa"/>
            <w:tcBorders>
              <w:top w:val="single" w:sz="4" w:space="0" w:color="auto"/>
              <w:left w:val="single" w:sz="4" w:space="0" w:color="auto"/>
              <w:bottom w:val="single" w:sz="4" w:space="0" w:color="auto"/>
              <w:right w:val="single" w:sz="4" w:space="0" w:color="auto"/>
            </w:tcBorders>
            <w:vAlign w:val="center"/>
          </w:tcPr>
          <w:p w:rsidR="00761B0A" w:rsidRPr="001218C9" w:rsidRDefault="00761B0A" w:rsidP="00761B0A">
            <w:pPr>
              <w:suppressAutoHyphens w:val="0"/>
              <w:jc w:val="center"/>
              <w:rPr>
                <w:b/>
                <w:color w:val="000000"/>
                <w:lang w:eastAsia="ru-RU"/>
              </w:rPr>
            </w:pPr>
            <w:r>
              <w:rPr>
                <w:b/>
                <w:color w:val="000000"/>
                <w:lang w:eastAsia="ru-RU"/>
              </w:rPr>
              <w:t>№ п/п</w:t>
            </w:r>
          </w:p>
        </w:tc>
        <w:tc>
          <w:tcPr>
            <w:tcW w:w="6095" w:type="dxa"/>
            <w:tcBorders>
              <w:top w:val="single" w:sz="4" w:space="0" w:color="auto"/>
              <w:left w:val="single" w:sz="4" w:space="0" w:color="auto"/>
              <w:bottom w:val="single" w:sz="4" w:space="0" w:color="auto"/>
              <w:right w:val="single" w:sz="4" w:space="0" w:color="auto"/>
            </w:tcBorders>
            <w:vAlign w:val="center"/>
            <w:hideMark/>
          </w:tcPr>
          <w:p w:rsidR="00761B0A" w:rsidRPr="001218C9" w:rsidRDefault="00761B0A" w:rsidP="00761B0A">
            <w:pPr>
              <w:suppressAutoHyphens w:val="0"/>
              <w:jc w:val="center"/>
              <w:rPr>
                <w:b/>
                <w:color w:val="000000"/>
                <w:lang w:eastAsia="ru-RU"/>
              </w:rPr>
            </w:pPr>
            <w:r>
              <w:rPr>
                <w:b/>
                <w:color w:val="000000"/>
                <w:lang w:eastAsia="ru-RU"/>
              </w:rPr>
              <w:t>Регион</w:t>
            </w:r>
          </w:p>
        </w:tc>
        <w:tc>
          <w:tcPr>
            <w:tcW w:w="2835" w:type="dxa"/>
            <w:tcBorders>
              <w:top w:val="single" w:sz="4" w:space="0" w:color="auto"/>
              <w:left w:val="single" w:sz="4" w:space="0" w:color="auto"/>
              <w:bottom w:val="single" w:sz="4" w:space="0" w:color="auto"/>
              <w:right w:val="single" w:sz="4" w:space="0" w:color="auto"/>
            </w:tcBorders>
            <w:vAlign w:val="center"/>
            <w:hideMark/>
          </w:tcPr>
          <w:p w:rsidR="00761B0A" w:rsidRPr="001218C9" w:rsidRDefault="00761B0A" w:rsidP="00761B0A">
            <w:pPr>
              <w:suppressAutoHyphens w:val="0"/>
              <w:jc w:val="center"/>
              <w:rPr>
                <w:b/>
                <w:color w:val="000000"/>
                <w:lang w:eastAsia="ru-RU"/>
              </w:rPr>
            </w:pPr>
            <w:r>
              <w:rPr>
                <w:b/>
                <w:color w:val="000000"/>
                <w:lang w:eastAsia="ru-RU"/>
              </w:rPr>
              <w:t>Минимальное количество АЗС, шт.</w:t>
            </w:r>
          </w:p>
        </w:tc>
      </w:tr>
      <w:tr w:rsidR="00761B0A" w:rsidRPr="001218C9" w:rsidTr="00761B0A">
        <w:trPr>
          <w:trHeight w:val="300"/>
        </w:trPr>
        <w:tc>
          <w:tcPr>
            <w:tcW w:w="724" w:type="dxa"/>
            <w:tcBorders>
              <w:top w:val="nil"/>
              <w:left w:val="single" w:sz="4" w:space="0" w:color="auto"/>
              <w:bottom w:val="single" w:sz="4" w:space="0" w:color="auto"/>
              <w:right w:val="single" w:sz="4" w:space="0" w:color="auto"/>
            </w:tcBorders>
            <w:vAlign w:val="center"/>
          </w:tcPr>
          <w:p w:rsidR="00761B0A" w:rsidRPr="001218C9" w:rsidRDefault="00761B0A" w:rsidP="00761B0A">
            <w:pPr>
              <w:suppressAutoHyphens w:val="0"/>
              <w:jc w:val="center"/>
              <w:rPr>
                <w:lang w:eastAsia="ru-RU"/>
              </w:rPr>
            </w:pPr>
            <w:r>
              <w:rPr>
                <w:lang w:eastAsia="ru-RU"/>
              </w:rPr>
              <w:t>1</w:t>
            </w:r>
          </w:p>
        </w:tc>
        <w:tc>
          <w:tcPr>
            <w:tcW w:w="6095" w:type="dxa"/>
            <w:tcBorders>
              <w:top w:val="nil"/>
              <w:left w:val="single" w:sz="4" w:space="0" w:color="auto"/>
              <w:bottom w:val="single" w:sz="4" w:space="0" w:color="auto"/>
              <w:right w:val="single" w:sz="4" w:space="0" w:color="auto"/>
            </w:tcBorders>
            <w:shd w:val="clear" w:color="auto" w:fill="auto"/>
            <w:noWrap/>
            <w:vAlign w:val="center"/>
            <w:hideMark/>
          </w:tcPr>
          <w:p w:rsidR="00761B0A" w:rsidRPr="001218C9" w:rsidRDefault="00761B0A" w:rsidP="00761B0A">
            <w:pPr>
              <w:suppressAutoHyphens w:val="0"/>
              <w:ind w:left="34"/>
              <w:rPr>
                <w:lang w:eastAsia="ru-RU"/>
              </w:rPr>
            </w:pPr>
            <w:r>
              <w:rPr>
                <w:lang w:eastAsia="ru-RU"/>
              </w:rPr>
              <w:t>Алтайский край</w:t>
            </w:r>
          </w:p>
        </w:tc>
        <w:tc>
          <w:tcPr>
            <w:tcW w:w="2835" w:type="dxa"/>
            <w:tcBorders>
              <w:top w:val="nil"/>
              <w:left w:val="nil"/>
              <w:bottom w:val="single" w:sz="4" w:space="0" w:color="auto"/>
              <w:right w:val="single" w:sz="4" w:space="0" w:color="auto"/>
            </w:tcBorders>
            <w:shd w:val="clear" w:color="auto" w:fill="auto"/>
            <w:noWrap/>
            <w:vAlign w:val="center"/>
            <w:hideMark/>
          </w:tcPr>
          <w:p w:rsidR="00761B0A" w:rsidRPr="001218C9" w:rsidRDefault="00761B0A" w:rsidP="00761B0A">
            <w:pPr>
              <w:suppressAutoHyphens w:val="0"/>
              <w:jc w:val="center"/>
              <w:rPr>
                <w:color w:val="000000"/>
                <w:lang w:eastAsia="ru-RU"/>
              </w:rPr>
            </w:pPr>
            <w:r>
              <w:rPr>
                <w:color w:val="000000"/>
              </w:rPr>
              <w:t>20</w:t>
            </w:r>
          </w:p>
        </w:tc>
      </w:tr>
      <w:tr w:rsidR="00761B0A" w:rsidRPr="001218C9" w:rsidTr="00761B0A">
        <w:trPr>
          <w:trHeight w:val="300"/>
        </w:trPr>
        <w:tc>
          <w:tcPr>
            <w:tcW w:w="724" w:type="dxa"/>
            <w:tcBorders>
              <w:top w:val="nil"/>
              <w:left w:val="single" w:sz="4" w:space="0" w:color="auto"/>
              <w:bottom w:val="single" w:sz="4" w:space="0" w:color="auto"/>
              <w:right w:val="single" w:sz="4" w:space="0" w:color="auto"/>
            </w:tcBorders>
            <w:vAlign w:val="center"/>
          </w:tcPr>
          <w:p w:rsidR="00761B0A" w:rsidRPr="006E6F4B" w:rsidRDefault="00761B0A" w:rsidP="00761B0A">
            <w:pPr>
              <w:suppressAutoHyphens w:val="0"/>
              <w:jc w:val="center"/>
              <w:rPr>
                <w:lang w:eastAsia="ru-RU"/>
              </w:rPr>
            </w:pPr>
            <w:r>
              <w:rPr>
                <w:lang w:eastAsia="ru-RU"/>
              </w:rPr>
              <w:t>2</w:t>
            </w:r>
          </w:p>
        </w:tc>
        <w:tc>
          <w:tcPr>
            <w:tcW w:w="6095" w:type="dxa"/>
            <w:tcBorders>
              <w:top w:val="nil"/>
              <w:left w:val="single" w:sz="4" w:space="0" w:color="auto"/>
              <w:bottom w:val="single" w:sz="4" w:space="0" w:color="auto"/>
              <w:right w:val="single" w:sz="4" w:space="0" w:color="auto"/>
            </w:tcBorders>
            <w:shd w:val="clear" w:color="auto" w:fill="auto"/>
            <w:noWrap/>
            <w:vAlign w:val="center"/>
          </w:tcPr>
          <w:p w:rsidR="00761B0A" w:rsidRDefault="00761B0A" w:rsidP="00761B0A">
            <w:pPr>
              <w:suppressAutoHyphens w:val="0"/>
              <w:ind w:left="34"/>
              <w:rPr>
                <w:lang w:eastAsia="ru-RU"/>
              </w:rPr>
            </w:pPr>
            <w:r>
              <w:rPr>
                <w:lang w:eastAsia="ru-RU"/>
              </w:rPr>
              <w:t>Белгородская область</w:t>
            </w:r>
          </w:p>
        </w:tc>
        <w:tc>
          <w:tcPr>
            <w:tcW w:w="2835" w:type="dxa"/>
            <w:tcBorders>
              <w:top w:val="nil"/>
              <w:left w:val="nil"/>
              <w:bottom w:val="single" w:sz="4" w:space="0" w:color="auto"/>
              <w:right w:val="single" w:sz="4" w:space="0" w:color="auto"/>
            </w:tcBorders>
            <w:shd w:val="clear" w:color="auto" w:fill="auto"/>
            <w:noWrap/>
            <w:vAlign w:val="center"/>
          </w:tcPr>
          <w:p w:rsidR="00761B0A" w:rsidRDefault="00761B0A" w:rsidP="00761B0A">
            <w:pPr>
              <w:suppressAutoHyphens w:val="0"/>
              <w:jc w:val="center"/>
              <w:rPr>
                <w:color w:val="000000"/>
              </w:rPr>
            </w:pPr>
            <w:r>
              <w:rPr>
                <w:color w:val="000000"/>
              </w:rPr>
              <w:t>10</w:t>
            </w:r>
          </w:p>
        </w:tc>
      </w:tr>
      <w:tr w:rsidR="00761B0A" w:rsidRPr="001218C9" w:rsidTr="00761B0A">
        <w:trPr>
          <w:trHeight w:val="300"/>
        </w:trPr>
        <w:tc>
          <w:tcPr>
            <w:tcW w:w="724" w:type="dxa"/>
            <w:tcBorders>
              <w:top w:val="nil"/>
              <w:left w:val="single" w:sz="4" w:space="0" w:color="auto"/>
              <w:bottom w:val="single" w:sz="4" w:space="0" w:color="auto"/>
              <w:right w:val="single" w:sz="4" w:space="0" w:color="auto"/>
            </w:tcBorders>
            <w:vAlign w:val="center"/>
          </w:tcPr>
          <w:p w:rsidR="00761B0A" w:rsidRPr="006E6F4B" w:rsidRDefault="00761B0A" w:rsidP="00761B0A">
            <w:pPr>
              <w:suppressAutoHyphens w:val="0"/>
              <w:jc w:val="center"/>
              <w:rPr>
                <w:lang w:eastAsia="ru-RU"/>
              </w:rPr>
            </w:pPr>
            <w:r>
              <w:rPr>
                <w:lang w:eastAsia="ru-RU"/>
              </w:rPr>
              <w:t>3</w:t>
            </w:r>
          </w:p>
        </w:tc>
        <w:tc>
          <w:tcPr>
            <w:tcW w:w="6095" w:type="dxa"/>
            <w:tcBorders>
              <w:top w:val="nil"/>
              <w:left w:val="single" w:sz="4" w:space="0" w:color="auto"/>
              <w:bottom w:val="single" w:sz="4" w:space="0" w:color="auto"/>
              <w:right w:val="single" w:sz="4" w:space="0" w:color="auto"/>
            </w:tcBorders>
            <w:shd w:val="clear" w:color="auto" w:fill="auto"/>
            <w:noWrap/>
            <w:vAlign w:val="center"/>
          </w:tcPr>
          <w:p w:rsidR="00761B0A" w:rsidRPr="001218C9" w:rsidRDefault="00761B0A" w:rsidP="00761B0A">
            <w:pPr>
              <w:suppressAutoHyphens w:val="0"/>
              <w:ind w:left="34"/>
              <w:rPr>
                <w:lang w:eastAsia="ru-RU"/>
              </w:rPr>
            </w:pPr>
            <w:r>
              <w:rPr>
                <w:lang w:eastAsia="ru-RU"/>
              </w:rPr>
              <w:t>Воронежская область</w:t>
            </w:r>
          </w:p>
        </w:tc>
        <w:tc>
          <w:tcPr>
            <w:tcW w:w="2835" w:type="dxa"/>
            <w:tcBorders>
              <w:top w:val="nil"/>
              <w:left w:val="nil"/>
              <w:bottom w:val="single" w:sz="4" w:space="0" w:color="auto"/>
              <w:right w:val="single" w:sz="4" w:space="0" w:color="auto"/>
            </w:tcBorders>
            <w:shd w:val="clear" w:color="auto" w:fill="auto"/>
            <w:noWrap/>
            <w:vAlign w:val="center"/>
          </w:tcPr>
          <w:p w:rsidR="00761B0A" w:rsidRPr="001218C9" w:rsidRDefault="00761B0A" w:rsidP="00761B0A">
            <w:pPr>
              <w:suppressAutoHyphens w:val="0"/>
              <w:jc w:val="center"/>
              <w:rPr>
                <w:color w:val="000000"/>
                <w:lang w:eastAsia="ru-RU"/>
              </w:rPr>
            </w:pPr>
            <w:r>
              <w:rPr>
                <w:color w:val="000000"/>
              </w:rPr>
              <w:t>1</w:t>
            </w:r>
            <w:r>
              <w:rPr>
                <w:color w:val="000000"/>
                <w:lang w:eastAsia="ru-RU"/>
              </w:rPr>
              <w:t>5</w:t>
            </w:r>
          </w:p>
        </w:tc>
      </w:tr>
      <w:tr w:rsidR="00761B0A" w:rsidRPr="001218C9" w:rsidTr="00761B0A">
        <w:trPr>
          <w:trHeight w:val="300"/>
        </w:trPr>
        <w:tc>
          <w:tcPr>
            <w:tcW w:w="724" w:type="dxa"/>
            <w:tcBorders>
              <w:top w:val="nil"/>
              <w:left w:val="single" w:sz="4" w:space="0" w:color="auto"/>
              <w:bottom w:val="single" w:sz="4" w:space="0" w:color="auto"/>
              <w:right w:val="single" w:sz="4" w:space="0" w:color="auto"/>
            </w:tcBorders>
            <w:vAlign w:val="center"/>
          </w:tcPr>
          <w:p w:rsidR="00761B0A" w:rsidRPr="001218C9" w:rsidRDefault="00761B0A" w:rsidP="00761B0A">
            <w:pPr>
              <w:suppressAutoHyphens w:val="0"/>
              <w:jc w:val="center"/>
              <w:rPr>
                <w:lang w:eastAsia="ru-RU"/>
              </w:rPr>
            </w:pPr>
            <w:r>
              <w:rPr>
                <w:lang w:eastAsia="ru-RU"/>
              </w:rPr>
              <w:lastRenderedPageBreak/>
              <w:t>4</w:t>
            </w:r>
          </w:p>
        </w:tc>
        <w:tc>
          <w:tcPr>
            <w:tcW w:w="6095" w:type="dxa"/>
            <w:tcBorders>
              <w:top w:val="nil"/>
              <w:left w:val="single" w:sz="4" w:space="0" w:color="auto"/>
              <w:bottom w:val="single" w:sz="4" w:space="0" w:color="auto"/>
              <w:right w:val="single" w:sz="4" w:space="0" w:color="auto"/>
            </w:tcBorders>
            <w:shd w:val="clear" w:color="auto" w:fill="auto"/>
            <w:noWrap/>
            <w:vAlign w:val="center"/>
          </w:tcPr>
          <w:p w:rsidR="00761B0A" w:rsidRPr="001218C9" w:rsidRDefault="00761B0A" w:rsidP="00761B0A">
            <w:pPr>
              <w:suppressAutoHyphens w:val="0"/>
              <w:ind w:left="34"/>
              <w:rPr>
                <w:lang w:eastAsia="ru-RU"/>
              </w:rPr>
            </w:pPr>
            <w:r>
              <w:rPr>
                <w:lang w:eastAsia="ru-RU"/>
              </w:rPr>
              <w:t>Иркутская область</w:t>
            </w:r>
          </w:p>
        </w:tc>
        <w:tc>
          <w:tcPr>
            <w:tcW w:w="2835" w:type="dxa"/>
            <w:tcBorders>
              <w:top w:val="nil"/>
              <w:left w:val="nil"/>
              <w:bottom w:val="single" w:sz="4" w:space="0" w:color="auto"/>
              <w:right w:val="single" w:sz="4" w:space="0" w:color="auto"/>
            </w:tcBorders>
            <w:shd w:val="clear" w:color="auto" w:fill="auto"/>
            <w:noWrap/>
            <w:vAlign w:val="center"/>
          </w:tcPr>
          <w:p w:rsidR="00761B0A" w:rsidRPr="001218C9" w:rsidRDefault="00761B0A" w:rsidP="00761B0A">
            <w:pPr>
              <w:suppressAutoHyphens w:val="0"/>
              <w:jc w:val="center"/>
              <w:rPr>
                <w:color w:val="000000"/>
                <w:lang w:eastAsia="ru-RU"/>
              </w:rPr>
            </w:pPr>
            <w:r>
              <w:rPr>
                <w:color w:val="000000"/>
              </w:rPr>
              <w:t>1</w:t>
            </w:r>
            <w:r>
              <w:rPr>
                <w:color w:val="000000"/>
                <w:lang w:eastAsia="ru-RU"/>
              </w:rPr>
              <w:t>5</w:t>
            </w:r>
          </w:p>
        </w:tc>
      </w:tr>
      <w:tr w:rsidR="00761B0A" w:rsidRPr="001218C9" w:rsidTr="00761B0A">
        <w:trPr>
          <w:trHeight w:val="300"/>
        </w:trPr>
        <w:tc>
          <w:tcPr>
            <w:tcW w:w="724" w:type="dxa"/>
            <w:tcBorders>
              <w:top w:val="nil"/>
              <w:left w:val="single" w:sz="4" w:space="0" w:color="auto"/>
              <w:bottom w:val="single" w:sz="4" w:space="0" w:color="auto"/>
              <w:right w:val="single" w:sz="4" w:space="0" w:color="auto"/>
            </w:tcBorders>
            <w:vAlign w:val="center"/>
          </w:tcPr>
          <w:p w:rsidR="00761B0A" w:rsidRPr="001218C9" w:rsidRDefault="00761B0A" w:rsidP="00761B0A">
            <w:pPr>
              <w:suppressAutoHyphens w:val="0"/>
              <w:jc w:val="center"/>
              <w:rPr>
                <w:lang w:eastAsia="ru-RU"/>
              </w:rPr>
            </w:pPr>
            <w:r>
              <w:rPr>
                <w:lang w:eastAsia="ru-RU"/>
              </w:rPr>
              <w:t>5</w:t>
            </w:r>
          </w:p>
        </w:tc>
        <w:tc>
          <w:tcPr>
            <w:tcW w:w="6095" w:type="dxa"/>
            <w:tcBorders>
              <w:top w:val="nil"/>
              <w:left w:val="single" w:sz="4" w:space="0" w:color="auto"/>
              <w:bottom w:val="single" w:sz="4" w:space="0" w:color="auto"/>
              <w:right w:val="single" w:sz="4" w:space="0" w:color="auto"/>
            </w:tcBorders>
            <w:shd w:val="clear" w:color="auto" w:fill="auto"/>
            <w:vAlign w:val="center"/>
          </w:tcPr>
          <w:p w:rsidR="00761B0A" w:rsidRPr="001218C9" w:rsidRDefault="00761B0A" w:rsidP="00761B0A">
            <w:pPr>
              <w:suppressAutoHyphens w:val="0"/>
              <w:ind w:left="34"/>
              <w:rPr>
                <w:lang w:eastAsia="ru-RU"/>
              </w:rPr>
            </w:pPr>
            <w:r>
              <w:rPr>
                <w:lang w:eastAsia="ru-RU"/>
              </w:rPr>
              <w:t>Костромская область</w:t>
            </w:r>
          </w:p>
        </w:tc>
        <w:tc>
          <w:tcPr>
            <w:tcW w:w="2835" w:type="dxa"/>
            <w:tcBorders>
              <w:top w:val="nil"/>
              <w:left w:val="nil"/>
              <w:bottom w:val="single" w:sz="4" w:space="0" w:color="auto"/>
              <w:right w:val="single" w:sz="4" w:space="0" w:color="auto"/>
            </w:tcBorders>
            <w:shd w:val="clear" w:color="auto" w:fill="auto"/>
            <w:noWrap/>
            <w:vAlign w:val="center"/>
          </w:tcPr>
          <w:p w:rsidR="00761B0A" w:rsidRPr="001218C9" w:rsidRDefault="00761B0A" w:rsidP="00761B0A">
            <w:pPr>
              <w:suppressAutoHyphens w:val="0"/>
              <w:jc w:val="center"/>
              <w:rPr>
                <w:color w:val="000000"/>
                <w:lang w:eastAsia="ru-RU"/>
              </w:rPr>
            </w:pPr>
            <w:r>
              <w:rPr>
                <w:color w:val="000000"/>
              </w:rPr>
              <w:t>5</w:t>
            </w:r>
          </w:p>
        </w:tc>
      </w:tr>
      <w:tr w:rsidR="00761B0A" w:rsidRPr="001218C9" w:rsidTr="00761B0A">
        <w:trPr>
          <w:trHeight w:val="300"/>
        </w:trPr>
        <w:tc>
          <w:tcPr>
            <w:tcW w:w="724" w:type="dxa"/>
            <w:tcBorders>
              <w:top w:val="nil"/>
              <w:left w:val="single" w:sz="4" w:space="0" w:color="auto"/>
              <w:bottom w:val="single" w:sz="4" w:space="0" w:color="auto"/>
              <w:right w:val="single" w:sz="4" w:space="0" w:color="auto"/>
            </w:tcBorders>
            <w:vAlign w:val="center"/>
          </w:tcPr>
          <w:p w:rsidR="00761B0A" w:rsidRPr="001218C9" w:rsidRDefault="00761B0A" w:rsidP="00761B0A">
            <w:pPr>
              <w:suppressAutoHyphens w:val="0"/>
              <w:jc w:val="center"/>
              <w:rPr>
                <w:lang w:eastAsia="ru-RU"/>
              </w:rPr>
            </w:pPr>
            <w:r>
              <w:rPr>
                <w:lang w:eastAsia="ru-RU"/>
              </w:rPr>
              <w:t>6</w:t>
            </w:r>
          </w:p>
        </w:tc>
        <w:tc>
          <w:tcPr>
            <w:tcW w:w="6095" w:type="dxa"/>
            <w:tcBorders>
              <w:top w:val="nil"/>
              <w:left w:val="single" w:sz="4" w:space="0" w:color="auto"/>
              <w:bottom w:val="single" w:sz="4" w:space="0" w:color="auto"/>
              <w:right w:val="single" w:sz="4" w:space="0" w:color="auto"/>
            </w:tcBorders>
            <w:shd w:val="clear" w:color="auto" w:fill="auto"/>
            <w:noWrap/>
            <w:vAlign w:val="center"/>
          </w:tcPr>
          <w:p w:rsidR="00761B0A" w:rsidRPr="001218C9" w:rsidRDefault="00761B0A" w:rsidP="00761B0A">
            <w:pPr>
              <w:suppressAutoHyphens w:val="0"/>
              <w:ind w:left="34"/>
              <w:rPr>
                <w:lang w:eastAsia="ru-RU"/>
              </w:rPr>
            </w:pPr>
            <w:r>
              <w:rPr>
                <w:lang w:eastAsia="ru-RU"/>
              </w:rPr>
              <w:t>Краснодарский край</w:t>
            </w:r>
          </w:p>
        </w:tc>
        <w:tc>
          <w:tcPr>
            <w:tcW w:w="2835" w:type="dxa"/>
            <w:tcBorders>
              <w:top w:val="nil"/>
              <w:left w:val="nil"/>
              <w:bottom w:val="single" w:sz="4" w:space="0" w:color="auto"/>
              <w:right w:val="single" w:sz="4" w:space="0" w:color="auto"/>
            </w:tcBorders>
            <w:shd w:val="clear" w:color="auto" w:fill="auto"/>
            <w:noWrap/>
            <w:vAlign w:val="center"/>
          </w:tcPr>
          <w:p w:rsidR="00761B0A" w:rsidRPr="001218C9" w:rsidRDefault="00761B0A" w:rsidP="00761B0A">
            <w:pPr>
              <w:suppressAutoHyphens w:val="0"/>
              <w:jc w:val="center"/>
              <w:rPr>
                <w:color w:val="000000"/>
                <w:lang w:eastAsia="ru-RU"/>
              </w:rPr>
            </w:pPr>
            <w:r>
              <w:rPr>
                <w:color w:val="000000"/>
              </w:rPr>
              <w:t>2</w:t>
            </w:r>
            <w:r>
              <w:rPr>
                <w:color w:val="000000"/>
                <w:lang w:eastAsia="ru-RU"/>
              </w:rPr>
              <w:t>0</w:t>
            </w:r>
          </w:p>
        </w:tc>
      </w:tr>
      <w:tr w:rsidR="00761B0A" w:rsidRPr="001218C9" w:rsidTr="00761B0A">
        <w:trPr>
          <w:trHeight w:val="300"/>
        </w:trPr>
        <w:tc>
          <w:tcPr>
            <w:tcW w:w="724" w:type="dxa"/>
            <w:tcBorders>
              <w:top w:val="nil"/>
              <w:left w:val="single" w:sz="4" w:space="0" w:color="auto"/>
              <w:bottom w:val="single" w:sz="4" w:space="0" w:color="auto"/>
              <w:right w:val="single" w:sz="4" w:space="0" w:color="auto"/>
            </w:tcBorders>
            <w:vAlign w:val="center"/>
          </w:tcPr>
          <w:p w:rsidR="00761B0A" w:rsidRPr="001218C9" w:rsidRDefault="00761B0A" w:rsidP="00761B0A">
            <w:pPr>
              <w:suppressAutoHyphens w:val="0"/>
              <w:jc w:val="center"/>
              <w:rPr>
                <w:lang w:eastAsia="ru-RU"/>
              </w:rPr>
            </w:pPr>
            <w:r>
              <w:rPr>
                <w:lang w:eastAsia="ru-RU"/>
              </w:rPr>
              <w:t>7</w:t>
            </w:r>
          </w:p>
        </w:tc>
        <w:tc>
          <w:tcPr>
            <w:tcW w:w="6095" w:type="dxa"/>
            <w:tcBorders>
              <w:top w:val="nil"/>
              <w:left w:val="single" w:sz="4" w:space="0" w:color="auto"/>
              <w:bottom w:val="single" w:sz="4" w:space="0" w:color="auto"/>
              <w:right w:val="single" w:sz="4" w:space="0" w:color="auto"/>
            </w:tcBorders>
            <w:shd w:val="clear" w:color="auto" w:fill="auto"/>
            <w:noWrap/>
            <w:vAlign w:val="center"/>
          </w:tcPr>
          <w:p w:rsidR="00761B0A" w:rsidRPr="001218C9" w:rsidRDefault="00761B0A" w:rsidP="00761B0A">
            <w:pPr>
              <w:suppressAutoHyphens w:val="0"/>
              <w:ind w:left="34"/>
              <w:rPr>
                <w:lang w:eastAsia="ru-RU"/>
              </w:rPr>
            </w:pPr>
            <w:r>
              <w:rPr>
                <w:lang w:eastAsia="ru-RU"/>
              </w:rPr>
              <w:t>Красноярский край</w:t>
            </w:r>
          </w:p>
        </w:tc>
        <w:tc>
          <w:tcPr>
            <w:tcW w:w="2835" w:type="dxa"/>
            <w:tcBorders>
              <w:top w:val="nil"/>
              <w:left w:val="nil"/>
              <w:bottom w:val="single" w:sz="4" w:space="0" w:color="auto"/>
              <w:right w:val="single" w:sz="4" w:space="0" w:color="auto"/>
            </w:tcBorders>
            <w:shd w:val="clear" w:color="auto" w:fill="auto"/>
            <w:noWrap/>
            <w:vAlign w:val="center"/>
          </w:tcPr>
          <w:p w:rsidR="00761B0A" w:rsidRPr="001218C9" w:rsidRDefault="00761B0A" w:rsidP="00761B0A">
            <w:pPr>
              <w:suppressAutoHyphens w:val="0"/>
              <w:jc w:val="center"/>
              <w:rPr>
                <w:color w:val="000000"/>
                <w:lang w:eastAsia="ru-RU"/>
              </w:rPr>
            </w:pPr>
            <w:r>
              <w:rPr>
                <w:color w:val="000000"/>
              </w:rPr>
              <w:t>10</w:t>
            </w:r>
          </w:p>
        </w:tc>
      </w:tr>
      <w:tr w:rsidR="00761B0A" w:rsidRPr="001218C9" w:rsidTr="00761B0A">
        <w:trPr>
          <w:trHeight w:val="300"/>
        </w:trPr>
        <w:tc>
          <w:tcPr>
            <w:tcW w:w="724" w:type="dxa"/>
            <w:tcBorders>
              <w:top w:val="nil"/>
              <w:left w:val="single" w:sz="4" w:space="0" w:color="auto"/>
              <w:bottom w:val="single" w:sz="4" w:space="0" w:color="auto"/>
              <w:right w:val="single" w:sz="4" w:space="0" w:color="auto"/>
            </w:tcBorders>
            <w:vAlign w:val="center"/>
          </w:tcPr>
          <w:p w:rsidR="00761B0A" w:rsidRPr="001218C9" w:rsidRDefault="00761B0A" w:rsidP="00761B0A">
            <w:pPr>
              <w:suppressAutoHyphens w:val="0"/>
              <w:jc w:val="center"/>
              <w:rPr>
                <w:lang w:eastAsia="ru-RU"/>
              </w:rPr>
            </w:pPr>
            <w:r>
              <w:rPr>
                <w:lang w:eastAsia="ru-RU"/>
              </w:rPr>
              <w:t>8</w:t>
            </w:r>
          </w:p>
        </w:tc>
        <w:tc>
          <w:tcPr>
            <w:tcW w:w="6095" w:type="dxa"/>
            <w:tcBorders>
              <w:top w:val="nil"/>
              <w:left w:val="single" w:sz="4" w:space="0" w:color="auto"/>
              <w:bottom w:val="single" w:sz="4" w:space="0" w:color="auto"/>
              <w:right w:val="single" w:sz="4" w:space="0" w:color="auto"/>
            </w:tcBorders>
            <w:shd w:val="clear" w:color="auto" w:fill="auto"/>
            <w:noWrap/>
            <w:vAlign w:val="center"/>
          </w:tcPr>
          <w:p w:rsidR="00761B0A" w:rsidRPr="001218C9" w:rsidRDefault="00761B0A" w:rsidP="00761B0A">
            <w:pPr>
              <w:suppressAutoHyphens w:val="0"/>
              <w:ind w:left="34"/>
              <w:rPr>
                <w:lang w:eastAsia="ru-RU"/>
              </w:rPr>
            </w:pPr>
            <w:r>
              <w:rPr>
                <w:lang w:eastAsia="ru-RU"/>
              </w:rPr>
              <w:t>Курганская область</w:t>
            </w:r>
          </w:p>
        </w:tc>
        <w:tc>
          <w:tcPr>
            <w:tcW w:w="2835" w:type="dxa"/>
            <w:tcBorders>
              <w:top w:val="nil"/>
              <w:left w:val="nil"/>
              <w:bottom w:val="single" w:sz="4" w:space="0" w:color="auto"/>
              <w:right w:val="single" w:sz="4" w:space="0" w:color="auto"/>
            </w:tcBorders>
            <w:shd w:val="clear" w:color="auto" w:fill="auto"/>
            <w:noWrap/>
            <w:vAlign w:val="center"/>
          </w:tcPr>
          <w:p w:rsidR="00761B0A" w:rsidRPr="001218C9" w:rsidRDefault="00761B0A" w:rsidP="00761B0A">
            <w:pPr>
              <w:suppressAutoHyphens w:val="0"/>
              <w:jc w:val="center"/>
              <w:rPr>
                <w:color w:val="000000"/>
                <w:lang w:eastAsia="ru-RU"/>
              </w:rPr>
            </w:pPr>
            <w:r>
              <w:rPr>
                <w:color w:val="000000"/>
              </w:rPr>
              <w:t>1</w:t>
            </w:r>
            <w:r>
              <w:rPr>
                <w:color w:val="000000"/>
                <w:lang w:eastAsia="ru-RU"/>
              </w:rPr>
              <w:t>0</w:t>
            </w:r>
          </w:p>
        </w:tc>
      </w:tr>
      <w:tr w:rsidR="00761B0A" w:rsidRPr="001218C9" w:rsidTr="00761B0A">
        <w:trPr>
          <w:trHeight w:val="300"/>
        </w:trPr>
        <w:tc>
          <w:tcPr>
            <w:tcW w:w="724" w:type="dxa"/>
            <w:tcBorders>
              <w:top w:val="nil"/>
              <w:left w:val="single" w:sz="4" w:space="0" w:color="auto"/>
              <w:bottom w:val="single" w:sz="4" w:space="0" w:color="auto"/>
              <w:right w:val="single" w:sz="4" w:space="0" w:color="auto"/>
            </w:tcBorders>
            <w:vAlign w:val="center"/>
          </w:tcPr>
          <w:p w:rsidR="00761B0A" w:rsidRPr="001218C9" w:rsidRDefault="00761B0A" w:rsidP="00761B0A">
            <w:pPr>
              <w:suppressAutoHyphens w:val="0"/>
              <w:jc w:val="center"/>
              <w:rPr>
                <w:lang w:eastAsia="ru-RU"/>
              </w:rPr>
            </w:pPr>
            <w:r>
              <w:rPr>
                <w:lang w:eastAsia="ru-RU"/>
              </w:rPr>
              <w:t>9</w:t>
            </w:r>
          </w:p>
        </w:tc>
        <w:tc>
          <w:tcPr>
            <w:tcW w:w="6095" w:type="dxa"/>
            <w:tcBorders>
              <w:top w:val="nil"/>
              <w:left w:val="single" w:sz="4" w:space="0" w:color="auto"/>
              <w:bottom w:val="single" w:sz="4" w:space="0" w:color="auto"/>
              <w:right w:val="single" w:sz="4" w:space="0" w:color="auto"/>
            </w:tcBorders>
            <w:shd w:val="clear" w:color="auto" w:fill="auto"/>
            <w:noWrap/>
            <w:vAlign w:val="center"/>
          </w:tcPr>
          <w:p w:rsidR="00761B0A" w:rsidRDefault="00761B0A" w:rsidP="00761B0A">
            <w:pPr>
              <w:suppressAutoHyphens w:val="0"/>
              <w:ind w:left="34"/>
              <w:rPr>
                <w:lang w:eastAsia="ru-RU"/>
              </w:rPr>
            </w:pPr>
            <w:r>
              <w:rPr>
                <w:lang w:eastAsia="ru-RU"/>
              </w:rPr>
              <w:t>Липецкая область</w:t>
            </w:r>
          </w:p>
        </w:tc>
        <w:tc>
          <w:tcPr>
            <w:tcW w:w="2835" w:type="dxa"/>
            <w:tcBorders>
              <w:top w:val="nil"/>
              <w:left w:val="nil"/>
              <w:bottom w:val="single" w:sz="4" w:space="0" w:color="auto"/>
              <w:right w:val="single" w:sz="4" w:space="0" w:color="auto"/>
            </w:tcBorders>
            <w:shd w:val="clear" w:color="auto" w:fill="auto"/>
            <w:noWrap/>
            <w:vAlign w:val="center"/>
          </w:tcPr>
          <w:p w:rsidR="00761B0A" w:rsidRDefault="00761B0A" w:rsidP="00761B0A">
            <w:pPr>
              <w:suppressAutoHyphens w:val="0"/>
              <w:jc w:val="center"/>
              <w:rPr>
                <w:color w:val="000000"/>
              </w:rPr>
            </w:pPr>
            <w:r>
              <w:rPr>
                <w:color w:val="000000"/>
              </w:rPr>
              <w:t>10</w:t>
            </w:r>
          </w:p>
        </w:tc>
      </w:tr>
      <w:tr w:rsidR="00761B0A" w:rsidRPr="001218C9" w:rsidTr="00761B0A">
        <w:trPr>
          <w:trHeight w:val="300"/>
        </w:trPr>
        <w:tc>
          <w:tcPr>
            <w:tcW w:w="724" w:type="dxa"/>
            <w:tcBorders>
              <w:top w:val="nil"/>
              <w:left w:val="single" w:sz="4" w:space="0" w:color="auto"/>
              <w:bottom w:val="single" w:sz="4" w:space="0" w:color="auto"/>
              <w:right w:val="single" w:sz="4" w:space="0" w:color="auto"/>
            </w:tcBorders>
            <w:vAlign w:val="center"/>
          </w:tcPr>
          <w:p w:rsidR="00761B0A" w:rsidRPr="001218C9" w:rsidRDefault="00761B0A" w:rsidP="00761B0A">
            <w:pPr>
              <w:suppressAutoHyphens w:val="0"/>
              <w:jc w:val="center"/>
              <w:rPr>
                <w:lang w:eastAsia="ru-RU"/>
              </w:rPr>
            </w:pPr>
            <w:r>
              <w:rPr>
                <w:lang w:eastAsia="ru-RU"/>
              </w:rPr>
              <w:t>10</w:t>
            </w:r>
          </w:p>
        </w:tc>
        <w:tc>
          <w:tcPr>
            <w:tcW w:w="6095" w:type="dxa"/>
            <w:tcBorders>
              <w:top w:val="nil"/>
              <w:left w:val="single" w:sz="4" w:space="0" w:color="auto"/>
              <w:bottom w:val="single" w:sz="4" w:space="0" w:color="auto"/>
              <w:right w:val="single" w:sz="4" w:space="0" w:color="auto"/>
            </w:tcBorders>
            <w:shd w:val="clear" w:color="auto" w:fill="auto"/>
            <w:noWrap/>
            <w:vAlign w:val="center"/>
          </w:tcPr>
          <w:p w:rsidR="00761B0A" w:rsidRPr="00A01865" w:rsidRDefault="00761B0A" w:rsidP="00761B0A">
            <w:pPr>
              <w:suppressAutoHyphens w:val="0"/>
              <w:ind w:left="34"/>
              <w:rPr>
                <w:lang w:eastAsia="ru-RU"/>
              </w:rPr>
            </w:pPr>
            <w:r>
              <w:rPr>
                <w:lang w:eastAsia="ru-RU"/>
              </w:rPr>
              <w:t>г. Москва и Московская область</w:t>
            </w:r>
          </w:p>
        </w:tc>
        <w:tc>
          <w:tcPr>
            <w:tcW w:w="2835" w:type="dxa"/>
            <w:tcBorders>
              <w:top w:val="nil"/>
              <w:left w:val="nil"/>
              <w:bottom w:val="single" w:sz="4" w:space="0" w:color="auto"/>
              <w:right w:val="single" w:sz="4" w:space="0" w:color="auto"/>
            </w:tcBorders>
            <w:shd w:val="clear" w:color="auto" w:fill="auto"/>
            <w:noWrap/>
            <w:vAlign w:val="center"/>
          </w:tcPr>
          <w:p w:rsidR="00761B0A" w:rsidRPr="00A01865" w:rsidRDefault="00761B0A" w:rsidP="00761B0A">
            <w:pPr>
              <w:suppressAutoHyphens w:val="0"/>
              <w:ind w:left="34"/>
              <w:jc w:val="center"/>
              <w:rPr>
                <w:lang w:eastAsia="ru-RU"/>
              </w:rPr>
            </w:pPr>
            <w:r>
              <w:t>5</w:t>
            </w:r>
            <w:r>
              <w:rPr>
                <w:lang w:eastAsia="ru-RU"/>
              </w:rPr>
              <w:t>0</w:t>
            </w:r>
          </w:p>
        </w:tc>
      </w:tr>
      <w:tr w:rsidR="00761B0A" w:rsidRPr="001218C9" w:rsidTr="00761B0A">
        <w:trPr>
          <w:trHeight w:val="300"/>
        </w:trPr>
        <w:tc>
          <w:tcPr>
            <w:tcW w:w="724" w:type="dxa"/>
            <w:tcBorders>
              <w:top w:val="nil"/>
              <w:left w:val="single" w:sz="4" w:space="0" w:color="auto"/>
              <w:bottom w:val="single" w:sz="4" w:space="0" w:color="auto"/>
              <w:right w:val="single" w:sz="4" w:space="0" w:color="auto"/>
            </w:tcBorders>
            <w:vAlign w:val="center"/>
          </w:tcPr>
          <w:p w:rsidR="00761B0A" w:rsidRPr="001218C9" w:rsidRDefault="00761B0A" w:rsidP="00761B0A">
            <w:pPr>
              <w:suppressAutoHyphens w:val="0"/>
              <w:jc w:val="center"/>
              <w:rPr>
                <w:lang w:eastAsia="ru-RU"/>
              </w:rPr>
            </w:pPr>
            <w:r>
              <w:rPr>
                <w:lang w:eastAsia="ru-RU"/>
              </w:rPr>
              <w:t>11</w:t>
            </w:r>
          </w:p>
        </w:tc>
        <w:tc>
          <w:tcPr>
            <w:tcW w:w="6095" w:type="dxa"/>
            <w:tcBorders>
              <w:top w:val="nil"/>
              <w:left w:val="single" w:sz="4" w:space="0" w:color="auto"/>
              <w:bottom w:val="single" w:sz="4" w:space="0" w:color="auto"/>
              <w:right w:val="single" w:sz="4" w:space="0" w:color="auto"/>
            </w:tcBorders>
            <w:shd w:val="clear" w:color="auto" w:fill="auto"/>
            <w:vAlign w:val="center"/>
          </w:tcPr>
          <w:p w:rsidR="00761B0A" w:rsidRPr="001218C9" w:rsidRDefault="00761B0A" w:rsidP="00761B0A">
            <w:pPr>
              <w:suppressAutoHyphens w:val="0"/>
              <w:ind w:left="34"/>
              <w:rPr>
                <w:lang w:eastAsia="ru-RU"/>
              </w:rPr>
            </w:pPr>
            <w:r>
              <w:rPr>
                <w:lang w:eastAsia="ru-RU"/>
              </w:rPr>
              <w:t>Пензенская область</w:t>
            </w:r>
          </w:p>
        </w:tc>
        <w:tc>
          <w:tcPr>
            <w:tcW w:w="2835" w:type="dxa"/>
            <w:tcBorders>
              <w:top w:val="nil"/>
              <w:left w:val="nil"/>
              <w:bottom w:val="single" w:sz="4" w:space="0" w:color="auto"/>
              <w:right w:val="single" w:sz="4" w:space="0" w:color="auto"/>
            </w:tcBorders>
            <w:shd w:val="clear" w:color="auto" w:fill="auto"/>
            <w:noWrap/>
            <w:vAlign w:val="center"/>
          </w:tcPr>
          <w:p w:rsidR="00761B0A" w:rsidRPr="001218C9" w:rsidRDefault="00761B0A" w:rsidP="00761B0A">
            <w:pPr>
              <w:suppressAutoHyphens w:val="0"/>
              <w:jc w:val="center"/>
              <w:rPr>
                <w:color w:val="000000"/>
                <w:lang w:eastAsia="ru-RU"/>
              </w:rPr>
            </w:pPr>
            <w:r>
              <w:rPr>
                <w:color w:val="000000"/>
              </w:rPr>
              <w:t>1</w:t>
            </w:r>
            <w:r>
              <w:rPr>
                <w:color w:val="000000"/>
                <w:lang w:eastAsia="ru-RU"/>
              </w:rPr>
              <w:t>0</w:t>
            </w:r>
          </w:p>
        </w:tc>
      </w:tr>
      <w:tr w:rsidR="00761B0A" w:rsidRPr="001218C9" w:rsidTr="00761B0A">
        <w:trPr>
          <w:trHeight w:val="300"/>
        </w:trPr>
        <w:tc>
          <w:tcPr>
            <w:tcW w:w="724" w:type="dxa"/>
            <w:tcBorders>
              <w:top w:val="nil"/>
              <w:left w:val="single" w:sz="4" w:space="0" w:color="auto"/>
              <w:bottom w:val="single" w:sz="4" w:space="0" w:color="auto"/>
              <w:right w:val="single" w:sz="4" w:space="0" w:color="auto"/>
            </w:tcBorders>
            <w:vAlign w:val="center"/>
          </w:tcPr>
          <w:p w:rsidR="00761B0A" w:rsidRPr="001218C9" w:rsidRDefault="00761B0A" w:rsidP="00761B0A">
            <w:pPr>
              <w:suppressAutoHyphens w:val="0"/>
              <w:jc w:val="center"/>
              <w:rPr>
                <w:lang w:eastAsia="ru-RU"/>
              </w:rPr>
            </w:pPr>
            <w:r>
              <w:rPr>
                <w:lang w:eastAsia="ru-RU"/>
              </w:rPr>
              <w:t>12</w:t>
            </w:r>
          </w:p>
        </w:tc>
        <w:tc>
          <w:tcPr>
            <w:tcW w:w="6095" w:type="dxa"/>
            <w:tcBorders>
              <w:top w:val="nil"/>
              <w:left w:val="single" w:sz="4" w:space="0" w:color="auto"/>
              <w:bottom w:val="single" w:sz="4" w:space="0" w:color="auto"/>
              <w:right w:val="single" w:sz="4" w:space="0" w:color="auto"/>
            </w:tcBorders>
            <w:shd w:val="clear" w:color="auto" w:fill="auto"/>
            <w:noWrap/>
            <w:vAlign w:val="center"/>
          </w:tcPr>
          <w:p w:rsidR="00761B0A" w:rsidRPr="007142EE" w:rsidRDefault="00761B0A" w:rsidP="00761B0A">
            <w:pPr>
              <w:suppressAutoHyphens w:val="0"/>
              <w:ind w:left="34"/>
              <w:rPr>
                <w:lang w:eastAsia="ru-RU"/>
              </w:rPr>
            </w:pPr>
            <w:r>
              <w:rPr>
                <w:lang w:eastAsia="ru-RU"/>
              </w:rPr>
              <w:t>Приморский край</w:t>
            </w:r>
          </w:p>
        </w:tc>
        <w:tc>
          <w:tcPr>
            <w:tcW w:w="2835" w:type="dxa"/>
            <w:tcBorders>
              <w:top w:val="nil"/>
              <w:left w:val="nil"/>
              <w:bottom w:val="single" w:sz="4" w:space="0" w:color="auto"/>
              <w:right w:val="single" w:sz="4" w:space="0" w:color="auto"/>
            </w:tcBorders>
            <w:shd w:val="clear" w:color="auto" w:fill="auto"/>
            <w:noWrap/>
            <w:vAlign w:val="center"/>
          </w:tcPr>
          <w:p w:rsidR="00761B0A" w:rsidRPr="007142EE" w:rsidRDefault="00761B0A" w:rsidP="00761B0A">
            <w:pPr>
              <w:suppressAutoHyphens w:val="0"/>
              <w:jc w:val="center"/>
              <w:rPr>
                <w:color w:val="000000"/>
                <w:lang w:eastAsia="ru-RU"/>
              </w:rPr>
            </w:pPr>
            <w:r>
              <w:rPr>
                <w:color w:val="000000"/>
              </w:rPr>
              <w:t>1</w:t>
            </w:r>
            <w:r>
              <w:rPr>
                <w:color w:val="000000"/>
                <w:lang w:eastAsia="ru-RU"/>
              </w:rPr>
              <w:t>0</w:t>
            </w:r>
          </w:p>
        </w:tc>
      </w:tr>
      <w:tr w:rsidR="00761B0A" w:rsidRPr="001218C9" w:rsidTr="00761B0A">
        <w:trPr>
          <w:trHeight w:val="300"/>
        </w:trPr>
        <w:tc>
          <w:tcPr>
            <w:tcW w:w="724" w:type="dxa"/>
            <w:tcBorders>
              <w:top w:val="nil"/>
              <w:left w:val="single" w:sz="4" w:space="0" w:color="auto"/>
              <w:bottom w:val="single" w:sz="4" w:space="0" w:color="auto"/>
              <w:right w:val="single" w:sz="4" w:space="0" w:color="auto"/>
            </w:tcBorders>
            <w:vAlign w:val="center"/>
          </w:tcPr>
          <w:p w:rsidR="00761B0A" w:rsidRPr="007142EE" w:rsidRDefault="00761B0A" w:rsidP="00761B0A">
            <w:pPr>
              <w:suppressAutoHyphens w:val="0"/>
              <w:jc w:val="center"/>
              <w:rPr>
                <w:lang w:eastAsia="ru-RU"/>
              </w:rPr>
            </w:pPr>
            <w:r>
              <w:rPr>
                <w:lang w:eastAsia="ru-RU"/>
              </w:rPr>
              <w:t>13</w:t>
            </w:r>
          </w:p>
        </w:tc>
        <w:tc>
          <w:tcPr>
            <w:tcW w:w="6095" w:type="dxa"/>
            <w:tcBorders>
              <w:top w:val="nil"/>
              <w:left w:val="single" w:sz="4" w:space="0" w:color="auto"/>
              <w:bottom w:val="single" w:sz="4" w:space="0" w:color="auto"/>
              <w:right w:val="single" w:sz="4" w:space="0" w:color="auto"/>
            </w:tcBorders>
            <w:shd w:val="clear" w:color="auto" w:fill="auto"/>
            <w:noWrap/>
            <w:vAlign w:val="center"/>
          </w:tcPr>
          <w:p w:rsidR="00761B0A" w:rsidRPr="007142EE" w:rsidRDefault="00761B0A" w:rsidP="00761B0A">
            <w:pPr>
              <w:suppressAutoHyphens w:val="0"/>
              <w:ind w:left="34"/>
              <w:rPr>
                <w:lang w:eastAsia="ru-RU"/>
              </w:rPr>
            </w:pPr>
            <w:r>
              <w:rPr>
                <w:lang w:eastAsia="ru-RU"/>
              </w:rPr>
              <w:t>Республика Башкортостан</w:t>
            </w:r>
          </w:p>
        </w:tc>
        <w:tc>
          <w:tcPr>
            <w:tcW w:w="2835" w:type="dxa"/>
            <w:tcBorders>
              <w:top w:val="nil"/>
              <w:left w:val="nil"/>
              <w:bottom w:val="single" w:sz="4" w:space="0" w:color="auto"/>
              <w:right w:val="single" w:sz="4" w:space="0" w:color="auto"/>
            </w:tcBorders>
            <w:shd w:val="clear" w:color="auto" w:fill="auto"/>
            <w:noWrap/>
            <w:vAlign w:val="center"/>
          </w:tcPr>
          <w:p w:rsidR="00761B0A" w:rsidRPr="007142EE" w:rsidRDefault="00761B0A" w:rsidP="00761B0A">
            <w:pPr>
              <w:suppressAutoHyphens w:val="0"/>
              <w:jc w:val="center"/>
              <w:rPr>
                <w:color w:val="000000"/>
                <w:lang w:eastAsia="ru-RU"/>
              </w:rPr>
            </w:pPr>
            <w:r>
              <w:rPr>
                <w:color w:val="000000"/>
              </w:rPr>
              <w:t>2</w:t>
            </w:r>
            <w:r>
              <w:rPr>
                <w:color w:val="000000"/>
                <w:lang w:eastAsia="ru-RU"/>
              </w:rPr>
              <w:t>0</w:t>
            </w:r>
          </w:p>
        </w:tc>
      </w:tr>
      <w:tr w:rsidR="00761B0A" w:rsidRPr="001218C9" w:rsidTr="00761B0A">
        <w:trPr>
          <w:trHeight w:val="300"/>
        </w:trPr>
        <w:tc>
          <w:tcPr>
            <w:tcW w:w="724" w:type="dxa"/>
            <w:tcBorders>
              <w:top w:val="nil"/>
              <w:left w:val="single" w:sz="4" w:space="0" w:color="auto"/>
              <w:bottom w:val="single" w:sz="4" w:space="0" w:color="auto"/>
              <w:right w:val="single" w:sz="4" w:space="0" w:color="auto"/>
            </w:tcBorders>
            <w:vAlign w:val="center"/>
          </w:tcPr>
          <w:p w:rsidR="00761B0A" w:rsidRPr="007142EE" w:rsidRDefault="00761B0A" w:rsidP="00761B0A">
            <w:pPr>
              <w:suppressAutoHyphens w:val="0"/>
              <w:jc w:val="center"/>
              <w:rPr>
                <w:lang w:eastAsia="ru-RU"/>
              </w:rPr>
            </w:pPr>
            <w:r>
              <w:rPr>
                <w:lang w:eastAsia="ru-RU"/>
              </w:rPr>
              <w:t>14</w:t>
            </w:r>
          </w:p>
        </w:tc>
        <w:tc>
          <w:tcPr>
            <w:tcW w:w="6095" w:type="dxa"/>
            <w:tcBorders>
              <w:top w:val="nil"/>
              <w:left w:val="single" w:sz="4" w:space="0" w:color="auto"/>
              <w:bottom w:val="single" w:sz="4" w:space="0" w:color="auto"/>
              <w:right w:val="single" w:sz="4" w:space="0" w:color="auto"/>
            </w:tcBorders>
            <w:shd w:val="clear" w:color="auto" w:fill="auto"/>
            <w:noWrap/>
            <w:vAlign w:val="center"/>
          </w:tcPr>
          <w:p w:rsidR="00761B0A" w:rsidRPr="007142EE" w:rsidRDefault="00761B0A" w:rsidP="00761B0A">
            <w:pPr>
              <w:suppressAutoHyphens w:val="0"/>
              <w:ind w:left="34"/>
              <w:rPr>
                <w:lang w:eastAsia="ru-RU"/>
              </w:rPr>
            </w:pPr>
            <w:r>
              <w:rPr>
                <w:lang w:eastAsia="ru-RU"/>
              </w:rPr>
              <w:t>Республика Бурятия</w:t>
            </w:r>
          </w:p>
        </w:tc>
        <w:tc>
          <w:tcPr>
            <w:tcW w:w="2835" w:type="dxa"/>
            <w:tcBorders>
              <w:top w:val="nil"/>
              <w:left w:val="nil"/>
              <w:bottom w:val="single" w:sz="4" w:space="0" w:color="auto"/>
              <w:right w:val="single" w:sz="4" w:space="0" w:color="auto"/>
            </w:tcBorders>
            <w:shd w:val="clear" w:color="auto" w:fill="auto"/>
            <w:noWrap/>
            <w:vAlign w:val="center"/>
          </w:tcPr>
          <w:p w:rsidR="00761B0A" w:rsidRPr="007142EE" w:rsidRDefault="00761B0A" w:rsidP="00761B0A">
            <w:pPr>
              <w:suppressAutoHyphens w:val="0"/>
              <w:jc w:val="center"/>
              <w:rPr>
                <w:color w:val="000000"/>
                <w:lang w:eastAsia="ru-RU"/>
              </w:rPr>
            </w:pPr>
            <w:r>
              <w:rPr>
                <w:color w:val="000000"/>
                <w:lang w:eastAsia="ru-RU"/>
              </w:rPr>
              <w:t>5</w:t>
            </w:r>
          </w:p>
        </w:tc>
      </w:tr>
      <w:tr w:rsidR="00761B0A" w:rsidRPr="001218C9" w:rsidTr="00761B0A">
        <w:trPr>
          <w:trHeight w:val="300"/>
        </w:trPr>
        <w:tc>
          <w:tcPr>
            <w:tcW w:w="724" w:type="dxa"/>
            <w:tcBorders>
              <w:top w:val="nil"/>
              <w:left w:val="single" w:sz="4" w:space="0" w:color="auto"/>
              <w:bottom w:val="single" w:sz="4" w:space="0" w:color="auto"/>
              <w:right w:val="single" w:sz="4" w:space="0" w:color="auto"/>
            </w:tcBorders>
            <w:vAlign w:val="center"/>
          </w:tcPr>
          <w:p w:rsidR="00761B0A" w:rsidRPr="007142EE" w:rsidRDefault="00761B0A" w:rsidP="00761B0A">
            <w:pPr>
              <w:suppressAutoHyphens w:val="0"/>
              <w:jc w:val="center"/>
              <w:rPr>
                <w:lang w:eastAsia="ru-RU"/>
              </w:rPr>
            </w:pPr>
            <w:r>
              <w:rPr>
                <w:lang w:eastAsia="ru-RU"/>
              </w:rPr>
              <w:t>15</w:t>
            </w:r>
          </w:p>
        </w:tc>
        <w:tc>
          <w:tcPr>
            <w:tcW w:w="6095" w:type="dxa"/>
            <w:tcBorders>
              <w:top w:val="nil"/>
              <w:left w:val="single" w:sz="4" w:space="0" w:color="auto"/>
              <w:bottom w:val="single" w:sz="4" w:space="0" w:color="auto"/>
              <w:right w:val="single" w:sz="4" w:space="0" w:color="auto"/>
            </w:tcBorders>
            <w:shd w:val="clear" w:color="auto" w:fill="auto"/>
            <w:noWrap/>
            <w:vAlign w:val="center"/>
          </w:tcPr>
          <w:p w:rsidR="00761B0A" w:rsidRPr="007142EE" w:rsidRDefault="00761B0A" w:rsidP="00761B0A">
            <w:pPr>
              <w:suppressAutoHyphens w:val="0"/>
              <w:ind w:left="34"/>
              <w:rPr>
                <w:lang w:eastAsia="ru-RU"/>
              </w:rPr>
            </w:pPr>
            <w:r>
              <w:rPr>
                <w:lang w:eastAsia="ru-RU"/>
              </w:rPr>
              <w:t>Республика Мордовия</w:t>
            </w:r>
          </w:p>
        </w:tc>
        <w:tc>
          <w:tcPr>
            <w:tcW w:w="2835" w:type="dxa"/>
            <w:tcBorders>
              <w:top w:val="nil"/>
              <w:left w:val="nil"/>
              <w:bottom w:val="single" w:sz="4" w:space="0" w:color="auto"/>
              <w:right w:val="single" w:sz="4" w:space="0" w:color="auto"/>
            </w:tcBorders>
            <w:shd w:val="clear" w:color="auto" w:fill="auto"/>
            <w:noWrap/>
            <w:vAlign w:val="center"/>
          </w:tcPr>
          <w:p w:rsidR="00761B0A" w:rsidRPr="007142EE" w:rsidRDefault="00761B0A" w:rsidP="00761B0A">
            <w:pPr>
              <w:suppressAutoHyphens w:val="0"/>
              <w:jc w:val="center"/>
              <w:rPr>
                <w:color w:val="000000"/>
                <w:lang w:eastAsia="ru-RU"/>
              </w:rPr>
            </w:pPr>
            <w:r>
              <w:rPr>
                <w:color w:val="000000"/>
                <w:lang w:eastAsia="ru-RU"/>
              </w:rPr>
              <w:t>5</w:t>
            </w:r>
          </w:p>
        </w:tc>
      </w:tr>
      <w:tr w:rsidR="00761B0A" w:rsidRPr="001218C9" w:rsidTr="00761B0A">
        <w:trPr>
          <w:trHeight w:val="300"/>
        </w:trPr>
        <w:tc>
          <w:tcPr>
            <w:tcW w:w="724" w:type="dxa"/>
            <w:tcBorders>
              <w:top w:val="nil"/>
              <w:left w:val="single" w:sz="4" w:space="0" w:color="auto"/>
              <w:bottom w:val="single" w:sz="4" w:space="0" w:color="auto"/>
              <w:right w:val="single" w:sz="4" w:space="0" w:color="auto"/>
            </w:tcBorders>
            <w:vAlign w:val="center"/>
          </w:tcPr>
          <w:p w:rsidR="00761B0A" w:rsidRPr="007142EE" w:rsidRDefault="00761B0A" w:rsidP="00761B0A">
            <w:pPr>
              <w:suppressAutoHyphens w:val="0"/>
              <w:jc w:val="center"/>
              <w:rPr>
                <w:lang w:eastAsia="ru-RU"/>
              </w:rPr>
            </w:pPr>
            <w:r>
              <w:rPr>
                <w:lang w:eastAsia="ru-RU"/>
              </w:rPr>
              <w:t>16</w:t>
            </w:r>
          </w:p>
        </w:tc>
        <w:tc>
          <w:tcPr>
            <w:tcW w:w="6095" w:type="dxa"/>
            <w:tcBorders>
              <w:top w:val="nil"/>
              <w:left w:val="single" w:sz="4" w:space="0" w:color="auto"/>
              <w:bottom w:val="single" w:sz="4" w:space="0" w:color="auto"/>
              <w:right w:val="single" w:sz="4" w:space="0" w:color="auto"/>
            </w:tcBorders>
            <w:shd w:val="clear" w:color="auto" w:fill="auto"/>
            <w:noWrap/>
            <w:vAlign w:val="center"/>
          </w:tcPr>
          <w:p w:rsidR="00761B0A" w:rsidRPr="007142EE" w:rsidRDefault="00761B0A" w:rsidP="00761B0A">
            <w:pPr>
              <w:suppressAutoHyphens w:val="0"/>
              <w:ind w:left="34"/>
              <w:rPr>
                <w:lang w:eastAsia="ru-RU"/>
              </w:rPr>
            </w:pPr>
            <w:r>
              <w:rPr>
                <w:lang w:eastAsia="ru-RU"/>
              </w:rPr>
              <w:t>Республика Татарстан</w:t>
            </w:r>
          </w:p>
        </w:tc>
        <w:tc>
          <w:tcPr>
            <w:tcW w:w="2835" w:type="dxa"/>
            <w:tcBorders>
              <w:top w:val="nil"/>
              <w:left w:val="nil"/>
              <w:bottom w:val="single" w:sz="4" w:space="0" w:color="auto"/>
              <w:right w:val="single" w:sz="4" w:space="0" w:color="auto"/>
            </w:tcBorders>
            <w:shd w:val="clear" w:color="auto" w:fill="auto"/>
            <w:noWrap/>
            <w:vAlign w:val="center"/>
          </w:tcPr>
          <w:p w:rsidR="00761B0A" w:rsidRPr="007142EE" w:rsidRDefault="00761B0A" w:rsidP="00761B0A">
            <w:pPr>
              <w:suppressAutoHyphens w:val="0"/>
              <w:jc w:val="center"/>
              <w:rPr>
                <w:color w:val="000000"/>
                <w:lang w:eastAsia="ru-RU"/>
              </w:rPr>
            </w:pPr>
            <w:r>
              <w:rPr>
                <w:color w:val="000000"/>
              </w:rPr>
              <w:t>3</w:t>
            </w:r>
          </w:p>
        </w:tc>
      </w:tr>
      <w:tr w:rsidR="00761B0A" w:rsidRPr="001218C9" w:rsidTr="00761B0A">
        <w:trPr>
          <w:trHeight w:val="300"/>
        </w:trPr>
        <w:tc>
          <w:tcPr>
            <w:tcW w:w="724" w:type="dxa"/>
            <w:tcBorders>
              <w:top w:val="nil"/>
              <w:left w:val="single" w:sz="4" w:space="0" w:color="auto"/>
              <w:bottom w:val="single" w:sz="4" w:space="0" w:color="auto"/>
              <w:right w:val="single" w:sz="4" w:space="0" w:color="auto"/>
            </w:tcBorders>
            <w:vAlign w:val="center"/>
          </w:tcPr>
          <w:p w:rsidR="00761B0A" w:rsidRPr="007142EE" w:rsidRDefault="00761B0A" w:rsidP="00761B0A">
            <w:pPr>
              <w:suppressAutoHyphens w:val="0"/>
              <w:jc w:val="center"/>
              <w:rPr>
                <w:lang w:eastAsia="ru-RU"/>
              </w:rPr>
            </w:pPr>
            <w:r>
              <w:rPr>
                <w:lang w:eastAsia="ru-RU"/>
              </w:rPr>
              <w:t>17</w:t>
            </w:r>
          </w:p>
        </w:tc>
        <w:tc>
          <w:tcPr>
            <w:tcW w:w="6095" w:type="dxa"/>
            <w:tcBorders>
              <w:top w:val="nil"/>
              <w:left w:val="single" w:sz="4" w:space="0" w:color="auto"/>
              <w:bottom w:val="single" w:sz="4" w:space="0" w:color="auto"/>
              <w:right w:val="single" w:sz="4" w:space="0" w:color="auto"/>
            </w:tcBorders>
            <w:shd w:val="clear" w:color="auto" w:fill="auto"/>
            <w:noWrap/>
            <w:vAlign w:val="center"/>
          </w:tcPr>
          <w:p w:rsidR="00761B0A" w:rsidRPr="007142EE" w:rsidRDefault="00761B0A" w:rsidP="00761B0A">
            <w:pPr>
              <w:suppressAutoHyphens w:val="0"/>
              <w:ind w:left="34"/>
              <w:rPr>
                <w:lang w:eastAsia="ru-RU"/>
              </w:rPr>
            </w:pPr>
            <w:r>
              <w:rPr>
                <w:lang w:eastAsia="ru-RU"/>
              </w:rPr>
              <w:t>Ростовская область</w:t>
            </w:r>
          </w:p>
        </w:tc>
        <w:tc>
          <w:tcPr>
            <w:tcW w:w="2835" w:type="dxa"/>
            <w:tcBorders>
              <w:top w:val="nil"/>
              <w:left w:val="nil"/>
              <w:bottom w:val="single" w:sz="4" w:space="0" w:color="auto"/>
              <w:right w:val="single" w:sz="4" w:space="0" w:color="auto"/>
            </w:tcBorders>
            <w:shd w:val="clear" w:color="auto" w:fill="auto"/>
            <w:noWrap/>
            <w:vAlign w:val="center"/>
          </w:tcPr>
          <w:p w:rsidR="00761B0A" w:rsidRPr="007142EE" w:rsidRDefault="00761B0A" w:rsidP="00761B0A">
            <w:pPr>
              <w:suppressAutoHyphens w:val="0"/>
              <w:jc w:val="center"/>
              <w:rPr>
                <w:color w:val="000000"/>
                <w:lang w:eastAsia="ru-RU"/>
              </w:rPr>
            </w:pPr>
            <w:r>
              <w:rPr>
                <w:color w:val="000000"/>
              </w:rPr>
              <w:t>1</w:t>
            </w:r>
            <w:r>
              <w:rPr>
                <w:color w:val="000000"/>
                <w:lang w:eastAsia="ru-RU"/>
              </w:rPr>
              <w:t>0</w:t>
            </w:r>
          </w:p>
        </w:tc>
      </w:tr>
      <w:tr w:rsidR="00761B0A" w:rsidRPr="001218C9" w:rsidTr="00761B0A">
        <w:trPr>
          <w:trHeight w:val="300"/>
        </w:trPr>
        <w:tc>
          <w:tcPr>
            <w:tcW w:w="724" w:type="dxa"/>
            <w:tcBorders>
              <w:top w:val="nil"/>
              <w:left w:val="single" w:sz="4" w:space="0" w:color="auto"/>
              <w:bottom w:val="single" w:sz="4" w:space="0" w:color="auto"/>
              <w:right w:val="single" w:sz="4" w:space="0" w:color="auto"/>
            </w:tcBorders>
            <w:vAlign w:val="center"/>
          </w:tcPr>
          <w:p w:rsidR="00761B0A" w:rsidRPr="007142EE" w:rsidRDefault="00761B0A" w:rsidP="00761B0A">
            <w:pPr>
              <w:suppressAutoHyphens w:val="0"/>
              <w:jc w:val="center"/>
              <w:rPr>
                <w:lang w:eastAsia="ru-RU"/>
              </w:rPr>
            </w:pPr>
            <w:r>
              <w:rPr>
                <w:lang w:eastAsia="ru-RU"/>
              </w:rPr>
              <w:t>18</w:t>
            </w:r>
          </w:p>
        </w:tc>
        <w:tc>
          <w:tcPr>
            <w:tcW w:w="6095" w:type="dxa"/>
            <w:tcBorders>
              <w:top w:val="nil"/>
              <w:left w:val="single" w:sz="4" w:space="0" w:color="auto"/>
              <w:bottom w:val="single" w:sz="4" w:space="0" w:color="auto"/>
              <w:right w:val="single" w:sz="4" w:space="0" w:color="auto"/>
            </w:tcBorders>
            <w:shd w:val="clear" w:color="auto" w:fill="auto"/>
            <w:noWrap/>
            <w:vAlign w:val="center"/>
          </w:tcPr>
          <w:p w:rsidR="00761B0A" w:rsidRPr="007142EE" w:rsidRDefault="00761B0A" w:rsidP="00761B0A">
            <w:pPr>
              <w:suppressAutoHyphens w:val="0"/>
              <w:ind w:left="34"/>
              <w:rPr>
                <w:lang w:eastAsia="ru-RU"/>
              </w:rPr>
            </w:pPr>
            <w:r>
              <w:rPr>
                <w:lang w:eastAsia="ru-RU"/>
              </w:rPr>
              <w:t>Самарская область</w:t>
            </w:r>
          </w:p>
        </w:tc>
        <w:tc>
          <w:tcPr>
            <w:tcW w:w="2835" w:type="dxa"/>
            <w:tcBorders>
              <w:top w:val="nil"/>
              <w:left w:val="nil"/>
              <w:bottom w:val="single" w:sz="4" w:space="0" w:color="auto"/>
              <w:right w:val="single" w:sz="4" w:space="0" w:color="auto"/>
            </w:tcBorders>
            <w:shd w:val="clear" w:color="auto" w:fill="auto"/>
            <w:noWrap/>
            <w:vAlign w:val="center"/>
          </w:tcPr>
          <w:p w:rsidR="00761B0A" w:rsidRPr="007142EE" w:rsidRDefault="00761B0A" w:rsidP="00761B0A">
            <w:pPr>
              <w:suppressAutoHyphens w:val="0"/>
              <w:jc w:val="center"/>
              <w:rPr>
                <w:color w:val="000000"/>
                <w:lang w:eastAsia="ru-RU"/>
              </w:rPr>
            </w:pPr>
            <w:r>
              <w:rPr>
                <w:color w:val="000000"/>
              </w:rPr>
              <w:t>2</w:t>
            </w:r>
            <w:r>
              <w:rPr>
                <w:color w:val="000000"/>
                <w:lang w:eastAsia="ru-RU"/>
              </w:rPr>
              <w:t>0</w:t>
            </w:r>
          </w:p>
        </w:tc>
      </w:tr>
      <w:tr w:rsidR="00761B0A" w:rsidRPr="001218C9" w:rsidTr="00761B0A">
        <w:trPr>
          <w:trHeight w:val="300"/>
        </w:trPr>
        <w:tc>
          <w:tcPr>
            <w:tcW w:w="724" w:type="dxa"/>
            <w:tcBorders>
              <w:top w:val="nil"/>
              <w:left w:val="single" w:sz="4" w:space="0" w:color="auto"/>
              <w:bottom w:val="single" w:sz="4" w:space="0" w:color="auto"/>
              <w:right w:val="single" w:sz="4" w:space="0" w:color="auto"/>
            </w:tcBorders>
            <w:vAlign w:val="center"/>
          </w:tcPr>
          <w:p w:rsidR="00761B0A" w:rsidRPr="007142EE" w:rsidRDefault="00761B0A" w:rsidP="00761B0A">
            <w:pPr>
              <w:suppressAutoHyphens w:val="0"/>
              <w:jc w:val="center"/>
              <w:rPr>
                <w:lang w:eastAsia="ru-RU"/>
              </w:rPr>
            </w:pPr>
            <w:r>
              <w:rPr>
                <w:lang w:eastAsia="ru-RU"/>
              </w:rPr>
              <w:t>19</w:t>
            </w:r>
          </w:p>
        </w:tc>
        <w:tc>
          <w:tcPr>
            <w:tcW w:w="6095" w:type="dxa"/>
            <w:tcBorders>
              <w:top w:val="nil"/>
              <w:left w:val="single" w:sz="4" w:space="0" w:color="auto"/>
              <w:bottom w:val="single" w:sz="4" w:space="0" w:color="auto"/>
              <w:right w:val="single" w:sz="4" w:space="0" w:color="auto"/>
            </w:tcBorders>
            <w:shd w:val="clear" w:color="auto" w:fill="auto"/>
            <w:noWrap/>
            <w:vAlign w:val="center"/>
          </w:tcPr>
          <w:p w:rsidR="00761B0A" w:rsidRPr="007142EE" w:rsidRDefault="00761B0A" w:rsidP="00761B0A">
            <w:pPr>
              <w:suppressAutoHyphens w:val="0"/>
              <w:ind w:left="34"/>
              <w:rPr>
                <w:lang w:eastAsia="ru-RU"/>
              </w:rPr>
            </w:pPr>
            <w:r>
              <w:rPr>
                <w:lang w:eastAsia="ru-RU"/>
              </w:rPr>
              <w:t>г. Санкт-Петербург и Ленинградская область</w:t>
            </w:r>
          </w:p>
        </w:tc>
        <w:tc>
          <w:tcPr>
            <w:tcW w:w="2835" w:type="dxa"/>
            <w:tcBorders>
              <w:top w:val="nil"/>
              <w:left w:val="nil"/>
              <w:bottom w:val="single" w:sz="4" w:space="0" w:color="auto"/>
              <w:right w:val="single" w:sz="4" w:space="0" w:color="auto"/>
            </w:tcBorders>
            <w:shd w:val="clear" w:color="auto" w:fill="auto"/>
            <w:noWrap/>
            <w:vAlign w:val="center"/>
          </w:tcPr>
          <w:p w:rsidR="00761B0A" w:rsidRPr="007142EE" w:rsidRDefault="00761B0A" w:rsidP="00761B0A">
            <w:pPr>
              <w:suppressAutoHyphens w:val="0"/>
              <w:ind w:left="34"/>
              <w:jc w:val="center"/>
              <w:rPr>
                <w:lang w:eastAsia="ru-RU"/>
              </w:rPr>
            </w:pPr>
            <w:r>
              <w:t>3</w:t>
            </w:r>
            <w:r>
              <w:rPr>
                <w:lang w:eastAsia="ru-RU"/>
              </w:rPr>
              <w:t>0</w:t>
            </w:r>
          </w:p>
        </w:tc>
      </w:tr>
      <w:tr w:rsidR="00761B0A" w:rsidRPr="001218C9" w:rsidTr="00761B0A">
        <w:trPr>
          <w:trHeight w:val="300"/>
        </w:trPr>
        <w:tc>
          <w:tcPr>
            <w:tcW w:w="724" w:type="dxa"/>
            <w:tcBorders>
              <w:top w:val="nil"/>
              <w:left w:val="single" w:sz="4" w:space="0" w:color="auto"/>
              <w:bottom w:val="single" w:sz="4" w:space="0" w:color="auto"/>
              <w:right w:val="single" w:sz="4" w:space="0" w:color="auto"/>
            </w:tcBorders>
            <w:vAlign w:val="center"/>
          </w:tcPr>
          <w:p w:rsidR="00761B0A" w:rsidRPr="007142EE" w:rsidRDefault="00761B0A" w:rsidP="00761B0A">
            <w:pPr>
              <w:suppressAutoHyphens w:val="0"/>
              <w:jc w:val="center"/>
              <w:rPr>
                <w:lang w:eastAsia="ru-RU"/>
              </w:rPr>
            </w:pPr>
            <w:r>
              <w:rPr>
                <w:lang w:eastAsia="ru-RU"/>
              </w:rPr>
              <w:t>20</w:t>
            </w:r>
          </w:p>
        </w:tc>
        <w:tc>
          <w:tcPr>
            <w:tcW w:w="6095" w:type="dxa"/>
            <w:tcBorders>
              <w:top w:val="nil"/>
              <w:left w:val="single" w:sz="4" w:space="0" w:color="auto"/>
              <w:bottom w:val="single" w:sz="4" w:space="0" w:color="auto"/>
              <w:right w:val="single" w:sz="4" w:space="0" w:color="auto"/>
            </w:tcBorders>
            <w:shd w:val="clear" w:color="auto" w:fill="auto"/>
            <w:noWrap/>
            <w:vAlign w:val="center"/>
          </w:tcPr>
          <w:p w:rsidR="00761B0A" w:rsidRPr="007142EE" w:rsidRDefault="00761B0A" w:rsidP="00761B0A">
            <w:pPr>
              <w:suppressAutoHyphens w:val="0"/>
              <w:ind w:left="34"/>
              <w:rPr>
                <w:lang w:eastAsia="ru-RU"/>
              </w:rPr>
            </w:pPr>
            <w:r>
              <w:rPr>
                <w:lang w:eastAsia="ru-RU"/>
              </w:rPr>
              <w:t>Ставропольский край</w:t>
            </w:r>
          </w:p>
        </w:tc>
        <w:tc>
          <w:tcPr>
            <w:tcW w:w="2835" w:type="dxa"/>
            <w:tcBorders>
              <w:top w:val="nil"/>
              <w:left w:val="nil"/>
              <w:bottom w:val="single" w:sz="4" w:space="0" w:color="auto"/>
              <w:right w:val="single" w:sz="4" w:space="0" w:color="auto"/>
            </w:tcBorders>
            <w:shd w:val="clear" w:color="auto" w:fill="auto"/>
            <w:noWrap/>
            <w:vAlign w:val="center"/>
          </w:tcPr>
          <w:p w:rsidR="00761B0A" w:rsidRPr="007142EE" w:rsidRDefault="00761B0A" w:rsidP="00761B0A">
            <w:pPr>
              <w:suppressAutoHyphens w:val="0"/>
              <w:jc w:val="center"/>
              <w:rPr>
                <w:color w:val="000000"/>
                <w:lang w:eastAsia="ru-RU"/>
              </w:rPr>
            </w:pPr>
            <w:r>
              <w:rPr>
                <w:color w:val="000000"/>
              </w:rPr>
              <w:t>1</w:t>
            </w:r>
            <w:r>
              <w:rPr>
                <w:color w:val="000000"/>
                <w:lang w:eastAsia="ru-RU"/>
              </w:rPr>
              <w:t>0</w:t>
            </w:r>
          </w:p>
        </w:tc>
      </w:tr>
      <w:tr w:rsidR="00761B0A" w:rsidRPr="001218C9" w:rsidTr="00761B0A">
        <w:trPr>
          <w:trHeight w:val="300"/>
        </w:trPr>
        <w:tc>
          <w:tcPr>
            <w:tcW w:w="724" w:type="dxa"/>
            <w:tcBorders>
              <w:top w:val="nil"/>
              <w:left w:val="single" w:sz="4" w:space="0" w:color="auto"/>
              <w:bottom w:val="single" w:sz="4" w:space="0" w:color="auto"/>
              <w:right w:val="single" w:sz="4" w:space="0" w:color="auto"/>
            </w:tcBorders>
            <w:vAlign w:val="center"/>
          </w:tcPr>
          <w:p w:rsidR="00761B0A" w:rsidRPr="007142EE" w:rsidRDefault="00761B0A" w:rsidP="00761B0A">
            <w:pPr>
              <w:suppressAutoHyphens w:val="0"/>
              <w:jc w:val="center"/>
              <w:rPr>
                <w:lang w:eastAsia="ru-RU"/>
              </w:rPr>
            </w:pPr>
            <w:r>
              <w:rPr>
                <w:lang w:eastAsia="ru-RU"/>
              </w:rPr>
              <w:t>21</w:t>
            </w:r>
          </w:p>
        </w:tc>
        <w:tc>
          <w:tcPr>
            <w:tcW w:w="6095" w:type="dxa"/>
            <w:tcBorders>
              <w:top w:val="nil"/>
              <w:left w:val="single" w:sz="4" w:space="0" w:color="auto"/>
              <w:bottom w:val="single" w:sz="4" w:space="0" w:color="auto"/>
              <w:right w:val="single" w:sz="4" w:space="0" w:color="auto"/>
            </w:tcBorders>
            <w:shd w:val="clear" w:color="auto" w:fill="auto"/>
            <w:noWrap/>
            <w:vAlign w:val="center"/>
          </w:tcPr>
          <w:p w:rsidR="00761B0A" w:rsidRPr="007142EE" w:rsidRDefault="00761B0A" w:rsidP="00761B0A">
            <w:pPr>
              <w:suppressAutoHyphens w:val="0"/>
              <w:ind w:left="34"/>
              <w:rPr>
                <w:lang w:eastAsia="ru-RU"/>
              </w:rPr>
            </w:pPr>
            <w:r>
              <w:rPr>
                <w:lang w:eastAsia="ru-RU"/>
              </w:rPr>
              <w:t>Удмуртская Республика</w:t>
            </w:r>
          </w:p>
        </w:tc>
        <w:tc>
          <w:tcPr>
            <w:tcW w:w="2835" w:type="dxa"/>
            <w:tcBorders>
              <w:top w:val="nil"/>
              <w:left w:val="nil"/>
              <w:bottom w:val="single" w:sz="4" w:space="0" w:color="auto"/>
              <w:right w:val="single" w:sz="4" w:space="0" w:color="auto"/>
            </w:tcBorders>
            <w:shd w:val="clear" w:color="auto" w:fill="auto"/>
            <w:noWrap/>
            <w:vAlign w:val="center"/>
          </w:tcPr>
          <w:p w:rsidR="00761B0A" w:rsidRPr="007142EE" w:rsidRDefault="00761B0A" w:rsidP="00761B0A">
            <w:pPr>
              <w:suppressAutoHyphens w:val="0"/>
              <w:jc w:val="center"/>
              <w:rPr>
                <w:color w:val="000000"/>
                <w:lang w:eastAsia="ru-RU"/>
              </w:rPr>
            </w:pPr>
            <w:r>
              <w:rPr>
                <w:color w:val="000000"/>
                <w:lang w:eastAsia="ru-RU"/>
              </w:rPr>
              <w:t>5</w:t>
            </w:r>
          </w:p>
        </w:tc>
      </w:tr>
      <w:tr w:rsidR="00761B0A" w:rsidRPr="001218C9" w:rsidTr="00761B0A">
        <w:trPr>
          <w:trHeight w:val="300"/>
        </w:trPr>
        <w:tc>
          <w:tcPr>
            <w:tcW w:w="724" w:type="dxa"/>
            <w:tcBorders>
              <w:top w:val="nil"/>
              <w:left w:val="single" w:sz="4" w:space="0" w:color="auto"/>
              <w:bottom w:val="single" w:sz="4" w:space="0" w:color="auto"/>
              <w:right w:val="single" w:sz="4" w:space="0" w:color="auto"/>
            </w:tcBorders>
            <w:vAlign w:val="center"/>
          </w:tcPr>
          <w:p w:rsidR="00761B0A" w:rsidRPr="007142EE" w:rsidRDefault="00761B0A" w:rsidP="00761B0A">
            <w:pPr>
              <w:suppressAutoHyphens w:val="0"/>
              <w:jc w:val="center"/>
              <w:rPr>
                <w:lang w:eastAsia="ru-RU"/>
              </w:rPr>
            </w:pPr>
            <w:r>
              <w:rPr>
                <w:lang w:eastAsia="ru-RU"/>
              </w:rPr>
              <w:t>22</w:t>
            </w:r>
          </w:p>
        </w:tc>
        <w:tc>
          <w:tcPr>
            <w:tcW w:w="6095" w:type="dxa"/>
            <w:tcBorders>
              <w:top w:val="nil"/>
              <w:left w:val="single" w:sz="4" w:space="0" w:color="auto"/>
              <w:bottom w:val="single" w:sz="4" w:space="0" w:color="auto"/>
              <w:right w:val="single" w:sz="4" w:space="0" w:color="auto"/>
            </w:tcBorders>
            <w:shd w:val="clear" w:color="auto" w:fill="auto"/>
            <w:noWrap/>
            <w:vAlign w:val="center"/>
          </w:tcPr>
          <w:p w:rsidR="00761B0A" w:rsidRPr="007142EE" w:rsidRDefault="00761B0A" w:rsidP="00761B0A">
            <w:pPr>
              <w:suppressAutoHyphens w:val="0"/>
              <w:ind w:left="34"/>
              <w:rPr>
                <w:lang w:eastAsia="ru-RU"/>
              </w:rPr>
            </w:pPr>
            <w:r>
              <w:rPr>
                <w:lang w:eastAsia="ru-RU"/>
              </w:rPr>
              <w:t>Ульяновская область</w:t>
            </w:r>
          </w:p>
        </w:tc>
        <w:tc>
          <w:tcPr>
            <w:tcW w:w="2835" w:type="dxa"/>
            <w:tcBorders>
              <w:top w:val="nil"/>
              <w:left w:val="nil"/>
              <w:bottom w:val="single" w:sz="4" w:space="0" w:color="auto"/>
              <w:right w:val="single" w:sz="4" w:space="0" w:color="auto"/>
            </w:tcBorders>
            <w:shd w:val="clear" w:color="auto" w:fill="auto"/>
            <w:noWrap/>
            <w:vAlign w:val="center"/>
          </w:tcPr>
          <w:p w:rsidR="00761B0A" w:rsidRPr="007142EE" w:rsidRDefault="00761B0A" w:rsidP="00761B0A">
            <w:pPr>
              <w:suppressAutoHyphens w:val="0"/>
              <w:jc w:val="center"/>
              <w:rPr>
                <w:color w:val="000000"/>
                <w:lang w:eastAsia="ru-RU"/>
              </w:rPr>
            </w:pPr>
            <w:r>
              <w:rPr>
                <w:color w:val="000000"/>
                <w:lang w:eastAsia="ru-RU"/>
              </w:rPr>
              <w:t>5</w:t>
            </w:r>
          </w:p>
        </w:tc>
      </w:tr>
      <w:tr w:rsidR="00761B0A" w:rsidRPr="001218C9" w:rsidTr="00761B0A">
        <w:trPr>
          <w:trHeight w:val="300"/>
        </w:trPr>
        <w:tc>
          <w:tcPr>
            <w:tcW w:w="724" w:type="dxa"/>
            <w:tcBorders>
              <w:top w:val="single" w:sz="4" w:space="0" w:color="auto"/>
              <w:left w:val="single" w:sz="4" w:space="0" w:color="auto"/>
              <w:bottom w:val="single" w:sz="4" w:space="0" w:color="auto"/>
              <w:right w:val="single" w:sz="4" w:space="0" w:color="auto"/>
            </w:tcBorders>
            <w:vAlign w:val="center"/>
          </w:tcPr>
          <w:p w:rsidR="00761B0A" w:rsidRPr="007142EE" w:rsidRDefault="00761B0A" w:rsidP="00761B0A">
            <w:pPr>
              <w:suppressAutoHyphens w:val="0"/>
              <w:jc w:val="center"/>
              <w:rPr>
                <w:lang w:eastAsia="ru-RU"/>
              </w:rPr>
            </w:pPr>
            <w:r>
              <w:rPr>
                <w:lang w:eastAsia="ru-RU"/>
              </w:rPr>
              <w:t>23</w:t>
            </w:r>
          </w:p>
        </w:tc>
        <w:tc>
          <w:tcPr>
            <w:tcW w:w="60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1B0A" w:rsidRPr="001218C9" w:rsidRDefault="00761B0A" w:rsidP="00761B0A">
            <w:pPr>
              <w:suppressAutoHyphens w:val="0"/>
              <w:ind w:left="34"/>
              <w:rPr>
                <w:lang w:eastAsia="ru-RU"/>
              </w:rPr>
            </w:pPr>
            <w:r>
              <w:rPr>
                <w:lang w:eastAsia="ru-RU"/>
              </w:rPr>
              <w:t>Хабаровский край</w:t>
            </w:r>
          </w:p>
        </w:tc>
        <w:tc>
          <w:tcPr>
            <w:tcW w:w="2835" w:type="dxa"/>
            <w:tcBorders>
              <w:top w:val="single" w:sz="4" w:space="0" w:color="auto"/>
              <w:left w:val="nil"/>
              <w:bottom w:val="single" w:sz="4" w:space="0" w:color="auto"/>
              <w:right w:val="single" w:sz="4" w:space="0" w:color="auto"/>
            </w:tcBorders>
            <w:shd w:val="clear" w:color="auto" w:fill="auto"/>
            <w:noWrap/>
            <w:vAlign w:val="center"/>
          </w:tcPr>
          <w:p w:rsidR="00761B0A" w:rsidRPr="001218C9" w:rsidRDefault="00761B0A" w:rsidP="00761B0A">
            <w:pPr>
              <w:suppressAutoHyphens w:val="0"/>
              <w:jc w:val="center"/>
              <w:rPr>
                <w:color w:val="000000"/>
                <w:lang w:eastAsia="ru-RU"/>
              </w:rPr>
            </w:pPr>
            <w:r>
              <w:rPr>
                <w:color w:val="000000"/>
              </w:rPr>
              <w:t>1</w:t>
            </w:r>
            <w:r>
              <w:rPr>
                <w:color w:val="000000"/>
                <w:lang w:eastAsia="ru-RU"/>
              </w:rPr>
              <w:t>0</w:t>
            </w:r>
          </w:p>
        </w:tc>
      </w:tr>
      <w:tr w:rsidR="00761B0A" w:rsidRPr="001218C9" w:rsidTr="00761B0A">
        <w:trPr>
          <w:trHeight w:val="300"/>
        </w:trPr>
        <w:tc>
          <w:tcPr>
            <w:tcW w:w="724" w:type="dxa"/>
            <w:tcBorders>
              <w:top w:val="single" w:sz="4" w:space="0" w:color="auto"/>
              <w:left w:val="single" w:sz="4" w:space="0" w:color="auto"/>
              <w:bottom w:val="single" w:sz="4" w:space="0" w:color="auto"/>
              <w:right w:val="single" w:sz="4" w:space="0" w:color="auto"/>
            </w:tcBorders>
            <w:vAlign w:val="center"/>
          </w:tcPr>
          <w:p w:rsidR="00761B0A" w:rsidRDefault="00761B0A" w:rsidP="00761B0A">
            <w:pPr>
              <w:suppressAutoHyphens w:val="0"/>
              <w:jc w:val="center"/>
              <w:rPr>
                <w:lang w:eastAsia="ru-RU"/>
              </w:rPr>
            </w:pPr>
            <w:r>
              <w:rPr>
                <w:lang w:eastAsia="ru-RU"/>
              </w:rPr>
              <w:t>24</w:t>
            </w:r>
          </w:p>
        </w:tc>
        <w:tc>
          <w:tcPr>
            <w:tcW w:w="60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1B0A" w:rsidRPr="001218C9" w:rsidRDefault="00761B0A" w:rsidP="00761B0A">
            <w:pPr>
              <w:suppressAutoHyphens w:val="0"/>
              <w:ind w:left="34"/>
              <w:rPr>
                <w:lang w:eastAsia="ru-RU"/>
              </w:rPr>
            </w:pPr>
            <w:r>
              <w:rPr>
                <w:lang w:eastAsia="ru-RU"/>
              </w:rPr>
              <w:t>Чувашская Республика</w:t>
            </w:r>
          </w:p>
        </w:tc>
        <w:tc>
          <w:tcPr>
            <w:tcW w:w="2835" w:type="dxa"/>
            <w:tcBorders>
              <w:top w:val="single" w:sz="4" w:space="0" w:color="auto"/>
              <w:left w:val="nil"/>
              <w:bottom w:val="single" w:sz="4" w:space="0" w:color="auto"/>
              <w:right w:val="single" w:sz="4" w:space="0" w:color="auto"/>
            </w:tcBorders>
            <w:shd w:val="clear" w:color="auto" w:fill="auto"/>
            <w:noWrap/>
            <w:vAlign w:val="center"/>
          </w:tcPr>
          <w:p w:rsidR="00761B0A" w:rsidRPr="001218C9" w:rsidRDefault="00761B0A" w:rsidP="00761B0A">
            <w:pPr>
              <w:suppressAutoHyphens w:val="0"/>
              <w:jc w:val="center"/>
              <w:rPr>
                <w:color w:val="000000"/>
                <w:lang w:eastAsia="ru-RU"/>
              </w:rPr>
            </w:pPr>
            <w:r>
              <w:rPr>
                <w:color w:val="000000"/>
                <w:lang w:eastAsia="ru-RU"/>
              </w:rPr>
              <w:t>5</w:t>
            </w:r>
          </w:p>
        </w:tc>
      </w:tr>
      <w:tr w:rsidR="00761B0A" w:rsidRPr="001218C9" w:rsidTr="00761B0A">
        <w:trPr>
          <w:trHeight w:val="300"/>
        </w:trPr>
        <w:tc>
          <w:tcPr>
            <w:tcW w:w="724" w:type="dxa"/>
            <w:tcBorders>
              <w:top w:val="single" w:sz="4" w:space="0" w:color="auto"/>
              <w:left w:val="single" w:sz="4" w:space="0" w:color="auto"/>
              <w:bottom w:val="single" w:sz="4" w:space="0" w:color="auto"/>
              <w:right w:val="single" w:sz="4" w:space="0" w:color="auto"/>
            </w:tcBorders>
            <w:vAlign w:val="center"/>
          </w:tcPr>
          <w:p w:rsidR="00761B0A" w:rsidRDefault="00761B0A" w:rsidP="00761B0A">
            <w:pPr>
              <w:suppressAutoHyphens w:val="0"/>
              <w:jc w:val="center"/>
              <w:rPr>
                <w:lang w:eastAsia="ru-RU"/>
              </w:rPr>
            </w:pPr>
            <w:r>
              <w:rPr>
                <w:lang w:eastAsia="ru-RU"/>
              </w:rPr>
              <w:t>25</w:t>
            </w:r>
          </w:p>
        </w:tc>
        <w:tc>
          <w:tcPr>
            <w:tcW w:w="60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1B0A" w:rsidRPr="001218C9" w:rsidRDefault="00761B0A" w:rsidP="00761B0A">
            <w:pPr>
              <w:suppressAutoHyphens w:val="0"/>
              <w:ind w:left="34"/>
              <w:rPr>
                <w:lang w:eastAsia="ru-RU"/>
              </w:rPr>
            </w:pPr>
            <w:r>
              <w:rPr>
                <w:lang w:eastAsia="ru-RU"/>
              </w:rPr>
              <w:t>Ярославская область</w:t>
            </w:r>
          </w:p>
        </w:tc>
        <w:tc>
          <w:tcPr>
            <w:tcW w:w="2835" w:type="dxa"/>
            <w:tcBorders>
              <w:top w:val="single" w:sz="4" w:space="0" w:color="auto"/>
              <w:left w:val="nil"/>
              <w:bottom w:val="single" w:sz="4" w:space="0" w:color="auto"/>
              <w:right w:val="single" w:sz="4" w:space="0" w:color="auto"/>
            </w:tcBorders>
            <w:shd w:val="clear" w:color="auto" w:fill="auto"/>
            <w:noWrap/>
            <w:vAlign w:val="center"/>
          </w:tcPr>
          <w:p w:rsidR="00761B0A" w:rsidRPr="001218C9" w:rsidRDefault="00761B0A" w:rsidP="00761B0A">
            <w:pPr>
              <w:suppressAutoHyphens w:val="0"/>
              <w:jc w:val="center"/>
              <w:rPr>
                <w:color w:val="000000"/>
                <w:lang w:eastAsia="ru-RU"/>
              </w:rPr>
            </w:pPr>
            <w:r>
              <w:rPr>
                <w:color w:val="000000"/>
              </w:rPr>
              <w:t>1</w:t>
            </w:r>
            <w:r>
              <w:rPr>
                <w:color w:val="000000"/>
                <w:lang w:eastAsia="ru-RU"/>
              </w:rPr>
              <w:t>0</w:t>
            </w:r>
          </w:p>
        </w:tc>
      </w:tr>
    </w:tbl>
    <w:p w:rsidR="00761B0A" w:rsidRPr="006C5C80" w:rsidRDefault="00761B0A" w:rsidP="00761B0A">
      <w:pPr>
        <w:spacing w:before="120"/>
        <w:ind w:firstLine="709"/>
        <w:jc w:val="both"/>
        <w:rPr>
          <w:bCs/>
          <w:sz w:val="28"/>
          <w:szCs w:val="28"/>
        </w:rPr>
      </w:pPr>
      <w:r>
        <w:rPr>
          <w:bCs/>
          <w:sz w:val="28"/>
          <w:szCs w:val="28"/>
        </w:rPr>
        <w:t>На каждой автозаправочной станции должны быть представлены все требуемые виды топлива (Аи-92, Аи-95 и ДТ).</w:t>
      </w:r>
    </w:p>
    <w:p w:rsidR="00761B0A" w:rsidRDefault="00761B0A" w:rsidP="00761B0A">
      <w:pPr>
        <w:jc w:val="right"/>
        <w:rPr>
          <w:bCs/>
          <w:sz w:val="28"/>
          <w:szCs w:val="28"/>
        </w:rPr>
      </w:pPr>
    </w:p>
    <w:p w:rsidR="00761B0A" w:rsidRDefault="00761B0A" w:rsidP="00761B0A">
      <w:pPr>
        <w:jc w:val="right"/>
        <w:rPr>
          <w:bCs/>
          <w:sz w:val="28"/>
          <w:szCs w:val="28"/>
        </w:rPr>
      </w:pPr>
      <w:r>
        <w:rPr>
          <w:bCs/>
          <w:sz w:val="28"/>
          <w:szCs w:val="28"/>
        </w:rPr>
        <w:t>Таблица № 3</w:t>
      </w:r>
    </w:p>
    <w:p w:rsidR="00761B0A" w:rsidRDefault="00761B0A" w:rsidP="00761B0A">
      <w:pPr>
        <w:jc w:val="center"/>
        <w:rPr>
          <w:bCs/>
          <w:sz w:val="28"/>
          <w:szCs w:val="28"/>
        </w:rPr>
      </w:pPr>
      <w:r>
        <w:rPr>
          <w:bCs/>
          <w:sz w:val="28"/>
          <w:szCs w:val="28"/>
        </w:rPr>
        <w:t>ЛОТ № 2</w:t>
      </w: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4"/>
        <w:gridCol w:w="6095"/>
        <w:gridCol w:w="2835"/>
      </w:tblGrid>
      <w:tr w:rsidR="00761B0A" w:rsidRPr="001218C9" w:rsidTr="00761B0A">
        <w:trPr>
          <w:trHeight w:val="300"/>
        </w:trPr>
        <w:tc>
          <w:tcPr>
            <w:tcW w:w="724" w:type="dxa"/>
            <w:tcBorders>
              <w:top w:val="single" w:sz="4" w:space="0" w:color="auto"/>
              <w:left w:val="single" w:sz="4" w:space="0" w:color="auto"/>
              <w:bottom w:val="single" w:sz="4" w:space="0" w:color="auto"/>
              <w:right w:val="single" w:sz="4" w:space="0" w:color="auto"/>
            </w:tcBorders>
            <w:vAlign w:val="center"/>
          </w:tcPr>
          <w:p w:rsidR="00761B0A" w:rsidRPr="00F46056" w:rsidRDefault="00761B0A" w:rsidP="00761B0A">
            <w:pPr>
              <w:suppressAutoHyphens w:val="0"/>
              <w:jc w:val="center"/>
            </w:pPr>
            <w:r>
              <w:t>№ п/п</w:t>
            </w:r>
          </w:p>
        </w:tc>
        <w:tc>
          <w:tcPr>
            <w:tcW w:w="60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1B0A" w:rsidRPr="00F46056" w:rsidRDefault="00761B0A" w:rsidP="00761B0A">
            <w:pPr>
              <w:suppressAutoHyphens w:val="0"/>
              <w:ind w:left="34"/>
            </w:pPr>
            <w:r>
              <w:t>Регион</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1B0A" w:rsidRPr="00F46056" w:rsidRDefault="00761B0A" w:rsidP="00761B0A">
            <w:pPr>
              <w:suppressAutoHyphens w:val="0"/>
              <w:jc w:val="center"/>
            </w:pPr>
            <w:r>
              <w:t>Минимально количество АЗС, шт.</w:t>
            </w:r>
          </w:p>
        </w:tc>
      </w:tr>
      <w:tr w:rsidR="00761B0A" w:rsidRPr="001218C9" w:rsidTr="00761B0A">
        <w:trPr>
          <w:trHeight w:val="300"/>
        </w:trPr>
        <w:tc>
          <w:tcPr>
            <w:tcW w:w="724" w:type="dxa"/>
            <w:tcBorders>
              <w:top w:val="single" w:sz="4" w:space="0" w:color="auto"/>
              <w:left w:val="single" w:sz="4" w:space="0" w:color="auto"/>
              <w:bottom w:val="single" w:sz="4" w:space="0" w:color="auto"/>
              <w:right w:val="single" w:sz="4" w:space="0" w:color="auto"/>
            </w:tcBorders>
            <w:vAlign w:val="center"/>
          </w:tcPr>
          <w:p w:rsidR="00761B0A" w:rsidRPr="00F46056" w:rsidRDefault="00761B0A" w:rsidP="00761B0A">
            <w:pPr>
              <w:suppressAutoHyphens w:val="0"/>
              <w:ind w:left="34"/>
              <w:jc w:val="center"/>
            </w:pPr>
            <w:r>
              <w:t>1</w:t>
            </w:r>
          </w:p>
        </w:tc>
        <w:tc>
          <w:tcPr>
            <w:tcW w:w="60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761B0A" w:rsidRPr="00F46056" w:rsidRDefault="00761B0A" w:rsidP="00761B0A">
            <w:pPr>
              <w:suppressAutoHyphens w:val="0"/>
              <w:ind w:left="34"/>
            </w:pPr>
            <w:r>
              <w:t>Вологодская область</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761B0A" w:rsidRPr="00F46056" w:rsidRDefault="00761B0A" w:rsidP="00761B0A">
            <w:pPr>
              <w:suppressAutoHyphens w:val="0"/>
              <w:jc w:val="center"/>
            </w:pPr>
            <w:r>
              <w:t>5</w:t>
            </w:r>
          </w:p>
        </w:tc>
      </w:tr>
      <w:tr w:rsidR="00761B0A" w:rsidRPr="001218C9" w:rsidTr="00761B0A">
        <w:trPr>
          <w:trHeight w:val="300"/>
        </w:trPr>
        <w:tc>
          <w:tcPr>
            <w:tcW w:w="724" w:type="dxa"/>
            <w:tcBorders>
              <w:top w:val="single" w:sz="4" w:space="0" w:color="auto"/>
              <w:left w:val="single" w:sz="4" w:space="0" w:color="auto"/>
              <w:bottom w:val="single" w:sz="4" w:space="0" w:color="auto"/>
              <w:right w:val="single" w:sz="4" w:space="0" w:color="auto"/>
            </w:tcBorders>
            <w:vAlign w:val="center"/>
          </w:tcPr>
          <w:p w:rsidR="00761B0A" w:rsidRPr="00F46056" w:rsidRDefault="00761B0A" w:rsidP="00761B0A">
            <w:pPr>
              <w:suppressAutoHyphens w:val="0"/>
              <w:ind w:left="34"/>
              <w:jc w:val="center"/>
            </w:pPr>
            <w:r>
              <w:t>2</w:t>
            </w:r>
          </w:p>
        </w:tc>
        <w:tc>
          <w:tcPr>
            <w:tcW w:w="60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1B0A" w:rsidRPr="00F46056" w:rsidRDefault="00761B0A" w:rsidP="00761B0A">
            <w:pPr>
              <w:suppressAutoHyphens w:val="0"/>
              <w:ind w:left="34"/>
            </w:pPr>
            <w:r>
              <w:t>Нижегородская область</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1B0A" w:rsidRPr="00F46056" w:rsidRDefault="00761B0A" w:rsidP="00761B0A">
            <w:pPr>
              <w:suppressAutoHyphens w:val="0"/>
              <w:jc w:val="center"/>
            </w:pPr>
            <w:r>
              <w:t>20</w:t>
            </w:r>
          </w:p>
        </w:tc>
      </w:tr>
      <w:tr w:rsidR="00761B0A" w:rsidRPr="001218C9" w:rsidTr="00761B0A">
        <w:trPr>
          <w:trHeight w:val="300"/>
        </w:trPr>
        <w:tc>
          <w:tcPr>
            <w:tcW w:w="724" w:type="dxa"/>
            <w:tcBorders>
              <w:top w:val="single" w:sz="4" w:space="0" w:color="auto"/>
              <w:left w:val="single" w:sz="4" w:space="0" w:color="auto"/>
              <w:bottom w:val="single" w:sz="4" w:space="0" w:color="auto"/>
              <w:right w:val="single" w:sz="4" w:space="0" w:color="auto"/>
            </w:tcBorders>
            <w:vAlign w:val="center"/>
          </w:tcPr>
          <w:p w:rsidR="00761B0A" w:rsidRPr="00F46056" w:rsidRDefault="00761B0A" w:rsidP="00761B0A">
            <w:pPr>
              <w:suppressAutoHyphens w:val="0"/>
              <w:ind w:left="34"/>
              <w:jc w:val="center"/>
            </w:pPr>
            <w:r>
              <w:t>3</w:t>
            </w:r>
          </w:p>
        </w:tc>
        <w:tc>
          <w:tcPr>
            <w:tcW w:w="60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1B0A" w:rsidRPr="00F46056" w:rsidRDefault="00761B0A" w:rsidP="00761B0A">
            <w:pPr>
              <w:suppressAutoHyphens w:val="0"/>
              <w:ind w:left="34"/>
            </w:pPr>
            <w:r>
              <w:t>Новосибирская область</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1B0A" w:rsidRPr="00F46056" w:rsidRDefault="00761B0A" w:rsidP="00761B0A">
            <w:pPr>
              <w:suppressAutoHyphens w:val="0"/>
              <w:jc w:val="center"/>
            </w:pPr>
            <w:r>
              <w:t>25</w:t>
            </w:r>
          </w:p>
        </w:tc>
      </w:tr>
      <w:tr w:rsidR="00761B0A" w:rsidRPr="001218C9" w:rsidTr="00761B0A">
        <w:trPr>
          <w:trHeight w:val="300"/>
        </w:trPr>
        <w:tc>
          <w:tcPr>
            <w:tcW w:w="724" w:type="dxa"/>
            <w:tcBorders>
              <w:top w:val="single" w:sz="4" w:space="0" w:color="auto"/>
              <w:left w:val="single" w:sz="4" w:space="0" w:color="auto"/>
              <w:bottom w:val="single" w:sz="4" w:space="0" w:color="auto"/>
              <w:right w:val="single" w:sz="4" w:space="0" w:color="auto"/>
            </w:tcBorders>
            <w:vAlign w:val="center"/>
          </w:tcPr>
          <w:p w:rsidR="00761B0A" w:rsidRPr="00F46056" w:rsidRDefault="00761B0A" w:rsidP="00761B0A">
            <w:pPr>
              <w:suppressAutoHyphens w:val="0"/>
              <w:ind w:left="34"/>
              <w:jc w:val="center"/>
            </w:pPr>
            <w:r>
              <w:t>4</w:t>
            </w:r>
          </w:p>
        </w:tc>
        <w:tc>
          <w:tcPr>
            <w:tcW w:w="60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1B0A" w:rsidRPr="00F46056" w:rsidRDefault="00761B0A" w:rsidP="00761B0A">
            <w:pPr>
              <w:suppressAutoHyphens w:val="0"/>
              <w:ind w:left="34"/>
            </w:pPr>
            <w:r>
              <w:t>Омская область</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1B0A" w:rsidRPr="00F46056" w:rsidRDefault="00761B0A" w:rsidP="00761B0A">
            <w:pPr>
              <w:suppressAutoHyphens w:val="0"/>
              <w:jc w:val="center"/>
            </w:pPr>
            <w:r>
              <w:t>15</w:t>
            </w:r>
          </w:p>
        </w:tc>
      </w:tr>
      <w:tr w:rsidR="00761B0A" w:rsidRPr="001218C9" w:rsidTr="00761B0A">
        <w:trPr>
          <w:trHeight w:val="300"/>
        </w:trPr>
        <w:tc>
          <w:tcPr>
            <w:tcW w:w="724" w:type="dxa"/>
            <w:tcBorders>
              <w:top w:val="single" w:sz="4" w:space="0" w:color="auto"/>
              <w:left w:val="single" w:sz="4" w:space="0" w:color="auto"/>
              <w:bottom w:val="single" w:sz="4" w:space="0" w:color="auto"/>
              <w:right w:val="single" w:sz="4" w:space="0" w:color="auto"/>
            </w:tcBorders>
            <w:vAlign w:val="center"/>
          </w:tcPr>
          <w:p w:rsidR="00761B0A" w:rsidRPr="00F46056" w:rsidRDefault="00761B0A" w:rsidP="00761B0A">
            <w:pPr>
              <w:suppressAutoHyphens w:val="0"/>
              <w:ind w:left="34"/>
              <w:jc w:val="center"/>
            </w:pPr>
            <w:r>
              <w:t>5</w:t>
            </w:r>
          </w:p>
        </w:tc>
        <w:tc>
          <w:tcPr>
            <w:tcW w:w="60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1B0A" w:rsidRPr="00F46056" w:rsidRDefault="00761B0A" w:rsidP="00761B0A">
            <w:pPr>
              <w:suppressAutoHyphens w:val="0"/>
              <w:ind w:left="34"/>
            </w:pPr>
            <w:r>
              <w:t>Пермский край</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1B0A" w:rsidRPr="00F46056" w:rsidRDefault="00761B0A" w:rsidP="00761B0A">
            <w:pPr>
              <w:suppressAutoHyphens w:val="0"/>
              <w:jc w:val="center"/>
            </w:pPr>
            <w:r>
              <w:t>5</w:t>
            </w:r>
          </w:p>
        </w:tc>
      </w:tr>
      <w:tr w:rsidR="00761B0A" w:rsidRPr="001218C9" w:rsidTr="00761B0A">
        <w:trPr>
          <w:trHeight w:val="300"/>
        </w:trPr>
        <w:tc>
          <w:tcPr>
            <w:tcW w:w="724" w:type="dxa"/>
            <w:tcBorders>
              <w:top w:val="single" w:sz="4" w:space="0" w:color="auto"/>
              <w:left w:val="single" w:sz="4" w:space="0" w:color="auto"/>
              <w:bottom w:val="single" w:sz="4" w:space="0" w:color="auto"/>
              <w:right w:val="single" w:sz="4" w:space="0" w:color="auto"/>
            </w:tcBorders>
            <w:vAlign w:val="center"/>
          </w:tcPr>
          <w:p w:rsidR="00761B0A" w:rsidRPr="00F46056" w:rsidRDefault="00761B0A" w:rsidP="00761B0A">
            <w:pPr>
              <w:suppressAutoHyphens w:val="0"/>
              <w:ind w:left="34"/>
              <w:jc w:val="center"/>
            </w:pPr>
            <w:r>
              <w:t>6</w:t>
            </w:r>
          </w:p>
        </w:tc>
        <w:tc>
          <w:tcPr>
            <w:tcW w:w="60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1B0A" w:rsidRPr="00F46056" w:rsidRDefault="00761B0A" w:rsidP="00761B0A">
            <w:pPr>
              <w:suppressAutoHyphens w:val="0"/>
              <w:ind w:left="34"/>
            </w:pPr>
            <w:r>
              <w:t>Свердловская область</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1B0A" w:rsidRPr="00F46056" w:rsidRDefault="00761B0A" w:rsidP="00761B0A">
            <w:pPr>
              <w:suppressAutoHyphens w:val="0"/>
              <w:jc w:val="center"/>
            </w:pPr>
            <w:r>
              <w:t>20</w:t>
            </w:r>
          </w:p>
        </w:tc>
      </w:tr>
      <w:tr w:rsidR="00761B0A" w:rsidRPr="001218C9" w:rsidTr="00761B0A">
        <w:trPr>
          <w:trHeight w:val="300"/>
        </w:trPr>
        <w:tc>
          <w:tcPr>
            <w:tcW w:w="724" w:type="dxa"/>
            <w:tcBorders>
              <w:top w:val="single" w:sz="4" w:space="0" w:color="auto"/>
              <w:left w:val="single" w:sz="4" w:space="0" w:color="auto"/>
              <w:bottom w:val="single" w:sz="4" w:space="0" w:color="auto"/>
              <w:right w:val="single" w:sz="4" w:space="0" w:color="auto"/>
            </w:tcBorders>
            <w:vAlign w:val="center"/>
          </w:tcPr>
          <w:p w:rsidR="00761B0A" w:rsidRPr="00F46056" w:rsidRDefault="00761B0A" w:rsidP="00761B0A">
            <w:pPr>
              <w:suppressAutoHyphens w:val="0"/>
              <w:ind w:left="34"/>
              <w:jc w:val="center"/>
            </w:pPr>
            <w:r>
              <w:t>7</w:t>
            </w:r>
          </w:p>
        </w:tc>
        <w:tc>
          <w:tcPr>
            <w:tcW w:w="60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1B0A" w:rsidRPr="006F5141" w:rsidRDefault="00761B0A" w:rsidP="00761B0A">
            <w:pPr>
              <w:suppressAutoHyphens w:val="0"/>
              <w:ind w:left="34"/>
              <w:rPr>
                <w:lang w:val="en-US"/>
              </w:rPr>
            </w:pPr>
            <w:r>
              <w:t>Тюменская область (ХМАО)</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1B0A" w:rsidRPr="00F46056" w:rsidRDefault="00761B0A" w:rsidP="00761B0A">
            <w:pPr>
              <w:suppressAutoHyphens w:val="0"/>
              <w:jc w:val="center"/>
            </w:pPr>
            <w:r>
              <w:t>20</w:t>
            </w:r>
          </w:p>
        </w:tc>
      </w:tr>
      <w:tr w:rsidR="00761B0A" w:rsidRPr="001218C9" w:rsidTr="00761B0A">
        <w:trPr>
          <w:trHeight w:val="300"/>
        </w:trPr>
        <w:tc>
          <w:tcPr>
            <w:tcW w:w="724" w:type="dxa"/>
            <w:tcBorders>
              <w:top w:val="single" w:sz="4" w:space="0" w:color="auto"/>
              <w:left w:val="single" w:sz="4" w:space="0" w:color="auto"/>
              <w:bottom w:val="single" w:sz="4" w:space="0" w:color="auto"/>
              <w:right w:val="single" w:sz="4" w:space="0" w:color="auto"/>
            </w:tcBorders>
            <w:vAlign w:val="center"/>
          </w:tcPr>
          <w:p w:rsidR="00761B0A" w:rsidRPr="00F46056" w:rsidRDefault="00761B0A" w:rsidP="00761B0A">
            <w:pPr>
              <w:suppressAutoHyphens w:val="0"/>
              <w:ind w:left="34"/>
              <w:jc w:val="center"/>
            </w:pPr>
            <w:r>
              <w:t>8</w:t>
            </w:r>
          </w:p>
        </w:tc>
        <w:tc>
          <w:tcPr>
            <w:tcW w:w="60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1B0A" w:rsidRPr="00F46056" w:rsidRDefault="00761B0A" w:rsidP="00761B0A">
            <w:pPr>
              <w:suppressAutoHyphens w:val="0"/>
              <w:ind w:left="34"/>
            </w:pPr>
            <w:r>
              <w:t>Челябинская область</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1B0A" w:rsidRPr="00F46056" w:rsidRDefault="00761B0A" w:rsidP="00761B0A">
            <w:pPr>
              <w:suppressAutoHyphens w:val="0"/>
              <w:jc w:val="center"/>
            </w:pPr>
            <w:r>
              <w:t>15</w:t>
            </w:r>
          </w:p>
        </w:tc>
      </w:tr>
    </w:tbl>
    <w:p w:rsidR="00761B0A" w:rsidRPr="006C5C80" w:rsidRDefault="00761B0A" w:rsidP="00761B0A">
      <w:pPr>
        <w:spacing w:before="120"/>
        <w:ind w:firstLine="709"/>
        <w:jc w:val="both"/>
        <w:rPr>
          <w:bCs/>
          <w:sz w:val="28"/>
          <w:szCs w:val="28"/>
        </w:rPr>
      </w:pPr>
      <w:r>
        <w:rPr>
          <w:bCs/>
          <w:sz w:val="28"/>
          <w:szCs w:val="28"/>
        </w:rPr>
        <w:t>На каждой автозаправочной станции должны быть представлены все требуемые виды топлива (Аи-92, Аи-95 и ДТ).</w:t>
      </w:r>
    </w:p>
    <w:p w:rsidR="00761B0A" w:rsidRPr="006C5C80" w:rsidRDefault="00761B0A" w:rsidP="00761B0A">
      <w:pPr>
        <w:ind w:firstLine="709"/>
        <w:jc w:val="both"/>
        <w:rPr>
          <w:sz w:val="28"/>
          <w:szCs w:val="28"/>
        </w:rPr>
      </w:pPr>
    </w:p>
    <w:p w:rsidR="00761B0A" w:rsidRPr="006C5C80" w:rsidRDefault="00761B0A" w:rsidP="00761B0A">
      <w:pPr>
        <w:jc w:val="right"/>
        <w:rPr>
          <w:bCs/>
          <w:sz w:val="28"/>
          <w:szCs w:val="28"/>
        </w:rPr>
      </w:pPr>
      <w:r>
        <w:rPr>
          <w:bCs/>
          <w:sz w:val="28"/>
          <w:szCs w:val="28"/>
        </w:rPr>
        <w:t>Таблица № 4</w:t>
      </w:r>
    </w:p>
    <w:p w:rsidR="00761B0A" w:rsidRPr="006C5C80" w:rsidRDefault="00761B0A" w:rsidP="00761B0A">
      <w:pPr>
        <w:jc w:val="center"/>
        <w:rPr>
          <w:bCs/>
          <w:sz w:val="28"/>
          <w:szCs w:val="28"/>
        </w:rPr>
      </w:pPr>
      <w:r>
        <w:rPr>
          <w:bCs/>
          <w:sz w:val="28"/>
          <w:szCs w:val="28"/>
        </w:rPr>
        <w:t>ЛОТ № 3</w:t>
      </w:r>
    </w:p>
    <w:tbl>
      <w:tblPr>
        <w:tblW w:w="9654" w:type="dxa"/>
        <w:tblInd w:w="93" w:type="dxa"/>
        <w:tblLook w:val="04A0" w:firstRow="1" w:lastRow="0" w:firstColumn="1" w:lastColumn="0" w:noHBand="0" w:noVBand="1"/>
      </w:tblPr>
      <w:tblGrid>
        <w:gridCol w:w="724"/>
        <w:gridCol w:w="6095"/>
        <w:gridCol w:w="2835"/>
      </w:tblGrid>
      <w:tr w:rsidR="00761B0A" w:rsidRPr="006C5C80" w:rsidTr="00761B0A">
        <w:trPr>
          <w:trHeight w:val="315"/>
        </w:trPr>
        <w:tc>
          <w:tcPr>
            <w:tcW w:w="724" w:type="dxa"/>
            <w:tcBorders>
              <w:top w:val="single" w:sz="4" w:space="0" w:color="auto"/>
              <w:left w:val="single" w:sz="4" w:space="0" w:color="auto"/>
              <w:bottom w:val="single" w:sz="4" w:space="0" w:color="auto"/>
              <w:right w:val="single" w:sz="4" w:space="0" w:color="auto"/>
            </w:tcBorders>
            <w:vAlign w:val="center"/>
          </w:tcPr>
          <w:p w:rsidR="00761B0A" w:rsidRPr="006C5C80" w:rsidRDefault="00761B0A" w:rsidP="00761B0A">
            <w:pPr>
              <w:suppressAutoHyphens w:val="0"/>
              <w:jc w:val="center"/>
              <w:rPr>
                <w:b/>
                <w:lang w:eastAsia="ru-RU"/>
              </w:rPr>
            </w:pPr>
            <w:r>
              <w:rPr>
                <w:b/>
                <w:lang w:eastAsia="ru-RU"/>
              </w:rPr>
              <w:t>№ п/п</w:t>
            </w:r>
          </w:p>
        </w:tc>
        <w:tc>
          <w:tcPr>
            <w:tcW w:w="6095" w:type="dxa"/>
            <w:tcBorders>
              <w:top w:val="single" w:sz="4" w:space="0" w:color="auto"/>
              <w:left w:val="single" w:sz="4" w:space="0" w:color="auto"/>
              <w:bottom w:val="single" w:sz="4" w:space="0" w:color="auto"/>
              <w:right w:val="single" w:sz="4" w:space="0" w:color="auto"/>
            </w:tcBorders>
            <w:vAlign w:val="center"/>
            <w:hideMark/>
          </w:tcPr>
          <w:p w:rsidR="00761B0A" w:rsidRPr="006C5C80" w:rsidRDefault="00761B0A" w:rsidP="00761B0A">
            <w:pPr>
              <w:suppressAutoHyphens w:val="0"/>
              <w:jc w:val="center"/>
              <w:rPr>
                <w:b/>
                <w:lang w:eastAsia="ru-RU"/>
              </w:rPr>
            </w:pPr>
            <w:r>
              <w:rPr>
                <w:b/>
                <w:lang w:eastAsia="ru-RU"/>
              </w:rPr>
              <w:t>Регион</w:t>
            </w:r>
          </w:p>
        </w:tc>
        <w:tc>
          <w:tcPr>
            <w:tcW w:w="2835" w:type="dxa"/>
            <w:tcBorders>
              <w:top w:val="single" w:sz="4" w:space="0" w:color="auto"/>
              <w:left w:val="single" w:sz="4" w:space="0" w:color="auto"/>
              <w:bottom w:val="single" w:sz="4" w:space="0" w:color="auto"/>
              <w:right w:val="single" w:sz="4" w:space="0" w:color="auto"/>
            </w:tcBorders>
            <w:vAlign w:val="center"/>
            <w:hideMark/>
          </w:tcPr>
          <w:p w:rsidR="00761B0A" w:rsidRPr="006C5C80" w:rsidRDefault="00761B0A" w:rsidP="00761B0A">
            <w:pPr>
              <w:suppressAutoHyphens w:val="0"/>
              <w:jc w:val="center"/>
              <w:rPr>
                <w:b/>
                <w:lang w:eastAsia="ru-RU"/>
              </w:rPr>
            </w:pPr>
            <w:r>
              <w:rPr>
                <w:b/>
                <w:lang w:eastAsia="ru-RU"/>
              </w:rPr>
              <w:t>Минимальное количество АЗС, шт.</w:t>
            </w:r>
          </w:p>
        </w:tc>
      </w:tr>
      <w:tr w:rsidR="00761B0A" w:rsidRPr="006C5C80" w:rsidTr="00761B0A">
        <w:trPr>
          <w:trHeight w:val="300"/>
        </w:trPr>
        <w:tc>
          <w:tcPr>
            <w:tcW w:w="724" w:type="dxa"/>
            <w:tcBorders>
              <w:top w:val="nil"/>
              <w:left w:val="single" w:sz="4" w:space="0" w:color="auto"/>
              <w:bottom w:val="single" w:sz="4" w:space="0" w:color="auto"/>
              <w:right w:val="single" w:sz="4" w:space="0" w:color="auto"/>
            </w:tcBorders>
            <w:vAlign w:val="center"/>
          </w:tcPr>
          <w:p w:rsidR="00761B0A" w:rsidRPr="006C5C80" w:rsidRDefault="00761B0A" w:rsidP="00761B0A">
            <w:pPr>
              <w:suppressAutoHyphens w:val="0"/>
              <w:ind w:left="34"/>
              <w:jc w:val="center"/>
              <w:rPr>
                <w:lang w:eastAsia="ru-RU"/>
              </w:rPr>
            </w:pPr>
            <w:r>
              <w:rPr>
                <w:lang w:eastAsia="ru-RU"/>
              </w:rPr>
              <w:t>1</w:t>
            </w:r>
          </w:p>
        </w:tc>
        <w:tc>
          <w:tcPr>
            <w:tcW w:w="6095" w:type="dxa"/>
            <w:tcBorders>
              <w:top w:val="nil"/>
              <w:left w:val="single" w:sz="4" w:space="0" w:color="auto"/>
              <w:bottom w:val="single" w:sz="4" w:space="0" w:color="auto"/>
              <w:right w:val="single" w:sz="4" w:space="0" w:color="auto"/>
            </w:tcBorders>
            <w:shd w:val="clear" w:color="auto" w:fill="auto"/>
            <w:noWrap/>
            <w:vAlign w:val="center"/>
            <w:hideMark/>
          </w:tcPr>
          <w:p w:rsidR="00761B0A" w:rsidRPr="006C5C80" w:rsidRDefault="00761B0A" w:rsidP="00761B0A">
            <w:pPr>
              <w:suppressAutoHyphens w:val="0"/>
              <w:ind w:left="34"/>
              <w:rPr>
                <w:lang w:eastAsia="ru-RU"/>
              </w:rPr>
            </w:pPr>
            <w:r>
              <w:rPr>
                <w:lang w:eastAsia="ru-RU"/>
              </w:rPr>
              <w:t>Волгоградская область</w:t>
            </w:r>
          </w:p>
        </w:tc>
        <w:tc>
          <w:tcPr>
            <w:tcW w:w="2835" w:type="dxa"/>
            <w:tcBorders>
              <w:top w:val="nil"/>
              <w:left w:val="nil"/>
              <w:bottom w:val="single" w:sz="4" w:space="0" w:color="auto"/>
              <w:right w:val="single" w:sz="4" w:space="0" w:color="auto"/>
            </w:tcBorders>
            <w:shd w:val="clear" w:color="auto" w:fill="auto"/>
            <w:noWrap/>
            <w:vAlign w:val="center"/>
            <w:hideMark/>
          </w:tcPr>
          <w:p w:rsidR="00761B0A" w:rsidRPr="006C5C80" w:rsidRDefault="00761B0A" w:rsidP="00761B0A">
            <w:pPr>
              <w:suppressAutoHyphens w:val="0"/>
              <w:ind w:left="34"/>
              <w:jc w:val="center"/>
              <w:rPr>
                <w:lang w:eastAsia="ru-RU"/>
              </w:rPr>
            </w:pPr>
            <w:r>
              <w:rPr>
                <w:lang w:eastAsia="ru-RU"/>
              </w:rPr>
              <w:t>45</w:t>
            </w:r>
          </w:p>
        </w:tc>
      </w:tr>
      <w:tr w:rsidR="00761B0A" w:rsidRPr="006C5C80" w:rsidTr="00761B0A">
        <w:trPr>
          <w:trHeight w:val="300"/>
        </w:trPr>
        <w:tc>
          <w:tcPr>
            <w:tcW w:w="724" w:type="dxa"/>
            <w:tcBorders>
              <w:top w:val="nil"/>
              <w:left w:val="single" w:sz="4" w:space="0" w:color="auto"/>
              <w:bottom w:val="single" w:sz="4" w:space="0" w:color="auto"/>
              <w:right w:val="single" w:sz="4" w:space="0" w:color="auto"/>
            </w:tcBorders>
            <w:vAlign w:val="center"/>
          </w:tcPr>
          <w:p w:rsidR="00761B0A" w:rsidRPr="006C5C80" w:rsidRDefault="00761B0A" w:rsidP="00761B0A">
            <w:pPr>
              <w:suppressAutoHyphens w:val="0"/>
              <w:ind w:left="34"/>
              <w:jc w:val="center"/>
              <w:rPr>
                <w:lang w:eastAsia="ru-RU"/>
              </w:rPr>
            </w:pPr>
            <w:r>
              <w:rPr>
                <w:lang w:eastAsia="ru-RU"/>
              </w:rPr>
              <w:lastRenderedPageBreak/>
              <w:t>2</w:t>
            </w:r>
          </w:p>
        </w:tc>
        <w:tc>
          <w:tcPr>
            <w:tcW w:w="6095" w:type="dxa"/>
            <w:tcBorders>
              <w:top w:val="nil"/>
              <w:left w:val="single" w:sz="4" w:space="0" w:color="auto"/>
              <w:bottom w:val="single" w:sz="4" w:space="0" w:color="auto"/>
              <w:right w:val="single" w:sz="4" w:space="0" w:color="auto"/>
            </w:tcBorders>
            <w:shd w:val="clear" w:color="auto" w:fill="auto"/>
            <w:noWrap/>
            <w:vAlign w:val="center"/>
            <w:hideMark/>
          </w:tcPr>
          <w:p w:rsidR="00761B0A" w:rsidRPr="006C5C80" w:rsidRDefault="00761B0A" w:rsidP="00761B0A">
            <w:pPr>
              <w:suppressAutoHyphens w:val="0"/>
              <w:ind w:left="34"/>
              <w:rPr>
                <w:lang w:eastAsia="ru-RU"/>
              </w:rPr>
            </w:pPr>
            <w:r>
              <w:rPr>
                <w:lang w:eastAsia="ru-RU"/>
              </w:rPr>
              <w:t>Забайкальский край</w:t>
            </w:r>
          </w:p>
        </w:tc>
        <w:tc>
          <w:tcPr>
            <w:tcW w:w="2835" w:type="dxa"/>
            <w:tcBorders>
              <w:top w:val="nil"/>
              <w:left w:val="nil"/>
              <w:bottom w:val="single" w:sz="4" w:space="0" w:color="auto"/>
              <w:right w:val="single" w:sz="4" w:space="0" w:color="auto"/>
            </w:tcBorders>
            <w:shd w:val="clear" w:color="auto" w:fill="auto"/>
            <w:noWrap/>
            <w:vAlign w:val="center"/>
            <w:hideMark/>
          </w:tcPr>
          <w:p w:rsidR="00761B0A" w:rsidRPr="006C5C80" w:rsidRDefault="00761B0A" w:rsidP="00761B0A">
            <w:pPr>
              <w:suppressAutoHyphens w:val="0"/>
              <w:ind w:left="34"/>
              <w:jc w:val="center"/>
              <w:rPr>
                <w:lang w:eastAsia="ru-RU"/>
              </w:rPr>
            </w:pPr>
            <w:r>
              <w:rPr>
                <w:lang w:eastAsia="ru-RU"/>
              </w:rPr>
              <w:t>20</w:t>
            </w:r>
          </w:p>
        </w:tc>
      </w:tr>
      <w:tr w:rsidR="00761B0A" w:rsidRPr="006C5C80" w:rsidTr="00761B0A">
        <w:trPr>
          <w:trHeight w:val="300"/>
        </w:trPr>
        <w:tc>
          <w:tcPr>
            <w:tcW w:w="724" w:type="dxa"/>
            <w:tcBorders>
              <w:top w:val="nil"/>
              <w:left w:val="single" w:sz="4" w:space="0" w:color="auto"/>
              <w:bottom w:val="single" w:sz="4" w:space="0" w:color="auto"/>
              <w:right w:val="single" w:sz="4" w:space="0" w:color="auto"/>
            </w:tcBorders>
            <w:vAlign w:val="center"/>
          </w:tcPr>
          <w:p w:rsidR="00761B0A" w:rsidRPr="006C5C80" w:rsidRDefault="00761B0A" w:rsidP="00761B0A">
            <w:pPr>
              <w:suppressAutoHyphens w:val="0"/>
              <w:ind w:left="34"/>
              <w:jc w:val="center"/>
              <w:rPr>
                <w:lang w:eastAsia="ru-RU"/>
              </w:rPr>
            </w:pPr>
            <w:r>
              <w:rPr>
                <w:lang w:eastAsia="ru-RU"/>
              </w:rPr>
              <w:t>3</w:t>
            </w:r>
          </w:p>
        </w:tc>
        <w:tc>
          <w:tcPr>
            <w:tcW w:w="6095" w:type="dxa"/>
            <w:tcBorders>
              <w:top w:val="nil"/>
              <w:left w:val="single" w:sz="4" w:space="0" w:color="auto"/>
              <w:bottom w:val="single" w:sz="4" w:space="0" w:color="auto"/>
              <w:right w:val="single" w:sz="4" w:space="0" w:color="auto"/>
            </w:tcBorders>
            <w:shd w:val="clear" w:color="auto" w:fill="auto"/>
            <w:vAlign w:val="center"/>
            <w:hideMark/>
          </w:tcPr>
          <w:p w:rsidR="00761B0A" w:rsidRPr="006C5C80" w:rsidRDefault="00761B0A" w:rsidP="00761B0A">
            <w:pPr>
              <w:suppressAutoHyphens w:val="0"/>
              <w:ind w:left="34"/>
              <w:rPr>
                <w:lang w:eastAsia="ru-RU"/>
              </w:rPr>
            </w:pPr>
            <w:r>
              <w:rPr>
                <w:lang w:eastAsia="ru-RU"/>
              </w:rPr>
              <w:t>Кировская область</w:t>
            </w:r>
          </w:p>
        </w:tc>
        <w:tc>
          <w:tcPr>
            <w:tcW w:w="2835" w:type="dxa"/>
            <w:tcBorders>
              <w:top w:val="nil"/>
              <w:left w:val="nil"/>
              <w:bottom w:val="single" w:sz="4" w:space="0" w:color="auto"/>
              <w:right w:val="single" w:sz="4" w:space="0" w:color="auto"/>
            </w:tcBorders>
            <w:shd w:val="clear" w:color="auto" w:fill="auto"/>
            <w:noWrap/>
            <w:vAlign w:val="center"/>
            <w:hideMark/>
          </w:tcPr>
          <w:p w:rsidR="00761B0A" w:rsidRPr="006C5C80" w:rsidRDefault="00761B0A" w:rsidP="00761B0A">
            <w:pPr>
              <w:suppressAutoHyphens w:val="0"/>
              <w:ind w:left="34"/>
              <w:jc w:val="center"/>
              <w:rPr>
                <w:lang w:eastAsia="ru-RU"/>
              </w:rPr>
            </w:pPr>
            <w:r>
              <w:rPr>
                <w:lang w:eastAsia="ru-RU"/>
              </w:rPr>
              <w:t>20</w:t>
            </w:r>
          </w:p>
        </w:tc>
      </w:tr>
      <w:tr w:rsidR="00761B0A" w:rsidRPr="006C5C80" w:rsidTr="00761B0A">
        <w:trPr>
          <w:trHeight w:val="300"/>
        </w:trPr>
        <w:tc>
          <w:tcPr>
            <w:tcW w:w="724" w:type="dxa"/>
            <w:tcBorders>
              <w:top w:val="nil"/>
              <w:left w:val="single" w:sz="4" w:space="0" w:color="auto"/>
              <w:bottom w:val="single" w:sz="4" w:space="0" w:color="auto"/>
              <w:right w:val="single" w:sz="4" w:space="0" w:color="auto"/>
            </w:tcBorders>
            <w:vAlign w:val="center"/>
          </w:tcPr>
          <w:p w:rsidR="00761B0A" w:rsidRPr="006C5C80" w:rsidRDefault="00761B0A" w:rsidP="00761B0A">
            <w:pPr>
              <w:suppressAutoHyphens w:val="0"/>
              <w:ind w:left="34"/>
              <w:jc w:val="center"/>
              <w:rPr>
                <w:lang w:eastAsia="ru-RU"/>
              </w:rPr>
            </w:pPr>
            <w:r>
              <w:rPr>
                <w:lang w:eastAsia="ru-RU"/>
              </w:rPr>
              <w:t>4</w:t>
            </w:r>
          </w:p>
        </w:tc>
        <w:tc>
          <w:tcPr>
            <w:tcW w:w="6095" w:type="dxa"/>
            <w:tcBorders>
              <w:top w:val="nil"/>
              <w:left w:val="single" w:sz="4" w:space="0" w:color="auto"/>
              <w:bottom w:val="single" w:sz="4" w:space="0" w:color="auto"/>
              <w:right w:val="single" w:sz="4" w:space="0" w:color="auto"/>
            </w:tcBorders>
            <w:shd w:val="clear" w:color="auto" w:fill="auto"/>
            <w:noWrap/>
            <w:vAlign w:val="center"/>
            <w:hideMark/>
          </w:tcPr>
          <w:p w:rsidR="00761B0A" w:rsidRPr="006C5C80" w:rsidRDefault="00761B0A" w:rsidP="00761B0A">
            <w:pPr>
              <w:suppressAutoHyphens w:val="0"/>
              <w:ind w:left="34"/>
              <w:rPr>
                <w:lang w:eastAsia="ru-RU"/>
              </w:rPr>
            </w:pPr>
            <w:r>
              <w:rPr>
                <w:lang w:eastAsia="ru-RU"/>
              </w:rPr>
              <w:t>Республика Северная Осетия-Алания</w:t>
            </w:r>
          </w:p>
        </w:tc>
        <w:tc>
          <w:tcPr>
            <w:tcW w:w="2835" w:type="dxa"/>
            <w:tcBorders>
              <w:top w:val="nil"/>
              <w:left w:val="nil"/>
              <w:bottom w:val="single" w:sz="4" w:space="0" w:color="auto"/>
              <w:right w:val="single" w:sz="4" w:space="0" w:color="auto"/>
            </w:tcBorders>
            <w:shd w:val="clear" w:color="auto" w:fill="auto"/>
            <w:noWrap/>
            <w:vAlign w:val="center"/>
            <w:hideMark/>
          </w:tcPr>
          <w:p w:rsidR="00761B0A" w:rsidRPr="006C5C80" w:rsidRDefault="00761B0A" w:rsidP="00761B0A">
            <w:pPr>
              <w:suppressAutoHyphens w:val="0"/>
              <w:ind w:left="34"/>
              <w:jc w:val="center"/>
              <w:rPr>
                <w:lang w:eastAsia="ru-RU"/>
              </w:rPr>
            </w:pPr>
            <w:r>
              <w:rPr>
                <w:lang w:eastAsia="ru-RU"/>
              </w:rPr>
              <w:t>10</w:t>
            </w:r>
          </w:p>
        </w:tc>
      </w:tr>
      <w:tr w:rsidR="00761B0A" w:rsidRPr="006C5C80" w:rsidTr="00761B0A">
        <w:trPr>
          <w:trHeight w:val="300"/>
        </w:trPr>
        <w:tc>
          <w:tcPr>
            <w:tcW w:w="724" w:type="dxa"/>
            <w:tcBorders>
              <w:top w:val="nil"/>
              <w:left w:val="single" w:sz="4" w:space="0" w:color="auto"/>
              <w:bottom w:val="single" w:sz="4" w:space="0" w:color="auto"/>
              <w:right w:val="single" w:sz="4" w:space="0" w:color="auto"/>
            </w:tcBorders>
            <w:vAlign w:val="center"/>
          </w:tcPr>
          <w:p w:rsidR="00761B0A" w:rsidRPr="006C5C80" w:rsidRDefault="00761B0A" w:rsidP="00761B0A">
            <w:pPr>
              <w:suppressAutoHyphens w:val="0"/>
              <w:ind w:left="34"/>
              <w:jc w:val="center"/>
              <w:rPr>
                <w:lang w:eastAsia="ru-RU"/>
              </w:rPr>
            </w:pPr>
            <w:r>
              <w:rPr>
                <w:lang w:eastAsia="ru-RU"/>
              </w:rPr>
              <w:t>5</w:t>
            </w:r>
          </w:p>
        </w:tc>
        <w:tc>
          <w:tcPr>
            <w:tcW w:w="6095" w:type="dxa"/>
            <w:tcBorders>
              <w:top w:val="nil"/>
              <w:left w:val="single" w:sz="4" w:space="0" w:color="auto"/>
              <w:bottom w:val="single" w:sz="4" w:space="0" w:color="auto"/>
              <w:right w:val="single" w:sz="4" w:space="0" w:color="auto"/>
            </w:tcBorders>
            <w:shd w:val="clear" w:color="auto" w:fill="auto"/>
            <w:noWrap/>
            <w:vAlign w:val="center"/>
            <w:hideMark/>
          </w:tcPr>
          <w:p w:rsidR="00761B0A" w:rsidRPr="006C5C80" w:rsidRDefault="00761B0A" w:rsidP="00761B0A">
            <w:pPr>
              <w:suppressAutoHyphens w:val="0"/>
              <w:ind w:left="34"/>
              <w:rPr>
                <w:lang w:eastAsia="ru-RU"/>
              </w:rPr>
            </w:pPr>
            <w:r>
              <w:rPr>
                <w:lang w:eastAsia="ru-RU"/>
              </w:rPr>
              <w:t>Саратовская область</w:t>
            </w:r>
          </w:p>
        </w:tc>
        <w:tc>
          <w:tcPr>
            <w:tcW w:w="2835" w:type="dxa"/>
            <w:tcBorders>
              <w:top w:val="nil"/>
              <w:left w:val="nil"/>
              <w:bottom w:val="single" w:sz="4" w:space="0" w:color="auto"/>
              <w:right w:val="single" w:sz="4" w:space="0" w:color="auto"/>
            </w:tcBorders>
            <w:shd w:val="clear" w:color="auto" w:fill="auto"/>
            <w:noWrap/>
            <w:vAlign w:val="center"/>
            <w:hideMark/>
          </w:tcPr>
          <w:p w:rsidR="00761B0A" w:rsidRPr="006C5C80" w:rsidRDefault="00761B0A" w:rsidP="00761B0A">
            <w:pPr>
              <w:suppressAutoHyphens w:val="0"/>
              <w:ind w:left="34"/>
              <w:jc w:val="center"/>
              <w:rPr>
                <w:lang w:eastAsia="ru-RU"/>
              </w:rPr>
            </w:pPr>
            <w:r>
              <w:rPr>
                <w:lang w:eastAsia="ru-RU"/>
              </w:rPr>
              <w:t>40</w:t>
            </w:r>
          </w:p>
        </w:tc>
      </w:tr>
    </w:tbl>
    <w:p w:rsidR="00761B0A" w:rsidRPr="006C5C80" w:rsidRDefault="00761B0A" w:rsidP="00761B0A">
      <w:pPr>
        <w:ind w:firstLine="708"/>
        <w:jc w:val="both"/>
        <w:rPr>
          <w:bCs/>
          <w:sz w:val="28"/>
          <w:szCs w:val="28"/>
        </w:rPr>
      </w:pPr>
      <w:r>
        <w:rPr>
          <w:bCs/>
          <w:sz w:val="28"/>
          <w:szCs w:val="28"/>
        </w:rPr>
        <w:t>На каждой автозаправочной станции должны быть представлены все требуемые виды топлива (Аи-92, Аи-95 и ДТ).</w:t>
      </w:r>
    </w:p>
    <w:p w:rsidR="00761B0A" w:rsidRPr="006C5C80" w:rsidRDefault="00761B0A" w:rsidP="00761B0A">
      <w:pPr>
        <w:jc w:val="right"/>
        <w:rPr>
          <w:bCs/>
          <w:sz w:val="28"/>
          <w:szCs w:val="28"/>
        </w:rPr>
      </w:pPr>
    </w:p>
    <w:p w:rsidR="00761B0A" w:rsidRPr="006C5C80" w:rsidRDefault="00761B0A" w:rsidP="00761B0A">
      <w:pPr>
        <w:jc w:val="right"/>
        <w:rPr>
          <w:bCs/>
          <w:sz w:val="28"/>
          <w:szCs w:val="28"/>
        </w:rPr>
      </w:pPr>
      <w:r>
        <w:rPr>
          <w:bCs/>
          <w:sz w:val="28"/>
          <w:szCs w:val="28"/>
        </w:rPr>
        <w:t>Таблица № 5</w:t>
      </w:r>
    </w:p>
    <w:p w:rsidR="00761B0A" w:rsidRPr="006C5C80" w:rsidRDefault="00761B0A" w:rsidP="00761B0A">
      <w:pPr>
        <w:jc w:val="center"/>
        <w:rPr>
          <w:bCs/>
          <w:sz w:val="28"/>
          <w:szCs w:val="28"/>
        </w:rPr>
      </w:pPr>
      <w:r>
        <w:rPr>
          <w:bCs/>
          <w:sz w:val="28"/>
          <w:szCs w:val="28"/>
        </w:rPr>
        <w:t>ЛОТ № 4</w:t>
      </w:r>
    </w:p>
    <w:tbl>
      <w:tblPr>
        <w:tblW w:w="9654" w:type="dxa"/>
        <w:tblInd w:w="93" w:type="dxa"/>
        <w:tblLook w:val="04A0" w:firstRow="1" w:lastRow="0" w:firstColumn="1" w:lastColumn="0" w:noHBand="0" w:noVBand="1"/>
      </w:tblPr>
      <w:tblGrid>
        <w:gridCol w:w="724"/>
        <w:gridCol w:w="6095"/>
        <w:gridCol w:w="2835"/>
      </w:tblGrid>
      <w:tr w:rsidR="00761B0A" w:rsidRPr="006C5C80" w:rsidTr="00761B0A">
        <w:trPr>
          <w:trHeight w:val="315"/>
        </w:trPr>
        <w:tc>
          <w:tcPr>
            <w:tcW w:w="724" w:type="dxa"/>
            <w:tcBorders>
              <w:top w:val="single" w:sz="4" w:space="0" w:color="auto"/>
              <w:left w:val="single" w:sz="4" w:space="0" w:color="auto"/>
              <w:bottom w:val="single" w:sz="4" w:space="0" w:color="auto"/>
              <w:right w:val="single" w:sz="4" w:space="0" w:color="auto"/>
            </w:tcBorders>
            <w:vAlign w:val="center"/>
          </w:tcPr>
          <w:p w:rsidR="00761B0A" w:rsidRPr="006C5C80" w:rsidRDefault="00761B0A" w:rsidP="00761B0A">
            <w:pPr>
              <w:suppressAutoHyphens w:val="0"/>
              <w:jc w:val="center"/>
              <w:rPr>
                <w:b/>
                <w:lang w:eastAsia="ru-RU"/>
              </w:rPr>
            </w:pPr>
            <w:r>
              <w:rPr>
                <w:b/>
                <w:lang w:eastAsia="ru-RU"/>
              </w:rPr>
              <w:t>№ п/п</w:t>
            </w:r>
          </w:p>
        </w:tc>
        <w:tc>
          <w:tcPr>
            <w:tcW w:w="6095" w:type="dxa"/>
            <w:tcBorders>
              <w:top w:val="single" w:sz="4" w:space="0" w:color="auto"/>
              <w:left w:val="single" w:sz="4" w:space="0" w:color="auto"/>
              <w:bottom w:val="single" w:sz="4" w:space="0" w:color="auto"/>
              <w:right w:val="single" w:sz="4" w:space="0" w:color="auto"/>
            </w:tcBorders>
            <w:vAlign w:val="center"/>
            <w:hideMark/>
          </w:tcPr>
          <w:p w:rsidR="00761B0A" w:rsidRPr="006C5C80" w:rsidRDefault="00761B0A" w:rsidP="00761B0A">
            <w:pPr>
              <w:suppressAutoHyphens w:val="0"/>
              <w:jc w:val="center"/>
              <w:rPr>
                <w:b/>
                <w:lang w:eastAsia="ru-RU"/>
              </w:rPr>
            </w:pPr>
            <w:r>
              <w:rPr>
                <w:b/>
                <w:lang w:eastAsia="ru-RU"/>
              </w:rPr>
              <w:t>Регион</w:t>
            </w:r>
          </w:p>
        </w:tc>
        <w:tc>
          <w:tcPr>
            <w:tcW w:w="2835" w:type="dxa"/>
            <w:tcBorders>
              <w:top w:val="single" w:sz="4" w:space="0" w:color="auto"/>
              <w:left w:val="single" w:sz="4" w:space="0" w:color="auto"/>
              <w:bottom w:val="single" w:sz="4" w:space="0" w:color="auto"/>
              <w:right w:val="single" w:sz="4" w:space="0" w:color="auto"/>
            </w:tcBorders>
            <w:vAlign w:val="center"/>
            <w:hideMark/>
          </w:tcPr>
          <w:p w:rsidR="00761B0A" w:rsidRPr="006C5C80" w:rsidRDefault="00761B0A" w:rsidP="00761B0A">
            <w:pPr>
              <w:suppressAutoHyphens w:val="0"/>
              <w:jc w:val="center"/>
              <w:rPr>
                <w:b/>
                <w:lang w:eastAsia="ru-RU"/>
              </w:rPr>
            </w:pPr>
            <w:r>
              <w:rPr>
                <w:b/>
                <w:lang w:eastAsia="ru-RU"/>
              </w:rPr>
              <w:t>Минимальное количество АЗС, шт.</w:t>
            </w:r>
          </w:p>
        </w:tc>
      </w:tr>
      <w:tr w:rsidR="00761B0A" w:rsidRPr="006C5C80" w:rsidTr="00761B0A">
        <w:trPr>
          <w:trHeight w:val="300"/>
        </w:trPr>
        <w:tc>
          <w:tcPr>
            <w:tcW w:w="724" w:type="dxa"/>
            <w:tcBorders>
              <w:top w:val="nil"/>
              <w:left w:val="single" w:sz="4" w:space="0" w:color="auto"/>
              <w:bottom w:val="single" w:sz="4" w:space="0" w:color="auto"/>
              <w:right w:val="single" w:sz="4" w:space="0" w:color="auto"/>
            </w:tcBorders>
            <w:vAlign w:val="center"/>
          </w:tcPr>
          <w:p w:rsidR="00761B0A" w:rsidRPr="006C5C80" w:rsidRDefault="00761B0A" w:rsidP="00761B0A">
            <w:pPr>
              <w:suppressAutoHyphens w:val="0"/>
              <w:ind w:left="34"/>
              <w:jc w:val="center"/>
              <w:rPr>
                <w:lang w:eastAsia="ru-RU"/>
              </w:rPr>
            </w:pPr>
            <w:r>
              <w:rPr>
                <w:lang w:eastAsia="ru-RU"/>
              </w:rPr>
              <w:t>1</w:t>
            </w:r>
          </w:p>
        </w:tc>
        <w:tc>
          <w:tcPr>
            <w:tcW w:w="6095" w:type="dxa"/>
            <w:tcBorders>
              <w:top w:val="nil"/>
              <w:left w:val="single" w:sz="4" w:space="0" w:color="auto"/>
              <w:bottom w:val="single" w:sz="4" w:space="0" w:color="auto"/>
              <w:right w:val="single" w:sz="4" w:space="0" w:color="auto"/>
            </w:tcBorders>
            <w:shd w:val="clear" w:color="auto" w:fill="auto"/>
            <w:noWrap/>
            <w:vAlign w:val="center"/>
            <w:hideMark/>
          </w:tcPr>
          <w:p w:rsidR="00761B0A" w:rsidRPr="006C5C80" w:rsidRDefault="00761B0A" w:rsidP="00761B0A">
            <w:pPr>
              <w:suppressAutoHyphens w:val="0"/>
              <w:ind w:left="34"/>
              <w:rPr>
                <w:lang w:eastAsia="ru-RU"/>
              </w:rPr>
            </w:pPr>
            <w:r>
              <w:rPr>
                <w:lang w:eastAsia="ru-RU"/>
              </w:rPr>
              <w:t>Амурская область</w:t>
            </w:r>
          </w:p>
        </w:tc>
        <w:tc>
          <w:tcPr>
            <w:tcW w:w="2835" w:type="dxa"/>
            <w:tcBorders>
              <w:top w:val="nil"/>
              <w:left w:val="nil"/>
              <w:bottom w:val="single" w:sz="4" w:space="0" w:color="auto"/>
              <w:right w:val="single" w:sz="4" w:space="0" w:color="auto"/>
            </w:tcBorders>
            <w:shd w:val="clear" w:color="auto" w:fill="auto"/>
            <w:noWrap/>
            <w:vAlign w:val="center"/>
            <w:hideMark/>
          </w:tcPr>
          <w:p w:rsidR="00761B0A" w:rsidRPr="006C5C80" w:rsidRDefault="00761B0A" w:rsidP="00761B0A">
            <w:pPr>
              <w:suppressAutoHyphens w:val="0"/>
              <w:ind w:left="34"/>
              <w:jc w:val="center"/>
              <w:rPr>
                <w:lang w:eastAsia="ru-RU"/>
              </w:rPr>
            </w:pPr>
            <w:r>
              <w:rPr>
                <w:lang w:eastAsia="ru-RU"/>
              </w:rPr>
              <w:t>15</w:t>
            </w:r>
          </w:p>
        </w:tc>
      </w:tr>
    </w:tbl>
    <w:p w:rsidR="00761B0A" w:rsidRPr="006C5C80" w:rsidRDefault="00761B0A" w:rsidP="00761B0A">
      <w:pPr>
        <w:ind w:firstLine="708"/>
        <w:jc w:val="both"/>
        <w:rPr>
          <w:bCs/>
          <w:sz w:val="28"/>
          <w:szCs w:val="28"/>
        </w:rPr>
      </w:pPr>
      <w:r>
        <w:rPr>
          <w:bCs/>
          <w:sz w:val="28"/>
          <w:szCs w:val="28"/>
        </w:rPr>
        <w:t>На каждой автозаправочной станции должен быть представлен требуемый вид топлива (ДТ).</w:t>
      </w:r>
    </w:p>
    <w:p w:rsidR="00761B0A" w:rsidRPr="006C5C80" w:rsidRDefault="00761B0A" w:rsidP="00761B0A">
      <w:pPr>
        <w:rPr>
          <w:rFonts w:eastAsia="MS Mincho"/>
        </w:rPr>
      </w:pPr>
    </w:p>
    <w:p w:rsidR="00761B0A" w:rsidRPr="006C5C80" w:rsidRDefault="00761B0A" w:rsidP="00F41FCE">
      <w:pPr>
        <w:pStyle w:val="2"/>
        <w:keepNext w:val="0"/>
        <w:numPr>
          <w:ilvl w:val="1"/>
          <w:numId w:val="25"/>
        </w:numPr>
        <w:tabs>
          <w:tab w:val="clear" w:pos="720"/>
          <w:tab w:val="num" w:pos="0"/>
        </w:tabs>
        <w:spacing w:before="0" w:after="0"/>
        <w:ind w:left="0" w:firstLine="709"/>
        <w:jc w:val="both"/>
        <w:rPr>
          <w:i w:val="0"/>
        </w:rPr>
      </w:pPr>
      <w:r>
        <w:rPr>
          <w:i w:val="0"/>
        </w:rPr>
        <w:t>Период, срок поставки Товара</w:t>
      </w:r>
    </w:p>
    <w:p w:rsidR="00761B0A" w:rsidRPr="006C5C80" w:rsidRDefault="00761B0A" w:rsidP="00F41FCE">
      <w:pPr>
        <w:pStyle w:val="aff6"/>
        <w:numPr>
          <w:ilvl w:val="1"/>
          <w:numId w:val="6"/>
        </w:numPr>
        <w:tabs>
          <w:tab w:val="clear" w:pos="576"/>
        </w:tabs>
        <w:ind w:left="792" w:hanging="432"/>
        <w:jc w:val="both"/>
        <w:outlineLvl w:val="2"/>
        <w:rPr>
          <w:bCs/>
          <w:vanish/>
          <w:sz w:val="28"/>
          <w:szCs w:val="28"/>
        </w:rPr>
      </w:pPr>
    </w:p>
    <w:p w:rsidR="00761B0A" w:rsidRDefault="00761B0A" w:rsidP="00664177">
      <w:pPr>
        <w:pStyle w:val="3"/>
        <w:numPr>
          <w:ilvl w:val="2"/>
          <w:numId w:val="25"/>
        </w:numPr>
        <w:spacing w:before="0" w:after="0"/>
        <w:ind w:left="0" w:firstLine="709"/>
        <w:jc w:val="both"/>
        <w:rPr>
          <w:rFonts w:ascii="Times New Roman" w:hAnsi="Times New Roman"/>
          <w:b w:val="0"/>
          <w:sz w:val="28"/>
          <w:szCs w:val="28"/>
        </w:rPr>
      </w:pPr>
      <w:r>
        <w:rPr>
          <w:rFonts w:ascii="Times New Roman" w:hAnsi="Times New Roman"/>
          <w:b w:val="0"/>
          <w:sz w:val="28"/>
          <w:szCs w:val="28"/>
        </w:rPr>
        <w:t xml:space="preserve">Период поставки Товара: с 01 января 2021 г. по 31 декабря 2021 г. включительно. </w:t>
      </w:r>
    </w:p>
    <w:p w:rsidR="00761B0A" w:rsidRPr="00664177" w:rsidRDefault="00E82A6D" w:rsidP="00664177">
      <w:pPr>
        <w:pStyle w:val="3"/>
        <w:numPr>
          <w:ilvl w:val="2"/>
          <w:numId w:val="25"/>
        </w:numPr>
        <w:spacing w:before="0" w:after="0"/>
        <w:ind w:left="0" w:firstLine="709"/>
        <w:jc w:val="both"/>
        <w:rPr>
          <w:rFonts w:ascii="Times New Roman" w:hAnsi="Times New Roman"/>
          <w:b w:val="0"/>
          <w:sz w:val="28"/>
          <w:szCs w:val="28"/>
        </w:rPr>
      </w:pPr>
      <w:r>
        <w:rPr>
          <w:rFonts w:ascii="Times New Roman" w:hAnsi="Times New Roman"/>
          <w:b w:val="0"/>
          <w:sz w:val="28"/>
          <w:szCs w:val="28"/>
        </w:rPr>
        <w:t>Режим</w:t>
      </w:r>
      <w:r w:rsidR="00761B0A">
        <w:rPr>
          <w:rFonts w:ascii="Times New Roman" w:hAnsi="Times New Roman"/>
          <w:b w:val="0"/>
          <w:sz w:val="28"/>
          <w:szCs w:val="28"/>
        </w:rPr>
        <w:t xml:space="preserve"> поставки Товара: Поставщик должен обеспечить заправку Топливом автотранспорта Покупателя/Грузополучателей в круглосуточном режиме (24 часа в сутки) не менее чем на 90% АЗС</w:t>
      </w:r>
      <w:r>
        <w:rPr>
          <w:rFonts w:ascii="Times New Roman" w:hAnsi="Times New Roman"/>
          <w:b w:val="0"/>
          <w:sz w:val="28"/>
          <w:szCs w:val="28"/>
        </w:rPr>
        <w:t xml:space="preserve"> из числа указанных в договоре</w:t>
      </w:r>
      <w:r w:rsidR="00761B0A">
        <w:rPr>
          <w:rFonts w:ascii="Times New Roman" w:hAnsi="Times New Roman"/>
          <w:b w:val="0"/>
          <w:sz w:val="28"/>
          <w:szCs w:val="28"/>
        </w:rPr>
        <w:t>.</w:t>
      </w:r>
    </w:p>
    <w:p w:rsidR="00761B0A" w:rsidRPr="006C5C80" w:rsidRDefault="00761B0A" w:rsidP="00664177">
      <w:pPr>
        <w:pStyle w:val="3"/>
        <w:numPr>
          <w:ilvl w:val="2"/>
          <w:numId w:val="25"/>
        </w:numPr>
        <w:spacing w:before="0" w:after="0"/>
        <w:ind w:left="0" w:firstLine="709"/>
        <w:jc w:val="both"/>
        <w:rPr>
          <w:rFonts w:ascii="Times New Roman" w:hAnsi="Times New Roman"/>
          <w:b w:val="0"/>
          <w:sz w:val="28"/>
          <w:szCs w:val="28"/>
        </w:rPr>
      </w:pPr>
      <w:r>
        <w:rPr>
          <w:rFonts w:ascii="Times New Roman" w:hAnsi="Times New Roman"/>
          <w:b w:val="0"/>
          <w:sz w:val="28"/>
          <w:szCs w:val="28"/>
        </w:rPr>
        <w:t>Поставка Товара Покупателю/Грузополучателю осуществляется путем отпуска Товара Покупателю/Грузополучателю на АЗС в объемах и по видам Товара согласно предъявленным Смарт-картам (топливным картам).</w:t>
      </w:r>
    </w:p>
    <w:p w:rsidR="00761B0A" w:rsidRPr="00B7189B" w:rsidRDefault="00761B0A" w:rsidP="00B7189B">
      <w:pPr>
        <w:ind w:firstLine="708"/>
        <w:jc w:val="both"/>
        <w:rPr>
          <w:bCs/>
          <w:sz w:val="28"/>
          <w:szCs w:val="28"/>
        </w:rPr>
      </w:pPr>
      <w:r w:rsidRPr="00B7189B">
        <w:rPr>
          <w:bCs/>
          <w:sz w:val="28"/>
          <w:szCs w:val="28"/>
        </w:rPr>
        <w:t xml:space="preserve"> </w:t>
      </w:r>
    </w:p>
    <w:p w:rsidR="00761B0A" w:rsidRPr="006C5C80" w:rsidRDefault="00761B0A" w:rsidP="00F41FCE">
      <w:pPr>
        <w:pStyle w:val="2"/>
        <w:keepNext w:val="0"/>
        <w:numPr>
          <w:ilvl w:val="1"/>
          <w:numId w:val="25"/>
        </w:numPr>
        <w:tabs>
          <w:tab w:val="clear" w:pos="720"/>
          <w:tab w:val="num" w:pos="0"/>
        </w:tabs>
        <w:spacing w:before="0" w:after="0"/>
        <w:ind w:left="0" w:firstLine="709"/>
        <w:jc w:val="both"/>
        <w:rPr>
          <w:i w:val="0"/>
        </w:rPr>
      </w:pPr>
      <w:r>
        <w:rPr>
          <w:i w:val="0"/>
        </w:rPr>
        <w:t>Прочие требования</w:t>
      </w:r>
    </w:p>
    <w:p w:rsidR="00761B0A" w:rsidRPr="006C5C80" w:rsidRDefault="00761B0A" w:rsidP="00F41FCE">
      <w:pPr>
        <w:pStyle w:val="aff6"/>
        <w:numPr>
          <w:ilvl w:val="1"/>
          <w:numId w:val="6"/>
        </w:numPr>
        <w:tabs>
          <w:tab w:val="clear" w:pos="576"/>
          <w:tab w:val="num" w:pos="0"/>
        </w:tabs>
        <w:ind w:left="0" w:firstLine="709"/>
        <w:jc w:val="both"/>
        <w:outlineLvl w:val="2"/>
        <w:rPr>
          <w:bCs/>
          <w:vanish/>
          <w:sz w:val="28"/>
          <w:szCs w:val="28"/>
        </w:rPr>
      </w:pPr>
    </w:p>
    <w:p w:rsidR="00761B0A" w:rsidRPr="006C5C80" w:rsidRDefault="00761B0A" w:rsidP="00664177">
      <w:pPr>
        <w:pStyle w:val="3"/>
        <w:numPr>
          <w:ilvl w:val="2"/>
          <w:numId w:val="25"/>
        </w:numPr>
        <w:spacing w:before="0" w:after="0"/>
        <w:ind w:left="0" w:firstLine="709"/>
        <w:jc w:val="both"/>
        <w:rPr>
          <w:rFonts w:ascii="Times New Roman" w:hAnsi="Times New Roman"/>
          <w:b w:val="0"/>
          <w:sz w:val="28"/>
          <w:szCs w:val="28"/>
        </w:rPr>
      </w:pPr>
      <w:r>
        <w:rPr>
          <w:rFonts w:ascii="Times New Roman" w:hAnsi="Times New Roman"/>
          <w:b w:val="0"/>
          <w:sz w:val="28"/>
          <w:szCs w:val="28"/>
        </w:rPr>
        <w:t xml:space="preserve">Поставщик на основании направленных Грузополучателями заявок на изготовление и выдачу Смарт-карт должен осуществлять изготовление, кодирование, программирование и выдачу смарт-карт с индивидуальным номером для каждой Смарт-карты, обеспечивать оказание Сервисных услуг по Смарт-картам и отпуск по ним Грузополучателям Товара. </w:t>
      </w:r>
    </w:p>
    <w:p w:rsidR="00761B0A" w:rsidRPr="006C5C80" w:rsidRDefault="00761B0A" w:rsidP="00664177">
      <w:pPr>
        <w:pStyle w:val="3"/>
        <w:numPr>
          <w:ilvl w:val="2"/>
          <w:numId w:val="25"/>
        </w:numPr>
        <w:spacing w:before="0" w:after="0"/>
        <w:ind w:left="0" w:firstLine="709"/>
        <w:jc w:val="both"/>
        <w:rPr>
          <w:rFonts w:ascii="Times New Roman" w:hAnsi="Times New Roman"/>
          <w:b w:val="0"/>
          <w:sz w:val="28"/>
          <w:szCs w:val="28"/>
        </w:rPr>
      </w:pPr>
      <w:r>
        <w:rPr>
          <w:rFonts w:ascii="Times New Roman" w:hAnsi="Times New Roman"/>
          <w:b w:val="0"/>
          <w:sz w:val="28"/>
          <w:szCs w:val="28"/>
        </w:rPr>
        <w:t xml:space="preserve">Срок выдачи необходимого Грузополучателям количества Смарт-карт – в течение не более 5 (пяти) рабочих дней с даты получения письменного заявления Грузополучателя. Поставщик своими силами организовывает доставку Смарт-карт Грузополучателю по адресу, указанному в заявке Грузополучателя. Стоимость Смарт-карт, стоимость доставки Смарт-карт Грузополучателям включена в стоимость Товара и дополнительно Грузополучателем не оплачивается. </w:t>
      </w:r>
    </w:p>
    <w:p w:rsidR="00761B0A" w:rsidRPr="006C5C80" w:rsidRDefault="00761B0A" w:rsidP="00664177">
      <w:pPr>
        <w:pStyle w:val="3"/>
        <w:numPr>
          <w:ilvl w:val="2"/>
          <w:numId w:val="25"/>
        </w:numPr>
        <w:spacing w:before="0" w:after="0"/>
        <w:ind w:left="0" w:firstLine="709"/>
        <w:jc w:val="both"/>
        <w:rPr>
          <w:rFonts w:ascii="Times New Roman" w:hAnsi="Times New Roman"/>
          <w:b w:val="0"/>
          <w:sz w:val="28"/>
          <w:szCs w:val="28"/>
        </w:rPr>
      </w:pPr>
      <w:r>
        <w:rPr>
          <w:rFonts w:ascii="Times New Roman" w:hAnsi="Times New Roman"/>
          <w:b w:val="0"/>
          <w:sz w:val="28"/>
          <w:szCs w:val="28"/>
        </w:rPr>
        <w:t xml:space="preserve">Ориентировочное количество необходимых к выдаче Смарт-карт по каждому лоту представлено в Таблице № 6. </w:t>
      </w:r>
    </w:p>
    <w:p w:rsidR="00761B0A" w:rsidRDefault="00761B0A" w:rsidP="00664177">
      <w:pPr>
        <w:pStyle w:val="3"/>
        <w:numPr>
          <w:ilvl w:val="2"/>
          <w:numId w:val="25"/>
        </w:numPr>
        <w:spacing w:before="0" w:after="0"/>
        <w:ind w:left="0" w:firstLine="709"/>
        <w:jc w:val="both"/>
        <w:rPr>
          <w:rFonts w:ascii="Times New Roman" w:hAnsi="Times New Roman"/>
          <w:b w:val="0"/>
          <w:sz w:val="28"/>
          <w:szCs w:val="28"/>
        </w:rPr>
      </w:pPr>
      <w:r>
        <w:rPr>
          <w:rFonts w:ascii="Times New Roman" w:hAnsi="Times New Roman"/>
          <w:b w:val="0"/>
          <w:sz w:val="28"/>
          <w:szCs w:val="28"/>
        </w:rPr>
        <w:t xml:space="preserve">Срок замены Смарт-карты вследствие ее механического повреждения либо утраты Грузополучателем – в течение не более 5 (пяти) рабочих дней с даты получения письменного заявления Грузополучателя либо, в случае ее замены Поставщиком на платной основе, с даты оплаты Смарт-карт </w:t>
      </w:r>
      <w:r>
        <w:rPr>
          <w:rFonts w:ascii="Times New Roman" w:hAnsi="Times New Roman"/>
          <w:b w:val="0"/>
          <w:sz w:val="28"/>
          <w:szCs w:val="28"/>
        </w:rPr>
        <w:lastRenderedPageBreak/>
        <w:t>Грузополучателем в соответствии с пунктом 11 раздела 5 «Информационная карта» документации о закупке. В случая замены Смарт-карт на платной основе стоимость доставки Смарт-карт Грузополучателям включена в стоимость Смарт-карт.</w:t>
      </w:r>
    </w:p>
    <w:p w:rsidR="00761B0A" w:rsidRPr="00111A81" w:rsidRDefault="00761B0A" w:rsidP="00664177">
      <w:pPr>
        <w:pStyle w:val="3"/>
        <w:numPr>
          <w:ilvl w:val="2"/>
          <w:numId w:val="25"/>
        </w:numPr>
        <w:spacing w:before="0" w:after="0"/>
        <w:ind w:left="0" w:firstLine="709"/>
        <w:jc w:val="both"/>
        <w:rPr>
          <w:rFonts w:ascii="Times New Roman" w:hAnsi="Times New Roman"/>
          <w:b w:val="0"/>
          <w:sz w:val="28"/>
          <w:szCs w:val="28"/>
        </w:rPr>
      </w:pPr>
      <w:r>
        <w:rPr>
          <w:rFonts w:ascii="Times New Roman" w:hAnsi="Times New Roman"/>
          <w:b w:val="0"/>
          <w:sz w:val="28"/>
          <w:szCs w:val="28"/>
        </w:rPr>
        <w:t>При отказе работы оборудования Поставщика со Смарт-картой (в случае если на Смарт-карте отсутствуют механические повреждения) или в случае некачественного изготовления Смарт-карты замена Смарт-карты производится в течение 5 (пяти) рабочих дней с даты получения Заявки Грузополучателя. Стоимость замены Смарт-карт (с учетом доставки) включена в цену Товара и дополнительно Грузополучателем не оплачивается.</w:t>
      </w:r>
    </w:p>
    <w:p w:rsidR="00761B0A" w:rsidRPr="00111A81" w:rsidRDefault="00761B0A" w:rsidP="00761B0A"/>
    <w:p w:rsidR="00761B0A" w:rsidRPr="006C5C80" w:rsidRDefault="00761B0A" w:rsidP="00761B0A">
      <w:pPr>
        <w:tabs>
          <w:tab w:val="left" w:pos="1701"/>
        </w:tabs>
        <w:spacing w:before="120"/>
        <w:jc w:val="right"/>
        <w:rPr>
          <w:bCs/>
          <w:sz w:val="28"/>
          <w:szCs w:val="28"/>
        </w:rPr>
      </w:pPr>
      <w:r>
        <w:rPr>
          <w:bCs/>
          <w:sz w:val="28"/>
          <w:szCs w:val="28"/>
        </w:rPr>
        <w:t>Таблица № 6</w:t>
      </w:r>
    </w:p>
    <w:p w:rsidR="00761B0A" w:rsidRPr="006C5C80" w:rsidRDefault="00761B0A" w:rsidP="00761B0A">
      <w:pPr>
        <w:tabs>
          <w:tab w:val="left" w:pos="1701"/>
        </w:tabs>
        <w:jc w:val="center"/>
        <w:rPr>
          <w:bCs/>
          <w:sz w:val="28"/>
          <w:szCs w:val="28"/>
        </w:rPr>
      </w:pPr>
      <w:r>
        <w:rPr>
          <w:bCs/>
          <w:sz w:val="28"/>
          <w:szCs w:val="28"/>
        </w:rPr>
        <w:t>Ориентировочное количество Смарт-карт</w:t>
      </w:r>
    </w:p>
    <w:tbl>
      <w:tblPr>
        <w:tblStyle w:val="afff1"/>
        <w:tblW w:w="0" w:type="auto"/>
        <w:tblLook w:val="04A0" w:firstRow="1" w:lastRow="0" w:firstColumn="1" w:lastColumn="0" w:noHBand="0" w:noVBand="1"/>
      </w:tblPr>
      <w:tblGrid>
        <w:gridCol w:w="817"/>
        <w:gridCol w:w="4820"/>
        <w:gridCol w:w="4110"/>
      </w:tblGrid>
      <w:tr w:rsidR="00761B0A" w:rsidRPr="006C5C80" w:rsidTr="00761B0A">
        <w:tc>
          <w:tcPr>
            <w:tcW w:w="817" w:type="dxa"/>
          </w:tcPr>
          <w:p w:rsidR="00761B0A" w:rsidRPr="006C5C80" w:rsidRDefault="00761B0A" w:rsidP="00761B0A">
            <w:pPr>
              <w:tabs>
                <w:tab w:val="left" w:pos="1701"/>
              </w:tabs>
              <w:jc w:val="center"/>
              <w:rPr>
                <w:bCs/>
                <w:sz w:val="28"/>
                <w:szCs w:val="28"/>
              </w:rPr>
            </w:pPr>
            <w:r>
              <w:rPr>
                <w:bCs/>
                <w:sz w:val="28"/>
                <w:szCs w:val="28"/>
              </w:rPr>
              <w:t>№ п/п</w:t>
            </w:r>
          </w:p>
        </w:tc>
        <w:tc>
          <w:tcPr>
            <w:tcW w:w="4820" w:type="dxa"/>
          </w:tcPr>
          <w:p w:rsidR="00761B0A" w:rsidRPr="006C5C80" w:rsidRDefault="00761B0A" w:rsidP="00761B0A">
            <w:pPr>
              <w:tabs>
                <w:tab w:val="left" w:pos="1701"/>
              </w:tabs>
              <w:jc w:val="center"/>
              <w:rPr>
                <w:bCs/>
                <w:sz w:val="28"/>
                <w:szCs w:val="28"/>
              </w:rPr>
            </w:pPr>
            <w:r>
              <w:rPr>
                <w:bCs/>
                <w:sz w:val="28"/>
                <w:szCs w:val="28"/>
              </w:rPr>
              <w:t>Наименование лота</w:t>
            </w:r>
          </w:p>
        </w:tc>
        <w:tc>
          <w:tcPr>
            <w:tcW w:w="4110" w:type="dxa"/>
          </w:tcPr>
          <w:p w:rsidR="00761B0A" w:rsidRPr="006C5C80" w:rsidRDefault="00761B0A" w:rsidP="00761B0A">
            <w:pPr>
              <w:tabs>
                <w:tab w:val="left" w:pos="1701"/>
              </w:tabs>
              <w:jc w:val="center"/>
              <w:rPr>
                <w:bCs/>
                <w:sz w:val="28"/>
                <w:szCs w:val="28"/>
              </w:rPr>
            </w:pPr>
            <w:r>
              <w:rPr>
                <w:bCs/>
                <w:sz w:val="28"/>
                <w:szCs w:val="28"/>
              </w:rPr>
              <w:t>Ориентировочное количество Смарт-карт, шт.</w:t>
            </w:r>
          </w:p>
        </w:tc>
      </w:tr>
      <w:tr w:rsidR="00761B0A" w:rsidRPr="006C5C80" w:rsidTr="00761B0A">
        <w:tc>
          <w:tcPr>
            <w:tcW w:w="817" w:type="dxa"/>
          </w:tcPr>
          <w:p w:rsidR="00761B0A" w:rsidRPr="006C5C80" w:rsidRDefault="00761B0A" w:rsidP="00761B0A">
            <w:pPr>
              <w:tabs>
                <w:tab w:val="left" w:pos="1701"/>
              </w:tabs>
              <w:jc w:val="center"/>
              <w:rPr>
                <w:bCs/>
                <w:sz w:val="28"/>
                <w:szCs w:val="28"/>
              </w:rPr>
            </w:pPr>
            <w:r>
              <w:rPr>
                <w:bCs/>
                <w:sz w:val="28"/>
                <w:szCs w:val="28"/>
              </w:rPr>
              <w:t>1</w:t>
            </w:r>
          </w:p>
        </w:tc>
        <w:tc>
          <w:tcPr>
            <w:tcW w:w="4820" w:type="dxa"/>
          </w:tcPr>
          <w:p w:rsidR="00761B0A" w:rsidRPr="006C5C80" w:rsidRDefault="00761B0A" w:rsidP="00761B0A">
            <w:pPr>
              <w:tabs>
                <w:tab w:val="left" w:pos="1701"/>
              </w:tabs>
              <w:jc w:val="center"/>
              <w:rPr>
                <w:bCs/>
                <w:sz w:val="28"/>
                <w:szCs w:val="28"/>
              </w:rPr>
            </w:pPr>
            <w:r>
              <w:rPr>
                <w:bCs/>
                <w:sz w:val="28"/>
                <w:szCs w:val="28"/>
              </w:rPr>
              <w:t xml:space="preserve">Лот № 1 </w:t>
            </w:r>
          </w:p>
        </w:tc>
        <w:tc>
          <w:tcPr>
            <w:tcW w:w="4110" w:type="dxa"/>
          </w:tcPr>
          <w:p w:rsidR="00761B0A" w:rsidRPr="006C5C80" w:rsidRDefault="00761B0A" w:rsidP="00761B0A">
            <w:pPr>
              <w:tabs>
                <w:tab w:val="left" w:pos="1701"/>
              </w:tabs>
              <w:jc w:val="center"/>
              <w:rPr>
                <w:bCs/>
                <w:sz w:val="28"/>
                <w:szCs w:val="28"/>
              </w:rPr>
            </w:pPr>
            <w:r>
              <w:rPr>
                <w:bCs/>
                <w:sz w:val="28"/>
                <w:szCs w:val="28"/>
              </w:rPr>
              <w:t>115</w:t>
            </w:r>
          </w:p>
        </w:tc>
      </w:tr>
      <w:tr w:rsidR="00761B0A" w:rsidRPr="006C5C80" w:rsidTr="00761B0A">
        <w:tc>
          <w:tcPr>
            <w:tcW w:w="817" w:type="dxa"/>
          </w:tcPr>
          <w:p w:rsidR="00761B0A" w:rsidRPr="006C5C80" w:rsidRDefault="00761B0A" w:rsidP="00761B0A">
            <w:pPr>
              <w:tabs>
                <w:tab w:val="left" w:pos="1701"/>
              </w:tabs>
              <w:jc w:val="center"/>
              <w:rPr>
                <w:bCs/>
                <w:sz w:val="28"/>
                <w:szCs w:val="28"/>
              </w:rPr>
            </w:pPr>
            <w:r>
              <w:rPr>
                <w:bCs/>
                <w:sz w:val="28"/>
                <w:szCs w:val="28"/>
              </w:rPr>
              <w:t>2</w:t>
            </w:r>
          </w:p>
        </w:tc>
        <w:tc>
          <w:tcPr>
            <w:tcW w:w="4820" w:type="dxa"/>
          </w:tcPr>
          <w:p w:rsidR="00761B0A" w:rsidRPr="006C5C80" w:rsidRDefault="00761B0A" w:rsidP="00761B0A">
            <w:pPr>
              <w:tabs>
                <w:tab w:val="left" w:pos="1701"/>
              </w:tabs>
              <w:jc w:val="center"/>
              <w:rPr>
                <w:bCs/>
                <w:sz w:val="28"/>
                <w:szCs w:val="28"/>
              </w:rPr>
            </w:pPr>
            <w:r>
              <w:rPr>
                <w:bCs/>
                <w:sz w:val="28"/>
                <w:szCs w:val="28"/>
              </w:rPr>
              <w:t>Лот № 2</w:t>
            </w:r>
          </w:p>
        </w:tc>
        <w:tc>
          <w:tcPr>
            <w:tcW w:w="4110" w:type="dxa"/>
          </w:tcPr>
          <w:p w:rsidR="00761B0A" w:rsidRPr="006C5C80" w:rsidRDefault="00761B0A" w:rsidP="00761B0A">
            <w:pPr>
              <w:tabs>
                <w:tab w:val="left" w:pos="1701"/>
              </w:tabs>
              <w:jc w:val="center"/>
              <w:rPr>
                <w:bCs/>
                <w:sz w:val="28"/>
                <w:szCs w:val="28"/>
              </w:rPr>
            </w:pPr>
            <w:r>
              <w:rPr>
                <w:bCs/>
                <w:sz w:val="28"/>
                <w:szCs w:val="28"/>
              </w:rPr>
              <w:t>120</w:t>
            </w:r>
          </w:p>
        </w:tc>
      </w:tr>
      <w:tr w:rsidR="00761B0A" w:rsidRPr="006C5C80" w:rsidTr="00761B0A">
        <w:tc>
          <w:tcPr>
            <w:tcW w:w="817" w:type="dxa"/>
          </w:tcPr>
          <w:p w:rsidR="00761B0A" w:rsidRDefault="00761B0A" w:rsidP="00761B0A">
            <w:pPr>
              <w:tabs>
                <w:tab w:val="left" w:pos="1701"/>
              </w:tabs>
              <w:jc w:val="center"/>
              <w:rPr>
                <w:bCs/>
                <w:sz w:val="28"/>
                <w:szCs w:val="28"/>
              </w:rPr>
            </w:pPr>
            <w:r>
              <w:rPr>
                <w:bCs/>
                <w:sz w:val="28"/>
                <w:szCs w:val="28"/>
              </w:rPr>
              <w:t>3</w:t>
            </w:r>
          </w:p>
        </w:tc>
        <w:tc>
          <w:tcPr>
            <w:tcW w:w="4820" w:type="dxa"/>
          </w:tcPr>
          <w:p w:rsidR="00761B0A" w:rsidRPr="006C5C80" w:rsidRDefault="00761B0A" w:rsidP="00761B0A">
            <w:pPr>
              <w:tabs>
                <w:tab w:val="left" w:pos="1701"/>
              </w:tabs>
              <w:jc w:val="center"/>
              <w:rPr>
                <w:bCs/>
                <w:sz w:val="28"/>
                <w:szCs w:val="28"/>
              </w:rPr>
            </w:pPr>
            <w:r>
              <w:rPr>
                <w:bCs/>
                <w:sz w:val="28"/>
                <w:szCs w:val="28"/>
              </w:rPr>
              <w:t>Лот № 3</w:t>
            </w:r>
          </w:p>
        </w:tc>
        <w:tc>
          <w:tcPr>
            <w:tcW w:w="4110" w:type="dxa"/>
          </w:tcPr>
          <w:p w:rsidR="00761B0A" w:rsidRPr="006C5C80" w:rsidRDefault="00761B0A" w:rsidP="00761B0A">
            <w:pPr>
              <w:tabs>
                <w:tab w:val="left" w:pos="1701"/>
              </w:tabs>
              <w:jc w:val="center"/>
              <w:rPr>
                <w:bCs/>
                <w:sz w:val="28"/>
                <w:szCs w:val="28"/>
              </w:rPr>
            </w:pPr>
            <w:r>
              <w:rPr>
                <w:bCs/>
                <w:sz w:val="28"/>
                <w:szCs w:val="28"/>
              </w:rPr>
              <w:t>20</w:t>
            </w:r>
          </w:p>
        </w:tc>
      </w:tr>
      <w:tr w:rsidR="00761B0A" w:rsidRPr="006C5C80" w:rsidTr="00761B0A">
        <w:tc>
          <w:tcPr>
            <w:tcW w:w="817" w:type="dxa"/>
          </w:tcPr>
          <w:p w:rsidR="00761B0A" w:rsidRDefault="00761B0A" w:rsidP="00761B0A">
            <w:pPr>
              <w:tabs>
                <w:tab w:val="left" w:pos="1701"/>
              </w:tabs>
              <w:jc w:val="center"/>
              <w:rPr>
                <w:bCs/>
                <w:sz w:val="28"/>
                <w:szCs w:val="28"/>
              </w:rPr>
            </w:pPr>
            <w:r>
              <w:rPr>
                <w:bCs/>
                <w:sz w:val="28"/>
                <w:szCs w:val="28"/>
              </w:rPr>
              <w:t>4</w:t>
            </w:r>
          </w:p>
        </w:tc>
        <w:tc>
          <w:tcPr>
            <w:tcW w:w="4820" w:type="dxa"/>
          </w:tcPr>
          <w:p w:rsidR="00761B0A" w:rsidRPr="006C5C80" w:rsidRDefault="00761B0A" w:rsidP="00761B0A">
            <w:pPr>
              <w:tabs>
                <w:tab w:val="left" w:pos="1701"/>
              </w:tabs>
              <w:jc w:val="center"/>
              <w:rPr>
                <w:bCs/>
                <w:sz w:val="28"/>
                <w:szCs w:val="28"/>
              </w:rPr>
            </w:pPr>
            <w:r>
              <w:rPr>
                <w:bCs/>
                <w:sz w:val="28"/>
                <w:szCs w:val="28"/>
              </w:rPr>
              <w:t>Лот № 4</w:t>
            </w:r>
          </w:p>
        </w:tc>
        <w:tc>
          <w:tcPr>
            <w:tcW w:w="4110" w:type="dxa"/>
          </w:tcPr>
          <w:p w:rsidR="00761B0A" w:rsidRPr="006C5C80" w:rsidRDefault="00761B0A" w:rsidP="00761B0A">
            <w:pPr>
              <w:tabs>
                <w:tab w:val="left" w:pos="1701"/>
              </w:tabs>
              <w:jc w:val="center"/>
              <w:rPr>
                <w:bCs/>
                <w:sz w:val="28"/>
                <w:szCs w:val="28"/>
              </w:rPr>
            </w:pPr>
            <w:r>
              <w:rPr>
                <w:bCs/>
                <w:sz w:val="28"/>
                <w:szCs w:val="28"/>
              </w:rPr>
              <w:t>10</w:t>
            </w:r>
          </w:p>
        </w:tc>
      </w:tr>
    </w:tbl>
    <w:p w:rsidR="00761B0A" w:rsidRPr="006C5C80" w:rsidRDefault="00761B0A" w:rsidP="00761B0A">
      <w:pPr>
        <w:tabs>
          <w:tab w:val="left" w:pos="1701"/>
        </w:tabs>
        <w:ind w:firstLine="709"/>
        <w:jc w:val="both"/>
        <w:rPr>
          <w:sz w:val="28"/>
          <w:szCs w:val="28"/>
        </w:rPr>
      </w:pPr>
    </w:p>
    <w:p w:rsidR="00761B0A" w:rsidRPr="006C5C80" w:rsidRDefault="00761B0A" w:rsidP="00E82A6D">
      <w:pPr>
        <w:pStyle w:val="3"/>
        <w:keepNext w:val="0"/>
        <w:numPr>
          <w:ilvl w:val="2"/>
          <w:numId w:val="25"/>
        </w:numPr>
        <w:spacing w:before="0" w:after="0"/>
        <w:ind w:left="0" w:firstLine="709"/>
        <w:jc w:val="both"/>
        <w:rPr>
          <w:rFonts w:ascii="Times New Roman" w:hAnsi="Times New Roman"/>
          <w:b w:val="0"/>
          <w:sz w:val="28"/>
          <w:szCs w:val="28"/>
        </w:rPr>
      </w:pPr>
      <w:r>
        <w:rPr>
          <w:rFonts w:ascii="Times New Roman" w:hAnsi="Times New Roman"/>
          <w:b w:val="0"/>
          <w:sz w:val="28"/>
          <w:szCs w:val="28"/>
        </w:rPr>
        <w:t>В случае если Грузополучатель, по каким-либо обстоятельствам, лишится возможности владеть и/или пользоваться Смарт-картой, Грузополучатель должен иметь возможность отдельно получить у Поставщика необходимое ему количество Смарт-карт.</w:t>
      </w:r>
    </w:p>
    <w:p w:rsidR="00761B0A" w:rsidRPr="006C5C80" w:rsidRDefault="00761B0A" w:rsidP="00E82A6D">
      <w:pPr>
        <w:pStyle w:val="3"/>
        <w:keepNext w:val="0"/>
        <w:numPr>
          <w:ilvl w:val="2"/>
          <w:numId w:val="25"/>
        </w:numPr>
        <w:spacing w:before="0" w:after="0"/>
        <w:ind w:left="0" w:firstLine="709"/>
        <w:jc w:val="both"/>
        <w:rPr>
          <w:rFonts w:ascii="Times New Roman" w:hAnsi="Times New Roman"/>
          <w:b w:val="0"/>
          <w:sz w:val="28"/>
          <w:szCs w:val="28"/>
        </w:rPr>
      </w:pPr>
      <w:r>
        <w:rPr>
          <w:rFonts w:ascii="Times New Roman" w:hAnsi="Times New Roman"/>
          <w:b w:val="0"/>
          <w:sz w:val="28"/>
          <w:szCs w:val="28"/>
        </w:rPr>
        <w:t>Поставщик должен предоставить Грузополучателю возможность самостоятельно управлять, контролировать, получать информацию о Смарт-картах в режиме реального времени (через информационно-телекоммуникационную сеть «Интернет» на сайте Поставщика и посредством услуги «Личный кабинет»). Поставщик должен обеспечить предоставление нескольких уровней прав доступа в «Личном кабинете». В случае предоставления Поставщиком Смарт-карт нескольких топливных брендовых компаний информация по всем типам/видам Смарт-карт должна отражаться в одном Личном кабинете.</w:t>
      </w:r>
    </w:p>
    <w:p w:rsidR="00761B0A" w:rsidRPr="006C5C80" w:rsidRDefault="00761B0A" w:rsidP="00E82A6D">
      <w:pPr>
        <w:pStyle w:val="3"/>
        <w:keepNext w:val="0"/>
        <w:numPr>
          <w:ilvl w:val="2"/>
          <w:numId w:val="25"/>
        </w:numPr>
        <w:spacing w:before="0" w:after="0"/>
        <w:ind w:left="0" w:firstLine="709"/>
        <w:jc w:val="both"/>
        <w:rPr>
          <w:rFonts w:ascii="Times New Roman" w:hAnsi="Times New Roman"/>
          <w:b w:val="0"/>
          <w:sz w:val="28"/>
          <w:szCs w:val="28"/>
        </w:rPr>
      </w:pPr>
      <w:r>
        <w:rPr>
          <w:rFonts w:ascii="Times New Roman" w:hAnsi="Times New Roman"/>
          <w:b w:val="0"/>
          <w:sz w:val="28"/>
          <w:szCs w:val="28"/>
        </w:rPr>
        <w:t xml:space="preserve"> Поставщик должен предоставить Грузополучателю круглосуточную службу технической поддержки обслуживания Смарт-карт, персонального менеджера, обеспечить круглосуточный режим работы АЗС. </w:t>
      </w:r>
    </w:p>
    <w:p w:rsidR="00761B0A" w:rsidRPr="006C5C80" w:rsidRDefault="00761B0A" w:rsidP="00E82A6D">
      <w:pPr>
        <w:pStyle w:val="3"/>
        <w:keepNext w:val="0"/>
        <w:numPr>
          <w:ilvl w:val="2"/>
          <w:numId w:val="25"/>
        </w:numPr>
        <w:spacing w:before="0" w:after="0"/>
        <w:ind w:left="0" w:firstLine="709"/>
        <w:jc w:val="both"/>
        <w:rPr>
          <w:rFonts w:ascii="Times New Roman" w:hAnsi="Times New Roman"/>
          <w:b w:val="0"/>
          <w:sz w:val="28"/>
          <w:szCs w:val="28"/>
        </w:rPr>
      </w:pPr>
      <w:r>
        <w:rPr>
          <w:rFonts w:ascii="Times New Roman" w:hAnsi="Times New Roman"/>
          <w:b w:val="0"/>
          <w:sz w:val="28"/>
          <w:szCs w:val="28"/>
        </w:rPr>
        <w:t xml:space="preserve"> Отпуск Товара должен подтверждаться выдачей терминального чека, распечатываемого на оборудовании, установленном на АЗС.</w:t>
      </w:r>
    </w:p>
    <w:p w:rsidR="00761B0A" w:rsidRPr="00623961" w:rsidRDefault="00761B0A" w:rsidP="00E82A6D">
      <w:pPr>
        <w:pStyle w:val="3"/>
        <w:keepNext w:val="0"/>
        <w:numPr>
          <w:ilvl w:val="2"/>
          <w:numId w:val="25"/>
        </w:numPr>
        <w:spacing w:before="0" w:after="0"/>
        <w:ind w:left="0" w:firstLine="709"/>
        <w:jc w:val="both"/>
        <w:rPr>
          <w:rFonts w:ascii="Times New Roman" w:hAnsi="Times New Roman"/>
          <w:b w:val="0"/>
          <w:sz w:val="28"/>
          <w:szCs w:val="28"/>
        </w:rPr>
      </w:pPr>
      <w:r>
        <w:rPr>
          <w:rFonts w:ascii="Times New Roman" w:hAnsi="Times New Roman"/>
          <w:b w:val="0"/>
          <w:sz w:val="28"/>
          <w:szCs w:val="28"/>
        </w:rPr>
        <w:t xml:space="preserve"> Поставщик должен обеспечить предоставление в течение 5 (пяти) дней после окончания отчетного месяца Грузополучателям оригиналов следующих отчетных документов: товарная накладная по форме ТОРГ-12 или универсальный передаточный документ, счет-фактура, детализированная расшифровка по Смарт-картам (оборот по Смарт-картам). В случае оформления документов в электронной форме передача отчетных документов </w:t>
      </w:r>
      <w:r>
        <w:rPr>
          <w:rFonts w:ascii="Times New Roman" w:hAnsi="Times New Roman"/>
          <w:b w:val="0"/>
          <w:sz w:val="28"/>
          <w:szCs w:val="28"/>
        </w:rPr>
        <w:lastRenderedPageBreak/>
        <w:t xml:space="preserve">осуществляется посредством системы электронного документооборота. В случае оформления Поставщиком отчетных документов на бумажном носителе доставка оригиналов отчетных документов Грузополучателям в указанный срок производится силами и средствами Поставщика. </w:t>
      </w:r>
    </w:p>
    <w:p w:rsidR="00761B0A" w:rsidRPr="006C5C80" w:rsidRDefault="00761B0A" w:rsidP="00E82A6D">
      <w:pPr>
        <w:pStyle w:val="3"/>
        <w:keepNext w:val="0"/>
        <w:numPr>
          <w:ilvl w:val="2"/>
          <w:numId w:val="25"/>
        </w:numPr>
        <w:spacing w:before="0" w:after="0"/>
        <w:ind w:left="0" w:firstLine="709"/>
        <w:jc w:val="both"/>
        <w:rPr>
          <w:rFonts w:ascii="Times New Roman" w:hAnsi="Times New Roman"/>
          <w:b w:val="0"/>
          <w:sz w:val="28"/>
          <w:szCs w:val="28"/>
        </w:rPr>
      </w:pPr>
      <w:r>
        <w:rPr>
          <w:rFonts w:ascii="Times New Roman" w:hAnsi="Times New Roman"/>
          <w:b w:val="0"/>
          <w:sz w:val="28"/>
          <w:szCs w:val="28"/>
        </w:rPr>
        <w:t>Поставщик должен обладать возможностью предоставления  единого счета на все типы/виды Смарт-карт, независимо от количества Смарт-карт.</w:t>
      </w:r>
    </w:p>
    <w:p w:rsidR="00761B0A" w:rsidRPr="006C5C80" w:rsidRDefault="00761B0A" w:rsidP="00761B0A"/>
    <w:p w:rsidR="00761B0A" w:rsidRPr="006C5C80" w:rsidRDefault="00761B0A" w:rsidP="00F41FCE">
      <w:pPr>
        <w:pStyle w:val="2"/>
        <w:keepNext w:val="0"/>
        <w:numPr>
          <w:ilvl w:val="1"/>
          <w:numId w:val="25"/>
        </w:numPr>
        <w:tabs>
          <w:tab w:val="clear" w:pos="720"/>
          <w:tab w:val="num" w:pos="0"/>
        </w:tabs>
        <w:spacing w:before="0" w:after="0"/>
        <w:ind w:left="0" w:firstLine="709"/>
        <w:jc w:val="both"/>
        <w:rPr>
          <w:i w:val="0"/>
        </w:rPr>
      </w:pPr>
      <w:r>
        <w:rPr>
          <w:i w:val="0"/>
        </w:rPr>
        <w:t>Срок действия договора</w:t>
      </w:r>
    </w:p>
    <w:p w:rsidR="00761B0A" w:rsidRPr="006C5C80" w:rsidRDefault="00761B0A" w:rsidP="00F41FCE">
      <w:pPr>
        <w:pStyle w:val="aff6"/>
        <w:numPr>
          <w:ilvl w:val="1"/>
          <w:numId w:val="6"/>
        </w:numPr>
        <w:tabs>
          <w:tab w:val="clear" w:pos="576"/>
        </w:tabs>
        <w:ind w:left="792" w:hanging="432"/>
        <w:jc w:val="both"/>
        <w:outlineLvl w:val="2"/>
        <w:rPr>
          <w:bCs/>
          <w:vanish/>
          <w:sz w:val="28"/>
          <w:szCs w:val="28"/>
        </w:rPr>
      </w:pPr>
    </w:p>
    <w:p w:rsidR="00761B0A" w:rsidRPr="00B7189B" w:rsidRDefault="00761B0A" w:rsidP="00B7189B">
      <w:pPr>
        <w:ind w:firstLine="709"/>
        <w:rPr>
          <w:sz w:val="28"/>
          <w:szCs w:val="28"/>
        </w:rPr>
      </w:pPr>
      <w:r w:rsidRPr="00B7189B">
        <w:rPr>
          <w:sz w:val="28"/>
          <w:szCs w:val="28"/>
        </w:rPr>
        <w:t>Договор вступает в силу с даты его подписания сторонами и действует по 31 декабря 2021 года включительно, а в части взаиморасчетов – до полного исполнения сторонами своих обязательств по договору.</w:t>
      </w:r>
    </w:p>
    <w:p w:rsidR="00761B0A" w:rsidRPr="006C5C80" w:rsidRDefault="00761B0A" w:rsidP="00761B0A"/>
    <w:p w:rsidR="00D83DFB" w:rsidRDefault="00D83DFB" w:rsidP="00D83DFB">
      <w:pPr>
        <w:spacing w:after="120"/>
        <w:outlineLvl w:val="0"/>
        <w:rPr>
          <w:rFonts w:eastAsia="MS Mincho"/>
          <w:szCs w:val="28"/>
        </w:rPr>
        <w:sectPr w:rsidR="00D83DFB" w:rsidSect="002E3184">
          <w:headerReference w:type="default" r:id="rId17"/>
          <w:footerReference w:type="even" r:id="rId18"/>
          <w:pgSz w:w="11907" w:h="16840" w:code="9"/>
          <w:pgMar w:top="1134" w:right="851" w:bottom="1134" w:left="1418" w:header="794" w:footer="794" w:gutter="0"/>
          <w:cols w:space="720"/>
          <w:titlePg/>
          <w:docGrid w:linePitch="326"/>
        </w:sectPr>
      </w:pPr>
      <w:r>
        <w:rPr>
          <w:rFonts w:eastAsia="MS Mincho"/>
          <w:szCs w:val="28"/>
        </w:rPr>
        <w:br w:type="page"/>
      </w:r>
    </w:p>
    <w:p w:rsidR="002E18D3" w:rsidRPr="00D72C8B" w:rsidRDefault="002E18D3" w:rsidP="001629D5">
      <w:pPr>
        <w:pStyle w:val="af9"/>
        <w:ind w:left="709" w:firstLine="0"/>
        <w:jc w:val="center"/>
        <w:outlineLvl w:val="0"/>
      </w:pPr>
      <w:bookmarkStart w:id="16" w:name="_GoBack"/>
      <w:bookmarkEnd w:id="16"/>
      <w:r>
        <w:rPr>
          <w:b/>
          <w:bCs/>
          <w:sz w:val="32"/>
          <w:szCs w:val="32"/>
        </w:rPr>
        <w:lastRenderedPageBreak/>
        <w:t>Раздел 5. Информационная карта</w:t>
      </w:r>
    </w:p>
    <w:p w:rsidR="00305BD2" w:rsidRPr="00F356EB" w:rsidRDefault="00305BD2" w:rsidP="002E18D3">
      <w:pPr>
        <w:pStyle w:val="19"/>
        <w:ind w:firstLine="0"/>
        <w:rPr>
          <w:sz w:val="23"/>
          <w:szCs w:val="23"/>
        </w:rPr>
      </w:pPr>
    </w:p>
    <w:p w:rsidR="002E18D3" w:rsidRPr="00C26B87" w:rsidRDefault="002E18D3" w:rsidP="00C26B87">
      <w:pPr>
        <w:pStyle w:val="afff2"/>
        <w:rPr>
          <w:b/>
          <w:i/>
        </w:rPr>
      </w:pPr>
      <w: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7200"/>
      </w:tblGrid>
      <w:tr w:rsidR="002E18D3" w:rsidRPr="00F86FAA" w:rsidTr="004D6B74">
        <w:tc>
          <w:tcPr>
            <w:tcW w:w="426" w:type="dxa"/>
            <w:vAlign w:val="center"/>
          </w:tcPr>
          <w:p w:rsidR="002E18D3" w:rsidRPr="00F5735B" w:rsidRDefault="00F5735B" w:rsidP="00E47C4C">
            <w:pPr>
              <w:pStyle w:val="Default"/>
              <w:jc w:val="center"/>
              <w:rPr>
                <w:b/>
                <w:color w:val="auto"/>
              </w:rPr>
            </w:pPr>
            <w:r>
              <w:rPr>
                <w:b/>
                <w:color w:val="auto"/>
              </w:rPr>
              <w:t>№п/п</w:t>
            </w:r>
          </w:p>
        </w:tc>
        <w:tc>
          <w:tcPr>
            <w:tcW w:w="2126" w:type="dxa"/>
            <w:vAlign w:val="center"/>
          </w:tcPr>
          <w:p w:rsidR="002E18D3" w:rsidRPr="00F86FAA" w:rsidRDefault="002E18D3" w:rsidP="00804946">
            <w:pPr>
              <w:pStyle w:val="Default"/>
              <w:jc w:val="center"/>
              <w:rPr>
                <w:b/>
                <w:color w:val="auto"/>
              </w:rPr>
            </w:pPr>
            <w:r>
              <w:rPr>
                <w:b/>
                <w:color w:val="auto"/>
              </w:rPr>
              <w:t>Наименование п/п</w:t>
            </w:r>
          </w:p>
        </w:tc>
        <w:tc>
          <w:tcPr>
            <w:tcW w:w="7200"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4D6B74">
        <w:tc>
          <w:tcPr>
            <w:tcW w:w="426" w:type="dxa"/>
          </w:tcPr>
          <w:p w:rsidR="002E18D3" w:rsidRPr="00F86FAA" w:rsidRDefault="002E18D3" w:rsidP="00E47C4C">
            <w:pPr>
              <w:pStyle w:val="19"/>
              <w:ind w:left="-57" w:right="-108" w:firstLine="0"/>
              <w:rPr>
                <w:b/>
                <w:sz w:val="24"/>
                <w:szCs w:val="24"/>
              </w:rPr>
            </w:pPr>
            <w:r>
              <w:rPr>
                <w:b/>
                <w:sz w:val="24"/>
                <w:szCs w:val="24"/>
              </w:rPr>
              <w:t>1.</w:t>
            </w:r>
          </w:p>
        </w:tc>
        <w:tc>
          <w:tcPr>
            <w:tcW w:w="2126" w:type="dxa"/>
          </w:tcPr>
          <w:p w:rsidR="002E18D3" w:rsidRPr="00F86FAA" w:rsidRDefault="002E18D3">
            <w:pPr>
              <w:pStyle w:val="Default"/>
              <w:rPr>
                <w:b/>
                <w:color w:val="auto"/>
              </w:rPr>
            </w:pPr>
            <w:r>
              <w:rPr>
                <w:b/>
                <w:color w:val="auto"/>
              </w:rPr>
              <w:t>Предмет Открытого конкурса</w:t>
            </w:r>
          </w:p>
        </w:tc>
        <w:tc>
          <w:tcPr>
            <w:tcW w:w="7200" w:type="dxa"/>
          </w:tcPr>
          <w:p w:rsidR="00703685" w:rsidRDefault="00761B0A" w:rsidP="002A4151">
            <w:pPr>
              <w:pStyle w:val="19"/>
              <w:ind w:firstLine="397"/>
              <w:rPr>
                <w:sz w:val="24"/>
                <w:szCs w:val="24"/>
              </w:rPr>
            </w:pPr>
            <w:r>
              <w:rPr>
                <w:sz w:val="24"/>
                <w:szCs w:val="24"/>
              </w:rPr>
              <w:t>Открытый конкурс в электронной форме № ОКэ-</w:t>
            </w:r>
            <w:r w:rsidR="002A4151" w:rsidRPr="002A4151">
              <w:rPr>
                <w:sz w:val="24"/>
                <w:szCs w:val="24"/>
              </w:rPr>
              <w:t>ЦКПМТО</w:t>
            </w:r>
            <w:r>
              <w:rPr>
                <w:sz w:val="24"/>
                <w:szCs w:val="24"/>
              </w:rPr>
              <w:t>-20-</w:t>
            </w:r>
            <w:r w:rsidR="002A4151">
              <w:rPr>
                <w:sz w:val="24"/>
                <w:szCs w:val="24"/>
              </w:rPr>
              <w:t>0057</w:t>
            </w:r>
            <w:r>
              <w:rPr>
                <w:sz w:val="24"/>
                <w:szCs w:val="24"/>
              </w:rPr>
              <w:t xml:space="preserve"> по предмету закупки «Поставка топлива с использованием смарт-карт для нужд ПАО "ТрансКонтейнер"»</w:t>
            </w:r>
          </w:p>
        </w:tc>
      </w:tr>
      <w:tr w:rsidR="00EF2E59" w:rsidRPr="00F86FAA" w:rsidTr="004D6B74">
        <w:tc>
          <w:tcPr>
            <w:tcW w:w="426" w:type="dxa"/>
          </w:tcPr>
          <w:p w:rsidR="00EF2E59" w:rsidRPr="00F86FAA" w:rsidRDefault="00EF2E59" w:rsidP="00E47C4C">
            <w:pPr>
              <w:pStyle w:val="19"/>
              <w:ind w:left="-57" w:right="-108" w:firstLine="0"/>
              <w:rPr>
                <w:b/>
                <w:sz w:val="24"/>
                <w:szCs w:val="24"/>
              </w:rPr>
            </w:pPr>
            <w:r>
              <w:rPr>
                <w:b/>
                <w:sz w:val="24"/>
                <w:szCs w:val="24"/>
              </w:rPr>
              <w:t>2.</w:t>
            </w:r>
          </w:p>
        </w:tc>
        <w:tc>
          <w:tcPr>
            <w:tcW w:w="2126" w:type="dxa"/>
          </w:tcPr>
          <w:p w:rsidR="00EF2E59" w:rsidRPr="00F86FAA" w:rsidRDefault="00593786" w:rsidP="008035D3">
            <w:pPr>
              <w:pStyle w:val="Default"/>
              <w:rPr>
                <w:b/>
                <w:color w:val="auto"/>
              </w:rPr>
            </w:pPr>
            <w:r>
              <w:rPr>
                <w:b/>
                <w:color w:val="auto"/>
              </w:rPr>
              <w:t>Организатор Открытого конкурса, адрес, контактные лица и представители Заказчика</w:t>
            </w:r>
          </w:p>
        </w:tc>
        <w:tc>
          <w:tcPr>
            <w:tcW w:w="7200" w:type="dxa"/>
          </w:tcPr>
          <w:p w:rsidR="00703685" w:rsidRDefault="00761B0A">
            <w:pPr>
              <w:pStyle w:val="19"/>
              <w:ind w:firstLine="397"/>
              <w:rPr>
                <w:sz w:val="24"/>
                <w:szCs w:val="24"/>
              </w:rPr>
            </w:pPr>
            <w:r>
              <w:rPr>
                <w:sz w:val="24"/>
                <w:szCs w:val="24"/>
              </w:rPr>
              <w:t>Организатором Открытого конкурса является 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Открытого конкурса, рассмотрения, оценки и сопоставления Заявок, соответствия участников требованиям документации о закупке (далее – Организатор):</w:t>
            </w:r>
          </w:p>
          <w:p w:rsidR="00703685" w:rsidRDefault="00703685" w:rsidP="00B65BF8">
            <w:pPr>
              <w:pStyle w:val="19"/>
              <w:ind w:firstLine="397"/>
              <w:rPr>
                <w:sz w:val="24"/>
                <w:szCs w:val="24"/>
              </w:rPr>
            </w:pPr>
          </w:p>
          <w:p w:rsidR="00DD3B11" w:rsidRDefault="00520E52" w:rsidP="00B65BF8">
            <w:pPr>
              <w:pStyle w:val="19"/>
              <w:ind w:firstLine="397"/>
              <w:rPr>
                <w:sz w:val="24"/>
                <w:szCs w:val="24"/>
              </w:rPr>
            </w:pPr>
            <w:r>
              <w:rPr>
                <w:sz w:val="24"/>
                <w:szCs w:val="24"/>
              </w:rPr>
              <w:t>- постоянная рабочая группа Конкурсной комиссии аппарата управления ПАО «ТрансКонтейнер».</w:t>
            </w:r>
          </w:p>
          <w:p w:rsidR="00DD3B11" w:rsidRDefault="00DD3B11" w:rsidP="00B65BF8">
            <w:pPr>
              <w:pStyle w:val="19"/>
              <w:ind w:firstLine="397"/>
              <w:rPr>
                <w:sz w:val="24"/>
                <w:szCs w:val="24"/>
              </w:rPr>
            </w:pPr>
            <w:r>
              <w:rPr>
                <w:sz w:val="24"/>
                <w:szCs w:val="24"/>
              </w:rPr>
              <w:t xml:space="preserve">Адрес: 125047, Москва, Оружейный переулок, д.19. </w:t>
            </w:r>
          </w:p>
          <w:p w:rsidR="00B65BF8" w:rsidRDefault="00B65BF8" w:rsidP="00B65BF8">
            <w:pPr>
              <w:ind w:firstLine="397"/>
              <w:jc w:val="both"/>
            </w:pPr>
          </w:p>
          <w:p w:rsidR="00703685" w:rsidRDefault="00761B0A" w:rsidP="00B65BF8">
            <w:pPr>
              <w:ind w:firstLine="397"/>
              <w:jc w:val="both"/>
              <w:rPr>
                <w:rFonts w:ascii="Calibri" w:hAnsi="Calibri" w:cs="Calibri"/>
                <w:color w:val="000000"/>
                <w:sz w:val="22"/>
                <w:szCs w:val="22"/>
                <w:lang w:eastAsia="ru-RU"/>
              </w:rPr>
            </w:pPr>
            <w:r>
              <w:t>Контактное(-ые) лицо(-а) Заказчика: Извекова Екатерина Николаевна, тел. +7(495)</w:t>
            </w:r>
            <w:r w:rsidR="00B65BF8">
              <w:t xml:space="preserve"> </w:t>
            </w:r>
            <w:r>
              <w:t>788</w:t>
            </w:r>
            <w:r w:rsidR="00B65BF8">
              <w:t>-</w:t>
            </w:r>
            <w:r>
              <w:t>1717</w:t>
            </w:r>
            <w:r w:rsidR="00B65BF8">
              <w:t xml:space="preserve"> доб. </w:t>
            </w:r>
            <w:r>
              <w:t>15</w:t>
            </w:r>
            <w:r w:rsidR="00B65BF8">
              <w:t>-</w:t>
            </w:r>
            <w:r>
              <w:t xml:space="preserve">45, электронный адрес </w:t>
            </w:r>
            <w:hyperlink r:id="rId19" w:history="1">
              <w:r w:rsidR="00B65BF8" w:rsidRPr="006427ED">
                <w:rPr>
                  <w:rStyle w:val="a7"/>
                </w:rPr>
                <w:t>izvekovaen@trcont.ru</w:t>
              </w:r>
            </w:hyperlink>
            <w:r>
              <w:t>.</w:t>
            </w:r>
          </w:p>
          <w:p w:rsidR="00B65BF8" w:rsidRDefault="00B65BF8" w:rsidP="00B65BF8">
            <w:pPr>
              <w:pStyle w:val="19"/>
              <w:ind w:firstLine="397"/>
              <w:rPr>
                <w:sz w:val="24"/>
                <w:szCs w:val="24"/>
              </w:rPr>
            </w:pPr>
          </w:p>
          <w:p w:rsidR="00D412F3" w:rsidRDefault="00DD3B11" w:rsidP="00B65BF8">
            <w:pPr>
              <w:pStyle w:val="19"/>
              <w:ind w:firstLine="397"/>
            </w:pPr>
            <w:r>
              <w:rPr>
                <w:sz w:val="24"/>
                <w:szCs w:val="24"/>
              </w:rPr>
              <w:t>Контактное(-ые) лицо(-а) Организатора:</w:t>
            </w:r>
          </w:p>
          <w:p w:rsidR="00D412F3" w:rsidRDefault="004774CF" w:rsidP="00B65BF8">
            <w:pPr>
              <w:pStyle w:val="19"/>
              <w:ind w:firstLine="397"/>
              <w:rPr>
                <w:sz w:val="24"/>
                <w:szCs w:val="24"/>
              </w:rPr>
            </w:pPr>
            <w:r>
              <w:rPr>
                <w:sz w:val="24"/>
                <w:szCs w:val="24"/>
              </w:rPr>
              <w:t xml:space="preserve">Аксютина Кира Михайловна, тел. +7 (495) 788-1717 доб. 16-42, электронный адрес </w:t>
            </w:r>
            <w:hyperlink r:id="rId20" w:history="1">
              <w:r w:rsidR="00B65BF8" w:rsidRPr="006427ED">
                <w:rPr>
                  <w:rStyle w:val="a7"/>
                  <w:sz w:val="24"/>
                  <w:szCs w:val="24"/>
                </w:rPr>
                <w:t>AksiutinaKM@trcont.ru</w:t>
              </w:r>
            </w:hyperlink>
            <w:r>
              <w:rPr>
                <w:sz w:val="24"/>
                <w:szCs w:val="24"/>
              </w:rPr>
              <w:t>;</w:t>
            </w:r>
          </w:p>
          <w:p w:rsidR="00703685" w:rsidRDefault="00761B0A" w:rsidP="00B65BF8">
            <w:pPr>
              <w:pStyle w:val="19"/>
              <w:ind w:firstLine="397"/>
              <w:rPr>
                <w:sz w:val="24"/>
                <w:szCs w:val="24"/>
              </w:rPr>
            </w:pPr>
            <w:r>
              <w:rPr>
                <w:sz w:val="24"/>
                <w:szCs w:val="24"/>
              </w:rPr>
              <w:t xml:space="preserve">Курицын Александр Евгеньевич, тел. +7 (495) 788-1717 доб. 16-41, электронный адрес </w:t>
            </w:r>
            <w:hyperlink r:id="rId21" w:history="1">
              <w:r w:rsidR="00B65BF8" w:rsidRPr="006427ED">
                <w:rPr>
                  <w:rStyle w:val="a7"/>
                  <w:sz w:val="24"/>
                  <w:szCs w:val="24"/>
                </w:rPr>
                <w:t>KuritsynAE@trcont.ru</w:t>
              </w:r>
            </w:hyperlink>
          </w:p>
          <w:p w:rsidR="00703685" w:rsidRDefault="00703685">
            <w:pPr>
              <w:pStyle w:val="19"/>
              <w:ind w:firstLine="0"/>
              <w:rPr>
                <w:sz w:val="24"/>
                <w:szCs w:val="24"/>
              </w:rPr>
            </w:pPr>
          </w:p>
        </w:tc>
      </w:tr>
      <w:tr w:rsidR="004762D6" w:rsidRPr="00F86FAA" w:rsidTr="004D6B74">
        <w:tc>
          <w:tcPr>
            <w:tcW w:w="426" w:type="dxa"/>
          </w:tcPr>
          <w:p w:rsidR="004762D6" w:rsidRPr="00F86FAA" w:rsidRDefault="004762D6" w:rsidP="00E47C4C">
            <w:pPr>
              <w:pStyle w:val="19"/>
              <w:ind w:left="-57" w:right="-108" w:firstLine="0"/>
              <w:rPr>
                <w:b/>
                <w:sz w:val="24"/>
                <w:szCs w:val="24"/>
              </w:rPr>
            </w:pPr>
            <w:r>
              <w:rPr>
                <w:b/>
                <w:sz w:val="24"/>
                <w:szCs w:val="24"/>
              </w:rPr>
              <w:t>3.</w:t>
            </w:r>
          </w:p>
        </w:tc>
        <w:tc>
          <w:tcPr>
            <w:tcW w:w="2126" w:type="dxa"/>
          </w:tcPr>
          <w:p w:rsidR="004762D6" w:rsidRPr="00F86FAA" w:rsidRDefault="004762D6" w:rsidP="00B628B5">
            <w:pPr>
              <w:pStyle w:val="Default"/>
              <w:rPr>
                <w:b/>
                <w:color w:val="auto"/>
              </w:rPr>
            </w:pPr>
            <w:r>
              <w:rPr>
                <w:b/>
                <w:color w:val="auto"/>
              </w:rPr>
              <w:t>Конкурсная комиссия</w:t>
            </w:r>
          </w:p>
        </w:tc>
        <w:tc>
          <w:tcPr>
            <w:tcW w:w="7200" w:type="dxa"/>
          </w:tcPr>
          <w:p w:rsidR="00703685" w:rsidRDefault="00761B0A">
            <w:pPr>
              <w:pStyle w:val="19"/>
              <w:ind w:firstLine="397"/>
              <w:rPr>
                <w:sz w:val="24"/>
                <w:szCs w:val="24"/>
              </w:rPr>
            </w:pPr>
            <w:r>
              <w:rPr>
                <w:sz w:val="24"/>
                <w:szCs w:val="24"/>
              </w:rPr>
              <w:t xml:space="preserve">Проведение конкурентной закупки и принятие решений об итогах и выборе победителя(-ей) Открытого конкурса принимается комиссией по осуществлению закупок (далее - Конкурсной комиссией) коллегиальным органом сформированным в аппарате управления ПАО «ТрансКонтейнер» </w:t>
            </w:r>
          </w:p>
          <w:p w:rsidR="00703685" w:rsidRDefault="00761B0A">
            <w:pPr>
              <w:pStyle w:val="19"/>
              <w:ind w:firstLine="0"/>
              <w:rPr>
                <w:sz w:val="24"/>
                <w:szCs w:val="24"/>
                <w:highlight w:val="cyan"/>
              </w:rPr>
            </w:pPr>
            <w:r>
              <w:rPr>
                <w:sz w:val="24"/>
                <w:szCs w:val="24"/>
              </w:rPr>
              <w:t xml:space="preserve">Адрес: </w:t>
            </w:r>
            <w:r w:rsidR="003E5B28" w:rsidRPr="00A051C8">
              <w:rPr>
                <w:sz w:val="24"/>
                <w:szCs w:val="28"/>
              </w:rPr>
              <w:t>125047, Москва, Оружейный переулок, дом 19</w:t>
            </w:r>
          </w:p>
        </w:tc>
      </w:tr>
      <w:tr w:rsidR="00FA3C13" w:rsidRPr="00F86FAA" w:rsidTr="004D6B74">
        <w:tc>
          <w:tcPr>
            <w:tcW w:w="426" w:type="dxa"/>
          </w:tcPr>
          <w:p w:rsidR="00FA3C13" w:rsidRPr="00F86FAA" w:rsidRDefault="00856650" w:rsidP="00E47C4C">
            <w:pPr>
              <w:pStyle w:val="19"/>
              <w:ind w:left="-57" w:right="-108" w:firstLine="0"/>
              <w:rPr>
                <w:b/>
                <w:sz w:val="24"/>
                <w:szCs w:val="24"/>
              </w:rPr>
            </w:pPr>
            <w:r>
              <w:rPr>
                <w:b/>
                <w:sz w:val="24"/>
                <w:szCs w:val="24"/>
              </w:rPr>
              <w:t>4.</w:t>
            </w:r>
          </w:p>
        </w:tc>
        <w:tc>
          <w:tcPr>
            <w:tcW w:w="2126" w:type="dxa"/>
          </w:tcPr>
          <w:p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Открытого конкурса</w:t>
            </w:r>
          </w:p>
        </w:tc>
        <w:tc>
          <w:tcPr>
            <w:tcW w:w="7200" w:type="dxa"/>
          </w:tcPr>
          <w:p w:rsidR="00C61887" w:rsidRPr="00385C54" w:rsidRDefault="00870311" w:rsidP="008906E2">
            <w:pPr>
              <w:pStyle w:val="19"/>
              <w:ind w:firstLine="397"/>
              <w:rPr>
                <w:sz w:val="24"/>
                <w:szCs w:val="24"/>
              </w:rPr>
            </w:pPr>
            <w:r>
              <w:rPr>
                <w:sz w:val="24"/>
                <w:szCs w:val="24"/>
              </w:rPr>
              <w:t>Настоящая документация о закупке Открытого конкурса, изменения к настоящей документации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22" w:history="1">
              <w:r>
                <w:rPr>
                  <w:rStyle w:val="a7"/>
                  <w:sz w:val="24"/>
                  <w:szCs w:val="24"/>
                </w:rPr>
                <w:t>www.trcont.com</w:t>
              </w:r>
            </w:hyperlink>
            <w:r>
              <w:rPr>
                <w:sz w:val="24"/>
                <w:szCs w:val="24"/>
              </w:rPr>
              <w:t>).</w:t>
            </w:r>
          </w:p>
          <w:p w:rsidR="00836996" w:rsidRPr="008D4CFE" w:rsidRDefault="00242A1E" w:rsidP="0074087D">
            <w:pPr>
              <w:pStyle w:val="19"/>
              <w:ind w:firstLine="397"/>
              <w:rPr>
                <w:sz w:val="24"/>
                <w:szCs w:val="24"/>
              </w:rPr>
            </w:pPr>
            <w:r>
              <w:rPr>
                <w:sz w:val="24"/>
                <w:szCs w:val="24"/>
              </w:rPr>
              <w:t xml:space="preserve">Для целей проведения Открытого конкурса в электронной форме, в том числе подачи участниками Открытого конкурса Заявок на участие в конкурентной закупке в электронной форме, окончательных предложений, предоставление </w:t>
            </w:r>
            <w:r>
              <w:rPr>
                <w:sz w:val="24"/>
                <w:szCs w:val="24"/>
              </w:rPr>
              <w:lastRenderedPageBreak/>
              <w:t>Организатору/Конкурсной комиссии доступа к Заявкам, направление участниками Открытого конкурса запросов о даче разъяснений положений документации о закупке Открытого конкурса, размещение таких разъяснений, сопоставление ценовых предложений участников Открытого конкурса, формирование протоколов в соответствии с настоящей документацией о закупке предусмотрен оператор ЭТП.</w:t>
            </w:r>
          </w:p>
          <w:p w:rsidR="0074087D" w:rsidRPr="008D4CFE" w:rsidRDefault="00836996" w:rsidP="0074087D">
            <w:pPr>
              <w:pStyle w:val="19"/>
              <w:ind w:firstLine="397"/>
              <w:rPr>
                <w:sz w:val="24"/>
                <w:szCs w:val="24"/>
              </w:rPr>
            </w:pPr>
            <w:r>
              <w:rPr>
                <w:sz w:val="24"/>
                <w:szCs w:val="24"/>
              </w:rPr>
              <w:t xml:space="preserve">Необходимая информация,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соответствующих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23" w:history="1">
              <w:r>
                <w:rPr>
                  <w:rStyle w:val="a7"/>
                  <w:sz w:val="24"/>
                  <w:szCs w:val="24"/>
                  <w:lang w:val="en-US"/>
                </w:rPr>
                <w:t>www</w:t>
              </w:r>
              <w:r>
                <w:rPr>
                  <w:rStyle w:val="a7"/>
                  <w:sz w:val="24"/>
                  <w:szCs w:val="24"/>
                </w:rPr>
                <w:t>.</w:t>
              </w:r>
              <w:r>
                <w:rPr>
                  <w:rStyle w:val="a7"/>
                  <w:sz w:val="24"/>
                  <w:szCs w:val="24"/>
                  <w:lang w:val="en-US"/>
                </w:rPr>
                <w:t>otc</w:t>
              </w:r>
              <w:r>
                <w:rPr>
                  <w:rStyle w:val="a7"/>
                  <w:sz w:val="24"/>
                  <w:szCs w:val="24"/>
                </w:rPr>
                <w:t>.</w:t>
              </w:r>
              <w:r>
                <w:rPr>
                  <w:rStyle w:val="a7"/>
                  <w:sz w:val="24"/>
                  <w:szCs w:val="24"/>
                  <w:lang w:val="en-US"/>
                </w:rPr>
                <w:t>ru</w:t>
              </w:r>
            </w:hyperlink>
            <w:r>
              <w:rPr>
                <w:sz w:val="24"/>
                <w:szCs w:val="24"/>
              </w:rPr>
              <w:t>.</w:t>
            </w:r>
          </w:p>
          <w:p w:rsidR="00F47414" w:rsidRPr="00D457D5" w:rsidRDefault="0074087D" w:rsidP="006F6340">
            <w:pPr>
              <w:pStyle w:val="19"/>
              <w:ind w:firstLine="397"/>
              <w:rPr>
                <w:sz w:val="24"/>
                <w:szCs w:val="24"/>
              </w:rPr>
            </w:pPr>
            <w:r>
              <w:rPr>
                <w:sz w:val="24"/>
                <w:szCs w:val="24"/>
              </w:rPr>
              <w:t>Электронной торговой площадкой используемой для проведения торгов в электронном виде является ОТС-тендер (</w:t>
            </w:r>
            <w:hyperlink r:id="rId24" w:history="1">
              <w:r>
                <w:rPr>
                  <w:rStyle w:val="a7"/>
                  <w:sz w:val="24"/>
                  <w:szCs w:val="24"/>
                </w:rPr>
                <w:t>www.otc.ru</w:t>
              </w:r>
            </w:hyperlink>
            <w:r>
              <w:rPr>
                <w:sz w:val="24"/>
                <w:szCs w:val="24"/>
              </w:rPr>
              <w:t xml:space="preserve">). Контактная информация: юридический адрес: 119049, г. Москва, 4-ый Добрынинский пер., д. 8. Почтовый адрес: 115230, г. Москва, 1-й Нагатинский проезд, д.10 стр.1 (БЦ «Ньютон Плаза», 15 этаж). Тел. +7 (499) 653-57-02 центр поддержки клиентов. E-mail: </w:t>
            </w:r>
            <w:hyperlink r:id="rId25" w:history="1">
              <w:r>
                <w:rPr>
                  <w:rStyle w:val="a7"/>
                  <w:sz w:val="24"/>
                  <w:szCs w:val="24"/>
                </w:rPr>
                <w:t>info@otc.ru</w:t>
              </w:r>
            </w:hyperlink>
          </w:p>
        </w:tc>
      </w:tr>
      <w:tr w:rsidR="002B6BE9" w:rsidRPr="00F86FAA" w:rsidTr="004D6B74">
        <w:tc>
          <w:tcPr>
            <w:tcW w:w="426" w:type="dxa"/>
          </w:tcPr>
          <w:p w:rsidR="002B6BE9" w:rsidRPr="00F86FAA" w:rsidRDefault="00856650" w:rsidP="00E47C4C">
            <w:pPr>
              <w:pStyle w:val="19"/>
              <w:ind w:left="-57" w:right="-108" w:firstLine="0"/>
              <w:rPr>
                <w:b/>
                <w:sz w:val="24"/>
                <w:szCs w:val="24"/>
              </w:rPr>
            </w:pPr>
            <w:r>
              <w:rPr>
                <w:b/>
                <w:sz w:val="24"/>
                <w:szCs w:val="24"/>
              </w:rPr>
              <w:lastRenderedPageBreak/>
              <w:t>5.</w:t>
            </w:r>
          </w:p>
        </w:tc>
        <w:tc>
          <w:tcPr>
            <w:tcW w:w="2126"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7200" w:type="dxa"/>
          </w:tcPr>
          <w:p w:rsidR="00703685" w:rsidRDefault="00761B0A" w:rsidP="007216FD">
            <w:pPr>
              <w:pStyle w:val="19"/>
              <w:ind w:firstLine="397"/>
              <w:rPr>
                <w:i/>
                <w:sz w:val="24"/>
                <w:szCs w:val="24"/>
              </w:rPr>
            </w:pPr>
            <w:r>
              <w:rPr>
                <w:sz w:val="24"/>
                <w:szCs w:val="24"/>
              </w:rPr>
              <w:t>Лот №</w:t>
            </w:r>
            <w:r w:rsidR="007216FD">
              <w:rPr>
                <w:sz w:val="24"/>
                <w:szCs w:val="24"/>
              </w:rPr>
              <w:t xml:space="preserve"> </w:t>
            </w:r>
            <w:r>
              <w:rPr>
                <w:sz w:val="24"/>
                <w:szCs w:val="24"/>
              </w:rPr>
              <w:t>1 – 5</w:t>
            </w:r>
            <w:r w:rsidR="003E5B28">
              <w:rPr>
                <w:sz w:val="24"/>
                <w:szCs w:val="24"/>
              </w:rPr>
              <w:t>9</w:t>
            </w:r>
            <w:r w:rsidR="00B65BF8">
              <w:rPr>
                <w:sz w:val="24"/>
                <w:szCs w:val="24"/>
              </w:rPr>
              <w:t> </w:t>
            </w:r>
            <w:r w:rsidR="003E5B28">
              <w:rPr>
                <w:sz w:val="24"/>
                <w:szCs w:val="24"/>
              </w:rPr>
              <w:t>069</w:t>
            </w:r>
            <w:r w:rsidR="00B65BF8">
              <w:rPr>
                <w:sz w:val="24"/>
                <w:szCs w:val="24"/>
              </w:rPr>
              <w:t xml:space="preserve"> </w:t>
            </w:r>
            <w:r w:rsidR="003E5B28">
              <w:rPr>
                <w:sz w:val="24"/>
                <w:szCs w:val="24"/>
              </w:rPr>
              <w:t>756</w:t>
            </w:r>
            <w:r>
              <w:rPr>
                <w:sz w:val="24"/>
                <w:szCs w:val="24"/>
              </w:rPr>
              <w:t xml:space="preserve"> (пятьдесят </w:t>
            </w:r>
            <w:r w:rsidR="003E5B28">
              <w:rPr>
                <w:sz w:val="24"/>
                <w:szCs w:val="24"/>
              </w:rPr>
              <w:t>девять</w:t>
            </w:r>
            <w:r>
              <w:rPr>
                <w:sz w:val="24"/>
                <w:szCs w:val="24"/>
              </w:rPr>
              <w:t xml:space="preserve"> миллион</w:t>
            </w:r>
            <w:r w:rsidR="003E5B28">
              <w:rPr>
                <w:sz w:val="24"/>
                <w:szCs w:val="24"/>
              </w:rPr>
              <w:t>ов</w:t>
            </w:r>
            <w:r>
              <w:rPr>
                <w:sz w:val="24"/>
                <w:szCs w:val="24"/>
              </w:rPr>
              <w:t xml:space="preserve"> </w:t>
            </w:r>
            <w:r w:rsidR="003E5B28">
              <w:rPr>
                <w:sz w:val="24"/>
                <w:szCs w:val="24"/>
              </w:rPr>
              <w:t>шестьдесят девять</w:t>
            </w:r>
            <w:r>
              <w:rPr>
                <w:sz w:val="24"/>
                <w:szCs w:val="24"/>
              </w:rPr>
              <w:t xml:space="preserve"> тысяч</w:t>
            </w:r>
            <w:r w:rsidR="003E5B28">
              <w:rPr>
                <w:sz w:val="24"/>
                <w:szCs w:val="24"/>
              </w:rPr>
              <w:t xml:space="preserve"> семьсот пятьдесят шесть</w:t>
            </w:r>
            <w:r>
              <w:rPr>
                <w:sz w:val="24"/>
                <w:szCs w:val="24"/>
              </w:rPr>
              <w:t xml:space="preserve">) рублей 00 копеек с </w:t>
            </w:r>
            <w:r w:rsidR="00B65BF8">
              <w:rPr>
                <w:sz w:val="24"/>
                <w:szCs w:val="24"/>
              </w:rPr>
              <w:t>учетом всех налогов (кроме НДС)</w:t>
            </w:r>
            <w:r>
              <w:rPr>
                <w:sz w:val="24"/>
                <w:szCs w:val="24"/>
              </w:rPr>
              <w:t xml:space="preserve">; </w:t>
            </w:r>
          </w:p>
          <w:p w:rsidR="007216FD" w:rsidRDefault="00761B0A" w:rsidP="007216FD">
            <w:pPr>
              <w:pStyle w:val="19"/>
              <w:ind w:firstLine="397"/>
              <w:rPr>
                <w:sz w:val="24"/>
                <w:szCs w:val="24"/>
              </w:rPr>
            </w:pPr>
            <w:r>
              <w:rPr>
                <w:sz w:val="24"/>
                <w:szCs w:val="24"/>
              </w:rPr>
              <w:t>Лот №</w:t>
            </w:r>
            <w:r w:rsidR="007216FD">
              <w:rPr>
                <w:sz w:val="24"/>
                <w:szCs w:val="24"/>
              </w:rPr>
              <w:t xml:space="preserve"> </w:t>
            </w:r>
            <w:r>
              <w:rPr>
                <w:sz w:val="24"/>
                <w:szCs w:val="24"/>
              </w:rPr>
              <w:t>2 – 29</w:t>
            </w:r>
            <w:r w:rsidR="007216FD">
              <w:rPr>
                <w:sz w:val="24"/>
                <w:szCs w:val="24"/>
              </w:rPr>
              <w:t> </w:t>
            </w:r>
            <w:r>
              <w:rPr>
                <w:sz w:val="24"/>
                <w:szCs w:val="24"/>
              </w:rPr>
              <w:t>9</w:t>
            </w:r>
            <w:r w:rsidR="003E5B28">
              <w:rPr>
                <w:sz w:val="24"/>
                <w:szCs w:val="24"/>
              </w:rPr>
              <w:t>6</w:t>
            </w:r>
            <w:r>
              <w:rPr>
                <w:sz w:val="24"/>
                <w:szCs w:val="24"/>
              </w:rPr>
              <w:t>1</w:t>
            </w:r>
            <w:r w:rsidR="007216FD">
              <w:rPr>
                <w:sz w:val="24"/>
                <w:szCs w:val="24"/>
              </w:rPr>
              <w:t xml:space="preserve"> </w:t>
            </w:r>
            <w:r w:rsidR="003E5B28">
              <w:rPr>
                <w:sz w:val="24"/>
                <w:szCs w:val="24"/>
              </w:rPr>
              <w:t>745</w:t>
            </w:r>
            <w:r>
              <w:rPr>
                <w:sz w:val="24"/>
                <w:szCs w:val="24"/>
              </w:rPr>
              <w:t xml:space="preserve"> (двадцать девять миллионов девятьсот </w:t>
            </w:r>
            <w:r w:rsidR="003E5B28">
              <w:rPr>
                <w:sz w:val="24"/>
                <w:szCs w:val="24"/>
              </w:rPr>
              <w:t>шестьдесят одна</w:t>
            </w:r>
            <w:r>
              <w:rPr>
                <w:sz w:val="24"/>
                <w:szCs w:val="24"/>
              </w:rPr>
              <w:t xml:space="preserve"> тысяча семьсот </w:t>
            </w:r>
            <w:r w:rsidR="003E5B28">
              <w:rPr>
                <w:sz w:val="24"/>
                <w:szCs w:val="24"/>
              </w:rPr>
              <w:t>сорок пять</w:t>
            </w:r>
            <w:r>
              <w:rPr>
                <w:sz w:val="24"/>
                <w:szCs w:val="24"/>
              </w:rPr>
              <w:t xml:space="preserve">) рублей 00 копеек с </w:t>
            </w:r>
            <w:r w:rsidR="007216FD">
              <w:rPr>
                <w:sz w:val="24"/>
                <w:szCs w:val="24"/>
              </w:rPr>
              <w:t>учетом всех налогов (кроме НДС)</w:t>
            </w:r>
            <w:r>
              <w:rPr>
                <w:sz w:val="24"/>
                <w:szCs w:val="24"/>
              </w:rPr>
              <w:t xml:space="preserve">; </w:t>
            </w:r>
          </w:p>
          <w:p w:rsidR="00703685" w:rsidRDefault="00761B0A" w:rsidP="007216FD">
            <w:pPr>
              <w:pStyle w:val="19"/>
              <w:ind w:firstLine="397"/>
              <w:rPr>
                <w:i/>
                <w:sz w:val="24"/>
                <w:szCs w:val="24"/>
              </w:rPr>
            </w:pPr>
            <w:r>
              <w:rPr>
                <w:sz w:val="24"/>
                <w:szCs w:val="24"/>
              </w:rPr>
              <w:t>Лот №</w:t>
            </w:r>
            <w:r w:rsidR="007216FD">
              <w:rPr>
                <w:sz w:val="24"/>
                <w:szCs w:val="24"/>
              </w:rPr>
              <w:t xml:space="preserve"> </w:t>
            </w:r>
            <w:r>
              <w:rPr>
                <w:sz w:val="24"/>
                <w:szCs w:val="24"/>
              </w:rPr>
              <w:t>3 – 7</w:t>
            </w:r>
            <w:r w:rsidR="007216FD">
              <w:rPr>
                <w:sz w:val="24"/>
                <w:szCs w:val="24"/>
              </w:rPr>
              <w:t> </w:t>
            </w:r>
            <w:r>
              <w:rPr>
                <w:sz w:val="24"/>
                <w:szCs w:val="24"/>
              </w:rPr>
              <w:t>194</w:t>
            </w:r>
            <w:r w:rsidR="007216FD">
              <w:rPr>
                <w:sz w:val="24"/>
                <w:szCs w:val="24"/>
              </w:rPr>
              <w:t xml:space="preserve"> </w:t>
            </w:r>
            <w:r>
              <w:rPr>
                <w:sz w:val="24"/>
                <w:szCs w:val="24"/>
              </w:rPr>
              <w:t xml:space="preserve">352 (семь миллионов сто девяносто четыре тысячи триста пятьдесят два) рубля 00 копеек с </w:t>
            </w:r>
            <w:r w:rsidR="007216FD">
              <w:rPr>
                <w:sz w:val="24"/>
                <w:szCs w:val="24"/>
              </w:rPr>
              <w:t>учетом всех налогов (кроме НДС)</w:t>
            </w:r>
            <w:r>
              <w:rPr>
                <w:sz w:val="24"/>
                <w:szCs w:val="24"/>
              </w:rPr>
              <w:t xml:space="preserve">; </w:t>
            </w:r>
          </w:p>
          <w:p w:rsidR="007216FD" w:rsidRDefault="00761B0A" w:rsidP="007216FD">
            <w:pPr>
              <w:pStyle w:val="19"/>
              <w:ind w:firstLine="397"/>
              <w:rPr>
                <w:sz w:val="24"/>
                <w:szCs w:val="24"/>
              </w:rPr>
            </w:pPr>
            <w:r>
              <w:rPr>
                <w:sz w:val="24"/>
                <w:szCs w:val="24"/>
              </w:rPr>
              <w:t>Лот №</w:t>
            </w:r>
            <w:r w:rsidR="007216FD">
              <w:rPr>
                <w:sz w:val="24"/>
                <w:szCs w:val="24"/>
              </w:rPr>
              <w:t xml:space="preserve"> </w:t>
            </w:r>
            <w:r>
              <w:rPr>
                <w:sz w:val="24"/>
                <w:szCs w:val="24"/>
              </w:rPr>
              <w:t>4 – 5</w:t>
            </w:r>
            <w:r w:rsidR="007216FD">
              <w:rPr>
                <w:sz w:val="24"/>
                <w:szCs w:val="24"/>
              </w:rPr>
              <w:t> </w:t>
            </w:r>
            <w:r>
              <w:rPr>
                <w:sz w:val="24"/>
                <w:szCs w:val="24"/>
              </w:rPr>
              <w:t>330</w:t>
            </w:r>
            <w:r w:rsidR="007216FD">
              <w:rPr>
                <w:sz w:val="24"/>
                <w:szCs w:val="24"/>
              </w:rPr>
              <w:t xml:space="preserve"> </w:t>
            </w:r>
            <w:r>
              <w:rPr>
                <w:sz w:val="24"/>
                <w:szCs w:val="24"/>
              </w:rPr>
              <w:t xml:space="preserve">250 (пять миллионов триста тридцать тысяч двести пятьдесят) рублей 00 копеек с учетом всех налогов (кроме НДС). </w:t>
            </w:r>
          </w:p>
          <w:p w:rsidR="00703685" w:rsidRDefault="00761B0A" w:rsidP="007216FD">
            <w:pPr>
              <w:pStyle w:val="19"/>
              <w:ind w:firstLine="397"/>
              <w:rPr>
                <w:i/>
                <w:sz w:val="24"/>
                <w:szCs w:val="24"/>
              </w:rPr>
            </w:pPr>
            <w:r>
              <w:rPr>
                <w:sz w:val="24"/>
                <w:szCs w:val="24"/>
              </w:rPr>
              <w:t>Максимальная цена договора по Лот</w:t>
            </w:r>
            <w:r w:rsidR="007216FD">
              <w:rPr>
                <w:sz w:val="24"/>
                <w:szCs w:val="24"/>
              </w:rPr>
              <w:t>ам №</w:t>
            </w:r>
            <w:r w:rsidR="007216FD" w:rsidRPr="007216FD">
              <w:rPr>
                <w:sz w:val="24"/>
                <w:szCs w:val="24"/>
              </w:rPr>
              <w:t>№</w:t>
            </w:r>
            <w:r w:rsidR="007216FD">
              <w:rPr>
                <w:sz w:val="24"/>
                <w:szCs w:val="24"/>
              </w:rPr>
              <w:t xml:space="preserve"> </w:t>
            </w:r>
            <w:r w:rsidR="007216FD" w:rsidRPr="007216FD">
              <w:rPr>
                <w:sz w:val="24"/>
                <w:szCs w:val="24"/>
              </w:rPr>
              <w:t>1</w:t>
            </w:r>
            <w:r w:rsidR="007216FD">
              <w:rPr>
                <w:sz w:val="24"/>
                <w:szCs w:val="24"/>
              </w:rPr>
              <w:t>-4</w:t>
            </w:r>
            <w:r>
              <w:rPr>
                <w:sz w:val="24"/>
                <w:szCs w:val="24"/>
              </w:rPr>
              <w:t xml:space="preserve"> включает в себя стоимость Товара, стоимость замены Смарт-карт (в случае замены Смарт-карт (при их механическом повреждении либо утраты) Поставщиком на платной основе), всех видов налогов (кроме НДС) и сборов. Сумма НДС и условия начисления определяются в соответствии с законодат</w:t>
            </w:r>
            <w:r w:rsidR="007216FD">
              <w:rPr>
                <w:sz w:val="24"/>
                <w:szCs w:val="24"/>
              </w:rPr>
              <w:t>ельством Российской Федерации.</w:t>
            </w:r>
          </w:p>
        </w:tc>
      </w:tr>
      <w:tr w:rsidR="00856650" w:rsidRPr="00F86FAA" w:rsidTr="004D6B74">
        <w:tc>
          <w:tcPr>
            <w:tcW w:w="426" w:type="dxa"/>
          </w:tcPr>
          <w:p w:rsidR="00856650" w:rsidRPr="00856650" w:rsidRDefault="00856650" w:rsidP="00E47C4C">
            <w:pPr>
              <w:pStyle w:val="19"/>
              <w:ind w:left="-57" w:right="-108" w:firstLine="0"/>
              <w:rPr>
                <w:b/>
                <w:sz w:val="24"/>
                <w:szCs w:val="24"/>
              </w:rPr>
            </w:pPr>
            <w:r>
              <w:rPr>
                <w:b/>
                <w:sz w:val="24"/>
                <w:szCs w:val="24"/>
              </w:rPr>
              <w:t>6.</w:t>
            </w:r>
          </w:p>
        </w:tc>
        <w:tc>
          <w:tcPr>
            <w:tcW w:w="2126" w:type="dxa"/>
          </w:tcPr>
          <w:p w:rsidR="00856650" w:rsidRPr="00CD3643" w:rsidRDefault="00856650" w:rsidP="007043AB">
            <w:pPr>
              <w:pStyle w:val="Default"/>
              <w:rPr>
                <w:b/>
                <w:color w:val="auto"/>
              </w:rPr>
            </w:pPr>
            <w:r>
              <w:rPr>
                <w:b/>
                <w:color w:val="auto"/>
              </w:rPr>
              <w:t>Дата опубликования Открытого конкурса</w:t>
            </w:r>
          </w:p>
        </w:tc>
        <w:tc>
          <w:tcPr>
            <w:tcW w:w="7200" w:type="dxa"/>
          </w:tcPr>
          <w:p w:rsidR="00703685" w:rsidRDefault="00761B0A" w:rsidP="002A4151">
            <w:pPr>
              <w:jc w:val="both"/>
              <w:rPr>
                <w:b/>
              </w:rPr>
            </w:pPr>
            <w:r w:rsidRPr="002A4151">
              <w:rPr>
                <w:rFonts w:eastAsia="Arial"/>
              </w:rPr>
              <w:t>«</w:t>
            </w:r>
            <w:r w:rsidR="002A4151" w:rsidRPr="002A4151">
              <w:rPr>
                <w:rFonts w:eastAsia="Arial"/>
              </w:rPr>
              <w:t>30</w:t>
            </w:r>
            <w:r w:rsidRPr="002A4151">
              <w:rPr>
                <w:rFonts w:eastAsia="Arial"/>
              </w:rPr>
              <w:t xml:space="preserve">» </w:t>
            </w:r>
            <w:r w:rsidR="002A4151" w:rsidRPr="002A4151">
              <w:rPr>
                <w:rFonts w:eastAsia="Arial"/>
              </w:rPr>
              <w:t>сентября</w:t>
            </w:r>
            <w:r w:rsidRPr="002A4151">
              <w:rPr>
                <w:rFonts w:eastAsia="Arial"/>
              </w:rPr>
              <w:t xml:space="preserve"> 2020 г.</w:t>
            </w:r>
          </w:p>
        </w:tc>
      </w:tr>
      <w:tr w:rsidR="009E64D8" w:rsidRPr="00F86FAA" w:rsidTr="004D6B74">
        <w:tc>
          <w:tcPr>
            <w:tcW w:w="426" w:type="dxa"/>
          </w:tcPr>
          <w:p w:rsidR="009E64D8" w:rsidRPr="00856650" w:rsidRDefault="004762D6" w:rsidP="00E47C4C">
            <w:pPr>
              <w:pStyle w:val="19"/>
              <w:ind w:left="-57" w:right="-108" w:firstLine="0"/>
              <w:rPr>
                <w:b/>
                <w:sz w:val="24"/>
                <w:szCs w:val="24"/>
              </w:rPr>
            </w:pPr>
            <w:r>
              <w:rPr>
                <w:b/>
                <w:sz w:val="24"/>
                <w:szCs w:val="24"/>
              </w:rPr>
              <w:t>7.</w:t>
            </w:r>
          </w:p>
        </w:tc>
        <w:tc>
          <w:tcPr>
            <w:tcW w:w="2126" w:type="dxa"/>
          </w:tcPr>
          <w:p w:rsidR="005F2D24" w:rsidRPr="00F86FAA" w:rsidRDefault="005F2D24" w:rsidP="00722AFD">
            <w:pPr>
              <w:pStyle w:val="Default"/>
              <w:rPr>
                <w:b/>
                <w:color w:val="auto"/>
              </w:rPr>
            </w:pPr>
            <w:r>
              <w:rPr>
                <w:b/>
                <w:color w:val="auto"/>
              </w:rPr>
              <w:t xml:space="preserve">Место, дата и время начала и окончания срока подачи Заявок, открытия доступа к </w:t>
            </w:r>
            <w:r>
              <w:rPr>
                <w:b/>
                <w:color w:val="auto"/>
              </w:rPr>
              <w:lastRenderedPageBreak/>
              <w:t>Заявкам</w:t>
            </w:r>
          </w:p>
        </w:tc>
        <w:tc>
          <w:tcPr>
            <w:tcW w:w="7200" w:type="dxa"/>
          </w:tcPr>
          <w:p w:rsidR="00703685" w:rsidRDefault="00761B0A" w:rsidP="00D457D5">
            <w:pPr>
              <w:pStyle w:val="19"/>
              <w:ind w:firstLine="397"/>
              <w:rPr>
                <w:b/>
                <w:sz w:val="24"/>
                <w:szCs w:val="24"/>
              </w:rPr>
            </w:pPr>
            <w:r>
              <w:rPr>
                <w:sz w:val="24"/>
                <w:szCs w:val="24"/>
              </w:rPr>
              <w:lastRenderedPageBreak/>
              <w:t xml:space="preserve">Заявки принимаются через ЭТП, информация по которой указана в пункте 4 Информационной карты с даты опубликования Открытого конкурса и до </w:t>
            </w:r>
            <w:r w:rsidRPr="002A4151">
              <w:rPr>
                <w:sz w:val="24"/>
                <w:szCs w:val="24"/>
              </w:rPr>
              <w:t>«</w:t>
            </w:r>
            <w:r w:rsidR="002A4151" w:rsidRPr="002A4151">
              <w:rPr>
                <w:sz w:val="24"/>
                <w:szCs w:val="24"/>
              </w:rPr>
              <w:t>2</w:t>
            </w:r>
            <w:r w:rsidR="00D457D5" w:rsidRPr="00D457D5">
              <w:rPr>
                <w:sz w:val="24"/>
                <w:szCs w:val="24"/>
              </w:rPr>
              <w:t>1</w:t>
            </w:r>
            <w:r w:rsidRPr="002A4151">
              <w:rPr>
                <w:sz w:val="24"/>
                <w:szCs w:val="24"/>
              </w:rPr>
              <w:t xml:space="preserve">» </w:t>
            </w:r>
            <w:r w:rsidR="002A4151" w:rsidRPr="002A4151">
              <w:rPr>
                <w:sz w:val="24"/>
                <w:szCs w:val="24"/>
              </w:rPr>
              <w:t>октября</w:t>
            </w:r>
            <w:r w:rsidRPr="002A4151">
              <w:rPr>
                <w:sz w:val="24"/>
                <w:szCs w:val="24"/>
              </w:rPr>
              <w:t xml:space="preserve"> 2020 г.</w:t>
            </w:r>
            <w:r>
              <w:rPr>
                <w:sz w:val="24"/>
                <w:szCs w:val="24"/>
              </w:rPr>
              <w:t xml:space="preserve"> 14 часов 00 минут местного времени. Открытие доступа к Заявкам состоится автоматически в Программно-аппаратном средстве ЭТП в момент окончания срока для подачи Заявок.</w:t>
            </w:r>
          </w:p>
        </w:tc>
      </w:tr>
      <w:tr w:rsidR="003E2C12" w:rsidRPr="00F86FAA" w:rsidTr="004D6B74">
        <w:tc>
          <w:tcPr>
            <w:tcW w:w="426" w:type="dxa"/>
          </w:tcPr>
          <w:p w:rsidR="003E2C12" w:rsidRPr="00F86FAA" w:rsidRDefault="00747369" w:rsidP="00E47C4C">
            <w:pPr>
              <w:pStyle w:val="19"/>
              <w:ind w:left="-57" w:right="-108" w:firstLine="0"/>
              <w:rPr>
                <w:b/>
                <w:sz w:val="24"/>
                <w:szCs w:val="24"/>
              </w:rPr>
            </w:pPr>
            <w:r>
              <w:rPr>
                <w:b/>
                <w:sz w:val="24"/>
                <w:szCs w:val="24"/>
              </w:rPr>
              <w:t>8.</w:t>
            </w:r>
          </w:p>
        </w:tc>
        <w:tc>
          <w:tcPr>
            <w:tcW w:w="2126" w:type="dxa"/>
          </w:tcPr>
          <w:p w:rsidR="003E2C12" w:rsidRPr="00F86FAA" w:rsidRDefault="00F81A0C" w:rsidP="00F81A0C">
            <w:pPr>
              <w:pStyle w:val="Default"/>
              <w:rPr>
                <w:b/>
                <w:color w:val="auto"/>
              </w:rPr>
            </w:pPr>
            <w:r>
              <w:rPr>
                <w:b/>
                <w:color w:val="auto"/>
              </w:rPr>
              <w:t>Рассмотрение, оценка и сопоставление Заявок</w:t>
            </w:r>
          </w:p>
        </w:tc>
        <w:tc>
          <w:tcPr>
            <w:tcW w:w="7200" w:type="dxa"/>
          </w:tcPr>
          <w:p w:rsidR="00703685" w:rsidRDefault="00761B0A" w:rsidP="00D457D5">
            <w:pPr>
              <w:pStyle w:val="19"/>
              <w:ind w:firstLine="397"/>
              <w:rPr>
                <w:sz w:val="24"/>
                <w:szCs w:val="24"/>
                <w:highlight w:val="cyan"/>
              </w:rPr>
            </w:pPr>
            <w:r>
              <w:rPr>
                <w:sz w:val="24"/>
                <w:szCs w:val="24"/>
              </w:rPr>
              <w:t xml:space="preserve">Рассмотрение, оценка и сопоставление Заявок состоится </w:t>
            </w:r>
            <w:r w:rsidRPr="002A4151">
              <w:rPr>
                <w:sz w:val="24"/>
                <w:szCs w:val="24"/>
              </w:rPr>
              <w:t>«</w:t>
            </w:r>
            <w:r w:rsidR="002A4151" w:rsidRPr="002A4151">
              <w:rPr>
                <w:sz w:val="24"/>
                <w:szCs w:val="24"/>
              </w:rPr>
              <w:t>2</w:t>
            </w:r>
            <w:r w:rsidR="00D457D5" w:rsidRPr="00D457D5">
              <w:rPr>
                <w:sz w:val="24"/>
                <w:szCs w:val="24"/>
              </w:rPr>
              <w:t>8</w:t>
            </w:r>
            <w:r w:rsidRPr="002A4151">
              <w:rPr>
                <w:sz w:val="24"/>
                <w:szCs w:val="24"/>
              </w:rPr>
              <w:t xml:space="preserve">» </w:t>
            </w:r>
            <w:r w:rsidR="002A4151" w:rsidRPr="002A4151">
              <w:rPr>
                <w:sz w:val="24"/>
                <w:szCs w:val="24"/>
              </w:rPr>
              <w:t>октября</w:t>
            </w:r>
            <w:r w:rsidRPr="002A4151">
              <w:rPr>
                <w:sz w:val="24"/>
                <w:szCs w:val="24"/>
              </w:rPr>
              <w:t xml:space="preserve"> 2020 г.</w:t>
            </w:r>
            <w:r>
              <w:rPr>
                <w:sz w:val="24"/>
                <w:szCs w:val="24"/>
              </w:rPr>
              <w:t xml:space="preserve"> 14 часов 00 минут местного времени по адресу, указанному в пункте 2 Информационной карты.</w:t>
            </w:r>
          </w:p>
        </w:tc>
      </w:tr>
      <w:tr w:rsidR="003E2C12" w:rsidRPr="00F86FAA" w:rsidTr="004D6B74">
        <w:tc>
          <w:tcPr>
            <w:tcW w:w="426" w:type="dxa"/>
          </w:tcPr>
          <w:p w:rsidR="003E2C12" w:rsidRPr="00F86FAA" w:rsidRDefault="00856650" w:rsidP="00E47C4C">
            <w:pPr>
              <w:pStyle w:val="19"/>
              <w:ind w:left="-57" w:right="-108" w:firstLine="0"/>
              <w:rPr>
                <w:b/>
                <w:sz w:val="24"/>
                <w:szCs w:val="24"/>
              </w:rPr>
            </w:pPr>
            <w:r>
              <w:rPr>
                <w:b/>
                <w:sz w:val="24"/>
                <w:szCs w:val="24"/>
              </w:rPr>
              <w:t>9.</w:t>
            </w:r>
          </w:p>
        </w:tc>
        <w:tc>
          <w:tcPr>
            <w:tcW w:w="2126" w:type="dxa"/>
          </w:tcPr>
          <w:p w:rsidR="003E2C12" w:rsidRPr="00F86FAA" w:rsidRDefault="009830CC" w:rsidP="008035D3">
            <w:pPr>
              <w:pStyle w:val="Default"/>
              <w:rPr>
                <w:b/>
                <w:color w:val="auto"/>
              </w:rPr>
            </w:pPr>
            <w:r>
              <w:rPr>
                <w:b/>
                <w:color w:val="auto"/>
              </w:rPr>
              <w:t>Подведение итогов</w:t>
            </w:r>
          </w:p>
        </w:tc>
        <w:tc>
          <w:tcPr>
            <w:tcW w:w="7200" w:type="dxa"/>
          </w:tcPr>
          <w:p w:rsidR="00703685" w:rsidRDefault="00761B0A" w:rsidP="002A4151">
            <w:pPr>
              <w:pStyle w:val="19"/>
              <w:ind w:firstLine="397"/>
              <w:rPr>
                <w:sz w:val="24"/>
                <w:szCs w:val="24"/>
                <w:highlight w:val="cyan"/>
              </w:rPr>
            </w:pPr>
            <w:r>
              <w:rPr>
                <w:sz w:val="24"/>
                <w:szCs w:val="24"/>
              </w:rPr>
              <w:t xml:space="preserve">Подведение итогов состоится не позднее </w:t>
            </w:r>
            <w:bookmarkStart w:id="17" w:name="OLE_LINK14"/>
            <w:bookmarkStart w:id="18" w:name="OLE_LINK15"/>
            <w:bookmarkStart w:id="19" w:name="OLE_LINK28"/>
            <w:r w:rsidRPr="002A4151">
              <w:rPr>
                <w:sz w:val="24"/>
                <w:szCs w:val="24"/>
              </w:rPr>
              <w:t>«</w:t>
            </w:r>
            <w:r w:rsidR="002A4151" w:rsidRPr="002A4151">
              <w:rPr>
                <w:sz w:val="24"/>
                <w:szCs w:val="24"/>
              </w:rPr>
              <w:t>24</w:t>
            </w:r>
            <w:r w:rsidRPr="002A4151">
              <w:rPr>
                <w:sz w:val="24"/>
                <w:szCs w:val="24"/>
              </w:rPr>
              <w:t xml:space="preserve">» </w:t>
            </w:r>
            <w:r w:rsidR="002A4151" w:rsidRPr="002A4151">
              <w:rPr>
                <w:sz w:val="24"/>
                <w:szCs w:val="24"/>
              </w:rPr>
              <w:t>ноября</w:t>
            </w:r>
            <w:r w:rsidRPr="002A4151">
              <w:rPr>
                <w:sz w:val="24"/>
                <w:szCs w:val="24"/>
              </w:rPr>
              <w:t xml:space="preserve"> 2020 г.</w:t>
            </w:r>
            <w:r>
              <w:rPr>
                <w:sz w:val="24"/>
                <w:szCs w:val="24"/>
              </w:rPr>
              <w:t xml:space="preserve"> 14 часов 00 минут</w:t>
            </w:r>
            <w:bookmarkEnd w:id="17"/>
            <w:bookmarkEnd w:id="18"/>
            <w:bookmarkEnd w:id="19"/>
            <w:r>
              <w:rPr>
                <w:sz w:val="24"/>
                <w:szCs w:val="24"/>
              </w:rPr>
              <w:t xml:space="preserve"> местного времени по адресу, указанному в пункте 3 Информационной карты.</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10.</w:t>
            </w:r>
          </w:p>
        </w:tc>
        <w:tc>
          <w:tcPr>
            <w:tcW w:w="2126" w:type="dxa"/>
          </w:tcPr>
          <w:p w:rsidR="00856650" w:rsidRPr="00F86FAA" w:rsidRDefault="00856650" w:rsidP="007043AB">
            <w:pPr>
              <w:pStyle w:val="Default"/>
              <w:rPr>
                <w:b/>
                <w:color w:val="auto"/>
              </w:rPr>
            </w:pPr>
            <w:r>
              <w:rPr>
                <w:b/>
                <w:color w:val="auto"/>
              </w:rPr>
              <w:t>Количество лотов</w:t>
            </w:r>
          </w:p>
        </w:tc>
        <w:tc>
          <w:tcPr>
            <w:tcW w:w="7200" w:type="dxa"/>
          </w:tcPr>
          <w:p w:rsidR="00703685" w:rsidRDefault="00761B0A" w:rsidP="007216FD">
            <w:pPr>
              <w:pStyle w:val="19"/>
              <w:ind w:firstLine="397"/>
              <w:rPr>
                <w:b/>
                <w:sz w:val="24"/>
                <w:szCs w:val="24"/>
                <w:lang w:val="en-US"/>
              </w:rPr>
            </w:pPr>
            <w:r>
              <w:rPr>
                <w:sz w:val="24"/>
                <w:szCs w:val="24"/>
                <w:lang w:val="en-US"/>
              </w:rPr>
              <w:t>четыре лота</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11.</w:t>
            </w:r>
          </w:p>
        </w:tc>
        <w:tc>
          <w:tcPr>
            <w:tcW w:w="2126" w:type="dxa"/>
          </w:tcPr>
          <w:p w:rsidR="00856650" w:rsidRPr="00F86FAA" w:rsidRDefault="00856650" w:rsidP="007043AB">
            <w:pPr>
              <w:pStyle w:val="Default"/>
              <w:rPr>
                <w:b/>
                <w:color w:val="auto"/>
              </w:rPr>
            </w:pPr>
            <w:r>
              <w:rPr>
                <w:b/>
                <w:color w:val="auto"/>
              </w:rPr>
              <w:t>Официальный язык</w:t>
            </w:r>
          </w:p>
        </w:tc>
        <w:tc>
          <w:tcPr>
            <w:tcW w:w="7200" w:type="dxa"/>
          </w:tcPr>
          <w:p w:rsidR="00703685" w:rsidRPr="00DF165D" w:rsidRDefault="00761B0A">
            <w:pPr>
              <w:pStyle w:val="afe"/>
              <w:jc w:val="both"/>
              <w:rPr>
                <w:sz w:val="24"/>
                <w:szCs w:val="24"/>
              </w:rPr>
            </w:pPr>
            <w:r w:rsidRPr="00DF165D">
              <w:rPr>
                <w:sz w:val="24"/>
                <w:szCs w:val="24"/>
              </w:rPr>
              <w:t>Русский язык. Вся переписка, связанная с проведением Открытого конкурса, ведется на русском языке.</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12.</w:t>
            </w:r>
          </w:p>
        </w:tc>
        <w:tc>
          <w:tcPr>
            <w:tcW w:w="2126" w:type="dxa"/>
          </w:tcPr>
          <w:p w:rsidR="00856650" w:rsidRPr="00F86FAA" w:rsidRDefault="00856650" w:rsidP="007043AB">
            <w:pPr>
              <w:pStyle w:val="Default"/>
              <w:rPr>
                <w:b/>
                <w:color w:val="auto"/>
              </w:rPr>
            </w:pPr>
            <w:r>
              <w:rPr>
                <w:b/>
                <w:color w:val="auto"/>
              </w:rPr>
              <w:t>Валюта Открытого конкурса</w:t>
            </w:r>
          </w:p>
        </w:tc>
        <w:tc>
          <w:tcPr>
            <w:tcW w:w="7200" w:type="dxa"/>
          </w:tcPr>
          <w:p w:rsidR="00703685" w:rsidRDefault="00761B0A">
            <w:pPr>
              <w:pStyle w:val="19"/>
              <w:ind w:firstLine="0"/>
              <w:jc w:val="left"/>
              <w:rPr>
                <w:b/>
                <w:sz w:val="24"/>
                <w:szCs w:val="24"/>
                <w:highlight w:val="yellow"/>
              </w:rPr>
            </w:pPr>
            <w:r>
              <w:rPr>
                <w:sz w:val="24"/>
                <w:szCs w:val="24"/>
                <w:lang w:val="en-US"/>
              </w:rPr>
              <w:t>Рубли Российской Федерации.</w:t>
            </w:r>
          </w:p>
        </w:tc>
      </w:tr>
      <w:tr w:rsidR="007D6548" w:rsidRPr="00F86FAA" w:rsidTr="004D6B74">
        <w:tc>
          <w:tcPr>
            <w:tcW w:w="426" w:type="dxa"/>
          </w:tcPr>
          <w:p w:rsidR="007D6548" w:rsidRPr="00F86FAA" w:rsidRDefault="00856650" w:rsidP="00E47C4C">
            <w:pPr>
              <w:pStyle w:val="19"/>
              <w:ind w:left="-57" w:right="-108" w:firstLine="0"/>
              <w:rPr>
                <w:b/>
                <w:sz w:val="24"/>
                <w:szCs w:val="24"/>
              </w:rPr>
            </w:pPr>
            <w:r>
              <w:rPr>
                <w:b/>
                <w:sz w:val="24"/>
                <w:szCs w:val="24"/>
              </w:rPr>
              <w:t>13.</w:t>
            </w:r>
          </w:p>
        </w:tc>
        <w:tc>
          <w:tcPr>
            <w:tcW w:w="2126" w:type="dxa"/>
          </w:tcPr>
          <w:p w:rsidR="007D6548" w:rsidRPr="00F86FAA" w:rsidRDefault="00306BEB" w:rsidP="00894B17">
            <w:pPr>
              <w:pStyle w:val="Default"/>
              <w:rPr>
                <w:b/>
                <w:color w:val="auto"/>
              </w:rPr>
            </w:pPr>
            <w:r>
              <w:rPr>
                <w:b/>
                <w:color w:val="auto"/>
              </w:rPr>
              <w:t>Форма, сроки и порядок оплаты за поставку товаров, выполнения работ, оказания услуг</w:t>
            </w:r>
          </w:p>
        </w:tc>
        <w:tc>
          <w:tcPr>
            <w:tcW w:w="7200" w:type="dxa"/>
          </w:tcPr>
          <w:p w:rsidR="007216FD" w:rsidRDefault="00761B0A" w:rsidP="007216FD">
            <w:pPr>
              <w:pStyle w:val="19"/>
              <w:ind w:firstLine="397"/>
              <w:rPr>
                <w:sz w:val="24"/>
                <w:szCs w:val="24"/>
              </w:rPr>
            </w:pPr>
            <w:r w:rsidRPr="007216FD">
              <w:rPr>
                <w:sz w:val="24"/>
                <w:szCs w:val="24"/>
              </w:rPr>
              <w:t>Лот</w:t>
            </w:r>
            <w:r w:rsidR="007216FD">
              <w:rPr>
                <w:sz w:val="24"/>
                <w:szCs w:val="24"/>
              </w:rPr>
              <w:t>ы</w:t>
            </w:r>
            <w:r w:rsidRPr="007216FD">
              <w:rPr>
                <w:sz w:val="24"/>
                <w:szCs w:val="24"/>
              </w:rPr>
              <w:t xml:space="preserve"> </w:t>
            </w:r>
            <w:r w:rsidR="007216FD">
              <w:rPr>
                <w:sz w:val="24"/>
                <w:szCs w:val="24"/>
              </w:rPr>
              <w:t>№</w:t>
            </w:r>
            <w:r w:rsidRPr="007216FD">
              <w:rPr>
                <w:sz w:val="24"/>
                <w:szCs w:val="24"/>
              </w:rPr>
              <w:t>№</w:t>
            </w:r>
            <w:r w:rsidR="007216FD">
              <w:rPr>
                <w:sz w:val="24"/>
                <w:szCs w:val="24"/>
              </w:rPr>
              <w:t xml:space="preserve"> </w:t>
            </w:r>
            <w:r w:rsidRPr="007216FD">
              <w:rPr>
                <w:sz w:val="24"/>
                <w:szCs w:val="24"/>
              </w:rPr>
              <w:t>1</w:t>
            </w:r>
            <w:r w:rsidR="007216FD">
              <w:rPr>
                <w:sz w:val="24"/>
                <w:szCs w:val="24"/>
              </w:rPr>
              <w:t>-4</w:t>
            </w:r>
            <w:r w:rsidRPr="007216FD">
              <w:rPr>
                <w:sz w:val="24"/>
                <w:szCs w:val="24"/>
              </w:rPr>
              <w:t xml:space="preserve">: </w:t>
            </w:r>
          </w:p>
          <w:p w:rsidR="007216FD" w:rsidRDefault="007216FD" w:rsidP="007216FD">
            <w:pPr>
              <w:pStyle w:val="19"/>
              <w:ind w:firstLine="397"/>
              <w:rPr>
                <w:sz w:val="24"/>
                <w:szCs w:val="24"/>
              </w:rPr>
            </w:pPr>
            <w:r>
              <w:rPr>
                <w:sz w:val="24"/>
                <w:szCs w:val="24"/>
              </w:rPr>
              <w:t xml:space="preserve">Вариант 1: </w:t>
            </w:r>
            <w:r w:rsidR="00761B0A" w:rsidRPr="007216FD">
              <w:rPr>
                <w:sz w:val="24"/>
                <w:szCs w:val="24"/>
              </w:rPr>
              <w:t>Грузополучатель производит оплату за фактически поставленный Товар в течение 30 (тридцати) календарных дней после подписания сторонами товарной накладной (ТОРГ-12) или универсального передаточного документа (УПД), на основании предоставленных П</w:t>
            </w:r>
            <w:r>
              <w:rPr>
                <w:sz w:val="24"/>
                <w:szCs w:val="24"/>
              </w:rPr>
              <w:t>оставщиком счета, счета-фактуры;</w:t>
            </w:r>
          </w:p>
          <w:p w:rsidR="007216FD" w:rsidRDefault="007216FD" w:rsidP="007216FD">
            <w:pPr>
              <w:pStyle w:val="19"/>
              <w:ind w:firstLine="397"/>
              <w:rPr>
                <w:sz w:val="24"/>
                <w:szCs w:val="24"/>
              </w:rPr>
            </w:pPr>
            <w:r>
              <w:rPr>
                <w:sz w:val="24"/>
                <w:szCs w:val="24"/>
              </w:rPr>
              <w:t>Вариант 2:</w:t>
            </w:r>
            <w:r w:rsidR="00761B0A" w:rsidRPr="007216FD">
              <w:rPr>
                <w:sz w:val="24"/>
                <w:szCs w:val="24"/>
              </w:rPr>
              <w:t xml:space="preserve"> Оплата Товара производится Грузополучателем авансовым платежом в размере до 100% на основании счета, выставляемого Поставщиком, исходя из потребности Грузополучателя в необходимом ежемесячном количестве Товара, путем перечисления денежных средств на расчетный счет Поставщика в течение 10 (десяти) календарных дней с даты получения счета.  </w:t>
            </w:r>
          </w:p>
          <w:p w:rsidR="007216FD" w:rsidRDefault="00761B0A" w:rsidP="007216FD">
            <w:pPr>
              <w:pStyle w:val="19"/>
              <w:ind w:firstLine="397"/>
              <w:rPr>
                <w:sz w:val="24"/>
                <w:szCs w:val="24"/>
              </w:rPr>
            </w:pPr>
            <w:r w:rsidRPr="007216FD">
              <w:rPr>
                <w:sz w:val="24"/>
                <w:szCs w:val="24"/>
              </w:rPr>
              <w:t xml:space="preserve">В случае, если по итогам отчетного месяца сумма предоплаты превышает стоимость выбранного Товара, остаток переходит на следующий календарный месяц.  Окончательная оплата (в случае авансирования менее 100%) за фактически поставленный Товар производится Грузополучателем в течение 30 (тридцати) календарных дней после подписания сторонами товарной накладной (ТОРГ-12) или универсального передаточного документа (УПД), на основании предоставленных Поставщиком счета, счета-фактуры.  </w:t>
            </w:r>
          </w:p>
          <w:p w:rsidR="00703685" w:rsidRDefault="00962140" w:rsidP="00962140">
            <w:pPr>
              <w:pStyle w:val="19"/>
              <w:ind w:firstLine="397"/>
              <w:rPr>
                <w:sz w:val="24"/>
                <w:szCs w:val="24"/>
              </w:rPr>
            </w:pPr>
            <w:r>
              <w:rPr>
                <w:sz w:val="24"/>
                <w:szCs w:val="24"/>
              </w:rPr>
              <w:t>Для варианта 1 и Варианта 2</w:t>
            </w:r>
            <w:r w:rsidR="007216FD">
              <w:rPr>
                <w:sz w:val="24"/>
                <w:szCs w:val="24"/>
              </w:rPr>
              <w:t xml:space="preserve"> оплата </w:t>
            </w:r>
            <w:r w:rsidR="00761B0A" w:rsidRPr="007216FD">
              <w:rPr>
                <w:sz w:val="24"/>
                <w:szCs w:val="24"/>
              </w:rPr>
              <w:t>замен</w:t>
            </w:r>
            <w:r>
              <w:rPr>
                <w:sz w:val="24"/>
                <w:szCs w:val="24"/>
              </w:rPr>
              <w:t>ы</w:t>
            </w:r>
            <w:r w:rsidR="00761B0A" w:rsidRPr="007216FD">
              <w:rPr>
                <w:sz w:val="24"/>
                <w:szCs w:val="24"/>
              </w:rPr>
              <w:t xml:space="preserve"> Смарт-карт вследствие ее механического повреждения либо утраты (в случае замены Смарт-карт Поставщиком на платной основе) производится Грузополучателем 100% авансовым платежом, на основании счета, выставляемого Поставщиком, исходя из потребности Грузополучателя в необходимом количестве Смарт-карт, путем перечисления денежных средств на расчетный счет Поставщика в течение 10 (десяти) календарных дней с даты получения счета.</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14.</w:t>
            </w:r>
          </w:p>
        </w:tc>
        <w:tc>
          <w:tcPr>
            <w:tcW w:w="2126" w:type="dxa"/>
          </w:tcPr>
          <w:p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 xml:space="preserve">работ, оказания </w:t>
            </w:r>
            <w:r>
              <w:rPr>
                <w:b/>
              </w:rPr>
              <w:lastRenderedPageBreak/>
              <w:t>услуг</w:t>
            </w:r>
          </w:p>
        </w:tc>
        <w:tc>
          <w:tcPr>
            <w:tcW w:w="7200" w:type="dxa"/>
          </w:tcPr>
          <w:p w:rsidR="00703685" w:rsidRDefault="00761B0A" w:rsidP="007216FD">
            <w:pPr>
              <w:pStyle w:val="Default"/>
              <w:ind w:firstLine="397"/>
              <w:jc w:val="both"/>
            </w:pPr>
            <w:r>
              <w:rPr>
                <w:b/>
                <w:bCs/>
                <w:color w:val="auto"/>
              </w:rPr>
              <w:lastRenderedPageBreak/>
              <w:t xml:space="preserve">Срок </w:t>
            </w:r>
            <w:r>
              <w:rPr>
                <w:b/>
                <w:color w:val="auto"/>
              </w:rPr>
              <w:t>поставки товаров, выполнения работ, оказания услуг и т.д.</w:t>
            </w:r>
            <w:r>
              <w:rPr>
                <w:b/>
                <w:bCs/>
                <w:color w:val="auto"/>
              </w:rPr>
              <w:t xml:space="preserve">: </w:t>
            </w:r>
          </w:p>
          <w:p w:rsidR="00703685" w:rsidRDefault="007216FD" w:rsidP="007216FD">
            <w:pPr>
              <w:pStyle w:val="Default"/>
              <w:ind w:firstLine="397"/>
              <w:jc w:val="both"/>
            </w:pPr>
            <w:r w:rsidRPr="007216FD">
              <w:t>Лот</w:t>
            </w:r>
            <w:r>
              <w:t>ы</w:t>
            </w:r>
            <w:r w:rsidRPr="007216FD">
              <w:t xml:space="preserve"> </w:t>
            </w:r>
            <w:r>
              <w:t>№</w:t>
            </w:r>
            <w:r w:rsidRPr="007216FD">
              <w:t>№</w:t>
            </w:r>
            <w:r>
              <w:t xml:space="preserve"> </w:t>
            </w:r>
            <w:r w:rsidRPr="007216FD">
              <w:t>1</w:t>
            </w:r>
            <w:r w:rsidR="00962140">
              <w:t xml:space="preserve"> </w:t>
            </w:r>
            <w:r>
              <w:t>-</w:t>
            </w:r>
            <w:r w:rsidR="00962140">
              <w:t xml:space="preserve"> </w:t>
            </w:r>
            <w:r>
              <w:t>4:</w:t>
            </w:r>
            <w:r w:rsidR="00761B0A">
              <w:t xml:space="preserve"> Период поставки Товара: с 01 января 2021 г. по 31 декабря 2021 г. включительно. Срок поставки Товара: Поставщик должен обеспечить заправку Топливом автотранспорта Покупателя/Грузополучателей в круглосуточном режиме (24 часа в </w:t>
            </w:r>
            <w:r w:rsidR="00761B0A">
              <w:lastRenderedPageBreak/>
              <w:t xml:space="preserve">сутки) не менее чем на 90% АЗС.; </w:t>
            </w:r>
          </w:p>
          <w:p w:rsidR="00703685" w:rsidRDefault="00761B0A" w:rsidP="007216FD">
            <w:pPr>
              <w:pStyle w:val="Default"/>
              <w:ind w:firstLine="397"/>
              <w:jc w:val="both"/>
            </w:pPr>
            <w:r>
              <w:rPr>
                <w:b/>
                <w:bCs/>
                <w:color w:val="auto"/>
              </w:rPr>
              <w:t xml:space="preserve">Место </w:t>
            </w:r>
            <w:r>
              <w:rPr>
                <w:b/>
                <w:color w:val="auto"/>
              </w:rPr>
              <w:t xml:space="preserve">поставки товаров, выполнения работ, оказания услуг и т.д.: </w:t>
            </w:r>
          </w:p>
          <w:p w:rsidR="00703685" w:rsidRDefault="007216FD" w:rsidP="007216FD">
            <w:pPr>
              <w:pStyle w:val="19"/>
              <w:ind w:firstLine="397"/>
              <w:rPr>
                <w:b/>
              </w:rPr>
            </w:pPr>
            <w:r w:rsidRPr="007216FD">
              <w:rPr>
                <w:sz w:val="24"/>
                <w:szCs w:val="24"/>
              </w:rPr>
              <w:t>Лот</w:t>
            </w:r>
            <w:r>
              <w:rPr>
                <w:sz w:val="24"/>
                <w:szCs w:val="24"/>
              </w:rPr>
              <w:t>ы</w:t>
            </w:r>
            <w:r w:rsidRPr="007216FD">
              <w:rPr>
                <w:sz w:val="24"/>
                <w:szCs w:val="24"/>
              </w:rPr>
              <w:t xml:space="preserve"> </w:t>
            </w:r>
            <w:r>
              <w:rPr>
                <w:sz w:val="24"/>
                <w:szCs w:val="24"/>
              </w:rPr>
              <w:t>№</w:t>
            </w:r>
            <w:r w:rsidRPr="007216FD">
              <w:rPr>
                <w:sz w:val="24"/>
                <w:szCs w:val="24"/>
              </w:rPr>
              <w:t>№</w:t>
            </w:r>
            <w:r>
              <w:rPr>
                <w:sz w:val="24"/>
                <w:szCs w:val="24"/>
              </w:rPr>
              <w:t xml:space="preserve"> </w:t>
            </w:r>
            <w:r w:rsidRPr="007216FD">
              <w:rPr>
                <w:sz w:val="24"/>
                <w:szCs w:val="24"/>
              </w:rPr>
              <w:t>1</w:t>
            </w:r>
            <w:r w:rsidR="00962140">
              <w:rPr>
                <w:sz w:val="24"/>
                <w:szCs w:val="24"/>
              </w:rPr>
              <w:t xml:space="preserve"> </w:t>
            </w:r>
            <w:r>
              <w:rPr>
                <w:sz w:val="24"/>
                <w:szCs w:val="24"/>
              </w:rPr>
              <w:t>-</w:t>
            </w:r>
            <w:r w:rsidR="00962140">
              <w:rPr>
                <w:sz w:val="24"/>
                <w:szCs w:val="24"/>
              </w:rPr>
              <w:t xml:space="preserve"> </w:t>
            </w:r>
            <w:r>
              <w:rPr>
                <w:sz w:val="24"/>
                <w:szCs w:val="24"/>
              </w:rPr>
              <w:t xml:space="preserve">4: </w:t>
            </w:r>
            <w:r w:rsidR="00761B0A">
              <w:rPr>
                <w:sz w:val="24"/>
                <w:szCs w:val="24"/>
              </w:rPr>
              <w:t>в соответствии с требованиями раздела 4 «Техническое задание» документации о закупке.</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lastRenderedPageBreak/>
              <w:t>15.</w:t>
            </w:r>
          </w:p>
        </w:tc>
        <w:tc>
          <w:tcPr>
            <w:tcW w:w="2126" w:type="dxa"/>
          </w:tcPr>
          <w:p w:rsidR="007D6548" w:rsidRPr="00F86FAA" w:rsidRDefault="00C3633B" w:rsidP="008035D3">
            <w:pPr>
              <w:pStyle w:val="Default"/>
              <w:rPr>
                <w:b/>
                <w:color w:val="auto"/>
              </w:rPr>
            </w:pPr>
            <w:r>
              <w:rPr>
                <w:b/>
                <w:color w:val="auto"/>
              </w:rPr>
              <w:t>Состав и количество (объем) товаров, работ, услуг</w:t>
            </w:r>
          </w:p>
        </w:tc>
        <w:tc>
          <w:tcPr>
            <w:tcW w:w="7200" w:type="dxa"/>
          </w:tcPr>
          <w:p w:rsidR="00703685" w:rsidRDefault="007216FD">
            <w:pPr>
              <w:pStyle w:val="19"/>
              <w:ind w:firstLine="0"/>
              <w:rPr>
                <w:sz w:val="24"/>
                <w:szCs w:val="24"/>
              </w:rPr>
            </w:pPr>
            <w:r w:rsidRPr="007216FD">
              <w:rPr>
                <w:sz w:val="24"/>
                <w:szCs w:val="24"/>
              </w:rPr>
              <w:t>Лот</w:t>
            </w:r>
            <w:r>
              <w:rPr>
                <w:sz w:val="24"/>
                <w:szCs w:val="24"/>
              </w:rPr>
              <w:t>ы</w:t>
            </w:r>
            <w:r w:rsidRPr="007216FD">
              <w:rPr>
                <w:sz w:val="24"/>
                <w:szCs w:val="24"/>
              </w:rPr>
              <w:t xml:space="preserve"> </w:t>
            </w:r>
            <w:r>
              <w:rPr>
                <w:sz w:val="24"/>
                <w:szCs w:val="24"/>
              </w:rPr>
              <w:t>№</w:t>
            </w:r>
            <w:r w:rsidRPr="007216FD">
              <w:rPr>
                <w:sz w:val="24"/>
                <w:szCs w:val="24"/>
              </w:rPr>
              <w:t>№</w:t>
            </w:r>
            <w:r>
              <w:rPr>
                <w:sz w:val="24"/>
                <w:szCs w:val="24"/>
              </w:rPr>
              <w:t xml:space="preserve"> </w:t>
            </w:r>
            <w:r w:rsidRPr="007216FD">
              <w:rPr>
                <w:sz w:val="24"/>
                <w:szCs w:val="24"/>
              </w:rPr>
              <w:t>1</w:t>
            </w:r>
            <w:r w:rsidR="00962140">
              <w:rPr>
                <w:sz w:val="24"/>
                <w:szCs w:val="24"/>
              </w:rPr>
              <w:t xml:space="preserve"> </w:t>
            </w:r>
            <w:r>
              <w:rPr>
                <w:sz w:val="24"/>
                <w:szCs w:val="24"/>
              </w:rPr>
              <w:t>-</w:t>
            </w:r>
            <w:r w:rsidR="00962140">
              <w:rPr>
                <w:sz w:val="24"/>
                <w:szCs w:val="24"/>
              </w:rPr>
              <w:t xml:space="preserve"> </w:t>
            </w:r>
            <w:r>
              <w:rPr>
                <w:sz w:val="24"/>
                <w:szCs w:val="24"/>
              </w:rPr>
              <w:t>4: в соответствии с требованиями раздела 4 «Техническое задание» документации о закупке.</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16.</w:t>
            </w:r>
          </w:p>
        </w:tc>
        <w:tc>
          <w:tcPr>
            <w:tcW w:w="2126" w:type="dxa"/>
          </w:tcPr>
          <w:p w:rsidR="00856650" w:rsidRPr="00F86FAA" w:rsidRDefault="00F86E0C" w:rsidP="008035D3">
            <w:pPr>
              <w:pStyle w:val="Default"/>
              <w:rPr>
                <w:b/>
                <w:color w:val="auto"/>
              </w:rPr>
            </w:pPr>
            <w:r>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446"/>
              <w:gridCol w:w="1417"/>
              <w:gridCol w:w="1134"/>
              <w:gridCol w:w="1276"/>
              <w:gridCol w:w="1134"/>
            </w:tblGrid>
            <w:tr w:rsidR="0094179B" w:rsidRPr="00A515A5" w:rsidTr="00967F83">
              <w:tc>
                <w:tcPr>
                  <w:tcW w:w="5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 xml:space="preserve">№ </w:t>
                  </w:r>
                </w:p>
                <w:p w:rsidR="0094179B" w:rsidRPr="00A515A5" w:rsidRDefault="0094179B" w:rsidP="0094179B">
                  <w:pPr>
                    <w:snapToGrid w:val="0"/>
                    <w:rPr>
                      <w:sz w:val="20"/>
                      <w:szCs w:val="20"/>
                    </w:rPr>
                  </w:pPr>
                  <w:r>
                    <w:rPr>
                      <w:sz w:val="20"/>
                      <w:szCs w:val="20"/>
                    </w:rPr>
                    <w:t>п/п</w:t>
                  </w:r>
                </w:p>
              </w:tc>
              <w:tc>
                <w:tcPr>
                  <w:tcW w:w="144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80" w:right="-108"/>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1" w:right="-85"/>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C1112E">
                  <w:pPr>
                    <w:snapToGrid w:val="0"/>
                    <w:ind w:left="-51" w:right="-108"/>
                    <w:rPr>
                      <w:sz w:val="20"/>
                      <w:szCs w:val="20"/>
                    </w:rPr>
                  </w:pPr>
                  <w:r>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7" w:right="85"/>
                    <w:rPr>
                      <w:sz w:val="20"/>
                      <w:szCs w:val="20"/>
                    </w:rPr>
                  </w:pPr>
                  <w:r>
                    <w:rPr>
                      <w:sz w:val="20"/>
                      <w:szCs w:val="20"/>
                    </w:rPr>
                    <w:t>Номер строки ПЗ</w:t>
                  </w:r>
                </w:p>
              </w:tc>
            </w:tr>
            <w:tr w:rsidR="0094179B" w:rsidRPr="00F26920" w:rsidTr="00967F83">
              <w:tc>
                <w:tcPr>
                  <w:tcW w:w="534" w:type="dxa"/>
                  <w:tcBorders>
                    <w:top w:val="single" w:sz="4" w:space="0" w:color="auto"/>
                    <w:left w:val="single" w:sz="4" w:space="0" w:color="auto"/>
                    <w:bottom w:val="single" w:sz="4" w:space="0" w:color="auto"/>
                    <w:right w:val="single" w:sz="4" w:space="0" w:color="auto"/>
                  </w:tcBorders>
                  <w:hideMark/>
                </w:tcPr>
                <w:p w:rsidR="00703685" w:rsidRDefault="00761B0A">
                  <w:pPr>
                    <w:tabs>
                      <w:tab w:val="left" w:pos="313"/>
                    </w:tabs>
                    <w:snapToGrid w:val="0"/>
                    <w:rPr>
                      <w:sz w:val="22"/>
                      <w:szCs w:val="22"/>
                    </w:rPr>
                  </w:pPr>
                  <w:r>
                    <w:rPr>
                      <w:sz w:val="22"/>
                      <w:szCs w:val="22"/>
                    </w:rPr>
                    <w:t>1.</w:t>
                  </w:r>
                </w:p>
              </w:tc>
              <w:tc>
                <w:tcPr>
                  <w:tcW w:w="1446" w:type="dxa"/>
                  <w:tcBorders>
                    <w:top w:val="single" w:sz="4" w:space="0" w:color="auto"/>
                    <w:left w:val="single" w:sz="4" w:space="0" w:color="auto"/>
                    <w:bottom w:val="single" w:sz="4" w:space="0" w:color="auto"/>
                    <w:right w:val="single" w:sz="4" w:space="0" w:color="auto"/>
                  </w:tcBorders>
                </w:tcPr>
                <w:p w:rsidR="00703685" w:rsidRDefault="00761B0A">
                  <w:pPr>
                    <w:snapToGrid w:val="0"/>
                    <w:rPr>
                      <w:sz w:val="22"/>
                      <w:szCs w:val="22"/>
                    </w:rPr>
                  </w:pPr>
                  <w:r>
                    <w:rPr>
                      <w:sz w:val="22"/>
                      <w:szCs w:val="22"/>
                    </w:rPr>
                    <w:t>46.71.12</w:t>
                  </w:r>
                </w:p>
              </w:tc>
              <w:tc>
                <w:tcPr>
                  <w:tcW w:w="1417" w:type="dxa"/>
                  <w:tcBorders>
                    <w:top w:val="single" w:sz="4" w:space="0" w:color="auto"/>
                    <w:left w:val="single" w:sz="4" w:space="0" w:color="auto"/>
                    <w:bottom w:val="single" w:sz="4" w:space="0" w:color="auto"/>
                    <w:right w:val="single" w:sz="4" w:space="0" w:color="auto"/>
                  </w:tcBorders>
                </w:tcPr>
                <w:p w:rsidR="00703685" w:rsidRDefault="00761B0A">
                  <w:pPr>
                    <w:snapToGrid w:val="0"/>
                    <w:rPr>
                      <w:sz w:val="22"/>
                      <w:szCs w:val="22"/>
                    </w:rPr>
                  </w:pPr>
                  <w:r>
                    <w:rPr>
                      <w:sz w:val="22"/>
                      <w:szCs w:val="22"/>
                    </w:rPr>
                    <w:t>46.71.2</w:t>
                  </w:r>
                </w:p>
              </w:tc>
              <w:tc>
                <w:tcPr>
                  <w:tcW w:w="1134" w:type="dxa"/>
                  <w:tcBorders>
                    <w:top w:val="single" w:sz="4" w:space="0" w:color="auto"/>
                    <w:left w:val="single" w:sz="4" w:space="0" w:color="auto"/>
                    <w:bottom w:val="single" w:sz="4" w:space="0" w:color="auto"/>
                    <w:right w:val="single" w:sz="4" w:space="0" w:color="auto"/>
                  </w:tcBorders>
                </w:tcPr>
                <w:p w:rsidR="00703685" w:rsidRDefault="00761B0A">
                  <w:pPr>
                    <w:snapToGrid w:val="0"/>
                    <w:rPr>
                      <w:sz w:val="22"/>
                      <w:szCs w:val="22"/>
                    </w:rPr>
                  </w:pPr>
                  <w:r>
                    <w:rPr>
                      <w:sz w:val="22"/>
                      <w:szCs w:val="22"/>
                    </w:rPr>
                    <w:t>1,00</w:t>
                  </w:r>
                </w:p>
              </w:tc>
              <w:tc>
                <w:tcPr>
                  <w:tcW w:w="1276" w:type="dxa"/>
                  <w:tcBorders>
                    <w:top w:val="single" w:sz="4" w:space="0" w:color="auto"/>
                    <w:left w:val="single" w:sz="4" w:space="0" w:color="auto"/>
                    <w:bottom w:val="single" w:sz="4" w:space="0" w:color="auto"/>
                    <w:right w:val="single" w:sz="4" w:space="0" w:color="auto"/>
                  </w:tcBorders>
                </w:tcPr>
                <w:p w:rsidR="00703685" w:rsidRDefault="00761B0A">
                  <w:pPr>
                    <w:snapToGrid w:val="0"/>
                    <w:ind w:left="-68" w:right="-57"/>
                    <w:rPr>
                      <w:sz w:val="22"/>
                      <w:szCs w:val="22"/>
                    </w:rPr>
                  </w:pPr>
                  <w:r>
                    <w:rPr>
                      <w:sz w:val="22"/>
                      <w:szCs w:val="22"/>
                    </w:rPr>
                    <w:t>Условная единица</w:t>
                  </w:r>
                </w:p>
              </w:tc>
              <w:tc>
                <w:tcPr>
                  <w:tcW w:w="1134" w:type="dxa"/>
                  <w:tcBorders>
                    <w:top w:val="single" w:sz="4" w:space="0" w:color="auto"/>
                    <w:left w:val="single" w:sz="4" w:space="0" w:color="auto"/>
                    <w:bottom w:val="single" w:sz="4" w:space="0" w:color="auto"/>
                    <w:right w:val="single" w:sz="4" w:space="0" w:color="auto"/>
                  </w:tcBorders>
                  <w:hideMark/>
                </w:tcPr>
                <w:p w:rsidR="00703685" w:rsidRDefault="004E5F56" w:rsidP="004E5F56">
                  <w:pPr>
                    <w:snapToGrid w:val="0"/>
                    <w:rPr>
                      <w:sz w:val="22"/>
                      <w:szCs w:val="22"/>
                    </w:rPr>
                  </w:pPr>
                  <w:r>
                    <w:rPr>
                      <w:sz w:val="22"/>
                      <w:szCs w:val="22"/>
                    </w:rPr>
                    <w:t>196</w:t>
                  </w:r>
                </w:p>
              </w:tc>
            </w:tr>
            <w:tr w:rsidR="0094179B" w:rsidRPr="00F26920" w:rsidTr="00967F83">
              <w:tc>
                <w:tcPr>
                  <w:tcW w:w="534" w:type="dxa"/>
                  <w:tcBorders>
                    <w:top w:val="single" w:sz="4" w:space="0" w:color="auto"/>
                    <w:left w:val="single" w:sz="4" w:space="0" w:color="auto"/>
                    <w:bottom w:val="single" w:sz="4" w:space="0" w:color="auto"/>
                    <w:right w:val="single" w:sz="4" w:space="0" w:color="auto"/>
                  </w:tcBorders>
                  <w:hideMark/>
                </w:tcPr>
                <w:p w:rsidR="00703685" w:rsidRDefault="004E5F56">
                  <w:pPr>
                    <w:tabs>
                      <w:tab w:val="left" w:pos="313"/>
                    </w:tabs>
                    <w:snapToGrid w:val="0"/>
                    <w:rPr>
                      <w:sz w:val="22"/>
                      <w:szCs w:val="22"/>
                    </w:rPr>
                  </w:pPr>
                  <w:r>
                    <w:rPr>
                      <w:sz w:val="22"/>
                      <w:szCs w:val="22"/>
                    </w:rPr>
                    <w:t>2</w:t>
                  </w:r>
                  <w:r w:rsidR="00761B0A">
                    <w:rPr>
                      <w:sz w:val="22"/>
                      <w:szCs w:val="22"/>
                    </w:rPr>
                    <w:t>.</w:t>
                  </w:r>
                </w:p>
              </w:tc>
              <w:tc>
                <w:tcPr>
                  <w:tcW w:w="1446" w:type="dxa"/>
                  <w:tcBorders>
                    <w:top w:val="single" w:sz="4" w:space="0" w:color="auto"/>
                    <w:left w:val="single" w:sz="4" w:space="0" w:color="auto"/>
                    <w:bottom w:val="single" w:sz="4" w:space="0" w:color="auto"/>
                    <w:right w:val="single" w:sz="4" w:space="0" w:color="auto"/>
                  </w:tcBorders>
                </w:tcPr>
                <w:p w:rsidR="00703685" w:rsidRDefault="00761B0A">
                  <w:pPr>
                    <w:snapToGrid w:val="0"/>
                    <w:rPr>
                      <w:sz w:val="22"/>
                      <w:szCs w:val="22"/>
                    </w:rPr>
                  </w:pPr>
                  <w:r>
                    <w:rPr>
                      <w:sz w:val="22"/>
                      <w:szCs w:val="22"/>
                    </w:rPr>
                    <w:t>46.71.12</w:t>
                  </w:r>
                </w:p>
              </w:tc>
              <w:tc>
                <w:tcPr>
                  <w:tcW w:w="1417" w:type="dxa"/>
                  <w:tcBorders>
                    <w:top w:val="single" w:sz="4" w:space="0" w:color="auto"/>
                    <w:left w:val="single" w:sz="4" w:space="0" w:color="auto"/>
                    <w:bottom w:val="single" w:sz="4" w:space="0" w:color="auto"/>
                    <w:right w:val="single" w:sz="4" w:space="0" w:color="auto"/>
                  </w:tcBorders>
                </w:tcPr>
                <w:p w:rsidR="00703685" w:rsidRDefault="00761B0A">
                  <w:pPr>
                    <w:snapToGrid w:val="0"/>
                    <w:rPr>
                      <w:sz w:val="22"/>
                      <w:szCs w:val="22"/>
                    </w:rPr>
                  </w:pPr>
                  <w:r>
                    <w:rPr>
                      <w:sz w:val="22"/>
                      <w:szCs w:val="22"/>
                    </w:rPr>
                    <w:t>46.71.2</w:t>
                  </w:r>
                </w:p>
              </w:tc>
              <w:tc>
                <w:tcPr>
                  <w:tcW w:w="1134" w:type="dxa"/>
                  <w:tcBorders>
                    <w:top w:val="single" w:sz="4" w:space="0" w:color="auto"/>
                    <w:left w:val="single" w:sz="4" w:space="0" w:color="auto"/>
                    <w:bottom w:val="single" w:sz="4" w:space="0" w:color="auto"/>
                    <w:right w:val="single" w:sz="4" w:space="0" w:color="auto"/>
                  </w:tcBorders>
                </w:tcPr>
                <w:p w:rsidR="00703685" w:rsidRDefault="00761B0A">
                  <w:pPr>
                    <w:snapToGrid w:val="0"/>
                    <w:rPr>
                      <w:sz w:val="22"/>
                      <w:szCs w:val="22"/>
                    </w:rPr>
                  </w:pPr>
                  <w:r>
                    <w:rPr>
                      <w:sz w:val="22"/>
                      <w:szCs w:val="22"/>
                    </w:rPr>
                    <w:t>1,00</w:t>
                  </w:r>
                </w:p>
              </w:tc>
              <w:tc>
                <w:tcPr>
                  <w:tcW w:w="1276" w:type="dxa"/>
                  <w:tcBorders>
                    <w:top w:val="single" w:sz="4" w:space="0" w:color="auto"/>
                    <w:left w:val="single" w:sz="4" w:space="0" w:color="auto"/>
                    <w:bottom w:val="single" w:sz="4" w:space="0" w:color="auto"/>
                    <w:right w:val="single" w:sz="4" w:space="0" w:color="auto"/>
                  </w:tcBorders>
                </w:tcPr>
                <w:p w:rsidR="00703685" w:rsidRDefault="00761B0A">
                  <w:pPr>
                    <w:snapToGrid w:val="0"/>
                    <w:ind w:left="-68" w:right="-57"/>
                    <w:rPr>
                      <w:sz w:val="22"/>
                      <w:szCs w:val="22"/>
                    </w:rPr>
                  </w:pPr>
                  <w:r>
                    <w:rPr>
                      <w:sz w:val="22"/>
                      <w:szCs w:val="22"/>
                    </w:rPr>
                    <w:t>Условная единица</w:t>
                  </w:r>
                </w:p>
              </w:tc>
              <w:tc>
                <w:tcPr>
                  <w:tcW w:w="1134" w:type="dxa"/>
                  <w:tcBorders>
                    <w:top w:val="single" w:sz="4" w:space="0" w:color="auto"/>
                    <w:left w:val="single" w:sz="4" w:space="0" w:color="auto"/>
                    <w:bottom w:val="single" w:sz="4" w:space="0" w:color="auto"/>
                    <w:right w:val="single" w:sz="4" w:space="0" w:color="auto"/>
                  </w:tcBorders>
                  <w:hideMark/>
                </w:tcPr>
                <w:p w:rsidR="00703685" w:rsidRDefault="00761B0A" w:rsidP="004E5F56">
                  <w:pPr>
                    <w:snapToGrid w:val="0"/>
                    <w:rPr>
                      <w:sz w:val="22"/>
                      <w:szCs w:val="22"/>
                    </w:rPr>
                  </w:pPr>
                  <w:r>
                    <w:rPr>
                      <w:sz w:val="22"/>
                      <w:szCs w:val="22"/>
                    </w:rPr>
                    <w:t>195</w:t>
                  </w:r>
                </w:p>
              </w:tc>
            </w:tr>
            <w:tr w:rsidR="0094179B" w:rsidRPr="00F26920" w:rsidTr="00967F83">
              <w:tc>
                <w:tcPr>
                  <w:tcW w:w="534" w:type="dxa"/>
                  <w:tcBorders>
                    <w:top w:val="single" w:sz="4" w:space="0" w:color="auto"/>
                    <w:left w:val="single" w:sz="4" w:space="0" w:color="auto"/>
                    <w:bottom w:val="single" w:sz="4" w:space="0" w:color="auto"/>
                    <w:right w:val="single" w:sz="4" w:space="0" w:color="auto"/>
                  </w:tcBorders>
                  <w:hideMark/>
                </w:tcPr>
                <w:p w:rsidR="00703685" w:rsidRDefault="004E5F56">
                  <w:pPr>
                    <w:tabs>
                      <w:tab w:val="left" w:pos="313"/>
                    </w:tabs>
                    <w:snapToGrid w:val="0"/>
                    <w:rPr>
                      <w:sz w:val="22"/>
                      <w:szCs w:val="22"/>
                    </w:rPr>
                  </w:pPr>
                  <w:r>
                    <w:rPr>
                      <w:sz w:val="22"/>
                      <w:szCs w:val="22"/>
                    </w:rPr>
                    <w:t>3</w:t>
                  </w:r>
                  <w:r w:rsidR="00761B0A">
                    <w:rPr>
                      <w:sz w:val="22"/>
                      <w:szCs w:val="22"/>
                    </w:rPr>
                    <w:t>.</w:t>
                  </w:r>
                </w:p>
              </w:tc>
              <w:tc>
                <w:tcPr>
                  <w:tcW w:w="1446" w:type="dxa"/>
                  <w:tcBorders>
                    <w:top w:val="single" w:sz="4" w:space="0" w:color="auto"/>
                    <w:left w:val="single" w:sz="4" w:space="0" w:color="auto"/>
                    <w:bottom w:val="single" w:sz="4" w:space="0" w:color="auto"/>
                    <w:right w:val="single" w:sz="4" w:space="0" w:color="auto"/>
                  </w:tcBorders>
                </w:tcPr>
                <w:p w:rsidR="00703685" w:rsidRDefault="00761B0A">
                  <w:pPr>
                    <w:snapToGrid w:val="0"/>
                    <w:rPr>
                      <w:sz w:val="22"/>
                      <w:szCs w:val="22"/>
                    </w:rPr>
                  </w:pPr>
                  <w:r>
                    <w:rPr>
                      <w:sz w:val="22"/>
                      <w:szCs w:val="22"/>
                    </w:rPr>
                    <w:t>46.71.12</w:t>
                  </w:r>
                </w:p>
              </w:tc>
              <w:tc>
                <w:tcPr>
                  <w:tcW w:w="1417" w:type="dxa"/>
                  <w:tcBorders>
                    <w:top w:val="single" w:sz="4" w:space="0" w:color="auto"/>
                    <w:left w:val="single" w:sz="4" w:space="0" w:color="auto"/>
                    <w:bottom w:val="single" w:sz="4" w:space="0" w:color="auto"/>
                    <w:right w:val="single" w:sz="4" w:space="0" w:color="auto"/>
                  </w:tcBorders>
                </w:tcPr>
                <w:p w:rsidR="00703685" w:rsidRDefault="00761B0A">
                  <w:pPr>
                    <w:snapToGrid w:val="0"/>
                    <w:rPr>
                      <w:sz w:val="22"/>
                      <w:szCs w:val="22"/>
                    </w:rPr>
                  </w:pPr>
                  <w:r>
                    <w:rPr>
                      <w:sz w:val="22"/>
                      <w:szCs w:val="22"/>
                    </w:rPr>
                    <w:t>46.71.2</w:t>
                  </w:r>
                </w:p>
              </w:tc>
              <w:tc>
                <w:tcPr>
                  <w:tcW w:w="1134" w:type="dxa"/>
                  <w:tcBorders>
                    <w:top w:val="single" w:sz="4" w:space="0" w:color="auto"/>
                    <w:left w:val="single" w:sz="4" w:space="0" w:color="auto"/>
                    <w:bottom w:val="single" w:sz="4" w:space="0" w:color="auto"/>
                    <w:right w:val="single" w:sz="4" w:space="0" w:color="auto"/>
                  </w:tcBorders>
                </w:tcPr>
                <w:p w:rsidR="00703685" w:rsidRDefault="00761B0A">
                  <w:pPr>
                    <w:snapToGrid w:val="0"/>
                    <w:rPr>
                      <w:sz w:val="22"/>
                      <w:szCs w:val="22"/>
                    </w:rPr>
                  </w:pPr>
                  <w:r>
                    <w:rPr>
                      <w:sz w:val="22"/>
                      <w:szCs w:val="22"/>
                    </w:rPr>
                    <w:t>1,00</w:t>
                  </w:r>
                </w:p>
              </w:tc>
              <w:tc>
                <w:tcPr>
                  <w:tcW w:w="1276" w:type="dxa"/>
                  <w:tcBorders>
                    <w:top w:val="single" w:sz="4" w:space="0" w:color="auto"/>
                    <w:left w:val="single" w:sz="4" w:space="0" w:color="auto"/>
                    <w:bottom w:val="single" w:sz="4" w:space="0" w:color="auto"/>
                    <w:right w:val="single" w:sz="4" w:space="0" w:color="auto"/>
                  </w:tcBorders>
                </w:tcPr>
                <w:p w:rsidR="00703685" w:rsidRDefault="00761B0A">
                  <w:pPr>
                    <w:snapToGrid w:val="0"/>
                    <w:ind w:left="-68" w:right="-57"/>
                    <w:rPr>
                      <w:sz w:val="22"/>
                      <w:szCs w:val="22"/>
                    </w:rPr>
                  </w:pPr>
                  <w:r>
                    <w:rPr>
                      <w:sz w:val="22"/>
                      <w:szCs w:val="22"/>
                    </w:rPr>
                    <w:t>Условная единица</w:t>
                  </w:r>
                </w:p>
              </w:tc>
              <w:tc>
                <w:tcPr>
                  <w:tcW w:w="1134" w:type="dxa"/>
                  <w:tcBorders>
                    <w:top w:val="single" w:sz="4" w:space="0" w:color="auto"/>
                    <w:left w:val="single" w:sz="4" w:space="0" w:color="auto"/>
                    <w:bottom w:val="single" w:sz="4" w:space="0" w:color="auto"/>
                    <w:right w:val="single" w:sz="4" w:space="0" w:color="auto"/>
                  </w:tcBorders>
                  <w:hideMark/>
                </w:tcPr>
                <w:p w:rsidR="00703685" w:rsidRDefault="00761B0A" w:rsidP="004E5F56">
                  <w:pPr>
                    <w:snapToGrid w:val="0"/>
                    <w:rPr>
                      <w:sz w:val="22"/>
                      <w:szCs w:val="22"/>
                    </w:rPr>
                  </w:pPr>
                  <w:r>
                    <w:rPr>
                      <w:sz w:val="22"/>
                      <w:szCs w:val="22"/>
                    </w:rPr>
                    <w:t>194</w:t>
                  </w:r>
                </w:p>
              </w:tc>
            </w:tr>
            <w:tr w:rsidR="0094179B" w:rsidRPr="00F26920" w:rsidTr="00967F83">
              <w:tc>
                <w:tcPr>
                  <w:tcW w:w="534" w:type="dxa"/>
                  <w:tcBorders>
                    <w:top w:val="single" w:sz="4" w:space="0" w:color="auto"/>
                    <w:left w:val="single" w:sz="4" w:space="0" w:color="auto"/>
                    <w:bottom w:val="single" w:sz="4" w:space="0" w:color="auto"/>
                    <w:right w:val="single" w:sz="4" w:space="0" w:color="auto"/>
                  </w:tcBorders>
                  <w:hideMark/>
                </w:tcPr>
                <w:p w:rsidR="00703685" w:rsidRDefault="004E5F56">
                  <w:pPr>
                    <w:tabs>
                      <w:tab w:val="left" w:pos="313"/>
                    </w:tabs>
                    <w:snapToGrid w:val="0"/>
                    <w:rPr>
                      <w:sz w:val="22"/>
                      <w:szCs w:val="22"/>
                    </w:rPr>
                  </w:pPr>
                  <w:r>
                    <w:rPr>
                      <w:sz w:val="22"/>
                      <w:szCs w:val="22"/>
                    </w:rPr>
                    <w:t>4</w:t>
                  </w:r>
                  <w:r w:rsidR="00761B0A">
                    <w:rPr>
                      <w:sz w:val="22"/>
                      <w:szCs w:val="22"/>
                    </w:rPr>
                    <w:t>.</w:t>
                  </w:r>
                </w:p>
              </w:tc>
              <w:tc>
                <w:tcPr>
                  <w:tcW w:w="1446" w:type="dxa"/>
                  <w:tcBorders>
                    <w:top w:val="single" w:sz="4" w:space="0" w:color="auto"/>
                    <w:left w:val="single" w:sz="4" w:space="0" w:color="auto"/>
                    <w:bottom w:val="single" w:sz="4" w:space="0" w:color="auto"/>
                    <w:right w:val="single" w:sz="4" w:space="0" w:color="auto"/>
                  </w:tcBorders>
                </w:tcPr>
                <w:p w:rsidR="00703685" w:rsidRDefault="00761B0A">
                  <w:pPr>
                    <w:snapToGrid w:val="0"/>
                    <w:rPr>
                      <w:sz w:val="22"/>
                      <w:szCs w:val="22"/>
                    </w:rPr>
                  </w:pPr>
                  <w:r>
                    <w:rPr>
                      <w:sz w:val="22"/>
                      <w:szCs w:val="22"/>
                    </w:rPr>
                    <w:t>46.71.12</w:t>
                  </w:r>
                </w:p>
              </w:tc>
              <w:tc>
                <w:tcPr>
                  <w:tcW w:w="1417" w:type="dxa"/>
                  <w:tcBorders>
                    <w:top w:val="single" w:sz="4" w:space="0" w:color="auto"/>
                    <w:left w:val="single" w:sz="4" w:space="0" w:color="auto"/>
                    <w:bottom w:val="single" w:sz="4" w:space="0" w:color="auto"/>
                    <w:right w:val="single" w:sz="4" w:space="0" w:color="auto"/>
                  </w:tcBorders>
                </w:tcPr>
                <w:p w:rsidR="00703685" w:rsidRDefault="00761B0A">
                  <w:pPr>
                    <w:snapToGrid w:val="0"/>
                    <w:rPr>
                      <w:sz w:val="22"/>
                      <w:szCs w:val="22"/>
                    </w:rPr>
                  </w:pPr>
                  <w:r>
                    <w:rPr>
                      <w:sz w:val="22"/>
                      <w:szCs w:val="22"/>
                    </w:rPr>
                    <w:t>46.71.2</w:t>
                  </w:r>
                </w:p>
              </w:tc>
              <w:tc>
                <w:tcPr>
                  <w:tcW w:w="1134" w:type="dxa"/>
                  <w:tcBorders>
                    <w:top w:val="single" w:sz="4" w:space="0" w:color="auto"/>
                    <w:left w:val="single" w:sz="4" w:space="0" w:color="auto"/>
                    <w:bottom w:val="single" w:sz="4" w:space="0" w:color="auto"/>
                    <w:right w:val="single" w:sz="4" w:space="0" w:color="auto"/>
                  </w:tcBorders>
                </w:tcPr>
                <w:p w:rsidR="00703685" w:rsidRDefault="00761B0A">
                  <w:pPr>
                    <w:snapToGrid w:val="0"/>
                    <w:rPr>
                      <w:sz w:val="22"/>
                      <w:szCs w:val="22"/>
                    </w:rPr>
                  </w:pPr>
                  <w:r>
                    <w:rPr>
                      <w:sz w:val="22"/>
                      <w:szCs w:val="22"/>
                    </w:rPr>
                    <w:t>1,00</w:t>
                  </w:r>
                </w:p>
              </w:tc>
              <w:tc>
                <w:tcPr>
                  <w:tcW w:w="1276" w:type="dxa"/>
                  <w:tcBorders>
                    <w:top w:val="single" w:sz="4" w:space="0" w:color="auto"/>
                    <w:left w:val="single" w:sz="4" w:space="0" w:color="auto"/>
                    <w:bottom w:val="single" w:sz="4" w:space="0" w:color="auto"/>
                    <w:right w:val="single" w:sz="4" w:space="0" w:color="auto"/>
                  </w:tcBorders>
                </w:tcPr>
                <w:p w:rsidR="00703685" w:rsidRDefault="00761B0A">
                  <w:pPr>
                    <w:snapToGrid w:val="0"/>
                    <w:ind w:left="-68" w:right="-57"/>
                    <w:rPr>
                      <w:sz w:val="22"/>
                      <w:szCs w:val="22"/>
                    </w:rPr>
                  </w:pPr>
                  <w:r>
                    <w:rPr>
                      <w:sz w:val="22"/>
                      <w:szCs w:val="22"/>
                    </w:rPr>
                    <w:t>Условная единица</w:t>
                  </w:r>
                </w:p>
              </w:tc>
              <w:tc>
                <w:tcPr>
                  <w:tcW w:w="1134" w:type="dxa"/>
                  <w:tcBorders>
                    <w:top w:val="single" w:sz="4" w:space="0" w:color="auto"/>
                    <w:left w:val="single" w:sz="4" w:space="0" w:color="auto"/>
                    <w:bottom w:val="single" w:sz="4" w:space="0" w:color="auto"/>
                    <w:right w:val="single" w:sz="4" w:space="0" w:color="auto"/>
                  </w:tcBorders>
                  <w:hideMark/>
                </w:tcPr>
                <w:p w:rsidR="00703685" w:rsidRDefault="00761B0A">
                  <w:pPr>
                    <w:snapToGrid w:val="0"/>
                    <w:rPr>
                      <w:sz w:val="22"/>
                      <w:szCs w:val="22"/>
                    </w:rPr>
                  </w:pPr>
                  <w:r>
                    <w:rPr>
                      <w:sz w:val="22"/>
                      <w:szCs w:val="22"/>
                    </w:rPr>
                    <w:t>193</w:t>
                  </w:r>
                </w:p>
              </w:tc>
            </w:tr>
          </w:tbl>
          <w:p w:rsidR="00703685" w:rsidRDefault="00703685"/>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17.</w:t>
            </w:r>
          </w:p>
        </w:tc>
        <w:tc>
          <w:tcPr>
            <w:tcW w:w="2126"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Открытом конкурсе </w:t>
            </w:r>
          </w:p>
        </w:tc>
        <w:tc>
          <w:tcPr>
            <w:tcW w:w="7200" w:type="dxa"/>
          </w:tcPr>
          <w:p w:rsidR="006D2B87" w:rsidRPr="00286B26" w:rsidRDefault="00856650" w:rsidP="004E5F56">
            <w:pPr>
              <w:pStyle w:val="aff6"/>
              <w:numPr>
                <w:ilvl w:val="0"/>
                <w:numId w:val="15"/>
              </w:numPr>
              <w:ind w:left="0" w:firstLine="397"/>
              <w:jc w:val="both"/>
            </w:pPr>
            <w:r>
              <w:t>Помимо указанных в пунктах 2.1 и 2.2 настоящей документации о закупке требований к претенденту/участнику предъявляются следующие требования:</w:t>
            </w:r>
          </w:p>
          <w:p w:rsidR="00703685" w:rsidRPr="00DF165D" w:rsidRDefault="00761B0A" w:rsidP="004E5F56">
            <w:pPr>
              <w:pStyle w:val="aff6"/>
              <w:numPr>
                <w:ilvl w:val="1"/>
                <w:numId w:val="15"/>
              </w:numPr>
              <w:ind w:left="0" w:firstLine="397"/>
              <w:jc w:val="both"/>
            </w:pPr>
            <w:r w:rsidRPr="00DF165D">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703685" w:rsidRPr="00DF165D" w:rsidRDefault="00761B0A" w:rsidP="004E5F56">
            <w:pPr>
              <w:pStyle w:val="aff6"/>
              <w:numPr>
                <w:ilvl w:val="1"/>
                <w:numId w:val="15"/>
              </w:numPr>
              <w:ind w:left="0" w:firstLine="397"/>
              <w:jc w:val="both"/>
            </w:pPr>
            <w:r w:rsidRPr="00DF165D">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703685" w:rsidRPr="00DF165D" w:rsidRDefault="00761B0A" w:rsidP="004E5F56">
            <w:pPr>
              <w:pStyle w:val="aff6"/>
              <w:numPr>
                <w:ilvl w:val="1"/>
                <w:numId w:val="15"/>
              </w:numPr>
              <w:ind w:left="0" w:firstLine="397"/>
              <w:jc w:val="both"/>
            </w:pPr>
            <w:r w:rsidRPr="00DF165D">
              <w:t>Претендент должен являться топливной брендовой компанией или иметь договорные отношения с топливной/топливными брендовой/брендовыми компанией/компаниями и иметь в наличии автозаправочные станции в требуемых регионах поставки на праве собственности или ином законном праве, с минимальным количеством, указанным в Таблицах №№ 2, 3, 4, 5 пункта 4.8 раздела 4 «Техническое задание» документации о закупке;</w:t>
            </w:r>
          </w:p>
          <w:p w:rsidR="00703685" w:rsidRPr="00DF165D" w:rsidRDefault="00761B0A" w:rsidP="00962140">
            <w:pPr>
              <w:pStyle w:val="aff6"/>
              <w:numPr>
                <w:ilvl w:val="1"/>
                <w:numId w:val="15"/>
              </w:numPr>
              <w:ind w:left="0" w:firstLine="397"/>
              <w:jc w:val="both"/>
            </w:pPr>
            <w:r w:rsidRPr="00DF165D">
              <w:t xml:space="preserve">Претендент за 2018-2020 годы должен иметь опыт реализации топлива с использованием смарт-карт через автозаправочные станции на сумму не менее, чем: 1 </w:t>
            </w:r>
            <w:r w:rsidR="00962140">
              <w:t>5</w:t>
            </w:r>
            <w:r w:rsidRPr="00DF165D">
              <w:t>00 000,00 руб. без учета НДС.</w:t>
            </w:r>
          </w:p>
          <w:p w:rsidR="006D2B87" w:rsidRPr="00286B26" w:rsidRDefault="006D2B87" w:rsidP="004E5F56">
            <w:pPr>
              <w:pStyle w:val="aff6"/>
              <w:numPr>
                <w:ilvl w:val="0"/>
                <w:numId w:val="15"/>
              </w:numPr>
              <w:ind w:left="0" w:firstLine="397"/>
              <w:jc w:val="both"/>
            </w:pPr>
            <w:r>
              <w:t>Претендент, помимо документов, указанных в пункте 2.3 настоящей документации о закупке, в составе Заявки должен предоставить следующие документы:</w:t>
            </w:r>
          </w:p>
          <w:p w:rsidR="00703685" w:rsidRPr="00DF165D" w:rsidRDefault="00761B0A" w:rsidP="004E5F56">
            <w:pPr>
              <w:pStyle w:val="aff6"/>
              <w:numPr>
                <w:ilvl w:val="1"/>
                <w:numId w:val="15"/>
              </w:numPr>
              <w:ind w:left="0" w:firstLine="397"/>
              <w:jc w:val="both"/>
            </w:pPr>
            <w:r w:rsidRPr="00DF165D">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703685" w:rsidRPr="00DF165D" w:rsidRDefault="00761B0A" w:rsidP="004E5F56">
            <w:pPr>
              <w:pStyle w:val="aff6"/>
              <w:numPr>
                <w:ilvl w:val="1"/>
                <w:numId w:val="15"/>
              </w:numPr>
              <w:ind w:left="0" w:firstLine="397"/>
              <w:jc w:val="both"/>
            </w:pPr>
            <w:r w:rsidRPr="00DF165D">
              <w:t xml:space="preserve">в подтверждение соответствия требованию, установленному частью «а» пункта 2.1 документации о закупке, </w:t>
            </w:r>
            <w:r w:rsidRPr="00DF165D">
              <w:lastRenderedPageBreak/>
              <w:t>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hyperlink r:id="rId26" w:history="1">
              <w:r w:rsidR="00F17060" w:rsidRPr="006427ED">
                <w:rPr>
                  <w:rStyle w:val="a7"/>
                  <w:lang w:val="en-US"/>
                </w:rPr>
                <w:t>https</w:t>
              </w:r>
              <w:r w:rsidR="00F17060" w:rsidRPr="006427ED">
                <w:rPr>
                  <w:rStyle w:val="a7"/>
                </w:rPr>
                <w:t>://</w:t>
              </w:r>
              <w:r w:rsidR="00F17060" w:rsidRPr="006427ED">
                <w:rPr>
                  <w:rStyle w:val="a7"/>
                  <w:lang w:val="en-US"/>
                </w:rPr>
                <w:t>service</w:t>
              </w:r>
              <w:r w:rsidR="00F17060" w:rsidRPr="006427ED">
                <w:rPr>
                  <w:rStyle w:val="a7"/>
                </w:rPr>
                <w:t>.</w:t>
              </w:r>
              <w:r w:rsidR="00F17060" w:rsidRPr="006427ED">
                <w:rPr>
                  <w:rStyle w:val="a7"/>
                  <w:lang w:val="en-US"/>
                </w:rPr>
                <w:t>nalog</w:t>
              </w:r>
              <w:r w:rsidR="00F17060" w:rsidRPr="006427ED">
                <w:rPr>
                  <w:rStyle w:val="a7"/>
                </w:rPr>
                <w:t>.</w:t>
              </w:r>
              <w:r w:rsidR="00F17060" w:rsidRPr="006427ED">
                <w:rPr>
                  <w:rStyle w:val="a7"/>
                  <w:lang w:val="en-US"/>
                </w:rPr>
                <w:t>ru</w:t>
              </w:r>
              <w:r w:rsidR="00F17060" w:rsidRPr="006427ED">
                <w:rPr>
                  <w:rStyle w:val="a7"/>
                </w:rPr>
                <w:t>/</w:t>
              </w:r>
              <w:r w:rsidR="00F17060" w:rsidRPr="006427ED">
                <w:rPr>
                  <w:rStyle w:val="a7"/>
                  <w:lang w:val="en-US"/>
                </w:rPr>
                <w:t>zd</w:t>
              </w:r>
              <w:r w:rsidR="00F17060" w:rsidRPr="006427ED">
                <w:rPr>
                  <w:rStyle w:val="a7"/>
                </w:rPr>
                <w:t>.</w:t>
              </w:r>
              <w:r w:rsidR="00F17060" w:rsidRPr="006427ED">
                <w:rPr>
                  <w:rStyle w:val="a7"/>
                  <w:lang w:val="en-US"/>
                </w:rPr>
                <w:t>do</w:t>
              </w:r>
            </w:hyperlink>
            <w:r w:rsidRPr="00DF165D">
              <w:t>).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hyperlink r:id="rId27" w:history="1">
              <w:r w:rsidR="00F17060" w:rsidRPr="006427ED">
                <w:rPr>
                  <w:rStyle w:val="a7"/>
                  <w:lang w:val="en-US"/>
                </w:rPr>
                <w:t>https</w:t>
              </w:r>
              <w:r w:rsidR="00F17060" w:rsidRPr="006427ED">
                <w:rPr>
                  <w:rStyle w:val="a7"/>
                </w:rPr>
                <w:t>://</w:t>
              </w:r>
              <w:r w:rsidR="00F17060" w:rsidRPr="006427ED">
                <w:rPr>
                  <w:rStyle w:val="a7"/>
                  <w:lang w:val="en-US"/>
                </w:rPr>
                <w:t>service</w:t>
              </w:r>
              <w:r w:rsidR="00F17060" w:rsidRPr="006427ED">
                <w:rPr>
                  <w:rStyle w:val="a7"/>
                </w:rPr>
                <w:t>.</w:t>
              </w:r>
              <w:r w:rsidR="00F17060" w:rsidRPr="006427ED">
                <w:rPr>
                  <w:rStyle w:val="a7"/>
                  <w:lang w:val="en-US"/>
                </w:rPr>
                <w:t>nalog</w:t>
              </w:r>
              <w:r w:rsidR="00F17060" w:rsidRPr="006427ED">
                <w:rPr>
                  <w:rStyle w:val="a7"/>
                </w:rPr>
                <w:t>.</w:t>
              </w:r>
              <w:r w:rsidR="00F17060" w:rsidRPr="006427ED">
                <w:rPr>
                  <w:rStyle w:val="a7"/>
                  <w:lang w:val="en-US"/>
                </w:rPr>
                <w:t>ru</w:t>
              </w:r>
              <w:r w:rsidR="00F17060" w:rsidRPr="006427ED">
                <w:rPr>
                  <w:rStyle w:val="a7"/>
                </w:rPr>
                <w:t>/</w:t>
              </w:r>
              <w:r w:rsidR="00F17060" w:rsidRPr="006427ED">
                <w:rPr>
                  <w:rStyle w:val="a7"/>
                  <w:lang w:val="en-US"/>
                </w:rPr>
                <w:t>zd</w:t>
              </w:r>
              <w:r w:rsidR="00F17060" w:rsidRPr="006427ED">
                <w:rPr>
                  <w:rStyle w:val="a7"/>
                </w:rPr>
                <w:t>.</w:t>
              </w:r>
              <w:r w:rsidR="00F17060" w:rsidRPr="006427ED">
                <w:rPr>
                  <w:rStyle w:val="a7"/>
                  <w:lang w:val="en-US"/>
                </w:rPr>
                <w:t>do</w:t>
              </w:r>
            </w:hyperlink>
            <w:r w:rsidRPr="00DF165D">
              <w:t>);</w:t>
            </w:r>
          </w:p>
          <w:p w:rsidR="00703685" w:rsidRPr="00DF165D" w:rsidRDefault="00761B0A" w:rsidP="004E5F56">
            <w:pPr>
              <w:pStyle w:val="aff6"/>
              <w:numPr>
                <w:ilvl w:val="1"/>
                <w:numId w:val="15"/>
              </w:numPr>
              <w:ind w:left="0" w:firstLine="397"/>
              <w:jc w:val="both"/>
            </w:pPr>
            <w:r w:rsidRPr="00DF165D">
              <w:t>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hyperlink r:id="rId28" w:history="1">
              <w:r w:rsidR="00F17060" w:rsidRPr="006427ED">
                <w:rPr>
                  <w:rStyle w:val="a7"/>
                  <w:lang w:val="en-US"/>
                </w:rPr>
                <w:t>http</w:t>
              </w:r>
              <w:r w:rsidR="00F17060" w:rsidRPr="006427ED">
                <w:rPr>
                  <w:rStyle w:val="a7"/>
                </w:rPr>
                <w:t>://</w:t>
              </w:r>
              <w:r w:rsidR="00F17060" w:rsidRPr="006427ED">
                <w:rPr>
                  <w:rStyle w:val="a7"/>
                  <w:lang w:val="en-US"/>
                </w:rPr>
                <w:t>fssprus</w:t>
              </w:r>
              <w:r w:rsidR="00F17060" w:rsidRPr="006427ED">
                <w:rPr>
                  <w:rStyle w:val="a7"/>
                </w:rPr>
                <w:t>.</w:t>
              </w:r>
              <w:r w:rsidR="00F17060" w:rsidRPr="006427ED">
                <w:rPr>
                  <w:rStyle w:val="a7"/>
                  <w:lang w:val="en-US"/>
                </w:rPr>
                <w:t>ru</w:t>
              </w:r>
              <w:r w:rsidR="00F17060" w:rsidRPr="006427ED">
                <w:rPr>
                  <w:rStyle w:val="a7"/>
                </w:rPr>
                <w:t>/</w:t>
              </w:r>
              <w:r w:rsidR="00F17060" w:rsidRPr="006427ED">
                <w:rPr>
                  <w:rStyle w:val="a7"/>
                  <w:lang w:val="en-US"/>
                </w:rPr>
                <w:t>iss</w:t>
              </w:r>
              <w:r w:rsidR="00F17060" w:rsidRPr="006427ED">
                <w:rPr>
                  <w:rStyle w:val="a7"/>
                </w:rPr>
                <w:t>/</w:t>
              </w:r>
              <w:r w:rsidR="00F17060" w:rsidRPr="006427ED">
                <w:rPr>
                  <w:rStyle w:val="a7"/>
                  <w:lang w:val="en-US"/>
                </w:rPr>
                <w:t>ip</w:t>
              </w:r>
            </w:hyperlink>
            <w:r w:rsidRPr="00DF165D">
              <w:t xml:space="preserve">), а также информации в едином Федеральном реестре сведений о фактах деятельности юридических лиц </w:t>
            </w:r>
            <w:hyperlink r:id="rId29" w:history="1">
              <w:r w:rsidR="00F17060" w:rsidRPr="006427ED">
                <w:rPr>
                  <w:rStyle w:val="a7"/>
                  <w:lang w:val="en-US"/>
                </w:rPr>
                <w:t>http</w:t>
              </w:r>
              <w:r w:rsidR="00F17060" w:rsidRPr="006427ED">
                <w:rPr>
                  <w:rStyle w:val="a7"/>
                </w:rPr>
                <w:t>://</w:t>
              </w:r>
              <w:r w:rsidR="00F17060" w:rsidRPr="006427ED">
                <w:rPr>
                  <w:rStyle w:val="a7"/>
                  <w:lang w:val="en-US"/>
                </w:rPr>
                <w:t>www</w:t>
              </w:r>
              <w:r w:rsidR="00F17060" w:rsidRPr="006427ED">
                <w:rPr>
                  <w:rStyle w:val="a7"/>
                </w:rPr>
                <w:t>.</w:t>
              </w:r>
              <w:r w:rsidR="00F17060" w:rsidRPr="006427ED">
                <w:rPr>
                  <w:rStyle w:val="a7"/>
                  <w:lang w:val="en-US"/>
                </w:rPr>
                <w:t>fedresurs</w:t>
              </w:r>
              <w:r w:rsidR="00F17060" w:rsidRPr="006427ED">
                <w:rPr>
                  <w:rStyle w:val="a7"/>
                </w:rPr>
                <w:t>.</w:t>
              </w:r>
              <w:r w:rsidR="00F17060" w:rsidRPr="006427ED">
                <w:rPr>
                  <w:rStyle w:val="a7"/>
                  <w:lang w:val="en-US"/>
                </w:rPr>
                <w:t>ru</w:t>
              </w:r>
              <w:r w:rsidR="00F17060" w:rsidRPr="006427ED">
                <w:rPr>
                  <w:rStyle w:val="a7"/>
                </w:rPr>
                <w:t>/</w:t>
              </w:r>
              <w:r w:rsidR="00F17060" w:rsidRPr="006427ED">
                <w:rPr>
                  <w:rStyle w:val="a7"/>
                  <w:lang w:val="en-US"/>
                </w:rPr>
                <w:t>companies</w:t>
              </w:r>
              <w:r w:rsidR="00F17060" w:rsidRPr="006427ED">
                <w:rPr>
                  <w:rStyle w:val="a7"/>
                </w:rPr>
                <w:t>/</w:t>
              </w:r>
              <w:r w:rsidR="00F17060" w:rsidRPr="006427ED">
                <w:rPr>
                  <w:rStyle w:val="a7"/>
                  <w:lang w:val="en-US"/>
                </w:rPr>
                <w:t>IsSearching</w:t>
              </w:r>
            </w:hyperlink>
            <w:r w:rsidRPr="00DF165D">
              <w:t>.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703685" w:rsidRPr="00DF165D" w:rsidRDefault="00761B0A" w:rsidP="004E5F56">
            <w:pPr>
              <w:pStyle w:val="aff6"/>
              <w:numPr>
                <w:ilvl w:val="1"/>
                <w:numId w:val="15"/>
              </w:numPr>
              <w:ind w:left="0" w:firstLine="397"/>
              <w:jc w:val="both"/>
            </w:pPr>
            <w:r w:rsidRPr="00DF165D">
              <w:t xml:space="preserve">годовая бухгалтерская (финансовая) отчетность, а именно: бухгалтерские балансы и отчеты о финансовых результатах за 2019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w:t>
            </w:r>
            <w:r w:rsidRPr="00DF165D">
              <w:lastRenderedPageBreak/>
              <w:t>стороне одного претендента;</w:t>
            </w:r>
          </w:p>
          <w:p w:rsidR="00703685" w:rsidRPr="00DF165D" w:rsidRDefault="00761B0A" w:rsidP="004E5F56">
            <w:pPr>
              <w:pStyle w:val="aff6"/>
              <w:numPr>
                <w:ilvl w:val="1"/>
                <w:numId w:val="15"/>
              </w:numPr>
              <w:ind w:left="0" w:firstLine="397"/>
              <w:jc w:val="both"/>
            </w:pPr>
            <w:r w:rsidRPr="00DF165D">
              <w:t>документ по форме приложения № 4 к документации о закупке о наличии опыта поставки топлива с использованием смарт-карт через автозаправочные станции;</w:t>
            </w:r>
          </w:p>
          <w:p w:rsidR="00703685" w:rsidRPr="00DF165D" w:rsidRDefault="00761B0A" w:rsidP="004E5F56">
            <w:pPr>
              <w:pStyle w:val="aff6"/>
              <w:numPr>
                <w:ilvl w:val="1"/>
                <w:numId w:val="15"/>
              </w:numPr>
              <w:ind w:left="0" w:firstLine="397"/>
              <w:jc w:val="both"/>
            </w:pPr>
            <w:r w:rsidRPr="00DF165D">
              <w:t>копии договоров, указанных в документе по форме приложения № 4 к документации о закупке о наличии опыта поставки топлива с использованием смарт-карт через автозаправочные станции;</w:t>
            </w:r>
          </w:p>
          <w:p w:rsidR="00703685" w:rsidRDefault="00761B0A" w:rsidP="00F173C4">
            <w:pPr>
              <w:pStyle w:val="aff6"/>
              <w:numPr>
                <w:ilvl w:val="1"/>
                <w:numId w:val="15"/>
              </w:numPr>
              <w:ind w:left="0" w:firstLine="397"/>
              <w:jc w:val="both"/>
              <w:rPr>
                <w:lang w:val="en-US"/>
              </w:rPr>
            </w:pPr>
            <w:r w:rsidRPr="00DF165D">
              <w:t xml:space="preserve">копии документов, подтверждающих факт поставки товаров, выполнения работ, оказания услуг в объеме и стоимости, указанных в документе по форме приложения № 4 к документации о закупке (подписанные сторонами договора товарные накладные, акты приемки выполненных работ, оказанных услуг, акты сверки, универсальные передаточные документы и т.п.).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w:t>
            </w:r>
            <w:r>
              <w:rPr>
                <w:lang w:val="en-US"/>
              </w:rPr>
              <w:t>Письмо должно содержать контактную информацию контрагента претендента.</w:t>
            </w:r>
          </w:p>
        </w:tc>
      </w:tr>
      <w:tr w:rsidR="00835CB1" w:rsidRPr="00F86FAA" w:rsidTr="004D6B74">
        <w:tc>
          <w:tcPr>
            <w:tcW w:w="426" w:type="dxa"/>
          </w:tcPr>
          <w:p w:rsidR="00835CB1" w:rsidRPr="00F86FAA" w:rsidRDefault="00835CB1" w:rsidP="00E47C4C">
            <w:pPr>
              <w:pStyle w:val="19"/>
              <w:ind w:left="-57" w:right="-108" w:firstLine="0"/>
              <w:rPr>
                <w:b/>
                <w:sz w:val="24"/>
                <w:szCs w:val="24"/>
              </w:rPr>
            </w:pPr>
            <w:r>
              <w:rPr>
                <w:b/>
                <w:sz w:val="24"/>
                <w:szCs w:val="24"/>
              </w:rPr>
              <w:lastRenderedPageBreak/>
              <w:t>18.</w:t>
            </w:r>
          </w:p>
        </w:tc>
        <w:tc>
          <w:tcPr>
            <w:tcW w:w="2126"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7200" w:type="dxa"/>
          </w:tcPr>
          <w:p w:rsidR="00703685" w:rsidRDefault="00761B0A" w:rsidP="003E5B28">
            <w:pPr>
              <w:pBdr>
                <w:top w:val="nil"/>
                <w:left w:val="nil"/>
                <w:bottom w:val="nil"/>
                <w:right w:val="nil"/>
                <w:between w:val="nil"/>
              </w:pBdr>
              <w:jc w:val="both"/>
              <w:rPr>
                <w:color w:val="000000"/>
              </w:rPr>
            </w:pPr>
            <w:r>
              <w:t>Не предусмотрены.</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19.</w:t>
            </w:r>
          </w:p>
        </w:tc>
        <w:tc>
          <w:tcPr>
            <w:tcW w:w="2126" w:type="dxa"/>
          </w:tcPr>
          <w:p w:rsidR="007D6548" w:rsidRPr="00F86FAA" w:rsidRDefault="00736D40" w:rsidP="00051353">
            <w:pPr>
              <w:pStyle w:val="Default"/>
              <w:rPr>
                <w:b/>
                <w:color w:val="auto"/>
              </w:rPr>
            </w:pPr>
            <w:r>
              <w:rPr>
                <w:b/>
                <w:color w:val="auto"/>
              </w:rPr>
              <w:t>Критерии оценки при сопоставлении Заявок и коэффициент их значимости (Кз)</w:t>
            </w:r>
          </w:p>
        </w:tc>
        <w:tc>
          <w:tcPr>
            <w:tcW w:w="7200" w:type="dxa"/>
          </w:tcPr>
          <w:tbl>
            <w:tblPr>
              <w:tblStyle w:val="afff1"/>
              <w:tblW w:w="6974" w:type="dxa"/>
              <w:tblLayout w:type="fixed"/>
              <w:tblLook w:val="04A0" w:firstRow="1" w:lastRow="0" w:firstColumn="1" w:lastColumn="0" w:noHBand="0" w:noVBand="1"/>
            </w:tblPr>
            <w:tblGrid>
              <w:gridCol w:w="5557"/>
              <w:gridCol w:w="1417"/>
            </w:tblGrid>
            <w:tr w:rsidR="006D2B87" w:rsidRPr="00E048E8" w:rsidTr="00962140">
              <w:tc>
                <w:tcPr>
                  <w:tcW w:w="5557" w:type="dxa"/>
                </w:tcPr>
                <w:p w:rsidR="006D2B87" w:rsidRPr="006D2B87" w:rsidRDefault="006D2B87" w:rsidP="00962140">
                  <w:pPr>
                    <w:pStyle w:val="af9"/>
                    <w:ind w:firstLine="0"/>
                    <w:jc w:val="center"/>
                    <w:rPr>
                      <w:b/>
                      <w:sz w:val="24"/>
                    </w:rPr>
                  </w:pPr>
                  <w:r>
                    <w:rPr>
                      <w:b/>
                      <w:sz w:val="24"/>
                    </w:rPr>
                    <w:t>Критерий оценки</w:t>
                  </w:r>
                  <w:r w:rsidR="00A34B65">
                    <w:rPr>
                      <w:rStyle w:val="af6"/>
                      <w:b/>
                      <w:sz w:val="24"/>
                    </w:rPr>
                    <w:footnoteReference w:id="4"/>
                  </w:r>
                </w:p>
              </w:tc>
              <w:tc>
                <w:tcPr>
                  <w:tcW w:w="1417" w:type="dxa"/>
                </w:tcPr>
                <w:p w:rsidR="006D2B87" w:rsidRPr="006D2B87" w:rsidRDefault="006D2B87" w:rsidP="00962140">
                  <w:pPr>
                    <w:pStyle w:val="af9"/>
                    <w:ind w:firstLine="0"/>
                    <w:jc w:val="center"/>
                    <w:rPr>
                      <w:b/>
                      <w:sz w:val="24"/>
                    </w:rPr>
                  </w:pPr>
                  <w:r>
                    <w:rPr>
                      <w:b/>
                      <w:sz w:val="24"/>
                    </w:rPr>
                    <w:t>Значение Кз</w:t>
                  </w:r>
                </w:p>
              </w:tc>
            </w:tr>
            <w:tr w:rsidR="006D2B87" w:rsidRPr="00514332" w:rsidTr="00962140">
              <w:tc>
                <w:tcPr>
                  <w:tcW w:w="5557" w:type="dxa"/>
                </w:tcPr>
                <w:p w:rsidR="00703685" w:rsidRDefault="00761B0A" w:rsidP="00A34B65">
                  <w:pPr>
                    <w:pStyle w:val="af9"/>
                    <w:ind w:firstLine="0"/>
                    <w:rPr>
                      <w:sz w:val="24"/>
                    </w:rPr>
                  </w:pPr>
                  <w:r>
                    <w:rPr>
                      <w:sz w:val="24"/>
                    </w:rPr>
                    <w:t xml:space="preserve">Средневзвешанная скидка, %  Наилучшим считается наименьшее значение. </w:t>
                  </w:r>
                </w:p>
              </w:tc>
              <w:tc>
                <w:tcPr>
                  <w:tcW w:w="1417" w:type="dxa"/>
                </w:tcPr>
                <w:p w:rsidR="00703685" w:rsidRDefault="00962140">
                  <w:pPr>
                    <w:pStyle w:val="af9"/>
                    <w:ind w:firstLine="0"/>
                    <w:rPr>
                      <w:sz w:val="24"/>
                      <w:lang w:val="en-US"/>
                    </w:rPr>
                  </w:pPr>
                  <w:r>
                    <w:rPr>
                      <w:sz w:val="24"/>
                      <w:lang w:val="en-US"/>
                    </w:rPr>
                    <w:t>0,8</w:t>
                  </w:r>
                  <w:r w:rsidR="00761B0A">
                    <w:rPr>
                      <w:sz w:val="24"/>
                      <w:lang w:val="en-US"/>
                    </w:rPr>
                    <w:t>0</w:t>
                  </w:r>
                </w:p>
              </w:tc>
            </w:tr>
            <w:tr w:rsidR="006D2B87" w:rsidRPr="00514332" w:rsidTr="00962140">
              <w:tc>
                <w:tcPr>
                  <w:tcW w:w="5557" w:type="dxa"/>
                </w:tcPr>
                <w:p w:rsidR="00703685" w:rsidRDefault="00761B0A">
                  <w:pPr>
                    <w:pStyle w:val="af9"/>
                    <w:ind w:firstLine="0"/>
                    <w:rPr>
                      <w:sz w:val="24"/>
                    </w:rPr>
                  </w:pPr>
                  <w:r>
                    <w:rPr>
                      <w:sz w:val="24"/>
                    </w:rPr>
                    <w:t xml:space="preserve">Условия и порядок оплаты (размер аванса). Наилучшим считается наименьший размер аванса. При предоставлении отсрочки платежа (постоплаты) Товара (оплата без аванса) заявке участника по данному критерию будет присвоено максимальное количество баллов. </w:t>
                  </w:r>
                </w:p>
              </w:tc>
              <w:tc>
                <w:tcPr>
                  <w:tcW w:w="1417" w:type="dxa"/>
                </w:tcPr>
                <w:p w:rsidR="00703685" w:rsidRDefault="00962140">
                  <w:pPr>
                    <w:pStyle w:val="af9"/>
                    <w:ind w:firstLine="0"/>
                    <w:rPr>
                      <w:sz w:val="24"/>
                      <w:lang w:val="en-US"/>
                    </w:rPr>
                  </w:pPr>
                  <w:r>
                    <w:rPr>
                      <w:sz w:val="24"/>
                      <w:lang w:val="en-US"/>
                    </w:rPr>
                    <w:t>0,15</w:t>
                  </w:r>
                </w:p>
              </w:tc>
            </w:tr>
            <w:tr w:rsidR="006D2B87" w:rsidRPr="00514332" w:rsidTr="00962140">
              <w:tc>
                <w:tcPr>
                  <w:tcW w:w="5557" w:type="dxa"/>
                </w:tcPr>
                <w:p w:rsidR="00703685" w:rsidRDefault="00761B0A" w:rsidP="00A34B65">
                  <w:pPr>
                    <w:pStyle w:val="af9"/>
                    <w:ind w:firstLine="0"/>
                    <w:rPr>
                      <w:sz w:val="24"/>
                    </w:rPr>
                  </w:pPr>
                  <w:r>
                    <w:rPr>
                      <w:sz w:val="24"/>
                    </w:rPr>
                    <w:t xml:space="preserve">Наличие согласия участника осуществлять ЭДО </w:t>
                  </w:r>
                </w:p>
              </w:tc>
              <w:tc>
                <w:tcPr>
                  <w:tcW w:w="1417" w:type="dxa"/>
                </w:tcPr>
                <w:p w:rsidR="00703685" w:rsidRDefault="00761B0A">
                  <w:pPr>
                    <w:pStyle w:val="af9"/>
                    <w:ind w:firstLine="0"/>
                    <w:rPr>
                      <w:sz w:val="24"/>
                      <w:lang w:val="en-US"/>
                    </w:rPr>
                  </w:pPr>
                  <w:r>
                    <w:rPr>
                      <w:sz w:val="24"/>
                      <w:lang w:val="en-US"/>
                    </w:rPr>
                    <w:t>0,05</w:t>
                  </w:r>
                </w:p>
              </w:tc>
            </w:tr>
          </w:tbl>
          <w:p w:rsidR="007D6548" w:rsidRPr="00F86FAA" w:rsidRDefault="007D6548" w:rsidP="003D3596">
            <w:pPr>
              <w:pStyle w:val="af9"/>
              <w:rPr>
                <w:b/>
                <w:i/>
                <w:sz w:val="24"/>
              </w:rPr>
            </w:pPr>
          </w:p>
        </w:tc>
      </w:tr>
      <w:tr w:rsidR="00736D40" w:rsidRPr="00F86FAA" w:rsidTr="004D6B74">
        <w:tc>
          <w:tcPr>
            <w:tcW w:w="426" w:type="dxa"/>
          </w:tcPr>
          <w:p w:rsidR="00736D40" w:rsidRPr="00F86FAA" w:rsidRDefault="00835CB1" w:rsidP="00E47C4C">
            <w:pPr>
              <w:pStyle w:val="19"/>
              <w:ind w:left="-57" w:right="-108" w:firstLine="0"/>
              <w:rPr>
                <w:b/>
                <w:sz w:val="24"/>
                <w:szCs w:val="24"/>
              </w:rPr>
            </w:pPr>
            <w:r>
              <w:rPr>
                <w:b/>
                <w:sz w:val="24"/>
                <w:szCs w:val="24"/>
              </w:rPr>
              <w:t>20.</w:t>
            </w:r>
          </w:p>
        </w:tc>
        <w:tc>
          <w:tcPr>
            <w:tcW w:w="2126" w:type="dxa"/>
          </w:tcPr>
          <w:p w:rsidR="00736D40" w:rsidRPr="00F86FAA" w:rsidRDefault="007341C2">
            <w:pPr>
              <w:pStyle w:val="Default"/>
              <w:rPr>
                <w:b/>
                <w:color w:val="auto"/>
              </w:rPr>
            </w:pPr>
            <w:r>
              <w:rPr>
                <w:b/>
                <w:color w:val="auto"/>
              </w:rPr>
              <w:t>Особенности заключения договора</w:t>
            </w:r>
          </w:p>
        </w:tc>
        <w:tc>
          <w:tcPr>
            <w:tcW w:w="7200" w:type="dxa"/>
          </w:tcPr>
          <w:tbl>
            <w:tblPr>
              <w:tblStyle w:val="afff1"/>
              <w:tblW w:w="0" w:type="auto"/>
              <w:tblLayout w:type="fixed"/>
              <w:tblLook w:val="04A0" w:firstRow="1" w:lastRow="0" w:firstColumn="1" w:lastColumn="0" w:noHBand="0" w:noVBand="1"/>
            </w:tblPr>
            <w:tblGrid>
              <w:gridCol w:w="6974"/>
            </w:tblGrid>
            <w:tr w:rsidR="003D3C71" w:rsidRPr="00E048E8" w:rsidTr="004D6B74">
              <w:tc>
                <w:tcPr>
                  <w:tcW w:w="6974" w:type="dxa"/>
                </w:tcPr>
                <w:p w:rsidR="00703685" w:rsidRDefault="00761B0A">
                  <w:pPr>
                    <w:pStyle w:val="-3"/>
                    <w:tabs>
                      <w:tab w:val="clear" w:pos="1985"/>
                    </w:tabs>
                    <w:suppressAutoHyphens/>
                    <w:ind w:left="629" w:firstLine="0"/>
                    <w:rPr>
                      <w:b/>
                      <w:sz w:val="24"/>
                    </w:rPr>
                  </w:pPr>
                  <w:r>
                    <w:rPr>
                      <w:b/>
                      <w:sz w:val="24"/>
                    </w:rPr>
                    <w:t>I. Внесение изменений в договор:</w:t>
                  </w:r>
                </w:p>
                <w:p w:rsidR="00703685" w:rsidRDefault="00761B0A" w:rsidP="00F41FCE">
                  <w:pPr>
                    <w:pStyle w:val="-3"/>
                    <w:numPr>
                      <w:ilvl w:val="1"/>
                      <w:numId w:val="17"/>
                    </w:numPr>
                    <w:suppressAutoHyphens/>
                    <w:ind w:left="33" w:firstLine="567"/>
                    <w:rPr>
                      <w:sz w:val="24"/>
                    </w:rPr>
                  </w:pPr>
                  <w:r>
                    <w:rPr>
                      <w:sz w:val="24"/>
                    </w:rPr>
                    <w:t xml:space="preserve"> 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5), до момента его подписания победителем.</w:t>
                  </w:r>
                </w:p>
                <w:p w:rsidR="003D3C71" w:rsidRPr="002F15C9" w:rsidRDefault="003D3C71" w:rsidP="00E159FD">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rsidR="003D3C71" w:rsidRPr="002F15C9" w:rsidRDefault="003D3C71" w:rsidP="00E159FD">
                  <w:pPr>
                    <w:pStyle w:val="-3"/>
                    <w:numPr>
                      <w:ilvl w:val="2"/>
                      <w:numId w:val="0"/>
                    </w:numPr>
                    <w:tabs>
                      <w:tab w:val="num" w:pos="1985"/>
                    </w:tabs>
                    <w:suppressAutoHyphens/>
                    <w:ind w:left="34" w:firstLine="567"/>
                    <w:rPr>
                      <w:sz w:val="24"/>
                    </w:rPr>
                  </w:pPr>
                  <w:r>
                    <w:rPr>
                      <w:sz w:val="24"/>
                    </w:rPr>
                    <w:t xml:space="preserve">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w:t>
                  </w:r>
                  <w:r>
                    <w:rPr>
                      <w:sz w:val="24"/>
                    </w:rPr>
                    <w:lastRenderedPageBreak/>
                    <w:t>карты настоящей документации о закупке.</w:t>
                  </w:r>
                </w:p>
                <w:p w:rsidR="003D3C71" w:rsidRPr="002F15C9" w:rsidRDefault="003D3C71" w:rsidP="00E159FD">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703685" w:rsidRDefault="00761B0A" w:rsidP="00F17060">
                  <w:pPr>
                    <w:pStyle w:val="-3"/>
                    <w:tabs>
                      <w:tab w:val="clear" w:pos="1985"/>
                    </w:tabs>
                    <w:suppressAutoHyphens/>
                    <w:ind w:firstLine="629"/>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w:t>
                  </w:r>
                  <w:r>
                    <w:rPr>
                      <w:sz w:val="24"/>
                      <w:lang w:eastAsia="ar-SA"/>
                    </w:rPr>
                    <w:t xml:space="preserve"> </w:t>
                  </w:r>
                </w:p>
              </w:tc>
            </w:tr>
            <w:tr w:rsidR="000A15FB" w:rsidRPr="00E048E8" w:rsidTr="004D6B74">
              <w:tc>
                <w:tcPr>
                  <w:tcW w:w="6974" w:type="dxa"/>
                </w:tcPr>
                <w:p w:rsidR="00703685" w:rsidRDefault="00761B0A" w:rsidP="003257EB">
                  <w:pPr>
                    <w:pStyle w:val="-3"/>
                    <w:tabs>
                      <w:tab w:val="clear" w:pos="1985"/>
                    </w:tabs>
                    <w:suppressAutoHyphens/>
                    <w:ind w:firstLine="397"/>
                    <w:rPr>
                      <w:b/>
                      <w:sz w:val="24"/>
                    </w:rPr>
                  </w:pPr>
                  <w:r>
                    <w:rPr>
                      <w:b/>
                      <w:sz w:val="24"/>
                    </w:rPr>
                    <w:lastRenderedPageBreak/>
                    <w:t>II. Иные особенности заключения договора:</w:t>
                  </w:r>
                  <w:r>
                    <w:rPr>
                      <w:b/>
                      <w:sz w:val="24"/>
                    </w:rPr>
                    <w:br/>
                  </w:r>
                  <w:r>
                    <w:rPr>
                      <w:sz w:val="24"/>
                    </w:rPr>
                    <w:t>В случае возникновения у Грузополучателей необходимости в дополнительных регионах поставки Товара, такое условие вносится в договор путем подписания дополнительного соглашения к договору</w:t>
                  </w:r>
                  <w:r w:rsidR="003257EB">
                    <w:rPr>
                      <w:sz w:val="24"/>
                    </w:rPr>
                    <w:t>.</w:t>
                  </w:r>
                  <w:r>
                    <w:rPr>
                      <w:sz w:val="24"/>
                    </w:rPr>
                    <w:t xml:space="preserve"> </w:t>
                  </w:r>
                  <w:r w:rsidR="003257EB">
                    <w:rPr>
                      <w:sz w:val="24"/>
                    </w:rPr>
                    <w:t>П</w:t>
                  </w:r>
                  <w:r>
                    <w:rPr>
                      <w:sz w:val="24"/>
                    </w:rPr>
                    <w:t xml:space="preserve">роведение </w:t>
                  </w:r>
                  <w:r w:rsidR="003257EB">
                    <w:rPr>
                      <w:sz w:val="24"/>
                    </w:rPr>
                    <w:t>дополнительных закупочных процедур не требуется</w:t>
                  </w:r>
                  <w:r w:rsidR="003E5B28">
                    <w:rPr>
                      <w:sz w:val="24"/>
                    </w:rPr>
                    <w:t>.</w:t>
                  </w:r>
                </w:p>
              </w:tc>
            </w:tr>
            <w:tr w:rsidR="003D3C71" w:rsidRPr="00514332" w:rsidTr="004D6B74">
              <w:tc>
                <w:tcPr>
                  <w:tcW w:w="6974" w:type="dxa"/>
                </w:tcPr>
                <w:p w:rsidR="003D3C71" w:rsidRDefault="00AF2E9E" w:rsidP="003257EB">
                  <w:pPr>
                    <w:pStyle w:val="af9"/>
                    <w:ind w:firstLine="397"/>
                    <w:rPr>
                      <w:b/>
                      <w:sz w:val="24"/>
                    </w:rPr>
                  </w:pPr>
                  <w:r>
                    <w:rPr>
                      <w:b/>
                      <w:sz w:val="24"/>
                    </w:rPr>
                    <w:t>III. Увеличение цены договора:</w:t>
                  </w:r>
                </w:p>
                <w:p w:rsidR="00703685" w:rsidRDefault="00F456C0" w:rsidP="00E06730">
                  <w:pPr>
                    <w:pStyle w:val="af9"/>
                    <w:ind w:firstLine="397"/>
                    <w:rPr>
                      <w:sz w:val="24"/>
                    </w:rPr>
                  </w:pPr>
                  <w:r w:rsidRPr="00F456C0">
                    <w:rPr>
                      <w:rFonts w:eastAsia="Times New Roman"/>
                      <w:sz w:val="24"/>
                      <w:lang w:eastAsia="ru-RU"/>
                    </w:rPr>
                    <w:t xml:space="preserve">Цена по договору в процессе его исполнения может быть увеличена </w:t>
                  </w:r>
                  <w:r w:rsidR="00E06730">
                    <w:rPr>
                      <w:rFonts w:eastAsia="Times New Roman"/>
                      <w:sz w:val="24"/>
                      <w:lang w:eastAsia="ru-RU"/>
                    </w:rPr>
                    <w:t xml:space="preserve">без проведения дополнительных закупочных процедур, </w:t>
                  </w:r>
                  <w:r w:rsidRPr="00F456C0">
                    <w:rPr>
                      <w:rFonts w:eastAsia="Times New Roman"/>
                      <w:sz w:val="24"/>
                      <w:lang w:eastAsia="ru-RU"/>
                    </w:rPr>
                    <w:t xml:space="preserve">не более, чем на 30% от </w:t>
                  </w:r>
                  <w:r w:rsidR="00E06730">
                    <w:rPr>
                      <w:rFonts w:eastAsia="Times New Roman"/>
                      <w:sz w:val="24"/>
                      <w:lang w:eastAsia="ru-RU"/>
                    </w:rPr>
                    <w:t>первоначальной цены договора за весь срок действия договора,</w:t>
                  </w:r>
                  <w:r w:rsidRPr="00F456C0">
                    <w:rPr>
                      <w:rFonts w:eastAsia="Times New Roman"/>
                      <w:sz w:val="24"/>
                      <w:lang w:eastAsia="ru-RU"/>
                    </w:rPr>
                    <w:t xml:space="preserve"> за счет увеличения количества закупаемого Товара</w:t>
                  </w:r>
                  <w:r w:rsidR="00E06730">
                    <w:rPr>
                      <w:rFonts w:eastAsia="Times New Roman"/>
                      <w:sz w:val="24"/>
                      <w:lang w:eastAsia="ru-RU"/>
                    </w:rPr>
                    <w:t xml:space="preserve"> при сохранении метода расчета стоимости единицы Товара неизменным.</w:t>
                  </w:r>
                </w:p>
              </w:tc>
            </w:tr>
          </w:tbl>
          <w:p w:rsidR="00736D40" w:rsidRPr="00A3070E" w:rsidRDefault="00736D40" w:rsidP="003D3C71">
            <w:pPr>
              <w:pStyle w:val="af9"/>
              <w:ind w:left="601" w:firstLine="0"/>
              <w:rPr>
                <w:sz w:val="24"/>
              </w:rPr>
            </w:pPr>
          </w:p>
        </w:tc>
      </w:tr>
      <w:tr w:rsidR="007D6548" w:rsidRPr="00F86FAA" w:rsidTr="004D6B74">
        <w:tc>
          <w:tcPr>
            <w:tcW w:w="426" w:type="dxa"/>
          </w:tcPr>
          <w:p w:rsidR="007D6548" w:rsidRPr="00F86FAA" w:rsidRDefault="009830CC" w:rsidP="00E47C4C">
            <w:pPr>
              <w:pStyle w:val="19"/>
              <w:ind w:left="-57" w:right="-108" w:firstLine="0"/>
              <w:rPr>
                <w:b/>
                <w:sz w:val="24"/>
                <w:szCs w:val="24"/>
              </w:rPr>
            </w:pPr>
            <w:r>
              <w:rPr>
                <w:b/>
                <w:sz w:val="24"/>
                <w:szCs w:val="24"/>
              </w:rPr>
              <w:lastRenderedPageBreak/>
              <w:t>21.</w:t>
            </w:r>
          </w:p>
        </w:tc>
        <w:tc>
          <w:tcPr>
            <w:tcW w:w="2126" w:type="dxa"/>
          </w:tcPr>
          <w:p w:rsidR="007D6548" w:rsidRPr="00F86FAA" w:rsidRDefault="007D6548">
            <w:pPr>
              <w:pStyle w:val="Default"/>
              <w:rPr>
                <w:b/>
                <w:color w:val="auto"/>
              </w:rPr>
            </w:pPr>
            <w:r>
              <w:rPr>
                <w:b/>
                <w:color w:val="auto"/>
              </w:rPr>
              <w:t>Привлечение субподрядчиков, соисполнителей</w:t>
            </w:r>
          </w:p>
        </w:tc>
        <w:tc>
          <w:tcPr>
            <w:tcW w:w="7200" w:type="dxa"/>
          </w:tcPr>
          <w:p w:rsidR="00F17060" w:rsidRDefault="00761B0A" w:rsidP="003257EB">
            <w:pPr>
              <w:pStyle w:val="19"/>
              <w:ind w:firstLine="397"/>
              <w:rPr>
                <w:sz w:val="24"/>
                <w:szCs w:val="24"/>
              </w:rPr>
            </w:pPr>
            <w:r>
              <w:rPr>
                <w:sz w:val="24"/>
                <w:szCs w:val="24"/>
              </w:rPr>
              <w:t>Лот</w:t>
            </w:r>
            <w:r w:rsidR="00F17060">
              <w:rPr>
                <w:sz w:val="24"/>
                <w:szCs w:val="24"/>
              </w:rPr>
              <w:t>ы</w:t>
            </w:r>
            <w:r>
              <w:rPr>
                <w:sz w:val="24"/>
                <w:szCs w:val="24"/>
              </w:rPr>
              <w:t xml:space="preserve"> №</w:t>
            </w:r>
            <w:r w:rsidR="00F17060">
              <w:rPr>
                <w:sz w:val="24"/>
                <w:szCs w:val="24"/>
              </w:rPr>
              <w:t xml:space="preserve"> </w:t>
            </w:r>
            <w:r>
              <w:rPr>
                <w:sz w:val="24"/>
                <w:szCs w:val="24"/>
              </w:rPr>
              <w:t xml:space="preserve">1 </w:t>
            </w:r>
            <w:r w:rsidR="00F17060">
              <w:rPr>
                <w:sz w:val="24"/>
                <w:szCs w:val="24"/>
              </w:rPr>
              <w:t xml:space="preserve">– 4: </w:t>
            </w:r>
            <w:r>
              <w:rPr>
                <w:sz w:val="24"/>
                <w:szCs w:val="24"/>
              </w:rPr>
              <w:t>Допускается</w:t>
            </w:r>
          </w:p>
          <w:p w:rsidR="00703685" w:rsidRDefault="00703685">
            <w:pPr>
              <w:pStyle w:val="19"/>
              <w:ind w:firstLine="0"/>
              <w:rPr>
                <w:sz w:val="24"/>
                <w:szCs w:val="24"/>
              </w:rPr>
            </w:pPr>
          </w:p>
        </w:tc>
      </w:tr>
      <w:tr w:rsidR="001356F1" w:rsidRPr="00F86FAA" w:rsidTr="004D6B74">
        <w:tc>
          <w:tcPr>
            <w:tcW w:w="426" w:type="dxa"/>
          </w:tcPr>
          <w:p w:rsidR="001356F1" w:rsidRPr="00F86FAA" w:rsidRDefault="001356F1" w:rsidP="00E47C4C">
            <w:pPr>
              <w:pStyle w:val="19"/>
              <w:ind w:left="-57" w:right="-108" w:firstLine="0"/>
              <w:rPr>
                <w:b/>
                <w:sz w:val="24"/>
                <w:szCs w:val="24"/>
              </w:rPr>
            </w:pPr>
            <w:r>
              <w:rPr>
                <w:b/>
                <w:sz w:val="24"/>
                <w:szCs w:val="24"/>
              </w:rPr>
              <w:t>22.</w:t>
            </w:r>
          </w:p>
        </w:tc>
        <w:tc>
          <w:tcPr>
            <w:tcW w:w="2126"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7200" w:type="dxa"/>
          </w:tcPr>
          <w:p w:rsidR="00703685" w:rsidRPr="003257EB" w:rsidRDefault="00761B0A" w:rsidP="003257EB">
            <w:pPr>
              <w:pStyle w:val="19"/>
              <w:ind w:firstLine="397"/>
              <w:rPr>
                <w:sz w:val="24"/>
                <w:szCs w:val="24"/>
              </w:rPr>
            </w:pPr>
            <w:r>
              <w:rPr>
                <w:sz w:val="24"/>
                <w:szCs w:val="24"/>
              </w:rPr>
              <w:t>Заявка должна действовать не менее 90 календарных дней с даты окончания срока подачи Заявок (пункт 7 Информационной карты).</w:t>
            </w:r>
          </w:p>
        </w:tc>
      </w:tr>
      <w:tr w:rsidR="00F17060" w:rsidRPr="00F86FAA" w:rsidTr="004D6B74">
        <w:tc>
          <w:tcPr>
            <w:tcW w:w="426" w:type="dxa"/>
          </w:tcPr>
          <w:p w:rsidR="00F17060" w:rsidRPr="00F86FAA" w:rsidRDefault="00F17060" w:rsidP="00E47C4C">
            <w:pPr>
              <w:pStyle w:val="19"/>
              <w:ind w:left="-57" w:right="-108" w:firstLine="0"/>
              <w:rPr>
                <w:b/>
                <w:sz w:val="24"/>
                <w:szCs w:val="24"/>
              </w:rPr>
            </w:pPr>
            <w:r>
              <w:rPr>
                <w:b/>
                <w:sz w:val="24"/>
                <w:szCs w:val="24"/>
              </w:rPr>
              <w:t>23.</w:t>
            </w:r>
          </w:p>
        </w:tc>
        <w:tc>
          <w:tcPr>
            <w:tcW w:w="2126" w:type="dxa"/>
          </w:tcPr>
          <w:p w:rsidR="00F17060" w:rsidRPr="00F86FAA" w:rsidRDefault="00F17060">
            <w:pPr>
              <w:pStyle w:val="Default"/>
              <w:rPr>
                <w:b/>
                <w:color w:val="auto"/>
              </w:rPr>
            </w:pPr>
            <w:r>
              <w:rPr>
                <w:b/>
                <w:color w:val="auto"/>
              </w:rPr>
              <w:t>Обеспечение Заявки</w:t>
            </w:r>
          </w:p>
        </w:tc>
        <w:tc>
          <w:tcPr>
            <w:tcW w:w="7200" w:type="dxa"/>
          </w:tcPr>
          <w:p w:rsidR="00F17060" w:rsidRPr="003257EB" w:rsidRDefault="00F17060" w:rsidP="003257EB">
            <w:pPr>
              <w:pStyle w:val="19"/>
              <w:ind w:firstLine="397"/>
              <w:rPr>
                <w:sz w:val="24"/>
                <w:szCs w:val="24"/>
              </w:rPr>
            </w:pPr>
            <w:r w:rsidRPr="003257EB">
              <w:rPr>
                <w:sz w:val="24"/>
                <w:szCs w:val="24"/>
              </w:rPr>
              <w:t>Лоты № 1 – 4: Не предусмотрено.</w:t>
            </w:r>
          </w:p>
        </w:tc>
      </w:tr>
      <w:tr w:rsidR="00F17060" w:rsidRPr="00F86FAA" w:rsidTr="004D6B74">
        <w:tc>
          <w:tcPr>
            <w:tcW w:w="426" w:type="dxa"/>
          </w:tcPr>
          <w:p w:rsidR="00F17060" w:rsidRPr="00F86FAA" w:rsidRDefault="00F17060" w:rsidP="00E47C4C">
            <w:pPr>
              <w:pStyle w:val="19"/>
              <w:ind w:left="-57" w:right="-108" w:firstLine="0"/>
              <w:rPr>
                <w:b/>
                <w:sz w:val="24"/>
                <w:szCs w:val="24"/>
              </w:rPr>
            </w:pPr>
            <w:r>
              <w:rPr>
                <w:b/>
                <w:sz w:val="24"/>
                <w:szCs w:val="24"/>
              </w:rPr>
              <w:t>24.</w:t>
            </w:r>
          </w:p>
        </w:tc>
        <w:tc>
          <w:tcPr>
            <w:tcW w:w="2126" w:type="dxa"/>
          </w:tcPr>
          <w:p w:rsidR="00F17060" w:rsidRPr="00F86FAA" w:rsidRDefault="00F17060" w:rsidP="00DF6AE3">
            <w:pPr>
              <w:pStyle w:val="Default"/>
              <w:rPr>
                <w:b/>
                <w:color w:val="auto"/>
              </w:rPr>
            </w:pPr>
            <w:r>
              <w:rPr>
                <w:b/>
                <w:color w:val="auto"/>
              </w:rPr>
              <w:t>Обеспечение исполнения договора</w:t>
            </w:r>
          </w:p>
        </w:tc>
        <w:tc>
          <w:tcPr>
            <w:tcW w:w="7200" w:type="dxa"/>
          </w:tcPr>
          <w:p w:rsidR="00F17060" w:rsidRPr="003257EB" w:rsidRDefault="00F17060" w:rsidP="003257EB">
            <w:pPr>
              <w:pStyle w:val="19"/>
              <w:ind w:firstLine="397"/>
              <w:rPr>
                <w:sz w:val="24"/>
                <w:szCs w:val="24"/>
              </w:rPr>
            </w:pPr>
            <w:r w:rsidRPr="003257EB">
              <w:rPr>
                <w:sz w:val="24"/>
                <w:szCs w:val="24"/>
              </w:rPr>
              <w:t>Лоты № 1 – 4: Не предусмотрено.</w:t>
            </w:r>
          </w:p>
        </w:tc>
      </w:tr>
      <w:tr w:rsidR="00E961FF" w:rsidRPr="004A2CA8" w:rsidTr="004D6B74">
        <w:tc>
          <w:tcPr>
            <w:tcW w:w="426" w:type="dxa"/>
          </w:tcPr>
          <w:p w:rsidR="00E961FF" w:rsidRPr="004A2CA8" w:rsidRDefault="00E961FF" w:rsidP="00E47C4C">
            <w:pPr>
              <w:pStyle w:val="19"/>
              <w:ind w:left="-57" w:right="-108" w:firstLine="0"/>
              <w:rPr>
                <w:b/>
                <w:sz w:val="24"/>
                <w:szCs w:val="24"/>
              </w:rPr>
            </w:pPr>
            <w:r>
              <w:rPr>
                <w:b/>
                <w:sz w:val="24"/>
                <w:szCs w:val="24"/>
              </w:rPr>
              <w:t>25.</w:t>
            </w:r>
          </w:p>
        </w:tc>
        <w:tc>
          <w:tcPr>
            <w:tcW w:w="2126" w:type="dxa"/>
          </w:tcPr>
          <w:p w:rsidR="00E961FF" w:rsidRPr="004A2CA8" w:rsidRDefault="00E961FF" w:rsidP="00AD2CB8">
            <w:pPr>
              <w:pStyle w:val="Default"/>
              <w:rPr>
                <w:b/>
                <w:color w:val="auto"/>
              </w:rPr>
            </w:pPr>
            <w:r>
              <w:rPr>
                <w:b/>
              </w:rPr>
              <w:t>Срок заключения договора</w:t>
            </w:r>
          </w:p>
        </w:tc>
        <w:tc>
          <w:tcPr>
            <w:tcW w:w="7200" w:type="dxa"/>
          </w:tcPr>
          <w:p w:rsidR="00E961FF" w:rsidRPr="004A2CA8" w:rsidRDefault="00FB2C5D" w:rsidP="00F17060">
            <w:pPr>
              <w:pStyle w:val="19"/>
              <w:ind w:firstLine="397"/>
              <w:rPr>
                <w:sz w:val="24"/>
                <w:szCs w:val="24"/>
              </w:rPr>
            </w:pPr>
            <w:r>
              <w:rPr>
                <w:sz w:val="24"/>
                <w:szCs w:val="24"/>
              </w:rPr>
              <w:t>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tc>
      </w:tr>
      <w:tr w:rsidR="005D5B59" w:rsidRPr="004A2CA8" w:rsidTr="004D6B74">
        <w:tc>
          <w:tcPr>
            <w:tcW w:w="426" w:type="dxa"/>
          </w:tcPr>
          <w:p w:rsidR="005D5B59" w:rsidRPr="004A2CA8" w:rsidRDefault="005D5B59" w:rsidP="00E47C4C">
            <w:pPr>
              <w:pStyle w:val="19"/>
              <w:ind w:left="-57" w:right="-108" w:firstLine="0"/>
              <w:rPr>
                <w:b/>
                <w:sz w:val="24"/>
                <w:szCs w:val="24"/>
              </w:rPr>
            </w:pPr>
            <w:r>
              <w:rPr>
                <w:b/>
                <w:sz w:val="24"/>
                <w:szCs w:val="24"/>
              </w:rPr>
              <w:t>26.</w:t>
            </w:r>
          </w:p>
        </w:tc>
        <w:tc>
          <w:tcPr>
            <w:tcW w:w="2126" w:type="dxa"/>
          </w:tcPr>
          <w:p w:rsidR="005D5B59" w:rsidRPr="004A2CA8" w:rsidRDefault="00971A21" w:rsidP="00AD2CB8">
            <w:pPr>
              <w:pStyle w:val="Default"/>
              <w:rPr>
                <w:b/>
              </w:rPr>
            </w:pPr>
            <w:r>
              <w:rPr>
                <w:b/>
              </w:rPr>
              <w:t>Срок действия договора</w:t>
            </w:r>
          </w:p>
        </w:tc>
        <w:tc>
          <w:tcPr>
            <w:tcW w:w="7200" w:type="dxa"/>
          </w:tcPr>
          <w:p w:rsidR="00703685" w:rsidRDefault="00B7189B" w:rsidP="00B7189B">
            <w:pPr>
              <w:pStyle w:val="19"/>
              <w:ind w:firstLine="397"/>
              <w:rPr>
                <w:sz w:val="24"/>
                <w:szCs w:val="24"/>
              </w:rPr>
            </w:pPr>
            <w:r w:rsidRPr="00B7189B">
              <w:rPr>
                <w:sz w:val="24"/>
                <w:szCs w:val="24"/>
              </w:rPr>
              <w:t>Договор вступает в силу с даты его подписания сторонами и действует по 31 декабря 2021 года включительно, а в части взаиморасчетов – до полного исполнения сторонами своих обязательств по договору.</w:t>
            </w:r>
          </w:p>
        </w:tc>
      </w:tr>
    </w:tbl>
    <w:p w:rsidR="002079EB" w:rsidRDefault="002079EB" w:rsidP="00D72C8B">
      <w:pPr>
        <w:pStyle w:val="19"/>
        <w:ind w:firstLine="0"/>
        <w:jc w:val="right"/>
        <w:outlineLvl w:val="0"/>
        <w:rPr>
          <w:rFonts w:eastAsia="MS Mincho"/>
          <w:szCs w:val="28"/>
        </w:rPr>
        <w:sectPr w:rsidR="002079EB" w:rsidSect="0055090C">
          <w:headerReference w:type="even" r:id="rId30"/>
          <w:headerReference w:type="default" r:id="rId31"/>
          <w:footerReference w:type="even" r:id="rId32"/>
          <w:footerReference w:type="default" r:id="rId33"/>
          <w:headerReference w:type="first" r:id="rId34"/>
          <w:footerReference w:type="first" r:id="rId35"/>
          <w:pgSz w:w="11907" w:h="16840" w:code="9"/>
          <w:pgMar w:top="1134" w:right="851" w:bottom="1134" w:left="1418" w:header="794" w:footer="794" w:gutter="0"/>
          <w:cols w:space="720"/>
          <w:titlePg/>
          <w:docGrid w:linePitch="326"/>
        </w:sectPr>
      </w:pPr>
    </w:p>
    <w:p w:rsidR="00703685" w:rsidRDefault="00761B0A">
      <w:pPr>
        <w:pStyle w:val="19"/>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B7189B">
      <w:pPr>
        <w:jc w:val="center"/>
        <w:outlineLvl w:val="1"/>
        <w:rPr>
          <w:b/>
          <w:sz w:val="28"/>
        </w:rPr>
      </w:pPr>
      <w:r>
        <w:rPr>
          <w:b/>
          <w:sz w:val="28"/>
        </w:rPr>
        <w:t>ЗАЯВКА ______________ (наименование претендента)</w:t>
      </w:r>
    </w:p>
    <w:p w:rsidR="000954FB" w:rsidRPr="00C03380" w:rsidRDefault="000954FB" w:rsidP="00C03380">
      <w:pPr>
        <w:jc w:val="center"/>
        <w:rPr>
          <w:b/>
          <w:sz w:val="28"/>
        </w:rPr>
      </w:pPr>
      <w:r>
        <w:rPr>
          <w:b/>
          <w:sz w:val="28"/>
        </w:rPr>
        <w:t>НА УЧАСТИЕ В ОТКРЫТОМ КОНКУРСЕ № ОКэ-____-____-_____</w:t>
      </w:r>
    </w:p>
    <w:p w:rsidR="000954FB" w:rsidRPr="007415F9" w:rsidRDefault="000954FB" w:rsidP="000954FB"/>
    <w:p w:rsidR="000954FB" w:rsidRPr="00002090" w:rsidRDefault="000954FB" w:rsidP="000954FB">
      <w:pPr>
        <w:pStyle w:val="afc"/>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 xml:space="preserve">Открытом конкурсе (далее – Заявка) № ОКэ-___-___-____ (далее – Открытый конкурс) на ____________ </w:t>
      </w:r>
      <w:r>
        <w:rPr>
          <w:i/>
          <w:szCs w:val="28"/>
        </w:rPr>
        <w:t>(поставку товаров на _______, выполнение работ по ______, оказание услуг по_____ - переписать из предмета Открытого конкурса)</w:t>
      </w:r>
      <w:r>
        <w:t>.</w:t>
      </w:r>
    </w:p>
    <w:p w:rsidR="000954FB" w:rsidRPr="00002090" w:rsidRDefault="000954FB" w:rsidP="000954FB">
      <w:pPr>
        <w:pStyle w:val="19"/>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ознакомилось(-ся) с условиями документации о закупке, с ними согласно(-ен)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согласно(-ен) с тем, что:</w:t>
      </w:r>
    </w:p>
    <w:p w:rsidR="000954FB" w:rsidRPr="00002090" w:rsidRDefault="000954FB" w:rsidP="00F41FCE">
      <w:pPr>
        <w:pStyle w:val="afc"/>
        <w:widowControl w:val="0"/>
        <w:numPr>
          <w:ilvl w:val="0"/>
          <w:numId w:val="7"/>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F41FCE">
      <w:pPr>
        <w:pStyle w:val="afc"/>
        <w:numPr>
          <w:ilvl w:val="0"/>
          <w:numId w:val="7"/>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093F19" w:rsidP="00F41FCE">
      <w:pPr>
        <w:pStyle w:val="afc"/>
        <w:numPr>
          <w:ilvl w:val="0"/>
          <w:numId w:val="7"/>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 любой момент до заключения договора по Открытому конкурсу без объяснения причин.</w:t>
      </w:r>
    </w:p>
    <w:p w:rsidR="000954FB" w:rsidRPr="00002090" w:rsidRDefault="000954FB" w:rsidP="00F41FCE">
      <w:pPr>
        <w:pStyle w:val="afc"/>
        <w:numPr>
          <w:ilvl w:val="0"/>
          <w:numId w:val="7"/>
        </w:numPr>
        <w:tabs>
          <w:tab w:val="clear" w:pos="1440"/>
        </w:tabs>
        <w:ind w:left="0" w:firstLine="709"/>
        <w:jc w:val="both"/>
        <w:rPr>
          <w:szCs w:val="28"/>
        </w:rPr>
      </w:pPr>
      <w:r>
        <w:rPr>
          <w:szCs w:val="28"/>
        </w:rPr>
        <w:t>Победителем может быть признан участник, предложивший не самую низкую цену.</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обязуется:</w:t>
      </w:r>
    </w:p>
    <w:p w:rsidR="000954FB" w:rsidRDefault="00206A77" w:rsidP="00F41FCE">
      <w:pPr>
        <w:numPr>
          <w:ilvl w:val="0"/>
          <w:numId w:val="8"/>
        </w:numPr>
        <w:tabs>
          <w:tab w:val="left" w:pos="1418"/>
        </w:tabs>
        <w:ind w:left="0" w:firstLine="709"/>
        <w:jc w:val="both"/>
        <w:rPr>
          <w:sz w:val="28"/>
          <w:szCs w:val="20"/>
        </w:rPr>
      </w:pPr>
      <w:r>
        <w:rPr>
          <w:sz w:val="28"/>
          <w:szCs w:val="20"/>
        </w:rPr>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Pr>
          <w:sz w:val="28"/>
          <w:szCs w:val="20"/>
        </w:rPr>
        <w:t xml:space="preserve"> с даты, установленной </w:t>
      </w:r>
      <w:r>
        <w:rPr>
          <w:sz w:val="28"/>
          <w:szCs w:val="20"/>
        </w:rPr>
        <w:lastRenderedPageBreak/>
        <w:t>как день окончания подачи Заявок, указанный в пункте 7 Информационной карты. Заявка будет оставаться для претендента обязательной до истечения указанного периода.</w:t>
      </w:r>
    </w:p>
    <w:p w:rsidR="00902129" w:rsidRDefault="000954FB" w:rsidP="00F41FCE">
      <w:pPr>
        <w:numPr>
          <w:ilvl w:val="0"/>
          <w:numId w:val="8"/>
        </w:numPr>
        <w:tabs>
          <w:tab w:val="left" w:pos="1418"/>
        </w:tabs>
        <w:ind w:left="0" w:firstLine="709"/>
        <w:jc w:val="both"/>
        <w:rPr>
          <w:sz w:val="28"/>
          <w:szCs w:val="20"/>
        </w:rPr>
      </w:pPr>
      <w:r>
        <w:rPr>
          <w:sz w:val="28"/>
          <w:szCs w:val="20"/>
        </w:rPr>
        <w:t>До заключения договора представить сведения, необходимые для заключения договора с ПАО «ТрансКонтейнер».</w:t>
      </w:r>
    </w:p>
    <w:p w:rsidR="000954FB" w:rsidRDefault="00902129" w:rsidP="007C73F1">
      <w:pPr>
        <w:tabs>
          <w:tab w:val="left" w:pos="1418"/>
        </w:tabs>
        <w:jc w:val="both"/>
        <w:rPr>
          <w:sz w:val="28"/>
          <w:szCs w:val="20"/>
        </w:rPr>
      </w:pPr>
      <w:r>
        <w:rPr>
          <w:sz w:val="28"/>
          <w:szCs w:val="20"/>
        </w:rPr>
        <w:tab/>
        <w:t xml:space="preserve">____________________ </w:t>
      </w:r>
      <w:r>
        <w:t>(</w:t>
      </w:r>
      <w:r>
        <w:rPr>
          <w:i/>
        </w:rPr>
        <w:t>наименование претендента</w:t>
      </w:r>
      <w:r>
        <w:t>)</w:t>
      </w:r>
      <w:r>
        <w:rPr>
          <w:sz w:val="28"/>
          <w:szCs w:val="20"/>
        </w:rPr>
        <w:t xml:space="preserve"> предупрежден(-о), что при непредставлении указанных сведений и документов, ПАО «ТрансКонтейнер» вправе отказаться от заключения договора.</w:t>
      </w:r>
    </w:p>
    <w:p w:rsidR="000954FB" w:rsidRDefault="000954FB" w:rsidP="00F41FCE">
      <w:pPr>
        <w:numPr>
          <w:ilvl w:val="0"/>
          <w:numId w:val="8"/>
        </w:numPr>
        <w:tabs>
          <w:tab w:val="left" w:pos="1418"/>
        </w:tabs>
        <w:ind w:left="0" w:firstLine="714"/>
        <w:jc w:val="both"/>
        <w:rPr>
          <w:sz w:val="28"/>
          <w:szCs w:val="20"/>
        </w:rPr>
      </w:pPr>
      <w:r>
        <w:rPr>
          <w:sz w:val="28"/>
          <w:szCs w:val="20"/>
        </w:rPr>
        <w:t>Подписать договор(-ы) на условиях настоящей Заявки на участие в Открытом конкурсе и на условиях, объявленных в документации о закупке.</w:t>
      </w:r>
    </w:p>
    <w:p w:rsidR="000954FB" w:rsidRDefault="000954FB" w:rsidP="00F41FCE">
      <w:pPr>
        <w:numPr>
          <w:ilvl w:val="0"/>
          <w:numId w:val="8"/>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F41FCE">
      <w:pPr>
        <w:numPr>
          <w:ilvl w:val="0"/>
          <w:numId w:val="8"/>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0954FB">
      <w:pPr>
        <w:pStyle w:val="af9"/>
        <w:ind w:firstLine="553"/>
        <w:rPr>
          <w:rFonts w:eastAsia="Times New Roman"/>
          <w:sz w:val="28"/>
        </w:rPr>
      </w:pPr>
      <w:r>
        <w:rPr>
          <w:rFonts w:eastAsia="Times New Roman"/>
          <w:sz w:val="28"/>
        </w:rPr>
        <w:t>Настоящим подтверждается, что:</w:t>
      </w:r>
    </w:p>
    <w:p w:rsidR="000954FB" w:rsidRPr="00002090" w:rsidRDefault="000954FB" w:rsidP="000954FB">
      <w:pPr>
        <w:pStyle w:val="af9"/>
        <w:ind w:firstLine="553"/>
        <w:rPr>
          <w:rFonts w:eastAsia="Times New Roman"/>
          <w:sz w:val="28"/>
        </w:rPr>
      </w:pPr>
      <w:r>
        <w:rPr>
          <w:rFonts w:eastAsia="Times New Roman"/>
          <w:sz w:val="28"/>
        </w:rPr>
        <w:t>- ___________ (</w:t>
      </w:r>
      <w:r>
        <w:rPr>
          <w:rFonts w:eastAsia="Times New Roman"/>
          <w:i/>
          <w:sz w:val="28"/>
        </w:rPr>
        <w:t>поставка товаров, выполнения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поставку товаров, выполнения работ, оказания услуг и т.д.)</w:t>
      </w:r>
      <w:r>
        <w:rPr>
          <w:rFonts w:eastAsia="Times New Roman"/>
          <w:sz w:val="28"/>
        </w:rPr>
        <w:t xml:space="preserve"> Заказчику;</w:t>
      </w:r>
    </w:p>
    <w:p w:rsidR="000954FB" w:rsidRPr="00002090" w:rsidRDefault="000954FB" w:rsidP="000954FB">
      <w:pPr>
        <w:pStyle w:val="af9"/>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не находится в процессе ликвидации;</w:t>
      </w:r>
    </w:p>
    <w:p w:rsidR="000954FB" w:rsidRPr="00002090" w:rsidRDefault="000954FB" w:rsidP="000954FB">
      <w:pPr>
        <w:pStyle w:val="af9"/>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на дату подачи Заявки на участие в Открытом конкурсе</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
    <w:p w:rsidR="00250548" w:rsidRPr="00686679" w:rsidRDefault="000954FB" w:rsidP="00250548">
      <w:pPr>
        <w:ind w:firstLine="540"/>
        <w:jc w:val="both"/>
        <w:rPr>
          <w:highlight w:val="cyan"/>
        </w:rPr>
      </w:pPr>
      <w:r>
        <w:rPr>
          <w:sz w:val="28"/>
        </w:rPr>
        <w:t>- на имущество ________ (</w:t>
      </w:r>
      <w:r>
        <w:rPr>
          <w:i/>
          <w:sz w:val="28"/>
        </w:rPr>
        <w:t>наименование претендента</w:t>
      </w:r>
      <w:r>
        <w:rPr>
          <w:sz w:val="28"/>
        </w:rPr>
        <w:t>) не наложен арест, экономическая деятельность не приостановлена;</w:t>
      </w:r>
    </w:p>
    <w:p w:rsidR="00250548" w:rsidRDefault="00250548" w:rsidP="00250548">
      <w:pPr>
        <w:ind w:firstLine="540"/>
        <w:jc w:val="both"/>
        <w:rPr>
          <w:sz w:val="28"/>
          <w:szCs w:val="28"/>
        </w:rPr>
      </w:pPr>
      <w:r>
        <w:rPr>
          <w:sz w:val="28"/>
          <w:szCs w:val="28"/>
        </w:rPr>
        <w:t>- ________ (</w:t>
      </w:r>
      <w:r>
        <w:rPr>
          <w:i/>
          <w:sz w:val="28"/>
          <w:szCs w:val="28"/>
        </w:rPr>
        <w:t>наименование претендента</w:t>
      </w:r>
      <w:r>
        <w:rPr>
          <w:sz w:val="28"/>
          <w:szCs w:val="28"/>
        </w:rPr>
        <w:t>)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неприостановлена;</w:t>
      </w:r>
    </w:p>
    <w:p w:rsidR="000954FB" w:rsidRPr="008B08F6" w:rsidRDefault="000954FB" w:rsidP="00250548">
      <w:pPr>
        <w:ind w:firstLine="540"/>
        <w:jc w:val="both"/>
        <w:rPr>
          <w:sz w:val="28"/>
          <w:szCs w:val="28"/>
        </w:rPr>
      </w:pPr>
      <w:r>
        <w:rPr>
          <w:sz w:val="28"/>
        </w:rPr>
        <w:t>- у _______ (</w:t>
      </w:r>
      <w:r>
        <w:rPr>
          <w:i/>
          <w:sz w:val="28"/>
        </w:rPr>
        <w:t>наименование претендента</w:t>
      </w:r>
      <w:r>
        <w:rPr>
          <w:sz w:val="28"/>
        </w:rPr>
        <w:t xml:space="preserve">)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rsidR="000954FB" w:rsidRDefault="000954FB" w:rsidP="000954FB">
      <w:pPr>
        <w:pStyle w:val="af9"/>
        <w:ind w:firstLine="553"/>
        <w:rPr>
          <w:sz w:val="28"/>
          <w:szCs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Default="00C32745" w:rsidP="000954FB">
      <w:pPr>
        <w:pStyle w:val="af9"/>
        <w:ind w:firstLine="553"/>
        <w:rPr>
          <w:rFonts w:eastAsia="Times New Roman"/>
          <w:sz w:val="28"/>
        </w:rPr>
      </w:pPr>
      <w:r>
        <w:rPr>
          <w:sz w:val="28"/>
          <w:szCs w:val="28"/>
        </w:rPr>
        <w:lastRenderedPageBreak/>
        <w:t xml:space="preserve">- </w:t>
      </w:r>
      <w:r>
        <w:rPr>
          <w:rFonts w:eastAsia="Times New Roman"/>
          <w:sz w:val="28"/>
        </w:rPr>
        <w:t>________ (</w:t>
      </w:r>
      <w:r>
        <w:rPr>
          <w:rFonts w:eastAsia="Times New Roman"/>
          <w:i/>
          <w:sz w:val="28"/>
        </w:rPr>
        <w:t>наименование претендента</w:t>
      </w:r>
      <w:r>
        <w:rPr>
          <w:rFonts w:eastAsia="Times New Roman"/>
          <w:sz w:val="28"/>
        </w:rPr>
        <w:t>) не имеет и не будет иметь никаких претензий в отношении права (и в отношении реализации права) ПАО «ТрансКонтейнер» отменить Открытый конкурс по одному и более предмету закупки (лоту) в любое время до заключения договора по Открытому конкурсу;</w:t>
      </w:r>
    </w:p>
    <w:p w:rsidR="000954FB" w:rsidRDefault="00C32745" w:rsidP="000954FB">
      <w:pPr>
        <w:pStyle w:val="af9"/>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настоящей документации о закупке;</w:t>
      </w:r>
    </w:p>
    <w:p w:rsidR="000954FB" w:rsidRDefault="000954FB" w:rsidP="000954FB">
      <w:pPr>
        <w:pStyle w:val="af9"/>
        <w:ind w:firstLine="553"/>
        <w:rPr>
          <w:rFonts w:eastAsia="Times New Roman"/>
          <w:sz w:val="28"/>
        </w:rPr>
      </w:pPr>
      <w:r>
        <w:rPr>
          <w:rFonts w:eastAsia="Times New Roman"/>
          <w:sz w:val="28"/>
        </w:rPr>
        <w:t>- товары, работы, услуги, предлагаемые к поставке ________ (</w:t>
      </w:r>
      <w:r>
        <w:rPr>
          <w:rFonts w:eastAsia="Times New Roman"/>
          <w:i/>
          <w:sz w:val="28"/>
        </w:rPr>
        <w:t>наименование претендента</w:t>
      </w:r>
      <w:r>
        <w:rPr>
          <w:rFonts w:eastAsia="Times New Roman"/>
          <w:sz w:val="28"/>
        </w:rPr>
        <w:t>) в рамках настоящего Открытого конкурса, полностью соответствуют требованиям документации о закупке;</w:t>
      </w:r>
    </w:p>
    <w:p w:rsidR="00902129" w:rsidRPr="0065479E" w:rsidRDefault="00902129" w:rsidP="00902129">
      <w:pPr>
        <w:pStyle w:val="af9"/>
        <w:ind w:firstLine="553"/>
        <w:rPr>
          <w:rFonts w:eastAsia="Times New Roman"/>
          <w:sz w:val="28"/>
        </w:rPr>
      </w:pPr>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Открытом конкурсе обеспечил(-о)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
    <w:p w:rsidR="00902129" w:rsidRPr="00002090" w:rsidRDefault="00902129" w:rsidP="00902129">
      <w:pPr>
        <w:pStyle w:val="af9"/>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0954FB" w:rsidRPr="00002090" w:rsidRDefault="00E47C93" w:rsidP="000954FB">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9"/>
        <w:ind w:firstLine="708"/>
      </w:pPr>
      <w:r>
        <w:t>В подтверждение этого прилагаются все необходимые документы.</w:t>
      </w:r>
    </w:p>
    <w:p w:rsidR="000954FB" w:rsidRDefault="000954FB" w:rsidP="00305BD2">
      <w:pPr>
        <w:pStyle w:val="af9"/>
        <w:ind w:firstLine="553"/>
        <w:rPr>
          <w:sz w:val="28"/>
          <w:szCs w:val="28"/>
        </w:rPr>
      </w:pPr>
    </w:p>
    <w:p w:rsidR="000954FB" w:rsidRPr="007415F9" w:rsidRDefault="000954FB" w:rsidP="00305BD2">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w:t>
      </w:r>
    </w:p>
    <w:p w:rsidR="002079EB" w:rsidRDefault="008A4412" w:rsidP="002079EB">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703685" w:rsidRDefault="00761B0A">
      <w:pPr>
        <w:pStyle w:val="19"/>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9"/>
        <w:jc w:val="center"/>
        <w:rPr>
          <w:b/>
          <w:sz w:val="28"/>
          <w:szCs w:val="28"/>
        </w:rPr>
      </w:pPr>
    </w:p>
    <w:p w:rsidR="00110975" w:rsidRPr="00C03380" w:rsidRDefault="00110975" w:rsidP="00B7189B">
      <w:pPr>
        <w:jc w:val="center"/>
        <w:outlineLvl w:val="1"/>
        <w:rPr>
          <w:b/>
          <w:sz w:val="28"/>
        </w:rPr>
      </w:pPr>
      <w:r>
        <w:rPr>
          <w:b/>
          <w:sz w:val="28"/>
        </w:rPr>
        <w:t xml:space="preserve">СВЕДЕНИЯ О ПРЕТЕНДЕНТЕ </w:t>
      </w:r>
      <w:r>
        <w:rPr>
          <w:i/>
          <w:sz w:val="28"/>
        </w:rPr>
        <w:t>(для юридических лиц)</w:t>
      </w:r>
    </w:p>
    <w:p w:rsidR="00110975" w:rsidRDefault="00110975" w:rsidP="00110975">
      <w:pPr>
        <w:pStyle w:val="af9"/>
        <w:jc w:val="center"/>
        <w:rPr>
          <w:i/>
          <w:sz w:val="28"/>
          <w:szCs w:val="28"/>
        </w:rPr>
      </w:pPr>
      <w:r>
        <w:rPr>
          <w:i/>
          <w:sz w:val="28"/>
          <w:szCs w:val="28"/>
        </w:rPr>
        <w:t>(в случае, если на стороне одного претендента участвует несколько юридических лиц, сведения предоставляются на каждое юридическое лицо)</w:t>
      </w:r>
    </w:p>
    <w:p w:rsidR="00110975" w:rsidRPr="007415F9" w:rsidRDefault="00110975" w:rsidP="00110975">
      <w:pPr>
        <w:pStyle w:val="af9"/>
        <w:jc w:val="center"/>
        <w:rPr>
          <w:sz w:val="28"/>
          <w:szCs w:val="28"/>
        </w:rPr>
      </w:pPr>
    </w:p>
    <w:p w:rsidR="00110975" w:rsidRDefault="00110975" w:rsidP="00110975">
      <w:pPr>
        <w:pStyle w:val="af9"/>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110975" w:rsidRPr="007415F9" w:rsidRDefault="00110975" w:rsidP="00110975">
      <w:pPr>
        <w:pStyle w:val="af9"/>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9"/>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 (______) __________________________________________</w:t>
      </w:r>
    </w:p>
    <w:p w:rsidR="00110975" w:rsidRDefault="00110975" w:rsidP="00110975">
      <w:pPr>
        <w:pStyle w:val="af9"/>
        <w:ind w:firstLine="698"/>
        <w:rPr>
          <w:sz w:val="28"/>
          <w:szCs w:val="28"/>
        </w:rPr>
      </w:pPr>
      <w:r>
        <w:rPr>
          <w:sz w:val="28"/>
          <w:szCs w:val="28"/>
        </w:rPr>
        <w:t>Факс (______) _____________________________________________</w:t>
      </w:r>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110975" w:rsidRDefault="00110975" w:rsidP="00110975">
      <w:pPr>
        <w:pStyle w:val="af9"/>
        <w:ind w:firstLine="698"/>
        <w:rPr>
          <w:sz w:val="28"/>
          <w:szCs w:val="28"/>
        </w:rPr>
      </w:pPr>
      <w:r>
        <w:rPr>
          <w:sz w:val="28"/>
          <w:szCs w:val="28"/>
        </w:rPr>
        <w:t>Адрес сайта компании: ______________________________________</w:t>
      </w:r>
    </w:p>
    <w:p w:rsidR="00110975" w:rsidRDefault="00110975" w:rsidP="00110975">
      <w:pPr>
        <w:pStyle w:val="af9"/>
        <w:ind w:firstLine="0"/>
        <w:rPr>
          <w:sz w:val="20"/>
          <w:szCs w:val="20"/>
        </w:rPr>
      </w:pPr>
    </w:p>
    <w:p w:rsidR="00110975" w:rsidRPr="004A39BB" w:rsidRDefault="00110975" w:rsidP="00110975">
      <w:pPr>
        <w:pStyle w:val="af9"/>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9"/>
        <w:ind w:firstLine="696"/>
        <w:rPr>
          <w:sz w:val="28"/>
          <w:szCs w:val="28"/>
        </w:rPr>
      </w:pPr>
      <w:r>
        <w:rPr>
          <w:sz w:val="28"/>
          <w:szCs w:val="28"/>
        </w:rPr>
        <w:t>Номер налогоплательщика (идентификационный) _________________</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 (______) __________________________________________</w:t>
      </w:r>
    </w:p>
    <w:p w:rsidR="00110975" w:rsidRDefault="00110975" w:rsidP="00110975">
      <w:pPr>
        <w:pStyle w:val="af9"/>
        <w:ind w:firstLine="698"/>
        <w:rPr>
          <w:sz w:val="28"/>
          <w:szCs w:val="28"/>
        </w:rPr>
      </w:pPr>
      <w:r>
        <w:rPr>
          <w:sz w:val="28"/>
          <w:szCs w:val="28"/>
        </w:rPr>
        <w:t>Факс (______) _____________________________________________</w:t>
      </w:r>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B07F62" w:rsidRPr="00B07F62" w:rsidRDefault="00B07F62" w:rsidP="00B07F62">
      <w:pPr>
        <w:pStyle w:val="af9"/>
        <w:tabs>
          <w:tab w:val="left" w:pos="1080"/>
        </w:tabs>
        <w:ind w:firstLine="698"/>
        <w:rPr>
          <w:sz w:val="28"/>
          <w:szCs w:val="28"/>
        </w:rPr>
      </w:pPr>
      <w:r>
        <w:rPr>
          <w:sz w:val="28"/>
          <w:szCs w:val="28"/>
        </w:rPr>
        <w:t>Адрес сайта компании: ______________________________________</w:t>
      </w:r>
    </w:p>
    <w:p w:rsidR="00110975" w:rsidRDefault="00110975" w:rsidP="00110975">
      <w:pPr>
        <w:pStyle w:val="af9"/>
        <w:tabs>
          <w:tab w:val="left" w:pos="1080"/>
        </w:tabs>
        <w:ind w:firstLine="0"/>
        <w:rPr>
          <w:sz w:val="28"/>
          <w:szCs w:val="28"/>
        </w:rPr>
      </w:pPr>
      <w:r>
        <w:rPr>
          <w:sz w:val="28"/>
          <w:szCs w:val="28"/>
        </w:rPr>
        <w:t>2. Руководитель_____________________</w:t>
      </w:r>
    </w:p>
    <w:p w:rsidR="00110975" w:rsidRDefault="00110975" w:rsidP="00110975">
      <w:pPr>
        <w:pStyle w:val="af9"/>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9"/>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10975">
      <w:pPr>
        <w:pStyle w:val="af9"/>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110975" w:rsidRDefault="00110975" w:rsidP="00147510">
      <w:pPr>
        <w:tabs>
          <w:tab w:val="left" w:pos="9639"/>
        </w:tabs>
        <w:ind w:firstLine="539"/>
        <w:jc w:val="both"/>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lastRenderedPageBreak/>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9"/>
        <w:rPr>
          <w:rFonts w:eastAsia="Times New Roman"/>
          <w:spacing w:val="-13"/>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510148" w:rsidRDefault="00510148">
      <w:pPr>
        <w:suppressAutoHyphens w:val="0"/>
        <w:rPr>
          <w:sz w:val="28"/>
          <w:szCs w:val="28"/>
        </w:rPr>
      </w:pPr>
      <w:r>
        <w:rPr>
          <w:sz w:val="28"/>
          <w:szCs w:val="28"/>
        </w:rPr>
        <w:br w:type="page"/>
      </w:r>
    </w:p>
    <w:p w:rsidR="006B7625" w:rsidRDefault="006B7625" w:rsidP="006B7625">
      <w:pPr>
        <w:pStyle w:val="af9"/>
        <w:ind w:firstLine="0"/>
        <w:jc w:val="left"/>
        <w:rPr>
          <w:b/>
          <w:sz w:val="28"/>
          <w:szCs w:val="28"/>
        </w:rPr>
      </w:pPr>
    </w:p>
    <w:p w:rsidR="00110975" w:rsidRDefault="00110975" w:rsidP="00110975">
      <w:pPr>
        <w:pStyle w:val="af9"/>
        <w:jc w:val="center"/>
        <w:rPr>
          <w:b/>
          <w:sz w:val="28"/>
          <w:szCs w:val="28"/>
        </w:rPr>
      </w:pPr>
      <w:r>
        <w:rPr>
          <w:b/>
          <w:sz w:val="28"/>
          <w:szCs w:val="28"/>
        </w:rPr>
        <w:t xml:space="preserve">СВЕДЕНИЯ О ПРЕТЕНДЕНТЕ </w:t>
      </w:r>
      <w:r>
        <w:rPr>
          <w:i/>
          <w:sz w:val="28"/>
          <w:szCs w:val="28"/>
        </w:rPr>
        <w:t>(для физических лиц)</w:t>
      </w:r>
    </w:p>
    <w:p w:rsidR="00110975" w:rsidRPr="000802B7" w:rsidRDefault="00110975" w:rsidP="00110975">
      <w:pPr>
        <w:pStyle w:val="af9"/>
        <w:jc w:val="center"/>
        <w:rPr>
          <w:b/>
          <w:sz w:val="28"/>
          <w:szCs w:val="28"/>
        </w:rPr>
      </w:pPr>
    </w:p>
    <w:p w:rsidR="00110975" w:rsidRPr="000802B7" w:rsidRDefault="00110975" w:rsidP="00110975">
      <w:pPr>
        <w:pStyle w:val="af9"/>
        <w:jc w:val="center"/>
        <w:rPr>
          <w:b/>
          <w:sz w:val="28"/>
          <w:szCs w:val="28"/>
        </w:rPr>
      </w:pPr>
    </w:p>
    <w:p w:rsidR="00110975" w:rsidRDefault="00110975" w:rsidP="00F41FCE">
      <w:pPr>
        <w:pStyle w:val="af9"/>
        <w:numPr>
          <w:ilvl w:val="2"/>
          <w:numId w:val="9"/>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110975">
      <w:pPr>
        <w:pStyle w:val="af9"/>
        <w:ind w:left="709" w:firstLine="0"/>
        <w:jc w:val="left"/>
        <w:rPr>
          <w:sz w:val="28"/>
          <w:szCs w:val="28"/>
        </w:rPr>
      </w:pPr>
    </w:p>
    <w:p w:rsidR="00110975" w:rsidRDefault="00110975" w:rsidP="00F41FCE">
      <w:pPr>
        <w:pStyle w:val="af9"/>
        <w:numPr>
          <w:ilvl w:val="2"/>
          <w:numId w:val="9"/>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110975">
      <w:pPr>
        <w:pStyle w:val="af9"/>
        <w:ind w:firstLine="0"/>
        <w:jc w:val="left"/>
        <w:rPr>
          <w:sz w:val="28"/>
          <w:szCs w:val="28"/>
        </w:rPr>
      </w:pPr>
    </w:p>
    <w:p w:rsidR="00110975" w:rsidRDefault="00110975" w:rsidP="00F41FCE">
      <w:pPr>
        <w:pStyle w:val="af9"/>
        <w:numPr>
          <w:ilvl w:val="2"/>
          <w:numId w:val="9"/>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110975">
      <w:pPr>
        <w:pStyle w:val="af9"/>
        <w:ind w:firstLine="0"/>
        <w:jc w:val="left"/>
        <w:rPr>
          <w:sz w:val="28"/>
          <w:szCs w:val="28"/>
        </w:rPr>
      </w:pPr>
    </w:p>
    <w:p w:rsidR="00110975" w:rsidRDefault="00110975" w:rsidP="00F41FCE">
      <w:pPr>
        <w:pStyle w:val="af9"/>
        <w:numPr>
          <w:ilvl w:val="2"/>
          <w:numId w:val="9"/>
        </w:numPr>
        <w:tabs>
          <w:tab w:val="clear" w:pos="2160"/>
        </w:tabs>
        <w:ind w:left="0" w:firstLine="709"/>
        <w:jc w:val="left"/>
        <w:rPr>
          <w:sz w:val="28"/>
          <w:szCs w:val="28"/>
        </w:rPr>
      </w:pPr>
      <w:r>
        <w:rPr>
          <w:sz w:val="28"/>
          <w:szCs w:val="28"/>
        </w:rPr>
        <w:t>Телефон (______) ________________________________________</w:t>
      </w:r>
    </w:p>
    <w:p w:rsidR="00110975" w:rsidRPr="000802B7" w:rsidRDefault="00110975" w:rsidP="00110975">
      <w:pPr>
        <w:pStyle w:val="af9"/>
        <w:ind w:left="709" w:firstLine="0"/>
        <w:jc w:val="left"/>
        <w:rPr>
          <w:sz w:val="28"/>
          <w:szCs w:val="28"/>
        </w:rPr>
      </w:pPr>
    </w:p>
    <w:p w:rsidR="00110975" w:rsidRDefault="00110975" w:rsidP="00F41FCE">
      <w:pPr>
        <w:pStyle w:val="af9"/>
        <w:numPr>
          <w:ilvl w:val="2"/>
          <w:numId w:val="9"/>
        </w:numPr>
        <w:tabs>
          <w:tab w:val="clear" w:pos="2160"/>
        </w:tabs>
        <w:ind w:left="0" w:firstLine="709"/>
        <w:jc w:val="left"/>
        <w:rPr>
          <w:sz w:val="28"/>
          <w:szCs w:val="28"/>
        </w:rPr>
      </w:pPr>
      <w:r>
        <w:rPr>
          <w:sz w:val="28"/>
          <w:szCs w:val="28"/>
        </w:rPr>
        <w:t>Факс (______) ___________________________________________</w:t>
      </w:r>
    </w:p>
    <w:p w:rsidR="00110975" w:rsidRPr="000802B7" w:rsidRDefault="00110975" w:rsidP="00110975">
      <w:pPr>
        <w:pStyle w:val="af9"/>
        <w:ind w:firstLine="0"/>
        <w:jc w:val="left"/>
        <w:rPr>
          <w:sz w:val="28"/>
          <w:szCs w:val="28"/>
        </w:rPr>
      </w:pPr>
    </w:p>
    <w:p w:rsidR="00110975" w:rsidRDefault="00110975" w:rsidP="00F41FCE">
      <w:pPr>
        <w:pStyle w:val="af9"/>
        <w:numPr>
          <w:ilvl w:val="2"/>
          <w:numId w:val="9"/>
        </w:numPr>
        <w:tabs>
          <w:tab w:val="clear" w:pos="2160"/>
        </w:tabs>
        <w:ind w:left="0" w:firstLine="709"/>
        <w:jc w:val="left"/>
        <w:rPr>
          <w:sz w:val="28"/>
          <w:szCs w:val="28"/>
        </w:rPr>
      </w:pPr>
      <w:r>
        <w:rPr>
          <w:sz w:val="28"/>
          <w:szCs w:val="28"/>
        </w:rPr>
        <w:t>Адрес электронной почты __________________@_____________</w:t>
      </w:r>
    </w:p>
    <w:p w:rsidR="00110975" w:rsidRPr="000802B7" w:rsidRDefault="00110975" w:rsidP="00110975">
      <w:pPr>
        <w:pStyle w:val="af9"/>
        <w:ind w:firstLine="0"/>
        <w:jc w:val="left"/>
        <w:rPr>
          <w:sz w:val="28"/>
          <w:szCs w:val="28"/>
        </w:rPr>
      </w:pPr>
    </w:p>
    <w:p w:rsidR="00110975" w:rsidRDefault="00110975" w:rsidP="00F41FCE">
      <w:pPr>
        <w:pStyle w:val="af9"/>
        <w:numPr>
          <w:ilvl w:val="2"/>
          <w:numId w:val="9"/>
        </w:numPr>
        <w:tabs>
          <w:tab w:val="clear" w:pos="2160"/>
        </w:tabs>
        <w:ind w:left="0" w:firstLine="709"/>
        <w:jc w:val="left"/>
        <w:rPr>
          <w:sz w:val="28"/>
          <w:szCs w:val="28"/>
        </w:rPr>
      </w:pPr>
      <w:r>
        <w:rPr>
          <w:sz w:val="28"/>
          <w:szCs w:val="28"/>
        </w:rPr>
        <w:t>Банковские реквизиты_____________________________________</w:t>
      </w:r>
    </w:p>
    <w:p w:rsidR="00110975" w:rsidRDefault="00110975" w:rsidP="00110975">
      <w:pPr>
        <w:pStyle w:val="aff6"/>
        <w:rPr>
          <w:sz w:val="28"/>
          <w:szCs w:val="28"/>
        </w:rPr>
      </w:pPr>
    </w:p>
    <w:p w:rsidR="00110975" w:rsidRDefault="00110975" w:rsidP="00F41FCE">
      <w:pPr>
        <w:pStyle w:val="af9"/>
        <w:numPr>
          <w:ilvl w:val="2"/>
          <w:numId w:val="9"/>
        </w:numPr>
        <w:tabs>
          <w:tab w:val="clear" w:pos="2160"/>
        </w:tabs>
        <w:ind w:left="720" w:firstLine="0"/>
        <w:jc w:val="left"/>
        <w:rPr>
          <w:sz w:val="28"/>
          <w:szCs w:val="28"/>
        </w:rPr>
      </w:pPr>
      <w:r>
        <w:rPr>
          <w:sz w:val="28"/>
          <w:szCs w:val="28"/>
        </w:rPr>
        <w:t>Указание на принадлежность к субъектам малого и среднего предпринимательства ______</w:t>
      </w:r>
      <w:r>
        <w:rPr>
          <w:i/>
          <w:sz w:val="24"/>
        </w:rPr>
        <w:t>(указать да или нет)</w:t>
      </w:r>
    </w:p>
    <w:p w:rsidR="00110975" w:rsidRDefault="00110975" w:rsidP="00110975">
      <w:pPr>
        <w:pStyle w:val="aff6"/>
        <w:rPr>
          <w:sz w:val="28"/>
          <w:szCs w:val="28"/>
        </w:rPr>
      </w:pPr>
    </w:p>
    <w:p w:rsidR="00110975" w:rsidRDefault="00110975" w:rsidP="00110975">
      <w:pPr>
        <w:pStyle w:val="af9"/>
        <w:ind w:left="709" w:firstLine="0"/>
        <w:jc w:val="left"/>
        <w:rPr>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703685" w:rsidRDefault="00761B0A">
      <w:pPr>
        <w:pStyle w:val="19"/>
        <w:ind w:firstLine="0"/>
        <w:jc w:val="right"/>
        <w:outlineLvl w:val="0"/>
        <w:rPr>
          <w:szCs w:val="28"/>
        </w:rPr>
      </w:pPr>
      <w:r>
        <w:lastRenderedPageBreak/>
        <w:t>Приложение</w:t>
      </w:r>
      <w:r>
        <w:rPr>
          <w:rFonts w:eastAsia="MS Mincho"/>
          <w:szCs w:val="28"/>
        </w:rPr>
        <w:t xml:space="preserve"> № </w:t>
      </w:r>
      <w:r>
        <w:t>3</w:t>
      </w:r>
    </w:p>
    <w:p w:rsidR="00C10125" w:rsidRPr="008522E8" w:rsidRDefault="00C10125" w:rsidP="00C10125">
      <w:pPr>
        <w:pStyle w:val="af9"/>
        <w:ind w:firstLine="0"/>
        <w:jc w:val="right"/>
        <w:rPr>
          <w:rFonts w:eastAsia="Times New Roman"/>
          <w:sz w:val="32"/>
          <w:szCs w:val="28"/>
        </w:rPr>
      </w:pPr>
      <w:r>
        <w:rPr>
          <w:sz w:val="28"/>
        </w:rPr>
        <w:t>к документации о закупке</w:t>
      </w:r>
    </w:p>
    <w:p w:rsidR="00C10125" w:rsidRDefault="00C10125" w:rsidP="00C10125">
      <w:pPr>
        <w:pStyle w:val="af9"/>
        <w:ind w:firstLine="0"/>
        <w:jc w:val="left"/>
        <w:rPr>
          <w:rFonts w:eastAsia="Times New Roman"/>
          <w:sz w:val="28"/>
          <w:szCs w:val="28"/>
        </w:rPr>
      </w:pPr>
    </w:p>
    <w:p w:rsidR="00761B0A" w:rsidRPr="006C5C80" w:rsidRDefault="00761B0A" w:rsidP="00761B0A">
      <w:pPr>
        <w:jc w:val="center"/>
        <w:outlineLvl w:val="1"/>
        <w:rPr>
          <w:b/>
          <w:sz w:val="28"/>
          <w:szCs w:val="28"/>
        </w:rPr>
      </w:pPr>
      <w:r>
        <w:rPr>
          <w:b/>
          <w:sz w:val="28"/>
          <w:szCs w:val="28"/>
        </w:rPr>
        <w:t>Финансово-коммерческое предложение</w:t>
      </w:r>
    </w:p>
    <w:p w:rsidR="00761B0A" w:rsidRDefault="00761B0A" w:rsidP="00761B0A">
      <w:pPr>
        <w:spacing w:before="80"/>
        <w:rPr>
          <w:sz w:val="28"/>
          <w:szCs w:val="28"/>
        </w:rPr>
      </w:pPr>
      <w:r>
        <w:rPr>
          <w:sz w:val="28"/>
          <w:szCs w:val="28"/>
        </w:rPr>
        <w:t xml:space="preserve"> «___» ___________ 202_ г.        Открытый конкурс № ОКэ-ЦКПМТО-20-_____</w:t>
      </w:r>
    </w:p>
    <w:p w:rsidR="005B0704" w:rsidRPr="006C5C80" w:rsidRDefault="005B0704" w:rsidP="005B0704">
      <w:pPr>
        <w:spacing w:before="80"/>
        <w:jc w:val="right"/>
        <w:rPr>
          <w:sz w:val="28"/>
          <w:szCs w:val="28"/>
        </w:rPr>
      </w:pPr>
      <w:r>
        <w:rPr>
          <w:sz w:val="28"/>
          <w:szCs w:val="28"/>
        </w:rPr>
        <w:t>(ЛОТ № __)</w:t>
      </w:r>
    </w:p>
    <w:p w:rsidR="00C80238" w:rsidRDefault="00C80238" w:rsidP="00761B0A">
      <w:pPr>
        <w:rPr>
          <w:sz w:val="28"/>
          <w:szCs w:val="28"/>
        </w:rPr>
      </w:pPr>
    </w:p>
    <w:p w:rsidR="00761B0A" w:rsidRPr="006C5C80" w:rsidRDefault="00761B0A" w:rsidP="00761B0A">
      <w:pPr>
        <w:rPr>
          <w:sz w:val="28"/>
          <w:szCs w:val="28"/>
        </w:rPr>
      </w:pPr>
      <w:r>
        <w:rPr>
          <w:sz w:val="28"/>
          <w:szCs w:val="28"/>
        </w:rPr>
        <w:t>___________________________________________________________________</w:t>
      </w:r>
    </w:p>
    <w:p w:rsidR="00761B0A" w:rsidRDefault="00761B0A" w:rsidP="00761B0A">
      <w:pPr>
        <w:ind w:firstLine="3"/>
        <w:jc w:val="center"/>
        <w:rPr>
          <w:bCs/>
          <w:i/>
        </w:rPr>
      </w:pPr>
      <w:r>
        <w:rPr>
          <w:bCs/>
          <w:i/>
        </w:rPr>
        <w:t>(Полное наименование п</w:t>
      </w:r>
      <w:r>
        <w:rPr>
          <w:i/>
        </w:rPr>
        <w:t>ретендента</w:t>
      </w:r>
      <w:r>
        <w:rPr>
          <w:bCs/>
          <w:i/>
        </w:rPr>
        <w:t>)</w:t>
      </w:r>
    </w:p>
    <w:p w:rsidR="00761B0A" w:rsidRPr="006C5C80" w:rsidRDefault="00761B0A" w:rsidP="00761B0A">
      <w:pPr>
        <w:ind w:firstLine="3"/>
        <w:jc w:val="center"/>
        <w:rPr>
          <w:bCs/>
          <w:i/>
        </w:rPr>
      </w:pPr>
    </w:p>
    <w:p w:rsidR="00761B0A" w:rsidRDefault="00761B0A" w:rsidP="00761B0A">
      <w:pPr>
        <w:jc w:val="right"/>
      </w:pPr>
      <w:r>
        <w:t xml:space="preserve">Таблица </w:t>
      </w:r>
      <w:r w:rsidR="00C80238">
        <w:t xml:space="preserve">№ </w:t>
      </w:r>
      <w:r>
        <w:t>1</w:t>
      </w:r>
      <w:r>
        <w:rPr>
          <w:rStyle w:val="af6"/>
        </w:rPr>
        <w:footnoteReference w:id="5"/>
      </w:r>
    </w:p>
    <w:p w:rsidR="00C80238" w:rsidRPr="006C5C80" w:rsidRDefault="00C80238" w:rsidP="00C80238">
      <w:pPr>
        <w:jc w:val="center"/>
        <w:outlineLvl w:val="2"/>
      </w:pPr>
      <w:r>
        <w:t>ДЛЯ ЛОТА № 1</w:t>
      </w:r>
    </w:p>
    <w:tbl>
      <w:tblPr>
        <w:tblW w:w="9639" w:type="dxa"/>
        <w:jc w:val="center"/>
        <w:tblLook w:val="04A0" w:firstRow="1" w:lastRow="0" w:firstColumn="1" w:lastColumn="0" w:noHBand="0" w:noVBand="1"/>
      </w:tblPr>
      <w:tblGrid>
        <w:gridCol w:w="903"/>
        <w:gridCol w:w="1581"/>
        <w:gridCol w:w="1553"/>
        <w:gridCol w:w="922"/>
        <w:gridCol w:w="946"/>
        <w:gridCol w:w="987"/>
        <w:gridCol w:w="921"/>
        <w:gridCol w:w="919"/>
        <w:gridCol w:w="907"/>
      </w:tblGrid>
      <w:tr w:rsidR="00C80238" w:rsidRPr="00C80238" w:rsidTr="00C80238">
        <w:trPr>
          <w:trHeight w:val="300"/>
          <w:jc w:val="center"/>
        </w:trPr>
        <w:tc>
          <w:tcPr>
            <w:tcW w:w="845"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C80238" w:rsidRPr="00C80238" w:rsidRDefault="00C80238" w:rsidP="00C80238">
            <w:pPr>
              <w:suppressAutoHyphens w:val="0"/>
              <w:jc w:val="center"/>
              <w:rPr>
                <w:color w:val="000000"/>
                <w:sz w:val="18"/>
                <w:szCs w:val="18"/>
                <w:lang w:eastAsia="ru-RU"/>
              </w:rPr>
            </w:pPr>
            <w:bookmarkStart w:id="20" w:name="_MON_1661344746"/>
            <w:bookmarkStart w:id="21" w:name="_MON_1661344787"/>
            <w:bookmarkStart w:id="22" w:name="_MON_1661344932"/>
            <w:bookmarkStart w:id="23" w:name="_MON_1661344976"/>
            <w:bookmarkStart w:id="24" w:name="_MON_1661345010"/>
            <w:bookmarkStart w:id="25" w:name="_MON_1626781970"/>
            <w:bookmarkStart w:id="26" w:name="_MON_1661344568"/>
            <w:bookmarkStart w:id="27" w:name="_MON_1661344587"/>
            <w:bookmarkEnd w:id="20"/>
            <w:bookmarkEnd w:id="21"/>
            <w:bookmarkEnd w:id="22"/>
            <w:bookmarkEnd w:id="23"/>
            <w:bookmarkEnd w:id="24"/>
            <w:bookmarkEnd w:id="25"/>
            <w:bookmarkEnd w:id="26"/>
            <w:bookmarkEnd w:id="27"/>
            <w:r w:rsidRPr="00C80238">
              <w:rPr>
                <w:color w:val="000000"/>
                <w:sz w:val="18"/>
                <w:szCs w:val="18"/>
                <w:lang w:eastAsia="ru-RU"/>
              </w:rPr>
              <w:t>№ п/п</w:t>
            </w:r>
          </w:p>
        </w:tc>
        <w:tc>
          <w:tcPr>
            <w:tcW w:w="1292"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C80238" w:rsidRPr="00C80238" w:rsidRDefault="00C80238" w:rsidP="00C80238">
            <w:pPr>
              <w:suppressAutoHyphens w:val="0"/>
              <w:jc w:val="center"/>
              <w:rPr>
                <w:color w:val="000000"/>
                <w:sz w:val="18"/>
                <w:szCs w:val="18"/>
                <w:lang w:eastAsia="ru-RU"/>
              </w:rPr>
            </w:pPr>
            <w:r w:rsidRPr="00C80238">
              <w:rPr>
                <w:color w:val="000000"/>
                <w:sz w:val="18"/>
                <w:szCs w:val="18"/>
                <w:lang w:eastAsia="ru-RU"/>
              </w:rPr>
              <w:t xml:space="preserve">Регион </w:t>
            </w:r>
          </w:p>
        </w:tc>
        <w:tc>
          <w:tcPr>
            <w:tcW w:w="126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C80238" w:rsidRPr="00C80238" w:rsidRDefault="00C80238" w:rsidP="00C80238">
            <w:pPr>
              <w:suppressAutoHyphens w:val="0"/>
              <w:jc w:val="center"/>
              <w:rPr>
                <w:color w:val="000000"/>
                <w:sz w:val="18"/>
                <w:szCs w:val="18"/>
                <w:lang w:eastAsia="ru-RU"/>
              </w:rPr>
            </w:pPr>
            <w:r w:rsidRPr="00C80238">
              <w:rPr>
                <w:color w:val="000000"/>
                <w:sz w:val="18"/>
                <w:szCs w:val="18"/>
                <w:lang w:eastAsia="ru-RU"/>
              </w:rPr>
              <w:t>Владелец /марка/название АЗС</w:t>
            </w:r>
          </w:p>
        </w:tc>
        <w:tc>
          <w:tcPr>
            <w:tcW w:w="862"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C80238" w:rsidRPr="00C80238" w:rsidRDefault="00C80238" w:rsidP="00C80238">
            <w:pPr>
              <w:suppressAutoHyphens w:val="0"/>
              <w:jc w:val="center"/>
              <w:rPr>
                <w:color w:val="000000"/>
                <w:sz w:val="18"/>
                <w:szCs w:val="18"/>
                <w:lang w:eastAsia="ru-RU"/>
              </w:rPr>
            </w:pPr>
            <w:r w:rsidRPr="00C80238">
              <w:rPr>
                <w:color w:val="000000"/>
                <w:sz w:val="18"/>
                <w:szCs w:val="18"/>
                <w:lang w:eastAsia="ru-RU"/>
              </w:rPr>
              <w:t>№ АЗС</w:t>
            </w:r>
          </w:p>
        </w:tc>
        <w:tc>
          <w:tcPr>
            <w:tcW w:w="884"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C80238" w:rsidRPr="00C80238" w:rsidRDefault="00C80238" w:rsidP="00C80238">
            <w:pPr>
              <w:suppressAutoHyphens w:val="0"/>
              <w:jc w:val="center"/>
              <w:rPr>
                <w:color w:val="000000"/>
                <w:sz w:val="18"/>
                <w:szCs w:val="18"/>
                <w:lang w:eastAsia="ru-RU"/>
              </w:rPr>
            </w:pPr>
            <w:r w:rsidRPr="00C80238">
              <w:rPr>
                <w:color w:val="000000"/>
                <w:sz w:val="18"/>
                <w:szCs w:val="18"/>
                <w:lang w:eastAsia="ru-RU"/>
              </w:rPr>
              <w:t>Адрес  АЗС</w:t>
            </w:r>
          </w:p>
        </w:tc>
        <w:tc>
          <w:tcPr>
            <w:tcW w:w="923"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C80238" w:rsidRPr="00C80238" w:rsidRDefault="00C80238" w:rsidP="00C80238">
            <w:pPr>
              <w:suppressAutoHyphens w:val="0"/>
              <w:jc w:val="center"/>
              <w:rPr>
                <w:color w:val="000000"/>
                <w:sz w:val="18"/>
                <w:szCs w:val="18"/>
                <w:lang w:eastAsia="ru-RU"/>
              </w:rPr>
            </w:pPr>
            <w:r w:rsidRPr="00C80238">
              <w:rPr>
                <w:color w:val="000000"/>
                <w:sz w:val="18"/>
                <w:szCs w:val="18"/>
                <w:lang w:eastAsia="ru-RU"/>
              </w:rPr>
              <w:t>Вид и марка топлива*</w:t>
            </w:r>
          </w:p>
        </w:tc>
        <w:tc>
          <w:tcPr>
            <w:tcW w:w="2568" w:type="dxa"/>
            <w:gridSpan w:val="3"/>
            <w:tcBorders>
              <w:top w:val="single" w:sz="4" w:space="0" w:color="auto"/>
              <w:left w:val="nil"/>
              <w:bottom w:val="single" w:sz="4" w:space="0" w:color="auto"/>
              <w:right w:val="single" w:sz="4" w:space="0" w:color="auto"/>
            </w:tcBorders>
            <w:shd w:val="clear" w:color="auto" w:fill="auto"/>
            <w:hideMark/>
          </w:tcPr>
          <w:p w:rsidR="00C80238" w:rsidRPr="00C80238" w:rsidRDefault="00C80238" w:rsidP="00C80238">
            <w:pPr>
              <w:suppressAutoHyphens w:val="0"/>
              <w:jc w:val="center"/>
              <w:rPr>
                <w:color w:val="000000"/>
                <w:sz w:val="18"/>
                <w:szCs w:val="18"/>
                <w:lang w:eastAsia="ru-RU"/>
              </w:rPr>
            </w:pPr>
            <w:r w:rsidRPr="00C80238">
              <w:rPr>
                <w:color w:val="000000"/>
                <w:sz w:val="18"/>
                <w:szCs w:val="18"/>
                <w:lang w:eastAsia="ru-RU"/>
              </w:rPr>
              <w:t>Размер скидки (наценки)**, %</w:t>
            </w:r>
          </w:p>
        </w:tc>
      </w:tr>
      <w:tr w:rsidR="00C80238" w:rsidRPr="00C80238" w:rsidTr="00C80238">
        <w:trPr>
          <w:trHeight w:val="480"/>
          <w:jc w:val="center"/>
        </w:trPr>
        <w:tc>
          <w:tcPr>
            <w:tcW w:w="845" w:type="dxa"/>
            <w:vMerge/>
            <w:tcBorders>
              <w:top w:val="single" w:sz="4" w:space="0" w:color="auto"/>
              <w:left w:val="single" w:sz="4" w:space="0" w:color="auto"/>
              <w:bottom w:val="single" w:sz="4" w:space="0" w:color="000000"/>
              <w:right w:val="single" w:sz="4" w:space="0" w:color="auto"/>
            </w:tcBorders>
            <w:vAlign w:val="center"/>
            <w:hideMark/>
          </w:tcPr>
          <w:p w:rsidR="00C80238" w:rsidRPr="00C80238" w:rsidRDefault="00C80238" w:rsidP="00C80238">
            <w:pPr>
              <w:suppressAutoHyphens w:val="0"/>
              <w:rPr>
                <w:color w:val="000000"/>
                <w:sz w:val="18"/>
                <w:szCs w:val="18"/>
                <w:lang w:eastAsia="ru-RU"/>
              </w:rPr>
            </w:pPr>
          </w:p>
        </w:tc>
        <w:tc>
          <w:tcPr>
            <w:tcW w:w="1292" w:type="dxa"/>
            <w:vMerge/>
            <w:tcBorders>
              <w:top w:val="single" w:sz="4" w:space="0" w:color="auto"/>
              <w:left w:val="single" w:sz="4" w:space="0" w:color="auto"/>
              <w:bottom w:val="single" w:sz="4" w:space="0" w:color="000000"/>
              <w:right w:val="single" w:sz="4" w:space="0" w:color="auto"/>
            </w:tcBorders>
            <w:vAlign w:val="center"/>
            <w:hideMark/>
          </w:tcPr>
          <w:p w:rsidR="00C80238" w:rsidRPr="00C80238" w:rsidRDefault="00C80238" w:rsidP="00C80238">
            <w:pPr>
              <w:suppressAutoHyphens w:val="0"/>
              <w:rPr>
                <w:color w:val="000000"/>
                <w:sz w:val="18"/>
                <w:szCs w:val="18"/>
                <w:lang w:eastAsia="ru-RU"/>
              </w:rPr>
            </w:pPr>
          </w:p>
        </w:tc>
        <w:tc>
          <w:tcPr>
            <w:tcW w:w="1266" w:type="dxa"/>
            <w:vMerge/>
            <w:tcBorders>
              <w:top w:val="single" w:sz="4" w:space="0" w:color="auto"/>
              <w:left w:val="single" w:sz="4" w:space="0" w:color="auto"/>
              <w:bottom w:val="single" w:sz="4" w:space="0" w:color="000000"/>
              <w:right w:val="single" w:sz="4" w:space="0" w:color="auto"/>
            </w:tcBorders>
            <w:vAlign w:val="center"/>
            <w:hideMark/>
          </w:tcPr>
          <w:p w:rsidR="00C80238" w:rsidRPr="00C80238" w:rsidRDefault="00C80238" w:rsidP="00C80238">
            <w:pPr>
              <w:suppressAutoHyphens w:val="0"/>
              <w:rPr>
                <w:color w:val="000000"/>
                <w:sz w:val="18"/>
                <w:szCs w:val="18"/>
                <w:lang w:eastAsia="ru-RU"/>
              </w:rPr>
            </w:pPr>
          </w:p>
        </w:tc>
        <w:tc>
          <w:tcPr>
            <w:tcW w:w="862" w:type="dxa"/>
            <w:vMerge/>
            <w:tcBorders>
              <w:top w:val="single" w:sz="4" w:space="0" w:color="auto"/>
              <w:left w:val="single" w:sz="4" w:space="0" w:color="auto"/>
              <w:bottom w:val="single" w:sz="4" w:space="0" w:color="000000"/>
              <w:right w:val="single" w:sz="4" w:space="0" w:color="auto"/>
            </w:tcBorders>
            <w:vAlign w:val="center"/>
            <w:hideMark/>
          </w:tcPr>
          <w:p w:rsidR="00C80238" w:rsidRPr="00C80238" w:rsidRDefault="00C80238" w:rsidP="00C80238">
            <w:pPr>
              <w:suppressAutoHyphens w:val="0"/>
              <w:rPr>
                <w:color w:val="000000"/>
                <w:sz w:val="18"/>
                <w:szCs w:val="18"/>
                <w:lang w:eastAsia="ru-RU"/>
              </w:rPr>
            </w:pPr>
          </w:p>
        </w:tc>
        <w:tc>
          <w:tcPr>
            <w:tcW w:w="884" w:type="dxa"/>
            <w:vMerge/>
            <w:tcBorders>
              <w:top w:val="single" w:sz="4" w:space="0" w:color="auto"/>
              <w:left w:val="single" w:sz="4" w:space="0" w:color="auto"/>
              <w:bottom w:val="single" w:sz="4" w:space="0" w:color="000000"/>
              <w:right w:val="single" w:sz="4" w:space="0" w:color="auto"/>
            </w:tcBorders>
            <w:vAlign w:val="center"/>
            <w:hideMark/>
          </w:tcPr>
          <w:p w:rsidR="00C80238" w:rsidRPr="00C80238" w:rsidRDefault="00C80238" w:rsidP="00C80238">
            <w:pPr>
              <w:suppressAutoHyphens w:val="0"/>
              <w:rPr>
                <w:color w:val="000000"/>
                <w:sz w:val="18"/>
                <w:szCs w:val="18"/>
                <w:lang w:eastAsia="ru-RU"/>
              </w:rPr>
            </w:pPr>
          </w:p>
        </w:tc>
        <w:tc>
          <w:tcPr>
            <w:tcW w:w="923" w:type="dxa"/>
            <w:vMerge/>
            <w:tcBorders>
              <w:top w:val="single" w:sz="4" w:space="0" w:color="auto"/>
              <w:left w:val="single" w:sz="4" w:space="0" w:color="auto"/>
              <w:bottom w:val="single" w:sz="4" w:space="0" w:color="000000"/>
              <w:right w:val="single" w:sz="4" w:space="0" w:color="auto"/>
            </w:tcBorders>
            <w:vAlign w:val="center"/>
            <w:hideMark/>
          </w:tcPr>
          <w:p w:rsidR="00C80238" w:rsidRPr="00C80238" w:rsidRDefault="00C80238" w:rsidP="00C80238">
            <w:pPr>
              <w:suppressAutoHyphens w:val="0"/>
              <w:rPr>
                <w:color w:val="000000"/>
                <w:sz w:val="18"/>
                <w:szCs w:val="18"/>
                <w:lang w:eastAsia="ru-RU"/>
              </w:rPr>
            </w:pPr>
          </w:p>
        </w:tc>
        <w:tc>
          <w:tcPr>
            <w:tcW w:w="861" w:type="dxa"/>
            <w:tcBorders>
              <w:top w:val="nil"/>
              <w:left w:val="nil"/>
              <w:bottom w:val="single" w:sz="4" w:space="0" w:color="auto"/>
              <w:right w:val="single" w:sz="4" w:space="0" w:color="auto"/>
            </w:tcBorders>
            <w:shd w:val="clear" w:color="auto" w:fill="auto"/>
            <w:vAlign w:val="center"/>
            <w:hideMark/>
          </w:tcPr>
          <w:p w:rsidR="00C80238" w:rsidRPr="00C80238" w:rsidRDefault="00C80238" w:rsidP="00C80238">
            <w:pPr>
              <w:suppressAutoHyphens w:val="0"/>
              <w:jc w:val="center"/>
              <w:rPr>
                <w:color w:val="000000"/>
                <w:sz w:val="18"/>
                <w:szCs w:val="18"/>
                <w:lang w:eastAsia="ru-RU"/>
              </w:rPr>
            </w:pPr>
            <w:r w:rsidRPr="00C80238">
              <w:rPr>
                <w:color w:val="000000"/>
                <w:sz w:val="18"/>
                <w:szCs w:val="18"/>
                <w:lang w:eastAsia="ru-RU"/>
              </w:rPr>
              <w:t>Аи-92</w:t>
            </w:r>
          </w:p>
        </w:tc>
        <w:tc>
          <w:tcPr>
            <w:tcW w:w="859" w:type="dxa"/>
            <w:tcBorders>
              <w:top w:val="nil"/>
              <w:left w:val="nil"/>
              <w:bottom w:val="single" w:sz="4" w:space="0" w:color="auto"/>
              <w:right w:val="single" w:sz="4" w:space="0" w:color="auto"/>
            </w:tcBorders>
            <w:shd w:val="clear" w:color="auto" w:fill="auto"/>
            <w:vAlign w:val="center"/>
            <w:hideMark/>
          </w:tcPr>
          <w:p w:rsidR="00C80238" w:rsidRPr="00C80238" w:rsidRDefault="00C80238" w:rsidP="00C80238">
            <w:pPr>
              <w:suppressAutoHyphens w:val="0"/>
              <w:jc w:val="center"/>
              <w:rPr>
                <w:color w:val="000000"/>
                <w:sz w:val="18"/>
                <w:szCs w:val="18"/>
                <w:lang w:eastAsia="ru-RU"/>
              </w:rPr>
            </w:pPr>
            <w:r w:rsidRPr="00C80238">
              <w:rPr>
                <w:color w:val="000000"/>
                <w:sz w:val="18"/>
                <w:szCs w:val="18"/>
                <w:lang w:eastAsia="ru-RU"/>
              </w:rPr>
              <w:t>Аи-95</w:t>
            </w:r>
          </w:p>
        </w:tc>
        <w:tc>
          <w:tcPr>
            <w:tcW w:w="848" w:type="dxa"/>
            <w:tcBorders>
              <w:top w:val="nil"/>
              <w:left w:val="nil"/>
              <w:bottom w:val="single" w:sz="4" w:space="0" w:color="auto"/>
              <w:right w:val="single" w:sz="4" w:space="0" w:color="auto"/>
            </w:tcBorders>
            <w:shd w:val="clear" w:color="auto" w:fill="auto"/>
            <w:vAlign w:val="center"/>
            <w:hideMark/>
          </w:tcPr>
          <w:p w:rsidR="00C80238" w:rsidRPr="00C80238" w:rsidRDefault="00C80238" w:rsidP="00C80238">
            <w:pPr>
              <w:suppressAutoHyphens w:val="0"/>
              <w:jc w:val="center"/>
              <w:rPr>
                <w:color w:val="000000"/>
                <w:sz w:val="18"/>
                <w:szCs w:val="18"/>
                <w:lang w:eastAsia="ru-RU"/>
              </w:rPr>
            </w:pPr>
            <w:r w:rsidRPr="00C80238">
              <w:rPr>
                <w:color w:val="000000"/>
                <w:sz w:val="18"/>
                <w:szCs w:val="18"/>
                <w:lang w:eastAsia="ru-RU"/>
              </w:rPr>
              <w:t>ДТ</w:t>
            </w:r>
          </w:p>
        </w:tc>
      </w:tr>
      <w:tr w:rsidR="00C80238" w:rsidRPr="00C80238" w:rsidTr="00C80238">
        <w:trPr>
          <w:trHeight w:val="480"/>
          <w:jc w:val="center"/>
        </w:trPr>
        <w:tc>
          <w:tcPr>
            <w:tcW w:w="845" w:type="dxa"/>
            <w:tcBorders>
              <w:top w:val="nil"/>
              <w:left w:val="single" w:sz="4" w:space="0" w:color="auto"/>
              <w:bottom w:val="single" w:sz="4" w:space="0" w:color="auto"/>
              <w:right w:val="single" w:sz="4" w:space="0" w:color="auto"/>
            </w:tcBorders>
            <w:shd w:val="clear" w:color="auto" w:fill="auto"/>
            <w:vAlign w:val="center"/>
            <w:hideMark/>
          </w:tcPr>
          <w:p w:rsidR="00C80238" w:rsidRPr="00C80238" w:rsidRDefault="00C80238" w:rsidP="00C80238">
            <w:pPr>
              <w:suppressAutoHyphens w:val="0"/>
              <w:jc w:val="center"/>
              <w:rPr>
                <w:color w:val="000000"/>
                <w:sz w:val="18"/>
                <w:szCs w:val="18"/>
                <w:lang w:eastAsia="ru-RU"/>
              </w:rPr>
            </w:pPr>
            <w:r w:rsidRPr="00C80238">
              <w:rPr>
                <w:color w:val="000000"/>
                <w:sz w:val="18"/>
                <w:szCs w:val="18"/>
                <w:lang w:eastAsia="ru-RU"/>
              </w:rPr>
              <w:t>1</w:t>
            </w:r>
          </w:p>
        </w:tc>
        <w:tc>
          <w:tcPr>
            <w:tcW w:w="1292" w:type="dxa"/>
            <w:tcBorders>
              <w:top w:val="nil"/>
              <w:left w:val="nil"/>
              <w:bottom w:val="single" w:sz="4" w:space="0" w:color="auto"/>
              <w:right w:val="single" w:sz="4" w:space="0" w:color="auto"/>
            </w:tcBorders>
            <w:shd w:val="clear" w:color="auto" w:fill="auto"/>
            <w:vAlign w:val="center"/>
            <w:hideMark/>
          </w:tcPr>
          <w:p w:rsidR="00C80238" w:rsidRPr="00C80238" w:rsidRDefault="00C80238" w:rsidP="00C80238">
            <w:pPr>
              <w:suppressAutoHyphens w:val="0"/>
              <w:rPr>
                <w:color w:val="000000"/>
                <w:sz w:val="18"/>
                <w:szCs w:val="18"/>
                <w:lang w:eastAsia="ru-RU"/>
              </w:rPr>
            </w:pPr>
            <w:r w:rsidRPr="00C80238">
              <w:rPr>
                <w:color w:val="000000"/>
                <w:sz w:val="18"/>
                <w:szCs w:val="18"/>
                <w:lang w:eastAsia="ru-RU"/>
              </w:rPr>
              <w:t>Алтайский край</w:t>
            </w:r>
          </w:p>
        </w:tc>
        <w:tc>
          <w:tcPr>
            <w:tcW w:w="1266" w:type="dxa"/>
            <w:tcBorders>
              <w:top w:val="nil"/>
              <w:left w:val="nil"/>
              <w:bottom w:val="single" w:sz="4" w:space="0" w:color="auto"/>
              <w:right w:val="single" w:sz="4" w:space="0" w:color="auto"/>
            </w:tcBorders>
            <w:shd w:val="clear" w:color="auto" w:fill="auto"/>
            <w:hideMark/>
          </w:tcPr>
          <w:p w:rsidR="00C80238" w:rsidRPr="00C80238" w:rsidRDefault="00C80238" w:rsidP="00C80238">
            <w:pPr>
              <w:suppressAutoHyphens w:val="0"/>
              <w:jc w:val="center"/>
              <w:rPr>
                <w:color w:val="000000"/>
                <w:sz w:val="18"/>
                <w:szCs w:val="18"/>
                <w:lang w:eastAsia="ru-RU"/>
              </w:rPr>
            </w:pPr>
            <w:r w:rsidRPr="00C80238">
              <w:rPr>
                <w:color w:val="000000"/>
                <w:sz w:val="18"/>
                <w:szCs w:val="18"/>
                <w:lang w:eastAsia="ru-RU"/>
              </w:rPr>
              <w:t> </w:t>
            </w:r>
          </w:p>
        </w:tc>
        <w:tc>
          <w:tcPr>
            <w:tcW w:w="862" w:type="dxa"/>
            <w:tcBorders>
              <w:top w:val="nil"/>
              <w:left w:val="nil"/>
              <w:bottom w:val="single" w:sz="4" w:space="0" w:color="auto"/>
              <w:right w:val="single" w:sz="4" w:space="0" w:color="auto"/>
            </w:tcBorders>
            <w:shd w:val="clear" w:color="auto" w:fill="auto"/>
            <w:hideMark/>
          </w:tcPr>
          <w:p w:rsidR="00C80238" w:rsidRPr="00C80238" w:rsidRDefault="00C80238" w:rsidP="00C80238">
            <w:pPr>
              <w:suppressAutoHyphens w:val="0"/>
              <w:jc w:val="center"/>
              <w:rPr>
                <w:color w:val="000000"/>
                <w:sz w:val="18"/>
                <w:szCs w:val="18"/>
                <w:lang w:eastAsia="ru-RU"/>
              </w:rPr>
            </w:pPr>
            <w:r w:rsidRPr="00C80238">
              <w:rPr>
                <w:color w:val="000000"/>
                <w:sz w:val="18"/>
                <w:szCs w:val="18"/>
                <w:lang w:eastAsia="ru-RU"/>
              </w:rPr>
              <w:t> </w:t>
            </w:r>
          </w:p>
        </w:tc>
        <w:tc>
          <w:tcPr>
            <w:tcW w:w="884" w:type="dxa"/>
            <w:tcBorders>
              <w:top w:val="nil"/>
              <w:left w:val="nil"/>
              <w:bottom w:val="single" w:sz="4" w:space="0" w:color="auto"/>
              <w:right w:val="single" w:sz="4" w:space="0" w:color="auto"/>
            </w:tcBorders>
            <w:shd w:val="clear" w:color="auto" w:fill="auto"/>
            <w:hideMark/>
          </w:tcPr>
          <w:p w:rsidR="00C80238" w:rsidRPr="00C80238" w:rsidRDefault="00C80238" w:rsidP="00C80238">
            <w:pPr>
              <w:suppressAutoHyphens w:val="0"/>
              <w:jc w:val="center"/>
              <w:rPr>
                <w:color w:val="000000"/>
                <w:sz w:val="18"/>
                <w:szCs w:val="18"/>
                <w:lang w:eastAsia="ru-RU"/>
              </w:rPr>
            </w:pPr>
            <w:r w:rsidRPr="00C80238">
              <w:rPr>
                <w:color w:val="000000"/>
                <w:sz w:val="18"/>
                <w:szCs w:val="18"/>
                <w:lang w:eastAsia="ru-RU"/>
              </w:rPr>
              <w:t> </w:t>
            </w:r>
          </w:p>
        </w:tc>
        <w:tc>
          <w:tcPr>
            <w:tcW w:w="923" w:type="dxa"/>
            <w:tcBorders>
              <w:top w:val="nil"/>
              <w:left w:val="nil"/>
              <w:bottom w:val="single" w:sz="4" w:space="0" w:color="auto"/>
              <w:right w:val="single" w:sz="4" w:space="0" w:color="auto"/>
            </w:tcBorders>
            <w:shd w:val="clear" w:color="auto" w:fill="auto"/>
            <w:hideMark/>
          </w:tcPr>
          <w:p w:rsidR="00C80238" w:rsidRPr="00C80238" w:rsidRDefault="00C80238" w:rsidP="00C80238">
            <w:pPr>
              <w:suppressAutoHyphens w:val="0"/>
              <w:jc w:val="center"/>
              <w:rPr>
                <w:color w:val="000000"/>
                <w:sz w:val="18"/>
                <w:szCs w:val="18"/>
                <w:lang w:eastAsia="ru-RU"/>
              </w:rPr>
            </w:pPr>
            <w:r w:rsidRPr="00C80238">
              <w:rPr>
                <w:color w:val="000000"/>
                <w:sz w:val="18"/>
                <w:szCs w:val="18"/>
                <w:lang w:eastAsia="ru-RU"/>
              </w:rPr>
              <w:t>Аи-92/Аи-95/ДТ</w:t>
            </w:r>
          </w:p>
        </w:tc>
        <w:tc>
          <w:tcPr>
            <w:tcW w:w="861" w:type="dxa"/>
            <w:tcBorders>
              <w:top w:val="nil"/>
              <w:left w:val="nil"/>
              <w:bottom w:val="single" w:sz="4" w:space="0" w:color="auto"/>
              <w:right w:val="single" w:sz="4" w:space="0" w:color="auto"/>
            </w:tcBorders>
            <w:shd w:val="clear" w:color="auto" w:fill="auto"/>
            <w:hideMark/>
          </w:tcPr>
          <w:p w:rsidR="00C80238" w:rsidRPr="00C80238" w:rsidRDefault="00C80238" w:rsidP="00C80238">
            <w:pPr>
              <w:suppressAutoHyphens w:val="0"/>
              <w:jc w:val="center"/>
              <w:rPr>
                <w:color w:val="000000"/>
                <w:sz w:val="18"/>
                <w:szCs w:val="18"/>
                <w:lang w:eastAsia="ru-RU"/>
              </w:rPr>
            </w:pPr>
            <w:r w:rsidRPr="00C80238">
              <w:rPr>
                <w:color w:val="000000"/>
                <w:sz w:val="18"/>
                <w:szCs w:val="18"/>
                <w:lang w:eastAsia="ru-RU"/>
              </w:rPr>
              <w:t> </w:t>
            </w:r>
          </w:p>
        </w:tc>
        <w:tc>
          <w:tcPr>
            <w:tcW w:w="859" w:type="dxa"/>
            <w:tcBorders>
              <w:top w:val="nil"/>
              <w:left w:val="nil"/>
              <w:bottom w:val="single" w:sz="4" w:space="0" w:color="auto"/>
              <w:right w:val="single" w:sz="4" w:space="0" w:color="auto"/>
            </w:tcBorders>
            <w:shd w:val="clear" w:color="auto" w:fill="auto"/>
            <w:hideMark/>
          </w:tcPr>
          <w:p w:rsidR="00C80238" w:rsidRPr="00C80238" w:rsidRDefault="00C80238" w:rsidP="00C80238">
            <w:pPr>
              <w:suppressAutoHyphens w:val="0"/>
              <w:jc w:val="center"/>
              <w:rPr>
                <w:color w:val="000000"/>
                <w:sz w:val="18"/>
                <w:szCs w:val="18"/>
                <w:lang w:eastAsia="ru-RU"/>
              </w:rPr>
            </w:pPr>
            <w:r w:rsidRPr="00C80238">
              <w:rPr>
                <w:color w:val="000000"/>
                <w:sz w:val="18"/>
                <w:szCs w:val="18"/>
                <w:lang w:eastAsia="ru-RU"/>
              </w:rPr>
              <w:t> </w:t>
            </w:r>
          </w:p>
        </w:tc>
        <w:tc>
          <w:tcPr>
            <w:tcW w:w="848" w:type="dxa"/>
            <w:tcBorders>
              <w:top w:val="nil"/>
              <w:left w:val="nil"/>
              <w:bottom w:val="single" w:sz="4" w:space="0" w:color="auto"/>
              <w:right w:val="single" w:sz="4" w:space="0" w:color="auto"/>
            </w:tcBorders>
            <w:shd w:val="clear" w:color="auto" w:fill="auto"/>
            <w:hideMark/>
          </w:tcPr>
          <w:p w:rsidR="00C80238" w:rsidRPr="00C80238" w:rsidRDefault="00C80238" w:rsidP="00C80238">
            <w:pPr>
              <w:suppressAutoHyphens w:val="0"/>
              <w:jc w:val="center"/>
              <w:rPr>
                <w:color w:val="000000"/>
                <w:sz w:val="18"/>
                <w:szCs w:val="18"/>
                <w:lang w:eastAsia="ru-RU"/>
              </w:rPr>
            </w:pPr>
            <w:r w:rsidRPr="00C80238">
              <w:rPr>
                <w:color w:val="000000"/>
                <w:sz w:val="18"/>
                <w:szCs w:val="18"/>
                <w:lang w:eastAsia="ru-RU"/>
              </w:rPr>
              <w:t> </w:t>
            </w:r>
          </w:p>
        </w:tc>
      </w:tr>
      <w:tr w:rsidR="00C80238" w:rsidRPr="00C80238" w:rsidTr="00C80238">
        <w:trPr>
          <w:trHeight w:val="480"/>
          <w:jc w:val="center"/>
        </w:trPr>
        <w:tc>
          <w:tcPr>
            <w:tcW w:w="845" w:type="dxa"/>
            <w:tcBorders>
              <w:top w:val="nil"/>
              <w:left w:val="single" w:sz="4" w:space="0" w:color="auto"/>
              <w:bottom w:val="single" w:sz="4" w:space="0" w:color="auto"/>
              <w:right w:val="single" w:sz="4" w:space="0" w:color="auto"/>
            </w:tcBorders>
            <w:shd w:val="clear" w:color="auto" w:fill="auto"/>
            <w:vAlign w:val="center"/>
            <w:hideMark/>
          </w:tcPr>
          <w:p w:rsidR="00C80238" w:rsidRPr="00C80238" w:rsidRDefault="00C80238" w:rsidP="00C80238">
            <w:pPr>
              <w:suppressAutoHyphens w:val="0"/>
              <w:jc w:val="center"/>
              <w:rPr>
                <w:color w:val="000000"/>
                <w:sz w:val="18"/>
                <w:szCs w:val="18"/>
                <w:lang w:eastAsia="ru-RU"/>
              </w:rPr>
            </w:pPr>
            <w:r w:rsidRPr="00C80238">
              <w:rPr>
                <w:color w:val="000000"/>
                <w:sz w:val="18"/>
                <w:szCs w:val="18"/>
                <w:lang w:eastAsia="ru-RU"/>
              </w:rPr>
              <w:t> </w:t>
            </w:r>
          </w:p>
        </w:tc>
        <w:tc>
          <w:tcPr>
            <w:tcW w:w="1292" w:type="dxa"/>
            <w:tcBorders>
              <w:top w:val="nil"/>
              <w:left w:val="nil"/>
              <w:bottom w:val="single" w:sz="4" w:space="0" w:color="auto"/>
              <w:right w:val="single" w:sz="4" w:space="0" w:color="auto"/>
            </w:tcBorders>
            <w:shd w:val="clear" w:color="auto" w:fill="auto"/>
            <w:vAlign w:val="center"/>
            <w:hideMark/>
          </w:tcPr>
          <w:p w:rsidR="00C80238" w:rsidRPr="00C80238" w:rsidRDefault="00C80238" w:rsidP="00C80238">
            <w:pPr>
              <w:suppressAutoHyphens w:val="0"/>
              <w:rPr>
                <w:color w:val="000000"/>
                <w:sz w:val="18"/>
                <w:szCs w:val="18"/>
                <w:lang w:eastAsia="ru-RU"/>
              </w:rPr>
            </w:pPr>
            <w:r w:rsidRPr="00C80238">
              <w:rPr>
                <w:color w:val="000000"/>
                <w:sz w:val="18"/>
                <w:szCs w:val="18"/>
                <w:lang w:eastAsia="ru-RU"/>
              </w:rPr>
              <w:t>…</w:t>
            </w:r>
          </w:p>
        </w:tc>
        <w:tc>
          <w:tcPr>
            <w:tcW w:w="1266" w:type="dxa"/>
            <w:tcBorders>
              <w:top w:val="nil"/>
              <w:left w:val="nil"/>
              <w:bottom w:val="single" w:sz="4" w:space="0" w:color="auto"/>
              <w:right w:val="single" w:sz="4" w:space="0" w:color="auto"/>
            </w:tcBorders>
            <w:shd w:val="clear" w:color="auto" w:fill="auto"/>
            <w:hideMark/>
          </w:tcPr>
          <w:p w:rsidR="00C80238" w:rsidRPr="00C80238" w:rsidRDefault="00C80238" w:rsidP="00C80238">
            <w:pPr>
              <w:suppressAutoHyphens w:val="0"/>
              <w:jc w:val="center"/>
              <w:rPr>
                <w:color w:val="000000"/>
                <w:sz w:val="18"/>
                <w:szCs w:val="18"/>
                <w:lang w:eastAsia="ru-RU"/>
              </w:rPr>
            </w:pPr>
            <w:r w:rsidRPr="00C80238">
              <w:rPr>
                <w:color w:val="000000"/>
                <w:sz w:val="18"/>
                <w:szCs w:val="18"/>
                <w:lang w:eastAsia="ru-RU"/>
              </w:rPr>
              <w:t> </w:t>
            </w:r>
          </w:p>
        </w:tc>
        <w:tc>
          <w:tcPr>
            <w:tcW w:w="862" w:type="dxa"/>
            <w:tcBorders>
              <w:top w:val="nil"/>
              <w:left w:val="nil"/>
              <w:bottom w:val="single" w:sz="4" w:space="0" w:color="auto"/>
              <w:right w:val="single" w:sz="4" w:space="0" w:color="auto"/>
            </w:tcBorders>
            <w:shd w:val="clear" w:color="auto" w:fill="auto"/>
            <w:hideMark/>
          </w:tcPr>
          <w:p w:rsidR="00C80238" w:rsidRPr="00C80238" w:rsidRDefault="00C80238" w:rsidP="00C80238">
            <w:pPr>
              <w:suppressAutoHyphens w:val="0"/>
              <w:jc w:val="center"/>
              <w:rPr>
                <w:color w:val="000000"/>
                <w:sz w:val="18"/>
                <w:szCs w:val="18"/>
                <w:lang w:eastAsia="ru-RU"/>
              </w:rPr>
            </w:pPr>
            <w:r w:rsidRPr="00C80238">
              <w:rPr>
                <w:color w:val="000000"/>
                <w:sz w:val="18"/>
                <w:szCs w:val="18"/>
                <w:lang w:eastAsia="ru-RU"/>
              </w:rPr>
              <w:t> </w:t>
            </w:r>
          </w:p>
        </w:tc>
        <w:tc>
          <w:tcPr>
            <w:tcW w:w="884" w:type="dxa"/>
            <w:tcBorders>
              <w:top w:val="nil"/>
              <w:left w:val="nil"/>
              <w:bottom w:val="single" w:sz="4" w:space="0" w:color="auto"/>
              <w:right w:val="single" w:sz="4" w:space="0" w:color="auto"/>
            </w:tcBorders>
            <w:shd w:val="clear" w:color="auto" w:fill="auto"/>
            <w:hideMark/>
          </w:tcPr>
          <w:p w:rsidR="00C80238" w:rsidRPr="00C80238" w:rsidRDefault="00C80238" w:rsidP="00C80238">
            <w:pPr>
              <w:suppressAutoHyphens w:val="0"/>
              <w:jc w:val="center"/>
              <w:rPr>
                <w:color w:val="000000"/>
                <w:sz w:val="18"/>
                <w:szCs w:val="18"/>
                <w:lang w:eastAsia="ru-RU"/>
              </w:rPr>
            </w:pPr>
            <w:r w:rsidRPr="00C80238">
              <w:rPr>
                <w:color w:val="000000"/>
                <w:sz w:val="18"/>
                <w:szCs w:val="18"/>
                <w:lang w:eastAsia="ru-RU"/>
              </w:rPr>
              <w:t> </w:t>
            </w:r>
          </w:p>
        </w:tc>
        <w:tc>
          <w:tcPr>
            <w:tcW w:w="923" w:type="dxa"/>
            <w:tcBorders>
              <w:top w:val="nil"/>
              <w:left w:val="nil"/>
              <w:bottom w:val="single" w:sz="4" w:space="0" w:color="auto"/>
              <w:right w:val="single" w:sz="4" w:space="0" w:color="auto"/>
            </w:tcBorders>
            <w:shd w:val="clear" w:color="auto" w:fill="auto"/>
            <w:hideMark/>
          </w:tcPr>
          <w:p w:rsidR="00C80238" w:rsidRPr="00C80238" w:rsidRDefault="00C80238" w:rsidP="00C80238">
            <w:pPr>
              <w:suppressAutoHyphens w:val="0"/>
              <w:jc w:val="center"/>
              <w:rPr>
                <w:color w:val="000000"/>
                <w:sz w:val="18"/>
                <w:szCs w:val="18"/>
                <w:lang w:eastAsia="ru-RU"/>
              </w:rPr>
            </w:pPr>
            <w:r w:rsidRPr="00C80238">
              <w:rPr>
                <w:color w:val="000000"/>
                <w:sz w:val="18"/>
                <w:szCs w:val="18"/>
                <w:lang w:eastAsia="ru-RU"/>
              </w:rPr>
              <w:t>Аи-92/Аи-95/ДТ</w:t>
            </w:r>
          </w:p>
        </w:tc>
        <w:tc>
          <w:tcPr>
            <w:tcW w:w="861" w:type="dxa"/>
            <w:tcBorders>
              <w:top w:val="nil"/>
              <w:left w:val="nil"/>
              <w:bottom w:val="single" w:sz="4" w:space="0" w:color="auto"/>
              <w:right w:val="single" w:sz="4" w:space="0" w:color="auto"/>
            </w:tcBorders>
            <w:shd w:val="clear" w:color="auto" w:fill="auto"/>
            <w:hideMark/>
          </w:tcPr>
          <w:p w:rsidR="00C80238" w:rsidRPr="00C80238" w:rsidRDefault="00C80238" w:rsidP="00C80238">
            <w:pPr>
              <w:suppressAutoHyphens w:val="0"/>
              <w:jc w:val="center"/>
              <w:rPr>
                <w:color w:val="000000"/>
                <w:sz w:val="18"/>
                <w:szCs w:val="18"/>
                <w:lang w:eastAsia="ru-RU"/>
              </w:rPr>
            </w:pPr>
            <w:r w:rsidRPr="00C80238">
              <w:rPr>
                <w:color w:val="000000"/>
                <w:sz w:val="18"/>
                <w:szCs w:val="18"/>
                <w:lang w:eastAsia="ru-RU"/>
              </w:rPr>
              <w:t> </w:t>
            </w:r>
          </w:p>
        </w:tc>
        <w:tc>
          <w:tcPr>
            <w:tcW w:w="859" w:type="dxa"/>
            <w:tcBorders>
              <w:top w:val="nil"/>
              <w:left w:val="nil"/>
              <w:bottom w:val="single" w:sz="4" w:space="0" w:color="auto"/>
              <w:right w:val="single" w:sz="4" w:space="0" w:color="auto"/>
            </w:tcBorders>
            <w:shd w:val="clear" w:color="auto" w:fill="auto"/>
            <w:hideMark/>
          </w:tcPr>
          <w:p w:rsidR="00C80238" w:rsidRPr="00C80238" w:rsidRDefault="00C80238" w:rsidP="00C80238">
            <w:pPr>
              <w:suppressAutoHyphens w:val="0"/>
              <w:jc w:val="center"/>
              <w:rPr>
                <w:color w:val="000000"/>
                <w:sz w:val="18"/>
                <w:szCs w:val="18"/>
                <w:lang w:eastAsia="ru-RU"/>
              </w:rPr>
            </w:pPr>
            <w:r w:rsidRPr="00C80238">
              <w:rPr>
                <w:color w:val="000000"/>
                <w:sz w:val="18"/>
                <w:szCs w:val="18"/>
                <w:lang w:eastAsia="ru-RU"/>
              </w:rPr>
              <w:t> </w:t>
            </w:r>
          </w:p>
        </w:tc>
        <w:tc>
          <w:tcPr>
            <w:tcW w:w="848" w:type="dxa"/>
            <w:tcBorders>
              <w:top w:val="nil"/>
              <w:left w:val="nil"/>
              <w:bottom w:val="single" w:sz="4" w:space="0" w:color="auto"/>
              <w:right w:val="single" w:sz="4" w:space="0" w:color="auto"/>
            </w:tcBorders>
            <w:shd w:val="clear" w:color="auto" w:fill="auto"/>
            <w:hideMark/>
          </w:tcPr>
          <w:p w:rsidR="00C80238" w:rsidRPr="00C80238" w:rsidRDefault="00C80238" w:rsidP="00C80238">
            <w:pPr>
              <w:suppressAutoHyphens w:val="0"/>
              <w:jc w:val="center"/>
              <w:rPr>
                <w:color w:val="000000"/>
                <w:sz w:val="18"/>
                <w:szCs w:val="18"/>
                <w:lang w:eastAsia="ru-RU"/>
              </w:rPr>
            </w:pPr>
            <w:r w:rsidRPr="00C80238">
              <w:rPr>
                <w:color w:val="000000"/>
                <w:sz w:val="18"/>
                <w:szCs w:val="18"/>
                <w:lang w:eastAsia="ru-RU"/>
              </w:rPr>
              <w:t> </w:t>
            </w:r>
          </w:p>
        </w:tc>
      </w:tr>
      <w:tr w:rsidR="00C80238" w:rsidRPr="00C80238" w:rsidTr="00C80238">
        <w:trPr>
          <w:trHeight w:val="720"/>
          <w:jc w:val="center"/>
        </w:trPr>
        <w:tc>
          <w:tcPr>
            <w:tcW w:w="845" w:type="dxa"/>
            <w:tcBorders>
              <w:top w:val="nil"/>
              <w:left w:val="single" w:sz="4" w:space="0" w:color="auto"/>
              <w:bottom w:val="single" w:sz="4" w:space="0" w:color="auto"/>
              <w:right w:val="single" w:sz="4" w:space="0" w:color="auto"/>
            </w:tcBorders>
            <w:shd w:val="clear" w:color="auto" w:fill="auto"/>
            <w:vAlign w:val="center"/>
            <w:hideMark/>
          </w:tcPr>
          <w:p w:rsidR="00C80238" w:rsidRPr="00C80238" w:rsidRDefault="00C80238" w:rsidP="00C80238">
            <w:pPr>
              <w:suppressAutoHyphens w:val="0"/>
              <w:jc w:val="center"/>
              <w:rPr>
                <w:color w:val="000000"/>
                <w:sz w:val="18"/>
                <w:szCs w:val="18"/>
                <w:lang w:eastAsia="ru-RU"/>
              </w:rPr>
            </w:pPr>
            <w:r w:rsidRPr="00C80238">
              <w:rPr>
                <w:color w:val="000000"/>
                <w:sz w:val="18"/>
                <w:szCs w:val="18"/>
                <w:lang w:eastAsia="ru-RU"/>
              </w:rPr>
              <w:t> </w:t>
            </w:r>
          </w:p>
        </w:tc>
        <w:tc>
          <w:tcPr>
            <w:tcW w:w="1292" w:type="dxa"/>
            <w:tcBorders>
              <w:top w:val="nil"/>
              <w:left w:val="nil"/>
              <w:bottom w:val="single" w:sz="4" w:space="0" w:color="auto"/>
              <w:right w:val="single" w:sz="4" w:space="0" w:color="auto"/>
            </w:tcBorders>
            <w:shd w:val="clear" w:color="auto" w:fill="auto"/>
            <w:vAlign w:val="center"/>
            <w:hideMark/>
          </w:tcPr>
          <w:p w:rsidR="00C80238" w:rsidRPr="00C80238" w:rsidRDefault="00C80238" w:rsidP="00C80238">
            <w:pPr>
              <w:suppressAutoHyphens w:val="0"/>
              <w:rPr>
                <w:color w:val="000000"/>
                <w:sz w:val="18"/>
                <w:szCs w:val="18"/>
                <w:lang w:eastAsia="ru-RU"/>
              </w:rPr>
            </w:pPr>
            <w:r w:rsidRPr="00C80238">
              <w:rPr>
                <w:color w:val="000000"/>
                <w:sz w:val="18"/>
                <w:szCs w:val="18"/>
                <w:lang w:eastAsia="ru-RU"/>
              </w:rPr>
              <w:t>Белгородская область</w:t>
            </w:r>
          </w:p>
        </w:tc>
        <w:tc>
          <w:tcPr>
            <w:tcW w:w="1266" w:type="dxa"/>
            <w:tcBorders>
              <w:top w:val="nil"/>
              <w:left w:val="nil"/>
              <w:bottom w:val="single" w:sz="4" w:space="0" w:color="auto"/>
              <w:right w:val="single" w:sz="4" w:space="0" w:color="auto"/>
            </w:tcBorders>
            <w:shd w:val="clear" w:color="auto" w:fill="auto"/>
            <w:hideMark/>
          </w:tcPr>
          <w:p w:rsidR="00C80238" w:rsidRPr="00C80238" w:rsidRDefault="00C80238" w:rsidP="00C80238">
            <w:pPr>
              <w:suppressAutoHyphens w:val="0"/>
              <w:jc w:val="center"/>
              <w:rPr>
                <w:color w:val="000000"/>
                <w:sz w:val="18"/>
                <w:szCs w:val="18"/>
                <w:lang w:eastAsia="ru-RU"/>
              </w:rPr>
            </w:pPr>
            <w:r w:rsidRPr="00C80238">
              <w:rPr>
                <w:color w:val="000000"/>
                <w:sz w:val="18"/>
                <w:szCs w:val="18"/>
                <w:lang w:eastAsia="ru-RU"/>
              </w:rPr>
              <w:t> </w:t>
            </w:r>
          </w:p>
        </w:tc>
        <w:tc>
          <w:tcPr>
            <w:tcW w:w="862" w:type="dxa"/>
            <w:tcBorders>
              <w:top w:val="nil"/>
              <w:left w:val="nil"/>
              <w:bottom w:val="single" w:sz="4" w:space="0" w:color="auto"/>
              <w:right w:val="single" w:sz="4" w:space="0" w:color="auto"/>
            </w:tcBorders>
            <w:shd w:val="clear" w:color="auto" w:fill="auto"/>
            <w:hideMark/>
          </w:tcPr>
          <w:p w:rsidR="00C80238" w:rsidRPr="00C80238" w:rsidRDefault="00C80238" w:rsidP="00C80238">
            <w:pPr>
              <w:suppressAutoHyphens w:val="0"/>
              <w:jc w:val="center"/>
              <w:rPr>
                <w:color w:val="000000"/>
                <w:sz w:val="18"/>
                <w:szCs w:val="18"/>
                <w:lang w:eastAsia="ru-RU"/>
              </w:rPr>
            </w:pPr>
            <w:r w:rsidRPr="00C80238">
              <w:rPr>
                <w:color w:val="000000"/>
                <w:sz w:val="18"/>
                <w:szCs w:val="18"/>
                <w:lang w:eastAsia="ru-RU"/>
              </w:rPr>
              <w:t> </w:t>
            </w:r>
          </w:p>
        </w:tc>
        <w:tc>
          <w:tcPr>
            <w:tcW w:w="884" w:type="dxa"/>
            <w:tcBorders>
              <w:top w:val="nil"/>
              <w:left w:val="nil"/>
              <w:bottom w:val="single" w:sz="4" w:space="0" w:color="auto"/>
              <w:right w:val="single" w:sz="4" w:space="0" w:color="auto"/>
            </w:tcBorders>
            <w:shd w:val="clear" w:color="auto" w:fill="auto"/>
            <w:hideMark/>
          </w:tcPr>
          <w:p w:rsidR="00C80238" w:rsidRPr="00C80238" w:rsidRDefault="00C80238" w:rsidP="00C80238">
            <w:pPr>
              <w:suppressAutoHyphens w:val="0"/>
              <w:jc w:val="center"/>
              <w:rPr>
                <w:color w:val="000000"/>
                <w:sz w:val="18"/>
                <w:szCs w:val="18"/>
                <w:lang w:eastAsia="ru-RU"/>
              </w:rPr>
            </w:pPr>
            <w:r w:rsidRPr="00C80238">
              <w:rPr>
                <w:color w:val="000000"/>
                <w:sz w:val="18"/>
                <w:szCs w:val="18"/>
                <w:lang w:eastAsia="ru-RU"/>
              </w:rPr>
              <w:t> </w:t>
            </w:r>
          </w:p>
        </w:tc>
        <w:tc>
          <w:tcPr>
            <w:tcW w:w="923" w:type="dxa"/>
            <w:tcBorders>
              <w:top w:val="nil"/>
              <w:left w:val="nil"/>
              <w:bottom w:val="single" w:sz="4" w:space="0" w:color="auto"/>
              <w:right w:val="single" w:sz="4" w:space="0" w:color="auto"/>
            </w:tcBorders>
            <w:shd w:val="clear" w:color="auto" w:fill="auto"/>
            <w:hideMark/>
          </w:tcPr>
          <w:p w:rsidR="00C80238" w:rsidRPr="00C80238" w:rsidRDefault="00C80238" w:rsidP="00C80238">
            <w:pPr>
              <w:suppressAutoHyphens w:val="0"/>
              <w:jc w:val="center"/>
              <w:rPr>
                <w:color w:val="000000"/>
                <w:sz w:val="18"/>
                <w:szCs w:val="18"/>
                <w:lang w:eastAsia="ru-RU"/>
              </w:rPr>
            </w:pPr>
            <w:r w:rsidRPr="00C80238">
              <w:rPr>
                <w:color w:val="000000"/>
                <w:sz w:val="18"/>
                <w:szCs w:val="18"/>
                <w:lang w:eastAsia="ru-RU"/>
              </w:rPr>
              <w:t>Аи-92/Аи-95/ДТ</w:t>
            </w:r>
          </w:p>
        </w:tc>
        <w:tc>
          <w:tcPr>
            <w:tcW w:w="861" w:type="dxa"/>
            <w:tcBorders>
              <w:top w:val="nil"/>
              <w:left w:val="nil"/>
              <w:bottom w:val="single" w:sz="4" w:space="0" w:color="auto"/>
              <w:right w:val="single" w:sz="4" w:space="0" w:color="auto"/>
            </w:tcBorders>
            <w:shd w:val="clear" w:color="auto" w:fill="auto"/>
            <w:hideMark/>
          </w:tcPr>
          <w:p w:rsidR="00C80238" w:rsidRPr="00C80238" w:rsidRDefault="00C80238" w:rsidP="00C80238">
            <w:pPr>
              <w:suppressAutoHyphens w:val="0"/>
              <w:jc w:val="center"/>
              <w:rPr>
                <w:color w:val="000000"/>
                <w:sz w:val="18"/>
                <w:szCs w:val="18"/>
                <w:lang w:eastAsia="ru-RU"/>
              </w:rPr>
            </w:pPr>
            <w:r w:rsidRPr="00C80238">
              <w:rPr>
                <w:color w:val="000000"/>
                <w:sz w:val="18"/>
                <w:szCs w:val="18"/>
                <w:lang w:eastAsia="ru-RU"/>
              </w:rPr>
              <w:t> </w:t>
            </w:r>
          </w:p>
        </w:tc>
        <w:tc>
          <w:tcPr>
            <w:tcW w:w="859" w:type="dxa"/>
            <w:tcBorders>
              <w:top w:val="nil"/>
              <w:left w:val="nil"/>
              <w:bottom w:val="single" w:sz="4" w:space="0" w:color="auto"/>
              <w:right w:val="single" w:sz="4" w:space="0" w:color="auto"/>
            </w:tcBorders>
            <w:shd w:val="clear" w:color="auto" w:fill="auto"/>
            <w:hideMark/>
          </w:tcPr>
          <w:p w:rsidR="00C80238" w:rsidRPr="00C80238" w:rsidRDefault="00C80238" w:rsidP="00C80238">
            <w:pPr>
              <w:suppressAutoHyphens w:val="0"/>
              <w:jc w:val="center"/>
              <w:rPr>
                <w:color w:val="000000"/>
                <w:sz w:val="18"/>
                <w:szCs w:val="18"/>
                <w:lang w:eastAsia="ru-RU"/>
              </w:rPr>
            </w:pPr>
            <w:r w:rsidRPr="00C80238">
              <w:rPr>
                <w:color w:val="000000"/>
                <w:sz w:val="18"/>
                <w:szCs w:val="18"/>
                <w:lang w:eastAsia="ru-RU"/>
              </w:rPr>
              <w:t> </w:t>
            </w:r>
          </w:p>
        </w:tc>
        <w:tc>
          <w:tcPr>
            <w:tcW w:w="848" w:type="dxa"/>
            <w:tcBorders>
              <w:top w:val="nil"/>
              <w:left w:val="nil"/>
              <w:bottom w:val="single" w:sz="4" w:space="0" w:color="auto"/>
              <w:right w:val="single" w:sz="4" w:space="0" w:color="auto"/>
            </w:tcBorders>
            <w:shd w:val="clear" w:color="auto" w:fill="auto"/>
            <w:hideMark/>
          </w:tcPr>
          <w:p w:rsidR="00C80238" w:rsidRPr="00C80238" w:rsidRDefault="00C80238" w:rsidP="00C80238">
            <w:pPr>
              <w:suppressAutoHyphens w:val="0"/>
              <w:jc w:val="center"/>
              <w:rPr>
                <w:color w:val="000000"/>
                <w:sz w:val="18"/>
                <w:szCs w:val="18"/>
                <w:lang w:eastAsia="ru-RU"/>
              </w:rPr>
            </w:pPr>
            <w:r w:rsidRPr="00C80238">
              <w:rPr>
                <w:color w:val="000000"/>
                <w:sz w:val="18"/>
                <w:szCs w:val="18"/>
                <w:lang w:eastAsia="ru-RU"/>
              </w:rPr>
              <w:t> </w:t>
            </w:r>
          </w:p>
        </w:tc>
      </w:tr>
      <w:tr w:rsidR="00C80238" w:rsidRPr="00C80238" w:rsidTr="00C80238">
        <w:trPr>
          <w:trHeight w:val="480"/>
          <w:jc w:val="center"/>
        </w:trPr>
        <w:tc>
          <w:tcPr>
            <w:tcW w:w="845" w:type="dxa"/>
            <w:tcBorders>
              <w:top w:val="nil"/>
              <w:left w:val="single" w:sz="4" w:space="0" w:color="auto"/>
              <w:bottom w:val="single" w:sz="4" w:space="0" w:color="auto"/>
              <w:right w:val="single" w:sz="4" w:space="0" w:color="auto"/>
            </w:tcBorders>
            <w:shd w:val="clear" w:color="auto" w:fill="auto"/>
            <w:vAlign w:val="center"/>
            <w:hideMark/>
          </w:tcPr>
          <w:p w:rsidR="00C80238" w:rsidRPr="00C80238" w:rsidRDefault="00C80238" w:rsidP="00C80238">
            <w:pPr>
              <w:suppressAutoHyphens w:val="0"/>
              <w:jc w:val="center"/>
              <w:rPr>
                <w:color w:val="000000"/>
                <w:sz w:val="18"/>
                <w:szCs w:val="18"/>
                <w:lang w:eastAsia="ru-RU"/>
              </w:rPr>
            </w:pPr>
            <w:r w:rsidRPr="00C80238">
              <w:rPr>
                <w:color w:val="000000"/>
                <w:sz w:val="18"/>
                <w:szCs w:val="18"/>
                <w:lang w:eastAsia="ru-RU"/>
              </w:rPr>
              <w:t> </w:t>
            </w:r>
          </w:p>
        </w:tc>
        <w:tc>
          <w:tcPr>
            <w:tcW w:w="1292" w:type="dxa"/>
            <w:tcBorders>
              <w:top w:val="nil"/>
              <w:left w:val="nil"/>
              <w:bottom w:val="single" w:sz="4" w:space="0" w:color="auto"/>
              <w:right w:val="single" w:sz="4" w:space="0" w:color="auto"/>
            </w:tcBorders>
            <w:shd w:val="clear" w:color="auto" w:fill="auto"/>
            <w:vAlign w:val="center"/>
            <w:hideMark/>
          </w:tcPr>
          <w:p w:rsidR="00C80238" w:rsidRPr="00C80238" w:rsidRDefault="00C80238" w:rsidP="00C80238">
            <w:pPr>
              <w:suppressAutoHyphens w:val="0"/>
              <w:rPr>
                <w:color w:val="000000"/>
                <w:sz w:val="18"/>
                <w:szCs w:val="18"/>
                <w:lang w:eastAsia="ru-RU"/>
              </w:rPr>
            </w:pPr>
            <w:r w:rsidRPr="00C80238">
              <w:rPr>
                <w:color w:val="000000"/>
                <w:sz w:val="18"/>
                <w:szCs w:val="18"/>
                <w:lang w:eastAsia="ru-RU"/>
              </w:rPr>
              <w:t>…</w:t>
            </w:r>
          </w:p>
        </w:tc>
        <w:tc>
          <w:tcPr>
            <w:tcW w:w="1266" w:type="dxa"/>
            <w:tcBorders>
              <w:top w:val="nil"/>
              <w:left w:val="nil"/>
              <w:bottom w:val="single" w:sz="4" w:space="0" w:color="auto"/>
              <w:right w:val="single" w:sz="4" w:space="0" w:color="auto"/>
            </w:tcBorders>
            <w:shd w:val="clear" w:color="auto" w:fill="auto"/>
            <w:vAlign w:val="bottom"/>
            <w:hideMark/>
          </w:tcPr>
          <w:p w:rsidR="00C80238" w:rsidRPr="00C80238" w:rsidRDefault="00C80238" w:rsidP="00C80238">
            <w:pPr>
              <w:suppressAutoHyphens w:val="0"/>
              <w:jc w:val="center"/>
              <w:rPr>
                <w:color w:val="000000"/>
                <w:sz w:val="18"/>
                <w:szCs w:val="18"/>
                <w:lang w:eastAsia="ru-RU"/>
              </w:rPr>
            </w:pPr>
            <w:r w:rsidRPr="00C80238">
              <w:rPr>
                <w:color w:val="000000"/>
                <w:sz w:val="18"/>
                <w:szCs w:val="18"/>
                <w:lang w:eastAsia="ru-RU"/>
              </w:rPr>
              <w:t> </w:t>
            </w:r>
          </w:p>
        </w:tc>
        <w:tc>
          <w:tcPr>
            <w:tcW w:w="862" w:type="dxa"/>
            <w:tcBorders>
              <w:top w:val="nil"/>
              <w:left w:val="nil"/>
              <w:bottom w:val="single" w:sz="4" w:space="0" w:color="auto"/>
              <w:right w:val="single" w:sz="4" w:space="0" w:color="auto"/>
            </w:tcBorders>
            <w:shd w:val="clear" w:color="auto" w:fill="auto"/>
            <w:hideMark/>
          </w:tcPr>
          <w:p w:rsidR="00C80238" w:rsidRPr="00C80238" w:rsidRDefault="00C80238" w:rsidP="00C80238">
            <w:pPr>
              <w:suppressAutoHyphens w:val="0"/>
              <w:jc w:val="center"/>
              <w:rPr>
                <w:color w:val="000000"/>
                <w:sz w:val="18"/>
                <w:szCs w:val="18"/>
                <w:lang w:eastAsia="ru-RU"/>
              </w:rPr>
            </w:pPr>
            <w:r w:rsidRPr="00C80238">
              <w:rPr>
                <w:color w:val="000000"/>
                <w:sz w:val="18"/>
                <w:szCs w:val="18"/>
                <w:lang w:eastAsia="ru-RU"/>
              </w:rPr>
              <w:t> </w:t>
            </w:r>
          </w:p>
        </w:tc>
        <w:tc>
          <w:tcPr>
            <w:tcW w:w="884" w:type="dxa"/>
            <w:tcBorders>
              <w:top w:val="nil"/>
              <w:left w:val="nil"/>
              <w:bottom w:val="single" w:sz="4" w:space="0" w:color="auto"/>
              <w:right w:val="single" w:sz="4" w:space="0" w:color="auto"/>
            </w:tcBorders>
            <w:shd w:val="clear" w:color="auto" w:fill="auto"/>
            <w:hideMark/>
          </w:tcPr>
          <w:p w:rsidR="00C80238" w:rsidRPr="00C80238" w:rsidRDefault="00C80238" w:rsidP="00C80238">
            <w:pPr>
              <w:suppressAutoHyphens w:val="0"/>
              <w:jc w:val="center"/>
              <w:rPr>
                <w:color w:val="000000"/>
                <w:sz w:val="18"/>
                <w:szCs w:val="18"/>
                <w:lang w:eastAsia="ru-RU"/>
              </w:rPr>
            </w:pPr>
            <w:r w:rsidRPr="00C80238">
              <w:rPr>
                <w:color w:val="000000"/>
                <w:sz w:val="18"/>
                <w:szCs w:val="18"/>
                <w:lang w:eastAsia="ru-RU"/>
              </w:rPr>
              <w:t> </w:t>
            </w:r>
          </w:p>
        </w:tc>
        <w:tc>
          <w:tcPr>
            <w:tcW w:w="923" w:type="dxa"/>
            <w:tcBorders>
              <w:top w:val="nil"/>
              <w:left w:val="nil"/>
              <w:bottom w:val="single" w:sz="4" w:space="0" w:color="auto"/>
              <w:right w:val="single" w:sz="4" w:space="0" w:color="auto"/>
            </w:tcBorders>
            <w:shd w:val="clear" w:color="auto" w:fill="auto"/>
            <w:hideMark/>
          </w:tcPr>
          <w:p w:rsidR="00C80238" w:rsidRPr="00C80238" w:rsidRDefault="00C80238" w:rsidP="00C80238">
            <w:pPr>
              <w:suppressAutoHyphens w:val="0"/>
              <w:jc w:val="center"/>
              <w:rPr>
                <w:color w:val="000000"/>
                <w:sz w:val="18"/>
                <w:szCs w:val="18"/>
                <w:lang w:eastAsia="ru-RU"/>
              </w:rPr>
            </w:pPr>
            <w:r w:rsidRPr="00C80238">
              <w:rPr>
                <w:color w:val="000000"/>
                <w:sz w:val="18"/>
                <w:szCs w:val="18"/>
                <w:lang w:eastAsia="ru-RU"/>
              </w:rPr>
              <w:t>Аи-92/Аи-95/ДТ</w:t>
            </w:r>
          </w:p>
        </w:tc>
        <w:tc>
          <w:tcPr>
            <w:tcW w:w="861" w:type="dxa"/>
            <w:tcBorders>
              <w:top w:val="nil"/>
              <w:left w:val="nil"/>
              <w:bottom w:val="single" w:sz="4" w:space="0" w:color="auto"/>
              <w:right w:val="single" w:sz="4" w:space="0" w:color="auto"/>
            </w:tcBorders>
            <w:shd w:val="clear" w:color="auto" w:fill="auto"/>
            <w:hideMark/>
          </w:tcPr>
          <w:p w:rsidR="00C80238" w:rsidRPr="00C80238" w:rsidRDefault="00C80238" w:rsidP="00C80238">
            <w:pPr>
              <w:suppressAutoHyphens w:val="0"/>
              <w:jc w:val="center"/>
              <w:rPr>
                <w:color w:val="000000"/>
                <w:sz w:val="18"/>
                <w:szCs w:val="18"/>
                <w:lang w:eastAsia="ru-RU"/>
              </w:rPr>
            </w:pPr>
            <w:r w:rsidRPr="00C80238">
              <w:rPr>
                <w:color w:val="000000"/>
                <w:sz w:val="18"/>
                <w:szCs w:val="18"/>
                <w:lang w:eastAsia="ru-RU"/>
              </w:rPr>
              <w:t> </w:t>
            </w:r>
          </w:p>
        </w:tc>
        <w:tc>
          <w:tcPr>
            <w:tcW w:w="859" w:type="dxa"/>
            <w:tcBorders>
              <w:top w:val="nil"/>
              <w:left w:val="nil"/>
              <w:bottom w:val="single" w:sz="4" w:space="0" w:color="auto"/>
              <w:right w:val="single" w:sz="4" w:space="0" w:color="auto"/>
            </w:tcBorders>
            <w:shd w:val="clear" w:color="auto" w:fill="auto"/>
            <w:hideMark/>
          </w:tcPr>
          <w:p w:rsidR="00C80238" w:rsidRPr="00C80238" w:rsidRDefault="00C80238" w:rsidP="00C80238">
            <w:pPr>
              <w:suppressAutoHyphens w:val="0"/>
              <w:jc w:val="center"/>
              <w:rPr>
                <w:color w:val="000000"/>
                <w:sz w:val="18"/>
                <w:szCs w:val="18"/>
                <w:lang w:eastAsia="ru-RU"/>
              </w:rPr>
            </w:pPr>
            <w:r w:rsidRPr="00C80238">
              <w:rPr>
                <w:color w:val="000000"/>
                <w:sz w:val="18"/>
                <w:szCs w:val="18"/>
                <w:lang w:eastAsia="ru-RU"/>
              </w:rPr>
              <w:t> </w:t>
            </w:r>
          </w:p>
        </w:tc>
        <w:tc>
          <w:tcPr>
            <w:tcW w:w="848" w:type="dxa"/>
            <w:tcBorders>
              <w:top w:val="nil"/>
              <w:left w:val="nil"/>
              <w:bottom w:val="single" w:sz="4" w:space="0" w:color="auto"/>
              <w:right w:val="single" w:sz="4" w:space="0" w:color="auto"/>
            </w:tcBorders>
            <w:shd w:val="clear" w:color="auto" w:fill="auto"/>
            <w:hideMark/>
          </w:tcPr>
          <w:p w:rsidR="00C80238" w:rsidRPr="00C80238" w:rsidRDefault="00C80238" w:rsidP="00C80238">
            <w:pPr>
              <w:suppressAutoHyphens w:val="0"/>
              <w:jc w:val="center"/>
              <w:rPr>
                <w:color w:val="000000"/>
                <w:sz w:val="18"/>
                <w:szCs w:val="18"/>
                <w:lang w:eastAsia="ru-RU"/>
              </w:rPr>
            </w:pPr>
            <w:r w:rsidRPr="00C80238">
              <w:rPr>
                <w:color w:val="000000"/>
                <w:sz w:val="18"/>
                <w:szCs w:val="18"/>
                <w:lang w:eastAsia="ru-RU"/>
              </w:rPr>
              <w:t> </w:t>
            </w:r>
          </w:p>
        </w:tc>
      </w:tr>
      <w:tr w:rsidR="00C80238" w:rsidRPr="00C80238" w:rsidTr="00C80238">
        <w:trPr>
          <w:trHeight w:val="480"/>
          <w:jc w:val="center"/>
        </w:trPr>
        <w:tc>
          <w:tcPr>
            <w:tcW w:w="845" w:type="dxa"/>
            <w:tcBorders>
              <w:top w:val="nil"/>
              <w:left w:val="single" w:sz="4" w:space="0" w:color="auto"/>
              <w:bottom w:val="single" w:sz="4" w:space="0" w:color="auto"/>
              <w:right w:val="single" w:sz="4" w:space="0" w:color="auto"/>
            </w:tcBorders>
            <w:shd w:val="clear" w:color="auto" w:fill="auto"/>
            <w:vAlign w:val="center"/>
            <w:hideMark/>
          </w:tcPr>
          <w:p w:rsidR="00C80238" w:rsidRPr="00C80238" w:rsidRDefault="00C80238" w:rsidP="00C80238">
            <w:pPr>
              <w:suppressAutoHyphens w:val="0"/>
              <w:jc w:val="center"/>
              <w:rPr>
                <w:color w:val="000000"/>
                <w:sz w:val="18"/>
                <w:szCs w:val="18"/>
                <w:lang w:eastAsia="ru-RU"/>
              </w:rPr>
            </w:pPr>
            <w:r w:rsidRPr="00C80238">
              <w:rPr>
                <w:color w:val="000000"/>
                <w:sz w:val="18"/>
                <w:szCs w:val="18"/>
                <w:lang w:eastAsia="ru-RU"/>
              </w:rPr>
              <w:t> </w:t>
            </w:r>
          </w:p>
        </w:tc>
        <w:tc>
          <w:tcPr>
            <w:tcW w:w="1292" w:type="dxa"/>
            <w:tcBorders>
              <w:top w:val="nil"/>
              <w:left w:val="nil"/>
              <w:bottom w:val="single" w:sz="4" w:space="0" w:color="auto"/>
              <w:right w:val="single" w:sz="4" w:space="0" w:color="auto"/>
            </w:tcBorders>
            <w:shd w:val="clear" w:color="auto" w:fill="auto"/>
            <w:vAlign w:val="center"/>
            <w:hideMark/>
          </w:tcPr>
          <w:p w:rsidR="00C80238" w:rsidRPr="00C80238" w:rsidRDefault="00C80238" w:rsidP="00C80238">
            <w:pPr>
              <w:suppressAutoHyphens w:val="0"/>
              <w:rPr>
                <w:color w:val="000000"/>
                <w:sz w:val="18"/>
                <w:szCs w:val="18"/>
                <w:lang w:eastAsia="ru-RU"/>
              </w:rPr>
            </w:pPr>
            <w:r w:rsidRPr="00C80238">
              <w:rPr>
                <w:color w:val="000000"/>
                <w:sz w:val="18"/>
                <w:szCs w:val="18"/>
                <w:lang w:eastAsia="ru-RU"/>
              </w:rPr>
              <w:t>Воронежская область</w:t>
            </w:r>
          </w:p>
        </w:tc>
        <w:tc>
          <w:tcPr>
            <w:tcW w:w="1266" w:type="dxa"/>
            <w:tcBorders>
              <w:top w:val="nil"/>
              <w:left w:val="nil"/>
              <w:bottom w:val="single" w:sz="4" w:space="0" w:color="auto"/>
              <w:right w:val="single" w:sz="4" w:space="0" w:color="auto"/>
            </w:tcBorders>
            <w:shd w:val="clear" w:color="auto" w:fill="auto"/>
            <w:hideMark/>
          </w:tcPr>
          <w:p w:rsidR="00C80238" w:rsidRPr="00C80238" w:rsidRDefault="00C80238" w:rsidP="00C80238">
            <w:pPr>
              <w:suppressAutoHyphens w:val="0"/>
              <w:jc w:val="center"/>
              <w:rPr>
                <w:color w:val="000000"/>
                <w:sz w:val="18"/>
                <w:szCs w:val="18"/>
                <w:lang w:eastAsia="ru-RU"/>
              </w:rPr>
            </w:pPr>
            <w:r w:rsidRPr="00C80238">
              <w:rPr>
                <w:color w:val="000000"/>
                <w:sz w:val="18"/>
                <w:szCs w:val="18"/>
                <w:lang w:eastAsia="ru-RU"/>
              </w:rPr>
              <w:t> </w:t>
            </w:r>
          </w:p>
        </w:tc>
        <w:tc>
          <w:tcPr>
            <w:tcW w:w="862" w:type="dxa"/>
            <w:tcBorders>
              <w:top w:val="nil"/>
              <w:left w:val="nil"/>
              <w:bottom w:val="single" w:sz="4" w:space="0" w:color="auto"/>
              <w:right w:val="single" w:sz="4" w:space="0" w:color="auto"/>
            </w:tcBorders>
            <w:shd w:val="clear" w:color="auto" w:fill="auto"/>
            <w:hideMark/>
          </w:tcPr>
          <w:p w:rsidR="00C80238" w:rsidRPr="00C80238" w:rsidRDefault="00C80238" w:rsidP="00C80238">
            <w:pPr>
              <w:suppressAutoHyphens w:val="0"/>
              <w:jc w:val="center"/>
              <w:rPr>
                <w:color w:val="000000"/>
                <w:sz w:val="18"/>
                <w:szCs w:val="18"/>
                <w:lang w:eastAsia="ru-RU"/>
              </w:rPr>
            </w:pPr>
            <w:r w:rsidRPr="00C80238">
              <w:rPr>
                <w:color w:val="000000"/>
                <w:sz w:val="18"/>
                <w:szCs w:val="18"/>
                <w:lang w:eastAsia="ru-RU"/>
              </w:rPr>
              <w:t> </w:t>
            </w:r>
          </w:p>
        </w:tc>
        <w:tc>
          <w:tcPr>
            <w:tcW w:w="884" w:type="dxa"/>
            <w:tcBorders>
              <w:top w:val="nil"/>
              <w:left w:val="nil"/>
              <w:bottom w:val="single" w:sz="4" w:space="0" w:color="auto"/>
              <w:right w:val="single" w:sz="4" w:space="0" w:color="auto"/>
            </w:tcBorders>
            <w:shd w:val="clear" w:color="auto" w:fill="auto"/>
            <w:hideMark/>
          </w:tcPr>
          <w:p w:rsidR="00C80238" w:rsidRPr="00C80238" w:rsidRDefault="00C80238" w:rsidP="00C80238">
            <w:pPr>
              <w:suppressAutoHyphens w:val="0"/>
              <w:jc w:val="center"/>
              <w:rPr>
                <w:color w:val="000000"/>
                <w:sz w:val="18"/>
                <w:szCs w:val="18"/>
                <w:lang w:eastAsia="ru-RU"/>
              </w:rPr>
            </w:pPr>
            <w:r w:rsidRPr="00C80238">
              <w:rPr>
                <w:color w:val="000000"/>
                <w:sz w:val="18"/>
                <w:szCs w:val="18"/>
                <w:lang w:eastAsia="ru-RU"/>
              </w:rPr>
              <w:t> </w:t>
            </w:r>
          </w:p>
        </w:tc>
        <w:tc>
          <w:tcPr>
            <w:tcW w:w="923" w:type="dxa"/>
            <w:tcBorders>
              <w:top w:val="nil"/>
              <w:left w:val="nil"/>
              <w:bottom w:val="single" w:sz="4" w:space="0" w:color="auto"/>
              <w:right w:val="single" w:sz="4" w:space="0" w:color="auto"/>
            </w:tcBorders>
            <w:shd w:val="clear" w:color="auto" w:fill="auto"/>
            <w:hideMark/>
          </w:tcPr>
          <w:p w:rsidR="00C80238" w:rsidRPr="00C80238" w:rsidRDefault="00C80238" w:rsidP="00C80238">
            <w:pPr>
              <w:suppressAutoHyphens w:val="0"/>
              <w:jc w:val="center"/>
              <w:rPr>
                <w:color w:val="000000"/>
                <w:sz w:val="18"/>
                <w:szCs w:val="18"/>
                <w:lang w:eastAsia="ru-RU"/>
              </w:rPr>
            </w:pPr>
            <w:r w:rsidRPr="00C80238">
              <w:rPr>
                <w:color w:val="000000"/>
                <w:sz w:val="18"/>
                <w:szCs w:val="18"/>
                <w:lang w:eastAsia="ru-RU"/>
              </w:rPr>
              <w:t>Аи-92/Аи-95/ДТ</w:t>
            </w:r>
          </w:p>
        </w:tc>
        <w:tc>
          <w:tcPr>
            <w:tcW w:w="861" w:type="dxa"/>
            <w:tcBorders>
              <w:top w:val="nil"/>
              <w:left w:val="nil"/>
              <w:bottom w:val="single" w:sz="4" w:space="0" w:color="auto"/>
              <w:right w:val="single" w:sz="4" w:space="0" w:color="auto"/>
            </w:tcBorders>
            <w:shd w:val="clear" w:color="auto" w:fill="auto"/>
            <w:hideMark/>
          </w:tcPr>
          <w:p w:rsidR="00C80238" w:rsidRPr="00C80238" w:rsidRDefault="00C80238" w:rsidP="00C80238">
            <w:pPr>
              <w:suppressAutoHyphens w:val="0"/>
              <w:jc w:val="center"/>
              <w:rPr>
                <w:color w:val="000000"/>
                <w:sz w:val="18"/>
                <w:szCs w:val="18"/>
                <w:lang w:eastAsia="ru-RU"/>
              </w:rPr>
            </w:pPr>
            <w:r w:rsidRPr="00C80238">
              <w:rPr>
                <w:color w:val="000000"/>
                <w:sz w:val="18"/>
                <w:szCs w:val="18"/>
                <w:lang w:eastAsia="ru-RU"/>
              </w:rPr>
              <w:t> </w:t>
            </w:r>
          </w:p>
        </w:tc>
        <w:tc>
          <w:tcPr>
            <w:tcW w:w="859" w:type="dxa"/>
            <w:tcBorders>
              <w:top w:val="nil"/>
              <w:left w:val="nil"/>
              <w:bottom w:val="single" w:sz="4" w:space="0" w:color="auto"/>
              <w:right w:val="single" w:sz="4" w:space="0" w:color="auto"/>
            </w:tcBorders>
            <w:shd w:val="clear" w:color="auto" w:fill="auto"/>
            <w:hideMark/>
          </w:tcPr>
          <w:p w:rsidR="00C80238" w:rsidRPr="00C80238" w:rsidRDefault="00C80238" w:rsidP="00C80238">
            <w:pPr>
              <w:suppressAutoHyphens w:val="0"/>
              <w:jc w:val="center"/>
              <w:rPr>
                <w:color w:val="000000"/>
                <w:sz w:val="18"/>
                <w:szCs w:val="18"/>
                <w:lang w:eastAsia="ru-RU"/>
              </w:rPr>
            </w:pPr>
            <w:r w:rsidRPr="00C80238">
              <w:rPr>
                <w:color w:val="000000"/>
                <w:sz w:val="18"/>
                <w:szCs w:val="18"/>
                <w:lang w:eastAsia="ru-RU"/>
              </w:rPr>
              <w:t> </w:t>
            </w:r>
          </w:p>
        </w:tc>
        <w:tc>
          <w:tcPr>
            <w:tcW w:w="848" w:type="dxa"/>
            <w:tcBorders>
              <w:top w:val="nil"/>
              <w:left w:val="nil"/>
              <w:bottom w:val="single" w:sz="4" w:space="0" w:color="auto"/>
              <w:right w:val="single" w:sz="4" w:space="0" w:color="auto"/>
            </w:tcBorders>
            <w:shd w:val="clear" w:color="auto" w:fill="auto"/>
            <w:hideMark/>
          </w:tcPr>
          <w:p w:rsidR="00C80238" w:rsidRPr="00C80238" w:rsidRDefault="00C80238" w:rsidP="00C80238">
            <w:pPr>
              <w:suppressAutoHyphens w:val="0"/>
              <w:jc w:val="center"/>
              <w:rPr>
                <w:color w:val="000000"/>
                <w:sz w:val="18"/>
                <w:szCs w:val="18"/>
                <w:lang w:eastAsia="ru-RU"/>
              </w:rPr>
            </w:pPr>
            <w:r w:rsidRPr="00C80238">
              <w:rPr>
                <w:color w:val="000000"/>
                <w:sz w:val="18"/>
                <w:szCs w:val="18"/>
                <w:lang w:eastAsia="ru-RU"/>
              </w:rPr>
              <w:t> </w:t>
            </w:r>
          </w:p>
        </w:tc>
      </w:tr>
      <w:tr w:rsidR="00C80238" w:rsidRPr="00C80238" w:rsidTr="00C80238">
        <w:trPr>
          <w:trHeight w:val="480"/>
          <w:jc w:val="center"/>
        </w:trPr>
        <w:tc>
          <w:tcPr>
            <w:tcW w:w="845" w:type="dxa"/>
            <w:tcBorders>
              <w:top w:val="nil"/>
              <w:left w:val="single" w:sz="4" w:space="0" w:color="auto"/>
              <w:bottom w:val="single" w:sz="4" w:space="0" w:color="auto"/>
              <w:right w:val="single" w:sz="4" w:space="0" w:color="auto"/>
            </w:tcBorders>
            <w:shd w:val="clear" w:color="auto" w:fill="auto"/>
            <w:vAlign w:val="center"/>
            <w:hideMark/>
          </w:tcPr>
          <w:p w:rsidR="00C80238" w:rsidRPr="00C80238" w:rsidRDefault="00C80238" w:rsidP="00C80238">
            <w:pPr>
              <w:suppressAutoHyphens w:val="0"/>
              <w:jc w:val="center"/>
              <w:rPr>
                <w:color w:val="000000"/>
                <w:sz w:val="18"/>
                <w:szCs w:val="18"/>
                <w:lang w:eastAsia="ru-RU"/>
              </w:rPr>
            </w:pPr>
            <w:r w:rsidRPr="00C80238">
              <w:rPr>
                <w:color w:val="000000"/>
                <w:sz w:val="18"/>
                <w:szCs w:val="18"/>
                <w:lang w:eastAsia="ru-RU"/>
              </w:rPr>
              <w:t> </w:t>
            </w:r>
          </w:p>
        </w:tc>
        <w:tc>
          <w:tcPr>
            <w:tcW w:w="1292" w:type="dxa"/>
            <w:tcBorders>
              <w:top w:val="nil"/>
              <w:left w:val="nil"/>
              <w:bottom w:val="single" w:sz="4" w:space="0" w:color="auto"/>
              <w:right w:val="single" w:sz="4" w:space="0" w:color="auto"/>
            </w:tcBorders>
            <w:shd w:val="clear" w:color="auto" w:fill="auto"/>
            <w:vAlign w:val="center"/>
            <w:hideMark/>
          </w:tcPr>
          <w:p w:rsidR="00C80238" w:rsidRPr="00C80238" w:rsidRDefault="00C80238" w:rsidP="00C80238">
            <w:pPr>
              <w:suppressAutoHyphens w:val="0"/>
              <w:rPr>
                <w:color w:val="000000"/>
                <w:sz w:val="18"/>
                <w:szCs w:val="18"/>
                <w:lang w:eastAsia="ru-RU"/>
              </w:rPr>
            </w:pPr>
            <w:r w:rsidRPr="00C80238">
              <w:rPr>
                <w:color w:val="000000"/>
                <w:sz w:val="18"/>
                <w:szCs w:val="18"/>
                <w:lang w:eastAsia="ru-RU"/>
              </w:rPr>
              <w:t>…</w:t>
            </w:r>
          </w:p>
        </w:tc>
        <w:tc>
          <w:tcPr>
            <w:tcW w:w="1266" w:type="dxa"/>
            <w:tcBorders>
              <w:top w:val="nil"/>
              <w:left w:val="nil"/>
              <w:bottom w:val="single" w:sz="4" w:space="0" w:color="auto"/>
              <w:right w:val="single" w:sz="4" w:space="0" w:color="auto"/>
            </w:tcBorders>
            <w:shd w:val="clear" w:color="auto" w:fill="auto"/>
            <w:vAlign w:val="bottom"/>
            <w:hideMark/>
          </w:tcPr>
          <w:p w:rsidR="00C80238" w:rsidRPr="00C80238" w:rsidRDefault="00C80238" w:rsidP="00C80238">
            <w:pPr>
              <w:suppressAutoHyphens w:val="0"/>
              <w:jc w:val="center"/>
              <w:rPr>
                <w:color w:val="000000"/>
                <w:sz w:val="18"/>
                <w:szCs w:val="18"/>
                <w:lang w:eastAsia="ru-RU"/>
              </w:rPr>
            </w:pPr>
            <w:r w:rsidRPr="00C80238">
              <w:rPr>
                <w:color w:val="000000"/>
                <w:sz w:val="18"/>
                <w:szCs w:val="18"/>
                <w:lang w:eastAsia="ru-RU"/>
              </w:rPr>
              <w:t> </w:t>
            </w:r>
          </w:p>
        </w:tc>
        <w:tc>
          <w:tcPr>
            <w:tcW w:w="862" w:type="dxa"/>
            <w:tcBorders>
              <w:top w:val="nil"/>
              <w:left w:val="nil"/>
              <w:bottom w:val="single" w:sz="4" w:space="0" w:color="auto"/>
              <w:right w:val="single" w:sz="4" w:space="0" w:color="auto"/>
            </w:tcBorders>
            <w:shd w:val="clear" w:color="auto" w:fill="auto"/>
            <w:hideMark/>
          </w:tcPr>
          <w:p w:rsidR="00C80238" w:rsidRPr="00C80238" w:rsidRDefault="00C80238" w:rsidP="00C80238">
            <w:pPr>
              <w:suppressAutoHyphens w:val="0"/>
              <w:jc w:val="center"/>
              <w:rPr>
                <w:color w:val="000000"/>
                <w:sz w:val="18"/>
                <w:szCs w:val="18"/>
                <w:lang w:eastAsia="ru-RU"/>
              </w:rPr>
            </w:pPr>
            <w:r w:rsidRPr="00C80238">
              <w:rPr>
                <w:color w:val="000000"/>
                <w:sz w:val="18"/>
                <w:szCs w:val="18"/>
                <w:lang w:eastAsia="ru-RU"/>
              </w:rPr>
              <w:t> </w:t>
            </w:r>
          </w:p>
        </w:tc>
        <w:tc>
          <w:tcPr>
            <w:tcW w:w="884" w:type="dxa"/>
            <w:tcBorders>
              <w:top w:val="nil"/>
              <w:left w:val="nil"/>
              <w:bottom w:val="single" w:sz="4" w:space="0" w:color="auto"/>
              <w:right w:val="single" w:sz="4" w:space="0" w:color="auto"/>
            </w:tcBorders>
            <w:shd w:val="clear" w:color="auto" w:fill="auto"/>
            <w:hideMark/>
          </w:tcPr>
          <w:p w:rsidR="00C80238" w:rsidRPr="00C80238" w:rsidRDefault="00C80238" w:rsidP="00C80238">
            <w:pPr>
              <w:suppressAutoHyphens w:val="0"/>
              <w:jc w:val="center"/>
              <w:rPr>
                <w:color w:val="000000"/>
                <w:sz w:val="18"/>
                <w:szCs w:val="18"/>
                <w:lang w:eastAsia="ru-RU"/>
              </w:rPr>
            </w:pPr>
            <w:r w:rsidRPr="00C80238">
              <w:rPr>
                <w:color w:val="000000"/>
                <w:sz w:val="18"/>
                <w:szCs w:val="18"/>
                <w:lang w:eastAsia="ru-RU"/>
              </w:rPr>
              <w:t> </w:t>
            </w:r>
          </w:p>
        </w:tc>
        <w:tc>
          <w:tcPr>
            <w:tcW w:w="923" w:type="dxa"/>
            <w:tcBorders>
              <w:top w:val="nil"/>
              <w:left w:val="nil"/>
              <w:bottom w:val="single" w:sz="4" w:space="0" w:color="auto"/>
              <w:right w:val="single" w:sz="4" w:space="0" w:color="auto"/>
            </w:tcBorders>
            <w:shd w:val="clear" w:color="auto" w:fill="auto"/>
            <w:hideMark/>
          </w:tcPr>
          <w:p w:rsidR="00C80238" w:rsidRPr="00C80238" w:rsidRDefault="00C80238" w:rsidP="00C80238">
            <w:pPr>
              <w:suppressAutoHyphens w:val="0"/>
              <w:jc w:val="center"/>
              <w:rPr>
                <w:color w:val="000000"/>
                <w:sz w:val="18"/>
                <w:szCs w:val="18"/>
                <w:lang w:eastAsia="ru-RU"/>
              </w:rPr>
            </w:pPr>
            <w:r w:rsidRPr="00C80238">
              <w:rPr>
                <w:color w:val="000000"/>
                <w:sz w:val="18"/>
                <w:szCs w:val="18"/>
                <w:lang w:eastAsia="ru-RU"/>
              </w:rPr>
              <w:t>Аи-92/Аи-95/ДТ</w:t>
            </w:r>
          </w:p>
        </w:tc>
        <w:tc>
          <w:tcPr>
            <w:tcW w:w="861" w:type="dxa"/>
            <w:tcBorders>
              <w:top w:val="nil"/>
              <w:left w:val="nil"/>
              <w:bottom w:val="single" w:sz="4" w:space="0" w:color="auto"/>
              <w:right w:val="single" w:sz="4" w:space="0" w:color="auto"/>
            </w:tcBorders>
            <w:shd w:val="clear" w:color="auto" w:fill="auto"/>
            <w:hideMark/>
          </w:tcPr>
          <w:p w:rsidR="00C80238" w:rsidRPr="00C80238" w:rsidRDefault="00C80238" w:rsidP="00C80238">
            <w:pPr>
              <w:suppressAutoHyphens w:val="0"/>
              <w:jc w:val="center"/>
              <w:rPr>
                <w:color w:val="000000"/>
                <w:sz w:val="18"/>
                <w:szCs w:val="18"/>
                <w:lang w:eastAsia="ru-RU"/>
              </w:rPr>
            </w:pPr>
            <w:r w:rsidRPr="00C80238">
              <w:rPr>
                <w:color w:val="000000"/>
                <w:sz w:val="18"/>
                <w:szCs w:val="18"/>
                <w:lang w:eastAsia="ru-RU"/>
              </w:rPr>
              <w:t> </w:t>
            </w:r>
          </w:p>
        </w:tc>
        <w:tc>
          <w:tcPr>
            <w:tcW w:w="859" w:type="dxa"/>
            <w:tcBorders>
              <w:top w:val="nil"/>
              <w:left w:val="nil"/>
              <w:bottom w:val="single" w:sz="4" w:space="0" w:color="auto"/>
              <w:right w:val="single" w:sz="4" w:space="0" w:color="auto"/>
            </w:tcBorders>
            <w:shd w:val="clear" w:color="auto" w:fill="auto"/>
            <w:hideMark/>
          </w:tcPr>
          <w:p w:rsidR="00C80238" w:rsidRPr="00C80238" w:rsidRDefault="00C80238" w:rsidP="00C80238">
            <w:pPr>
              <w:suppressAutoHyphens w:val="0"/>
              <w:jc w:val="center"/>
              <w:rPr>
                <w:color w:val="000000"/>
                <w:sz w:val="18"/>
                <w:szCs w:val="18"/>
                <w:lang w:eastAsia="ru-RU"/>
              </w:rPr>
            </w:pPr>
            <w:r w:rsidRPr="00C80238">
              <w:rPr>
                <w:color w:val="000000"/>
                <w:sz w:val="18"/>
                <w:szCs w:val="18"/>
                <w:lang w:eastAsia="ru-RU"/>
              </w:rPr>
              <w:t> </w:t>
            </w:r>
          </w:p>
        </w:tc>
        <w:tc>
          <w:tcPr>
            <w:tcW w:w="848" w:type="dxa"/>
            <w:tcBorders>
              <w:top w:val="nil"/>
              <w:left w:val="nil"/>
              <w:bottom w:val="single" w:sz="4" w:space="0" w:color="auto"/>
              <w:right w:val="single" w:sz="4" w:space="0" w:color="auto"/>
            </w:tcBorders>
            <w:shd w:val="clear" w:color="auto" w:fill="auto"/>
            <w:hideMark/>
          </w:tcPr>
          <w:p w:rsidR="00C80238" w:rsidRPr="00C80238" w:rsidRDefault="00C80238" w:rsidP="00C80238">
            <w:pPr>
              <w:suppressAutoHyphens w:val="0"/>
              <w:jc w:val="center"/>
              <w:rPr>
                <w:color w:val="000000"/>
                <w:sz w:val="18"/>
                <w:szCs w:val="18"/>
                <w:lang w:eastAsia="ru-RU"/>
              </w:rPr>
            </w:pPr>
            <w:r w:rsidRPr="00C80238">
              <w:rPr>
                <w:color w:val="000000"/>
                <w:sz w:val="18"/>
                <w:szCs w:val="18"/>
                <w:lang w:eastAsia="ru-RU"/>
              </w:rPr>
              <w:t> </w:t>
            </w:r>
          </w:p>
        </w:tc>
      </w:tr>
      <w:tr w:rsidR="00C80238" w:rsidRPr="00C80238" w:rsidTr="00C80238">
        <w:trPr>
          <w:trHeight w:val="480"/>
          <w:jc w:val="center"/>
        </w:trPr>
        <w:tc>
          <w:tcPr>
            <w:tcW w:w="845" w:type="dxa"/>
            <w:tcBorders>
              <w:top w:val="nil"/>
              <w:left w:val="single" w:sz="4" w:space="0" w:color="auto"/>
              <w:bottom w:val="single" w:sz="4" w:space="0" w:color="auto"/>
              <w:right w:val="single" w:sz="4" w:space="0" w:color="auto"/>
            </w:tcBorders>
            <w:shd w:val="clear" w:color="auto" w:fill="auto"/>
            <w:vAlign w:val="center"/>
            <w:hideMark/>
          </w:tcPr>
          <w:p w:rsidR="00C80238" w:rsidRPr="00C80238" w:rsidRDefault="00C80238" w:rsidP="00C80238">
            <w:pPr>
              <w:suppressAutoHyphens w:val="0"/>
              <w:jc w:val="center"/>
              <w:rPr>
                <w:color w:val="000000"/>
                <w:sz w:val="18"/>
                <w:szCs w:val="18"/>
                <w:lang w:eastAsia="ru-RU"/>
              </w:rPr>
            </w:pPr>
            <w:r w:rsidRPr="00C80238">
              <w:rPr>
                <w:color w:val="000000"/>
                <w:sz w:val="18"/>
                <w:szCs w:val="18"/>
                <w:lang w:eastAsia="ru-RU"/>
              </w:rPr>
              <w:t> </w:t>
            </w:r>
          </w:p>
        </w:tc>
        <w:tc>
          <w:tcPr>
            <w:tcW w:w="1292" w:type="dxa"/>
            <w:tcBorders>
              <w:top w:val="nil"/>
              <w:left w:val="nil"/>
              <w:bottom w:val="single" w:sz="4" w:space="0" w:color="auto"/>
              <w:right w:val="single" w:sz="4" w:space="0" w:color="auto"/>
            </w:tcBorders>
            <w:shd w:val="clear" w:color="auto" w:fill="auto"/>
            <w:vAlign w:val="center"/>
            <w:hideMark/>
          </w:tcPr>
          <w:p w:rsidR="00C80238" w:rsidRPr="00C80238" w:rsidRDefault="00C80238" w:rsidP="00C80238">
            <w:pPr>
              <w:suppressAutoHyphens w:val="0"/>
              <w:rPr>
                <w:color w:val="000000"/>
                <w:sz w:val="18"/>
                <w:szCs w:val="18"/>
                <w:lang w:eastAsia="ru-RU"/>
              </w:rPr>
            </w:pPr>
            <w:r w:rsidRPr="00C80238">
              <w:rPr>
                <w:color w:val="000000"/>
                <w:sz w:val="18"/>
                <w:szCs w:val="18"/>
                <w:lang w:eastAsia="ru-RU"/>
              </w:rPr>
              <w:t>Иркутская область</w:t>
            </w:r>
          </w:p>
        </w:tc>
        <w:tc>
          <w:tcPr>
            <w:tcW w:w="1266" w:type="dxa"/>
            <w:tcBorders>
              <w:top w:val="nil"/>
              <w:left w:val="nil"/>
              <w:bottom w:val="single" w:sz="4" w:space="0" w:color="auto"/>
              <w:right w:val="single" w:sz="4" w:space="0" w:color="auto"/>
            </w:tcBorders>
            <w:shd w:val="clear" w:color="auto" w:fill="auto"/>
            <w:vAlign w:val="bottom"/>
            <w:hideMark/>
          </w:tcPr>
          <w:p w:rsidR="00C80238" w:rsidRPr="00C80238" w:rsidRDefault="00C80238" w:rsidP="00C80238">
            <w:pPr>
              <w:suppressAutoHyphens w:val="0"/>
              <w:jc w:val="center"/>
              <w:rPr>
                <w:color w:val="000000"/>
                <w:sz w:val="18"/>
                <w:szCs w:val="18"/>
                <w:lang w:eastAsia="ru-RU"/>
              </w:rPr>
            </w:pPr>
            <w:r w:rsidRPr="00C80238">
              <w:rPr>
                <w:color w:val="000000"/>
                <w:sz w:val="18"/>
                <w:szCs w:val="18"/>
                <w:lang w:eastAsia="ru-RU"/>
              </w:rPr>
              <w:t> </w:t>
            </w:r>
          </w:p>
        </w:tc>
        <w:tc>
          <w:tcPr>
            <w:tcW w:w="862" w:type="dxa"/>
            <w:tcBorders>
              <w:top w:val="nil"/>
              <w:left w:val="nil"/>
              <w:bottom w:val="single" w:sz="4" w:space="0" w:color="auto"/>
              <w:right w:val="single" w:sz="4" w:space="0" w:color="auto"/>
            </w:tcBorders>
            <w:shd w:val="clear" w:color="auto" w:fill="auto"/>
            <w:hideMark/>
          </w:tcPr>
          <w:p w:rsidR="00C80238" w:rsidRPr="00C80238" w:rsidRDefault="00C80238" w:rsidP="00C80238">
            <w:pPr>
              <w:suppressAutoHyphens w:val="0"/>
              <w:jc w:val="center"/>
              <w:rPr>
                <w:color w:val="000000"/>
                <w:sz w:val="18"/>
                <w:szCs w:val="18"/>
                <w:lang w:eastAsia="ru-RU"/>
              </w:rPr>
            </w:pPr>
            <w:r w:rsidRPr="00C80238">
              <w:rPr>
                <w:color w:val="000000"/>
                <w:sz w:val="18"/>
                <w:szCs w:val="18"/>
                <w:lang w:eastAsia="ru-RU"/>
              </w:rPr>
              <w:t> </w:t>
            </w:r>
          </w:p>
        </w:tc>
        <w:tc>
          <w:tcPr>
            <w:tcW w:w="884" w:type="dxa"/>
            <w:tcBorders>
              <w:top w:val="nil"/>
              <w:left w:val="nil"/>
              <w:bottom w:val="single" w:sz="4" w:space="0" w:color="auto"/>
              <w:right w:val="single" w:sz="4" w:space="0" w:color="auto"/>
            </w:tcBorders>
            <w:shd w:val="clear" w:color="auto" w:fill="auto"/>
            <w:hideMark/>
          </w:tcPr>
          <w:p w:rsidR="00C80238" w:rsidRPr="00C80238" w:rsidRDefault="00C80238" w:rsidP="00C80238">
            <w:pPr>
              <w:suppressAutoHyphens w:val="0"/>
              <w:jc w:val="center"/>
              <w:rPr>
                <w:color w:val="000000"/>
                <w:sz w:val="18"/>
                <w:szCs w:val="18"/>
                <w:lang w:eastAsia="ru-RU"/>
              </w:rPr>
            </w:pPr>
            <w:r w:rsidRPr="00C80238">
              <w:rPr>
                <w:color w:val="000000"/>
                <w:sz w:val="18"/>
                <w:szCs w:val="18"/>
                <w:lang w:eastAsia="ru-RU"/>
              </w:rPr>
              <w:t> </w:t>
            </w:r>
          </w:p>
        </w:tc>
        <w:tc>
          <w:tcPr>
            <w:tcW w:w="923" w:type="dxa"/>
            <w:tcBorders>
              <w:top w:val="nil"/>
              <w:left w:val="nil"/>
              <w:bottom w:val="single" w:sz="4" w:space="0" w:color="auto"/>
              <w:right w:val="single" w:sz="4" w:space="0" w:color="auto"/>
            </w:tcBorders>
            <w:shd w:val="clear" w:color="auto" w:fill="auto"/>
            <w:hideMark/>
          </w:tcPr>
          <w:p w:rsidR="00C80238" w:rsidRPr="00C80238" w:rsidRDefault="00C80238" w:rsidP="00C80238">
            <w:pPr>
              <w:suppressAutoHyphens w:val="0"/>
              <w:jc w:val="center"/>
              <w:rPr>
                <w:color w:val="000000"/>
                <w:sz w:val="18"/>
                <w:szCs w:val="18"/>
                <w:lang w:eastAsia="ru-RU"/>
              </w:rPr>
            </w:pPr>
            <w:r w:rsidRPr="00C80238">
              <w:rPr>
                <w:color w:val="000000"/>
                <w:sz w:val="18"/>
                <w:szCs w:val="18"/>
                <w:lang w:eastAsia="ru-RU"/>
              </w:rPr>
              <w:t>Аи-92/Аи-95/ДТ</w:t>
            </w:r>
          </w:p>
        </w:tc>
        <w:tc>
          <w:tcPr>
            <w:tcW w:w="861" w:type="dxa"/>
            <w:tcBorders>
              <w:top w:val="nil"/>
              <w:left w:val="nil"/>
              <w:bottom w:val="single" w:sz="4" w:space="0" w:color="auto"/>
              <w:right w:val="single" w:sz="4" w:space="0" w:color="auto"/>
            </w:tcBorders>
            <w:shd w:val="clear" w:color="auto" w:fill="auto"/>
            <w:hideMark/>
          </w:tcPr>
          <w:p w:rsidR="00C80238" w:rsidRPr="00C80238" w:rsidRDefault="00C80238" w:rsidP="00C80238">
            <w:pPr>
              <w:suppressAutoHyphens w:val="0"/>
              <w:jc w:val="center"/>
              <w:rPr>
                <w:color w:val="000000"/>
                <w:sz w:val="18"/>
                <w:szCs w:val="18"/>
                <w:lang w:eastAsia="ru-RU"/>
              </w:rPr>
            </w:pPr>
            <w:r w:rsidRPr="00C80238">
              <w:rPr>
                <w:color w:val="000000"/>
                <w:sz w:val="18"/>
                <w:szCs w:val="18"/>
                <w:lang w:eastAsia="ru-RU"/>
              </w:rPr>
              <w:t> </w:t>
            </w:r>
          </w:p>
        </w:tc>
        <w:tc>
          <w:tcPr>
            <w:tcW w:w="859" w:type="dxa"/>
            <w:tcBorders>
              <w:top w:val="nil"/>
              <w:left w:val="nil"/>
              <w:bottom w:val="single" w:sz="4" w:space="0" w:color="auto"/>
              <w:right w:val="single" w:sz="4" w:space="0" w:color="auto"/>
            </w:tcBorders>
            <w:shd w:val="clear" w:color="auto" w:fill="auto"/>
            <w:hideMark/>
          </w:tcPr>
          <w:p w:rsidR="00C80238" w:rsidRPr="00C80238" w:rsidRDefault="00C80238" w:rsidP="00C80238">
            <w:pPr>
              <w:suppressAutoHyphens w:val="0"/>
              <w:jc w:val="center"/>
              <w:rPr>
                <w:color w:val="000000"/>
                <w:sz w:val="18"/>
                <w:szCs w:val="18"/>
                <w:lang w:eastAsia="ru-RU"/>
              </w:rPr>
            </w:pPr>
            <w:r w:rsidRPr="00C80238">
              <w:rPr>
                <w:color w:val="000000"/>
                <w:sz w:val="18"/>
                <w:szCs w:val="18"/>
                <w:lang w:eastAsia="ru-RU"/>
              </w:rPr>
              <w:t> </w:t>
            </w:r>
          </w:p>
        </w:tc>
        <w:tc>
          <w:tcPr>
            <w:tcW w:w="848" w:type="dxa"/>
            <w:tcBorders>
              <w:top w:val="nil"/>
              <w:left w:val="nil"/>
              <w:bottom w:val="single" w:sz="4" w:space="0" w:color="auto"/>
              <w:right w:val="single" w:sz="4" w:space="0" w:color="auto"/>
            </w:tcBorders>
            <w:shd w:val="clear" w:color="auto" w:fill="auto"/>
            <w:hideMark/>
          </w:tcPr>
          <w:p w:rsidR="00C80238" w:rsidRPr="00C80238" w:rsidRDefault="00C80238" w:rsidP="00C80238">
            <w:pPr>
              <w:suppressAutoHyphens w:val="0"/>
              <w:jc w:val="center"/>
              <w:rPr>
                <w:color w:val="000000"/>
                <w:sz w:val="18"/>
                <w:szCs w:val="18"/>
                <w:lang w:eastAsia="ru-RU"/>
              </w:rPr>
            </w:pPr>
            <w:r w:rsidRPr="00C80238">
              <w:rPr>
                <w:color w:val="000000"/>
                <w:sz w:val="18"/>
                <w:szCs w:val="18"/>
                <w:lang w:eastAsia="ru-RU"/>
              </w:rPr>
              <w:t> </w:t>
            </w:r>
          </w:p>
        </w:tc>
      </w:tr>
      <w:tr w:rsidR="00C80238" w:rsidRPr="00C80238" w:rsidTr="00C80238">
        <w:trPr>
          <w:trHeight w:val="480"/>
          <w:jc w:val="center"/>
        </w:trPr>
        <w:tc>
          <w:tcPr>
            <w:tcW w:w="845" w:type="dxa"/>
            <w:tcBorders>
              <w:top w:val="nil"/>
              <w:left w:val="single" w:sz="4" w:space="0" w:color="auto"/>
              <w:bottom w:val="single" w:sz="4" w:space="0" w:color="auto"/>
              <w:right w:val="single" w:sz="4" w:space="0" w:color="auto"/>
            </w:tcBorders>
            <w:shd w:val="clear" w:color="auto" w:fill="auto"/>
            <w:vAlign w:val="center"/>
            <w:hideMark/>
          </w:tcPr>
          <w:p w:rsidR="00C80238" w:rsidRPr="00C80238" w:rsidRDefault="00C80238" w:rsidP="00C80238">
            <w:pPr>
              <w:suppressAutoHyphens w:val="0"/>
              <w:jc w:val="center"/>
              <w:rPr>
                <w:color w:val="000000"/>
                <w:sz w:val="18"/>
                <w:szCs w:val="18"/>
                <w:lang w:eastAsia="ru-RU"/>
              </w:rPr>
            </w:pPr>
            <w:r w:rsidRPr="00C80238">
              <w:rPr>
                <w:color w:val="000000"/>
                <w:sz w:val="18"/>
                <w:szCs w:val="18"/>
                <w:lang w:eastAsia="ru-RU"/>
              </w:rPr>
              <w:t> </w:t>
            </w:r>
          </w:p>
        </w:tc>
        <w:tc>
          <w:tcPr>
            <w:tcW w:w="1292" w:type="dxa"/>
            <w:tcBorders>
              <w:top w:val="nil"/>
              <w:left w:val="nil"/>
              <w:bottom w:val="single" w:sz="4" w:space="0" w:color="auto"/>
              <w:right w:val="single" w:sz="4" w:space="0" w:color="auto"/>
            </w:tcBorders>
            <w:shd w:val="clear" w:color="auto" w:fill="auto"/>
            <w:vAlign w:val="center"/>
            <w:hideMark/>
          </w:tcPr>
          <w:p w:rsidR="00C80238" w:rsidRPr="00C80238" w:rsidRDefault="00C80238" w:rsidP="00C80238">
            <w:pPr>
              <w:suppressAutoHyphens w:val="0"/>
              <w:rPr>
                <w:color w:val="000000"/>
                <w:sz w:val="18"/>
                <w:szCs w:val="18"/>
                <w:lang w:eastAsia="ru-RU"/>
              </w:rPr>
            </w:pPr>
            <w:r w:rsidRPr="00C80238">
              <w:rPr>
                <w:color w:val="000000"/>
                <w:sz w:val="18"/>
                <w:szCs w:val="18"/>
                <w:lang w:eastAsia="ru-RU"/>
              </w:rPr>
              <w:t>…</w:t>
            </w:r>
          </w:p>
        </w:tc>
        <w:tc>
          <w:tcPr>
            <w:tcW w:w="1266" w:type="dxa"/>
            <w:tcBorders>
              <w:top w:val="nil"/>
              <w:left w:val="nil"/>
              <w:bottom w:val="single" w:sz="4" w:space="0" w:color="auto"/>
              <w:right w:val="single" w:sz="4" w:space="0" w:color="auto"/>
            </w:tcBorders>
            <w:shd w:val="clear" w:color="auto" w:fill="auto"/>
            <w:vAlign w:val="bottom"/>
            <w:hideMark/>
          </w:tcPr>
          <w:p w:rsidR="00C80238" w:rsidRPr="00C80238" w:rsidRDefault="00C80238" w:rsidP="00C80238">
            <w:pPr>
              <w:suppressAutoHyphens w:val="0"/>
              <w:jc w:val="center"/>
              <w:rPr>
                <w:color w:val="000000"/>
                <w:sz w:val="18"/>
                <w:szCs w:val="18"/>
                <w:lang w:eastAsia="ru-RU"/>
              </w:rPr>
            </w:pPr>
            <w:r w:rsidRPr="00C80238">
              <w:rPr>
                <w:color w:val="000000"/>
                <w:sz w:val="18"/>
                <w:szCs w:val="18"/>
                <w:lang w:eastAsia="ru-RU"/>
              </w:rPr>
              <w:t> </w:t>
            </w:r>
          </w:p>
        </w:tc>
        <w:tc>
          <w:tcPr>
            <w:tcW w:w="862" w:type="dxa"/>
            <w:tcBorders>
              <w:top w:val="nil"/>
              <w:left w:val="nil"/>
              <w:bottom w:val="single" w:sz="4" w:space="0" w:color="auto"/>
              <w:right w:val="single" w:sz="4" w:space="0" w:color="auto"/>
            </w:tcBorders>
            <w:shd w:val="clear" w:color="auto" w:fill="auto"/>
            <w:hideMark/>
          </w:tcPr>
          <w:p w:rsidR="00C80238" w:rsidRPr="00C80238" w:rsidRDefault="00C80238" w:rsidP="00C80238">
            <w:pPr>
              <w:suppressAutoHyphens w:val="0"/>
              <w:jc w:val="center"/>
              <w:rPr>
                <w:color w:val="000000"/>
                <w:sz w:val="18"/>
                <w:szCs w:val="18"/>
                <w:lang w:eastAsia="ru-RU"/>
              </w:rPr>
            </w:pPr>
            <w:r w:rsidRPr="00C80238">
              <w:rPr>
                <w:color w:val="000000"/>
                <w:sz w:val="18"/>
                <w:szCs w:val="18"/>
                <w:lang w:eastAsia="ru-RU"/>
              </w:rPr>
              <w:t> </w:t>
            </w:r>
          </w:p>
        </w:tc>
        <w:tc>
          <w:tcPr>
            <w:tcW w:w="884" w:type="dxa"/>
            <w:tcBorders>
              <w:top w:val="nil"/>
              <w:left w:val="nil"/>
              <w:bottom w:val="single" w:sz="4" w:space="0" w:color="auto"/>
              <w:right w:val="single" w:sz="4" w:space="0" w:color="auto"/>
            </w:tcBorders>
            <w:shd w:val="clear" w:color="auto" w:fill="auto"/>
            <w:hideMark/>
          </w:tcPr>
          <w:p w:rsidR="00C80238" w:rsidRPr="00C80238" w:rsidRDefault="00C80238" w:rsidP="00C80238">
            <w:pPr>
              <w:suppressAutoHyphens w:val="0"/>
              <w:jc w:val="center"/>
              <w:rPr>
                <w:color w:val="000000"/>
                <w:sz w:val="18"/>
                <w:szCs w:val="18"/>
                <w:lang w:eastAsia="ru-RU"/>
              </w:rPr>
            </w:pPr>
            <w:r w:rsidRPr="00C80238">
              <w:rPr>
                <w:color w:val="000000"/>
                <w:sz w:val="18"/>
                <w:szCs w:val="18"/>
                <w:lang w:eastAsia="ru-RU"/>
              </w:rPr>
              <w:t> </w:t>
            </w:r>
          </w:p>
        </w:tc>
        <w:tc>
          <w:tcPr>
            <w:tcW w:w="923" w:type="dxa"/>
            <w:tcBorders>
              <w:top w:val="nil"/>
              <w:left w:val="nil"/>
              <w:bottom w:val="single" w:sz="4" w:space="0" w:color="auto"/>
              <w:right w:val="single" w:sz="4" w:space="0" w:color="auto"/>
            </w:tcBorders>
            <w:shd w:val="clear" w:color="auto" w:fill="auto"/>
            <w:hideMark/>
          </w:tcPr>
          <w:p w:rsidR="00C80238" w:rsidRPr="00C80238" w:rsidRDefault="00C80238" w:rsidP="00C80238">
            <w:pPr>
              <w:suppressAutoHyphens w:val="0"/>
              <w:jc w:val="center"/>
              <w:rPr>
                <w:color w:val="000000"/>
                <w:sz w:val="18"/>
                <w:szCs w:val="18"/>
                <w:lang w:eastAsia="ru-RU"/>
              </w:rPr>
            </w:pPr>
            <w:r w:rsidRPr="00C80238">
              <w:rPr>
                <w:color w:val="000000"/>
                <w:sz w:val="18"/>
                <w:szCs w:val="18"/>
                <w:lang w:eastAsia="ru-RU"/>
              </w:rPr>
              <w:t>Аи-92/Аи-95/ДТ</w:t>
            </w:r>
          </w:p>
        </w:tc>
        <w:tc>
          <w:tcPr>
            <w:tcW w:w="861" w:type="dxa"/>
            <w:tcBorders>
              <w:top w:val="nil"/>
              <w:left w:val="nil"/>
              <w:bottom w:val="single" w:sz="4" w:space="0" w:color="auto"/>
              <w:right w:val="single" w:sz="4" w:space="0" w:color="auto"/>
            </w:tcBorders>
            <w:shd w:val="clear" w:color="auto" w:fill="auto"/>
            <w:hideMark/>
          </w:tcPr>
          <w:p w:rsidR="00C80238" w:rsidRPr="00C80238" w:rsidRDefault="00C80238" w:rsidP="00C80238">
            <w:pPr>
              <w:suppressAutoHyphens w:val="0"/>
              <w:jc w:val="center"/>
              <w:rPr>
                <w:color w:val="000000"/>
                <w:sz w:val="18"/>
                <w:szCs w:val="18"/>
                <w:lang w:eastAsia="ru-RU"/>
              </w:rPr>
            </w:pPr>
            <w:r w:rsidRPr="00C80238">
              <w:rPr>
                <w:color w:val="000000"/>
                <w:sz w:val="18"/>
                <w:szCs w:val="18"/>
                <w:lang w:eastAsia="ru-RU"/>
              </w:rPr>
              <w:t> </w:t>
            </w:r>
          </w:p>
        </w:tc>
        <w:tc>
          <w:tcPr>
            <w:tcW w:w="859" w:type="dxa"/>
            <w:tcBorders>
              <w:top w:val="nil"/>
              <w:left w:val="nil"/>
              <w:bottom w:val="single" w:sz="4" w:space="0" w:color="auto"/>
              <w:right w:val="single" w:sz="4" w:space="0" w:color="auto"/>
            </w:tcBorders>
            <w:shd w:val="clear" w:color="auto" w:fill="auto"/>
            <w:hideMark/>
          </w:tcPr>
          <w:p w:rsidR="00C80238" w:rsidRPr="00C80238" w:rsidRDefault="00C80238" w:rsidP="00C80238">
            <w:pPr>
              <w:suppressAutoHyphens w:val="0"/>
              <w:jc w:val="center"/>
              <w:rPr>
                <w:color w:val="000000"/>
                <w:sz w:val="18"/>
                <w:szCs w:val="18"/>
                <w:lang w:eastAsia="ru-RU"/>
              </w:rPr>
            </w:pPr>
            <w:r w:rsidRPr="00C80238">
              <w:rPr>
                <w:color w:val="000000"/>
                <w:sz w:val="18"/>
                <w:szCs w:val="18"/>
                <w:lang w:eastAsia="ru-RU"/>
              </w:rPr>
              <w:t> </w:t>
            </w:r>
          </w:p>
        </w:tc>
        <w:tc>
          <w:tcPr>
            <w:tcW w:w="848" w:type="dxa"/>
            <w:tcBorders>
              <w:top w:val="nil"/>
              <w:left w:val="nil"/>
              <w:bottom w:val="single" w:sz="4" w:space="0" w:color="auto"/>
              <w:right w:val="single" w:sz="4" w:space="0" w:color="auto"/>
            </w:tcBorders>
            <w:shd w:val="clear" w:color="auto" w:fill="auto"/>
            <w:hideMark/>
          </w:tcPr>
          <w:p w:rsidR="00C80238" w:rsidRPr="00C80238" w:rsidRDefault="00C80238" w:rsidP="00C80238">
            <w:pPr>
              <w:suppressAutoHyphens w:val="0"/>
              <w:jc w:val="center"/>
              <w:rPr>
                <w:color w:val="000000"/>
                <w:sz w:val="18"/>
                <w:szCs w:val="18"/>
                <w:lang w:eastAsia="ru-RU"/>
              </w:rPr>
            </w:pPr>
            <w:r w:rsidRPr="00C80238">
              <w:rPr>
                <w:color w:val="000000"/>
                <w:sz w:val="18"/>
                <w:szCs w:val="18"/>
                <w:lang w:eastAsia="ru-RU"/>
              </w:rPr>
              <w:t> </w:t>
            </w:r>
          </w:p>
        </w:tc>
      </w:tr>
      <w:tr w:rsidR="00C80238" w:rsidRPr="00C80238" w:rsidTr="00C80238">
        <w:trPr>
          <w:trHeight w:val="480"/>
          <w:jc w:val="center"/>
        </w:trPr>
        <w:tc>
          <w:tcPr>
            <w:tcW w:w="845" w:type="dxa"/>
            <w:tcBorders>
              <w:top w:val="nil"/>
              <w:left w:val="single" w:sz="4" w:space="0" w:color="auto"/>
              <w:bottom w:val="single" w:sz="4" w:space="0" w:color="auto"/>
              <w:right w:val="single" w:sz="4" w:space="0" w:color="auto"/>
            </w:tcBorders>
            <w:shd w:val="clear" w:color="auto" w:fill="auto"/>
            <w:vAlign w:val="center"/>
            <w:hideMark/>
          </w:tcPr>
          <w:p w:rsidR="00C80238" w:rsidRPr="00C80238" w:rsidRDefault="00C80238" w:rsidP="00C80238">
            <w:pPr>
              <w:suppressAutoHyphens w:val="0"/>
              <w:jc w:val="center"/>
              <w:rPr>
                <w:color w:val="000000"/>
                <w:sz w:val="18"/>
                <w:szCs w:val="18"/>
                <w:lang w:eastAsia="ru-RU"/>
              </w:rPr>
            </w:pPr>
            <w:r w:rsidRPr="00C80238">
              <w:rPr>
                <w:color w:val="000000"/>
                <w:sz w:val="18"/>
                <w:szCs w:val="18"/>
                <w:lang w:eastAsia="ru-RU"/>
              </w:rPr>
              <w:t> </w:t>
            </w:r>
          </w:p>
        </w:tc>
        <w:tc>
          <w:tcPr>
            <w:tcW w:w="1292" w:type="dxa"/>
            <w:tcBorders>
              <w:top w:val="nil"/>
              <w:left w:val="nil"/>
              <w:bottom w:val="single" w:sz="4" w:space="0" w:color="auto"/>
              <w:right w:val="single" w:sz="4" w:space="0" w:color="auto"/>
            </w:tcBorders>
            <w:shd w:val="clear" w:color="auto" w:fill="auto"/>
            <w:vAlign w:val="center"/>
            <w:hideMark/>
          </w:tcPr>
          <w:p w:rsidR="00C80238" w:rsidRPr="00C80238" w:rsidRDefault="00C80238" w:rsidP="00C80238">
            <w:pPr>
              <w:suppressAutoHyphens w:val="0"/>
              <w:rPr>
                <w:color w:val="000000"/>
                <w:sz w:val="18"/>
                <w:szCs w:val="18"/>
                <w:lang w:eastAsia="ru-RU"/>
              </w:rPr>
            </w:pPr>
            <w:r w:rsidRPr="00C80238">
              <w:rPr>
                <w:color w:val="000000"/>
                <w:sz w:val="18"/>
                <w:szCs w:val="18"/>
                <w:lang w:eastAsia="ru-RU"/>
              </w:rPr>
              <w:t>Костромская область</w:t>
            </w:r>
          </w:p>
        </w:tc>
        <w:tc>
          <w:tcPr>
            <w:tcW w:w="1266" w:type="dxa"/>
            <w:tcBorders>
              <w:top w:val="nil"/>
              <w:left w:val="nil"/>
              <w:bottom w:val="single" w:sz="4" w:space="0" w:color="auto"/>
              <w:right w:val="single" w:sz="4" w:space="0" w:color="auto"/>
            </w:tcBorders>
            <w:shd w:val="clear" w:color="auto" w:fill="auto"/>
            <w:vAlign w:val="bottom"/>
            <w:hideMark/>
          </w:tcPr>
          <w:p w:rsidR="00C80238" w:rsidRPr="00C80238" w:rsidRDefault="00C80238" w:rsidP="00C80238">
            <w:pPr>
              <w:suppressAutoHyphens w:val="0"/>
              <w:jc w:val="center"/>
              <w:rPr>
                <w:color w:val="000000"/>
                <w:sz w:val="18"/>
                <w:szCs w:val="18"/>
                <w:lang w:eastAsia="ru-RU"/>
              </w:rPr>
            </w:pPr>
            <w:r w:rsidRPr="00C80238">
              <w:rPr>
                <w:color w:val="000000"/>
                <w:sz w:val="18"/>
                <w:szCs w:val="18"/>
                <w:lang w:eastAsia="ru-RU"/>
              </w:rPr>
              <w:t> </w:t>
            </w:r>
          </w:p>
        </w:tc>
        <w:tc>
          <w:tcPr>
            <w:tcW w:w="862" w:type="dxa"/>
            <w:tcBorders>
              <w:top w:val="nil"/>
              <w:left w:val="nil"/>
              <w:bottom w:val="single" w:sz="4" w:space="0" w:color="auto"/>
              <w:right w:val="single" w:sz="4" w:space="0" w:color="auto"/>
            </w:tcBorders>
            <w:shd w:val="clear" w:color="auto" w:fill="auto"/>
            <w:hideMark/>
          </w:tcPr>
          <w:p w:rsidR="00C80238" w:rsidRPr="00C80238" w:rsidRDefault="00C80238" w:rsidP="00C80238">
            <w:pPr>
              <w:suppressAutoHyphens w:val="0"/>
              <w:jc w:val="center"/>
              <w:rPr>
                <w:color w:val="000000"/>
                <w:sz w:val="18"/>
                <w:szCs w:val="18"/>
                <w:lang w:eastAsia="ru-RU"/>
              </w:rPr>
            </w:pPr>
            <w:r w:rsidRPr="00C80238">
              <w:rPr>
                <w:color w:val="000000"/>
                <w:sz w:val="18"/>
                <w:szCs w:val="18"/>
                <w:lang w:eastAsia="ru-RU"/>
              </w:rPr>
              <w:t> </w:t>
            </w:r>
          </w:p>
        </w:tc>
        <w:tc>
          <w:tcPr>
            <w:tcW w:w="884" w:type="dxa"/>
            <w:tcBorders>
              <w:top w:val="nil"/>
              <w:left w:val="nil"/>
              <w:bottom w:val="single" w:sz="4" w:space="0" w:color="auto"/>
              <w:right w:val="single" w:sz="4" w:space="0" w:color="auto"/>
            </w:tcBorders>
            <w:shd w:val="clear" w:color="auto" w:fill="auto"/>
            <w:hideMark/>
          </w:tcPr>
          <w:p w:rsidR="00C80238" w:rsidRPr="00C80238" w:rsidRDefault="00C80238" w:rsidP="00C80238">
            <w:pPr>
              <w:suppressAutoHyphens w:val="0"/>
              <w:jc w:val="center"/>
              <w:rPr>
                <w:color w:val="000000"/>
                <w:sz w:val="18"/>
                <w:szCs w:val="18"/>
                <w:lang w:eastAsia="ru-RU"/>
              </w:rPr>
            </w:pPr>
            <w:r w:rsidRPr="00C80238">
              <w:rPr>
                <w:color w:val="000000"/>
                <w:sz w:val="18"/>
                <w:szCs w:val="18"/>
                <w:lang w:eastAsia="ru-RU"/>
              </w:rPr>
              <w:t> </w:t>
            </w:r>
          </w:p>
        </w:tc>
        <w:tc>
          <w:tcPr>
            <w:tcW w:w="923" w:type="dxa"/>
            <w:tcBorders>
              <w:top w:val="nil"/>
              <w:left w:val="nil"/>
              <w:bottom w:val="single" w:sz="4" w:space="0" w:color="auto"/>
              <w:right w:val="single" w:sz="4" w:space="0" w:color="auto"/>
            </w:tcBorders>
            <w:shd w:val="clear" w:color="auto" w:fill="auto"/>
            <w:hideMark/>
          </w:tcPr>
          <w:p w:rsidR="00C80238" w:rsidRPr="00C80238" w:rsidRDefault="00C80238" w:rsidP="00C80238">
            <w:pPr>
              <w:suppressAutoHyphens w:val="0"/>
              <w:jc w:val="center"/>
              <w:rPr>
                <w:color w:val="000000"/>
                <w:sz w:val="18"/>
                <w:szCs w:val="18"/>
                <w:lang w:eastAsia="ru-RU"/>
              </w:rPr>
            </w:pPr>
            <w:r w:rsidRPr="00C80238">
              <w:rPr>
                <w:color w:val="000000"/>
                <w:sz w:val="18"/>
                <w:szCs w:val="18"/>
                <w:lang w:eastAsia="ru-RU"/>
              </w:rPr>
              <w:t>Аи-92/Аи-95/ДТ</w:t>
            </w:r>
          </w:p>
        </w:tc>
        <w:tc>
          <w:tcPr>
            <w:tcW w:w="861" w:type="dxa"/>
            <w:tcBorders>
              <w:top w:val="nil"/>
              <w:left w:val="nil"/>
              <w:bottom w:val="single" w:sz="4" w:space="0" w:color="auto"/>
              <w:right w:val="single" w:sz="4" w:space="0" w:color="auto"/>
            </w:tcBorders>
            <w:shd w:val="clear" w:color="auto" w:fill="auto"/>
            <w:hideMark/>
          </w:tcPr>
          <w:p w:rsidR="00C80238" w:rsidRPr="00C80238" w:rsidRDefault="00C80238" w:rsidP="00C80238">
            <w:pPr>
              <w:suppressAutoHyphens w:val="0"/>
              <w:jc w:val="center"/>
              <w:rPr>
                <w:color w:val="000000"/>
                <w:sz w:val="18"/>
                <w:szCs w:val="18"/>
                <w:lang w:eastAsia="ru-RU"/>
              </w:rPr>
            </w:pPr>
            <w:r w:rsidRPr="00C80238">
              <w:rPr>
                <w:color w:val="000000"/>
                <w:sz w:val="18"/>
                <w:szCs w:val="18"/>
                <w:lang w:eastAsia="ru-RU"/>
              </w:rPr>
              <w:t> </w:t>
            </w:r>
          </w:p>
        </w:tc>
        <w:tc>
          <w:tcPr>
            <w:tcW w:w="859" w:type="dxa"/>
            <w:tcBorders>
              <w:top w:val="nil"/>
              <w:left w:val="nil"/>
              <w:bottom w:val="single" w:sz="4" w:space="0" w:color="auto"/>
              <w:right w:val="single" w:sz="4" w:space="0" w:color="auto"/>
            </w:tcBorders>
            <w:shd w:val="clear" w:color="auto" w:fill="auto"/>
            <w:hideMark/>
          </w:tcPr>
          <w:p w:rsidR="00C80238" w:rsidRPr="00C80238" w:rsidRDefault="00C80238" w:rsidP="00C80238">
            <w:pPr>
              <w:suppressAutoHyphens w:val="0"/>
              <w:jc w:val="center"/>
              <w:rPr>
                <w:color w:val="000000"/>
                <w:sz w:val="18"/>
                <w:szCs w:val="18"/>
                <w:lang w:eastAsia="ru-RU"/>
              </w:rPr>
            </w:pPr>
            <w:r w:rsidRPr="00C80238">
              <w:rPr>
                <w:color w:val="000000"/>
                <w:sz w:val="18"/>
                <w:szCs w:val="18"/>
                <w:lang w:eastAsia="ru-RU"/>
              </w:rPr>
              <w:t> </w:t>
            </w:r>
          </w:p>
        </w:tc>
        <w:tc>
          <w:tcPr>
            <w:tcW w:w="848" w:type="dxa"/>
            <w:tcBorders>
              <w:top w:val="nil"/>
              <w:left w:val="nil"/>
              <w:bottom w:val="single" w:sz="4" w:space="0" w:color="auto"/>
              <w:right w:val="single" w:sz="4" w:space="0" w:color="auto"/>
            </w:tcBorders>
            <w:shd w:val="clear" w:color="auto" w:fill="auto"/>
            <w:hideMark/>
          </w:tcPr>
          <w:p w:rsidR="00C80238" w:rsidRPr="00C80238" w:rsidRDefault="00C80238" w:rsidP="00C80238">
            <w:pPr>
              <w:suppressAutoHyphens w:val="0"/>
              <w:jc w:val="center"/>
              <w:rPr>
                <w:color w:val="000000"/>
                <w:sz w:val="18"/>
                <w:szCs w:val="18"/>
                <w:lang w:eastAsia="ru-RU"/>
              </w:rPr>
            </w:pPr>
            <w:r w:rsidRPr="00C80238">
              <w:rPr>
                <w:color w:val="000000"/>
                <w:sz w:val="18"/>
                <w:szCs w:val="18"/>
                <w:lang w:eastAsia="ru-RU"/>
              </w:rPr>
              <w:t> </w:t>
            </w:r>
          </w:p>
        </w:tc>
      </w:tr>
      <w:tr w:rsidR="00C80238" w:rsidRPr="00C80238" w:rsidTr="00C80238">
        <w:trPr>
          <w:trHeight w:val="480"/>
          <w:jc w:val="center"/>
        </w:trPr>
        <w:tc>
          <w:tcPr>
            <w:tcW w:w="845" w:type="dxa"/>
            <w:tcBorders>
              <w:top w:val="nil"/>
              <w:left w:val="single" w:sz="4" w:space="0" w:color="auto"/>
              <w:bottom w:val="single" w:sz="4" w:space="0" w:color="auto"/>
              <w:right w:val="single" w:sz="4" w:space="0" w:color="auto"/>
            </w:tcBorders>
            <w:shd w:val="clear" w:color="auto" w:fill="auto"/>
            <w:vAlign w:val="center"/>
            <w:hideMark/>
          </w:tcPr>
          <w:p w:rsidR="00C80238" w:rsidRPr="00C80238" w:rsidRDefault="00C80238" w:rsidP="00C80238">
            <w:pPr>
              <w:suppressAutoHyphens w:val="0"/>
              <w:jc w:val="center"/>
              <w:rPr>
                <w:color w:val="000000"/>
                <w:sz w:val="18"/>
                <w:szCs w:val="18"/>
                <w:lang w:eastAsia="ru-RU"/>
              </w:rPr>
            </w:pPr>
            <w:r w:rsidRPr="00C80238">
              <w:rPr>
                <w:color w:val="000000"/>
                <w:sz w:val="18"/>
                <w:szCs w:val="18"/>
                <w:lang w:eastAsia="ru-RU"/>
              </w:rPr>
              <w:t> </w:t>
            </w:r>
          </w:p>
        </w:tc>
        <w:tc>
          <w:tcPr>
            <w:tcW w:w="1292" w:type="dxa"/>
            <w:tcBorders>
              <w:top w:val="nil"/>
              <w:left w:val="nil"/>
              <w:bottom w:val="single" w:sz="4" w:space="0" w:color="auto"/>
              <w:right w:val="single" w:sz="4" w:space="0" w:color="auto"/>
            </w:tcBorders>
            <w:shd w:val="clear" w:color="auto" w:fill="auto"/>
            <w:vAlign w:val="center"/>
            <w:hideMark/>
          </w:tcPr>
          <w:p w:rsidR="00C80238" w:rsidRPr="00C80238" w:rsidRDefault="00C80238" w:rsidP="00C80238">
            <w:pPr>
              <w:suppressAutoHyphens w:val="0"/>
              <w:rPr>
                <w:color w:val="000000"/>
                <w:sz w:val="18"/>
                <w:szCs w:val="18"/>
                <w:lang w:eastAsia="ru-RU"/>
              </w:rPr>
            </w:pPr>
            <w:r w:rsidRPr="00C80238">
              <w:rPr>
                <w:color w:val="000000"/>
                <w:sz w:val="18"/>
                <w:szCs w:val="18"/>
                <w:lang w:eastAsia="ru-RU"/>
              </w:rPr>
              <w:t>…</w:t>
            </w:r>
          </w:p>
        </w:tc>
        <w:tc>
          <w:tcPr>
            <w:tcW w:w="1266" w:type="dxa"/>
            <w:tcBorders>
              <w:top w:val="nil"/>
              <w:left w:val="nil"/>
              <w:bottom w:val="single" w:sz="4" w:space="0" w:color="auto"/>
              <w:right w:val="single" w:sz="4" w:space="0" w:color="auto"/>
            </w:tcBorders>
            <w:shd w:val="clear" w:color="auto" w:fill="auto"/>
            <w:vAlign w:val="bottom"/>
            <w:hideMark/>
          </w:tcPr>
          <w:p w:rsidR="00C80238" w:rsidRPr="00C80238" w:rsidRDefault="00C80238" w:rsidP="00C80238">
            <w:pPr>
              <w:suppressAutoHyphens w:val="0"/>
              <w:jc w:val="center"/>
              <w:rPr>
                <w:color w:val="000000"/>
                <w:sz w:val="18"/>
                <w:szCs w:val="18"/>
                <w:lang w:eastAsia="ru-RU"/>
              </w:rPr>
            </w:pPr>
            <w:r w:rsidRPr="00C80238">
              <w:rPr>
                <w:color w:val="000000"/>
                <w:sz w:val="18"/>
                <w:szCs w:val="18"/>
                <w:lang w:eastAsia="ru-RU"/>
              </w:rPr>
              <w:t> </w:t>
            </w:r>
          </w:p>
        </w:tc>
        <w:tc>
          <w:tcPr>
            <w:tcW w:w="862" w:type="dxa"/>
            <w:tcBorders>
              <w:top w:val="nil"/>
              <w:left w:val="nil"/>
              <w:bottom w:val="single" w:sz="4" w:space="0" w:color="auto"/>
              <w:right w:val="single" w:sz="4" w:space="0" w:color="auto"/>
            </w:tcBorders>
            <w:shd w:val="clear" w:color="auto" w:fill="auto"/>
            <w:hideMark/>
          </w:tcPr>
          <w:p w:rsidR="00C80238" w:rsidRPr="00C80238" w:rsidRDefault="00C80238" w:rsidP="00C80238">
            <w:pPr>
              <w:suppressAutoHyphens w:val="0"/>
              <w:jc w:val="center"/>
              <w:rPr>
                <w:color w:val="000000"/>
                <w:sz w:val="18"/>
                <w:szCs w:val="18"/>
                <w:lang w:eastAsia="ru-RU"/>
              </w:rPr>
            </w:pPr>
            <w:r w:rsidRPr="00C80238">
              <w:rPr>
                <w:color w:val="000000"/>
                <w:sz w:val="18"/>
                <w:szCs w:val="18"/>
                <w:lang w:eastAsia="ru-RU"/>
              </w:rPr>
              <w:t> </w:t>
            </w:r>
          </w:p>
        </w:tc>
        <w:tc>
          <w:tcPr>
            <w:tcW w:w="884" w:type="dxa"/>
            <w:tcBorders>
              <w:top w:val="nil"/>
              <w:left w:val="nil"/>
              <w:bottom w:val="single" w:sz="4" w:space="0" w:color="auto"/>
              <w:right w:val="single" w:sz="4" w:space="0" w:color="auto"/>
            </w:tcBorders>
            <w:shd w:val="clear" w:color="auto" w:fill="auto"/>
            <w:hideMark/>
          </w:tcPr>
          <w:p w:rsidR="00C80238" w:rsidRPr="00C80238" w:rsidRDefault="00C80238" w:rsidP="00C80238">
            <w:pPr>
              <w:suppressAutoHyphens w:val="0"/>
              <w:jc w:val="center"/>
              <w:rPr>
                <w:color w:val="000000"/>
                <w:sz w:val="18"/>
                <w:szCs w:val="18"/>
                <w:lang w:eastAsia="ru-RU"/>
              </w:rPr>
            </w:pPr>
            <w:r w:rsidRPr="00C80238">
              <w:rPr>
                <w:color w:val="000000"/>
                <w:sz w:val="18"/>
                <w:szCs w:val="18"/>
                <w:lang w:eastAsia="ru-RU"/>
              </w:rPr>
              <w:t> </w:t>
            </w:r>
          </w:p>
        </w:tc>
        <w:tc>
          <w:tcPr>
            <w:tcW w:w="923" w:type="dxa"/>
            <w:tcBorders>
              <w:top w:val="nil"/>
              <w:left w:val="nil"/>
              <w:bottom w:val="single" w:sz="4" w:space="0" w:color="auto"/>
              <w:right w:val="single" w:sz="4" w:space="0" w:color="auto"/>
            </w:tcBorders>
            <w:shd w:val="clear" w:color="auto" w:fill="auto"/>
            <w:hideMark/>
          </w:tcPr>
          <w:p w:rsidR="00C80238" w:rsidRPr="00C80238" w:rsidRDefault="00C80238" w:rsidP="00C80238">
            <w:pPr>
              <w:suppressAutoHyphens w:val="0"/>
              <w:jc w:val="center"/>
              <w:rPr>
                <w:color w:val="000000"/>
                <w:sz w:val="18"/>
                <w:szCs w:val="18"/>
                <w:lang w:eastAsia="ru-RU"/>
              </w:rPr>
            </w:pPr>
            <w:r w:rsidRPr="00C80238">
              <w:rPr>
                <w:color w:val="000000"/>
                <w:sz w:val="18"/>
                <w:szCs w:val="18"/>
                <w:lang w:eastAsia="ru-RU"/>
              </w:rPr>
              <w:t>Аи-92/Аи-95/ДТ</w:t>
            </w:r>
          </w:p>
        </w:tc>
        <w:tc>
          <w:tcPr>
            <w:tcW w:w="861" w:type="dxa"/>
            <w:tcBorders>
              <w:top w:val="nil"/>
              <w:left w:val="nil"/>
              <w:bottom w:val="single" w:sz="4" w:space="0" w:color="auto"/>
              <w:right w:val="single" w:sz="4" w:space="0" w:color="auto"/>
            </w:tcBorders>
            <w:shd w:val="clear" w:color="auto" w:fill="auto"/>
            <w:hideMark/>
          </w:tcPr>
          <w:p w:rsidR="00C80238" w:rsidRPr="00C80238" w:rsidRDefault="00C80238" w:rsidP="00C80238">
            <w:pPr>
              <w:suppressAutoHyphens w:val="0"/>
              <w:jc w:val="center"/>
              <w:rPr>
                <w:color w:val="000000"/>
                <w:sz w:val="18"/>
                <w:szCs w:val="18"/>
                <w:lang w:eastAsia="ru-RU"/>
              </w:rPr>
            </w:pPr>
            <w:r w:rsidRPr="00C80238">
              <w:rPr>
                <w:color w:val="000000"/>
                <w:sz w:val="18"/>
                <w:szCs w:val="18"/>
                <w:lang w:eastAsia="ru-RU"/>
              </w:rPr>
              <w:t> </w:t>
            </w:r>
          </w:p>
        </w:tc>
        <w:tc>
          <w:tcPr>
            <w:tcW w:w="859" w:type="dxa"/>
            <w:tcBorders>
              <w:top w:val="nil"/>
              <w:left w:val="nil"/>
              <w:bottom w:val="single" w:sz="4" w:space="0" w:color="auto"/>
              <w:right w:val="single" w:sz="4" w:space="0" w:color="auto"/>
            </w:tcBorders>
            <w:shd w:val="clear" w:color="auto" w:fill="auto"/>
            <w:hideMark/>
          </w:tcPr>
          <w:p w:rsidR="00C80238" w:rsidRPr="00C80238" w:rsidRDefault="00C80238" w:rsidP="00C80238">
            <w:pPr>
              <w:suppressAutoHyphens w:val="0"/>
              <w:jc w:val="center"/>
              <w:rPr>
                <w:color w:val="000000"/>
                <w:sz w:val="18"/>
                <w:szCs w:val="18"/>
                <w:lang w:eastAsia="ru-RU"/>
              </w:rPr>
            </w:pPr>
            <w:r w:rsidRPr="00C80238">
              <w:rPr>
                <w:color w:val="000000"/>
                <w:sz w:val="18"/>
                <w:szCs w:val="18"/>
                <w:lang w:eastAsia="ru-RU"/>
              </w:rPr>
              <w:t> </w:t>
            </w:r>
          </w:p>
        </w:tc>
        <w:tc>
          <w:tcPr>
            <w:tcW w:w="848" w:type="dxa"/>
            <w:tcBorders>
              <w:top w:val="nil"/>
              <w:left w:val="nil"/>
              <w:bottom w:val="single" w:sz="4" w:space="0" w:color="auto"/>
              <w:right w:val="single" w:sz="4" w:space="0" w:color="auto"/>
            </w:tcBorders>
            <w:shd w:val="clear" w:color="auto" w:fill="auto"/>
            <w:hideMark/>
          </w:tcPr>
          <w:p w:rsidR="00C80238" w:rsidRPr="00C80238" w:rsidRDefault="00C80238" w:rsidP="00C80238">
            <w:pPr>
              <w:suppressAutoHyphens w:val="0"/>
              <w:jc w:val="center"/>
              <w:rPr>
                <w:color w:val="000000"/>
                <w:sz w:val="18"/>
                <w:szCs w:val="18"/>
                <w:lang w:eastAsia="ru-RU"/>
              </w:rPr>
            </w:pPr>
            <w:r w:rsidRPr="00C80238">
              <w:rPr>
                <w:color w:val="000000"/>
                <w:sz w:val="18"/>
                <w:szCs w:val="18"/>
                <w:lang w:eastAsia="ru-RU"/>
              </w:rPr>
              <w:t> </w:t>
            </w:r>
          </w:p>
        </w:tc>
      </w:tr>
      <w:tr w:rsidR="00C80238" w:rsidRPr="00C80238" w:rsidTr="00C80238">
        <w:trPr>
          <w:trHeight w:val="480"/>
          <w:jc w:val="center"/>
        </w:trPr>
        <w:tc>
          <w:tcPr>
            <w:tcW w:w="845" w:type="dxa"/>
            <w:tcBorders>
              <w:top w:val="nil"/>
              <w:left w:val="single" w:sz="4" w:space="0" w:color="auto"/>
              <w:bottom w:val="single" w:sz="4" w:space="0" w:color="auto"/>
              <w:right w:val="single" w:sz="4" w:space="0" w:color="auto"/>
            </w:tcBorders>
            <w:shd w:val="clear" w:color="auto" w:fill="auto"/>
            <w:vAlign w:val="center"/>
            <w:hideMark/>
          </w:tcPr>
          <w:p w:rsidR="00C80238" w:rsidRPr="00C80238" w:rsidRDefault="00C80238" w:rsidP="00C80238">
            <w:pPr>
              <w:suppressAutoHyphens w:val="0"/>
              <w:jc w:val="center"/>
              <w:rPr>
                <w:color w:val="000000"/>
                <w:sz w:val="18"/>
                <w:szCs w:val="18"/>
                <w:lang w:eastAsia="ru-RU"/>
              </w:rPr>
            </w:pPr>
            <w:r w:rsidRPr="00C80238">
              <w:rPr>
                <w:color w:val="000000"/>
                <w:sz w:val="18"/>
                <w:szCs w:val="18"/>
                <w:lang w:eastAsia="ru-RU"/>
              </w:rPr>
              <w:t> </w:t>
            </w:r>
          </w:p>
        </w:tc>
        <w:tc>
          <w:tcPr>
            <w:tcW w:w="1292" w:type="dxa"/>
            <w:tcBorders>
              <w:top w:val="nil"/>
              <w:left w:val="nil"/>
              <w:bottom w:val="single" w:sz="4" w:space="0" w:color="auto"/>
              <w:right w:val="single" w:sz="4" w:space="0" w:color="auto"/>
            </w:tcBorders>
            <w:shd w:val="clear" w:color="auto" w:fill="auto"/>
            <w:vAlign w:val="center"/>
            <w:hideMark/>
          </w:tcPr>
          <w:p w:rsidR="00C80238" w:rsidRPr="00C80238" w:rsidRDefault="00C80238" w:rsidP="00C80238">
            <w:pPr>
              <w:suppressAutoHyphens w:val="0"/>
              <w:rPr>
                <w:color w:val="000000"/>
                <w:sz w:val="18"/>
                <w:szCs w:val="18"/>
                <w:lang w:eastAsia="ru-RU"/>
              </w:rPr>
            </w:pPr>
            <w:r w:rsidRPr="00C80238">
              <w:rPr>
                <w:color w:val="000000"/>
                <w:sz w:val="18"/>
                <w:szCs w:val="18"/>
                <w:lang w:eastAsia="ru-RU"/>
              </w:rPr>
              <w:t>Краснодарский край</w:t>
            </w:r>
          </w:p>
        </w:tc>
        <w:tc>
          <w:tcPr>
            <w:tcW w:w="1266" w:type="dxa"/>
            <w:tcBorders>
              <w:top w:val="nil"/>
              <w:left w:val="nil"/>
              <w:bottom w:val="single" w:sz="4" w:space="0" w:color="auto"/>
              <w:right w:val="single" w:sz="4" w:space="0" w:color="auto"/>
            </w:tcBorders>
            <w:shd w:val="clear" w:color="auto" w:fill="auto"/>
            <w:vAlign w:val="bottom"/>
            <w:hideMark/>
          </w:tcPr>
          <w:p w:rsidR="00C80238" w:rsidRPr="00C80238" w:rsidRDefault="00C80238" w:rsidP="00C80238">
            <w:pPr>
              <w:suppressAutoHyphens w:val="0"/>
              <w:jc w:val="center"/>
              <w:rPr>
                <w:color w:val="000000"/>
                <w:sz w:val="18"/>
                <w:szCs w:val="18"/>
                <w:lang w:eastAsia="ru-RU"/>
              </w:rPr>
            </w:pPr>
            <w:r w:rsidRPr="00C80238">
              <w:rPr>
                <w:color w:val="000000"/>
                <w:sz w:val="18"/>
                <w:szCs w:val="18"/>
                <w:lang w:eastAsia="ru-RU"/>
              </w:rPr>
              <w:t> </w:t>
            </w:r>
          </w:p>
        </w:tc>
        <w:tc>
          <w:tcPr>
            <w:tcW w:w="862" w:type="dxa"/>
            <w:tcBorders>
              <w:top w:val="nil"/>
              <w:left w:val="nil"/>
              <w:bottom w:val="single" w:sz="4" w:space="0" w:color="auto"/>
              <w:right w:val="single" w:sz="4" w:space="0" w:color="auto"/>
            </w:tcBorders>
            <w:shd w:val="clear" w:color="auto" w:fill="auto"/>
            <w:hideMark/>
          </w:tcPr>
          <w:p w:rsidR="00C80238" w:rsidRPr="00C80238" w:rsidRDefault="00C80238" w:rsidP="00C80238">
            <w:pPr>
              <w:suppressAutoHyphens w:val="0"/>
              <w:jc w:val="center"/>
              <w:rPr>
                <w:color w:val="000000"/>
                <w:sz w:val="18"/>
                <w:szCs w:val="18"/>
                <w:lang w:eastAsia="ru-RU"/>
              </w:rPr>
            </w:pPr>
            <w:r w:rsidRPr="00C80238">
              <w:rPr>
                <w:color w:val="000000"/>
                <w:sz w:val="18"/>
                <w:szCs w:val="18"/>
                <w:lang w:eastAsia="ru-RU"/>
              </w:rPr>
              <w:t> </w:t>
            </w:r>
          </w:p>
        </w:tc>
        <w:tc>
          <w:tcPr>
            <w:tcW w:w="884" w:type="dxa"/>
            <w:tcBorders>
              <w:top w:val="nil"/>
              <w:left w:val="nil"/>
              <w:bottom w:val="single" w:sz="4" w:space="0" w:color="auto"/>
              <w:right w:val="single" w:sz="4" w:space="0" w:color="auto"/>
            </w:tcBorders>
            <w:shd w:val="clear" w:color="auto" w:fill="auto"/>
            <w:hideMark/>
          </w:tcPr>
          <w:p w:rsidR="00C80238" w:rsidRPr="00C80238" w:rsidRDefault="00C80238" w:rsidP="00C80238">
            <w:pPr>
              <w:suppressAutoHyphens w:val="0"/>
              <w:jc w:val="center"/>
              <w:rPr>
                <w:color w:val="000000"/>
                <w:sz w:val="18"/>
                <w:szCs w:val="18"/>
                <w:lang w:eastAsia="ru-RU"/>
              </w:rPr>
            </w:pPr>
            <w:r w:rsidRPr="00C80238">
              <w:rPr>
                <w:color w:val="000000"/>
                <w:sz w:val="18"/>
                <w:szCs w:val="18"/>
                <w:lang w:eastAsia="ru-RU"/>
              </w:rPr>
              <w:t> </w:t>
            </w:r>
          </w:p>
        </w:tc>
        <w:tc>
          <w:tcPr>
            <w:tcW w:w="923" w:type="dxa"/>
            <w:tcBorders>
              <w:top w:val="nil"/>
              <w:left w:val="nil"/>
              <w:bottom w:val="single" w:sz="4" w:space="0" w:color="auto"/>
              <w:right w:val="single" w:sz="4" w:space="0" w:color="auto"/>
            </w:tcBorders>
            <w:shd w:val="clear" w:color="auto" w:fill="auto"/>
            <w:hideMark/>
          </w:tcPr>
          <w:p w:rsidR="00C80238" w:rsidRPr="00C80238" w:rsidRDefault="00C80238" w:rsidP="00C80238">
            <w:pPr>
              <w:suppressAutoHyphens w:val="0"/>
              <w:jc w:val="center"/>
              <w:rPr>
                <w:color w:val="000000"/>
                <w:sz w:val="18"/>
                <w:szCs w:val="18"/>
                <w:lang w:eastAsia="ru-RU"/>
              </w:rPr>
            </w:pPr>
            <w:r w:rsidRPr="00C80238">
              <w:rPr>
                <w:color w:val="000000"/>
                <w:sz w:val="18"/>
                <w:szCs w:val="18"/>
                <w:lang w:eastAsia="ru-RU"/>
              </w:rPr>
              <w:t>Аи-92/Аи-95/ДТ</w:t>
            </w:r>
          </w:p>
        </w:tc>
        <w:tc>
          <w:tcPr>
            <w:tcW w:w="861" w:type="dxa"/>
            <w:tcBorders>
              <w:top w:val="nil"/>
              <w:left w:val="nil"/>
              <w:bottom w:val="single" w:sz="4" w:space="0" w:color="auto"/>
              <w:right w:val="single" w:sz="4" w:space="0" w:color="auto"/>
            </w:tcBorders>
            <w:shd w:val="clear" w:color="auto" w:fill="auto"/>
            <w:hideMark/>
          </w:tcPr>
          <w:p w:rsidR="00C80238" w:rsidRPr="00C80238" w:rsidRDefault="00C80238" w:rsidP="00C80238">
            <w:pPr>
              <w:suppressAutoHyphens w:val="0"/>
              <w:jc w:val="center"/>
              <w:rPr>
                <w:color w:val="000000"/>
                <w:sz w:val="18"/>
                <w:szCs w:val="18"/>
                <w:lang w:eastAsia="ru-RU"/>
              </w:rPr>
            </w:pPr>
            <w:r w:rsidRPr="00C80238">
              <w:rPr>
                <w:color w:val="000000"/>
                <w:sz w:val="18"/>
                <w:szCs w:val="18"/>
                <w:lang w:eastAsia="ru-RU"/>
              </w:rPr>
              <w:t> </w:t>
            </w:r>
          </w:p>
        </w:tc>
        <w:tc>
          <w:tcPr>
            <w:tcW w:w="859" w:type="dxa"/>
            <w:tcBorders>
              <w:top w:val="nil"/>
              <w:left w:val="nil"/>
              <w:bottom w:val="single" w:sz="4" w:space="0" w:color="auto"/>
              <w:right w:val="single" w:sz="4" w:space="0" w:color="auto"/>
            </w:tcBorders>
            <w:shd w:val="clear" w:color="auto" w:fill="auto"/>
            <w:hideMark/>
          </w:tcPr>
          <w:p w:rsidR="00C80238" w:rsidRPr="00C80238" w:rsidRDefault="00C80238" w:rsidP="00C80238">
            <w:pPr>
              <w:suppressAutoHyphens w:val="0"/>
              <w:jc w:val="center"/>
              <w:rPr>
                <w:color w:val="000000"/>
                <w:sz w:val="18"/>
                <w:szCs w:val="18"/>
                <w:lang w:eastAsia="ru-RU"/>
              </w:rPr>
            </w:pPr>
            <w:r w:rsidRPr="00C80238">
              <w:rPr>
                <w:color w:val="000000"/>
                <w:sz w:val="18"/>
                <w:szCs w:val="18"/>
                <w:lang w:eastAsia="ru-RU"/>
              </w:rPr>
              <w:t> </w:t>
            </w:r>
          </w:p>
        </w:tc>
        <w:tc>
          <w:tcPr>
            <w:tcW w:w="848" w:type="dxa"/>
            <w:tcBorders>
              <w:top w:val="nil"/>
              <w:left w:val="nil"/>
              <w:bottom w:val="single" w:sz="4" w:space="0" w:color="auto"/>
              <w:right w:val="single" w:sz="4" w:space="0" w:color="auto"/>
            </w:tcBorders>
            <w:shd w:val="clear" w:color="auto" w:fill="auto"/>
            <w:hideMark/>
          </w:tcPr>
          <w:p w:rsidR="00C80238" w:rsidRPr="00C80238" w:rsidRDefault="00C80238" w:rsidP="00C80238">
            <w:pPr>
              <w:suppressAutoHyphens w:val="0"/>
              <w:jc w:val="center"/>
              <w:rPr>
                <w:color w:val="000000"/>
                <w:sz w:val="18"/>
                <w:szCs w:val="18"/>
                <w:lang w:eastAsia="ru-RU"/>
              </w:rPr>
            </w:pPr>
            <w:r w:rsidRPr="00C80238">
              <w:rPr>
                <w:color w:val="000000"/>
                <w:sz w:val="18"/>
                <w:szCs w:val="18"/>
                <w:lang w:eastAsia="ru-RU"/>
              </w:rPr>
              <w:t> </w:t>
            </w:r>
          </w:p>
        </w:tc>
      </w:tr>
      <w:tr w:rsidR="00C80238" w:rsidRPr="00C80238" w:rsidTr="00C80238">
        <w:trPr>
          <w:trHeight w:val="480"/>
          <w:jc w:val="center"/>
        </w:trPr>
        <w:tc>
          <w:tcPr>
            <w:tcW w:w="845" w:type="dxa"/>
            <w:tcBorders>
              <w:top w:val="nil"/>
              <w:left w:val="single" w:sz="4" w:space="0" w:color="auto"/>
              <w:bottom w:val="single" w:sz="4" w:space="0" w:color="auto"/>
              <w:right w:val="single" w:sz="4" w:space="0" w:color="auto"/>
            </w:tcBorders>
            <w:shd w:val="clear" w:color="auto" w:fill="auto"/>
            <w:vAlign w:val="center"/>
            <w:hideMark/>
          </w:tcPr>
          <w:p w:rsidR="00C80238" w:rsidRPr="00C80238" w:rsidRDefault="00C80238" w:rsidP="00C80238">
            <w:pPr>
              <w:suppressAutoHyphens w:val="0"/>
              <w:jc w:val="center"/>
              <w:rPr>
                <w:color w:val="000000"/>
                <w:sz w:val="18"/>
                <w:szCs w:val="18"/>
                <w:lang w:eastAsia="ru-RU"/>
              </w:rPr>
            </w:pPr>
            <w:r w:rsidRPr="00C80238">
              <w:rPr>
                <w:color w:val="000000"/>
                <w:sz w:val="18"/>
                <w:szCs w:val="18"/>
                <w:lang w:eastAsia="ru-RU"/>
              </w:rPr>
              <w:lastRenderedPageBreak/>
              <w:t> </w:t>
            </w:r>
          </w:p>
        </w:tc>
        <w:tc>
          <w:tcPr>
            <w:tcW w:w="1292" w:type="dxa"/>
            <w:tcBorders>
              <w:top w:val="nil"/>
              <w:left w:val="nil"/>
              <w:bottom w:val="single" w:sz="4" w:space="0" w:color="auto"/>
              <w:right w:val="single" w:sz="4" w:space="0" w:color="auto"/>
            </w:tcBorders>
            <w:shd w:val="clear" w:color="auto" w:fill="auto"/>
            <w:vAlign w:val="center"/>
            <w:hideMark/>
          </w:tcPr>
          <w:p w:rsidR="00C80238" w:rsidRPr="00C80238" w:rsidRDefault="00C80238" w:rsidP="00C80238">
            <w:pPr>
              <w:suppressAutoHyphens w:val="0"/>
              <w:rPr>
                <w:color w:val="000000"/>
                <w:sz w:val="18"/>
                <w:szCs w:val="18"/>
                <w:lang w:eastAsia="ru-RU"/>
              </w:rPr>
            </w:pPr>
            <w:r w:rsidRPr="00C80238">
              <w:rPr>
                <w:color w:val="000000"/>
                <w:sz w:val="18"/>
                <w:szCs w:val="18"/>
                <w:lang w:eastAsia="ru-RU"/>
              </w:rPr>
              <w:t>…</w:t>
            </w:r>
          </w:p>
        </w:tc>
        <w:tc>
          <w:tcPr>
            <w:tcW w:w="1266" w:type="dxa"/>
            <w:tcBorders>
              <w:top w:val="nil"/>
              <w:left w:val="nil"/>
              <w:bottom w:val="single" w:sz="4" w:space="0" w:color="auto"/>
              <w:right w:val="single" w:sz="4" w:space="0" w:color="auto"/>
            </w:tcBorders>
            <w:shd w:val="clear" w:color="auto" w:fill="auto"/>
            <w:vAlign w:val="bottom"/>
            <w:hideMark/>
          </w:tcPr>
          <w:p w:rsidR="00C80238" w:rsidRPr="00C80238" w:rsidRDefault="00C80238" w:rsidP="00C80238">
            <w:pPr>
              <w:suppressAutoHyphens w:val="0"/>
              <w:jc w:val="center"/>
              <w:rPr>
                <w:color w:val="000000"/>
                <w:sz w:val="18"/>
                <w:szCs w:val="18"/>
                <w:lang w:eastAsia="ru-RU"/>
              </w:rPr>
            </w:pPr>
            <w:r w:rsidRPr="00C80238">
              <w:rPr>
                <w:color w:val="000000"/>
                <w:sz w:val="18"/>
                <w:szCs w:val="18"/>
                <w:lang w:eastAsia="ru-RU"/>
              </w:rPr>
              <w:t> </w:t>
            </w:r>
          </w:p>
        </w:tc>
        <w:tc>
          <w:tcPr>
            <w:tcW w:w="862" w:type="dxa"/>
            <w:tcBorders>
              <w:top w:val="nil"/>
              <w:left w:val="nil"/>
              <w:bottom w:val="single" w:sz="4" w:space="0" w:color="auto"/>
              <w:right w:val="single" w:sz="4" w:space="0" w:color="auto"/>
            </w:tcBorders>
            <w:shd w:val="clear" w:color="auto" w:fill="auto"/>
            <w:hideMark/>
          </w:tcPr>
          <w:p w:rsidR="00C80238" w:rsidRPr="00C80238" w:rsidRDefault="00C80238" w:rsidP="00C80238">
            <w:pPr>
              <w:suppressAutoHyphens w:val="0"/>
              <w:jc w:val="center"/>
              <w:rPr>
                <w:color w:val="000000"/>
                <w:sz w:val="18"/>
                <w:szCs w:val="18"/>
                <w:lang w:eastAsia="ru-RU"/>
              </w:rPr>
            </w:pPr>
            <w:r w:rsidRPr="00C80238">
              <w:rPr>
                <w:color w:val="000000"/>
                <w:sz w:val="18"/>
                <w:szCs w:val="18"/>
                <w:lang w:eastAsia="ru-RU"/>
              </w:rPr>
              <w:t> </w:t>
            </w:r>
          </w:p>
        </w:tc>
        <w:tc>
          <w:tcPr>
            <w:tcW w:w="884" w:type="dxa"/>
            <w:tcBorders>
              <w:top w:val="nil"/>
              <w:left w:val="nil"/>
              <w:bottom w:val="single" w:sz="4" w:space="0" w:color="auto"/>
              <w:right w:val="single" w:sz="4" w:space="0" w:color="auto"/>
            </w:tcBorders>
            <w:shd w:val="clear" w:color="auto" w:fill="auto"/>
            <w:hideMark/>
          </w:tcPr>
          <w:p w:rsidR="00C80238" w:rsidRPr="00C80238" w:rsidRDefault="00C80238" w:rsidP="00C80238">
            <w:pPr>
              <w:suppressAutoHyphens w:val="0"/>
              <w:jc w:val="center"/>
              <w:rPr>
                <w:color w:val="000000"/>
                <w:sz w:val="18"/>
                <w:szCs w:val="18"/>
                <w:lang w:eastAsia="ru-RU"/>
              </w:rPr>
            </w:pPr>
            <w:r w:rsidRPr="00C80238">
              <w:rPr>
                <w:color w:val="000000"/>
                <w:sz w:val="18"/>
                <w:szCs w:val="18"/>
                <w:lang w:eastAsia="ru-RU"/>
              </w:rPr>
              <w:t> </w:t>
            </w:r>
          </w:p>
        </w:tc>
        <w:tc>
          <w:tcPr>
            <w:tcW w:w="923" w:type="dxa"/>
            <w:tcBorders>
              <w:top w:val="nil"/>
              <w:left w:val="nil"/>
              <w:bottom w:val="single" w:sz="4" w:space="0" w:color="auto"/>
              <w:right w:val="single" w:sz="4" w:space="0" w:color="auto"/>
            </w:tcBorders>
            <w:shd w:val="clear" w:color="auto" w:fill="auto"/>
            <w:hideMark/>
          </w:tcPr>
          <w:p w:rsidR="00C80238" w:rsidRPr="00C80238" w:rsidRDefault="00C80238" w:rsidP="00C80238">
            <w:pPr>
              <w:suppressAutoHyphens w:val="0"/>
              <w:jc w:val="center"/>
              <w:rPr>
                <w:color w:val="000000"/>
                <w:sz w:val="18"/>
                <w:szCs w:val="18"/>
                <w:lang w:eastAsia="ru-RU"/>
              </w:rPr>
            </w:pPr>
            <w:r w:rsidRPr="00C80238">
              <w:rPr>
                <w:color w:val="000000"/>
                <w:sz w:val="18"/>
                <w:szCs w:val="18"/>
                <w:lang w:eastAsia="ru-RU"/>
              </w:rPr>
              <w:t>Аи-92/Аи-95/ДТ</w:t>
            </w:r>
          </w:p>
        </w:tc>
        <w:tc>
          <w:tcPr>
            <w:tcW w:w="861" w:type="dxa"/>
            <w:tcBorders>
              <w:top w:val="nil"/>
              <w:left w:val="nil"/>
              <w:bottom w:val="single" w:sz="4" w:space="0" w:color="auto"/>
              <w:right w:val="single" w:sz="4" w:space="0" w:color="auto"/>
            </w:tcBorders>
            <w:shd w:val="clear" w:color="auto" w:fill="auto"/>
            <w:hideMark/>
          </w:tcPr>
          <w:p w:rsidR="00C80238" w:rsidRPr="00C80238" w:rsidRDefault="00C80238" w:rsidP="00C80238">
            <w:pPr>
              <w:suppressAutoHyphens w:val="0"/>
              <w:jc w:val="center"/>
              <w:rPr>
                <w:color w:val="000000"/>
                <w:sz w:val="18"/>
                <w:szCs w:val="18"/>
                <w:lang w:eastAsia="ru-RU"/>
              </w:rPr>
            </w:pPr>
            <w:r w:rsidRPr="00C80238">
              <w:rPr>
                <w:color w:val="000000"/>
                <w:sz w:val="18"/>
                <w:szCs w:val="18"/>
                <w:lang w:eastAsia="ru-RU"/>
              </w:rPr>
              <w:t> </w:t>
            </w:r>
          </w:p>
        </w:tc>
        <w:tc>
          <w:tcPr>
            <w:tcW w:w="859" w:type="dxa"/>
            <w:tcBorders>
              <w:top w:val="nil"/>
              <w:left w:val="nil"/>
              <w:bottom w:val="single" w:sz="4" w:space="0" w:color="auto"/>
              <w:right w:val="single" w:sz="4" w:space="0" w:color="auto"/>
            </w:tcBorders>
            <w:shd w:val="clear" w:color="auto" w:fill="auto"/>
            <w:hideMark/>
          </w:tcPr>
          <w:p w:rsidR="00C80238" w:rsidRPr="00C80238" w:rsidRDefault="00C80238" w:rsidP="00C80238">
            <w:pPr>
              <w:suppressAutoHyphens w:val="0"/>
              <w:jc w:val="center"/>
              <w:rPr>
                <w:color w:val="000000"/>
                <w:sz w:val="18"/>
                <w:szCs w:val="18"/>
                <w:lang w:eastAsia="ru-RU"/>
              </w:rPr>
            </w:pPr>
            <w:r w:rsidRPr="00C80238">
              <w:rPr>
                <w:color w:val="000000"/>
                <w:sz w:val="18"/>
                <w:szCs w:val="18"/>
                <w:lang w:eastAsia="ru-RU"/>
              </w:rPr>
              <w:t> </w:t>
            </w:r>
          </w:p>
        </w:tc>
        <w:tc>
          <w:tcPr>
            <w:tcW w:w="848" w:type="dxa"/>
            <w:tcBorders>
              <w:top w:val="nil"/>
              <w:left w:val="nil"/>
              <w:bottom w:val="single" w:sz="4" w:space="0" w:color="auto"/>
              <w:right w:val="single" w:sz="4" w:space="0" w:color="auto"/>
            </w:tcBorders>
            <w:shd w:val="clear" w:color="auto" w:fill="auto"/>
            <w:hideMark/>
          </w:tcPr>
          <w:p w:rsidR="00C80238" w:rsidRPr="00C80238" w:rsidRDefault="00C80238" w:rsidP="00C80238">
            <w:pPr>
              <w:suppressAutoHyphens w:val="0"/>
              <w:jc w:val="center"/>
              <w:rPr>
                <w:color w:val="000000"/>
                <w:sz w:val="18"/>
                <w:szCs w:val="18"/>
                <w:lang w:eastAsia="ru-RU"/>
              </w:rPr>
            </w:pPr>
            <w:r w:rsidRPr="00C80238">
              <w:rPr>
                <w:color w:val="000000"/>
                <w:sz w:val="18"/>
                <w:szCs w:val="18"/>
                <w:lang w:eastAsia="ru-RU"/>
              </w:rPr>
              <w:t> </w:t>
            </w:r>
          </w:p>
        </w:tc>
      </w:tr>
      <w:tr w:rsidR="00C80238" w:rsidRPr="00C80238" w:rsidTr="00C80238">
        <w:trPr>
          <w:trHeight w:val="480"/>
          <w:jc w:val="center"/>
        </w:trPr>
        <w:tc>
          <w:tcPr>
            <w:tcW w:w="845" w:type="dxa"/>
            <w:tcBorders>
              <w:top w:val="nil"/>
              <w:left w:val="single" w:sz="4" w:space="0" w:color="auto"/>
              <w:bottom w:val="single" w:sz="4" w:space="0" w:color="auto"/>
              <w:right w:val="single" w:sz="4" w:space="0" w:color="auto"/>
            </w:tcBorders>
            <w:shd w:val="clear" w:color="auto" w:fill="auto"/>
            <w:vAlign w:val="center"/>
            <w:hideMark/>
          </w:tcPr>
          <w:p w:rsidR="00C80238" w:rsidRPr="00C80238" w:rsidRDefault="00C80238" w:rsidP="00C80238">
            <w:pPr>
              <w:suppressAutoHyphens w:val="0"/>
              <w:jc w:val="center"/>
              <w:rPr>
                <w:color w:val="000000"/>
                <w:sz w:val="18"/>
                <w:szCs w:val="18"/>
                <w:lang w:eastAsia="ru-RU"/>
              </w:rPr>
            </w:pPr>
            <w:r w:rsidRPr="00C80238">
              <w:rPr>
                <w:color w:val="000000"/>
                <w:sz w:val="18"/>
                <w:szCs w:val="18"/>
                <w:lang w:eastAsia="ru-RU"/>
              </w:rPr>
              <w:t> </w:t>
            </w:r>
          </w:p>
        </w:tc>
        <w:tc>
          <w:tcPr>
            <w:tcW w:w="1292" w:type="dxa"/>
            <w:tcBorders>
              <w:top w:val="nil"/>
              <w:left w:val="nil"/>
              <w:bottom w:val="single" w:sz="4" w:space="0" w:color="auto"/>
              <w:right w:val="single" w:sz="4" w:space="0" w:color="auto"/>
            </w:tcBorders>
            <w:shd w:val="clear" w:color="auto" w:fill="auto"/>
            <w:vAlign w:val="center"/>
            <w:hideMark/>
          </w:tcPr>
          <w:p w:rsidR="00C80238" w:rsidRPr="00C80238" w:rsidRDefault="00C80238" w:rsidP="00C80238">
            <w:pPr>
              <w:suppressAutoHyphens w:val="0"/>
              <w:rPr>
                <w:color w:val="000000"/>
                <w:sz w:val="18"/>
                <w:szCs w:val="18"/>
                <w:lang w:eastAsia="ru-RU"/>
              </w:rPr>
            </w:pPr>
            <w:r w:rsidRPr="00C80238">
              <w:rPr>
                <w:color w:val="000000"/>
                <w:sz w:val="18"/>
                <w:szCs w:val="18"/>
                <w:lang w:eastAsia="ru-RU"/>
              </w:rPr>
              <w:t>Красноярский край</w:t>
            </w:r>
          </w:p>
        </w:tc>
        <w:tc>
          <w:tcPr>
            <w:tcW w:w="1266" w:type="dxa"/>
            <w:tcBorders>
              <w:top w:val="nil"/>
              <w:left w:val="nil"/>
              <w:bottom w:val="single" w:sz="4" w:space="0" w:color="auto"/>
              <w:right w:val="single" w:sz="4" w:space="0" w:color="auto"/>
            </w:tcBorders>
            <w:shd w:val="clear" w:color="auto" w:fill="auto"/>
            <w:noWrap/>
            <w:vAlign w:val="bottom"/>
            <w:hideMark/>
          </w:tcPr>
          <w:p w:rsidR="00C80238" w:rsidRPr="00C80238" w:rsidRDefault="00C80238" w:rsidP="00C80238">
            <w:pPr>
              <w:suppressAutoHyphens w:val="0"/>
              <w:rPr>
                <w:color w:val="000000"/>
                <w:sz w:val="18"/>
                <w:szCs w:val="18"/>
                <w:lang w:eastAsia="ru-RU"/>
              </w:rPr>
            </w:pPr>
            <w:r w:rsidRPr="00C80238">
              <w:rPr>
                <w:color w:val="000000"/>
                <w:sz w:val="18"/>
                <w:szCs w:val="18"/>
                <w:lang w:eastAsia="ru-RU"/>
              </w:rPr>
              <w:t> </w:t>
            </w:r>
          </w:p>
        </w:tc>
        <w:tc>
          <w:tcPr>
            <w:tcW w:w="862" w:type="dxa"/>
            <w:tcBorders>
              <w:top w:val="nil"/>
              <w:left w:val="nil"/>
              <w:bottom w:val="single" w:sz="4" w:space="0" w:color="auto"/>
              <w:right w:val="single" w:sz="4" w:space="0" w:color="auto"/>
            </w:tcBorders>
            <w:shd w:val="clear" w:color="auto" w:fill="auto"/>
            <w:hideMark/>
          </w:tcPr>
          <w:p w:rsidR="00C80238" w:rsidRPr="00C80238" w:rsidRDefault="00C80238" w:rsidP="00C80238">
            <w:pPr>
              <w:suppressAutoHyphens w:val="0"/>
              <w:jc w:val="center"/>
              <w:rPr>
                <w:color w:val="000000"/>
                <w:sz w:val="18"/>
                <w:szCs w:val="18"/>
                <w:lang w:eastAsia="ru-RU"/>
              </w:rPr>
            </w:pPr>
            <w:r w:rsidRPr="00C80238">
              <w:rPr>
                <w:color w:val="000000"/>
                <w:sz w:val="18"/>
                <w:szCs w:val="18"/>
                <w:lang w:eastAsia="ru-RU"/>
              </w:rPr>
              <w:t> </w:t>
            </w:r>
          </w:p>
        </w:tc>
        <w:tc>
          <w:tcPr>
            <w:tcW w:w="884" w:type="dxa"/>
            <w:tcBorders>
              <w:top w:val="nil"/>
              <w:left w:val="nil"/>
              <w:bottom w:val="single" w:sz="4" w:space="0" w:color="auto"/>
              <w:right w:val="single" w:sz="4" w:space="0" w:color="auto"/>
            </w:tcBorders>
            <w:shd w:val="clear" w:color="auto" w:fill="auto"/>
            <w:hideMark/>
          </w:tcPr>
          <w:p w:rsidR="00C80238" w:rsidRPr="00C80238" w:rsidRDefault="00C80238" w:rsidP="00C80238">
            <w:pPr>
              <w:suppressAutoHyphens w:val="0"/>
              <w:jc w:val="center"/>
              <w:rPr>
                <w:color w:val="000000"/>
                <w:sz w:val="18"/>
                <w:szCs w:val="18"/>
                <w:lang w:eastAsia="ru-RU"/>
              </w:rPr>
            </w:pPr>
            <w:r w:rsidRPr="00C80238">
              <w:rPr>
                <w:color w:val="000000"/>
                <w:sz w:val="18"/>
                <w:szCs w:val="18"/>
                <w:lang w:eastAsia="ru-RU"/>
              </w:rPr>
              <w:t> </w:t>
            </w:r>
          </w:p>
        </w:tc>
        <w:tc>
          <w:tcPr>
            <w:tcW w:w="923" w:type="dxa"/>
            <w:tcBorders>
              <w:top w:val="nil"/>
              <w:left w:val="nil"/>
              <w:bottom w:val="single" w:sz="4" w:space="0" w:color="auto"/>
              <w:right w:val="single" w:sz="4" w:space="0" w:color="auto"/>
            </w:tcBorders>
            <w:shd w:val="clear" w:color="auto" w:fill="auto"/>
            <w:hideMark/>
          </w:tcPr>
          <w:p w:rsidR="00C80238" w:rsidRPr="00C80238" w:rsidRDefault="00C80238" w:rsidP="00C80238">
            <w:pPr>
              <w:suppressAutoHyphens w:val="0"/>
              <w:jc w:val="center"/>
              <w:rPr>
                <w:color w:val="000000"/>
                <w:sz w:val="18"/>
                <w:szCs w:val="18"/>
                <w:lang w:eastAsia="ru-RU"/>
              </w:rPr>
            </w:pPr>
            <w:r w:rsidRPr="00C80238">
              <w:rPr>
                <w:color w:val="000000"/>
                <w:sz w:val="18"/>
                <w:szCs w:val="18"/>
                <w:lang w:eastAsia="ru-RU"/>
              </w:rPr>
              <w:t>Аи-92/Аи-95/ДТ</w:t>
            </w:r>
          </w:p>
        </w:tc>
        <w:tc>
          <w:tcPr>
            <w:tcW w:w="861" w:type="dxa"/>
            <w:tcBorders>
              <w:top w:val="nil"/>
              <w:left w:val="nil"/>
              <w:bottom w:val="single" w:sz="4" w:space="0" w:color="auto"/>
              <w:right w:val="single" w:sz="4" w:space="0" w:color="auto"/>
            </w:tcBorders>
            <w:shd w:val="clear" w:color="auto" w:fill="auto"/>
            <w:hideMark/>
          </w:tcPr>
          <w:p w:rsidR="00C80238" w:rsidRPr="00C80238" w:rsidRDefault="00C80238" w:rsidP="00C80238">
            <w:pPr>
              <w:suppressAutoHyphens w:val="0"/>
              <w:jc w:val="center"/>
              <w:rPr>
                <w:color w:val="000000"/>
                <w:sz w:val="18"/>
                <w:szCs w:val="18"/>
                <w:lang w:eastAsia="ru-RU"/>
              </w:rPr>
            </w:pPr>
            <w:r w:rsidRPr="00C80238">
              <w:rPr>
                <w:color w:val="000000"/>
                <w:sz w:val="18"/>
                <w:szCs w:val="18"/>
                <w:lang w:eastAsia="ru-RU"/>
              </w:rPr>
              <w:t> </w:t>
            </w:r>
          </w:p>
        </w:tc>
        <w:tc>
          <w:tcPr>
            <w:tcW w:w="859" w:type="dxa"/>
            <w:tcBorders>
              <w:top w:val="nil"/>
              <w:left w:val="nil"/>
              <w:bottom w:val="single" w:sz="4" w:space="0" w:color="auto"/>
              <w:right w:val="single" w:sz="4" w:space="0" w:color="auto"/>
            </w:tcBorders>
            <w:shd w:val="clear" w:color="auto" w:fill="auto"/>
            <w:hideMark/>
          </w:tcPr>
          <w:p w:rsidR="00C80238" w:rsidRPr="00C80238" w:rsidRDefault="00C80238" w:rsidP="00C80238">
            <w:pPr>
              <w:suppressAutoHyphens w:val="0"/>
              <w:jc w:val="center"/>
              <w:rPr>
                <w:color w:val="000000"/>
                <w:sz w:val="18"/>
                <w:szCs w:val="18"/>
                <w:lang w:eastAsia="ru-RU"/>
              </w:rPr>
            </w:pPr>
            <w:r w:rsidRPr="00C80238">
              <w:rPr>
                <w:color w:val="000000"/>
                <w:sz w:val="18"/>
                <w:szCs w:val="18"/>
                <w:lang w:eastAsia="ru-RU"/>
              </w:rPr>
              <w:t> </w:t>
            </w:r>
          </w:p>
        </w:tc>
        <w:tc>
          <w:tcPr>
            <w:tcW w:w="848" w:type="dxa"/>
            <w:tcBorders>
              <w:top w:val="nil"/>
              <w:left w:val="nil"/>
              <w:bottom w:val="single" w:sz="4" w:space="0" w:color="auto"/>
              <w:right w:val="single" w:sz="4" w:space="0" w:color="auto"/>
            </w:tcBorders>
            <w:shd w:val="clear" w:color="auto" w:fill="auto"/>
            <w:hideMark/>
          </w:tcPr>
          <w:p w:rsidR="00C80238" w:rsidRPr="00C80238" w:rsidRDefault="00C80238" w:rsidP="00C80238">
            <w:pPr>
              <w:suppressAutoHyphens w:val="0"/>
              <w:jc w:val="center"/>
              <w:rPr>
                <w:color w:val="000000"/>
                <w:sz w:val="18"/>
                <w:szCs w:val="18"/>
                <w:lang w:eastAsia="ru-RU"/>
              </w:rPr>
            </w:pPr>
            <w:r w:rsidRPr="00C80238">
              <w:rPr>
                <w:color w:val="000000"/>
                <w:sz w:val="18"/>
                <w:szCs w:val="18"/>
                <w:lang w:eastAsia="ru-RU"/>
              </w:rPr>
              <w:t> </w:t>
            </w:r>
          </w:p>
        </w:tc>
      </w:tr>
      <w:tr w:rsidR="00C80238" w:rsidRPr="00C80238" w:rsidTr="00C80238">
        <w:trPr>
          <w:trHeight w:val="480"/>
          <w:jc w:val="center"/>
        </w:trPr>
        <w:tc>
          <w:tcPr>
            <w:tcW w:w="845" w:type="dxa"/>
            <w:tcBorders>
              <w:top w:val="nil"/>
              <w:left w:val="single" w:sz="4" w:space="0" w:color="auto"/>
              <w:bottom w:val="single" w:sz="4" w:space="0" w:color="auto"/>
              <w:right w:val="single" w:sz="4" w:space="0" w:color="auto"/>
            </w:tcBorders>
            <w:shd w:val="clear" w:color="auto" w:fill="auto"/>
            <w:vAlign w:val="center"/>
            <w:hideMark/>
          </w:tcPr>
          <w:p w:rsidR="00C80238" w:rsidRPr="00C80238" w:rsidRDefault="00C80238" w:rsidP="00C80238">
            <w:pPr>
              <w:suppressAutoHyphens w:val="0"/>
              <w:jc w:val="center"/>
              <w:rPr>
                <w:color w:val="000000"/>
                <w:sz w:val="18"/>
                <w:szCs w:val="18"/>
                <w:lang w:eastAsia="ru-RU"/>
              </w:rPr>
            </w:pPr>
            <w:r w:rsidRPr="00C80238">
              <w:rPr>
                <w:color w:val="000000"/>
                <w:sz w:val="18"/>
                <w:szCs w:val="18"/>
                <w:lang w:eastAsia="ru-RU"/>
              </w:rPr>
              <w:t> </w:t>
            </w:r>
          </w:p>
        </w:tc>
        <w:tc>
          <w:tcPr>
            <w:tcW w:w="1292" w:type="dxa"/>
            <w:tcBorders>
              <w:top w:val="nil"/>
              <w:left w:val="nil"/>
              <w:bottom w:val="single" w:sz="4" w:space="0" w:color="auto"/>
              <w:right w:val="single" w:sz="4" w:space="0" w:color="auto"/>
            </w:tcBorders>
            <w:shd w:val="clear" w:color="auto" w:fill="auto"/>
            <w:vAlign w:val="center"/>
            <w:hideMark/>
          </w:tcPr>
          <w:p w:rsidR="00C80238" w:rsidRPr="00C80238" w:rsidRDefault="00C80238" w:rsidP="00C80238">
            <w:pPr>
              <w:suppressAutoHyphens w:val="0"/>
              <w:rPr>
                <w:color w:val="000000"/>
                <w:sz w:val="18"/>
                <w:szCs w:val="18"/>
                <w:lang w:eastAsia="ru-RU"/>
              </w:rPr>
            </w:pPr>
            <w:r w:rsidRPr="00C80238">
              <w:rPr>
                <w:color w:val="000000"/>
                <w:sz w:val="18"/>
                <w:szCs w:val="18"/>
                <w:lang w:eastAsia="ru-RU"/>
              </w:rPr>
              <w:t>…</w:t>
            </w:r>
          </w:p>
        </w:tc>
        <w:tc>
          <w:tcPr>
            <w:tcW w:w="1266" w:type="dxa"/>
            <w:tcBorders>
              <w:top w:val="nil"/>
              <w:left w:val="nil"/>
              <w:bottom w:val="single" w:sz="4" w:space="0" w:color="auto"/>
              <w:right w:val="single" w:sz="4" w:space="0" w:color="auto"/>
            </w:tcBorders>
            <w:shd w:val="clear" w:color="auto" w:fill="auto"/>
            <w:vAlign w:val="center"/>
            <w:hideMark/>
          </w:tcPr>
          <w:p w:rsidR="00C80238" w:rsidRPr="00C80238" w:rsidRDefault="00C80238" w:rsidP="00C80238">
            <w:pPr>
              <w:suppressAutoHyphens w:val="0"/>
              <w:jc w:val="center"/>
              <w:rPr>
                <w:color w:val="000000"/>
                <w:sz w:val="18"/>
                <w:szCs w:val="18"/>
                <w:lang w:eastAsia="ru-RU"/>
              </w:rPr>
            </w:pPr>
            <w:r w:rsidRPr="00C80238">
              <w:rPr>
                <w:color w:val="000000"/>
                <w:sz w:val="18"/>
                <w:szCs w:val="18"/>
                <w:lang w:eastAsia="ru-RU"/>
              </w:rPr>
              <w:t> </w:t>
            </w:r>
          </w:p>
        </w:tc>
        <w:tc>
          <w:tcPr>
            <w:tcW w:w="862" w:type="dxa"/>
            <w:tcBorders>
              <w:top w:val="nil"/>
              <w:left w:val="nil"/>
              <w:bottom w:val="single" w:sz="4" w:space="0" w:color="auto"/>
              <w:right w:val="single" w:sz="4" w:space="0" w:color="auto"/>
            </w:tcBorders>
            <w:shd w:val="clear" w:color="auto" w:fill="auto"/>
            <w:vAlign w:val="center"/>
            <w:hideMark/>
          </w:tcPr>
          <w:p w:rsidR="00C80238" w:rsidRPr="00C80238" w:rsidRDefault="00C80238" w:rsidP="00C80238">
            <w:pPr>
              <w:suppressAutoHyphens w:val="0"/>
              <w:jc w:val="center"/>
              <w:rPr>
                <w:color w:val="000000"/>
                <w:sz w:val="18"/>
                <w:szCs w:val="18"/>
                <w:lang w:eastAsia="ru-RU"/>
              </w:rPr>
            </w:pPr>
            <w:r w:rsidRPr="00C80238">
              <w:rPr>
                <w:color w:val="000000"/>
                <w:sz w:val="18"/>
                <w:szCs w:val="18"/>
                <w:lang w:eastAsia="ru-RU"/>
              </w:rPr>
              <w:t> </w:t>
            </w:r>
          </w:p>
        </w:tc>
        <w:tc>
          <w:tcPr>
            <w:tcW w:w="884" w:type="dxa"/>
            <w:tcBorders>
              <w:top w:val="nil"/>
              <w:left w:val="nil"/>
              <w:bottom w:val="single" w:sz="4" w:space="0" w:color="auto"/>
              <w:right w:val="single" w:sz="4" w:space="0" w:color="auto"/>
            </w:tcBorders>
            <w:shd w:val="clear" w:color="auto" w:fill="auto"/>
            <w:vAlign w:val="center"/>
            <w:hideMark/>
          </w:tcPr>
          <w:p w:rsidR="00C80238" w:rsidRPr="00C80238" w:rsidRDefault="00C80238" w:rsidP="00C80238">
            <w:pPr>
              <w:suppressAutoHyphens w:val="0"/>
              <w:jc w:val="center"/>
              <w:rPr>
                <w:color w:val="000000"/>
                <w:sz w:val="18"/>
                <w:szCs w:val="18"/>
                <w:lang w:eastAsia="ru-RU"/>
              </w:rPr>
            </w:pPr>
            <w:r w:rsidRPr="00C80238">
              <w:rPr>
                <w:color w:val="000000"/>
                <w:sz w:val="18"/>
                <w:szCs w:val="18"/>
                <w:lang w:eastAsia="ru-RU"/>
              </w:rPr>
              <w:t> </w:t>
            </w:r>
          </w:p>
        </w:tc>
        <w:tc>
          <w:tcPr>
            <w:tcW w:w="923" w:type="dxa"/>
            <w:tcBorders>
              <w:top w:val="nil"/>
              <w:left w:val="nil"/>
              <w:bottom w:val="single" w:sz="4" w:space="0" w:color="auto"/>
              <w:right w:val="single" w:sz="4" w:space="0" w:color="auto"/>
            </w:tcBorders>
            <w:shd w:val="clear" w:color="auto" w:fill="auto"/>
            <w:vAlign w:val="center"/>
            <w:hideMark/>
          </w:tcPr>
          <w:p w:rsidR="00C80238" w:rsidRPr="00C80238" w:rsidRDefault="00C80238" w:rsidP="00C80238">
            <w:pPr>
              <w:suppressAutoHyphens w:val="0"/>
              <w:jc w:val="center"/>
              <w:rPr>
                <w:color w:val="000000"/>
                <w:sz w:val="18"/>
                <w:szCs w:val="18"/>
                <w:lang w:eastAsia="ru-RU"/>
              </w:rPr>
            </w:pPr>
            <w:r w:rsidRPr="00C80238">
              <w:rPr>
                <w:color w:val="000000"/>
                <w:sz w:val="18"/>
                <w:szCs w:val="18"/>
                <w:lang w:eastAsia="ru-RU"/>
              </w:rPr>
              <w:t>Аи-92/Аи-95/ДТ</w:t>
            </w:r>
          </w:p>
        </w:tc>
        <w:tc>
          <w:tcPr>
            <w:tcW w:w="861" w:type="dxa"/>
            <w:tcBorders>
              <w:top w:val="nil"/>
              <w:left w:val="nil"/>
              <w:bottom w:val="single" w:sz="4" w:space="0" w:color="auto"/>
              <w:right w:val="single" w:sz="4" w:space="0" w:color="auto"/>
            </w:tcBorders>
            <w:shd w:val="clear" w:color="auto" w:fill="auto"/>
            <w:vAlign w:val="center"/>
            <w:hideMark/>
          </w:tcPr>
          <w:p w:rsidR="00C80238" w:rsidRPr="00C80238" w:rsidRDefault="00C80238" w:rsidP="00C80238">
            <w:pPr>
              <w:suppressAutoHyphens w:val="0"/>
              <w:jc w:val="center"/>
              <w:rPr>
                <w:color w:val="000000"/>
                <w:sz w:val="18"/>
                <w:szCs w:val="18"/>
                <w:lang w:eastAsia="ru-RU"/>
              </w:rPr>
            </w:pPr>
            <w:r w:rsidRPr="00C80238">
              <w:rPr>
                <w:color w:val="000000"/>
                <w:sz w:val="18"/>
                <w:szCs w:val="18"/>
                <w:lang w:eastAsia="ru-RU"/>
              </w:rPr>
              <w:t> </w:t>
            </w:r>
          </w:p>
        </w:tc>
        <w:tc>
          <w:tcPr>
            <w:tcW w:w="859" w:type="dxa"/>
            <w:tcBorders>
              <w:top w:val="nil"/>
              <w:left w:val="nil"/>
              <w:bottom w:val="single" w:sz="4" w:space="0" w:color="auto"/>
              <w:right w:val="single" w:sz="4" w:space="0" w:color="auto"/>
            </w:tcBorders>
            <w:shd w:val="clear" w:color="auto" w:fill="auto"/>
            <w:vAlign w:val="center"/>
            <w:hideMark/>
          </w:tcPr>
          <w:p w:rsidR="00C80238" w:rsidRPr="00C80238" w:rsidRDefault="00C80238" w:rsidP="00C80238">
            <w:pPr>
              <w:suppressAutoHyphens w:val="0"/>
              <w:jc w:val="center"/>
              <w:rPr>
                <w:color w:val="000000"/>
                <w:sz w:val="18"/>
                <w:szCs w:val="18"/>
                <w:lang w:eastAsia="ru-RU"/>
              </w:rPr>
            </w:pPr>
            <w:r w:rsidRPr="00C80238">
              <w:rPr>
                <w:color w:val="000000"/>
                <w:sz w:val="18"/>
                <w:szCs w:val="18"/>
                <w:lang w:eastAsia="ru-RU"/>
              </w:rPr>
              <w:t> </w:t>
            </w:r>
          </w:p>
        </w:tc>
        <w:tc>
          <w:tcPr>
            <w:tcW w:w="848" w:type="dxa"/>
            <w:tcBorders>
              <w:top w:val="nil"/>
              <w:left w:val="nil"/>
              <w:bottom w:val="single" w:sz="4" w:space="0" w:color="auto"/>
              <w:right w:val="single" w:sz="4" w:space="0" w:color="auto"/>
            </w:tcBorders>
            <w:shd w:val="clear" w:color="auto" w:fill="auto"/>
            <w:vAlign w:val="center"/>
            <w:hideMark/>
          </w:tcPr>
          <w:p w:rsidR="00C80238" w:rsidRPr="00C80238" w:rsidRDefault="00C80238" w:rsidP="00C80238">
            <w:pPr>
              <w:suppressAutoHyphens w:val="0"/>
              <w:jc w:val="center"/>
              <w:rPr>
                <w:color w:val="000000"/>
                <w:sz w:val="18"/>
                <w:szCs w:val="18"/>
                <w:lang w:eastAsia="ru-RU"/>
              </w:rPr>
            </w:pPr>
            <w:r w:rsidRPr="00C80238">
              <w:rPr>
                <w:color w:val="000000"/>
                <w:sz w:val="18"/>
                <w:szCs w:val="18"/>
                <w:lang w:eastAsia="ru-RU"/>
              </w:rPr>
              <w:t> </w:t>
            </w:r>
          </w:p>
        </w:tc>
      </w:tr>
      <w:tr w:rsidR="00C80238" w:rsidRPr="00C80238" w:rsidTr="00C80238">
        <w:trPr>
          <w:trHeight w:val="480"/>
          <w:jc w:val="center"/>
        </w:trPr>
        <w:tc>
          <w:tcPr>
            <w:tcW w:w="845" w:type="dxa"/>
            <w:tcBorders>
              <w:top w:val="nil"/>
              <w:left w:val="single" w:sz="4" w:space="0" w:color="auto"/>
              <w:bottom w:val="single" w:sz="4" w:space="0" w:color="auto"/>
              <w:right w:val="single" w:sz="4" w:space="0" w:color="auto"/>
            </w:tcBorders>
            <w:shd w:val="clear" w:color="auto" w:fill="auto"/>
            <w:vAlign w:val="center"/>
            <w:hideMark/>
          </w:tcPr>
          <w:p w:rsidR="00C80238" w:rsidRPr="00C80238" w:rsidRDefault="00C80238" w:rsidP="00C80238">
            <w:pPr>
              <w:suppressAutoHyphens w:val="0"/>
              <w:jc w:val="center"/>
              <w:rPr>
                <w:color w:val="000000"/>
                <w:sz w:val="18"/>
                <w:szCs w:val="18"/>
                <w:lang w:eastAsia="ru-RU"/>
              </w:rPr>
            </w:pPr>
            <w:r w:rsidRPr="00C80238">
              <w:rPr>
                <w:color w:val="000000"/>
                <w:sz w:val="18"/>
                <w:szCs w:val="18"/>
                <w:lang w:eastAsia="ru-RU"/>
              </w:rPr>
              <w:t> </w:t>
            </w:r>
          </w:p>
        </w:tc>
        <w:tc>
          <w:tcPr>
            <w:tcW w:w="1292" w:type="dxa"/>
            <w:tcBorders>
              <w:top w:val="nil"/>
              <w:left w:val="nil"/>
              <w:bottom w:val="single" w:sz="4" w:space="0" w:color="auto"/>
              <w:right w:val="single" w:sz="4" w:space="0" w:color="auto"/>
            </w:tcBorders>
            <w:shd w:val="clear" w:color="auto" w:fill="auto"/>
            <w:vAlign w:val="center"/>
            <w:hideMark/>
          </w:tcPr>
          <w:p w:rsidR="00C80238" w:rsidRPr="00C80238" w:rsidRDefault="00C80238" w:rsidP="00C80238">
            <w:pPr>
              <w:suppressAutoHyphens w:val="0"/>
              <w:rPr>
                <w:color w:val="000000"/>
                <w:sz w:val="18"/>
                <w:szCs w:val="18"/>
                <w:lang w:eastAsia="ru-RU"/>
              </w:rPr>
            </w:pPr>
            <w:r w:rsidRPr="00C80238">
              <w:rPr>
                <w:color w:val="000000"/>
                <w:sz w:val="18"/>
                <w:szCs w:val="18"/>
                <w:lang w:eastAsia="ru-RU"/>
              </w:rPr>
              <w:t>Курганская область</w:t>
            </w:r>
          </w:p>
        </w:tc>
        <w:tc>
          <w:tcPr>
            <w:tcW w:w="1266" w:type="dxa"/>
            <w:tcBorders>
              <w:top w:val="nil"/>
              <w:left w:val="nil"/>
              <w:bottom w:val="single" w:sz="4" w:space="0" w:color="auto"/>
              <w:right w:val="single" w:sz="4" w:space="0" w:color="auto"/>
            </w:tcBorders>
            <w:shd w:val="clear" w:color="auto" w:fill="auto"/>
            <w:noWrap/>
            <w:vAlign w:val="center"/>
            <w:hideMark/>
          </w:tcPr>
          <w:p w:rsidR="00C80238" w:rsidRPr="00C80238" w:rsidRDefault="00C80238" w:rsidP="00C80238">
            <w:pPr>
              <w:suppressAutoHyphens w:val="0"/>
              <w:jc w:val="center"/>
              <w:rPr>
                <w:rFonts w:ascii="Calibri" w:hAnsi="Calibri" w:cs="Calibri"/>
                <w:color w:val="000000"/>
                <w:sz w:val="18"/>
                <w:szCs w:val="18"/>
                <w:lang w:eastAsia="ru-RU"/>
              </w:rPr>
            </w:pPr>
            <w:r w:rsidRPr="00C80238">
              <w:rPr>
                <w:rFonts w:ascii="Calibri" w:hAnsi="Calibri" w:cs="Calibri"/>
                <w:color w:val="000000"/>
                <w:sz w:val="18"/>
                <w:szCs w:val="18"/>
                <w:lang w:eastAsia="ru-RU"/>
              </w:rPr>
              <w:t> </w:t>
            </w:r>
          </w:p>
        </w:tc>
        <w:tc>
          <w:tcPr>
            <w:tcW w:w="862" w:type="dxa"/>
            <w:tcBorders>
              <w:top w:val="nil"/>
              <w:left w:val="nil"/>
              <w:bottom w:val="single" w:sz="4" w:space="0" w:color="auto"/>
              <w:right w:val="single" w:sz="4" w:space="0" w:color="auto"/>
            </w:tcBorders>
            <w:shd w:val="clear" w:color="auto" w:fill="auto"/>
            <w:noWrap/>
            <w:vAlign w:val="center"/>
            <w:hideMark/>
          </w:tcPr>
          <w:p w:rsidR="00C80238" w:rsidRPr="00C80238" w:rsidRDefault="00C80238" w:rsidP="00C80238">
            <w:pPr>
              <w:suppressAutoHyphens w:val="0"/>
              <w:jc w:val="center"/>
              <w:rPr>
                <w:rFonts w:ascii="Calibri" w:hAnsi="Calibri" w:cs="Calibri"/>
                <w:color w:val="000000"/>
                <w:sz w:val="18"/>
                <w:szCs w:val="18"/>
                <w:lang w:eastAsia="ru-RU"/>
              </w:rPr>
            </w:pPr>
            <w:r w:rsidRPr="00C80238">
              <w:rPr>
                <w:rFonts w:ascii="Calibri" w:hAnsi="Calibri" w:cs="Calibri"/>
                <w:color w:val="000000"/>
                <w:sz w:val="18"/>
                <w:szCs w:val="18"/>
                <w:lang w:eastAsia="ru-RU"/>
              </w:rPr>
              <w:t> </w:t>
            </w:r>
          </w:p>
        </w:tc>
        <w:tc>
          <w:tcPr>
            <w:tcW w:w="884" w:type="dxa"/>
            <w:tcBorders>
              <w:top w:val="nil"/>
              <w:left w:val="nil"/>
              <w:bottom w:val="single" w:sz="4" w:space="0" w:color="auto"/>
              <w:right w:val="single" w:sz="4" w:space="0" w:color="auto"/>
            </w:tcBorders>
            <w:shd w:val="clear" w:color="auto" w:fill="auto"/>
            <w:noWrap/>
            <w:vAlign w:val="center"/>
            <w:hideMark/>
          </w:tcPr>
          <w:p w:rsidR="00C80238" w:rsidRPr="00C80238" w:rsidRDefault="00C80238" w:rsidP="00C80238">
            <w:pPr>
              <w:suppressAutoHyphens w:val="0"/>
              <w:jc w:val="center"/>
              <w:rPr>
                <w:rFonts w:ascii="Calibri" w:hAnsi="Calibri" w:cs="Calibri"/>
                <w:color w:val="000000"/>
                <w:sz w:val="18"/>
                <w:szCs w:val="18"/>
                <w:lang w:eastAsia="ru-RU"/>
              </w:rPr>
            </w:pPr>
            <w:r w:rsidRPr="00C80238">
              <w:rPr>
                <w:rFonts w:ascii="Calibri" w:hAnsi="Calibri" w:cs="Calibri"/>
                <w:color w:val="000000"/>
                <w:sz w:val="18"/>
                <w:szCs w:val="18"/>
                <w:lang w:eastAsia="ru-RU"/>
              </w:rPr>
              <w:t> </w:t>
            </w:r>
          </w:p>
        </w:tc>
        <w:tc>
          <w:tcPr>
            <w:tcW w:w="923" w:type="dxa"/>
            <w:tcBorders>
              <w:top w:val="nil"/>
              <w:left w:val="nil"/>
              <w:bottom w:val="single" w:sz="4" w:space="0" w:color="auto"/>
              <w:right w:val="single" w:sz="4" w:space="0" w:color="auto"/>
            </w:tcBorders>
            <w:shd w:val="clear" w:color="auto" w:fill="auto"/>
            <w:vAlign w:val="center"/>
            <w:hideMark/>
          </w:tcPr>
          <w:p w:rsidR="00C80238" w:rsidRPr="00C80238" w:rsidRDefault="00C80238" w:rsidP="00C80238">
            <w:pPr>
              <w:suppressAutoHyphens w:val="0"/>
              <w:jc w:val="center"/>
              <w:rPr>
                <w:color w:val="000000"/>
                <w:sz w:val="18"/>
                <w:szCs w:val="18"/>
                <w:lang w:eastAsia="ru-RU"/>
              </w:rPr>
            </w:pPr>
            <w:r w:rsidRPr="00C80238">
              <w:rPr>
                <w:color w:val="000000"/>
                <w:sz w:val="18"/>
                <w:szCs w:val="18"/>
                <w:lang w:eastAsia="ru-RU"/>
              </w:rPr>
              <w:t>Аи-92/Аи-95/ДТ</w:t>
            </w:r>
          </w:p>
        </w:tc>
        <w:tc>
          <w:tcPr>
            <w:tcW w:w="861" w:type="dxa"/>
            <w:tcBorders>
              <w:top w:val="nil"/>
              <w:left w:val="nil"/>
              <w:bottom w:val="single" w:sz="4" w:space="0" w:color="auto"/>
              <w:right w:val="single" w:sz="4" w:space="0" w:color="auto"/>
            </w:tcBorders>
            <w:shd w:val="clear" w:color="auto" w:fill="auto"/>
            <w:noWrap/>
            <w:vAlign w:val="center"/>
            <w:hideMark/>
          </w:tcPr>
          <w:p w:rsidR="00C80238" w:rsidRPr="00C80238" w:rsidRDefault="00C80238" w:rsidP="00C80238">
            <w:pPr>
              <w:suppressAutoHyphens w:val="0"/>
              <w:jc w:val="center"/>
              <w:rPr>
                <w:rFonts w:ascii="Calibri" w:hAnsi="Calibri" w:cs="Calibri"/>
                <w:color w:val="000000"/>
                <w:sz w:val="18"/>
                <w:szCs w:val="18"/>
                <w:lang w:eastAsia="ru-RU"/>
              </w:rPr>
            </w:pPr>
            <w:r w:rsidRPr="00C80238">
              <w:rPr>
                <w:rFonts w:ascii="Calibri" w:hAnsi="Calibri" w:cs="Calibri"/>
                <w:color w:val="000000"/>
                <w:sz w:val="18"/>
                <w:szCs w:val="18"/>
                <w:lang w:eastAsia="ru-RU"/>
              </w:rPr>
              <w:t> </w:t>
            </w:r>
          </w:p>
        </w:tc>
        <w:tc>
          <w:tcPr>
            <w:tcW w:w="859" w:type="dxa"/>
            <w:tcBorders>
              <w:top w:val="nil"/>
              <w:left w:val="nil"/>
              <w:bottom w:val="single" w:sz="4" w:space="0" w:color="auto"/>
              <w:right w:val="single" w:sz="4" w:space="0" w:color="auto"/>
            </w:tcBorders>
            <w:shd w:val="clear" w:color="auto" w:fill="auto"/>
            <w:noWrap/>
            <w:vAlign w:val="center"/>
            <w:hideMark/>
          </w:tcPr>
          <w:p w:rsidR="00C80238" w:rsidRPr="00C80238" w:rsidRDefault="00C80238" w:rsidP="00C80238">
            <w:pPr>
              <w:suppressAutoHyphens w:val="0"/>
              <w:jc w:val="center"/>
              <w:rPr>
                <w:rFonts w:ascii="Calibri" w:hAnsi="Calibri" w:cs="Calibri"/>
                <w:color w:val="000000"/>
                <w:sz w:val="18"/>
                <w:szCs w:val="18"/>
                <w:lang w:eastAsia="ru-RU"/>
              </w:rPr>
            </w:pPr>
            <w:r w:rsidRPr="00C80238">
              <w:rPr>
                <w:rFonts w:ascii="Calibri" w:hAnsi="Calibri" w:cs="Calibri"/>
                <w:color w:val="000000"/>
                <w:sz w:val="18"/>
                <w:szCs w:val="18"/>
                <w:lang w:eastAsia="ru-RU"/>
              </w:rPr>
              <w:t> </w:t>
            </w:r>
          </w:p>
        </w:tc>
        <w:tc>
          <w:tcPr>
            <w:tcW w:w="848" w:type="dxa"/>
            <w:tcBorders>
              <w:top w:val="nil"/>
              <w:left w:val="nil"/>
              <w:bottom w:val="single" w:sz="4" w:space="0" w:color="auto"/>
              <w:right w:val="single" w:sz="4" w:space="0" w:color="auto"/>
            </w:tcBorders>
            <w:shd w:val="clear" w:color="auto" w:fill="auto"/>
            <w:noWrap/>
            <w:vAlign w:val="center"/>
            <w:hideMark/>
          </w:tcPr>
          <w:p w:rsidR="00C80238" w:rsidRPr="00C80238" w:rsidRDefault="00C80238" w:rsidP="00C80238">
            <w:pPr>
              <w:suppressAutoHyphens w:val="0"/>
              <w:jc w:val="center"/>
              <w:rPr>
                <w:rFonts w:ascii="Calibri" w:hAnsi="Calibri" w:cs="Calibri"/>
                <w:color w:val="000000"/>
                <w:sz w:val="18"/>
                <w:szCs w:val="18"/>
                <w:lang w:eastAsia="ru-RU"/>
              </w:rPr>
            </w:pPr>
            <w:r w:rsidRPr="00C80238">
              <w:rPr>
                <w:rFonts w:ascii="Calibri" w:hAnsi="Calibri" w:cs="Calibri"/>
                <w:color w:val="000000"/>
                <w:sz w:val="18"/>
                <w:szCs w:val="18"/>
                <w:lang w:eastAsia="ru-RU"/>
              </w:rPr>
              <w:t> </w:t>
            </w:r>
          </w:p>
        </w:tc>
      </w:tr>
      <w:tr w:rsidR="00C80238" w:rsidRPr="00C80238" w:rsidTr="00C80238">
        <w:trPr>
          <w:trHeight w:val="480"/>
          <w:jc w:val="center"/>
        </w:trPr>
        <w:tc>
          <w:tcPr>
            <w:tcW w:w="845" w:type="dxa"/>
            <w:tcBorders>
              <w:top w:val="nil"/>
              <w:left w:val="single" w:sz="4" w:space="0" w:color="auto"/>
              <w:bottom w:val="single" w:sz="4" w:space="0" w:color="auto"/>
              <w:right w:val="single" w:sz="4" w:space="0" w:color="auto"/>
            </w:tcBorders>
            <w:shd w:val="clear" w:color="auto" w:fill="auto"/>
            <w:vAlign w:val="center"/>
            <w:hideMark/>
          </w:tcPr>
          <w:p w:rsidR="00C80238" w:rsidRPr="00C80238" w:rsidRDefault="00C80238" w:rsidP="00C80238">
            <w:pPr>
              <w:suppressAutoHyphens w:val="0"/>
              <w:jc w:val="center"/>
              <w:rPr>
                <w:color w:val="000000"/>
                <w:sz w:val="18"/>
                <w:szCs w:val="18"/>
                <w:lang w:eastAsia="ru-RU"/>
              </w:rPr>
            </w:pPr>
            <w:r w:rsidRPr="00C80238">
              <w:rPr>
                <w:color w:val="000000"/>
                <w:sz w:val="18"/>
                <w:szCs w:val="18"/>
                <w:lang w:eastAsia="ru-RU"/>
              </w:rPr>
              <w:t> </w:t>
            </w:r>
          </w:p>
        </w:tc>
        <w:tc>
          <w:tcPr>
            <w:tcW w:w="1292" w:type="dxa"/>
            <w:tcBorders>
              <w:top w:val="nil"/>
              <w:left w:val="nil"/>
              <w:bottom w:val="single" w:sz="4" w:space="0" w:color="auto"/>
              <w:right w:val="single" w:sz="4" w:space="0" w:color="auto"/>
            </w:tcBorders>
            <w:shd w:val="clear" w:color="auto" w:fill="auto"/>
            <w:vAlign w:val="center"/>
            <w:hideMark/>
          </w:tcPr>
          <w:p w:rsidR="00C80238" w:rsidRPr="00C80238" w:rsidRDefault="00C80238" w:rsidP="00C80238">
            <w:pPr>
              <w:suppressAutoHyphens w:val="0"/>
              <w:rPr>
                <w:color w:val="000000"/>
                <w:sz w:val="18"/>
                <w:szCs w:val="18"/>
                <w:lang w:eastAsia="ru-RU"/>
              </w:rPr>
            </w:pPr>
            <w:r w:rsidRPr="00C80238">
              <w:rPr>
                <w:color w:val="000000"/>
                <w:sz w:val="18"/>
                <w:szCs w:val="18"/>
                <w:lang w:eastAsia="ru-RU"/>
              </w:rPr>
              <w:t>…</w:t>
            </w:r>
          </w:p>
        </w:tc>
        <w:tc>
          <w:tcPr>
            <w:tcW w:w="1266" w:type="dxa"/>
            <w:tcBorders>
              <w:top w:val="nil"/>
              <w:left w:val="nil"/>
              <w:bottom w:val="single" w:sz="4" w:space="0" w:color="auto"/>
              <w:right w:val="single" w:sz="4" w:space="0" w:color="auto"/>
            </w:tcBorders>
            <w:shd w:val="clear" w:color="auto" w:fill="auto"/>
            <w:vAlign w:val="center"/>
            <w:hideMark/>
          </w:tcPr>
          <w:p w:rsidR="00C80238" w:rsidRPr="00C80238" w:rsidRDefault="00C80238" w:rsidP="00C80238">
            <w:pPr>
              <w:suppressAutoHyphens w:val="0"/>
              <w:jc w:val="center"/>
              <w:rPr>
                <w:color w:val="000000"/>
                <w:sz w:val="18"/>
                <w:szCs w:val="18"/>
                <w:lang w:eastAsia="ru-RU"/>
              </w:rPr>
            </w:pPr>
            <w:r w:rsidRPr="00C80238">
              <w:rPr>
                <w:color w:val="000000"/>
                <w:sz w:val="18"/>
                <w:szCs w:val="18"/>
                <w:lang w:eastAsia="ru-RU"/>
              </w:rPr>
              <w:t> </w:t>
            </w:r>
          </w:p>
        </w:tc>
        <w:tc>
          <w:tcPr>
            <w:tcW w:w="862" w:type="dxa"/>
            <w:tcBorders>
              <w:top w:val="nil"/>
              <w:left w:val="nil"/>
              <w:bottom w:val="single" w:sz="4" w:space="0" w:color="auto"/>
              <w:right w:val="single" w:sz="4" w:space="0" w:color="auto"/>
            </w:tcBorders>
            <w:shd w:val="clear" w:color="auto" w:fill="auto"/>
            <w:vAlign w:val="center"/>
            <w:hideMark/>
          </w:tcPr>
          <w:p w:rsidR="00C80238" w:rsidRPr="00C80238" w:rsidRDefault="00C80238" w:rsidP="00C80238">
            <w:pPr>
              <w:suppressAutoHyphens w:val="0"/>
              <w:jc w:val="center"/>
              <w:rPr>
                <w:color w:val="000000"/>
                <w:sz w:val="18"/>
                <w:szCs w:val="18"/>
                <w:lang w:eastAsia="ru-RU"/>
              </w:rPr>
            </w:pPr>
            <w:r w:rsidRPr="00C80238">
              <w:rPr>
                <w:color w:val="000000"/>
                <w:sz w:val="18"/>
                <w:szCs w:val="18"/>
                <w:lang w:eastAsia="ru-RU"/>
              </w:rPr>
              <w:t> </w:t>
            </w:r>
          </w:p>
        </w:tc>
        <w:tc>
          <w:tcPr>
            <w:tcW w:w="884" w:type="dxa"/>
            <w:tcBorders>
              <w:top w:val="nil"/>
              <w:left w:val="nil"/>
              <w:bottom w:val="single" w:sz="4" w:space="0" w:color="auto"/>
              <w:right w:val="single" w:sz="4" w:space="0" w:color="auto"/>
            </w:tcBorders>
            <w:shd w:val="clear" w:color="auto" w:fill="auto"/>
            <w:vAlign w:val="center"/>
            <w:hideMark/>
          </w:tcPr>
          <w:p w:rsidR="00C80238" w:rsidRPr="00C80238" w:rsidRDefault="00C80238" w:rsidP="00C80238">
            <w:pPr>
              <w:suppressAutoHyphens w:val="0"/>
              <w:jc w:val="center"/>
              <w:rPr>
                <w:color w:val="000000"/>
                <w:sz w:val="18"/>
                <w:szCs w:val="18"/>
                <w:lang w:eastAsia="ru-RU"/>
              </w:rPr>
            </w:pPr>
            <w:r w:rsidRPr="00C80238">
              <w:rPr>
                <w:color w:val="000000"/>
                <w:sz w:val="18"/>
                <w:szCs w:val="18"/>
                <w:lang w:eastAsia="ru-RU"/>
              </w:rPr>
              <w:t> </w:t>
            </w:r>
          </w:p>
        </w:tc>
        <w:tc>
          <w:tcPr>
            <w:tcW w:w="923" w:type="dxa"/>
            <w:tcBorders>
              <w:top w:val="nil"/>
              <w:left w:val="nil"/>
              <w:bottom w:val="single" w:sz="4" w:space="0" w:color="auto"/>
              <w:right w:val="single" w:sz="4" w:space="0" w:color="auto"/>
            </w:tcBorders>
            <w:shd w:val="clear" w:color="auto" w:fill="auto"/>
            <w:vAlign w:val="center"/>
            <w:hideMark/>
          </w:tcPr>
          <w:p w:rsidR="00C80238" w:rsidRPr="00C80238" w:rsidRDefault="00C80238" w:rsidP="00C80238">
            <w:pPr>
              <w:suppressAutoHyphens w:val="0"/>
              <w:jc w:val="center"/>
              <w:rPr>
                <w:color w:val="000000"/>
                <w:sz w:val="18"/>
                <w:szCs w:val="18"/>
                <w:lang w:eastAsia="ru-RU"/>
              </w:rPr>
            </w:pPr>
            <w:r w:rsidRPr="00C80238">
              <w:rPr>
                <w:color w:val="000000"/>
                <w:sz w:val="18"/>
                <w:szCs w:val="18"/>
                <w:lang w:eastAsia="ru-RU"/>
              </w:rPr>
              <w:t>Аи-92/Аи-95/ДТ</w:t>
            </w:r>
          </w:p>
        </w:tc>
        <w:tc>
          <w:tcPr>
            <w:tcW w:w="861" w:type="dxa"/>
            <w:tcBorders>
              <w:top w:val="nil"/>
              <w:left w:val="nil"/>
              <w:bottom w:val="single" w:sz="4" w:space="0" w:color="auto"/>
              <w:right w:val="single" w:sz="4" w:space="0" w:color="auto"/>
            </w:tcBorders>
            <w:shd w:val="clear" w:color="auto" w:fill="auto"/>
            <w:vAlign w:val="center"/>
            <w:hideMark/>
          </w:tcPr>
          <w:p w:rsidR="00C80238" w:rsidRPr="00C80238" w:rsidRDefault="00C80238" w:rsidP="00C80238">
            <w:pPr>
              <w:suppressAutoHyphens w:val="0"/>
              <w:jc w:val="center"/>
              <w:rPr>
                <w:color w:val="000000"/>
                <w:sz w:val="18"/>
                <w:szCs w:val="18"/>
                <w:lang w:eastAsia="ru-RU"/>
              </w:rPr>
            </w:pPr>
            <w:r w:rsidRPr="00C80238">
              <w:rPr>
                <w:color w:val="000000"/>
                <w:sz w:val="18"/>
                <w:szCs w:val="18"/>
                <w:lang w:eastAsia="ru-RU"/>
              </w:rPr>
              <w:t> </w:t>
            </w:r>
          </w:p>
        </w:tc>
        <w:tc>
          <w:tcPr>
            <w:tcW w:w="859" w:type="dxa"/>
            <w:tcBorders>
              <w:top w:val="nil"/>
              <w:left w:val="nil"/>
              <w:bottom w:val="single" w:sz="4" w:space="0" w:color="auto"/>
              <w:right w:val="single" w:sz="4" w:space="0" w:color="auto"/>
            </w:tcBorders>
            <w:shd w:val="clear" w:color="auto" w:fill="auto"/>
            <w:vAlign w:val="center"/>
            <w:hideMark/>
          </w:tcPr>
          <w:p w:rsidR="00C80238" w:rsidRPr="00C80238" w:rsidRDefault="00C80238" w:rsidP="00C80238">
            <w:pPr>
              <w:suppressAutoHyphens w:val="0"/>
              <w:jc w:val="center"/>
              <w:rPr>
                <w:color w:val="000000"/>
                <w:sz w:val="18"/>
                <w:szCs w:val="18"/>
                <w:lang w:eastAsia="ru-RU"/>
              </w:rPr>
            </w:pPr>
            <w:r w:rsidRPr="00C80238">
              <w:rPr>
                <w:color w:val="000000"/>
                <w:sz w:val="18"/>
                <w:szCs w:val="18"/>
                <w:lang w:eastAsia="ru-RU"/>
              </w:rPr>
              <w:t> </w:t>
            </w:r>
          </w:p>
        </w:tc>
        <w:tc>
          <w:tcPr>
            <w:tcW w:w="848" w:type="dxa"/>
            <w:tcBorders>
              <w:top w:val="nil"/>
              <w:left w:val="nil"/>
              <w:bottom w:val="single" w:sz="4" w:space="0" w:color="auto"/>
              <w:right w:val="single" w:sz="4" w:space="0" w:color="auto"/>
            </w:tcBorders>
            <w:shd w:val="clear" w:color="auto" w:fill="auto"/>
            <w:vAlign w:val="center"/>
            <w:hideMark/>
          </w:tcPr>
          <w:p w:rsidR="00C80238" w:rsidRPr="00C80238" w:rsidRDefault="00C80238" w:rsidP="00C80238">
            <w:pPr>
              <w:suppressAutoHyphens w:val="0"/>
              <w:jc w:val="center"/>
              <w:rPr>
                <w:color w:val="000000"/>
                <w:sz w:val="18"/>
                <w:szCs w:val="18"/>
                <w:lang w:eastAsia="ru-RU"/>
              </w:rPr>
            </w:pPr>
            <w:r w:rsidRPr="00C80238">
              <w:rPr>
                <w:color w:val="000000"/>
                <w:sz w:val="18"/>
                <w:szCs w:val="18"/>
                <w:lang w:eastAsia="ru-RU"/>
              </w:rPr>
              <w:t> </w:t>
            </w:r>
          </w:p>
        </w:tc>
      </w:tr>
      <w:tr w:rsidR="00C80238" w:rsidRPr="00C80238" w:rsidTr="00C80238">
        <w:trPr>
          <w:trHeight w:val="480"/>
          <w:jc w:val="center"/>
        </w:trPr>
        <w:tc>
          <w:tcPr>
            <w:tcW w:w="845" w:type="dxa"/>
            <w:tcBorders>
              <w:top w:val="nil"/>
              <w:left w:val="single" w:sz="4" w:space="0" w:color="auto"/>
              <w:bottom w:val="single" w:sz="4" w:space="0" w:color="auto"/>
              <w:right w:val="single" w:sz="4" w:space="0" w:color="auto"/>
            </w:tcBorders>
            <w:shd w:val="clear" w:color="auto" w:fill="auto"/>
            <w:noWrap/>
            <w:vAlign w:val="center"/>
            <w:hideMark/>
          </w:tcPr>
          <w:p w:rsidR="00C80238" w:rsidRPr="00C80238" w:rsidRDefault="00C80238" w:rsidP="00C80238">
            <w:pPr>
              <w:suppressAutoHyphens w:val="0"/>
              <w:jc w:val="center"/>
              <w:rPr>
                <w:rFonts w:ascii="Calibri" w:hAnsi="Calibri" w:cs="Calibri"/>
                <w:color w:val="000000"/>
                <w:sz w:val="18"/>
                <w:szCs w:val="18"/>
                <w:lang w:eastAsia="ru-RU"/>
              </w:rPr>
            </w:pPr>
            <w:r w:rsidRPr="00C80238">
              <w:rPr>
                <w:rFonts w:ascii="Calibri" w:hAnsi="Calibri" w:cs="Calibri"/>
                <w:color w:val="000000"/>
                <w:sz w:val="18"/>
                <w:szCs w:val="18"/>
                <w:lang w:eastAsia="ru-RU"/>
              </w:rPr>
              <w:t> </w:t>
            </w:r>
          </w:p>
        </w:tc>
        <w:tc>
          <w:tcPr>
            <w:tcW w:w="1292" w:type="dxa"/>
            <w:tcBorders>
              <w:top w:val="nil"/>
              <w:left w:val="nil"/>
              <w:bottom w:val="single" w:sz="4" w:space="0" w:color="auto"/>
              <w:right w:val="single" w:sz="4" w:space="0" w:color="auto"/>
            </w:tcBorders>
            <w:shd w:val="clear" w:color="auto" w:fill="auto"/>
            <w:vAlign w:val="center"/>
            <w:hideMark/>
          </w:tcPr>
          <w:p w:rsidR="00C80238" w:rsidRPr="00C80238" w:rsidRDefault="00C80238" w:rsidP="00C80238">
            <w:pPr>
              <w:suppressAutoHyphens w:val="0"/>
              <w:rPr>
                <w:color w:val="000000"/>
                <w:sz w:val="18"/>
                <w:szCs w:val="18"/>
                <w:lang w:eastAsia="ru-RU"/>
              </w:rPr>
            </w:pPr>
            <w:r w:rsidRPr="00C80238">
              <w:rPr>
                <w:color w:val="000000"/>
                <w:sz w:val="18"/>
                <w:szCs w:val="18"/>
                <w:lang w:eastAsia="ru-RU"/>
              </w:rPr>
              <w:t>Липецкая область</w:t>
            </w:r>
          </w:p>
        </w:tc>
        <w:tc>
          <w:tcPr>
            <w:tcW w:w="1266" w:type="dxa"/>
            <w:tcBorders>
              <w:top w:val="nil"/>
              <w:left w:val="nil"/>
              <w:bottom w:val="single" w:sz="4" w:space="0" w:color="auto"/>
              <w:right w:val="single" w:sz="4" w:space="0" w:color="auto"/>
            </w:tcBorders>
            <w:shd w:val="clear" w:color="auto" w:fill="auto"/>
            <w:noWrap/>
            <w:vAlign w:val="center"/>
            <w:hideMark/>
          </w:tcPr>
          <w:p w:rsidR="00C80238" w:rsidRPr="00C80238" w:rsidRDefault="00C80238" w:rsidP="00C80238">
            <w:pPr>
              <w:suppressAutoHyphens w:val="0"/>
              <w:jc w:val="center"/>
              <w:rPr>
                <w:rFonts w:ascii="Calibri" w:hAnsi="Calibri" w:cs="Calibri"/>
                <w:color w:val="000000"/>
                <w:sz w:val="18"/>
                <w:szCs w:val="18"/>
                <w:lang w:eastAsia="ru-RU"/>
              </w:rPr>
            </w:pPr>
            <w:r w:rsidRPr="00C80238">
              <w:rPr>
                <w:rFonts w:ascii="Calibri" w:hAnsi="Calibri" w:cs="Calibri"/>
                <w:color w:val="000000"/>
                <w:sz w:val="18"/>
                <w:szCs w:val="18"/>
                <w:lang w:eastAsia="ru-RU"/>
              </w:rPr>
              <w:t> </w:t>
            </w:r>
          </w:p>
        </w:tc>
        <w:tc>
          <w:tcPr>
            <w:tcW w:w="862" w:type="dxa"/>
            <w:tcBorders>
              <w:top w:val="nil"/>
              <w:left w:val="nil"/>
              <w:bottom w:val="single" w:sz="4" w:space="0" w:color="auto"/>
              <w:right w:val="single" w:sz="4" w:space="0" w:color="auto"/>
            </w:tcBorders>
            <w:shd w:val="clear" w:color="auto" w:fill="auto"/>
            <w:noWrap/>
            <w:vAlign w:val="center"/>
            <w:hideMark/>
          </w:tcPr>
          <w:p w:rsidR="00C80238" w:rsidRPr="00C80238" w:rsidRDefault="00C80238" w:rsidP="00C80238">
            <w:pPr>
              <w:suppressAutoHyphens w:val="0"/>
              <w:jc w:val="center"/>
              <w:rPr>
                <w:rFonts w:ascii="Calibri" w:hAnsi="Calibri" w:cs="Calibri"/>
                <w:color w:val="000000"/>
                <w:sz w:val="18"/>
                <w:szCs w:val="18"/>
                <w:lang w:eastAsia="ru-RU"/>
              </w:rPr>
            </w:pPr>
            <w:r w:rsidRPr="00C80238">
              <w:rPr>
                <w:rFonts w:ascii="Calibri" w:hAnsi="Calibri" w:cs="Calibri"/>
                <w:color w:val="000000"/>
                <w:sz w:val="18"/>
                <w:szCs w:val="18"/>
                <w:lang w:eastAsia="ru-RU"/>
              </w:rPr>
              <w:t> </w:t>
            </w:r>
          </w:p>
        </w:tc>
        <w:tc>
          <w:tcPr>
            <w:tcW w:w="884" w:type="dxa"/>
            <w:tcBorders>
              <w:top w:val="nil"/>
              <w:left w:val="nil"/>
              <w:bottom w:val="single" w:sz="4" w:space="0" w:color="auto"/>
              <w:right w:val="single" w:sz="4" w:space="0" w:color="auto"/>
            </w:tcBorders>
            <w:shd w:val="clear" w:color="auto" w:fill="auto"/>
            <w:noWrap/>
            <w:vAlign w:val="center"/>
            <w:hideMark/>
          </w:tcPr>
          <w:p w:rsidR="00C80238" w:rsidRPr="00C80238" w:rsidRDefault="00C80238" w:rsidP="00C80238">
            <w:pPr>
              <w:suppressAutoHyphens w:val="0"/>
              <w:jc w:val="center"/>
              <w:rPr>
                <w:rFonts w:ascii="Calibri" w:hAnsi="Calibri" w:cs="Calibri"/>
                <w:color w:val="000000"/>
                <w:sz w:val="18"/>
                <w:szCs w:val="18"/>
                <w:lang w:eastAsia="ru-RU"/>
              </w:rPr>
            </w:pPr>
            <w:r w:rsidRPr="00C80238">
              <w:rPr>
                <w:rFonts w:ascii="Calibri" w:hAnsi="Calibri" w:cs="Calibri"/>
                <w:color w:val="000000"/>
                <w:sz w:val="18"/>
                <w:szCs w:val="18"/>
                <w:lang w:eastAsia="ru-RU"/>
              </w:rPr>
              <w:t> </w:t>
            </w:r>
          </w:p>
        </w:tc>
        <w:tc>
          <w:tcPr>
            <w:tcW w:w="923" w:type="dxa"/>
            <w:tcBorders>
              <w:top w:val="nil"/>
              <w:left w:val="nil"/>
              <w:bottom w:val="single" w:sz="4" w:space="0" w:color="auto"/>
              <w:right w:val="single" w:sz="4" w:space="0" w:color="auto"/>
            </w:tcBorders>
            <w:shd w:val="clear" w:color="auto" w:fill="auto"/>
            <w:vAlign w:val="center"/>
            <w:hideMark/>
          </w:tcPr>
          <w:p w:rsidR="00C80238" w:rsidRPr="00C80238" w:rsidRDefault="00C80238" w:rsidP="00C80238">
            <w:pPr>
              <w:suppressAutoHyphens w:val="0"/>
              <w:jc w:val="center"/>
              <w:rPr>
                <w:color w:val="000000"/>
                <w:sz w:val="18"/>
                <w:szCs w:val="18"/>
                <w:lang w:eastAsia="ru-RU"/>
              </w:rPr>
            </w:pPr>
            <w:r w:rsidRPr="00C80238">
              <w:rPr>
                <w:color w:val="000000"/>
                <w:sz w:val="18"/>
                <w:szCs w:val="18"/>
                <w:lang w:eastAsia="ru-RU"/>
              </w:rPr>
              <w:t>Аи-92/Аи-95/ДТ</w:t>
            </w:r>
          </w:p>
        </w:tc>
        <w:tc>
          <w:tcPr>
            <w:tcW w:w="861" w:type="dxa"/>
            <w:tcBorders>
              <w:top w:val="nil"/>
              <w:left w:val="nil"/>
              <w:bottom w:val="single" w:sz="4" w:space="0" w:color="auto"/>
              <w:right w:val="single" w:sz="4" w:space="0" w:color="auto"/>
            </w:tcBorders>
            <w:shd w:val="clear" w:color="auto" w:fill="auto"/>
            <w:noWrap/>
            <w:vAlign w:val="center"/>
            <w:hideMark/>
          </w:tcPr>
          <w:p w:rsidR="00C80238" w:rsidRPr="00C80238" w:rsidRDefault="00C80238" w:rsidP="00C80238">
            <w:pPr>
              <w:suppressAutoHyphens w:val="0"/>
              <w:jc w:val="center"/>
              <w:rPr>
                <w:rFonts w:ascii="Calibri" w:hAnsi="Calibri" w:cs="Calibri"/>
                <w:color w:val="000000"/>
                <w:sz w:val="18"/>
                <w:szCs w:val="18"/>
                <w:lang w:eastAsia="ru-RU"/>
              </w:rPr>
            </w:pPr>
            <w:r w:rsidRPr="00C80238">
              <w:rPr>
                <w:rFonts w:ascii="Calibri" w:hAnsi="Calibri" w:cs="Calibri"/>
                <w:color w:val="000000"/>
                <w:sz w:val="18"/>
                <w:szCs w:val="18"/>
                <w:lang w:eastAsia="ru-RU"/>
              </w:rPr>
              <w:t> </w:t>
            </w:r>
          </w:p>
        </w:tc>
        <w:tc>
          <w:tcPr>
            <w:tcW w:w="859" w:type="dxa"/>
            <w:tcBorders>
              <w:top w:val="nil"/>
              <w:left w:val="nil"/>
              <w:bottom w:val="single" w:sz="4" w:space="0" w:color="auto"/>
              <w:right w:val="single" w:sz="4" w:space="0" w:color="auto"/>
            </w:tcBorders>
            <w:shd w:val="clear" w:color="auto" w:fill="auto"/>
            <w:noWrap/>
            <w:vAlign w:val="center"/>
            <w:hideMark/>
          </w:tcPr>
          <w:p w:rsidR="00C80238" w:rsidRPr="00C80238" w:rsidRDefault="00C80238" w:rsidP="00C80238">
            <w:pPr>
              <w:suppressAutoHyphens w:val="0"/>
              <w:jc w:val="center"/>
              <w:rPr>
                <w:rFonts w:ascii="Calibri" w:hAnsi="Calibri" w:cs="Calibri"/>
                <w:color w:val="000000"/>
                <w:sz w:val="18"/>
                <w:szCs w:val="18"/>
                <w:lang w:eastAsia="ru-RU"/>
              </w:rPr>
            </w:pPr>
            <w:r w:rsidRPr="00C80238">
              <w:rPr>
                <w:rFonts w:ascii="Calibri" w:hAnsi="Calibri" w:cs="Calibri"/>
                <w:color w:val="000000"/>
                <w:sz w:val="18"/>
                <w:szCs w:val="18"/>
                <w:lang w:eastAsia="ru-RU"/>
              </w:rPr>
              <w:t> </w:t>
            </w:r>
          </w:p>
        </w:tc>
        <w:tc>
          <w:tcPr>
            <w:tcW w:w="848" w:type="dxa"/>
            <w:tcBorders>
              <w:top w:val="nil"/>
              <w:left w:val="nil"/>
              <w:bottom w:val="single" w:sz="4" w:space="0" w:color="auto"/>
              <w:right w:val="single" w:sz="4" w:space="0" w:color="auto"/>
            </w:tcBorders>
            <w:shd w:val="clear" w:color="auto" w:fill="auto"/>
            <w:noWrap/>
            <w:vAlign w:val="center"/>
            <w:hideMark/>
          </w:tcPr>
          <w:p w:rsidR="00C80238" w:rsidRPr="00C80238" w:rsidRDefault="00C80238" w:rsidP="00C80238">
            <w:pPr>
              <w:suppressAutoHyphens w:val="0"/>
              <w:jc w:val="center"/>
              <w:rPr>
                <w:rFonts w:ascii="Calibri" w:hAnsi="Calibri" w:cs="Calibri"/>
                <w:color w:val="000000"/>
                <w:sz w:val="18"/>
                <w:szCs w:val="18"/>
                <w:lang w:eastAsia="ru-RU"/>
              </w:rPr>
            </w:pPr>
            <w:r w:rsidRPr="00C80238">
              <w:rPr>
                <w:rFonts w:ascii="Calibri" w:hAnsi="Calibri" w:cs="Calibri"/>
                <w:color w:val="000000"/>
                <w:sz w:val="18"/>
                <w:szCs w:val="18"/>
                <w:lang w:eastAsia="ru-RU"/>
              </w:rPr>
              <w:t> </w:t>
            </w:r>
          </w:p>
        </w:tc>
      </w:tr>
      <w:tr w:rsidR="00C80238" w:rsidRPr="00C80238" w:rsidTr="00C80238">
        <w:trPr>
          <w:trHeight w:val="480"/>
          <w:jc w:val="center"/>
        </w:trPr>
        <w:tc>
          <w:tcPr>
            <w:tcW w:w="845" w:type="dxa"/>
            <w:tcBorders>
              <w:top w:val="nil"/>
              <w:left w:val="single" w:sz="4" w:space="0" w:color="auto"/>
              <w:bottom w:val="single" w:sz="4" w:space="0" w:color="auto"/>
              <w:right w:val="single" w:sz="4" w:space="0" w:color="auto"/>
            </w:tcBorders>
            <w:shd w:val="clear" w:color="auto" w:fill="auto"/>
            <w:vAlign w:val="center"/>
            <w:hideMark/>
          </w:tcPr>
          <w:p w:rsidR="00C80238" w:rsidRPr="00C80238" w:rsidRDefault="00C80238" w:rsidP="00C80238">
            <w:pPr>
              <w:suppressAutoHyphens w:val="0"/>
              <w:jc w:val="center"/>
              <w:rPr>
                <w:color w:val="000000"/>
                <w:sz w:val="18"/>
                <w:szCs w:val="18"/>
                <w:lang w:eastAsia="ru-RU"/>
              </w:rPr>
            </w:pPr>
            <w:r w:rsidRPr="00C80238">
              <w:rPr>
                <w:color w:val="000000"/>
                <w:sz w:val="18"/>
                <w:szCs w:val="18"/>
                <w:lang w:eastAsia="ru-RU"/>
              </w:rPr>
              <w:t> </w:t>
            </w:r>
          </w:p>
        </w:tc>
        <w:tc>
          <w:tcPr>
            <w:tcW w:w="1292" w:type="dxa"/>
            <w:tcBorders>
              <w:top w:val="nil"/>
              <w:left w:val="nil"/>
              <w:bottom w:val="single" w:sz="4" w:space="0" w:color="auto"/>
              <w:right w:val="single" w:sz="4" w:space="0" w:color="auto"/>
            </w:tcBorders>
            <w:shd w:val="clear" w:color="auto" w:fill="auto"/>
            <w:vAlign w:val="center"/>
            <w:hideMark/>
          </w:tcPr>
          <w:p w:rsidR="00C80238" w:rsidRPr="00C80238" w:rsidRDefault="00C80238" w:rsidP="00C80238">
            <w:pPr>
              <w:suppressAutoHyphens w:val="0"/>
              <w:rPr>
                <w:color w:val="000000"/>
                <w:sz w:val="18"/>
                <w:szCs w:val="18"/>
                <w:lang w:eastAsia="ru-RU"/>
              </w:rPr>
            </w:pPr>
            <w:r w:rsidRPr="00C80238">
              <w:rPr>
                <w:color w:val="000000"/>
                <w:sz w:val="18"/>
                <w:szCs w:val="18"/>
                <w:lang w:eastAsia="ru-RU"/>
              </w:rPr>
              <w:t>…</w:t>
            </w:r>
          </w:p>
        </w:tc>
        <w:tc>
          <w:tcPr>
            <w:tcW w:w="1266" w:type="dxa"/>
            <w:tcBorders>
              <w:top w:val="nil"/>
              <w:left w:val="nil"/>
              <w:bottom w:val="single" w:sz="4" w:space="0" w:color="auto"/>
              <w:right w:val="single" w:sz="4" w:space="0" w:color="auto"/>
            </w:tcBorders>
            <w:shd w:val="clear" w:color="auto" w:fill="auto"/>
            <w:vAlign w:val="center"/>
            <w:hideMark/>
          </w:tcPr>
          <w:p w:rsidR="00C80238" w:rsidRPr="00C80238" w:rsidRDefault="00C80238" w:rsidP="00C80238">
            <w:pPr>
              <w:suppressAutoHyphens w:val="0"/>
              <w:jc w:val="center"/>
              <w:rPr>
                <w:color w:val="000000"/>
                <w:sz w:val="18"/>
                <w:szCs w:val="18"/>
                <w:lang w:eastAsia="ru-RU"/>
              </w:rPr>
            </w:pPr>
            <w:r w:rsidRPr="00C80238">
              <w:rPr>
                <w:color w:val="000000"/>
                <w:sz w:val="18"/>
                <w:szCs w:val="18"/>
                <w:lang w:eastAsia="ru-RU"/>
              </w:rPr>
              <w:t> </w:t>
            </w:r>
          </w:p>
        </w:tc>
        <w:tc>
          <w:tcPr>
            <w:tcW w:w="862" w:type="dxa"/>
            <w:tcBorders>
              <w:top w:val="nil"/>
              <w:left w:val="nil"/>
              <w:bottom w:val="single" w:sz="4" w:space="0" w:color="auto"/>
              <w:right w:val="single" w:sz="4" w:space="0" w:color="auto"/>
            </w:tcBorders>
            <w:shd w:val="clear" w:color="auto" w:fill="auto"/>
            <w:vAlign w:val="center"/>
            <w:hideMark/>
          </w:tcPr>
          <w:p w:rsidR="00C80238" w:rsidRPr="00C80238" w:rsidRDefault="00C80238" w:rsidP="00C80238">
            <w:pPr>
              <w:suppressAutoHyphens w:val="0"/>
              <w:jc w:val="center"/>
              <w:rPr>
                <w:color w:val="000000"/>
                <w:sz w:val="18"/>
                <w:szCs w:val="18"/>
                <w:lang w:eastAsia="ru-RU"/>
              </w:rPr>
            </w:pPr>
            <w:r w:rsidRPr="00C80238">
              <w:rPr>
                <w:color w:val="000000"/>
                <w:sz w:val="18"/>
                <w:szCs w:val="18"/>
                <w:lang w:eastAsia="ru-RU"/>
              </w:rPr>
              <w:t> </w:t>
            </w:r>
          </w:p>
        </w:tc>
        <w:tc>
          <w:tcPr>
            <w:tcW w:w="884" w:type="dxa"/>
            <w:tcBorders>
              <w:top w:val="nil"/>
              <w:left w:val="nil"/>
              <w:bottom w:val="single" w:sz="4" w:space="0" w:color="auto"/>
              <w:right w:val="single" w:sz="4" w:space="0" w:color="auto"/>
            </w:tcBorders>
            <w:shd w:val="clear" w:color="auto" w:fill="auto"/>
            <w:vAlign w:val="center"/>
            <w:hideMark/>
          </w:tcPr>
          <w:p w:rsidR="00C80238" w:rsidRPr="00C80238" w:rsidRDefault="00C80238" w:rsidP="00C80238">
            <w:pPr>
              <w:suppressAutoHyphens w:val="0"/>
              <w:jc w:val="center"/>
              <w:rPr>
                <w:color w:val="000000"/>
                <w:sz w:val="18"/>
                <w:szCs w:val="18"/>
                <w:lang w:eastAsia="ru-RU"/>
              </w:rPr>
            </w:pPr>
            <w:r w:rsidRPr="00C80238">
              <w:rPr>
                <w:color w:val="000000"/>
                <w:sz w:val="18"/>
                <w:szCs w:val="18"/>
                <w:lang w:eastAsia="ru-RU"/>
              </w:rPr>
              <w:t> </w:t>
            </w:r>
          </w:p>
        </w:tc>
        <w:tc>
          <w:tcPr>
            <w:tcW w:w="923" w:type="dxa"/>
            <w:tcBorders>
              <w:top w:val="nil"/>
              <w:left w:val="nil"/>
              <w:bottom w:val="single" w:sz="4" w:space="0" w:color="auto"/>
              <w:right w:val="single" w:sz="4" w:space="0" w:color="auto"/>
            </w:tcBorders>
            <w:shd w:val="clear" w:color="auto" w:fill="auto"/>
            <w:vAlign w:val="center"/>
            <w:hideMark/>
          </w:tcPr>
          <w:p w:rsidR="00C80238" w:rsidRPr="00C80238" w:rsidRDefault="00C80238" w:rsidP="00C80238">
            <w:pPr>
              <w:suppressAutoHyphens w:val="0"/>
              <w:jc w:val="center"/>
              <w:rPr>
                <w:color w:val="000000"/>
                <w:sz w:val="18"/>
                <w:szCs w:val="18"/>
                <w:lang w:eastAsia="ru-RU"/>
              </w:rPr>
            </w:pPr>
            <w:r w:rsidRPr="00C80238">
              <w:rPr>
                <w:color w:val="000000"/>
                <w:sz w:val="18"/>
                <w:szCs w:val="18"/>
                <w:lang w:eastAsia="ru-RU"/>
              </w:rPr>
              <w:t>Аи-92/Аи-95/ДТ</w:t>
            </w:r>
          </w:p>
        </w:tc>
        <w:tc>
          <w:tcPr>
            <w:tcW w:w="861" w:type="dxa"/>
            <w:tcBorders>
              <w:top w:val="nil"/>
              <w:left w:val="nil"/>
              <w:bottom w:val="single" w:sz="4" w:space="0" w:color="auto"/>
              <w:right w:val="single" w:sz="4" w:space="0" w:color="auto"/>
            </w:tcBorders>
            <w:shd w:val="clear" w:color="auto" w:fill="auto"/>
            <w:vAlign w:val="center"/>
            <w:hideMark/>
          </w:tcPr>
          <w:p w:rsidR="00C80238" w:rsidRPr="00C80238" w:rsidRDefault="00C80238" w:rsidP="00C80238">
            <w:pPr>
              <w:suppressAutoHyphens w:val="0"/>
              <w:jc w:val="center"/>
              <w:rPr>
                <w:color w:val="000000"/>
                <w:sz w:val="18"/>
                <w:szCs w:val="18"/>
                <w:lang w:eastAsia="ru-RU"/>
              </w:rPr>
            </w:pPr>
            <w:r w:rsidRPr="00C80238">
              <w:rPr>
                <w:color w:val="000000"/>
                <w:sz w:val="18"/>
                <w:szCs w:val="18"/>
                <w:lang w:eastAsia="ru-RU"/>
              </w:rPr>
              <w:t> </w:t>
            </w:r>
          </w:p>
        </w:tc>
        <w:tc>
          <w:tcPr>
            <w:tcW w:w="859" w:type="dxa"/>
            <w:tcBorders>
              <w:top w:val="nil"/>
              <w:left w:val="nil"/>
              <w:bottom w:val="single" w:sz="4" w:space="0" w:color="auto"/>
              <w:right w:val="single" w:sz="4" w:space="0" w:color="auto"/>
            </w:tcBorders>
            <w:shd w:val="clear" w:color="auto" w:fill="auto"/>
            <w:vAlign w:val="center"/>
            <w:hideMark/>
          </w:tcPr>
          <w:p w:rsidR="00C80238" w:rsidRPr="00C80238" w:rsidRDefault="00C80238" w:rsidP="00C80238">
            <w:pPr>
              <w:suppressAutoHyphens w:val="0"/>
              <w:jc w:val="center"/>
              <w:rPr>
                <w:color w:val="000000"/>
                <w:sz w:val="18"/>
                <w:szCs w:val="18"/>
                <w:lang w:eastAsia="ru-RU"/>
              </w:rPr>
            </w:pPr>
            <w:r w:rsidRPr="00C80238">
              <w:rPr>
                <w:color w:val="000000"/>
                <w:sz w:val="18"/>
                <w:szCs w:val="18"/>
                <w:lang w:eastAsia="ru-RU"/>
              </w:rPr>
              <w:t> </w:t>
            </w:r>
          </w:p>
        </w:tc>
        <w:tc>
          <w:tcPr>
            <w:tcW w:w="848" w:type="dxa"/>
            <w:tcBorders>
              <w:top w:val="nil"/>
              <w:left w:val="nil"/>
              <w:bottom w:val="single" w:sz="4" w:space="0" w:color="auto"/>
              <w:right w:val="single" w:sz="4" w:space="0" w:color="auto"/>
            </w:tcBorders>
            <w:shd w:val="clear" w:color="auto" w:fill="auto"/>
            <w:vAlign w:val="center"/>
            <w:hideMark/>
          </w:tcPr>
          <w:p w:rsidR="00C80238" w:rsidRPr="00C80238" w:rsidRDefault="00C80238" w:rsidP="00C80238">
            <w:pPr>
              <w:suppressAutoHyphens w:val="0"/>
              <w:jc w:val="center"/>
              <w:rPr>
                <w:color w:val="000000"/>
                <w:sz w:val="18"/>
                <w:szCs w:val="18"/>
                <w:lang w:eastAsia="ru-RU"/>
              </w:rPr>
            </w:pPr>
            <w:r w:rsidRPr="00C80238">
              <w:rPr>
                <w:color w:val="000000"/>
                <w:sz w:val="18"/>
                <w:szCs w:val="18"/>
                <w:lang w:eastAsia="ru-RU"/>
              </w:rPr>
              <w:t> </w:t>
            </w:r>
          </w:p>
        </w:tc>
      </w:tr>
      <w:tr w:rsidR="00C80238" w:rsidRPr="00C80238" w:rsidTr="00C80238">
        <w:trPr>
          <w:trHeight w:val="480"/>
          <w:jc w:val="center"/>
        </w:trPr>
        <w:tc>
          <w:tcPr>
            <w:tcW w:w="845" w:type="dxa"/>
            <w:tcBorders>
              <w:top w:val="nil"/>
              <w:left w:val="single" w:sz="4" w:space="0" w:color="auto"/>
              <w:bottom w:val="single" w:sz="4" w:space="0" w:color="auto"/>
              <w:right w:val="single" w:sz="4" w:space="0" w:color="auto"/>
            </w:tcBorders>
            <w:shd w:val="clear" w:color="auto" w:fill="auto"/>
            <w:noWrap/>
            <w:vAlign w:val="center"/>
            <w:hideMark/>
          </w:tcPr>
          <w:p w:rsidR="00C80238" w:rsidRPr="00C80238" w:rsidRDefault="00C80238" w:rsidP="00C80238">
            <w:pPr>
              <w:suppressAutoHyphens w:val="0"/>
              <w:jc w:val="center"/>
              <w:rPr>
                <w:rFonts w:ascii="Calibri" w:hAnsi="Calibri" w:cs="Calibri"/>
                <w:color w:val="000000"/>
                <w:sz w:val="18"/>
                <w:szCs w:val="18"/>
                <w:lang w:eastAsia="ru-RU"/>
              </w:rPr>
            </w:pPr>
            <w:r w:rsidRPr="00C80238">
              <w:rPr>
                <w:rFonts w:ascii="Calibri" w:hAnsi="Calibri" w:cs="Calibri"/>
                <w:color w:val="000000"/>
                <w:sz w:val="18"/>
                <w:szCs w:val="18"/>
                <w:lang w:eastAsia="ru-RU"/>
              </w:rPr>
              <w:t> </w:t>
            </w:r>
          </w:p>
        </w:tc>
        <w:tc>
          <w:tcPr>
            <w:tcW w:w="1292" w:type="dxa"/>
            <w:tcBorders>
              <w:top w:val="nil"/>
              <w:left w:val="nil"/>
              <w:bottom w:val="single" w:sz="4" w:space="0" w:color="auto"/>
              <w:right w:val="single" w:sz="4" w:space="0" w:color="auto"/>
            </w:tcBorders>
            <w:shd w:val="clear" w:color="auto" w:fill="auto"/>
            <w:vAlign w:val="center"/>
            <w:hideMark/>
          </w:tcPr>
          <w:p w:rsidR="00C80238" w:rsidRPr="00C80238" w:rsidRDefault="00C80238" w:rsidP="00C80238">
            <w:pPr>
              <w:suppressAutoHyphens w:val="0"/>
              <w:rPr>
                <w:color w:val="000000"/>
                <w:sz w:val="18"/>
                <w:szCs w:val="18"/>
                <w:lang w:eastAsia="ru-RU"/>
              </w:rPr>
            </w:pPr>
            <w:r w:rsidRPr="00C80238">
              <w:rPr>
                <w:color w:val="000000"/>
                <w:sz w:val="18"/>
                <w:szCs w:val="18"/>
                <w:lang w:eastAsia="ru-RU"/>
              </w:rPr>
              <w:t>г.Москва</w:t>
            </w:r>
          </w:p>
        </w:tc>
        <w:tc>
          <w:tcPr>
            <w:tcW w:w="1266" w:type="dxa"/>
            <w:tcBorders>
              <w:top w:val="nil"/>
              <w:left w:val="nil"/>
              <w:bottom w:val="single" w:sz="4" w:space="0" w:color="auto"/>
              <w:right w:val="single" w:sz="4" w:space="0" w:color="auto"/>
            </w:tcBorders>
            <w:shd w:val="clear" w:color="auto" w:fill="auto"/>
            <w:noWrap/>
            <w:vAlign w:val="center"/>
            <w:hideMark/>
          </w:tcPr>
          <w:p w:rsidR="00C80238" w:rsidRPr="00C80238" w:rsidRDefault="00C80238" w:rsidP="00C80238">
            <w:pPr>
              <w:suppressAutoHyphens w:val="0"/>
              <w:jc w:val="center"/>
              <w:rPr>
                <w:rFonts w:ascii="Calibri" w:hAnsi="Calibri" w:cs="Calibri"/>
                <w:color w:val="000000"/>
                <w:sz w:val="18"/>
                <w:szCs w:val="18"/>
                <w:lang w:eastAsia="ru-RU"/>
              </w:rPr>
            </w:pPr>
            <w:r w:rsidRPr="00C80238">
              <w:rPr>
                <w:rFonts w:ascii="Calibri" w:hAnsi="Calibri" w:cs="Calibri"/>
                <w:color w:val="000000"/>
                <w:sz w:val="18"/>
                <w:szCs w:val="18"/>
                <w:lang w:eastAsia="ru-RU"/>
              </w:rPr>
              <w:t> </w:t>
            </w:r>
          </w:p>
        </w:tc>
        <w:tc>
          <w:tcPr>
            <w:tcW w:w="862" w:type="dxa"/>
            <w:tcBorders>
              <w:top w:val="nil"/>
              <w:left w:val="nil"/>
              <w:bottom w:val="single" w:sz="4" w:space="0" w:color="auto"/>
              <w:right w:val="single" w:sz="4" w:space="0" w:color="auto"/>
            </w:tcBorders>
            <w:shd w:val="clear" w:color="auto" w:fill="auto"/>
            <w:noWrap/>
            <w:vAlign w:val="center"/>
            <w:hideMark/>
          </w:tcPr>
          <w:p w:rsidR="00C80238" w:rsidRPr="00C80238" w:rsidRDefault="00C80238" w:rsidP="00C80238">
            <w:pPr>
              <w:suppressAutoHyphens w:val="0"/>
              <w:jc w:val="center"/>
              <w:rPr>
                <w:rFonts w:ascii="Calibri" w:hAnsi="Calibri" w:cs="Calibri"/>
                <w:color w:val="000000"/>
                <w:sz w:val="18"/>
                <w:szCs w:val="18"/>
                <w:lang w:eastAsia="ru-RU"/>
              </w:rPr>
            </w:pPr>
            <w:r w:rsidRPr="00C80238">
              <w:rPr>
                <w:rFonts w:ascii="Calibri" w:hAnsi="Calibri" w:cs="Calibri"/>
                <w:color w:val="000000"/>
                <w:sz w:val="18"/>
                <w:szCs w:val="18"/>
                <w:lang w:eastAsia="ru-RU"/>
              </w:rPr>
              <w:t> </w:t>
            </w:r>
          </w:p>
        </w:tc>
        <w:tc>
          <w:tcPr>
            <w:tcW w:w="884" w:type="dxa"/>
            <w:tcBorders>
              <w:top w:val="nil"/>
              <w:left w:val="nil"/>
              <w:bottom w:val="single" w:sz="4" w:space="0" w:color="auto"/>
              <w:right w:val="single" w:sz="4" w:space="0" w:color="auto"/>
            </w:tcBorders>
            <w:shd w:val="clear" w:color="auto" w:fill="auto"/>
            <w:noWrap/>
            <w:vAlign w:val="center"/>
            <w:hideMark/>
          </w:tcPr>
          <w:p w:rsidR="00C80238" w:rsidRPr="00C80238" w:rsidRDefault="00C80238" w:rsidP="00C80238">
            <w:pPr>
              <w:suppressAutoHyphens w:val="0"/>
              <w:jc w:val="center"/>
              <w:rPr>
                <w:rFonts w:ascii="Calibri" w:hAnsi="Calibri" w:cs="Calibri"/>
                <w:color w:val="000000"/>
                <w:sz w:val="18"/>
                <w:szCs w:val="18"/>
                <w:lang w:eastAsia="ru-RU"/>
              </w:rPr>
            </w:pPr>
            <w:r w:rsidRPr="00C80238">
              <w:rPr>
                <w:rFonts w:ascii="Calibri" w:hAnsi="Calibri" w:cs="Calibri"/>
                <w:color w:val="000000"/>
                <w:sz w:val="18"/>
                <w:szCs w:val="18"/>
                <w:lang w:eastAsia="ru-RU"/>
              </w:rPr>
              <w:t> </w:t>
            </w:r>
          </w:p>
        </w:tc>
        <w:tc>
          <w:tcPr>
            <w:tcW w:w="923" w:type="dxa"/>
            <w:tcBorders>
              <w:top w:val="nil"/>
              <w:left w:val="nil"/>
              <w:bottom w:val="single" w:sz="4" w:space="0" w:color="auto"/>
              <w:right w:val="single" w:sz="4" w:space="0" w:color="auto"/>
            </w:tcBorders>
            <w:shd w:val="clear" w:color="auto" w:fill="auto"/>
            <w:vAlign w:val="center"/>
            <w:hideMark/>
          </w:tcPr>
          <w:p w:rsidR="00C80238" w:rsidRPr="00C80238" w:rsidRDefault="00C80238" w:rsidP="00C80238">
            <w:pPr>
              <w:suppressAutoHyphens w:val="0"/>
              <w:jc w:val="center"/>
              <w:rPr>
                <w:color w:val="000000"/>
                <w:sz w:val="18"/>
                <w:szCs w:val="18"/>
                <w:lang w:eastAsia="ru-RU"/>
              </w:rPr>
            </w:pPr>
            <w:r w:rsidRPr="00C80238">
              <w:rPr>
                <w:color w:val="000000"/>
                <w:sz w:val="18"/>
                <w:szCs w:val="18"/>
                <w:lang w:eastAsia="ru-RU"/>
              </w:rPr>
              <w:t>Аи-92/Аи-95/ДТ</w:t>
            </w:r>
          </w:p>
        </w:tc>
        <w:tc>
          <w:tcPr>
            <w:tcW w:w="861" w:type="dxa"/>
            <w:tcBorders>
              <w:top w:val="nil"/>
              <w:left w:val="nil"/>
              <w:bottom w:val="single" w:sz="4" w:space="0" w:color="auto"/>
              <w:right w:val="single" w:sz="4" w:space="0" w:color="auto"/>
            </w:tcBorders>
            <w:shd w:val="clear" w:color="auto" w:fill="auto"/>
            <w:noWrap/>
            <w:vAlign w:val="center"/>
            <w:hideMark/>
          </w:tcPr>
          <w:p w:rsidR="00C80238" w:rsidRPr="00C80238" w:rsidRDefault="00C80238" w:rsidP="00C80238">
            <w:pPr>
              <w:suppressAutoHyphens w:val="0"/>
              <w:jc w:val="center"/>
              <w:rPr>
                <w:rFonts w:ascii="Calibri" w:hAnsi="Calibri" w:cs="Calibri"/>
                <w:color w:val="000000"/>
                <w:sz w:val="18"/>
                <w:szCs w:val="18"/>
                <w:lang w:eastAsia="ru-RU"/>
              </w:rPr>
            </w:pPr>
            <w:r w:rsidRPr="00C80238">
              <w:rPr>
                <w:rFonts w:ascii="Calibri" w:hAnsi="Calibri" w:cs="Calibri"/>
                <w:color w:val="000000"/>
                <w:sz w:val="18"/>
                <w:szCs w:val="18"/>
                <w:lang w:eastAsia="ru-RU"/>
              </w:rPr>
              <w:t> </w:t>
            </w:r>
          </w:p>
        </w:tc>
        <w:tc>
          <w:tcPr>
            <w:tcW w:w="859" w:type="dxa"/>
            <w:tcBorders>
              <w:top w:val="nil"/>
              <w:left w:val="nil"/>
              <w:bottom w:val="single" w:sz="4" w:space="0" w:color="auto"/>
              <w:right w:val="single" w:sz="4" w:space="0" w:color="auto"/>
            </w:tcBorders>
            <w:shd w:val="clear" w:color="auto" w:fill="auto"/>
            <w:noWrap/>
            <w:vAlign w:val="center"/>
            <w:hideMark/>
          </w:tcPr>
          <w:p w:rsidR="00C80238" w:rsidRPr="00C80238" w:rsidRDefault="00C80238" w:rsidP="00C80238">
            <w:pPr>
              <w:suppressAutoHyphens w:val="0"/>
              <w:jc w:val="center"/>
              <w:rPr>
                <w:rFonts w:ascii="Calibri" w:hAnsi="Calibri" w:cs="Calibri"/>
                <w:color w:val="000000"/>
                <w:sz w:val="18"/>
                <w:szCs w:val="18"/>
                <w:lang w:eastAsia="ru-RU"/>
              </w:rPr>
            </w:pPr>
            <w:r w:rsidRPr="00C80238">
              <w:rPr>
                <w:rFonts w:ascii="Calibri" w:hAnsi="Calibri" w:cs="Calibri"/>
                <w:color w:val="000000"/>
                <w:sz w:val="18"/>
                <w:szCs w:val="18"/>
                <w:lang w:eastAsia="ru-RU"/>
              </w:rPr>
              <w:t> </w:t>
            </w:r>
          </w:p>
        </w:tc>
        <w:tc>
          <w:tcPr>
            <w:tcW w:w="848" w:type="dxa"/>
            <w:tcBorders>
              <w:top w:val="nil"/>
              <w:left w:val="nil"/>
              <w:bottom w:val="single" w:sz="4" w:space="0" w:color="auto"/>
              <w:right w:val="single" w:sz="4" w:space="0" w:color="auto"/>
            </w:tcBorders>
            <w:shd w:val="clear" w:color="auto" w:fill="auto"/>
            <w:noWrap/>
            <w:vAlign w:val="center"/>
            <w:hideMark/>
          </w:tcPr>
          <w:p w:rsidR="00C80238" w:rsidRPr="00C80238" w:rsidRDefault="00C80238" w:rsidP="00C80238">
            <w:pPr>
              <w:suppressAutoHyphens w:val="0"/>
              <w:jc w:val="center"/>
              <w:rPr>
                <w:rFonts w:ascii="Calibri" w:hAnsi="Calibri" w:cs="Calibri"/>
                <w:color w:val="000000"/>
                <w:sz w:val="18"/>
                <w:szCs w:val="18"/>
                <w:lang w:eastAsia="ru-RU"/>
              </w:rPr>
            </w:pPr>
            <w:r w:rsidRPr="00C80238">
              <w:rPr>
                <w:rFonts w:ascii="Calibri" w:hAnsi="Calibri" w:cs="Calibri"/>
                <w:color w:val="000000"/>
                <w:sz w:val="18"/>
                <w:szCs w:val="18"/>
                <w:lang w:eastAsia="ru-RU"/>
              </w:rPr>
              <w:t> </w:t>
            </w:r>
          </w:p>
        </w:tc>
      </w:tr>
      <w:tr w:rsidR="00C80238" w:rsidRPr="00C80238" w:rsidTr="00C80238">
        <w:trPr>
          <w:trHeight w:val="480"/>
          <w:jc w:val="center"/>
        </w:trPr>
        <w:tc>
          <w:tcPr>
            <w:tcW w:w="845" w:type="dxa"/>
            <w:tcBorders>
              <w:top w:val="nil"/>
              <w:left w:val="single" w:sz="4" w:space="0" w:color="auto"/>
              <w:bottom w:val="single" w:sz="4" w:space="0" w:color="auto"/>
              <w:right w:val="single" w:sz="4" w:space="0" w:color="auto"/>
            </w:tcBorders>
            <w:shd w:val="clear" w:color="auto" w:fill="auto"/>
            <w:vAlign w:val="center"/>
            <w:hideMark/>
          </w:tcPr>
          <w:p w:rsidR="00C80238" w:rsidRPr="00C80238" w:rsidRDefault="00C80238" w:rsidP="00C80238">
            <w:pPr>
              <w:suppressAutoHyphens w:val="0"/>
              <w:jc w:val="center"/>
              <w:rPr>
                <w:color w:val="000000"/>
                <w:sz w:val="18"/>
                <w:szCs w:val="18"/>
                <w:lang w:eastAsia="ru-RU"/>
              </w:rPr>
            </w:pPr>
            <w:r w:rsidRPr="00C80238">
              <w:rPr>
                <w:color w:val="000000"/>
                <w:sz w:val="18"/>
                <w:szCs w:val="18"/>
                <w:lang w:eastAsia="ru-RU"/>
              </w:rPr>
              <w:t> </w:t>
            </w:r>
          </w:p>
        </w:tc>
        <w:tc>
          <w:tcPr>
            <w:tcW w:w="1292" w:type="dxa"/>
            <w:tcBorders>
              <w:top w:val="nil"/>
              <w:left w:val="nil"/>
              <w:bottom w:val="single" w:sz="4" w:space="0" w:color="auto"/>
              <w:right w:val="single" w:sz="4" w:space="0" w:color="auto"/>
            </w:tcBorders>
            <w:shd w:val="clear" w:color="auto" w:fill="auto"/>
            <w:vAlign w:val="center"/>
            <w:hideMark/>
          </w:tcPr>
          <w:p w:rsidR="00C80238" w:rsidRPr="00C80238" w:rsidRDefault="00C80238" w:rsidP="00C80238">
            <w:pPr>
              <w:suppressAutoHyphens w:val="0"/>
              <w:rPr>
                <w:color w:val="000000"/>
                <w:sz w:val="18"/>
                <w:szCs w:val="18"/>
                <w:lang w:eastAsia="ru-RU"/>
              </w:rPr>
            </w:pPr>
            <w:r w:rsidRPr="00C80238">
              <w:rPr>
                <w:color w:val="000000"/>
                <w:sz w:val="18"/>
                <w:szCs w:val="18"/>
                <w:lang w:eastAsia="ru-RU"/>
              </w:rPr>
              <w:t>…</w:t>
            </w:r>
          </w:p>
        </w:tc>
        <w:tc>
          <w:tcPr>
            <w:tcW w:w="1266" w:type="dxa"/>
            <w:tcBorders>
              <w:top w:val="nil"/>
              <w:left w:val="nil"/>
              <w:bottom w:val="single" w:sz="4" w:space="0" w:color="auto"/>
              <w:right w:val="single" w:sz="4" w:space="0" w:color="auto"/>
            </w:tcBorders>
            <w:shd w:val="clear" w:color="auto" w:fill="auto"/>
            <w:vAlign w:val="center"/>
            <w:hideMark/>
          </w:tcPr>
          <w:p w:rsidR="00C80238" w:rsidRPr="00C80238" w:rsidRDefault="00C80238" w:rsidP="00C80238">
            <w:pPr>
              <w:suppressAutoHyphens w:val="0"/>
              <w:jc w:val="center"/>
              <w:rPr>
                <w:color w:val="000000"/>
                <w:sz w:val="18"/>
                <w:szCs w:val="18"/>
                <w:lang w:eastAsia="ru-RU"/>
              </w:rPr>
            </w:pPr>
            <w:r w:rsidRPr="00C80238">
              <w:rPr>
                <w:color w:val="000000"/>
                <w:sz w:val="18"/>
                <w:szCs w:val="18"/>
                <w:lang w:eastAsia="ru-RU"/>
              </w:rPr>
              <w:t> </w:t>
            </w:r>
          </w:p>
        </w:tc>
        <w:tc>
          <w:tcPr>
            <w:tcW w:w="862" w:type="dxa"/>
            <w:tcBorders>
              <w:top w:val="nil"/>
              <w:left w:val="nil"/>
              <w:bottom w:val="single" w:sz="4" w:space="0" w:color="auto"/>
              <w:right w:val="single" w:sz="4" w:space="0" w:color="auto"/>
            </w:tcBorders>
            <w:shd w:val="clear" w:color="auto" w:fill="auto"/>
            <w:vAlign w:val="center"/>
            <w:hideMark/>
          </w:tcPr>
          <w:p w:rsidR="00C80238" w:rsidRPr="00C80238" w:rsidRDefault="00C80238" w:rsidP="00C80238">
            <w:pPr>
              <w:suppressAutoHyphens w:val="0"/>
              <w:jc w:val="center"/>
              <w:rPr>
                <w:color w:val="000000"/>
                <w:sz w:val="18"/>
                <w:szCs w:val="18"/>
                <w:lang w:eastAsia="ru-RU"/>
              </w:rPr>
            </w:pPr>
            <w:r w:rsidRPr="00C80238">
              <w:rPr>
                <w:color w:val="000000"/>
                <w:sz w:val="18"/>
                <w:szCs w:val="18"/>
                <w:lang w:eastAsia="ru-RU"/>
              </w:rPr>
              <w:t> </w:t>
            </w:r>
          </w:p>
        </w:tc>
        <w:tc>
          <w:tcPr>
            <w:tcW w:w="884" w:type="dxa"/>
            <w:tcBorders>
              <w:top w:val="nil"/>
              <w:left w:val="nil"/>
              <w:bottom w:val="single" w:sz="4" w:space="0" w:color="auto"/>
              <w:right w:val="single" w:sz="4" w:space="0" w:color="auto"/>
            </w:tcBorders>
            <w:shd w:val="clear" w:color="auto" w:fill="auto"/>
            <w:vAlign w:val="center"/>
            <w:hideMark/>
          </w:tcPr>
          <w:p w:rsidR="00C80238" w:rsidRPr="00C80238" w:rsidRDefault="00C80238" w:rsidP="00C80238">
            <w:pPr>
              <w:suppressAutoHyphens w:val="0"/>
              <w:jc w:val="center"/>
              <w:rPr>
                <w:color w:val="000000"/>
                <w:sz w:val="18"/>
                <w:szCs w:val="18"/>
                <w:lang w:eastAsia="ru-RU"/>
              </w:rPr>
            </w:pPr>
            <w:r w:rsidRPr="00C80238">
              <w:rPr>
                <w:color w:val="000000"/>
                <w:sz w:val="18"/>
                <w:szCs w:val="18"/>
                <w:lang w:eastAsia="ru-RU"/>
              </w:rPr>
              <w:t> </w:t>
            </w:r>
          </w:p>
        </w:tc>
        <w:tc>
          <w:tcPr>
            <w:tcW w:w="923" w:type="dxa"/>
            <w:tcBorders>
              <w:top w:val="nil"/>
              <w:left w:val="nil"/>
              <w:bottom w:val="single" w:sz="4" w:space="0" w:color="auto"/>
              <w:right w:val="single" w:sz="4" w:space="0" w:color="auto"/>
            </w:tcBorders>
            <w:shd w:val="clear" w:color="auto" w:fill="auto"/>
            <w:vAlign w:val="center"/>
            <w:hideMark/>
          </w:tcPr>
          <w:p w:rsidR="00C80238" w:rsidRPr="00C80238" w:rsidRDefault="00C80238" w:rsidP="00C80238">
            <w:pPr>
              <w:suppressAutoHyphens w:val="0"/>
              <w:jc w:val="center"/>
              <w:rPr>
                <w:color w:val="000000"/>
                <w:sz w:val="18"/>
                <w:szCs w:val="18"/>
                <w:lang w:eastAsia="ru-RU"/>
              </w:rPr>
            </w:pPr>
            <w:r w:rsidRPr="00C80238">
              <w:rPr>
                <w:color w:val="000000"/>
                <w:sz w:val="18"/>
                <w:szCs w:val="18"/>
                <w:lang w:eastAsia="ru-RU"/>
              </w:rPr>
              <w:t>Аи-92/Аи-95/ДТ</w:t>
            </w:r>
          </w:p>
        </w:tc>
        <w:tc>
          <w:tcPr>
            <w:tcW w:w="861" w:type="dxa"/>
            <w:tcBorders>
              <w:top w:val="nil"/>
              <w:left w:val="nil"/>
              <w:bottom w:val="single" w:sz="4" w:space="0" w:color="auto"/>
              <w:right w:val="single" w:sz="4" w:space="0" w:color="auto"/>
            </w:tcBorders>
            <w:shd w:val="clear" w:color="auto" w:fill="auto"/>
            <w:vAlign w:val="center"/>
            <w:hideMark/>
          </w:tcPr>
          <w:p w:rsidR="00C80238" w:rsidRPr="00C80238" w:rsidRDefault="00C80238" w:rsidP="00C80238">
            <w:pPr>
              <w:suppressAutoHyphens w:val="0"/>
              <w:jc w:val="center"/>
              <w:rPr>
                <w:color w:val="000000"/>
                <w:sz w:val="18"/>
                <w:szCs w:val="18"/>
                <w:lang w:eastAsia="ru-RU"/>
              </w:rPr>
            </w:pPr>
            <w:r w:rsidRPr="00C80238">
              <w:rPr>
                <w:color w:val="000000"/>
                <w:sz w:val="18"/>
                <w:szCs w:val="18"/>
                <w:lang w:eastAsia="ru-RU"/>
              </w:rPr>
              <w:t> </w:t>
            </w:r>
          </w:p>
        </w:tc>
        <w:tc>
          <w:tcPr>
            <w:tcW w:w="859" w:type="dxa"/>
            <w:tcBorders>
              <w:top w:val="nil"/>
              <w:left w:val="nil"/>
              <w:bottom w:val="single" w:sz="4" w:space="0" w:color="auto"/>
              <w:right w:val="single" w:sz="4" w:space="0" w:color="auto"/>
            </w:tcBorders>
            <w:shd w:val="clear" w:color="auto" w:fill="auto"/>
            <w:vAlign w:val="center"/>
            <w:hideMark/>
          </w:tcPr>
          <w:p w:rsidR="00C80238" w:rsidRPr="00C80238" w:rsidRDefault="00C80238" w:rsidP="00C80238">
            <w:pPr>
              <w:suppressAutoHyphens w:val="0"/>
              <w:jc w:val="center"/>
              <w:rPr>
                <w:color w:val="000000"/>
                <w:sz w:val="18"/>
                <w:szCs w:val="18"/>
                <w:lang w:eastAsia="ru-RU"/>
              </w:rPr>
            </w:pPr>
            <w:r w:rsidRPr="00C80238">
              <w:rPr>
                <w:color w:val="000000"/>
                <w:sz w:val="18"/>
                <w:szCs w:val="18"/>
                <w:lang w:eastAsia="ru-RU"/>
              </w:rPr>
              <w:t> </w:t>
            </w:r>
          </w:p>
        </w:tc>
        <w:tc>
          <w:tcPr>
            <w:tcW w:w="848" w:type="dxa"/>
            <w:tcBorders>
              <w:top w:val="nil"/>
              <w:left w:val="nil"/>
              <w:bottom w:val="single" w:sz="4" w:space="0" w:color="auto"/>
              <w:right w:val="single" w:sz="4" w:space="0" w:color="auto"/>
            </w:tcBorders>
            <w:shd w:val="clear" w:color="auto" w:fill="auto"/>
            <w:vAlign w:val="center"/>
            <w:hideMark/>
          </w:tcPr>
          <w:p w:rsidR="00C80238" w:rsidRPr="00C80238" w:rsidRDefault="00C80238" w:rsidP="00C80238">
            <w:pPr>
              <w:suppressAutoHyphens w:val="0"/>
              <w:jc w:val="center"/>
              <w:rPr>
                <w:color w:val="000000"/>
                <w:sz w:val="18"/>
                <w:szCs w:val="18"/>
                <w:lang w:eastAsia="ru-RU"/>
              </w:rPr>
            </w:pPr>
            <w:r w:rsidRPr="00C80238">
              <w:rPr>
                <w:color w:val="000000"/>
                <w:sz w:val="18"/>
                <w:szCs w:val="18"/>
                <w:lang w:eastAsia="ru-RU"/>
              </w:rPr>
              <w:t> </w:t>
            </w:r>
          </w:p>
        </w:tc>
      </w:tr>
      <w:tr w:rsidR="00C80238" w:rsidRPr="00C80238" w:rsidTr="00C80238">
        <w:trPr>
          <w:trHeight w:val="480"/>
          <w:jc w:val="center"/>
        </w:trPr>
        <w:tc>
          <w:tcPr>
            <w:tcW w:w="845" w:type="dxa"/>
            <w:tcBorders>
              <w:top w:val="nil"/>
              <w:left w:val="single" w:sz="4" w:space="0" w:color="auto"/>
              <w:bottom w:val="single" w:sz="4" w:space="0" w:color="auto"/>
              <w:right w:val="single" w:sz="4" w:space="0" w:color="auto"/>
            </w:tcBorders>
            <w:shd w:val="clear" w:color="auto" w:fill="auto"/>
            <w:noWrap/>
            <w:vAlign w:val="center"/>
            <w:hideMark/>
          </w:tcPr>
          <w:p w:rsidR="00C80238" w:rsidRPr="00C80238" w:rsidRDefault="00C80238" w:rsidP="00C80238">
            <w:pPr>
              <w:suppressAutoHyphens w:val="0"/>
              <w:jc w:val="center"/>
              <w:rPr>
                <w:rFonts w:ascii="Calibri" w:hAnsi="Calibri" w:cs="Calibri"/>
                <w:color w:val="000000"/>
                <w:sz w:val="18"/>
                <w:szCs w:val="18"/>
                <w:lang w:eastAsia="ru-RU"/>
              </w:rPr>
            </w:pPr>
            <w:r w:rsidRPr="00C80238">
              <w:rPr>
                <w:rFonts w:ascii="Calibri" w:hAnsi="Calibri" w:cs="Calibri"/>
                <w:color w:val="000000"/>
                <w:sz w:val="18"/>
                <w:szCs w:val="18"/>
                <w:lang w:eastAsia="ru-RU"/>
              </w:rPr>
              <w:t> </w:t>
            </w:r>
          </w:p>
        </w:tc>
        <w:tc>
          <w:tcPr>
            <w:tcW w:w="1292" w:type="dxa"/>
            <w:tcBorders>
              <w:top w:val="nil"/>
              <w:left w:val="nil"/>
              <w:bottom w:val="single" w:sz="4" w:space="0" w:color="auto"/>
              <w:right w:val="single" w:sz="4" w:space="0" w:color="auto"/>
            </w:tcBorders>
            <w:shd w:val="clear" w:color="auto" w:fill="auto"/>
            <w:vAlign w:val="center"/>
            <w:hideMark/>
          </w:tcPr>
          <w:p w:rsidR="00C80238" w:rsidRPr="00C80238" w:rsidRDefault="00C80238" w:rsidP="00C80238">
            <w:pPr>
              <w:suppressAutoHyphens w:val="0"/>
              <w:rPr>
                <w:color w:val="000000"/>
                <w:sz w:val="18"/>
                <w:szCs w:val="18"/>
                <w:lang w:eastAsia="ru-RU"/>
              </w:rPr>
            </w:pPr>
            <w:r w:rsidRPr="00C80238">
              <w:rPr>
                <w:color w:val="000000"/>
                <w:sz w:val="18"/>
                <w:szCs w:val="18"/>
                <w:lang w:eastAsia="ru-RU"/>
              </w:rPr>
              <w:t>Московская область</w:t>
            </w:r>
          </w:p>
        </w:tc>
        <w:tc>
          <w:tcPr>
            <w:tcW w:w="1266" w:type="dxa"/>
            <w:tcBorders>
              <w:top w:val="nil"/>
              <w:left w:val="nil"/>
              <w:bottom w:val="single" w:sz="4" w:space="0" w:color="auto"/>
              <w:right w:val="single" w:sz="4" w:space="0" w:color="auto"/>
            </w:tcBorders>
            <w:shd w:val="clear" w:color="auto" w:fill="auto"/>
            <w:noWrap/>
            <w:vAlign w:val="center"/>
            <w:hideMark/>
          </w:tcPr>
          <w:p w:rsidR="00C80238" w:rsidRPr="00C80238" w:rsidRDefault="00C80238" w:rsidP="00C80238">
            <w:pPr>
              <w:suppressAutoHyphens w:val="0"/>
              <w:jc w:val="center"/>
              <w:rPr>
                <w:rFonts w:ascii="Calibri" w:hAnsi="Calibri" w:cs="Calibri"/>
                <w:color w:val="000000"/>
                <w:sz w:val="18"/>
                <w:szCs w:val="18"/>
                <w:lang w:eastAsia="ru-RU"/>
              </w:rPr>
            </w:pPr>
            <w:r w:rsidRPr="00C80238">
              <w:rPr>
                <w:rFonts w:ascii="Calibri" w:hAnsi="Calibri" w:cs="Calibri"/>
                <w:color w:val="000000"/>
                <w:sz w:val="18"/>
                <w:szCs w:val="18"/>
                <w:lang w:eastAsia="ru-RU"/>
              </w:rPr>
              <w:t> </w:t>
            </w:r>
          </w:p>
        </w:tc>
        <w:tc>
          <w:tcPr>
            <w:tcW w:w="862" w:type="dxa"/>
            <w:tcBorders>
              <w:top w:val="nil"/>
              <w:left w:val="nil"/>
              <w:bottom w:val="single" w:sz="4" w:space="0" w:color="auto"/>
              <w:right w:val="single" w:sz="4" w:space="0" w:color="auto"/>
            </w:tcBorders>
            <w:shd w:val="clear" w:color="auto" w:fill="auto"/>
            <w:noWrap/>
            <w:vAlign w:val="center"/>
            <w:hideMark/>
          </w:tcPr>
          <w:p w:rsidR="00C80238" w:rsidRPr="00C80238" w:rsidRDefault="00C80238" w:rsidP="00C80238">
            <w:pPr>
              <w:suppressAutoHyphens w:val="0"/>
              <w:jc w:val="center"/>
              <w:rPr>
                <w:rFonts w:ascii="Calibri" w:hAnsi="Calibri" w:cs="Calibri"/>
                <w:color w:val="000000"/>
                <w:sz w:val="18"/>
                <w:szCs w:val="18"/>
                <w:lang w:eastAsia="ru-RU"/>
              </w:rPr>
            </w:pPr>
            <w:r w:rsidRPr="00C80238">
              <w:rPr>
                <w:rFonts w:ascii="Calibri" w:hAnsi="Calibri" w:cs="Calibri"/>
                <w:color w:val="000000"/>
                <w:sz w:val="18"/>
                <w:szCs w:val="18"/>
                <w:lang w:eastAsia="ru-RU"/>
              </w:rPr>
              <w:t> </w:t>
            </w:r>
          </w:p>
        </w:tc>
        <w:tc>
          <w:tcPr>
            <w:tcW w:w="884" w:type="dxa"/>
            <w:tcBorders>
              <w:top w:val="nil"/>
              <w:left w:val="nil"/>
              <w:bottom w:val="single" w:sz="4" w:space="0" w:color="auto"/>
              <w:right w:val="single" w:sz="4" w:space="0" w:color="auto"/>
            </w:tcBorders>
            <w:shd w:val="clear" w:color="auto" w:fill="auto"/>
            <w:noWrap/>
            <w:vAlign w:val="center"/>
            <w:hideMark/>
          </w:tcPr>
          <w:p w:rsidR="00C80238" w:rsidRPr="00C80238" w:rsidRDefault="00C80238" w:rsidP="00C80238">
            <w:pPr>
              <w:suppressAutoHyphens w:val="0"/>
              <w:jc w:val="center"/>
              <w:rPr>
                <w:rFonts w:ascii="Calibri" w:hAnsi="Calibri" w:cs="Calibri"/>
                <w:color w:val="000000"/>
                <w:sz w:val="18"/>
                <w:szCs w:val="18"/>
                <w:lang w:eastAsia="ru-RU"/>
              </w:rPr>
            </w:pPr>
            <w:r w:rsidRPr="00C80238">
              <w:rPr>
                <w:rFonts w:ascii="Calibri" w:hAnsi="Calibri" w:cs="Calibri"/>
                <w:color w:val="000000"/>
                <w:sz w:val="18"/>
                <w:szCs w:val="18"/>
                <w:lang w:eastAsia="ru-RU"/>
              </w:rPr>
              <w:t> </w:t>
            </w:r>
          </w:p>
        </w:tc>
        <w:tc>
          <w:tcPr>
            <w:tcW w:w="923" w:type="dxa"/>
            <w:tcBorders>
              <w:top w:val="nil"/>
              <w:left w:val="nil"/>
              <w:bottom w:val="single" w:sz="4" w:space="0" w:color="auto"/>
              <w:right w:val="single" w:sz="4" w:space="0" w:color="auto"/>
            </w:tcBorders>
            <w:shd w:val="clear" w:color="auto" w:fill="auto"/>
            <w:vAlign w:val="center"/>
            <w:hideMark/>
          </w:tcPr>
          <w:p w:rsidR="00C80238" w:rsidRPr="00C80238" w:rsidRDefault="00C80238" w:rsidP="00C80238">
            <w:pPr>
              <w:suppressAutoHyphens w:val="0"/>
              <w:jc w:val="center"/>
              <w:rPr>
                <w:color w:val="000000"/>
                <w:sz w:val="18"/>
                <w:szCs w:val="18"/>
                <w:lang w:eastAsia="ru-RU"/>
              </w:rPr>
            </w:pPr>
            <w:r w:rsidRPr="00C80238">
              <w:rPr>
                <w:color w:val="000000"/>
                <w:sz w:val="18"/>
                <w:szCs w:val="18"/>
                <w:lang w:eastAsia="ru-RU"/>
              </w:rPr>
              <w:t>Аи-92/Аи-95/ДТ</w:t>
            </w:r>
          </w:p>
        </w:tc>
        <w:tc>
          <w:tcPr>
            <w:tcW w:w="861" w:type="dxa"/>
            <w:tcBorders>
              <w:top w:val="nil"/>
              <w:left w:val="nil"/>
              <w:bottom w:val="single" w:sz="4" w:space="0" w:color="auto"/>
              <w:right w:val="single" w:sz="4" w:space="0" w:color="auto"/>
            </w:tcBorders>
            <w:shd w:val="clear" w:color="auto" w:fill="auto"/>
            <w:noWrap/>
            <w:vAlign w:val="center"/>
            <w:hideMark/>
          </w:tcPr>
          <w:p w:rsidR="00C80238" w:rsidRPr="00C80238" w:rsidRDefault="00C80238" w:rsidP="00C80238">
            <w:pPr>
              <w:suppressAutoHyphens w:val="0"/>
              <w:jc w:val="center"/>
              <w:rPr>
                <w:rFonts w:ascii="Calibri" w:hAnsi="Calibri" w:cs="Calibri"/>
                <w:color w:val="000000"/>
                <w:sz w:val="18"/>
                <w:szCs w:val="18"/>
                <w:lang w:eastAsia="ru-RU"/>
              </w:rPr>
            </w:pPr>
            <w:r w:rsidRPr="00C80238">
              <w:rPr>
                <w:rFonts w:ascii="Calibri" w:hAnsi="Calibri" w:cs="Calibri"/>
                <w:color w:val="000000"/>
                <w:sz w:val="18"/>
                <w:szCs w:val="18"/>
                <w:lang w:eastAsia="ru-RU"/>
              </w:rPr>
              <w:t> </w:t>
            </w:r>
          </w:p>
        </w:tc>
        <w:tc>
          <w:tcPr>
            <w:tcW w:w="859" w:type="dxa"/>
            <w:tcBorders>
              <w:top w:val="nil"/>
              <w:left w:val="nil"/>
              <w:bottom w:val="single" w:sz="4" w:space="0" w:color="auto"/>
              <w:right w:val="single" w:sz="4" w:space="0" w:color="auto"/>
            </w:tcBorders>
            <w:shd w:val="clear" w:color="auto" w:fill="auto"/>
            <w:noWrap/>
            <w:vAlign w:val="center"/>
            <w:hideMark/>
          </w:tcPr>
          <w:p w:rsidR="00C80238" w:rsidRPr="00C80238" w:rsidRDefault="00C80238" w:rsidP="00C80238">
            <w:pPr>
              <w:suppressAutoHyphens w:val="0"/>
              <w:jc w:val="center"/>
              <w:rPr>
                <w:rFonts w:ascii="Calibri" w:hAnsi="Calibri" w:cs="Calibri"/>
                <w:color w:val="000000"/>
                <w:sz w:val="18"/>
                <w:szCs w:val="18"/>
                <w:lang w:eastAsia="ru-RU"/>
              </w:rPr>
            </w:pPr>
            <w:r w:rsidRPr="00C80238">
              <w:rPr>
                <w:rFonts w:ascii="Calibri" w:hAnsi="Calibri" w:cs="Calibri"/>
                <w:color w:val="000000"/>
                <w:sz w:val="18"/>
                <w:szCs w:val="18"/>
                <w:lang w:eastAsia="ru-RU"/>
              </w:rPr>
              <w:t> </w:t>
            </w:r>
          </w:p>
        </w:tc>
        <w:tc>
          <w:tcPr>
            <w:tcW w:w="848" w:type="dxa"/>
            <w:tcBorders>
              <w:top w:val="nil"/>
              <w:left w:val="nil"/>
              <w:bottom w:val="single" w:sz="4" w:space="0" w:color="auto"/>
              <w:right w:val="single" w:sz="4" w:space="0" w:color="auto"/>
            </w:tcBorders>
            <w:shd w:val="clear" w:color="auto" w:fill="auto"/>
            <w:noWrap/>
            <w:vAlign w:val="center"/>
            <w:hideMark/>
          </w:tcPr>
          <w:p w:rsidR="00C80238" w:rsidRPr="00C80238" w:rsidRDefault="00C80238" w:rsidP="00C80238">
            <w:pPr>
              <w:suppressAutoHyphens w:val="0"/>
              <w:jc w:val="center"/>
              <w:rPr>
                <w:rFonts w:ascii="Calibri" w:hAnsi="Calibri" w:cs="Calibri"/>
                <w:color w:val="000000"/>
                <w:sz w:val="18"/>
                <w:szCs w:val="18"/>
                <w:lang w:eastAsia="ru-RU"/>
              </w:rPr>
            </w:pPr>
            <w:r w:rsidRPr="00C80238">
              <w:rPr>
                <w:rFonts w:ascii="Calibri" w:hAnsi="Calibri" w:cs="Calibri"/>
                <w:color w:val="000000"/>
                <w:sz w:val="18"/>
                <w:szCs w:val="18"/>
                <w:lang w:eastAsia="ru-RU"/>
              </w:rPr>
              <w:t> </w:t>
            </w:r>
          </w:p>
        </w:tc>
      </w:tr>
      <w:tr w:rsidR="00C80238" w:rsidRPr="00C80238" w:rsidTr="00C80238">
        <w:trPr>
          <w:trHeight w:val="480"/>
          <w:jc w:val="center"/>
        </w:trPr>
        <w:tc>
          <w:tcPr>
            <w:tcW w:w="845" w:type="dxa"/>
            <w:tcBorders>
              <w:top w:val="nil"/>
              <w:left w:val="single" w:sz="4" w:space="0" w:color="auto"/>
              <w:bottom w:val="single" w:sz="4" w:space="0" w:color="auto"/>
              <w:right w:val="single" w:sz="4" w:space="0" w:color="auto"/>
            </w:tcBorders>
            <w:shd w:val="clear" w:color="auto" w:fill="auto"/>
            <w:vAlign w:val="center"/>
            <w:hideMark/>
          </w:tcPr>
          <w:p w:rsidR="00C80238" w:rsidRPr="00C80238" w:rsidRDefault="00C80238" w:rsidP="00C80238">
            <w:pPr>
              <w:suppressAutoHyphens w:val="0"/>
              <w:jc w:val="center"/>
              <w:rPr>
                <w:color w:val="000000"/>
                <w:sz w:val="18"/>
                <w:szCs w:val="18"/>
                <w:lang w:eastAsia="ru-RU"/>
              </w:rPr>
            </w:pPr>
            <w:r w:rsidRPr="00C80238">
              <w:rPr>
                <w:color w:val="000000"/>
                <w:sz w:val="18"/>
                <w:szCs w:val="18"/>
                <w:lang w:eastAsia="ru-RU"/>
              </w:rPr>
              <w:t> </w:t>
            </w:r>
          </w:p>
        </w:tc>
        <w:tc>
          <w:tcPr>
            <w:tcW w:w="1292" w:type="dxa"/>
            <w:tcBorders>
              <w:top w:val="nil"/>
              <w:left w:val="nil"/>
              <w:bottom w:val="single" w:sz="4" w:space="0" w:color="auto"/>
              <w:right w:val="single" w:sz="4" w:space="0" w:color="auto"/>
            </w:tcBorders>
            <w:shd w:val="clear" w:color="auto" w:fill="auto"/>
            <w:vAlign w:val="center"/>
            <w:hideMark/>
          </w:tcPr>
          <w:p w:rsidR="00C80238" w:rsidRPr="00C80238" w:rsidRDefault="00C80238" w:rsidP="00C80238">
            <w:pPr>
              <w:suppressAutoHyphens w:val="0"/>
              <w:rPr>
                <w:color w:val="000000"/>
                <w:sz w:val="18"/>
                <w:szCs w:val="18"/>
                <w:lang w:eastAsia="ru-RU"/>
              </w:rPr>
            </w:pPr>
            <w:r w:rsidRPr="00C80238">
              <w:rPr>
                <w:color w:val="000000"/>
                <w:sz w:val="18"/>
                <w:szCs w:val="18"/>
                <w:lang w:eastAsia="ru-RU"/>
              </w:rPr>
              <w:t>…</w:t>
            </w:r>
          </w:p>
        </w:tc>
        <w:tc>
          <w:tcPr>
            <w:tcW w:w="1266" w:type="dxa"/>
            <w:tcBorders>
              <w:top w:val="nil"/>
              <w:left w:val="nil"/>
              <w:bottom w:val="single" w:sz="4" w:space="0" w:color="auto"/>
              <w:right w:val="single" w:sz="4" w:space="0" w:color="auto"/>
            </w:tcBorders>
            <w:shd w:val="clear" w:color="auto" w:fill="auto"/>
            <w:vAlign w:val="center"/>
            <w:hideMark/>
          </w:tcPr>
          <w:p w:rsidR="00C80238" w:rsidRPr="00C80238" w:rsidRDefault="00C80238" w:rsidP="00C80238">
            <w:pPr>
              <w:suppressAutoHyphens w:val="0"/>
              <w:jc w:val="center"/>
              <w:rPr>
                <w:color w:val="000000"/>
                <w:sz w:val="18"/>
                <w:szCs w:val="18"/>
                <w:lang w:eastAsia="ru-RU"/>
              </w:rPr>
            </w:pPr>
            <w:r w:rsidRPr="00C80238">
              <w:rPr>
                <w:color w:val="000000"/>
                <w:sz w:val="18"/>
                <w:szCs w:val="18"/>
                <w:lang w:eastAsia="ru-RU"/>
              </w:rPr>
              <w:t> </w:t>
            </w:r>
          </w:p>
        </w:tc>
        <w:tc>
          <w:tcPr>
            <w:tcW w:w="862" w:type="dxa"/>
            <w:tcBorders>
              <w:top w:val="nil"/>
              <w:left w:val="nil"/>
              <w:bottom w:val="single" w:sz="4" w:space="0" w:color="auto"/>
              <w:right w:val="single" w:sz="4" w:space="0" w:color="auto"/>
            </w:tcBorders>
            <w:shd w:val="clear" w:color="auto" w:fill="auto"/>
            <w:vAlign w:val="center"/>
            <w:hideMark/>
          </w:tcPr>
          <w:p w:rsidR="00C80238" w:rsidRPr="00C80238" w:rsidRDefault="00C80238" w:rsidP="00C80238">
            <w:pPr>
              <w:suppressAutoHyphens w:val="0"/>
              <w:jc w:val="center"/>
              <w:rPr>
                <w:color w:val="000000"/>
                <w:sz w:val="18"/>
                <w:szCs w:val="18"/>
                <w:lang w:eastAsia="ru-RU"/>
              </w:rPr>
            </w:pPr>
            <w:r w:rsidRPr="00C80238">
              <w:rPr>
                <w:color w:val="000000"/>
                <w:sz w:val="18"/>
                <w:szCs w:val="18"/>
                <w:lang w:eastAsia="ru-RU"/>
              </w:rPr>
              <w:t> </w:t>
            </w:r>
          </w:p>
        </w:tc>
        <w:tc>
          <w:tcPr>
            <w:tcW w:w="884" w:type="dxa"/>
            <w:tcBorders>
              <w:top w:val="nil"/>
              <w:left w:val="nil"/>
              <w:bottom w:val="single" w:sz="4" w:space="0" w:color="auto"/>
              <w:right w:val="single" w:sz="4" w:space="0" w:color="auto"/>
            </w:tcBorders>
            <w:shd w:val="clear" w:color="auto" w:fill="auto"/>
            <w:vAlign w:val="center"/>
            <w:hideMark/>
          </w:tcPr>
          <w:p w:rsidR="00C80238" w:rsidRPr="00C80238" w:rsidRDefault="00C80238" w:rsidP="00C80238">
            <w:pPr>
              <w:suppressAutoHyphens w:val="0"/>
              <w:jc w:val="center"/>
              <w:rPr>
                <w:color w:val="000000"/>
                <w:sz w:val="18"/>
                <w:szCs w:val="18"/>
                <w:lang w:eastAsia="ru-RU"/>
              </w:rPr>
            </w:pPr>
            <w:r w:rsidRPr="00C80238">
              <w:rPr>
                <w:color w:val="000000"/>
                <w:sz w:val="18"/>
                <w:szCs w:val="18"/>
                <w:lang w:eastAsia="ru-RU"/>
              </w:rPr>
              <w:t> </w:t>
            </w:r>
          </w:p>
        </w:tc>
        <w:tc>
          <w:tcPr>
            <w:tcW w:w="923" w:type="dxa"/>
            <w:tcBorders>
              <w:top w:val="nil"/>
              <w:left w:val="nil"/>
              <w:bottom w:val="single" w:sz="4" w:space="0" w:color="auto"/>
              <w:right w:val="single" w:sz="4" w:space="0" w:color="auto"/>
            </w:tcBorders>
            <w:shd w:val="clear" w:color="auto" w:fill="auto"/>
            <w:vAlign w:val="center"/>
            <w:hideMark/>
          </w:tcPr>
          <w:p w:rsidR="00C80238" w:rsidRPr="00C80238" w:rsidRDefault="00C80238" w:rsidP="00C80238">
            <w:pPr>
              <w:suppressAutoHyphens w:val="0"/>
              <w:jc w:val="center"/>
              <w:rPr>
                <w:color w:val="000000"/>
                <w:sz w:val="18"/>
                <w:szCs w:val="18"/>
                <w:lang w:eastAsia="ru-RU"/>
              </w:rPr>
            </w:pPr>
            <w:r w:rsidRPr="00C80238">
              <w:rPr>
                <w:color w:val="000000"/>
                <w:sz w:val="18"/>
                <w:szCs w:val="18"/>
                <w:lang w:eastAsia="ru-RU"/>
              </w:rPr>
              <w:t>Аи-92/Аи-95/ДТ</w:t>
            </w:r>
          </w:p>
        </w:tc>
        <w:tc>
          <w:tcPr>
            <w:tcW w:w="861" w:type="dxa"/>
            <w:tcBorders>
              <w:top w:val="nil"/>
              <w:left w:val="nil"/>
              <w:bottom w:val="single" w:sz="4" w:space="0" w:color="auto"/>
              <w:right w:val="single" w:sz="4" w:space="0" w:color="auto"/>
            </w:tcBorders>
            <w:shd w:val="clear" w:color="auto" w:fill="auto"/>
            <w:vAlign w:val="center"/>
            <w:hideMark/>
          </w:tcPr>
          <w:p w:rsidR="00C80238" w:rsidRPr="00C80238" w:rsidRDefault="00C80238" w:rsidP="00C80238">
            <w:pPr>
              <w:suppressAutoHyphens w:val="0"/>
              <w:jc w:val="center"/>
              <w:rPr>
                <w:color w:val="000000"/>
                <w:sz w:val="18"/>
                <w:szCs w:val="18"/>
                <w:lang w:eastAsia="ru-RU"/>
              </w:rPr>
            </w:pPr>
            <w:r w:rsidRPr="00C80238">
              <w:rPr>
                <w:color w:val="000000"/>
                <w:sz w:val="18"/>
                <w:szCs w:val="18"/>
                <w:lang w:eastAsia="ru-RU"/>
              </w:rPr>
              <w:t> </w:t>
            </w:r>
          </w:p>
        </w:tc>
        <w:tc>
          <w:tcPr>
            <w:tcW w:w="859" w:type="dxa"/>
            <w:tcBorders>
              <w:top w:val="nil"/>
              <w:left w:val="nil"/>
              <w:bottom w:val="single" w:sz="4" w:space="0" w:color="auto"/>
              <w:right w:val="single" w:sz="4" w:space="0" w:color="auto"/>
            </w:tcBorders>
            <w:shd w:val="clear" w:color="auto" w:fill="auto"/>
            <w:vAlign w:val="center"/>
            <w:hideMark/>
          </w:tcPr>
          <w:p w:rsidR="00C80238" w:rsidRPr="00C80238" w:rsidRDefault="00C80238" w:rsidP="00C80238">
            <w:pPr>
              <w:suppressAutoHyphens w:val="0"/>
              <w:jc w:val="center"/>
              <w:rPr>
                <w:color w:val="000000"/>
                <w:sz w:val="18"/>
                <w:szCs w:val="18"/>
                <w:lang w:eastAsia="ru-RU"/>
              </w:rPr>
            </w:pPr>
            <w:r w:rsidRPr="00C80238">
              <w:rPr>
                <w:color w:val="000000"/>
                <w:sz w:val="18"/>
                <w:szCs w:val="18"/>
                <w:lang w:eastAsia="ru-RU"/>
              </w:rPr>
              <w:t> </w:t>
            </w:r>
          </w:p>
        </w:tc>
        <w:tc>
          <w:tcPr>
            <w:tcW w:w="848" w:type="dxa"/>
            <w:tcBorders>
              <w:top w:val="nil"/>
              <w:left w:val="nil"/>
              <w:bottom w:val="single" w:sz="4" w:space="0" w:color="auto"/>
              <w:right w:val="single" w:sz="4" w:space="0" w:color="auto"/>
            </w:tcBorders>
            <w:shd w:val="clear" w:color="auto" w:fill="auto"/>
            <w:vAlign w:val="center"/>
            <w:hideMark/>
          </w:tcPr>
          <w:p w:rsidR="00C80238" w:rsidRPr="00C80238" w:rsidRDefault="00C80238" w:rsidP="00C80238">
            <w:pPr>
              <w:suppressAutoHyphens w:val="0"/>
              <w:jc w:val="center"/>
              <w:rPr>
                <w:color w:val="000000"/>
                <w:sz w:val="18"/>
                <w:szCs w:val="18"/>
                <w:lang w:eastAsia="ru-RU"/>
              </w:rPr>
            </w:pPr>
            <w:r w:rsidRPr="00C80238">
              <w:rPr>
                <w:color w:val="000000"/>
                <w:sz w:val="18"/>
                <w:szCs w:val="18"/>
                <w:lang w:eastAsia="ru-RU"/>
              </w:rPr>
              <w:t> </w:t>
            </w:r>
          </w:p>
        </w:tc>
      </w:tr>
      <w:tr w:rsidR="00C80238" w:rsidRPr="00C80238" w:rsidTr="00C80238">
        <w:trPr>
          <w:trHeight w:val="480"/>
          <w:jc w:val="center"/>
        </w:trPr>
        <w:tc>
          <w:tcPr>
            <w:tcW w:w="845" w:type="dxa"/>
            <w:tcBorders>
              <w:top w:val="nil"/>
              <w:left w:val="single" w:sz="4" w:space="0" w:color="auto"/>
              <w:bottom w:val="single" w:sz="4" w:space="0" w:color="auto"/>
              <w:right w:val="single" w:sz="4" w:space="0" w:color="auto"/>
            </w:tcBorders>
            <w:shd w:val="clear" w:color="auto" w:fill="auto"/>
            <w:vAlign w:val="center"/>
            <w:hideMark/>
          </w:tcPr>
          <w:p w:rsidR="00C80238" w:rsidRPr="00C80238" w:rsidRDefault="00C80238" w:rsidP="00C80238">
            <w:pPr>
              <w:suppressAutoHyphens w:val="0"/>
              <w:jc w:val="center"/>
              <w:rPr>
                <w:color w:val="000000"/>
                <w:sz w:val="18"/>
                <w:szCs w:val="18"/>
                <w:lang w:eastAsia="ru-RU"/>
              </w:rPr>
            </w:pPr>
            <w:r w:rsidRPr="00C80238">
              <w:rPr>
                <w:color w:val="000000"/>
                <w:sz w:val="18"/>
                <w:szCs w:val="18"/>
                <w:lang w:eastAsia="ru-RU"/>
              </w:rPr>
              <w:t> </w:t>
            </w:r>
          </w:p>
        </w:tc>
        <w:tc>
          <w:tcPr>
            <w:tcW w:w="1292" w:type="dxa"/>
            <w:tcBorders>
              <w:top w:val="nil"/>
              <w:left w:val="nil"/>
              <w:bottom w:val="single" w:sz="4" w:space="0" w:color="auto"/>
              <w:right w:val="single" w:sz="4" w:space="0" w:color="auto"/>
            </w:tcBorders>
            <w:shd w:val="clear" w:color="auto" w:fill="auto"/>
            <w:vAlign w:val="center"/>
            <w:hideMark/>
          </w:tcPr>
          <w:p w:rsidR="00C80238" w:rsidRPr="00C80238" w:rsidRDefault="00C80238" w:rsidP="00C80238">
            <w:pPr>
              <w:suppressAutoHyphens w:val="0"/>
              <w:rPr>
                <w:color w:val="000000"/>
                <w:sz w:val="18"/>
                <w:szCs w:val="18"/>
                <w:lang w:eastAsia="ru-RU"/>
              </w:rPr>
            </w:pPr>
            <w:r w:rsidRPr="00C80238">
              <w:rPr>
                <w:color w:val="000000"/>
                <w:sz w:val="18"/>
                <w:szCs w:val="18"/>
                <w:lang w:eastAsia="ru-RU"/>
              </w:rPr>
              <w:t>Пензенская область</w:t>
            </w:r>
          </w:p>
        </w:tc>
        <w:tc>
          <w:tcPr>
            <w:tcW w:w="1266" w:type="dxa"/>
            <w:tcBorders>
              <w:top w:val="nil"/>
              <w:left w:val="nil"/>
              <w:bottom w:val="single" w:sz="4" w:space="0" w:color="auto"/>
              <w:right w:val="single" w:sz="4" w:space="0" w:color="auto"/>
            </w:tcBorders>
            <w:shd w:val="clear" w:color="auto" w:fill="auto"/>
            <w:vAlign w:val="center"/>
            <w:hideMark/>
          </w:tcPr>
          <w:p w:rsidR="00C80238" w:rsidRPr="00C80238" w:rsidRDefault="00C80238" w:rsidP="00C80238">
            <w:pPr>
              <w:suppressAutoHyphens w:val="0"/>
              <w:jc w:val="center"/>
              <w:rPr>
                <w:color w:val="000000"/>
                <w:sz w:val="18"/>
                <w:szCs w:val="18"/>
                <w:lang w:eastAsia="ru-RU"/>
              </w:rPr>
            </w:pPr>
            <w:r w:rsidRPr="00C80238">
              <w:rPr>
                <w:color w:val="000000"/>
                <w:sz w:val="18"/>
                <w:szCs w:val="18"/>
                <w:lang w:eastAsia="ru-RU"/>
              </w:rPr>
              <w:t> </w:t>
            </w:r>
          </w:p>
        </w:tc>
        <w:tc>
          <w:tcPr>
            <w:tcW w:w="862" w:type="dxa"/>
            <w:tcBorders>
              <w:top w:val="nil"/>
              <w:left w:val="nil"/>
              <w:bottom w:val="single" w:sz="4" w:space="0" w:color="auto"/>
              <w:right w:val="single" w:sz="4" w:space="0" w:color="auto"/>
            </w:tcBorders>
            <w:shd w:val="clear" w:color="auto" w:fill="auto"/>
            <w:vAlign w:val="center"/>
            <w:hideMark/>
          </w:tcPr>
          <w:p w:rsidR="00C80238" w:rsidRPr="00C80238" w:rsidRDefault="00C80238" w:rsidP="00C80238">
            <w:pPr>
              <w:suppressAutoHyphens w:val="0"/>
              <w:jc w:val="center"/>
              <w:rPr>
                <w:color w:val="000000"/>
                <w:sz w:val="18"/>
                <w:szCs w:val="18"/>
                <w:lang w:eastAsia="ru-RU"/>
              </w:rPr>
            </w:pPr>
            <w:r w:rsidRPr="00C80238">
              <w:rPr>
                <w:color w:val="000000"/>
                <w:sz w:val="18"/>
                <w:szCs w:val="18"/>
                <w:lang w:eastAsia="ru-RU"/>
              </w:rPr>
              <w:t> </w:t>
            </w:r>
          </w:p>
        </w:tc>
        <w:tc>
          <w:tcPr>
            <w:tcW w:w="884" w:type="dxa"/>
            <w:tcBorders>
              <w:top w:val="nil"/>
              <w:left w:val="nil"/>
              <w:bottom w:val="single" w:sz="4" w:space="0" w:color="auto"/>
              <w:right w:val="single" w:sz="4" w:space="0" w:color="auto"/>
            </w:tcBorders>
            <w:shd w:val="clear" w:color="auto" w:fill="auto"/>
            <w:vAlign w:val="center"/>
            <w:hideMark/>
          </w:tcPr>
          <w:p w:rsidR="00C80238" w:rsidRPr="00C80238" w:rsidRDefault="00C80238" w:rsidP="00C80238">
            <w:pPr>
              <w:suppressAutoHyphens w:val="0"/>
              <w:jc w:val="center"/>
              <w:rPr>
                <w:color w:val="000000"/>
                <w:sz w:val="18"/>
                <w:szCs w:val="18"/>
                <w:lang w:eastAsia="ru-RU"/>
              </w:rPr>
            </w:pPr>
            <w:r w:rsidRPr="00C80238">
              <w:rPr>
                <w:color w:val="000000"/>
                <w:sz w:val="18"/>
                <w:szCs w:val="18"/>
                <w:lang w:eastAsia="ru-RU"/>
              </w:rPr>
              <w:t> </w:t>
            </w:r>
          </w:p>
        </w:tc>
        <w:tc>
          <w:tcPr>
            <w:tcW w:w="923" w:type="dxa"/>
            <w:tcBorders>
              <w:top w:val="nil"/>
              <w:left w:val="nil"/>
              <w:bottom w:val="single" w:sz="4" w:space="0" w:color="auto"/>
              <w:right w:val="single" w:sz="4" w:space="0" w:color="auto"/>
            </w:tcBorders>
            <w:shd w:val="clear" w:color="auto" w:fill="auto"/>
            <w:vAlign w:val="center"/>
            <w:hideMark/>
          </w:tcPr>
          <w:p w:rsidR="00C80238" w:rsidRPr="00C80238" w:rsidRDefault="00C80238" w:rsidP="00C80238">
            <w:pPr>
              <w:suppressAutoHyphens w:val="0"/>
              <w:jc w:val="center"/>
              <w:rPr>
                <w:color w:val="000000"/>
                <w:sz w:val="18"/>
                <w:szCs w:val="18"/>
                <w:lang w:eastAsia="ru-RU"/>
              </w:rPr>
            </w:pPr>
            <w:r w:rsidRPr="00C80238">
              <w:rPr>
                <w:color w:val="000000"/>
                <w:sz w:val="18"/>
                <w:szCs w:val="18"/>
                <w:lang w:eastAsia="ru-RU"/>
              </w:rPr>
              <w:t>Аи-92/Аи-95/ДТ</w:t>
            </w:r>
          </w:p>
        </w:tc>
        <w:tc>
          <w:tcPr>
            <w:tcW w:w="861" w:type="dxa"/>
            <w:tcBorders>
              <w:top w:val="nil"/>
              <w:left w:val="nil"/>
              <w:bottom w:val="single" w:sz="4" w:space="0" w:color="auto"/>
              <w:right w:val="single" w:sz="4" w:space="0" w:color="auto"/>
            </w:tcBorders>
            <w:shd w:val="clear" w:color="auto" w:fill="auto"/>
            <w:vAlign w:val="center"/>
            <w:hideMark/>
          </w:tcPr>
          <w:p w:rsidR="00C80238" w:rsidRPr="00C80238" w:rsidRDefault="00C80238" w:rsidP="00C80238">
            <w:pPr>
              <w:suppressAutoHyphens w:val="0"/>
              <w:jc w:val="center"/>
              <w:rPr>
                <w:color w:val="000000"/>
                <w:sz w:val="18"/>
                <w:szCs w:val="18"/>
                <w:lang w:eastAsia="ru-RU"/>
              </w:rPr>
            </w:pPr>
            <w:r w:rsidRPr="00C80238">
              <w:rPr>
                <w:color w:val="000000"/>
                <w:sz w:val="18"/>
                <w:szCs w:val="18"/>
                <w:lang w:eastAsia="ru-RU"/>
              </w:rPr>
              <w:t> </w:t>
            </w:r>
          </w:p>
        </w:tc>
        <w:tc>
          <w:tcPr>
            <w:tcW w:w="859" w:type="dxa"/>
            <w:tcBorders>
              <w:top w:val="nil"/>
              <w:left w:val="nil"/>
              <w:bottom w:val="single" w:sz="4" w:space="0" w:color="auto"/>
              <w:right w:val="single" w:sz="4" w:space="0" w:color="auto"/>
            </w:tcBorders>
            <w:shd w:val="clear" w:color="auto" w:fill="auto"/>
            <w:vAlign w:val="center"/>
            <w:hideMark/>
          </w:tcPr>
          <w:p w:rsidR="00C80238" w:rsidRPr="00C80238" w:rsidRDefault="00C80238" w:rsidP="00C80238">
            <w:pPr>
              <w:suppressAutoHyphens w:val="0"/>
              <w:jc w:val="center"/>
              <w:rPr>
                <w:color w:val="000000"/>
                <w:sz w:val="18"/>
                <w:szCs w:val="18"/>
                <w:lang w:eastAsia="ru-RU"/>
              </w:rPr>
            </w:pPr>
            <w:r w:rsidRPr="00C80238">
              <w:rPr>
                <w:color w:val="000000"/>
                <w:sz w:val="18"/>
                <w:szCs w:val="18"/>
                <w:lang w:eastAsia="ru-RU"/>
              </w:rPr>
              <w:t> </w:t>
            </w:r>
          </w:p>
        </w:tc>
        <w:tc>
          <w:tcPr>
            <w:tcW w:w="848" w:type="dxa"/>
            <w:tcBorders>
              <w:top w:val="nil"/>
              <w:left w:val="nil"/>
              <w:bottom w:val="single" w:sz="4" w:space="0" w:color="auto"/>
              <w:right w:val="single" w:sz="4" w:space="0" w:color="auto"/>
            </w:tcBorders>
            <w:shd w:val="clear" w:color="auto" w:fill="auto"/>
            <w:vAlign w:val="center"/>
            <w:hideMark/>
          </w:tcPr>
          <w:p w:rsidR="00C80238" w:rsidRPr="00C80238" w:rsidRDefault="00C80238" w:rsidP="00C80238">
            <w:pPr>
              <w:suppressAutoHyphens w:val="0"/>
              <w:jc w:val="center"/>
              <w:rPr>
                <w:color w:val="000000"/>
                <w:sz w:val="18"/>
                <w:szCs w:val="18"/>
                <w:lang w:eastAsia="ru-RU"/>
              </w:rPr>
            </w:pPr>
            <w:r w:rsidRPr="00C80238">
              <w:rPr>
                <w:color w:val="000000"/>
                <w:sz w:val="18"/>
                <w:szCs w:val="18"/>
                <w:lang w:eastAsia="ru-RU"/>
              </w:rPr>
              <w:t> </w:t>
            </w:r>
          </w:p>
        </w:tc>
      </w:tr>
      <w:tr w:rsidR="00C80238" w:rsidRPr="00C80238" w:rsidTr="00C80238">
        <w:trPr>
          <w:trHeight w:val="480"/>
          <w:jc w:val="center"/>
        </w:trPr>
        <w:tc>
          <w:tcPr>
            <w:tcW w:w="845" w:type="dxa"/>
            <w:tcBorders>
              <w:top w:val="nil"/>
              <w:left w:val="single" w:sz="4" w:space="0" w:color="auto"/>
              <w:bottom w:val="single" w:sz="4" w:space="0" w:color="auto"/>
              <w:right w:val="single" w:sz="4" w:space="0" w:color="auto"/>
            </w:tcBorders>
            <w:shd w:val="clear" w:color="auto" w:fill="auto"/>
            <w:vAlign w:val="center"/>
            <w:hideMark/>
          </w:tcPr>
          <w:p w:rsidR="00C80238" w:rsidRPr="00C80238" w:rsidRDefault="00C80238" w:rsidP="00C80238">
            <w:pPr>
              <w:suppressAutoHyphens w:val="0"/>
              <w:jc w:val="center"/>
              <w:rPr>
                <w:color w:val="000000"/>
                <w:sz w:val="18"/>
                <w:szCs w:val="18"/>
                <w:lang w:eastAsia="ru-RU"/>
              </w:rPr>
            </w:pPr>
            <w:r w:rsidRPr="00C80238">
              <w:rPr>
                <w:color w:val="000000"/>
                <w:sz w:val="18"/>
                <w:szCs w:val="18"/>
                <w:lang w:eastAsia="ru-RU"/>
              </w:rPr>
              <w:t> </w:t>
            </w:r>
          </w:p>
        </w:tc>
        <w:tc>
          <w:tcPr>
            <w:tcW w:w="1292" w:type="dxa"/>
            <w:tcBorders>
              <w:top w:val="nil"/>
              <w:left w:val="nil"/>
              <w:bottom w:val="single" w:sz="4" w:space="0" w:color="auto"/>
              <w:right w:val="single" w:sz="4" w:space="0" w:color="auto"/>
            </w:tcBorders>
            <w:shd w:val="clear" w:color="auto" w:fill="auto"/>
            <w:vAlign w:val="center"/>
            <w:hideMark/>
          </w:tcPr>
          <w:p w:rsidR="00C80238" w:rsidRPr="00C80238" w:rsidRDefault="00C80238" w:rsidP="00C80238">
            <w:pPr>
              <w:suppressAutoHyphens w:val="0"/>
              <w:rPr>
                <w:color w:val="000000"/>
                <w:sz w:val="18"/>
                <w:szCs w:val="18"/>
                <w:lang w:eastAsia="ru-RU"/>
              </w:rPr>
            </w:pPr>
            <w:r w:rsidRPr="00C80238">
              <w:rPr>
                <w:color w:val="000000"/>
                <w:sz w:val="18"/>
                <w:szCs w:val="18"/>
                <w:lang w:eastAsia="ru-RU"/>
              </w:rPr>
              <w:t>…</w:t>
            </w:r>
          </w:p>
        </w:tc>
        <w:tc>
          <w:tcPr>
            <w:tcW w:w="1266" w:type="dxa"/>
            <w:tcBorders>
              <w:top w:val="nil"/>
              <w:left w:val="nil"/>
              <w:bottom w:val="single" w:sz="4" w:space="0" w:color="auto"/>
              <w:right w:val="single" w:sz="4" w:space="0" w:color="auto"/>
            </w:tcBorders>
            <w:shd w:val="clear" w:color="auto" w:fill="auto"/>
            <w:vAlign w:val="center"/>
            <w:hideMark/>
          </w:tcPr>
          <w:p w:rsidR="00C80238" w:rsidRPr="00C80238" w:rsidRDefault="00C80238" w:rsidP="00C80238">
            <w:pPr>
              <w:suppressAutoHyphens w:val="0"/>
              <w:jc w:val="center"/>
              <w:rPr>
                <w:color w:val="000000"/>
                <w:sz w:val="18"/>
                <w:szCs w:val="18"/>
                <w:lang w:eastAsia="ru-RU"/>
              </w:rPr>
            </w:pPr>
            <w:r w:rsidRPr="00C80238">
              <w:rPr>
                <w:color w:val="000000"/>
                <w:sz w:val="18"/>
                <w:szCs w:val="18"/>
                <w:lang w:eastAsia="ru-RU"/>
              </w:rPr>
              <w:t> </w:t>
            </w:r>
          </w:p>
        </w:tc>
        <w:tc>
          <w:tcPr>
            <w:tcW w:w="862" w:type="dxa"/>
            <w:tcBorders>
              <w:top w:val="nil"/>
              <w:left w:val="nil"/>
              <w:bottom w:val="single" w:sz="4" w:space="0" w:color="auto"/>
              <w:right w:val="single" w:sz="4" w:space="0" w:color="auto"/>
            </w:tcBorders>
            <w:shd w:val="clear" w:color="auto" w:fill="auto"/>
            <w:vAlign w:val="center"/>
            <w:hideMark/>
          </w:tcPr>
          <w:p w:rsidR="00C80238" w:rsidRPr="00C80238" w:rsidRDefault="00C80238" w:rsidP="00C80238">
            <w:pPr>
              <w:suppressAutoHyphens w:val="0"/>
              <w:jc w:val="center"/>
              <w:rPr>
                <w:color w:val="000000"/>
                <w:sz w:val="18"/>
                <w:szCs w:val="18"/>
                <w:lang w:eastAsia="ru-RU"/>
              </w:rPr>
            </w:pPr>
            <w:r w:rsidRPr="00C80238">
              <w:rPr>
                <w:color w:val="000000"/>
                <w:sz w:val="18"/>
                <w:szCs w:val="18"/>
                <w:lang w:eastAsia="ru-RU"/>
              </w:rPr>
              <w:t> </w:t>
            </w:r>
          </w:p>
        </w:tc>
        <w:tc>
          <w:tcPr>
            <w:tcW w:w="884" w:type="dxa"/>
            <w:tcBorders>
              <w:top w:val="nil"/>
              <w:left w:val="nil"/>
              <w:bottom w:val="single" w:sz="4" w:space="0" w:color="auto"/>
              <w:right w:val="single" w:sz="4" w:space="0" w:color="auto"/>
            </w:tcBorders>
            <w:shd w:val="clear" w:color="auto" w:fill="auto"/>
            <w:vAlign w:val="center"/>
            <w:hideMark/>
          </w:tcPr>
          <w:p w:rsidR="00C80238" w:rsidRPr="00C80238" w:rsidRDefault="00C80238" w:rsidP="00C80238">
            <w:pPr>
              <w:suppressAutoHyphens w:val="0"/>
              <w:jc w:val="center"/>
              <w:rPr>
                <w:color w:val="000000"/>
                <w:sz w:val="18"/>
                <w:szCs w:val="18"/>
                <w:lang w:eastAsia="ru-RU"/>
              </w:rPr>
            </w:pPr>
            <w:r w:rsidRPr="00C80238">
              <w:rPr>
                <w:color w:val="000000"/>
                <w:sz w:val="18"/>
                <w:szCs w:val="18"/>
                <w:lang w:eastAsia="ru-RU"/>
              </w:rPr>
              <w:t> </w:t>
            </w:r>
          </w:p>
        </w:tc>
        <w:tc>
          <w:tcPr>
            <w:tcW w:w="923" w:type="dxa"/>
            <w:tcBorders>
              <w:top w:val="nil"/>
              <w:left w:val="nil"/>
              <w:bottom w:val="single" w:sz="4" w:space="0" w:color="auto"/>
              <w:right w:val="single" w:sz="4" w:space="0" w:color="auto"/>
            </w:tcBorders>
            <w:shd w:val="clear" w:color="auto" w:fill="auto"/>
            <w:vAlign w:val="center"/>
            <w:hideMark/>
          </w:tcPr>
          <w:p w:rsidR="00C80238" w:rsidRPr="00C80238" w:rsidRDefault="00C80238" w:rsidP="00C80238">
            <w:pPr>
              <w:suppressAutoHyphens w:val="0"/>
              <w:jc w:val="center"/>
              <w:rPr>
                <w:color w:val="000000"/>
                <w:sz w:val="18"/>
                <w:szCs w:val="18"/>
                <w:lang w:eastAsia="ru-RU"/>
              </w:rPr>
            </w:pPr>
            <w:r w:rsidRPr="00C80238">
              <w:rPr>
                <w:color w:val="000000"/>
                <w:sz w:val="18"/>
                <w:szCs w:val="18"/>
                <w:lang w:eastAsia="ru-RU"/>
              </w:rPr>
              <w:t>Аи-92/Аи-95/ДТ</w:t>
            </w:r>
          </w:p>
        </w:tc>
        <w:tc>
          <w:tcPr>
            <w:tcW w:w="861" w:type="dxa"/>
            <w:tcBorders>
              <w:top w:val="nil"/>
              <w:left w:val="nil"/>
              <w:bottom w:val="single" w:sz="4" w:space="0" w:color="auto"/>
              <w:right w:val="single" w:sz="4" w:space="0" w:color="auto"/>
            </w:tcBorders>
            <w:shd w:val="clear" w:color="auto" w:fill="auto"/>
            <w:vAlign w:val="center"/>
            <w:hideMark/>
          </w:tcPr>
          <w:p w:rsidR="00C80238" w:rsidRPr="00C80238" w:rsidRDefault="00C80238" w:rsidP="00C80238">
            <w:pPr>
              <w:suppressAutoHyphens w:val="0"/>
              <w:jc w:val="center"/>
              <w:rPr>
                <w:color w:val="000000"/>
                <w:sz w:val="18"/>
                <w:szCs w:val="18"/>
                <w:lang w:eastAsia="ru-RU"/>
              </w:rPr>
            </w:pPr>
            <w:r w:rsidRPr="00C80238">
              <w:rPr>
                <w:color w:val="000000"/>
                <w:sz w:val="18"/>
                <w:szCs w:val="18"/>
                <w:lang w:eastAsia="ru-RU"/>
              </w:rPr>
              <w:t> </w:t>
            </w:r>
          </w:p>
        </w:tc>
        <w:tc>
          <w:tcPr>
            <w:tcW w:w="859" w:type="dxa"/>
            <w:tcBorders>
              <w:top w:val="nil"/>
              <w:left w:val="nil"/>
              <w:bottom w:val="single" w:sz="4" w:space="0" w:color="auto"/>
              <w:right w:val="single" w:sz="4" w:space="0" w:color="auto"/>
            </w:tcBorders>
            <w:shd w:val="clear" w:color="auto" w:fill="auto"/>
            <w:vAlign w:val="center"/>
            <w:hideMark/>
          </w:tcPr>
          <w:p w:rsidR="00C80238" w:rsidRPr="00C80238" w:rsidRDefault="00C80238" w:rsidP="00C80238">
            <w:pPr>
              <w:suppressAutoHyphens w:val="0"/>
              <w:jc w:val="center"/>
              <w:rPr>
                <w:color w:val="000000"/>
                <w:sz w:val="18"/>
                <w:szCs w:val="18"/>
                <w:lang w:eastAsia="ru-RU"/>
              </w:rPr>
            </w:pPr>
            <w:r w:rsidRPr="00C80238">
              <w:rPr>
                <w:color w:val="000000"/>
                <w:sz w:val="18"/>
                <w:szCs w:val="18"/>
                <w:lang w:eastAsia="ru-RU"/>
              </w:rPr>
              <w:t> </w:t>
            </w:r>
          </w:p>
        </w:tc>
        <w:tc>
          <w:tcPr>
            <w:tcW w:w="848" w:type="dxa"/>
            <w:tcBorders>
              <w:top w:val="nil"/>
              <w:left w:val="nil"/>
              <w:bottom w:val="single" w:sz="4" w:space="0" w:color="auto"/>
              <w:right w:val="single" w:sz="4" w:space="0" w:color="auto"/>
            </w:tcBorders>
            <w:shd w:val="clear" w:color="auto" w:fill="auto"/>
            <w:vAlign w:val="center"/>
            <w:hideMark/>
          </w:tcPr>
          <w:p w:rsidR="00C80238" w:rsidRPr="00C80238" w:rsidRDefault="00C80238" w:rsidP="00C80238">
            <w:pPr>
              <w:suppressAutoHyphens w:val="0"/>
              <w:jc w:val="center"/>
              <w:rPr>
                <w:color w:val="000000"/>
                <w:sz w:val="18"/>
                <w:szCs w:val="18"/>
                <w:lang w:eastAsia="ru-RU"/>
              </w:rPr>
            </w:pPr>
            <w:r w:rsidRPr="00C80238">
              <w:rPr>
                <w:color w:val="000000"/>
                <w:sz w:val="18"/>
                <w:szCs w:val="18"/>
                <w:lang w:eastAsia="ru-RU"/>
              </w:rPr>
              <w:t> </w:t>
            </w:r>
          </w:p>
        </w:tc>
      </w:tr>
      <w:tr w:rsidR="00C80238" w:rsidRPr="00C80238" w:rsidTr="00C80238">
        <w:trPr>
          <w:trHeight w:val="480"/>
          <w:jc w:val="center"/>
        </w:trPr>
        <w:tc>
          <w:tcPr>
            <w:tcW w:w="845" w:type="dxa"/>
            <w:tcBorders>
              <w:top w:val="nil"/>
              <w:left w:val="single" w:sz="4" w:space="0" w:color="auto"/>
              <w:bottom w:val="single" w:sz="4" w:space="0" w:color="auto"/>
              <w:right w:val="single" w:sz="4" w:space="0" w:color="auto"/>
            </w:tcBorders>
            <w:shd w:val="clear" w:color="auto" w:fill="auto"/>
            <w:noWrap/>
            <w:vAlign w:val="center"/>
            <w:hideMark/>
          </w:tcPr>
          <w:p w:rsidR="00C80238" w:rsidRPr="00C80238" w:rsidRDefault="00C80238" w:rsidP="00C80238">
            <w:pPr>
              <w:suppressAutoHyphens w:val="0"/>
              <w:jc w:val="center"/>
              <w:rPr>
                <w:rFonts w:ascii="Calibri" w:hAnsi="Calibri" w:cs="Calibri"/>
                <w:color w:val="000000"/>
                <w:sz w:val="18"/>
                <w:szCs w:val="18"/>
                <w:lang w:eastAsia="ru-RU"/>
              </w:rPr>
            </w:pPr>
            <w:r w:rsidRPr="00C80238">
              <w:rPr>
                <w:rFonts w:ascii="Calibri" w:hAnsi="Calibri" w:cs="Calibri"/>
                <w:color w:val="000000"/>
                <w:sz w:val="18"/>
                <w:szCs w:val="18"/>
                <w:lang w:eastAsia="ru-RU"/>
              </w:rPr>
              <w:t> </w:t>
            </w:r>
          </w:p>
        </w:tc>
        <w:tc>
          <w:tcPr>
            <w:tcW w:w="1292" w:type="dxa"/>
            <w:tcBorders>
              <w:top w:val="nil"/>
              <w:left w:val="nil"/>
              <w:bottom w:val="single" w:sz="4" w:space="0" w:color="auto"/>
              <w:right w:val="single" w:sz="4" w:space="0" w:color="auto"/>
            </w:tcBorders>
            <w:shd w:val="clear" w:color="auto" w:fill="auto"/>
            <w:vAlign w:val="center"/>
            <w:hideMark/>
          </w:tcPr>
          <w:p w:rsidR="00C80238" w:rsidRPr="00C80238" w:rsidRDefault="00C80238" w:rsidP="00C80238">
            <w:pPr>
              <w:suppressAutoHyphens w:val="0"/>
              <w:rPr>
                <w:color w:val="000000"/>
                <w:sz w:val="18"/>
                <w:szCs w:val="18"/>
                <w:lang w:eastAsia="ru-RU"/>
              </w:rPr>
            </w:pPr>
            <w:r w:rsidRPr="00C80238">
              <w:rPr>
                <w:color w:val="000000"/>
                <w:sz w:val="18"/>
                <w:szCs w:val="18"/>
                <w:lang w:eastAsia="ru-RU"/>
              </w:rPr>
              <w:t>Приморский край</w:t>
            </w:r>
          </w:p>
        </w:tc>
        <w:tc>
          <w:tcPr>
            <w:tcW w:w="1266" w:type="dxa"/>
            <w:tcBorders>
              <w:top w:val="nil"/>
              <w:left w:val="nil"/>
              <w:bottom w:val="single" w:sz="4" w:space="0" w:color="auto"/>
              <w:right w:val="single" w:sz="4" w:space="0" w:color="auto"/>
            </w:tcBorders>
            <w:shd w:val="clear" w:color="auto" w:fill="auto"/>
            <w:noWrap/>
            <w:vAlign w:val="center"/>
            <w:hideMark/>
          </w:tcPr>
          <w:p w:rsidR="00C80238" w:rsidRPr="00C80238" w:rsidRDefault="00C80238" w:rsidP="00C80238">
            <w:pPr>
              <w:suppressAutoHyphens w:val="0"/>
              <w:jc w:val="center"/>
              <w:rPr>
                <w:rFonts w:ascii="Calibri" w:hAnsi="Calibri" w:cs="Calibri"/>
                <w:color w:val="000000"/>
                <w:sz w:val="18"/>
                <w:szCs w:val="18"/>
                <w:lang w:eastAsia="ru-RU"/>
              </w:rPr>
            </w:pPr>
            <w:r w:rsidRPr="00C80238">
              <w:rPr>
                <w:rFonts w:ascii="Calibri" w:hAnsi="Calibri" w:cs="Calibri"/>
                <w:color w:val="000000"/>
                <w:sz w:val="18"/>
                <w:szCs w:val="18"/>
                <w:lang w:eastAsia="ru-RU"/>
              </w:rPr>
              <w:t> </w:t>
            </w:r>
          </w:p>
        </w:tc>
        <w:tc>
          <w:tcPr>
            <w:tcW w:w="862" w:type="dxa"/>
            <w:tcBorders>
              <w:top w:val="nil"/>
              <w:left w:val="nil"/>
              <w:bottom w:val="single" w:sz="4" w:space="0" w:color="auto"/>
              <w:right w:val="single" w:sz="4" w:space="0" w:color="auto"/>
            </w:tcBorders>
            <w:shd w:val="clear" w:color="auto" w:fill="auto"/>
            <w:noWrap/>
            <w:vAlign w:val="center"/>
            <w:hideMark/>
          </w:tcPr>
          <w:p w:rsidR="00C80238" w:rsidRPr="00C80238" w:rsidRDefault="00C80238" w:rsidP="00C80238">
            <w:pPr>
              <w:suppressAutoHyphens w:val="0"/>
              <w:jc w:val="center"/>
              <w:rPr>
                <w:rFonts w:ascii="Calibri" w:hAnsi="Calibri" w:cs="Calibri"/>
                <w:color w:val="000000"/>
                <w:sz w:val="18"/>
                <w:szCs w:val="18"/>
                <w:lang w:eastAsia="ru-RU"/>
              </w:rPr>
            </w:pPr>
            <w:r w:rsidRPr="00C80238">
              <w:rPr>
                <w:rFonts w:ascii="Calibri" w:hAnsi="Calibri" w:cs="Calibri"/>
                <w:color w:val="000000"/>
                <w:sz w:val="18"/>
                <w:szCs w:val="18"/>
                <w:lang w:eastAsia="ru-RU"/>
              </w:rPr>
              <w:t> </w:t>
            </w:r>
          </w:p>
        </w:tc>
        <w:tc>
          <w:tcPr>
            <w:tcW w:w="884" w:type="dxa"/>
            <w:tcBorders>
              <w:top w:val="nil"/>
              <w:left w:val="nil"/>
              <w:bottom w:val="single" w:sz="4" w:space="0" w:color="auto"/>
              <w:right w:val="single" w:sz="4" w:space="0" w:color="auto"/>
            </w:tcBorders>
            <w:shd w:val="clear" w:color="auto" w:fill="auto"/>
            <w:noWrap/>
            <w:vAlign w:val="center"/>
            <w:hideMark/>
          </w:tcPr>
          <w:p w:rsidR="00C80238" w:rsidRPr="00C80238" w:rsidRDefault="00C80238" w:rsidP="00C80238">
            <w:pPr>
              <w:suppressAutoHyphens w:val="0"/>
              <w:jc w:val="center"/>
              <w:rPr>
                <w:rFonts w:ascii="Calibri" w:hAnsi="Calibri" w:cs="Calibri"/>
                <w:color w:val="000000"/>
                <w:sz w:val="18"/>
                <w:szCs w:val="18"/>
                <w:lang w:eastAsia="ru-RU"/>
              </w:rPr>
            </w:pPr>
            <w:r w:rsidRPr="00C80238">
              <w:rPr>
                <w:rFonts w:ascii="Calibri" w:hAnsi="Calibri" w:cs="Calibri"/>
                <w:color w:val="000000"/>
                <w:sz w:val="18"/>
                <w:szCs w:val="18"/>
                <w:lang w:eastAsia="ru-RU"/>
              </w:rPr>
              <w:t> </w:t>
            </w:r>
          </w:p>
        </w:tc>
        <w:tc>
          <w:tcPr>
            <w:tcW w:w="923" w:type="dxa"/>
            <w:tcBorders>
              <w:top w:val="nil"/>
              <w:left w:val="nil"/>
              <w:bottom w:val="single" w:sz="4" w:space="0" w:color="auto"/>
              <w:right w:val="single" w:sz="4" w:space="0" w:color="auto"/>
            </w:tcBorders>
            <w:shd w:val="clear" w:color="auto" w:fill="auto"/>
            <w:vAlign w:val="center"/>
            <w:hideMark/>
          </w:tcPr>
          <w:p w:rsidR="00C80238" w:rsidRPr="00C80238" w:rsidRDefault="00C80238" w:rsidP="00C80238">
            <w:pPr>
              <w:suppressAutoHyphens w:val="0"/>
              <w:jc w:val="center"/>
              <w:rPr>
                <w:color w:val="000000"/>
                <w:sz w:val="18"/>
                <w:szCs w:val="18"/>
                <w:lang w:eastAsia="ru-RU"/>
              </w:rPr>
            </w:pPr>
            <w:r w:rsidRPr="00C80238">
              <w:rPr>
                <w:color w:val="000000"/>
                <w:sz w:val="18"/>
                <w:szCs w:val="18"/>
                <w:lang w:eastAsia="ru-RU"/>
              </w:rPr>
              <w:t>Аи-92/Аи-95/ДТ</w:t>
            </w:r>
          </w:p>
        </w:tc>
        <w:tc>
          <w:tcPr>
            <w:tcW w:w="861" w:type="dxa"/>
            <w:tcBorders>
              <w:top w:val="nil"/>
              <w:left w:val="nil"/>
              <w:bottom w:val="single" w:sz="4" w:space="0" w:color="auto"/>
              <w:right w:val="single" w:sz="4" w:space="0" w:color="auto"/>
            </w:tcBorders>
            <w:shd w:val="clear" w:color="auto" w:fill="auto"/>
            <w:noWrap/>
            <w:vAlign w:val="center"/>
            <w:hideMark/>
          </w:tcPr>
          <w:p w:rsidR="00C80238" w:rsidRPr="00C80238" w:rsidRDefault="00C80238" w:rsidP="00C80238">
            <w:pPr>
              <w:suppressAutoHyphens w:val="0"/>
              <w:jc w:val="center"/>
              <w:rPr>
                <w:rFonts w:ascii="Calibri" w:hAnsi="Calibri" w:cs="Calibri"/>
                <w:color w:val="000000"/>
                <w:sz w:val="18"/>
                <w:szCs w:val="18"/>
                <w:lang w:eastAsia="ru-RU"/>
              </w:rPr>
            </w:pPr>
            <w:r w:rsidRPr="00C80238">
              <w:rPr>
                <w:rFonts w:ascii="Calibri" w:hAnsi="Calibri" w:cs="Calibri"/>
                <w:color w:val="000000"/>
                <w:sz w:val="18"/>
                <w:szCs w:val="18"/>
                <w:lang w:eastAsia="ru-RU"/>
              </w:rPr>
              <w:t> </w:t>
            </w:r>
          </w:p>
        </w:tc>
        <w:tc>
          <w:tcPr>
            <w:tcW w:w="859" w:type="dxa"/>
            <w:tcBorders>
              <w:top w:val="nil"/>
              <w:left w:val="nil"/>
              <w:bottom w:val="single" w:sz="4" w:space="0" w:color="auto"/>
              <w:right w:val="single" w:sz="4" w:space="0" w:color="auto"/>
            </w:tcBorders>
            <w:shd w:val="clear" w:color="auto" w:fill="auto"/>
            <w:noWrap/>
            <w:vAlign w:val="center"/>
            <w:hideMark/>
          </w:tcPr>
          <w:p w:rsidR="00C80238" w:rsidRPr="00C80238" w:rsidRDefault="00C80238" w:rsidP="00C80238">
            <w:pPr>
              <w:suppressAutoHyphens w:val="0"/>
              <w:jc w:val="center"/>
              <w:rPr>
                <w:rFonts w:ascii="Calibri" w:hAnsi="Calibri" w:cs="Calibri"/>
                <w:color w:val="000000"/>
                <w:sz w:val="18"/>
                <w:szCs w:val="18"/>
                <w:lang w:eastAsia="ru-RU"/>
              </w:rPr>
            </w:pPr>
            <w:r w:rsidRPr="00C80238">
              <w:rPr>
                <w:rFonts w:ascii="Calibri" w:hAnsi="Calibri" w:cs="Calibri"/>
                <w:color w:val="000000"/>
                <w:sz w:val="18"/>
                <w:szCs w:val="18"/>
                <w:lang w:eastAsia="ru-RU"/>
              </w:rPr>
              <w:t> </w:t>
            </w:r>
          </w:p>
        </w:tc>
        <w:tc>
          <w:tcPr>
            <w:tcW w:w="848" w:type="dxa"/>
            <w:tcBorders>
              <w:top w:val="nil"/>
              <w:left w:val="nil"/>
              <w:bottom w:val="single" w:sz="4" w:space="0" w:color="auto"/>
              <w:right w:val="single" w:sz="4" w:space="0" w:color="auto"/>
            </w:tcBorders>
            <w:shd w:val="clear" w:color="auto" w:fill="auto"/>
            <w:noWrap/>
            <w:vAlign w:val="center"/>
            <w:hideMark/>
          </w:tcPr>
          <w:p w:rsidR="00C80238" w:rsidRPr="00C80238" w:rsidRDefault="00C80238" w:rsidP="00C80238">
            <w:pPr>
              <w:suppressAutoHyphens w:val="0"/>
              <w:jc w:val="center"/>
              <w:rPr>
                <w:rFonts w:ascii="Calibri" w:hAnsi="Calibri" w:cs="Calibri"/>
                <w:color w:val="000000"/>
                <w:sz w:val="18"/>
                <w:szCs w:val="18"/>
                <w:lang w:eastAsia="ru-RU"/>
              </w:rPr>
            </w:pPr>
            <w:r w:rsidRPr="00C80238">
              <w:rPr>
                <w:rFonts w:ascii="Calibri" w:hAnsi="Calibri" w:cs="Calibri"/>
                <w:color w:val="000000"/>
                <w:sz w:val="18"/>
                <w:szCs w:val="18"/>
                <w:lang w:eastAsia="ru-RU"/>
              </w:rPr>
              <w:t> </w:t>
            </w:r>
          </w:p>
        </w:tc>
      </w:tr>
      <w:tr w:rsidR="00C80238" w:rsidRPr="00C80238" w:rsidTr="00C80238">
        <w:trPr>
          <w:trHeight w:val="480"/>
          <w:jc w:val="center"/>
        </w:trPr>
        <w:tc>
          <w:tcPr>
            <w:tcW w:w="845" w:type="dxa"/>
            <w:tcBorders>
              <w:top w:val="nil"/>
              <w:left w:val="single" w:sz="4" w:space="0" w:color="auto"/>
              <w:bottom w:val="single" w:sz="4" w:space="0" w:color="auto"/>
              <w:right w:val="single" w:sz="4" w:space="0" w:color="auto"/>
            </w:tcBorders>
            <w:shd w:val="clear" w:color="auto" w:fill="auto"/>
            <w:vAlign w:val="center"/>
            <w:hideMark/>
          </w:tcPr>
          <w:p w:rsidR="00C80238" w:rsidRPr="00C80238" w:rsidRDefault="00C80238" w:rsidP="00C80238">
            <w:pPr>
              <w:suppressAutoHyphens w:val="0"/>
              <w:jc w:val="center"/>
              <w:rPr>
                <w:color w:val="000000"/>
                <w:sz w:val="18"/>
                <w:szCs w:val="18"/>
                <w:lang w:eastAsia="ru-RU"/>
              </w:rPr>
            </w:pPr>
            <w:r w:rsidRPr="00C80238">
              <w:rPr>
                <w:color w:val="000000"/>
                <w:sz w:val="18"/>
                <w:szCs w:val="18"/>
                <w:lang w:eastAsia="ru-RU"/>
              </w:rPr>
              <w:t> </w:t>
            </w:r>
          </w:p>
        </w:tc>
        <w:tc>
          <w:tcPr>
            <w:tcW w:w="1292" w:type="dxa"/>
            <w:tcBorders>
              <w:top w:val="nil"/>
              <w:left w:val="nil"/>
              <w:bottom w:val="single" w:sz="4" w:space="0" w:color="auto"/>
              <w:right w:val="single" w:sz="4" w:space="0" w:color="auto"/>
            </w:tcBorders>
            <w:shd w:val="clear" w:color="auto" w:fill="auto"/>
            <w:vAlign w:val="center"/>
            <w:hideMark/>
          </w:tcPr>
          <w:p w:rsidR="00C80238" w:rsidRPr="00C80238" w:rsidRDefault="00C80238" w:rsidP="00C80238">
            <w:pPr>
              <w:suppressAutoHyphens w:val="0"/>
              <w:rPr>
                <w:color w:val="000000"/>
                <w:sz w:val="18"/>
                <w:szCs w:val="18"/>
                <w:lang w:eastAsia="ru-RU"/>
              </w:rPr>
            </w:pPr>
            <w:r w:rsidRPr="00C80238">
              <w:rPr>
                <w:color w:val="000000"/>
                <w:sz w:val="18"/>
                <w:szCs w:val="18"/>
                <w:lang w:eastAsia="ru-RU"/>
              </w:rPr>
              <w:t>…</w:t>
            </w:r>
          </w:p>
        </w:tc>
        <w:tc>
          <w:tcPr>
            <w:tcW w:w="1266" w:type="dxa"/>
            <w:tcBorders>
              <w:top w:val="nil"/>
              <w:left w:val="nil"/>
              <w:bottom w:val="single" w:sz="4" w:space="0" w:color="auto"/>
              <w:right w:val="single" w:sz="4" w:space="0" w:color="auto"/>
            </w:tcBorders>
            <w:shd w:val="clear" w:color="auto" w:fill="auto"/>
            <w:vAlign w:val="center"/>
            <w:hideMark/>
          </w:tcPr>
          <w:p w:rsidR="00C80238" w:rsidRPr="00C80238" w:rsidRDefault="00C80238" w:rsidP="00C80238">
            <w:pPr>
              <w:suppressAutoHyphens w:val="0"/>
              <w:jc w:val="center"/>
              <w:rPr>
                <w:color w:val="000000"/>
                <w:sz w:val="18"/>
                <w:szCs w:val="18"/>
                <w:lang w:eastAsia="ru-RU"/>
              </w:rPr>
            </w:pPr>
            <w:r w:rsidRPr="00C80238">
              <w:rPr>
                <w:color w:val="000000"/>
                <w:sz w:val="18"/>
                <w:szCs w:val="18"/>
                <w:lang w:eastAsia="ru-RU"/>
              </w:rPr>
              <w:t> </w:t>
            </w:r>
          </w:p>
        </w:tc>
        <w:tc>
          <w:tcPr>
            <w:tcW w:w="862" w:type="dxa"/>
            <w:tcBorders>
              <w:top w:val="nil"/>
              <w:left w:val="nil"/>
              <w:bottom w:val="single" w:sz="4" w:space="0" w:color="auto"/>
              <w:right w:val="single" w:sz="4" w:space="0" w:color="auto"/>
            </w:tcBorders>
            <w:shd w:val="clear" w:color="auto" w:fill="auto"/>
            <w:vAlign w:val="center"/>
            <w:hideMark/>
          </w:tcPr>
          <w:p w:rsidR="00C80238" w:rsidRPr="00C80238" w:rsidRDefault="00C80238" w:rsidP="00C80238">
            <w:pPr>
              <w:suppressAutoHyphens w:val="0"/>
              <w:jc w:val="center"/>
              <w:rPr>
                <w:color w:val="000000"/>
                <w:sz w:val="18"/>
                <w:szCs w:val="18"/>
                <w:lang w:eastAsia="ru-RU"/>
              </w:rPr>
            </w:pPr>
            <w:r w:rsidRPr="00C80238">
              <w:rPr>
                <w:color w:val="000000"/>
                <w:sz w:val="18"/>
                <w:szCs w:val="18"/>
                <w:lang w:eastAsia="ru-RU"/>
              </w:rPr>
              <w:t> </w:t>
            </w:r>
          </w:p>
        </w:tc>
        <w:tc>
          <w:tcPr>
            <w:tcW w:w="884" w:type="dxa"/>
            <w:tcBorders>
              <w:top w:val="nil"/>
              <w:left w:val="nil"/>
              <w:bottom w:val="single" w:sz="4" w:space="0" w:color="auto"/>
              <w:right w:val="single" w:sz="4" w:space="0" w:color="auto"/>
            </w:tcBorders>
            <w:shd w:val="clear" w:color="auto" w:fill="auto"/>
            <w:vAlign w:val="center"/>
            <w:hideMark/>
          </w:tcPr>
          <w:p w:rsidR="00C80238" w:rsidRPr="00C80238" w:rsidRDefault="00C80238" w:rsidP="00C80238">
            <w:pPr>
              <w:suppressAutoHyphens w:val="0"/>
              <w:jc w:val="center"/>
              <w:rPr>
                <w:color w:val="000000"/>
                <w:sz w:val="18"/>
                <w:szCs w:val="18"/>
                <w:lang w:eastAsia="ru-RU"/>
              </w:rPr>
            </w:pPr>
            <w:r w:rsidRPr="00C80238">
              <w:rPr>
                <w:color w:val="000000"/>
                <w:sz w:val="18"/>
                <w:szCs w:val="18"/>
                <w:lang w:eastAsia="ru-RU"/>
              </w:rPr>
              <w:t> </w:t>
            </w:r>
          </w:p>
        </w:tc>
        <w:tc>
          <w:tcPr>
            <w:tcW w:w="923" w:type="dxa"/>
            <w:tcBorders>
              <w:top w:val="nil"/>
              <w:left w:val="nil"/>
              <w:bottom w:val="single" w:sz="4" w:space="0" w:color="auto"/>
              <w:right w:val="single" w:sz="4" w:space="0" w:color="auto"/>
            </w:tcBorders>
            <w:shd w:val="clear" w:color="auto" w:fill="auto"/>
            <w:vAlign w:val="center"/>
            <w:hideMark/>
          </w:tcPr>
          <w:p w:rsidR="00C80238" w:rsidRPr="00C80238" w:rsidRDefault="00C80238" w:rsidP="00C80238">
            <w:pPr>
              <w:suppressAutoHyphens w:val="0"/>
              <w:jc w:val="center"/>
              <w:rPr>
                <w:color w:val="000000"/>
                <w:sz w:val="18"/>
                <w:szCs w:val="18"/>
                <w:lang w:eastAsia="ru-RU"/>
              </w:rPr>
            </w:pPr>
            <w:r w:rsidRPr="00C80238">
              <w:rPr>
                <w:color w:val="000000"/>
                <w:sz w:val="18"/>
                <w:szCs w:val="18"/>
                <w:lang w:eastAsia="ru-RU"/>
              </w:rPr>
              <w:t>Аи-92/Аи-95/ДТ</w:t>
            </w:r>
          </w:p>
        </w:tc>
        <w:tc>
          <w:tcPr>
            <w:tcW w:w="861" w:type="dxa"/>
            <w:tcBorders>
              <w:top w:val="nil"/>
              <w:left w:val="nil"/>
              <w:bottom w:val="single" w:sz="4" w:space="0" w:color="auto"/>
              <w:right w:val="single" w:sz="4" w:space="0" w:color="auto"/>
            </w:tcBorders>
            <w:shd w:val="clear" w:color="auto" w:fill="auto"/>
            <w:vAlign w:val="center"/>
            <w:hideMark/>
          </w:tcPr>
          <w:p w:rsidR="00C80238" w:rsidRPr="00C80238" w:rsidRDefault="00C80238" w:rsidP="00C80238">
            <w:pPr>
              <w:suppressAutoHyphens w:val="0"/>
              <w:jc w:val="center"/>
              <w:rPr>
                <w:color w:val="000000"/>
                <w:sz w:val="18"/>
                <w:szCs w:val="18"/>
                <w:lang w:eastAsia="ru-RU"/>
              </w:rPr>
            </w:pPr>
            <w:r w:rsidRPr="00C80238">
              <w:rPr>
                <w:color w:val="000000"/>
                <w:sz w:val="18"/>
                <w:szCs w:val="18"/>
                <w:lang w:eastAsia="ru-RU"/>
              </w:rPr>
              <w:t> </w:t>
            </w:r>
          </w:p>
        </w:tc>
        <w:tc>
          <w:tcPr>
            <w:tcW w:w="859" w:type="dxa"/>
            <w:tcBorders>
              <w:top w:val="nil"/>
              <w:left w:val="nil"/>
              <w:bottom w:val="single" w:sz="4" w:space="0" w:color="auto"/>
              <w:right w:val="single" w:sz="4" w:space="0" w:color="auto"/>
            </w:tcBorders>
            <w:shd w:val="clear" w:color="auto" w:fill="auto"/>
            <w:vAlign w:val="center"/>
            <w:hideMark/>
          </w:tcPr>
          <w:p w:rsidR="00C80238" w:rsidRPr="00C80238" w:rsidRDefault="00C80238" w:rsidP="00C80238">
            <w:pPr>
              <w:suppressAutoHyphens w:val="0"/>
              <w:jc w:val="center"/>
              <w:rPr>
                <w:color w:val="000000"/>
                <w:sz w:val="18"/>
                <w:szCs w:val="18"/>
                <w:lang w:eastAsia="ru-RU"/>
              </w:rPr>
            </w:pPr>
            <w:r w:rsidRPr="00C80238">
              <w:rPr>
                <w:color w:val="000000"/>
                <w:sz w:val="18"/>
                <w:szCs w:val="18"/>
                <w:lang w:eastAsia="ru-RU"/>
              </w:rPr>
              <w:t> </w:t>
            </w:r>
          </w:p>
        </w:tc>
        <w:tc>
          <w:tcPr>
            <w:tcW w:w="848" w:type="dxa"/>
            <w:tcBorders>
              <w:top w:val="nil"/>
              <w:left w:val="nil"/>
              <w:bottom w:val="single" w:sz="4" w:space="0" w:color="auto"/>
              <w:right w:val="single" w:sz="4" w:space="0" w:color="auto"/>
            </w:tcBorders>
            <w:shd w:val="clear" w:color="auto" w:fill="auto"/>
            <w:vAlign w:val="center"/>
            <w:hideMark/>
          </w:tcPr>
          <w:p w:rsidR="00C80238" w:rsidRPr="00C80238" w:rsidRDefault="00C80238" w:rsidP="00C80238">
            <w:pPr>
              <w:suppressAutoHyphens w:val="0"/>
              <w:jc w:val="center"/>
              <w:rPr>
                <w:color w:val="000000"/>
                <w:sz w:val="18"/>
                <w:szCs w:val="18"/>
                <w:lang w:eastAsia="ru-RU"/>
              </w:rPr>
            </w:pPr>
            <w:r w:rsidRPr="00C80238">
              <w:rPr>
                <w:color w:val="000000"/>
                <w:sz w:val="18"/>
                <w:szCs w:val="18"/>
                <w:lang w:eastAsia="ru-RU"/>
              </w:rPr>
              <w:t> </w:t>
            </w:r>
          </w:p>
        </w:tc>
      </w:tr>
      <w:tr w:rsidR="00C80238" w:rsidRPr="00C80238" w:rsidTr="00C80238">
        <w:trPr>
          <w:trHeight w:val="960"/>
          <w:jc w:val="center"/>
        </w:trPr>
        <w:tc>
          <w:tcPr>
            <w:tcW w:w="845" w:type="dxa"/>
            <w:tcBorders>
              <w:top w:val="nil"/>
              <w:left w:val="single" w:sz="4" w:space="0" w:color="auto"/>
              <w:bottom w:val="single" w:sz="4" w:space="0" w:color="auto"/>
              <w:right w:val="single" w:sz="4" w:space="0" w:color="auto"/>
            </w:tcBorders>
            <w:shd w:val="clear" w:color="auto" w:fill="auto"/>
            <w:noWrap/>
            <w:vAlign w:val="center"/>
            <w:hideMark/>
          </w:tcPr>
          <w:p w:rsidR="00C80238" w:rsidRPr="00C80238" w:rsidRDefault="00C80238" w:rsidP="00C80238">
            <w:pPr>
              <w:suppressAutoHyphens w:val="0"/>
              <w:jc w:val="center"/>
              <w:rPr>
                <w:rFonts w:ascii="Calibri" w:hAnsi="Calibri" w:cs="Calibri"/>
                <w:color w:val="000000"/>
                <w:sz w:val="18"/>
                <w:szCs w:val="18"/>
                <w:lang w:eastAsia="ru-RU"/>
              </w:rPr>
            </w:pPr>
            <w:r w:rsidRPr="00C80238">
              <w:rPr>
                <w:rFonts w:ascii="Calibri" w:hAnsi="Calibri" w:cs="Calibri"/>
                <w:color w:val="000000"/>
                <w:sz w:val="18"/>
                <w:szCs w:val="18"/>
                <w:lang w:eastAsia="ru-RU"/>
              </w:rPr>
              <w:t> </w:t>
            </w:r>
          </w:p>
        </w:tc>
        <w:tc>
          <w:tcPr>
            <w:tcW w:w="1292" w:type="dxa"/>
            <w:tcBorders>
              <w:top w:val="nil"/>
              <w:left w:val="nil"/>
              <w:bottom w:val="single" w:sz="4" w:space="0" w:color="auto"/>
              <w:right w:val="single" w:sz="4" w:space="0" w:color="auto"/>
            </w:tcBorders>
            <w:shd w:val="clear" w:color="auto" w:fill="auto"/>
            <w:vAlign w:val="center"/>
            <w:hideMark/>
          </w:tcPr>
          <w:p w:rsidR="00C80238" w:rsidRPr="00C80238" w:rsidRDefault="00C80238" w:rsidP="00C80238">
            <w:pPr>
              <w:suppressAutoHyphens w:val="0"/>
              <w:rPr>
                <w:color w:val="000000"/>
                <w:sz w:val="18"/>
                <w:szCs w:val="18"/>
                <w:lang w:eastAsia="ru-RU"/>
              </w:rPr>
            </w:pPr>
            <w:r w:rsidRPr="00C80238">
              <w:rPr>
                <w:color w:val="000000"/>
                <w:sz w:val="18"/>
                <w:szCs w:val="18"/>
                <w:lang w:eastAsia="ru-RU"/>
              </w:rPr>
              <w:t>Республика Башкортостан</w:t>
            </w:r>
          </w:p>
        </w:tc>
        <w:tc>
          <w:tcPr>
            <w:tcW w:w="1266" w:type="dxa"/>
            <w:tcBorders>
              <w:top w:val="nil"/>
              <w:left w:val="nil"/>
              <w:bottom w:val="single" w:sz="4" w:space="0" w:color="auto"/>
              <w:right w:val="single" w:sz="4" w:space="0" w:color="auto"/>
            </w:tcBorders>
            <w:shd w:val="clear" w:color="auto" w:fill="auto"/>
            <w:noWrap/>
            <w:vAlign w:val="center"/>
            <w:hideMark/>
          </w:tcPr>
          <w:p w:rsidR="00C80238" w:rsidRPr="00C80238" w:rsidRDefault="00C80238" w:rsidP="00C80238">
            <w:pPr>
              <w:suppressAutoHyphens w:val="0"/>
              <w:jc w:val="center"/>
              <w:rPr>
                <w:rFonts w:ascii="Calibri" w:hAnsi="Calibri" w:cs="Calibri"/>
                <w:color w:val="000000"/>
                <w:sz w:val="18"/>
                <w:szCs w:val="18"/>
                <w:lang w:eastAsia="ru-RU"/>
              </w:rPr>
            </w:pPr>
            <w:r w:rsidRPr="00C80238">
              <w:rPr>
                <w:rFonts w:ascii="Calibri" w:hAnsi="Calibri" w:cs="Calibri"/>
                <w:color w:val="000000"/>
                <w:sz w:val="18"/>
                <w:szCs w:val="18"/>
                <w:lang w:eastAsia="ru-RU"/>
              </w:rPr>
              <w:t> </w:t>
            </w:r>
          </w:p>
        </w:tc>
        <w:tc>
          <w:tcPr>
            <w:tcW w:w="862" w:type="dxa"/>
            <w:tcBorders>
              <w:top w:val="nil"/>
              <w:left w:val="nil"/>
              <w:bottom w:val="single" w:sz="4" w:space="0" w:color="auto"/>
              <w:right w:val="single" w:sz="4" w:space="0" w:color="auto"/>
            </w:tcBorders>
            <w:shd w:val="clear" w:color="auto" w:fill="auto"/>
            <w:noWrap/>
            <w:vAlign w:val="center"/>
            <w:hideMark/>
          </w:tcPr>
          <w:p w:rsidR="00C80238" w:rsidRPr="00C80238" w:rsidRDefault="00C80238" w:rsidP="00C80238">
            <w:pPr>
              <w:suppressAutoHyphens w:val="0"/>
              <w:jc w:val="center"/>
              <w:rPr>
                <w:rFonts w:ascii="Calibri" w:hAnsi="Calibri" w:cs="Calibri"/>
                <w:color w:val="000000"/>
                <w:sz w:val="18"/>
                <w:szCs w:val="18"/>
                <w:lang w:eastAsia="ru-RU"/>
              </w:rPr>
            </w:pPr>
            <w:r w:rsidRPr="00C80238">
              <w:rPr>
                <w:rFonts w:ascii="Calibri" w:hAnsi="Calibri" w:cs="Calibri"/>
                <w:color w:val="000000"/>
                <w:sz w:val="18"/>
                <w:szCs w:val="18"/>
                <w:lang w:eastAsia="ru-RU"/>
              </w:rPr>
              <w:t> </w:t>
            </w:r>
          </w:p>
        </w:tc>
        <w:tc>
          <w:tcPr>
            <w:tcW w:w="884" w:type="dxa"/>
            <w:tcBorders>
              <w:top w:val="nil"/>
              <w:left w:val="nil"/>
              <w:bottom w:val="single" w:sz="4" w:space="0" w:color="auto"/>
              <w:right w:val="single" w:sz="4" w:space="0" w:color="auto"/>
            </w:tcBorders>
            <w:shd w:val="clear" w:color="auto" w:fill="auto"/>
            <w:noWrap/>
            <w:vAlign w:val="center"/>
            <w:hideMark/>
          </w:tcPr>
          <w:p w:rsidR="00C80238" w:rsidRPr="00C80238" w:rsidRDefault="00C80238" w:rsidP="00C80238">
            <w:pPr>
              <w:suppressAutoHyphens w:val="0"/>
              <w:jc w:val="center"/>
              <w:rPr>
                <w:rFonts w:ascii="Calibri" w:hAnsi="Calibri" w:cs="Calibri"/>
                <w:color w:val="000000"/>
                <w:sz w:val="18"/>
                <w:szCs w:val="18"/>
                <w:lang w:eastAsia="ru-RU"/>
              </w:rPr>
            </w:pPr>
            <w:r w:rsidRPr="00C80238">
              <w:rPr>
                <w:rFonts w:ascii="Calibri" w:hAnsi="Calibri" w:cs="Calibri"/>
                <w:color w:val="000000"/>
                <w:sz w:val="18"/>
                <w:szCs w:val="18"/>
                <w:lang w:eastAsia="ru-RU"/>
              </w:rPr>
              <w:t> </w:t>
            </w:r>
          </w:p>
        </w:tc>
        <w:tc>
          <w:tcPr>
            <w:tcW w:w="923" w:type="dxa"/>
            <w:tcBorders>
              <w:top w:val="nil"/>
              <w:left w:val="nil"/>
              <w:bottom w:val="single" w:sz="4" w:space="0" w:color="auto"/>
              <w:right w:val="single" w:sz="4" w:space="0" w:color="auto"/>
            </w:tcBorders>
            <w:shd w:val="clear" w:color="auto" w:fill="auto"/>
            <w:vAlign w:val="center"/>
            <w:hideMark/>
          </w:tcPr>
          <w:p w:rsidR="00C80238" w:rsidRPr="00C80238" w:rsidRDefault="00C80238" w:rsidP="00C80238">
            <w:pPr>
              <w:suppressAutoHyphens w:val="0"/>
              <w:jc w:val="center"/>
              <w:rPr>
                <w:color w:val="000000"/>
                <w:sz w:val="18"/>
                <w:szCs w:val="18"/>
                <w:lang w:eastAsia="ru-RU"/>
              </w:rPr>
            </w:pPr>
            <w:r w:rsidRPr="00C80238">
              <w:rPr>
                <w:color w:val="000000"/>
                <w:sz w:val="18"/>
                <w:szCs w:val="18"/>
                <w:lang w:eastAsia="ru-RU"/>
              </w:rPr>
              <w:t>Аи-92/Аи-95/ДТ</w:t>
            </w:r>
          </w:p>
        </w:tc>
        <w:tc>
          <w:tcPr>
            <w:tcW w:w="861" w:type="dxa"/>
            <w:tcBorders>
              <w:top w:val="nil"/>
              <w:left w:val="nil"/>
              <w:bottom w:val="single" w:sz="4" w:space="0" w:color="auto"/>
              <w:right w:val="single" w:sz="4" w:space="0" w:color="auto"/>
            </w:tcBorders>
            <w:shd w:val="clear" w:color="auto" w:fill="auto"/>
            <w:noWrap/>
            <w:vAlign w:val="center"/>
            <w:hideMark/>
          </w:tcPr>
          <w:p w:rsidR="00C80238" w:rsidRPr="00C80238" w:rsidRDefault="00C80238" w:rsidP="00C80238">
            <w:pPr>
              <w:suppressAutoHyphens w:val="0"/>
              <w:jc w:val="center"/>
              <w:rPr>
                <w:rFonts w:ascii="Calibri" w:hAnsi="Calibri" w:cs="Calibri"/>
                <w:color w:val="000000"/>
                <w:sz w:val="18"/>
                <w:szCs w:val="18"/>
                <w:lang w:eastAsia="ru-RU"/>
              </w:rPr>
            </w:pPr>
            <w:r w:rsidRPr="00C80238">
              <w:rPr>
                <w:rFonts w:ascii="Calibri" w:hAnsi="Calibri" w:cs="Calibri"/>
                <w:color w:val="000000"/>
                <w:sz w:val="18"/>
                <w:szCs w:val="18"/>
                <w:lang w:eastAsia="ru-RU"/>
              </w:rPr>
              <w:t> </w:t>
            </w:r>
          </w:p>
        </w:tc>
        <w:tc>
          <w:tcPr>
            <w:tcW w:w="859" w:type="dxa"/>
            <w:tcBorders>
              <w:top w:val="nil"/>
              <w:left w:val="nil"/>
              <w:bottom w:val="single" w:sz="4" w:space="0" w:color="auto"/>
              <w:right w:val="single" w:sz="4" w:space="0" w:color="auto"/>
            </w:tcBorders>
            <w:shd w:val="clear" w:color="auto" w:fill="auto"/>
            <w:noWrap/>
            <w:vAlign w:val="center"/>
            <w:hideMark/>
          </w:tcPr>
          <w:p w:rsidR="00C80238" w:rsidRPr="00C80238" w:rsidRDefault="00C80238" w:rsidP="00C80238">
            <w:pPr>
              <w:suppressAutoHyphens w:val="0"/>
              <w:jc w:val="center"/>
              <w:rPr>
                <w:rFonts w:ascii="Calibri" w:hAnsi="Calibri" w:cs="Calibri"/>
                <w:color w:val="000000"/>
                <w:sz w:val="18"/>
                <w:szCs w:val="18"/>
                <w:lang w:eastAsia="ru-RU"/>
              </w:rPr>
            </w:pPr>
            <w:r w:rsidRPr="00C80238">
              <w:rPr>
                <w:rFonts w:ascii="Calibri" w:hAnsi="Calibri" w:cs="Calibri"/>
                <w:color w:val="000000"/>
                <w:sz w:val="18"/>
                <w:szCs w:val="18"/>
                <w:lang w:eastAsia="ru-RU"/>
              </w:rPr>
              <w:t> </w:t>
            </w:r>
          </w:p>
        </w:tc>
        <w:tc>
          <w:tcPr>
            <w:tcW w:w="848" w:type="dxa"/>
            <w:tcBorders>
              <w:top w:val="nil"/>
              <w:left w:val="nil"/>
              <w:bottom w:val="single" w:sz="4" w:space="0" w:color="auto"/>
              <w:right w:val="single" w:sz="4" w:space="0" w:color="auto"/>
            </w:tcBorders>
            <w:shd w:val="clear" w:color="auto" w:fill="auto"/>
            <w:noWrap/>
            <w:vAlign w:val="center"/>
            <w:hideMark/>
          </w:tcPr>
          <w:p w:rsidR="00C80238" w:rsidRPr="00C80238" w:rsidRDefault="00C80238" w:rsidP="00C80238">
            <w:pPr>
              <w:suppressAutoHyphens w:val="0"/>
              <w:jc w:val="center"/>
              <w:rPr>
                <w:rFonts w:ascii="Calibri" w:hAnsi="Calibri" w:cs="Calibri"/>
                <w:color w:val="000000"/>
                <w:sz w:val="18"/>
                <w:szCs w:val="18"/>
                <w:lang w:eastAsia="ru-RU"/>
              </w:rPr>
            </w:pPr>
            <w:r w:rsidRPr="00C80238">
              <w:rPr>
                <w:rFonts w:ascii="Calibri" w:hAnsi="Calibri" w:cs="Calibri"/>
                <w:color w:val="000000"/>
                <w:sz w:val="18"/>
                <w:szCs w:val="18"/>
                <w:lang w:eastAsia="ru-RU"/>
              </w:rPr>
              <w:t> </w:t>
            </w:r>
          </w:p>
        </w:tc>
      </w:tr>
      <w:tr w:rsidR="00C80238" w:rsidRPr="00C80238" w:rsidTr="00C80238">
        <w:trPr>
          <w:trHeight w:val="480"/>
          <w:jc w:val="center"/>
        </w:trPr>
        <w:tc>
          <w:tcPr>
            <w:tcW w:w="845" w:type="dxa"/>
            <w:tcBorders>
              <w:top w:val="nil"/>
              <w:left w:val="single" w:sz="4" w:space="0" w:color="auto"/>
              <w:bottom w:val="single" w:sz="4" w:space="0" w:color="auto"/>
              <w:right w:val="single" w:sz="4" w:space="0" w:color="auto"/>
            </w:tcBorders>
            <w:shd w:val="clear" w:color="auto" w:fill="auto"/>
            <w:vAlign w:val="center"/>
            <w:hideMark/>
          </w:tcPr>
          <w:p w:rsidR="00C80238" w:rsidRPr="00C80238" w:rsidRDefault="00C80238" w:rsidP="00C80238">
            <w:pPr>
              <w:suppressAutoHyphens w:val="0"/>
              <w:jc w:val="center"/>
              <w:rPr>
                <w:color w:val="000000"/>
                <w:sz w:val="18"/>
                <w:szCs w:val="18"/>
                <w:lang w:eastAsia="ru-RU"/>
              </w:rPr>
            </w:pPr>
            <w:r w:rsidRPr="00C80238">
              <w:rPr>
                <w:color w:val="000000"/>
                <w:sz w:val="18"/>
                <w:szCs w:val="18"/>
                <w:lang w:eastAsia="ru-RU"/>
              </w:rPr>
              <w:t> </w:t>
            </w:r>
          </w:p>
        </w:tc>
        <w:tc>
          <w:tcPr>
            <w:tcW w:w="1292" w:type="dxa"/>
            <w:tcBorders>
              <w:top w:val="nil"/>
              <w:left w:val="nil"/>
              <w:bottom w:val="single" w:sz="4" w:space="0" w:color="auto"/>
              <w:right w:val="single" w:sz="4" w:space="0" w:color="auto"/>
            </w:tcBorders>
            <w:shd w:val="clear" w:color="auto" w:fill="auto"/>
            <w:vAlign w:val="center"/>
            <w:hideMark/>
          </w:tcPr>
          <w:p w:rsidR="00C80238" w:rsidRPr="00C80238" w:rsidRDefault="00C80238" w:rsidP="00C80238">
            <w:pPr>
              <w:suppressAutoHyphens w:val="0"/>
              <w:rPr>
                <w:color w:val="000000"/>
                <w:sz w:val="18"/>
                <w:szCs w:val="18"/>
                <w:lang w:eastAsia="ru-RU"/>
              </w:rPr>
            </w:pPr>
            <w:r w:rsidRPr="00C80238">
              <w:rPr>
                <w:color w:val="000000"/>
                <w:sz w:val="18"/>
                <w:szCs w:val="18"/>
                <w:lang w:eastAsia="ru-RU"/>
              </w:rPr>
              <w:t>…</w:t>
            </w:r>
          </w:p>
        </w:tc>
        <w:tc>
          <w:tcPr>
            <w:tcW w:w="1266" w:type="dxa"/>
            <w:tcBorders>
              <w:top w:val="nil"/>
              <w:left w:val="nil"/>
              <w:bottom w:val="single" w:sz="4" w:space="0" w:color="auto"/>
              <w:right w:val="single" w:sz="4" w:space="0" w:color="auto"/>
            </w:tcBorders>
            <w:shd w:val="clear" w:color="auto" w:fill="auto"/>
            <w:vAlign w:val="center"/>
            <w:hideMark/>
          </w:tcPr>
          <w:p w:rsidR="00C80238" w:rsidRPr="00C80238" w:rsidRDefault="00C80238" w:rsidP="00C80238">
            <w:pPr>
              <w:suppressAutoHyphens w:val="0"/>
              <w:jc w:val="center"/>
              <w:rPr>
                <w:color w:val="000000"/>
                <w:sz w:val="18"/>
                <w:szCs w:val="18"/>
                <w:lang w:eastAsia="ru-RU"/>
              </w:rPr>
            </w:pPr>
            <w:r w:rsidRPr="00C80238">
              <w:rPr>
                <w:color w:val="000000"/>
                <w:sz w:val="18"/>
                <w:szCs w:val="18"/>
                <w:lang w:eastAsia="ru-RU"/>
              </w:rPr>
              <w:t> </w:t>
            </w:r>
          </w:p>
        </w:tc>
        <w:tc>
          <w:tcPr>
            <w:tcW w:w="862" w:type="dxa"/>
            <w:tcBorders>
              <w:top w:val="nil"/>
              <w:left w:val="nil"/>
              <w:bottom w:val="single" w:sz="4" w:space="0" w:color="auto"/>
              <w:right w:val="single" w:sz="4" w:space="0" w:color="auto"/>
            </w:tcBorders>
            <w:shd w:val="clear" w:color="auto" w:fill="auto"/>
            <w:vAlign w:val="center"/>
            <w:hideMark/>
          </w:tcPr>
          <w:p w:rsidR="00C80238" w:rsidRPr="00C80238" w:rsidRDefault="00C80238" w:rsidP="00C80238">
            <w:pPr>
              <w:suppressAutoHyphens w:val="0"/>
              <w:jc w:val="center"/>
              <w:rPr>
                <w:color w:val="000000"/>
                <w:sz w:val="18"/>
                <w:szCs w:val="18"/>
                <w:lang w:eastAsia="ru-RU"/>
              </w:rPr>
            </w:pPr>
            <w:r w:rsidRPr="00C80238">
              <w:rPr>
                <w:color w:val="000000"/>
                <w:sz w:val="18"/>
                <w:szCs w:val="18"/>
                <w:lang w:eastAsia="ru-RU"/>
              </w:rPr>
              <w:t> </w:t>
            </w:r>
          </w:p>
        </w:tc>
        <w:tc>
          <w:tcPr>
            <w:tcW w:w="884" w:type="dxa"/>
            <w:tcBorders>
              <w:top w:val="nil"/>
              <w:left w:val="nil"/>
              <w:bottom w:val="single" w:sz="4" w:space="0" w:color="auto"/>
              <w:right w:val="single" w:sz="4" w:space="0" w:color="auto"/>
            </w:tcBorders>
            <w:shd w:val="clear" w:color="auto" w:fill="auto"/>
            <w:vAlign w:val="center"/>
            <w:hideMark/>
          </w:tcPr>
          <w:p w:rsidR="00C80238" w:rsidRPr="00C80238" w:rsidRDefault="00C80238" w:rsidP="00C80238">
            <w:pPr>
              <w:suppressAutoHyphens w:val="0"/>
              <w:jc w:val="center"/>
              <w:rPr>
                <w:color w:val="000000"/>
                <w:sz w:val="18"/>
                <w:szCs w:val="18"/>
                <w:lang w:eastAsia="ru-RU"/>
              </w:rPr>
            </w:pPr>
            <w:r w:rsidRPr="00C80238">
              <w:rPr>
                <w:color w:val="000000"/>
                <w:sz w:val="18"/>
                <w:szCs w:val="18"/>
                <w:lang w:eastAsia="ru-RU"/>
              </w:rPr>
              <w:t> </w:t>
            </w:r>
          </w:p>
        </w:tc>
        <w:tc>
          <w:tcPr>
            <w:tcW w:w="923" w:type="dxa"/>
            <w:tcBorders>
              <w:top w:val="nil"/>
              <w:left w:val="nil"/>
              <w:bottom w:val="single" w:sz="4" w:space="0" w:color="auto"/>
              <w:right w:val="single" w:sz="4" w:space="0" w:color="auto"/>
            </w:tcBorders>
            <w:shd w:val="clear" w:color="auto" w:fill="auto"/>
            <w:vAlign w:val="center"/>
            <w:hideMark/>
          </w:tcPr>
          <w:p w:rsidR="00C80238" w:rsidRPr="00C80238" w:rsidRDefault="00C80238" w:rsidP="00C80238">
            <w:pPr>
              <w:suppressAutoHyphens w:val="0"/>
              <w:jc w:val="center"/>
              <w:rPr>
                <w:color w:val="000000"/>
                <w:sz w:val="18"/>
                <w:szCs w:val="18"/>
                <w:lang w:eastAsia="ru-RU"/>
              </w:rPr>
            </w:pPr>
            <w:r w:rsidRPr="00C80238">
              <w:rPr>
                <w:color w:val="000000"/>
                <w:sz w:val="18"/>
                <w:szCs w:val="18"/>
                <w:lang w:eastAsia="ru-RU"/>
              </w:rPr>
              <w:t>Аи-92/Аи-95/ДТ</w:t>
            </w:r>
          </w:p>
        </w:tc>
        <w:tc>
          <w:tcPr>
            <w:tcW w:w="861" w:type="dxa"/>
            <w:tcBorders>
              <w:top w:val="nil"/>
              <w:left w:val="nil"/>
              <w:bottom w:val="single" w:sz="4" w:space="0" w:color="auto"/>
              <w:right w:val="single" w:sz="4" w:space="0" w:color="auto"/>
            </w:tcBorders>
            <w:shd w:val="clear" w:color="auto" w:fill="auto"/>
            <w:vAlign w:val="center"/>
            <w:hideMark/>
          </w:tcPr>
          <w:p w:rsidR="00C80238" w:rsidRPr="00C80238" w:rsidRDefault="00C80238" w:rsidP="00C80238">
            <w:pPr>
              <w:suppressAutoHyphens w:val="0"/>
              <w:jc w:val="center"/>
              <w:rPr>
                <w:color w:val="000000"/>
                <w:sz w:val="18"/>
                <w:szCs w:val="18"/>
                <w:lang w:eastAsia="ru-RU"/>
              </w:rPr>
            </w:pPr>
            <w:r w:rsidRPr="00C80238">
              <w:rPr>
                <w:color w:val="000000"/>
                <w:sz w:val="18"/>
                <w:szCs w:val="18"/>
                <w:lang w:eastAsia="ru-RU"/>
              </w:rPr>
              <w:t> </w:t>
            </w:r>
          </w:p>
        </w:tc>
        <w:tc>
          <w:tcPr>
            <w:tcW w:w="859" w:type="dxa"/>
            <w:tcBorders>
              <w:top w:val="nil"/>
              <w:left w:val="nil"/>
              <w:bottom w:val="single" w:sz="4" w:space="0" w:color="auto"/>
              <w:right w:val="single" w:sz="4" w:space="0" w:color="auto"/>
            </w:tcBorders>
            <w:shd w:val="clear" w:color="auto" w:fill="auto"/>
            <w:vAlign w:val="center"/>
            <w:hideMark/>
          </w:tcPr>
          <w:p w:rsidR="00C80238" w:rsidRPr="00C80238" w:rsidRDefault="00C80238" w:rsidP="00C80238">
            <w:pPr>
              <w:suppressAutoHyphens w:val="0"/>
              <w:jc w:val="center"/>
              <w:rPr>
                <w:color w:val="000000"/>
                <w:sz w:val="18"/>
                <w:szCs w:val="18"/>
                <w:lang w:eastAsia="ru-RU"/>
              </w:rPr>
            </w:pPr>
            <w:r w:rsidRPr="00C80238">
              <w:rPr>
                <w:color w:val="000000"/>
                <w:sz w:val="18"/>
                <w:szCs w:val="18"/>
                <w:lang w:eastAsia="ru-RU"/>
              </w:rPr>
              <w:t> </w:t>
            </w:r>
          </w:p>
        </w:tc>
        <w:tc>
          <w:tcPr>
            <w:tcW w:w="848" w:type="dxa"/>
            <w:tcBorders>
              <w:top w:val="nil"/>
              <w:left w:val="nil"/>
              <w:bottom w:val="single" w:sz="4" w:space="0" w:color="auto"/>
              <w:right w:val="single" w:sz="4" w:space="0" w:color="auto"/>
            </w:tcBorders>
            <w:shd w:val="clear" w:color="auto" w:fill="auto"/>
            <w:vAlign w:val="center"/>
            <w:hideMark/>
          </w:tcPr>
          <w:p w:rsidR="00C80238" w:rsidRPr="00C80238" w:rsidRDefault="00C80238" w:rsidP="00C80238">
            <w:pPr>
              <w:suppressAutoHyphens w:val="0"/>
              <w:jc w:val="center"/>
              <w:rPr>
                <w:color w:val="000000"/>
                <w:sz w:val="18"/>
                <w:szCs w:val="18"/>
                <w:lang w:eastAsia="ru-RU"/>
              </w:rPr>
            </w:pPr>
            <w:r w:rsidRPr="00C80238">
              <w:rPr>
                <w:color w:val="000000"/>
                <w:sz w:val="18"/>
                <w:szCs w:val="18"/>
                <w:lang w:eastAsia="ru-RU"/>
              </w:rPr>
              <w:t> </w:t>
            </w:r>
          </w:p>
        </w:tc>
      </w:tr>
      <w:tr w:rsidR="00C80238" w:rsidRPr="00C80238" w:rsidTr="00C80238">
        <w:trPr>
          <w:trHeight w:val="480"/>
          <w:jc w:val="center"/>
        </w:trPr>
        <w:tc>
          <w:tcPr>
            <w:tcW w:w="845" w:type="dxa"/>
            <w:tcBorders>
              <w:top w:val="nil"/>
              <w:left w:val="single" w:sz="4" w:space="0" w:color="auto"/>
              <w:bottom w:val="single" w:sz="4" w:space="0" w:color="auto"/>
              <w:right w:val="single" w:sz="4" w:space="0" w:color="auto"/>
            </w:tcBorders>
            <w:shd w:val="clear" w:color="auto" w:fill="auto"/>
            <w:noWrap/>
            <w:vAlign w:val="center"/>
            <w:hideMark/>
          </w:tcPr>
          <w:p w:rsidR="00C80238" w:rsidRPr="00C80238" w:rsidRDefault="00C80238" w:rsidP="00C80238">
            <w:pPr>
              <w:suppressAutoHyphens w:val="0"/>
              <w:jc w:val="center"/>
              <w:rPr>
                <w:rFonts w:ascii="Calibri" w:hAnsi="Calibri" w:cs="Calibri"/>
                <w:color w:val="000000"/>
                <w:sz w:val="18"/>
                <w:szCs w:val="18"/>
                <w:lang w:eastAsia="ru-RU"/>
              </w:rPr>
            </w:pPr>
            <w:r w:rsidRPr="00C80238">
              <w:rPr>
                <w:rFonts w:ascii="Calibri" w:hAnsi="Calibri" w:cs="Calibri"/>
                <w:color w:val="000000"/>
                <w:sz w:val="18"/>
                <w:szCs w:val="18"/>
                <w:lang w:eastAsia="ru-RU"/>
              </w:rPr>
              <w:t> </w:t>
            </w:r>
          </w:p>
        </w:tc>
        <w:tc>
          <w:tcPr>
            <w:tcW w:w="1292" w:type="dxa"/>
            <w:tcBorders>
              <w:top w:val="nil"/>
              <w:left w:val="nil"/>
              <w:bottom w:val="single" w:sz="4" w:space="0" w:color="auto"/>
              <w:right w:val="single" w:sz="4" w:space="0" w:color="auto"/>
            </w:tcBorders>
            <w:shd w:val="clear" w:color="auto" w:fill="auto"/>
            <w:vAlign w:val="center"/>
            <w:hideMark/>
          </w:tcPr>
          <w:p w:rsidR="00C80238" w:rsidRPr="00C80238" w:rsidRDefault="00C80238" w:rsidP="00C80238">
            <w:pPr>
              <w:suppressAutoHyphens w:val="0"/>
              <w:rPr>
                <w:color w:val="000000"/>
                <w:sz w:val="18"/>
                <w:szCs w:val="18"/>
                <w:lang w:eastAsia="ru-RU"/>
              </w:rPr>
            </w:pPr>
            <w:r w:rsidRPr="00C80238">
              <w:rPr>
                <w:color w:val="000000"/>
                <w:sz w:val="18"/>
                <w:szCs w:val="18"/>
                <w:lang w:eastAsia="ru-RU"/>
              </w:rPr>
              <w:t>Республика Бурятия</w:t>
            </w:r>
          </w:p>
        </w:tc>
        <w:tc>
          <w:tcPr>
            <w:tcW w:w="1266" w:type="dxa"/>
            <w:tcBorders>
              <w:top w:val="nil"/>
              <w:left w:val="nil"/>
              <w:bottom w:val="single" w:sz="4" w:space="0" w:color="auto"/>
              <w:right w:val="single" w:sz="4" w:space="0" w:color="auto"/>
            </w:tcBorders>
            <w:shd w:val="clear" w:color="auto" w:fill="auto"/>
            <w:noWrap/>
            <w:vAlign w:val="center"/>
            <w:hideMark/>
          </w:tcPr>
          <w:p w:rsidR="00C80238" w:rsidRPr="00C80238" w:rsidRDefault="00C80238" w:rsidP="00C80238">
            <w:pPr>
              <w:suppressAutoHyphens w:val="0"/>
              <w:jc w:val="center"/>
              <w:rPr>
                <w:rFonts w:ascii="Calibri" w:hAnsi="Calibri" w:cs="Calibri"/>
                <w:color w:val="000000"/>
                <w:sz w:val="18"/>
                <w:szCs w:val="18"/>
                <w:lang w:eastAsia="ru-RU"/>
              </w:rPr>
            </w:pPr>
            <w:r w:rsidRPr="00C80238">
              <w:rPr>
                <w:rFonts w:ascii="Calibri" w:hAnsi="Calibri" w:cs="Calibri"/>
                <w:color w:val="000000"/>
                <w:sz w:val="18"/>
                <w:szCs w:val="18"/>
                <w:lang w:eastAsia="ru-RU"/>
              </w:rPr>
              <w:t> </w:t>
            </w:r>
          </w:p>
        </w:tc>
        <w:tc>
          <w:tcPr>
            <w:tcW w:w="862" w:type="dxa"/>
            <w:tcBorders>
              <w:top w:val="nil"/>
              <w:left w:val="nil"/>
              <w:bottom w:val="single" w:sz="4" w:space="0" w:color="auto"/>
              <w:right w:val="single" w:sz="4" w:space="0" w:color="auto"/>
            </w:tcBorders>
            <w:shd w:val="clear" w:color="auto" w:fill="auto"/>
            <w:noWrap/>
            <w:vAlign w:val="center"/>
            <w:hideMark/>
          </w:tcPr>
          <w:p w:rsidR="00C80238" w:rsidRPr="00C80238" w:rsidRDefault="00C80238" w:rsidP="00C80238">
            <w:pPr>
              <w:suppressAutoHyphens w:val="0"/>
              <w:jc w:val="center"/>
              <w:rPr>
                <w:rFonts w:ascii="Calibri" w:hAnsi="Calibri" w:cs="Calibri"/>
                <w:color w:val="000000"/>
                <w:sz w:val="18"/>
                <w:szCs w:val="18"/>
                <w:lang w:eastAsia="ru-RU"/>
              </w:rPr>
            </w:pPr>
            <w:r w:rsidRPr="00C80238">
              <w:rPr>
                <w:rFonts w:ascii="Calibri" w:hAnsi="Calibri" w:cs="Calibri"/>
                <w:color w:val="000000"/>
                <w:sz w:val="18"/>
                <w:szCs w:val="18"/>
                <w:lang w:eastAsia="ru-RU"/>
              </w:rPr>
              <w:t> </w:t>
            </w:r>
          </w:p>
        </w:tc>
        <w:tc>
          <w:tcPr>
            <w:tcW w:w="884" w:type="dxa"/>
            <w:tcBorders>
              <w:top w:val="nil"/>
              <w:left w:val="nil"/>
              <w:bottom w:val="single" w:sz="4" w:space="0" w:color="auto"/>
              <w:right w:val="single" w:sz="4" w:space="0" w:color="auto"/>
            </w:tcBorders>
            <w:shd w:val="clear" w:color="auto" w:fill="auto"/>
            <w:noWrap/>
            <w:vAlign w:val="center"/>
            <w:hideMark/>
          </w:tcPr>
          <w:p w:rsidR="00C80238" w:rsidRPr="00C80238" w:rsidRDefault="00C80238" w:rsidP="00C80238">
            <w:pPr>
              <w:suppressAutoHyphens w:val="0"/>
              <w:jc w:val="center"/>
              <w:rPr>
                <w:rFonts w:ascii="Calibri" w:hAnsi="Calibri" w:cs="Calibri"/>
                <w:color w:val="000000"/>
                <w:sz w:val="18"/>
                <w:szCs w:val="18"/>
                <w:lang w:eastAsia="ru-RU"/>
              </w:rPr>
            </w:pPr>
            <w:r w:rsidRPr="00C80238">
              <w:rPr>
                <w:rFonts w:ascii="Calibri" w:hAnsi="Calibri" w:cs="Calibri"/>
                <w:color w:val="000000"/>
                <w:sz w:val="18"/>
                <w:szCs w:val="18"/>
                <w:lang w:eastAsia="ru-RU"/>
              </w:rPr>
              <w:t> </w:t>
            </w:r>
          </w:p>
        </w:tc>
        <w:tc>
          <w:tcPr>
            <w:tcW w:w="923" w:type="dxa"/>
            <w:tcBorders>
              <w:top w:val="nil"/>
              <w:left w:val="nil"/>
              <w:bottom w:val="single" w:sz="4" w:space="0" w:color="auto"/>
              <w:right w:val="single" w:sz="4" w:space="0" w:color="auto"/>
            </w:tcBorders>
            <w:shd w:val="clear" w:color="auto" w:fill="auto"/>
            <w:vAlign w:val="center"/>
            <w:hideMark/>
          </w:tcPr>
          <w:p w:rsidR="00C80238" w:rsidRPr="00C80238" w:rsidRDefault="00C80238" w:rsidP="00C80238">
            <w:pPr>
              <w:suppressAutoHyphens w:val="0"/>
              <w:jc w:val="center"/>
              <w:rPr>
                <w:color w:val="000000"/>
                <w:sz w:val="18"/>
                <w:szCs w:val="18"/>
                <w:lang w:eastAsia="ru-RU"/>
              </w:rPr>
            </w:pPr>
            <w:r w:rsidRPr="00C80238">
              <w:rPr>
                <w:color w:val="000000"/>
                <w:sz w:val="18"/>
                <w:szCs w:val="18"/>
                <w:lang w:eastAsia="ru-RU"/>
              </w:rPr>
              <w:t>Аи-92/Аи-95/ДТ</w:t>
            </w:r>
          </w:p>
        </w:tc>
        <w:tc>
          <w:tcPr>
            <w:tcW w:w="861" w:type="dxa"/>
            <w:tcBorders>
              <w:top w:val="nil"/>
              <w:left w:val="nil"/>
              <w:bottom w:val="single" w:sz="4" w:space="0" w:color="auto"/>
              <w:right w:val="single" w:sz="4" w:space="0" w:color="auto"/>
            </w:tcBorders>
            <w:shd w:val="clear" w:color="auto" w:fill="auto"/>
            <w:noWrap/>
            <w:vAlign w:val="center"/>
            <w:hideMark/>
          </w:tcPr>
          <w:p w:rsidR="00C80238" w:rsidRPr="00C80238" w:rsidRDefault="00C80238" w:rsidP="00C80238">
            <w:pPr>
              <w:suppressAutoHyphens w:val="0"/>
              <w:jc w:val="center"/>
              <w:rPr>
                <w:rFonts w:ascii="Calibri" w:hAnsi="Calibri" w:cs="Calibri"/>
                <w:color w:val="000000"/>
                <w:sz w:val="18"/>
                <w:szCs w:val="18"/>
                <w:lang w:eastAsia="ru-RU"/>
              </w:rPr>
            </w:pPr>
            <w:r w:rsidRPr="00C80238">
              <w:rPr>
                <w:rFonts w:ascii="Calibri" w:hAnsi="Calibri" w:cs="Calibri"/>
                <w:color w:val="000000"/>
                <w:sz w:val="18"/>
                <w:szCs w:val="18"/>
                <w:lang w:eastAsia="ru-RU"/>
              </w:rPr>
              <w:t> </w:t>
            </w:r>
          </w:p>
        </w:tc>
        <w:tc>
          <w:tcPr>
            <w:tcW w:w="859" w:type="dxa"/>
            <w:tcBorders>
              <w:top w:val="nil"/>
              <w:left w:val="nil"/>
              <w:bottom w:val="single" w:sz="4" w:space="0" w:color="auto"/>
              <w:right w:val="single" w:sz="4" w:space="0" w:color="auto"/>
            </w:tcBorders>
            <w:shd w:val="clear" w:color="auto" w:fill="auto"/>
            <w:noWrap/>
            <w:vAlign w:val="center"/>
            <w:hideMark/>
          </w:tcPr>
          <w:p w:rsidR="00C80238" w:rsidRPr="00C80238" w:rsidRDefault="00C80238" w:rsidP="00C80238">
            <w:pPr>
              <w:suppressAutoHyphens w:val="0"/>
              <w:jc w:val="center"/>
              <w:rPr>
                <w:rFonts w:ascii="Calibri" w:hAnsi="Calibri" w:cs="Calibri"/>
                <w:color w:val="000000"/>
                <w:sz w:val="18"/>
                <w:szCs w:val="18"/>
                <w:lang w:eastAsia="ru-RU"/>
              </w:rPr>
            </w:pPr>
            <w:r w:rsidRPr="00C80238">
              <w:rPr>
                <w:rFonts w:ascii="Calibri" w:hAnsi="Calibri" w:cs="Calibri"/>
                <w:color w:val="000000"/>
                <w:sz w:val="18"/>
                <w:szCs w:val="18"/>
                <w:lang w:eastAsia="ru-RU"/>
              </w:rPr>
              <w:t> </w:t>
            </w:r>
          </w:p>
        </w:tc>
        <w:tc>
          <w:tcPr>
            <w:tcW w:w="848" w:type="dxa"/>
            <w:tcBorders>
              <w:top w:val="nil"/>
              <w:left w:val="nil"/>
              <w:bottom w:val="single" w:sz="4" w:space="0" w:color="auto"/>
              <w:right w:val="single" w:sz="4" w:space="0" w:color="auto"/>
            </w:tcBorders>
            <w:shd w:val="clear" w:color="auto" w:fill="auto"/>
            <w:noWrap/>
            <w:vAlign w:val="center"/>
            <w:hideMark/>
          </w:tcPr>
          <w:p w:rsidR="00C80238" w:rsidRPr="00C80238" w:rsidRDefault="00C80238" w:rsidP="00C80238">
            <w:pPr>
              <w:suppressAutoHyphens w:val="0"/>
              <w:jc w:val="center"/>
              <w:rPr>
                <w:rFonts w:ascii="Calibri" w:hAnsi="Calibri" w:cs="Calibri"/>
                <w:color w:val="000000"/>
                <w:sz w:val="18"/>
                <w:szCs w:val="18"/>
                <w:lang w:eastAsia="ru-RU"/>
              </w:rPr>
            </w:pPr>
            <w:r w:rsidRPr="00C80238">
              <w:rPr>
                <w:rFonts w:ascii="Calibri" w:hAnsi="Calibri" w:cs="Calibri"/>
                <w:color w:val="000000"/>
                <w:sz w:val="18"/>
                <w:szCs w:val="18"/>
                <w:lang w:eastAsia="ru-RU"/>
              </w:rPr>
              <w:t> </w:t>
            </w:r>
          </w:p>
        </w:tc>
      </w:tr>
      <w:tr w:rsidR="00C80238" w:rsidRPr="00C80238" w:rsidTr="00C80238">
        <w:trPr>
          <w:trHeight w:val="480"/>
          <w:jc w:val="center"/>
        </w:trPr>
        <w:tc>
          <w:tcPr>
            <w:tcW w:w="845" w:type="dxa"/>
            <w:tcBorders>
              <w:top w:val="nil"/>
              <w:left w:val="single" w:sz="4" w:space="0" w:color="auto"/>
              <w:bottom w:val="single" w:sz="4" w:space="0" w:color="auto"/>
              <w:right w:val="single" w:sz="4" w:space="0" w:color="auto"/>
            </w:tcBorders>
            <w:shd w:val="clear" w:color="auto" w:fill="auto"/>
            <w:vAlign w:val="center"/>
            <w:hideMark/>
          </w:tcPr>
          <w:p w:rsidR="00C80238" w:rsidRPr="00C80238" w:rsidRDefault="00C80238" w:rsidP="00C80238">
            <w:pPr>
              <w:suppressAutoHyphens w:val="0"/>
              <w:jc w:val="center"/>
              <w:rPr>
                <w:color w:val="000000"/>
                <w:sz w:val="18"/>
                <w:szCs w:val="18"/>
                <w:lang w:eastAsia="ru-RU"/>
              </w:rPr>
            </w:pPr>
            <w:r w:rsidRPr="00C80238">
              <w:rPr>
                <w:color w:val="000000"/>
                <w:sz w:val="18"/>
                <w:szCs w:val="18"/>
                <w:lang w:eastAsia="ru-RU"/>
              </w:rPr>
              <w:t> </w:t>
            </w:r>
          </w:p>
        </w:tc>
        <w:tc>
          <w:tcPr>
            <w:tcW w:w="1292" w:type="dxa"/>
            <w:tcBorders>
              <w:top w:val="nil"/>
              <w:left w:val="nil"/>
              <w:bottom w:val="single" w:sz="4" w:space="0" w:color="auto"/>
              <w:right w:val="single" w:sz="4" w:space="0" w:color="auto"/>
            </w:tcBorders>
            <w:shd w:val="clear" w:color="auto" w:fill="auto"/>
            <w:vAlign w:val="center"/>
            <w:hideMark/>
          </w:tcPr>
          <w:p w:rsidR="00C80238" w:rsidRPr="00C80238" w:rsidRDefault="00C80238" w:rsidP="00C80238">
            <w:pPr>
              <w:suppressAutoHyphens w:val="0"/>
              <w:rPr>
                <w:color w:val="000000"/>
                <w:sz w:val="18"/>
                <w:szCs w:val="18"/>
                <w:lang w:eastAsia="ru-RU"/>
              </w:rPr>
            </w:pPr>
            <w:r w:rsidRPr="00C80238">
              <w:rPr>
                <w:color w:val="000000"/>
                <w:sz w:val="18"/>
                <w:szCs w:val="18"/>
                <w:lang w:eastAsia="ru-RU"/>
              </w:rPr>
              <w:t>…</w:t>
            </w:r>
          </w:p>
        </w:tc>
        <w:tc>
          <w:tcPr>
            <w:tcW w:w="1266" w:type="dxa"/>
            <w:tcBorders>
              <w:top w:val="nil"/>
              <w:left w:val="nil"/>
              <w:bottom w:val="single" w:sz="4" w:space="0" w:color="auto"/>
              <w:right w:val="single" w:sz="4" w:space="0" w:color="auto"/>
            </w:tcBorders>
            <w:shd w:val="clear" w:color="auto" w:fill="auto"/>
            <w:vAlign w:val="center"/>
            <w:hideMark/>
          </w:tcPr>
          <w:p w:rsidR="00C80238" w:rsidRPr="00C80238" w:rsidRDefault="00C80238" w:rsidP="00C80238">
            <w:pPr>
              <w:suppressAutoHyphens w:val="0"/>
              <w:jc w:val="center"/>
              <w:rPr>
                <w:color w:val="000000"/>
                <w:sz w:val="18"/>
                <w:szCs w:val="18"/>
                <w:lang w:eastAsia="ru-RU"/>
              </w:rPr>
            </w:pPr>
            <w:r w:rsidRPr="00C80238">
              <w:rPr>
                <w:color w:val="000000"/>
                <w:sz w:val="18"/>
                <w:szCs w:val="18"/>
                <w:lang w:eastAsia="ru-RU"/>
              </w:rPr>
              <w:t> </w:t>
            </w:r>
          </w:p>
        </w:tc>
        <w:tc>
          <w:tcPr>
            <w:tcW w:w="862" w:type="dxa"/>
            <w:tcBorders>
              <w:top w:val="nil"/>
              <w:left w:val="nil"/>
              <w:bottom w:val="single" w:sz="4" w:space="0" w:color="auto"/>
              <w:right w:val="single" w:sz="4" w:space="0" w:color="auto"/>
            </w:tcBorders>
            <w:shd w:val="clear" w:color="auto" w:fill="auto"/>
            <w:vAlign w:val="center"/>
            <w:hideMark/>
          </w:tcPr>
          <w:p w:rsidR="00C80238" w:rsidRPr="00C80238" w:rsidRDefault="00C80238" w:rsidP="00C80238">
            <w:pPr>
              <w:suppressAutoHyphens w:val="0"/>
              <w:jc w:val="center"/>
              <w:rPr>
                <w:color w:val="000000"/>
                <w:sz w:val="18"/>
                <w:szCs w:val="18"/>
                <w:lang w:eastAsia="ru-RU"/>
              </w:rPr>
            </w:pPr>
            <w:r w:rsidRPr="00C80238">
              <w:rPr>
                <w:color w:val="000000"/>
                <w:sz w:val="18"/>
                <w:szCs w:val="18"/>
                <w:lang w:eastAsia="ru-RU"/>
              </w:rPr>
              <w:t> </w:t>
            </w:r>
          </w:p>
        </w:tc>
        <w:tc>
          <w:tcPr>
            <w:tcW w:w="884" w:type="dxa"/>
            <w:tcBorders>
              <w:top w:val="nil"/>
              <w:left w:val="nil"/>
              <w:bottom w:val="single" w:sz="4" w:space="0" w:color="auto"/>
              <w:right w:val="single" w:sz="4" w:space="0" w:color="auto"/>
            </w:tcBorders>
            <w:shd w:val="clear" w:color="auto" w:fill="auto"/>
            <w:vAlign w:val="center"/>
            <w:hideMark/>
          </w:tcPr>
          <w:p w:rsidR="00C80238" w:rsidRPr="00C80238" w:rsidRDefault="00C80238" w:rsidP="00C80238">
            <w:pPr>
              <w:suppressAutoHyphens w:val="0"/>
              <w:jc w:val="center"/>
              <w:rPr>
                <w:color w:val="000000"/>
                <w:sz w:val="18"/>
                <w:szCs w:val="18"/>
                <w:lang w:eastAsia="ru-RU"/>
              </w:rPr>
            </w:pPr>
            <w:r w:rsidRPr="00C80238">
              <w:rPr>
                <w:color w:val="000000"/>
                <w:sz w:val="18"/>
                <w:szCs w:val="18"/>
                <w:lang w:eastAsia="ru-RU"/>
              </w:rPr>
              <w:t> </w:t>
            </w:r>
          </w:p>
        </w:tc>
        <w:tc>
          <w:tcPr>
            <w:tcW w:w="923" w:type="dxa"/>
            <w:tcBorders>
              <w:top w:val="nil"/>
              <w:left w:val="nil"/>
              <w:bottom w:val="single" w:sz="4" w:space="0" w:color="auto"/>
              <w:right w:val="single" w:sz="4" w:space="0" w:color="auto"/>
            </w:tcBorders>
            <w:shd w:val="clear" w:color="auto" w:fill="auto"/>
            <w:vAlign w:val="center"/>
            <w:hideMark/>
          </w:tcPr>
          <w:p w:rsidR="00C80238" w:rsidRPr="00C80238" w:rsidRDefault="00C80238" w:rsidP="00C80238">
            <w:pPr>
              <w:suppressAutoHyphens w:val="0"/>
              <w:jc w:val="center"/>
              <w:rPr>
                <w:color w:val="000000"/>
                <w:sz w:val="18"/>
                <w:szCs w:val="18"/>
                <w:lang w:eastAsia="ru-RU"/>
              </w:rPr>
            </w:pPr>
            <w:r w:rsidRPr="00C80238">
              <w:rPr>
                <w:color w:val="000000"/>
                <w:sz w:val="18"/>
                <w:szCs w:val="18"/>
                <w:lang w:eastAsia="ru-RU"/>
              </w:rPr>
              <w:t>Аи-92/Аи-95/ДТ</w:t>
            </w:r>
          </w:p>
        </w:tc>
        <w:tc>
          <w:tcPr>
            <w:tcW w:w="861" w:type="dxa"/>
            <w:tcBorders>
              <w:top w:val="nil"/>
              <w:left w:val="nil"/>
              <w:bottom w:val="single" w:sz="4" w:space="0" w:color="auto"/>
              <w:right w:val="single" w:sz="4" w:space="0" w:color="auto"/>
            </w:tcBorders>
            <w:shd w:val="clear" w:color="auto" w:fill="auto"/>
            <w:vAlign w:val="center"/>
            <w:hideMark/>
          </w:tcPr>
          <w:p w:rsidR="00C80238" w:rsidRPr="00C80238" w:rsidRDefault="00C80238" w:rsidP="00C80238">
            <w:pPr>
              <w:suppressAutoHyphens w:val="0"/>
              <w:jc w:val="center"/>
              <w:rPr>
                <w:color w:val="000000"/>
                <w:sz w:val="18"/>
                <w:szCs w:val="18"/>
                <w:lang w:eastAsia="ru-RU"/>
              </w:rPr>
            </w:pPr>
            <w:r w:rsidRPr="00C80238">
              <w:rPr>
                <w:color w:val="000000"/>
                <w:sz w:val="18"/>
                <w:szCs w:val="18"/>
                <w:lang w:eastAsia="ru-RU"/>
              </w:rPr>
              <w:t> </w:t>
            </w:r>
          </w:p>
        </w:tc>
        <w:tc>
          <w:tcPr>
            <w:tcW w:w="859" w:type="dxa"/>
            <w:tcBorders>
              <w:top w:val="nil"/>
              <w:left w:val="nil"/>
              <w:bottom w:val="single" w:sz="4" w:space="0" w:color="auto"/>
              <w:right w:val="single" w:sz="4" w:space="0" w:color="auto"/>
            </w:tcBorders>
            <w:shd w:val="clear" w:color="auto" w:fill="auto"/>
            <w:vAlign w:val="center"/>
            <w:hideMark/>
          </w:tcPr>
          <w:p w:rsidR="00C80238" w:rsidRPr="00C80238" w:rsidRDefault="00C80238" w:rsidP="00C80238">
            <w:pPr>
              <w:suppressAutoHyphens w:val="0"/>
              <w:jc w:val="center"/>
              <w:rPr>
                <w:color w:val="000000"/>
                <w:sz w:val="18"/>
                <w:szCs w:val="18"/>
                <w:lang w:eastAsia="ru-RU"/>
              </w:rPr>
            </w:pPr>
            <w:r w:rsidRPr="00C80238">
              <w:rPr>
                <w:color w:val="000000"/>
                <w:sz w:val="18"/>
                <w:szCs w:val="18"/>
                <w:lang w:eastAsia="ru-RU"/>
              </w:rPr>
              <w:t> </w:t>
            </w:r>
          </w:p>
        </w:tc>
        <w:tc>
          <w:tcPr>
            <w:tcW w:w="848" w:type="dxa"/>
            <w:tcBorders>
              <w:top w:val="nil"/>
              <w:left w:val="nil"/>
              <w:bottom w:val="single" w:sz="4" w:space="0" w:color="auto"/>
              <w:right w:val="single" w:sz="4" w:space="0" w:color="auto"/>
            </w:tcBorders>
            <w:shd w:val="clear" w:color="auto" w:fill="auto"/>
            <w:vAlign w:val="center"/>
            <w:hideMark/>
          </w:tcPr>
          <w:p w:rsidR="00C80238" w:rsidRPr="00C80238" w:rsidRDefault="00C80238" w:rsidP="00C80238">
            <w:pPr>
              <w:suppressAutoHyphens w:val="0"/>
              <w:jc w:val="center"/>
              <w:rPr>
                <w:color w:val="000000"/>
                <w:sz w:val="18"/>
                <w:szCs w:val="18"/>
                <w:lang w:eastAsia="ru-RU"/>
              </w:rPr>
            </w:pPr>
            <w:r w:rsidRPr="00C80238">
              <w:rPr>
                <w:color w:val="000000"/>
                <w:sz w:val="18"/>
                <w:szCs w:val="18"/>
                <w:lang w:eastAsia="ru-RU"/>
              </w:rPr>
              <w:t> </w:t>
            </w:r>
          </w:p>
        </w:tc>
      </w:tr>
      <w:tr w:rsidR="00C80238" w:rsidRPr="00C80238" w:rsidTr="00C80238">
        <w:trPr>
          <w:trHeight w:val="720"/>
          <w:jc w:val="center"/>
        </w:trPr>
        <w:tc>
          <w:tcPr>
            <w:tcW w:w="845" w:type="dxa"/>
            <w:tcBorders>
              <w:top w:val="nil"/>
              <w:left w:val="single" w:sz="4" w:space="0" w:color="auto"/>
              <w:bottom w:val="single" w:sz="4" w:space="0" w:color="auto"/>
              <w:right w:val="single" w:sz="4" w:space="0" w:color="auto"/>
            </w:tcBorders>
            <w:shd w:val="clear" w:color="auto" w:fill="auto"/>
            <w:noWrap/>
            <w:vAlign w:val="center"/>
            <w:hideMark/>
          </w:tcPr>
          <w:p w:rsidR="00C80238" w:rsidRPr="00C80238" w:rsidRDefault="00C80238" w:rsidP="00C80238">
            <w:pPr>
              <w:suppressAutoHyphens w:val="0"/>
              <w:jc w:val="center"/>
              <w:rPr>
                <w:rFonts w:ascii="Calibri" w:hAnsi="Calibri" w:cs="Calibri"/>
                <w:color w:val="000000"/>
                <w:sz w:val="18"/>
                <w:szCs w:val="18"/>
                <w:lang w:eastAsia="ru-RU"/>
              </w:rPr>
            </w:pPr>
            <w:r w:rsidRPr="00C80238">
              <w:rPr>
                <w:rFonts w:ascii="Calibri" w:hAnsi="Calibri" w:cs="Calibri"/>
                <w:color w:val="000000"/>
                <w:sz w:val="18"/>
                <w:szCs w:val="18"/>
                <w:lang w:eastAsia="ru-RU"/>
              </w:rPr>
              <w:t> </w:t>
            </w:r>
          </w:p>
        </w:tc>
        <w:tc>
          <w:tcPr>
            <w:tcW w:w="1292" w:type="dxa"/>
            <w:tcBorders>
              <w:top w:val="nil"/>
              <w:left w:val="nil"/>
              <w:bottom w:val="single" w:sz="4" w:space="0" w:color="auto"/>
              <w:right w:val="single" w:sz="4" w:space="0" w:color="auto"/>
            </w:tcBorders>
            <w:shd w:val="clear" w:color="auto" w:fill="auto"/>
            <w:vAlign w:val="center"/>
            <w:hideMark/>
          </w:tcPr>
          <w:p w:rsidR="00C80238" w:rsidRPr="00C80238" w:rsidRDefault="00C80238" w:rsidP="00C80238">
            <w:pPr>
              <w:suppressAutoHyphens w:val="0"/>
              <w:rPr>
                <w:color w:val="000000"/>
                <w:sz w:val="18"/>
                <w:szCs w:val="18"/>
                <w:lang w:eastAsia="ru-RU"/>
              </w:rPr>
            </w:pPr>
            <w:r w:rsidRPr="00C80238">
              <w:rPr>
                <w:color w:val="000000"/>
                <w:sz w:val="18"/>
                <w:szCs w:val="18"/>
                <w:lang w:eastAsia="ru-RU"/>
              </w:rPr>
              <w:t>Республика Мордовия</w:t>
            </w:r>
          </w:p>
        </w:tc>
        <w:tc>
          <w:tcPr>
            <w:tcW w:w="1266" w:type="dxa"/>
            <w:tcBorders>
              <w:top w:val="nil"/>
              <w:left w:val="nil"/>
              <w:bottom w:val="single" w:sz="4" w:space="0" w:color="auto"/>
              <w:right w:val="single" w:sz="4" w:space="0" w:color="auto"/>
            </w:tcBorders>
            <w:shd w:val="clear" w:color="auto" w:fill="auto"/>
            <w:noWrap/>
            <w:vAlign w:val="center"/>
            <w:hideMark/>
          </w:tcPr>
          <w:p w:rsidR="00C80238" w:rsidRPr="00C80238" w:rsidRDefault="00C80238" w:rsidP="00C80238">
            <w:pPr>
              <w:suppressAutoHyphens w:val="0"/>
              <w:jc w:val="center"/>
              <w:rPr>
                <w:rFonts w:ascii="Calibri" w:hAnsi="Calibri" w:cs="Calibri"/>
                <w:color w:val="000000"/>
                <w:sz w:val="18"/>
                <w:szCs w:val="18"/>
                <w:lang w:eastAsia="ru-RU"/>
              </w:rPr>
            </w:pPr>
            <w:r w:rsidRPr="00C80238">
              <w:rPr>
                <w:rFonts w:ascii="Calibri" w:hAnsi="Calibri" w:cs="Calibri"/>
                <w:color w:val="000000"/>
                <w:sz w:val="18"/>
                <w:szCs w:val="18"/>
                <w:lang w:eastAsia="ru-RU"/>
              </w:rPr>
              <w:t> </w:t>
            </w:r>
          </w:p>
        </w:tc>
        <w:tc>
          <w:tcPr>
            <w:tcW w:w="862" w:type="dxa"/>
            <w:tcBorders>
              <w:top w:val="nil"/>
              <w:left w:val="nil"/>
              <w:bottom w:val="single" w:sz="4" w:space="0" w:color="auto"/>
              <w:right w:val="single" w:sz="4" w:space="0" w:color="auto"/>
            </w:tcBorders>
            <w:shd w:val="clear" w:color="auto" w:fill="auto"/>
            <w:noWrap/>
            <w:vAlign w:val="center"/>
            <w:hideMark/>
          </w:tcPr>
          <w:p w:rsidR="00C80238" w:rsidRPr="00C80238" w:rsidRDefault="00C80238" w:rsidP="00C80238">
            <w:pPr>
              <w:suppressAutoHyphens w:val="0"/>
              <w:jc w:val="center"/>
              <w:rPr>
                <w:rFonts w:ascii="Calibri" w:hAnsi="Calibri" w:cs="Calibri"/>
                <w:color w:val="000000"/>
                <w:sz w:val="18"/>
                <w:szCs w:val="18"/>
                <w:lang w:eastAsia="ru-RU"/>
              </w:rPr>
            </w:pPr>
            <w:r w:rsidRPr="00C80238">
              <w:rPr>
                <w:rFonts w:ascii="Calibri" w:hAnsi="Calibri" w:cs="Calibri"/>
                <w:color w:val="000000"/>
                <w:sz w:val="18"/>
                <w:szCs w:val="18"/>
                <w:lang w:eastAsia="ru-RU"/>
              </w:rPr>
              <w:t> </w:t>
            </w:r>
          </w:p>
        </w:tc>
        <w:tc>
          <w:tcPr>
            <w:tcW w:w="884" w:type="dxa"/>
            <w:tcBorders>
              <w:top w:val="nil"/>
              <w:left w:val="nil"/>
              <w:bottom w:val="single" w:sz="4" w:space="0" w:color="auto"/>
              <w:right w:val="single" w:sz="4" w:space="0" w:color="auto"/>
            </w:tcBorders>
            <w:shd w:val="clear" w:color="auto" w:fill="auto"/>
            <w:noWrap/>
            <w:vAlign w:val="center"/>
            <w:hideMark/>
          </w:tcPr>
          <w:p w:rsidR="00C80238" w:rsidRPr="00C80238" w:rsidRDefault="00C80238" w:rsidP="00C80238">
            <w:pPr>
              <w:suppressAutoHyphens w:val="0"/>
              <w:jc w:val="center"/>
              <w:rPr>
                <w:rFonts w:ascii="Calibri" w:hAnsi="Calibri" w:cs="Calibri"/>
                <w:color w:val="000000"/>
                <w:sz w:val="18"/>
                <w:szCs w:val="18"/>
                <w:lang w:eastAsia="ru-RU"/>
              </w:rPr>
            </w:pPr>
            <w:r w:rsidRPr="00C80238">
              <w:rPr>
                <w:rFonts w:ascii="Calibri" w:hAnsi="Calibri" w:cs="Calibri"/>
                <w:color w:val="000000"/>
                <w:sz w:val="18"/>
                <w:szCs w:val="18"/>
                <w:lang w:eastAsia="ru-RU"/>
              </w:rPr>
              <w:t> </w:t>
            </w:r>
          </w:p>
        </w:tc>
        <w:tc>
          <w:tcPr>
            <w:tcW w:w="923" w:type="dxa"/>
            <w:tcBorders>
              <w:top w:val="nil"/>
              <w:left w:val="nil"/>
              <w:bottom w:val="single" w:sz="4" w:space="0" w:color="auto"/>
              <w:right w:val="single" w:sz="4" w:space="0" w:color="auto"/>
            </w:tcBorders>
            <w:shd w:val="clear" w:color="auto" w:fill="auto"/>
            <w:vAlign w:val="center"/>
            <w:hideMark/>
          </w:tcPr>
          <w:p w:rsidR="00C80238" w:rsidRPr="00C80238" w:rsidRDefault="00C80238" w:rsidP="00C80238">
            <w:pPr>
              <w:suppressAutoHyphens w:val="0"/>
              <w:jc w:val="center"/>
              <w:rPr>
                <w:color w:val="000000"/>
                <w:sz w:val="18"/>
                <w:szCs w:val="18"/>
                <w:lang w:eastAsia="ru-RU"/>
              </w:rPr>
            </w:pPr>
            <w:r w:rsidRPr="00C80238">
              <w:rPr>
                <w:color w:val="000000"/>
                <w:sz w:val="18"/>
                <w:szCs w:val="18"/>
                <w:lang w:eastAsia="ru-RU"/>
              </w:rPr>
              <w:t>Аи-92/Аи-95/ДТ</w:t>
            </w:r>
          </w:p>
        </w:tc>
        <w:tc>
          <w:tcPr>
            <w:tcW w:w="861" w:type="dxa"/>
            <w:tcBorders>
              <w:top w:val="nil"/>
              <w:left w:val="nil"/>
              <w:bottom w:val="single" w:sz="4" w:space="0" w:color="auto"/>
              <w:right w:val="single" w:sz="4" w:space="0" w:color="auto"/>
            </w:tcBorders>
            <w:shd w:val="clear" w:color="auto" w:fill="auto"/>
            <w:noWrap/>
            <w:vAlign w:val="center"/>
            <w:hideMark/>
          </w:tcPr>
          <w:p w:rsidR="00C80238" w:rsidRPr="00C80238" w:rsidRDefault="00C80238" w:rsidP="00C80238">
            <w:pPr>
              <w:suppressAutoHyphens w:val="0"/>
              <w:jc w:val="center"/>
              <w:rPr>
                <w:rFonts w:ascii="Calibri" w:hAnsi="Calibri" w:cs="Calibri"/>
                <w:color w:val="000000"/>
                <w:sz w:val="18"/>
                <w:szCs w:val="18"/>
                <w:lang w:eastAsia="ru-RU"/>
              </w:rPr>
            </w:pPr>
            <w:r w:rsidRPr="00C80238">
              <w:rPr>
                <w:rFonts w:ascii="Calibri" w:hAnsi="Calibri" w:cs="Calibri"/>
                <w:color w:val="000000"/>
                <w:sz w:val="18"/>
                <w:szCs w:val="18"/>
                <w:lang w:eastAsia="ru-RU"/>
              </w:rPr>
              <w:t> </w:t>
            </w:r>
          </w:p>
        </w:tc>
        <w:tc>
          <w:tcPr>
            <w:tcW w:w="859" w:type="dxa"/>
            <w:tcBorders>
              <w:top w:val="nil"/>
              <w:left w:val="nil"/>
              <w:bottom w:val="single" w:sz="4" w:space="0" w:color="auto"/>
              <w:right w:val="single" w:sz="4" w:space="0" w:color="auto"/>
            </w:tcBorders>
            <w:shd w:val="clear" w:color="auto" w:fill="auto"/>
            <w:noWrap/>
            <w:vAlign w:val="center"/>
            <w:hideMark/>
          </w:tcPr>
          <w:p w:rsidR="00C80238" w:rsidRPr="00C80238" w:rsidRDefault="00C80238" w:rsidP="00C80238">
            <w:pPr>
              <w:suppressAutoHyphens w:val="0"/>
              <w:jc w:val="center"/>
              <w:rPr>
                <w:rFonts w:ascii="Calibri" w:hAnsi="Calibri" w:cs="Calibri"/>
                <w:color w:val="000000"/>
                <w:sz w:val="18"/>
                <w:szCs w:val="18"/>
                <w:lang w:eastAsia="ru-RU"/>
              </w:rPr>
            </w:pPr>
            <w:r w:rsidRPr="00C80238">
              <w:rPr>
                <w:rFonts w:ascii="Calibri" w:hAnsi="Calibri" w:cs="Calibri"/>
                <w:color w:val="000000"/>
                <w:sz w:val="18"/>
                <w:szCs w:val="18"/>
                <w:lang w:eastAsia="ru-RU"/>
              </w:rPr>
              <w:t> </w:t>
            </w:r>
          </w:p>
        </w:tc>
        <w:tc>
          <w:tcPr>
            <w:tcW w:w="848" w:type="dxa"/>
            <w:tcBorders>
              <w:top w:val="nil"/>
              <w:left w:val="nil"/>
              <w:bottom w:val="single" w:sz="4" w:space="0" w:color="auto"/>
              <w:right w:val="single" w:sz="4" w:space="0" w:color="auto"/>
            </w:tcBorders>
            <w:shd w:val="clear" w:color="auto" w:fill="auto"/>
            <w:noWrap/>
            <w:vAlign w:val="center"/>
            <w:hideMark/>
          </w:tcPr>
          <w:p w:rsidR="00C80238" w:rsidRPr="00C80238" w:rsidRDefault="00C80238" w:rsidP="00C80238">
            <w:pPr>
              <w:suppressAutoHyphens w:val="0"/>
              <w:jc w:val="center"/>
              <w:rPr>
                <w:rFonts w:ascii="Calibri" w:hAnsi="Calibri" w:cs="Calibri"/>
                <w:color w:val="000000"/>
                <w:sz w:val="18"/>
                <w:szCs w:val="18"/>
                <w:lang w:eastAsia="ru-RU"/>
              </w:rPr>
            </w:pPr>
            <w:r w:rsidRPr="00C80238">
              <w:rPr>
                <w:rFonts w:ascii="Calibri" w:hAnsi="Calibri" w:cs="Calibri"/>
                <w:color w:val="000000"/>
                <w:sz w:val="18"/>
                <w:szCs w:val="18"/>
                <w:lang w:eastAsia="ru-RU"/>
              </w:rPr>
              <w:t> </w:t>
            </w:r>
          </w:p>
        </w:tc>
      </w:tr>
      <w:tr w:rsidR="00C80238" w:rsidRPr="00C80238" w:rsidTr="00C80238">
        <w:trPr>
          <w:trHeight w:val="480"/>
          <w:jc w:val="center"/>
        </w:trPr>
        <w:tc>
          <w:tcPr>
            <w:tcW w:w="845" w:type="dxa"/>
            <w:tcBorders>
              <w:top w:val="nil"/>
              <w:left w:val="single" w:sz="4" w:space="0" w:color="auto"/>
              <w:bottom w:val="single" w:sz="4" w:space="0" w:color="auto"/>
              <w:right w:val="single" w:sz="4" w:space="0" w:color="auto"/>
            </w:tcBorders>
            <w:shd w:val="clear" w:color="auto" w:fill="auto"/>
            <w:vAlign w:val="center"/>
            <w:hideMark/>
          </w:tcPr>
          <w:p w:rsidR="00C80238" w:rsidRPr="00C80238" w:rsidRDefault="00C80238" w:rsidP="00C80238">
            <w:pPr>
              <w:suppressAutoHyphens w:val="0"/>
              <w:jc w:val="center"/>
              <w:rPr>
                <w:color w:val="000000"/>
                <w:sz w:val="18"/>
                <w:szCs w:val="18"/>
                <w:lang w:eastAsia="ru-RU"/>
              </w:rPr>
            </w:pPr>
            <w:r w:rsidRPr="00C80238">
              <w:rPr>
                <w:color w:val="000000"/>
                <w:sz w:val="18"/>
                <w:szCs w:val="18"/>
                <w:lang w:eastAsia="ru-RU"/>
              </w:rPr>
              <w:t> </w:t>
            </w:r>
          </w:p>
        </w:tc>
        <w:tc>
          <w:tcPr>
            <w:tcW w:w="1292" w:type="dxa"/>
            <w:tcBorders>
              <w:top w:val="nil"/>
              <w:left w:val="nil"/>
              <w:bottom w:val="single" w:sz="4" w:space="0" w:color="auto"/>
              <w:right w:val="single" w:sz="4" w:space="0" w:color="auto"/>
            </w:tcBorders>
            <w:shd w:val="clear" w:color="auto" w:fill="auto"/>
            <w:vAlign w:val="center"/>
            <w:hideMark/>
          </w:tcPr>
          <w:p w:rsidR="00C80238" w:rsidRPr="00C80238" w:rsidRDefault="00C80238" w:rsidP="00C80238">
            <w:pPr>
              <w:suppressAutoHyphens w:val="0"/>
              <w:rPr>
                <w:color w:val="000000"/>
                <w:sz w:val="18"/>
                <w:szCs w:val="18"/>
                <w:lang w:eastAsia="ru-RU"/>
              </w:rPr>
            </w:pPr>
            <w:r w:rsidRPr="00C80238">
              <w:rPr>
                <w:color w:val="000000"/>
                <w:sz w:val="18"/>
                <w:szCs w:val="18"/>
                <w:lang w:eastAsia="ru-RU"/>
              </w:rPr>
              <w:t>…</w:t>
            </w:r>
          </w:p>
        </w:tc>
        <w:tc>
          <w:tcPr>
            <w:tcW w:w="1266" w:type="dxa"/>
            <w:tcBorders>
              <w:top w:val="nil"/>
              <w:left w:val="nil"/>
              <w:bottom w:val="single" w:sz="4" w:space="0" w:color="auto"/>
              <w:right w:val="single" w:sz="4" w:space="0" w:color="auto"/>
            </w:tcBorders>
            <w:shd w:val="clear" w:color="auto" w:fill="auto"/>
            <w:vAlign w:val="center"/>
            <w:hideMark/>
          </w:tcPr>
          <w:p w:rsidR="00C80238" w:rsidRPr="00C80238" w:rsidRDefault="00C80238" w:rsidP="00C80238">
            <w:pPr>
              <w:suppressAutoHyphens w:val="0"/>
              <w:jc w:val="center"/>
              <w:rPr>
                <w:color w:val="000000"/>
                <w:sz w:val="18"/>
                <w:szCs w:val="18"/>
                <w:lang w:eastAsia="ru-RU"/>
              </w:rPr>
            </w:pPr>
            <w:r w:rsidRPr="00C80238">
              <w:rPr>
                <w:color w:val="000000"/>
                <w:sz w:val="18"/>
                <w:szCs w:val="18"/>
                <w:lang w:eastAsia="ru-RU"/>
              </w:rPr>
              <w:t> </w:t>
            </w:r>
          </w:p>
        </w:tc>
        <w:tc>
          <w:tcPr>
            <w:tcW w:w="862" w:type="dxa"/>
            <w:tcBorders>
              <w:top w:val="nil"/>
              <w:left w:val="nil"/>
              <w:bottom w:val="single" w:sz="4" w:space="0" w:color="auto"/>
              <w:right w:val="single" w:sz="4" w:space="0" w:color="auto"/>
            </w:tcBorders>
            <w:shd w:val="clear" w:color="auto" w:fill="auto"/>
            <w:vAlign w:val="center"/>
            <w:hideMark/>
          </w:tcPr>
          <w:p w:rsidR="00C80238" w:rsidRPr="00C80238" w:rsidRDefault="00C80238" w:rsidP="00C80238">
            <w:pPr>
              <w:suppressAutoHyphens w:val="0"/>
              <w:jc w:val="center"/>
              <w:rPr>
                <w:color w:val="000000"/>
                <w:sz w:val="18"/>
                <w:szCs w:val="18"/>
                <w:lang w:eastAsia="ru-RU"/>
              </w:rPr>
            </w:pPr>
            <w:r w:rsidRPr="00C80238">
              <w:rPr>
                <w:color w:val="000000"/>
                <w:sz w:val="18"/>
                <w:szCs w:val="18"/>
                <w:lang w:eastAsia="ru-RU"/>
              </w:rPr>
              <w:t> </w:t>
            </w:r>
          </w:p>
        </w:tc>
        <w:tc>
          <w:tcPr>
            <w:tcW w:w="884" w:type="dxa"/>
            <w:tcBorders>
              <w:top w:val="nil"/>
              <w:left w:val="nil"/>
              <w:bottom w:val="single" w:sz="4" w:space="0" w:color="auto"/>
              <w:right w:val="single" w:sz="4" w:space="0" w:color="auto"/>
            </w:tcBorders>
            <w:shd w:val="clear" w:color="auto" w:fill="auto"/>
            <w:vAlign w:val="center"/>
            <w:hideMark/>
          </w:tcPr>
          <w:p w:rsidR="00C80238" w:rsidRPr="00C80238" w:rsidRDefault="00C80238" w:rsidP="00C80238">
            <w:pPr>
              <w:suppressAutoHyphens w:val="0"/>
              <w:jc w:val="center"/>
              <w:rPr>
                <w:color w:val="000000"/>
                <w:sz w:val="18"/>
                <w:szCs w:val="18"/>
                <w:lang w:eastAsia="ru-RU"/>
              </w:rPr>
            </w:pPr>
            <w:r w:rsidRPr="00C80238">
              <w:rPr>
                <w:color w:val="000000"/>
                <w:sz w:val="18"/>
                <w:szCs w:val="18"/>
                <w:lang w:eastAsia="ru-RU"/>
              </w:rPr>
              <w:t> </w:t>
            </w:r>
          </w:p>
        </w:tc>
        <w:tc>
          <w:tcPr>
            <w:tcW w:w="923" w:type="dxa"/>
            <w:tcBorders>
              <w:top w:val="nil"/>
              <w:left w:val="nil"/>
              <w:bottom w:val="single" w:sz="4" w:space="0" w:color="auto"/>
              <w:right w:val="single" w:sz="4" w:space="0" w:color="auto"/>
            </w:tcBorders>
            <w:shd w:val="clear" w:color="auto" w:fill="auto"/>
            <w:vAlign w:val="center"/>
            <w:hideMark/>
          </w:tcPr>
          <w:p w:rsidR="00C80238" w:rsidRPr="00C80238" w:rsidRDefault="00C80238" w:rsidP="00C80238">
            <w:pPr>
              <w:suppressAutoHyphens w:val="0"/>
              <w:jc w:val="center"/>
              <w:rPr>
                <w:color w:val="000000"/>
                <w:sz w:val="18"/>
                <w:szCs w:val="18"/>
                <w:lang w:eastAsia="ru-RU"/>
              </w:rPr>
            </w:pPr>
            <w:r w:rsidRPr="00C80238">
              <w:rPr>
                <w:color w:val="000000"/>
                <w:sz w:val="18"/>
                <w:szCs w:val="18"/>
                <w:lang w:eastAsia="ru-RU"/>
              </w:rPr>
              <w:t>Аи-92/Аи-95/ДТ</w:t>
            </w:r>
          </w:p>
        </w:tc>
        <w:tc>
          <w:tcPr>
            <w:tcW w:w="861" w:type="dxa"/>
            <w:tcBorders>
              <w:top w:val="nil"/>
              <w:left w:val="nil"/>
              <w:bottom w:val="single" w:sz="4" w:space="0" w:color="auto"/>
              <w:right w:val="single" w:sz="4" w:space="0" w:color="auto"/>
            </w:tcBorders>
            <w:shd w:val="clear" w:color="auto" w:fill="auto"/>
            <w:vAlign w:val="center"/>
            <w:hideMark/>
          </w:tcPr>
          <w:p w:rsidR="00C80238" w:rsidRPr="00C80238" w:rsidRDefault="00C80238" w:rsidP="00C80238">
            <w:pPr>
              <w:suppressAutoHyphens w:val="0"/>
              <w:jc w:val="center"/>
              <w:rPr>
                <w:color w:val="000000"/>
                <w:sz w:val="18"/>
                <w:szCs w:val="18"/>
                <w:lang w:eastAsia="ru-RU"/>
              </w:rPr>
            </w:pPr>
            <w:r w:rsidRPr="00C80238">
              <w:rPr>
                <w:color w:val="000000"/>
                <w:sz w:val="18"/>
                <w:szCs w:val="18"/>
                <w:lang w:eastAsia="ru-RU"/>
              </w:rPr>
              <w:t> </w:t>
            </w:r>
          </w:p>
        </w:tc>
        <w:tc>
          <w:tcPr>
            <w:tcW w:w="859" w:type="dxa"/>
            <w:tcBorders>
              <w:top w:val="nil"/>
              <w:left w:val="nil"/>
              <w:bottom w:val="single" w:sz="4" w:space="0" w:color="auto"/>
              <w:right w:val="single" w:sz="4" w:space="0" w:color="auto"/>
            </w:tcBorders>
            <w:shd w:val="clear" w:color="auto" w:fill="auto"/>
            <w:vAlign w:val="center"/>
            <w:hideMark/>
          </w:tcPr>
          <w:p w:rsidR="00C80238" w:rsidRPr="00C80238" w:rsidRDefault="00C80238" w:rsidP="00C80238">
            <w:pPr>
              <w:suppressAutoHyphens w:val="0"/>
              <w:jc w:val="center"/>
              <w:rPr>
                <w:color w:val="000000"/>
                <w:sz w:val="18"/>
                <w:szCs w:val="18"/>
                <w:lang w:eastAsia="ru-RU"/>
              </w:rPr>
            </w:pPr>
            <w:r w:rsidRPr="00C80238">
              <w:rPr>
                <w:color w:val="000000"/>
                <w:sz w:val="18"/>
                <w:szCs w:val="18"/>
                <w:lang w:eastAsia="ru-RU"/>
              </w:rPr>
              <w:t> </w:t>
            </w:r>
          </w:p>
        </w:tc>
        <w:tc>
          <w:tcPr>
            <w:tcW w:w="848" w:type="dxa"/>
            <w:tcBorders>
              <w:top w:val="nil"/>
              <w:left w:val="nil"/>
              <w:bottom w:val="single" w:sz="4" w:space="0" w:color="auto"/>
              <w:right w:val="single" w:sz="4" w:space="0" w:color="auto"/>
            </w:tcBorders>
            <w:shd w:val="clear" w:color="auto" w:fill="auto"/>
            <w:vAlign w:val="center"/>
            <w:hideMark/>
          </w:tcPr>
          <w:p w:rsidR="00C80238" w:rsidRPr="00C80238" w:rsidRDefault="00C80238" w:rsidP="00C80238">
            <w:pPr>
              <w:suppressAutoHyphens w:val="0"/>
              <w:jc w:val="center"/>
              <w:rPr>
                <w:color w:val="000000"/>
                <w:sz w:val="18"/>
                <w:szCs w:val="18"/>
                <w:lang w:eastAsia="ru-RU"/>
              </w:rPr>
            </w:pPr>
            <w:r w:rsidRPr="00C80238">
              <w:rPr>
                <w:color w:val="000000"/>
                <w:sz w:val="18"/>
                <w:szCs w:val="18"/>
                <w:lang w:eastAsia="ru-RU"/>
              </w:rPr>
              <w:t> </w:t>
            </w:r>
          </w:p>
        </w:tc>
      </w:tr>
      <w:tr w:rsidR="00C80238" w:rsidRPr="00C80238" w:rsidTr="00C80238">
        <w:trPr>
          <w:trHeight w:val="720"/>
          <w:jc w:val="center"/>
        </w:trPr>
        <w:tc>
          <w:tcPr>
            <w:tcW w:w="845" w:type="dxa"/>
            <w:tcBorders>
              <w:top w:val="nil"/>
              <w:left w:val="single" w:sz="4" w:space="0" w:color="auto"/>
              <w:bottom w:val="single" w:sz="4" w:space="0" w:color="auto"/>
              <w:right w:val="single" w:sz="4" w:space="0" w:color="auto"/>
            </w:tcBorders>
            <w:shd w:val="clear" w:color="auto" w:fill="auto"/>
            <w:noWrap/>
            <w:vAlign w:val="center"/>
            <w:hideMark/>
          </w:tcPr>
          <w:p w:rsidR="00C80238" w:rsidRPr="00C80238" w:rsidRDefault="00C80238" w:rsidP="00C80238">
            <w:pPr>
              <w:suppressAutoHyphens w:val="0"/>
              <w:jc w:val="center"/>
              <w:rPr>
                <w:rFonts w:ascii="Calibri" w:hAnsi="Calibri" w:cs="Calibri"/>
                <w:color w:val="000000"/>
                <w:sz w:val="18"/>
                <w:szCs w:val="18"/>
                <w:lang w:eastAsia="ru-RU"/>
              </w:rPr>
            </w:pPr>
            <w:r w:rsidRPr="00C80238">
              <w:rPr>
                <w:rFonts w:ascii="Calibri" w:hAnsi="Calibri" w:cs="Calibri"/>
                <w:color w:val="000000"/>
                <w:sz w:val="18"/>
                <w:szCs w:val="18"/>
                <w:lang w:eastAsia="ru-RU"/>
              </w:rPr>
              <w:lastRenderedPageBreak/>
              <w:t> </w:t>
            </w:r>
          </w:p>
        </w:tc>
        <w:tc>
          <w:tcPr>
            <w:tcW w:w="1292" w:type="dxa"/>
            <w:tcBorders>
              <w:top w:val="nil"/>
              <w:left w:val="nil"/>
              <w:bottom w:val="single" w:sz="4" w:space="0" w:color="auto"/>
              <w:right w:val="single" w:sz="4" w:space="0" w:color="auto"/>
            </w:tcBorders>
            <w:shd w:val="clear" w:color="auto" w:fill="auto"/>
            <w:vAlign w:val="center"/>
            <w:hideMark/>
          </w:tcPr>
          <w:p w:rsidR="00C80238" w:rsidRPr="00C80238" w:rsidRDefault="00C80238" w:rsidP="00C80238">
            <w:pPr>
              <w:suppressAutoHyphens w:val="0"/>
              <w:rPr>
                <w:color w:val="000000"/>
                <w:sz w:val="18"/>
                <w:szCs w:val="18"/>
                <w:lang w:eastAsia="ru-RU"/>
              </w:rPr>
            </w:pPr>
            <w:r w:rsidRPr="00C80238">
              <w:rPr>
                <w:color w:val="000000"/>
                <w:sz w:val="18"/>
                <w:szCs w:val="18"/>
                <w:lang w:eastAsia="ru-RU"/>
              </w:rPr>
              <w:t>Республика Татарстан</w:t>
            </w:r>
          </w:p>
        </w:tc>
        <w:tc>
          <w:tcPr>
            <w:tcW w:w="1266" w:type="dxa"/>
            <w:tcBorders>
              <w:top w:val="nil"/>
              <w:left w:val="nil"/>
              <w:bottom w:val="single" w:sz="4" w:space="0" w:color="auto"/>
              <w:right w:val="single" w:sz="4" w:space="0" w:color="auto"/>
            </w:tcBorders>
            <w:shd w:val="clear" w:color="auto" w:fill="auto"/>
            <w:noWrap/>
            <w:vAlign w:val="center"/>
            <w:hideMark/>
          </w:tcPr>
          <w:p w:rsidR="00C80238" w:rsidRPr="00C80238" w:rsidRDefault="00C80238" w:rsidP="00C80238">
            <w:pPr>
              <w:suppressAutoHyphens w:val="0"/>
              <w:jc w:val="center"/>
              <w:rPr>
                <w:rFonts w:ascii="Calibri" w:hAnsi="Calibri" w:cs="Calibri"/>
                <w:color w:val="000000"/>
                <w:sz w:val="18"/>
                <w:szCs w:val="18"/>
                <w:lang w:eastAsia="ru-RU"/>
              </w:rPr>
            </w:pPr>
            <w:r w:rsidRPr="00C80238">
              <w:rPr>
                <w:rFonts w:ascii="Calibri" w:hAnsi="Calibri" w:cs="Calibri"/>
                <w:color w:val="000000"/>
                <w:sz w:val="18"/>
                <w:szCs w:val="18"/>
                <w:lang w:eastAsia="ru-RU"/>
              </w:rPr>
              <w:t> </w:t>
            </w:r>
          </w:p>
        </w:tc>
        <w:tc>
          <w:tcPr>
            <w:tcW w:w="862" w:type="dxa"/>
            <w:tcBorders>
              <w:top w:val="nil"/>
              <w:left w:val="nil"/>
              <w:bottom w:val="single" w:sz="4" w:space="0" w:color="auto"/>
              <w:right w:val="single" w:sz="4" w:space="0" w:color="auto"/>
            </w:tcBorders>
            <w:shd w:val="clear" w:color="auto" w:fill="auto"/>
            <w:noWrap/>
            <w:vAlign w:val="center"/>
            <w:hideMark/>
          </w:tcPr>
          <w:p w:rsidR="00C80238" w:rsidRPr="00C80238" w:rsidRDefault="00C80238" w:rsidP="00C80238">
            <w:pPr>
              <w:suppressAutoHyphens w:val="0"/>
              <w:jc w:val="center"/>
              <w:rPr>
                <w:rFonts w:ascii="Calibri" w:hAnsi="Calibri" w:cs="Calibri"/>
                <w:color w:val="000000"/>
                <w:sz w:val="18"/>
                <w:szCs w:val="18"/>
                <w:lang w:eastAsia="ru-RU"/>
              </w:rPr>
            </w:pPr>
            <w:r w:rsidRPr="00C80238">
              <w:rPr>
                <w:rFonts w:ascii="Calibri" w:hAnsi="Calibri" w:cs="Calibri"/>
                <w:color w:val="000000"/>
                <w:sz w:val="18"/>
                <w:szCs w:val="18"/>
                <w:lang w:eastAsia="ru-RU"/>
              </w:rPr>
              <w:t> </w:t>
            </w:r>
          </w:p>
        </w:tc>
        <w:tc>
          <w:tcPr>
            <w:tcW w:w="884" w:type="dxa"/>
            <w:tcBorders>
              <w:top w:val="nil"/>
              <w:left w:val="nil"/>
              <w:bottom w:val="single" w:sz="4" w:space="0" w:color="auto"/>
              <w:right w:val="single" w:sz="4" w:space="0" w:color="auto"/>
            </w:tcBorders>
            <w:shd w:val="clear" w:color="auto" w:fill="auto"/>
            <w:noWrap/>
            <w:vAlign w:val="center"/>
            <w:hideMark/>
          </w:tcPr>
          <w:p w:rsidR="00C80238" w:rsidRPr="00C80238" w:rsidRDefault="00C80238" w:rsidP="00C80238">
            <w:pPr>
              <w:suppressAutoHyphens w:val="0"/>
              <w:jc w:val="center"/>
              <w:rPr>
                <w:rFonts w:ascii="Calibri" w:hAnsi="Calibri" w:cs="Calibri"/>
                <w:color w:val="000000"/>
                <w:sz w:val="18"/>
                <w:szCs w:val="18"/>
                <w:lang w:eastAsia="ru-RU"/>
              </w:rPr>
            </w:pPr>
            <w:r w:rsidRPr="00C80238">
              <w:rPr>
                <w:rFonts w:ascii="Calibri" w:hAnsi="Calibri" w:cs="Calibri"/>
                <w:color w:val="000000"/>
                <w:sz w:val="18"/>
                <w:szCs w:val="18"/>
                <w:lang w:eastAsia="ru-RU"/>
              </w:rPr>
              <w:t> </w:t>
            </w:r>
          </w:p>
        </w:tc>
        <w:tc>
          <w:tcPr>
            <w:tcW w:w="923" w:type="dxa"/>
            <w:tcBorders>
              <w:top w:val="nil"/>
              <w:left w:val="nil"/>
              <w:bottom w:val="single" w:sz="4" w:space="0" w:color="auto"/>
              <w:right w:val="single" w:sz="4" w:space="0" w:color="auto"/>
            </w:tcBorders>
            <w:shd w:val="clear" w:color="auto" w:fill="auto"/>
            <w:vAlign w:val="center"/>
            <w:hideMark/>
          </w:tcPr>
          <w:p w:rsidR="00C80238" w:rsidRPr="00C80238" w:rsidRDefault="00C80238" w:rsidP="00C80238">
            <w:pPr>
              <w:suppressAutoHyphens w:val="0"/>
              <w:jc w:val="center"/>
              <w:rPr>
                <w:color w:val="000000"/>
                <w:sz w:val="18"/>
                <w:szCs w:val="18"/>
                <w:lang w:eastAsia="ru-RU"/>
              </w:rPr>
            </w:pPr>
            <w:r w:rsidRPr="00C80238">
              <w:rPr>
                <w:color w:val="000000"/>
                <w:sz w:val="18"/>
                <w:szCs w:val="18"/>
                <w:lang w:eastAsia="ru-RU"/>
              </w:rPr>
              <w:t>Аи-92/Аи-95/ДТ</w:t>
            </w:r>
          </w:p>
        </w:tc>
        <w:tc>
          <w:tcPr>
            <w:tcW w:w="861" w:type="dxa"/>
            <w:tcBorders>
              <w:top w:val="nil"/>
              <w:left w:val="nil"/>
              <w:bottom w:val="single" w:sz="4" w:space="0" w:color="auto"/>
              <w:right w:val="single" w:sz="4" w:space="0" w:color="auto"/>
            </w:tcBorders>
            <w:shd w:val="clear" w:color="auto" w:fill="auto"/>
            <w:noWrap/>
            <w:vAlign w:val="center"/>
            <w:hideMark/>
          </w:tcPr>
          <w:p w:rsidR="00C80238" w:rsidRPr="00C80238" w:rsidRDefault="00C80238" w:rsidP="00C80238">
            <w:pPr>
              <w:suppressAutoHyphens w:val="0"/>
              <w:jc w:val="center"/>
              <w:rPr>
                <w:rFonts w:ascii="Calibri" w:hAnsi="Calibri" w:cs="Calibri"/>
                <w:color w:val="000000"/>
                <w:sz w:val="18"/>
                <w:szCs w:val="18"/>
                <w:lang w:eastAsia="ru-RU"/>
              </w:rPr>
            </w:pPr>
            <w:r w:rsidRPr="00C80238">
              <w:rPr>
                <w:rFonts w:ascii="Calibri" w:hAnsi="Calibri" w:cs="Calibri"/>
                <w:color w:val="000000"/>
                <w:sz w:val="18"/>
                <w:szCs w:val="18"/>
                <w:lang w:eastAsia="ru-RU"/>
              </w:rPr>
              <w:t> </w:t>
            </w:r>
          </w:p>
        </w:tc>
        <w:tc>
          <w:tcPr>
            <w:tcW w:w="859" w:type="dxa"/>
            <w:tcBorders>
              <w:top w:val="nil"/>
              <w:left w:val="nil"/>
              <w:bottom w:val="single" w:sz="4" w:space="0" w:color="auto"/>
              <w:right w:val="single" w:sz="4" w:space="0" w:color="auto"/>
            </w:tcBorders>
            <w:shd w:val="clear" w:color="auto" w:fill="auto"/>
            <w:noWrap/>
            <w:vAlign w:val="center"/>
            <w:hideMark/>
          </w:tcPr>
          <w:p w:rsidR="00C80238" w:rsidRPr="00C80238" w:rsidRDefault="00C80238" w:rsidP="00C80238">
            <w:pPr>
              <w:suppressAutoHyphens w:val="0"/>
              <w:jc w:val="center"/>
              <w:rPr>
                <w:rFonts w:ascii="Calibri" w:hAnsi="Calibri" w:cs="Calibri"/>
                <w:color w:val="000000"/>
                <w:sz w:val="18"/>
                <w:szCs w:val="18"/>
                <w:lang w:eastAsia="ru-RU"/>
              </w:rPr>
            </w:pPr>
            <w:r w:rsidRPr="00C80238">
              <w:rPr>
                <w:rFonts w:ascii="Calibri" w:hAnsi="Calibri" w:cs="Calibri"/>
                <w:color w:val="000000"/>
                <w:sz w:val="18"/>
                <w:szCs w:val="18"/>
                <w:lang w:eastAsia="ru-RU"/>
              </w:rPr>
              <w:t> </w:t>
            </w:r>
          </w:p>
        </w:tc>
        <w:tc>
          <w:tcPr>
            <w:tcW w:w="848" w:type="dxa"/>
            <w:tcBorders>
              <w:top w:val="nil"/>
              <w:left w:val="nil"/>
              <w:bottom w:val="single" w:sz="4" w:space="0" w:color="auto"/>
              <w:right w:val="single" w:sz="4" w:space="0" w:color="auto"/>
            </w:tcBorders>
            <w:shd w:val="clear" w:color="auto" w:fill="auto"/>
            <w:noWrap/>
            <w:vAlign w:val="center"/>
            <w:hideMark/>
          </w:tcPr>
          <w:p w:rsidR="00C80238" w:rsidRPr="00C80238" w:rsidRDefault="00C80238" w:rsidP="00C80238">
            <w:pPr>
              <w:suppressAutoHyphens w:val="0"/>
              <w:jc w:val="center"/>
              <w:rPr>
                <w:rFonts w:ascii="Calibri" w:hAnsi="Calibri" w:cs="Calibri"/>
                <w:color w:val="000000"/>
                <w:sz w:val="18"/>
                <w:szCs w:val="18"/>
                <w:lang w:eastAsia="ru-RU"/>
              </w:rPr>
            </w:pPr>
            <w:r w:rsidRPr="00C80238">
              <w:rPr>
                <w:rFonts w:ascii="Calibri" w:hAnsi="Calibri" w:cs="Calibri"/>
                <w:color w:val="000000"/>
                <w:sz w:val="18"/>
                <w:szCs w:val="18"/>
                <w:lang w:eastAsia="ru-RU"/>
              </w:rPr>
              <w:t> </w:t>
            </w:r>
          </w:p>
        </w:tc>
      </w:tr>
      <w:tr w:rsidR="00C80238" w:rsidRPr="00C80238" w:rsidTr="00C80238">
        <w:trPr>
          <w:trHeight w:val="480"/>
          <w:jc w:val="center"/>
        </w:trPr>
        <w:tc>
          <w:tcPr>
            <w:tcW w:w="845" w:type="dxa"/>
            <w:tcBorders>
              <w:top w:val="nil"/>
              <w:left w:val="single" w:sz="4" w:space="0" w:color="auto"/>
              <w:bottom w:val="single" w:sz="4" w:space="0" w:color="auto"/>
              <w:right w:val="single" w:sz="4" w:space="0" w:color="auto"/>
            </w:tcBorders>
            <w:shd w:val="clear" w:color="auto" w:fill="auto"/>
            <w:vAlign w:val="center"/>
            <w:hideMark/>
          </w:tcPr>
          <w:p w:rsidR="00C80238" w:rsidRPr="00C80238" w:rsidRDefault="00C80238" w:rsidP="00C80238">
            <w:pPr>
              <w:suppressAutoHyphens w:val="0"/>
              <w:jc w:val="center"/>
              <w:rPr>
                <w:color w:val="000000"/>
                <w:sz w:val="18"/>
                <w:szCs w:val="18"/>
                <w:lang w:eastAsia="ru-RU"/>
              </w:rPr>
            </w:pPr>
            <w:r w:rsidRPr="00C80238">
              <w:rPr>
                <w:color w:val="000000"/>
                <w:sz w:val="18"/>
                <w:szCs w:val="18"/>
                <w:lang w:eastAsia="ru-RU"/>
              </w:rPr>
              <w:t> </w:t>
            </w:r>
          </w:p>
        </w:tc>
        <w:tc>
          <w:tcPr>
            <w:tcW w:w="1292" w:type="dxa"/>
            <w:tcBorders>
              <w:top w:val="nil"/>
              <w:left w:val="nil"/>
              <w:bottom w:val="single" w:sz="4" w:space="0" w:color="auto"/>
              <w:right w:val="single" w:sz="4" w:space="0" w:color="auto"/>
            </w:tcBorders>
            <w:shd w:val="clear" w:color="auto" w:fill="auto"/>
            <w:vAlign w:val="center"/>
            <w:hideMark/>
          </w:tcPr>
          <w:p w:rsidR="00C80238" w:rsidRPr="00C80238" w:rsidRDefault="00C80238" w:rsidP="00C80238">
            <w:pPr>
              <w:suppressAutoHyphens w:val="0"/>
              <w:rPr>
                <w:color w:val="000000"/>
                <w:sz w:val="18"/>
                <w:szCs w:val="18"/>
                <w:lang w:eastAsia="ru-RU"/>
              </w:rPr>
            </w:pPr>
            <w:r w:rsidRPr="00C80238">
              <w:rPr>
                <w:color w:val="000000"/>
                <w:sz w:val="18"/>
                <w:szCs w:val="18"/>
                <w:lang w:eastAsia="ru-RU"/>
              </w:rPr>
              <w:t>…</w:t>
            </w:r>
          </w:p>
        </w:tc>
        <w:tc>
          <w:tcPr>
            <w:tcW w:w="1266" w:type="dxa"/>
            <w:tcBorders>
              <w:top w:val="nil"/>
              <w:left w:val="nil"/>
              <w:bottom w:val="single" w:sz="4" w:space="0" w:color="auto"/>
              <w:right w:val="single" w:sz="4" w:space="0" w:color="auto"/>
            </w:tcBorders>
            <w:shd w:val="clear" w:color="auto" w:fill="auto"/>
            <w:vAlign w:val="center"/>
            <w:hideMark/>
          </w:tcPr>
          <w:p w:rsidR="00C80238" w:rsidRPr="00C80238" w:rsidRDefault="00C80238" w:rsidP="00C80238">
            <w:pPr>
              <w:suppressAutoHyphens w:val="0"/>
              <w:jc w:val="center"/>
              <w:rPr>
                <w:color w:val="000000"/>
                <w:sz w:val="18"/>
                <w:szCs w:val="18"/>
                <w:lang w:eastAsia="ru-RU"/>
              </w:rPr>
            </w:pPr>
            <w:r w:rsidRPr="00C80238">
              <w:rPr>
                <w:color w:val="000000"/>
                <w:sz w:val="18"/>
                <w:szCs w:val="18"/>
                <w:lang w:eastAsia="ru-RU"/>
              </w:rPr>
              <w:t> </w:t>
            </w:r>
          </w:p>
        </w:tc>
        <w:tc>
          <w:tcPr>
            <w:tcW w:w="862" w:type="dxa"/>
            <w:tcBorders>
              <w:top w:val="nil"/>
              <w:left w:val="nil"/>
              <w:bottom w:val="single" w:sz="4" w:space="0" w:color="auto"/>
              <w:right w:val="single" w:sz="4" w:space="0" w:color="auto"/>
            </w:tcBorders>
            <w:shd w:val="clear" w:color="auto" w:fill="auto"/>
            <w:vAlign w:val="center"/>
            <w:hideMark/>
          </w:tcPr>
          <w:p w:rsidR="00C80238" w:rsidRPr="00C80238" w:rsidRDefault="00C80238" w:rsidP="00C80238">
            <w:pPr>
              <w:suppressAutoHyphens w:val="0"/>
              <w:jc w:val="center"/>
              <w:rPr>
                <w:color w:val="000000"/>
                <w:sz w:val="18"/>
                <w:szCs w:val="18"/>
                <w:lang w:eastAsia="ru-RU"/>
              </w:rPr>
            </w:pPr>
            <w:r w:rsidRPr="00C80238">
              <w:rPr>
                <w:color w:val="000000"/>
                <w:sz w:val="18"/>
                <w:szCs w:val="18"/>
                <w:lang w:eastAsia="ru-RU"/>
              </w:rPr>
              <w:t> </w:t>
            </w:r>
          </w:p>
        </w:tc>
        <w:tc>
          <w:tcPr>
            <w:tcW w:w="884" w:type="dxa"/>
            <w:tcBorders>
              <w:top w:val="nil"/>
              <w:left w:val="nil"/>
              <w:bottom w:val="single" w:sz="4" w:space="0" w:color="auto"/>
              <w:right w:val="single" w:sz="4" w:space="0" w:color="auto"/>
            </w:tcBorders>
            <w:shd w:val="clear" w:color="auto" w:fill="auto"/>
            <w:vAlign w:val="center"/>
            <w:hideMark/>
          </w:tcPr>
          <w:p w:rsidR="00C80238" w:rsidRPr="00C80238" w:rsidRDefault="00C80238" w:rsidP="00C80238">
            <w:pPr>
              <w:suppressAutoHyphens w:val="0"/>
              <w:jc w:val="center"/>
              <w:rPr>
                <w:color w:val="000000"/>
                <w:sz w:val="18"/>
                <w:szCs w:val="18"/>
                <w:lang w:eastAsia="ru-RU"/>
              </w:rPr>
            </w:pPr>
            <w:r w:rsidRPr="00C80238">
              <w:rPr>
                <w:color w:val="000000"/>
                <w:sz w:val="18"/>
                <w:szCs w:val="18"/>
                <w:lang w:eastAsia="ru-RU"/>
              </w:rPr>
              <w:t> </w:t>
            </w:r>
          </w:p>
        </w:tc>
        <w:tc>
          <w:tcPr>
            <w:tcW w:w="923" w:type="dxa"/>
            <w:tcBorders>
              <w:top w:val="nil"/>
              <w:left w:val="nil"/>
              <w:bottom w:val="single" w:sz="4" w:space="0" w:color="auto"/>
              <w:right w:val="single" w:sz="4" w:space="0" w:color="auto"/>
            </w:tcBorders>
            <w:shd w:val="clear" w:color="auto" w:fill="auto"/>
            <w:vAlign w:val="center"/>
            <w:hideMark/>
          </w:tcPr>
          <w:p w:rsidR="00C80238" w:rsidRPr="00C80238" w:rsidRDefault="00C80238" w:rsidP="00C80238">
            <w:pPr>
              <w:suppressAutoHyphens w:val="0"/>
              <w:jc w:val="center"/>
              <w:rPr>
                <w:color w:val="000000"/>
                <w:sz w:val="18"/>
                <w:szCs w:val="18"/>
                <w:lang w:eastAsia="ru-RU"/>
              </w:rPr>
            </w:pPr>
            <w:r w:rsidRPr="00C80238">
              <w:rPr>
                <w:color w:val="000000"/>
                <w:sz w:val="18"/>
                <w:szCs w:val="18"/>
                <w:lang w:eastAsia="ru-RU"/>
              </w:rPr>
              <w:t>Аи-92/Аи-95/ДТ</w:t>
            </w:r>
          </w:p>
        </w:tc>
        <w:tc>
          <w:tcPr>
            <w:tcW w:w="861" w:type="dxa"/>
            <w:tcBorders>
              <w:top w:val="nil"/>
              <w:left w:val="nil"/>
              <w:bottom w:val="single" w:sz="4" w:space="0" w:color="auto"/>
              <w:right w:val="single" w:sz="4" w:space="0" w:color="auto"/>
            </w:tcBorders>
            <w:shd w:val="clear" w:color="auto" w:fill="auto"/>
            <w:vAlign w:val="center"/>
            <w:hideMark/>
          </w:tcPr>
          <w:p w:rsidR="00C80238" w:rsidRPr="00C80238" w:rsidRDefault="00C80238" w:rsidP="00C80238">
            <w:pPr>
              <w:suppressAutoHyphens w:val="0"/>
              <w:jc w:val="center"/>
              <w:rPr>
                <w:color w:val="000000"/>
                <w:sz w:val="18"/>
                <w:szCs w:val="18"/>
                <w:lang w:eastAsia="ru-RU"/>
              </w:rPr>
            </w:pPr>
            <w:r w:rsidRPr="00C80238">
              <w:rPr>
                <w:color w:val="000000"/>
                <w:sz w:val="18"/>
                <w:szCs w:val="18"/>
                <w:lang w:eastAsia="ru-RU"/>
              </w:rPr>
              <w:t> </w:t>
            </w:r>
          </w:p>
        </w:tc>
        <w:tc>
          <w:tcPr>
            <w:tcW w:w="859" w:type="dxa"/>
            <w:tcBorders>
              <w:top w:val="nil"/>
              <w:left w:val="nil"/>
              <w:bottom w:val="single" w:sz="4" w:space="0" w:color="auto"/>
              <w:right w:val="single" w:sz="4" w:space="0" w:color="auto"/>
            </w:tcBorders>
            <w:shd w:val="clear" w:color="auto" w:fill="auto"/>
            <w:vAlign w:val="center"/>
            <w:hideMark/>
          </w:tcPr>
          <w:p w:rsidR="00C80238" w:rsidRPr="00C80238" w:rsidRDefault="00C80238" w:rsidP="00C80238">
            <w:pPr>
              <w:suppressAutoHyphens w:val="0"/>
              <w:jc w:val="center"/>
              <w:rPr>
                <w:color w:val="000000"/>
                <w:sz w:val="18"/>
                <w:szCs w:val="18"/>
                <w:lang w:eastAsia="ru-RU"/>
              </w:rPr>
            </w:pPr>
            <w:r w:rsidRPr="00C80238">
              <w:rPr>
                <w:color w:val="000000"/>
                <w:sz w:val="18"/>
                <w:szCs w:val="18"/>
                <w:lang w:eastAsia="ru-RU"/>
              </w:rPr>
              <w:t> </w:t>
            </w:r>
          </w:p>
        </w:tc>
        <w:tc>
          <w:tcPr>
            <w:tcW w:w="848" w:type="dxa"/>
            <w:tcBorders>
              <w:top w:val="nil"/>
              <w:left w:val="nil"/>
              <w:bottom w:val="single" w:sz="4" w:space="0" w:color="auto"/>
              <w:right w:val="single" w:sz="4" w:space="0" w:color="auto"/>
            </w:tcBorders>
            <w:shd w:val="clear" w:color="auto" w:fill="auto"/>
            <w:vAlign w:val="center"/>
            <w:hideMark/>
          </w:tcPr>
          <w:p w:rsidR="00C80238" w:rsidRPr="00C80238" w:rsidRDefault="00C80238" w:rsidP="00C80238">
            <w:pPr>
              <w:suppressAutoHyphens w:val="0"/>
              <w:jc w:val="center"/>
              <w:rPr>
                <w:color w:val="000000"/>
                <w:sz w:val="18"/>
                <w:szCs w:val="18"/>
                <w:lang w:eastAsia="ru-RU"/>
              </w:rPr>
            </w:pPr>
            <w:r w:rsidRPr="00C80238">
              <w:rPr>
                <w:color w:val="000000"/>
                <w:sz w:val="18"/>
                <w:szCs w:val="18"/>
                <w:lang w:eastAsia="ru-RU"/>
              </w:rPr>
              <w:t> </w:t>
            </w:r>
          </w:p>
        </w:tc>
      </w:tr>
      <w:tr w:rsidR="00C80238" w:rsidRPr="00C80238" w:rsidTr="00C80238">
        <w:trPr>
          <w:trHeight w:val="480"/>
          <w:jc w:val="center"/>
        </w:trPr>
        <w:tc>
          <w:tcPr>
            <w:tcW w:w="845" w:type="dxa"/>
            <w:tcBorders>
              <w:top w:val="nil"/>
              <w:left w:val="single" w:sz="4" w:space="0" w:color="auto"/>
              <w:bottom w:val="single" w:sz="4" w:space="0" w:color="auto"/>
              <w:right w:val="single" w:sz="4" w:space="0" w:color="auto"/>
            </w:tcBorders>
            <w:shd w:val="clear" w:color="auto" w:fill="auto"/>
            <w:noWrap/>
            <w:vAlign w:val="center"/>
            <w:hideMark/>
          </w:tcPr>
          <w:p w:rsidR="00C80238" w:rsidRPr="00C80238" w:rsidRDefault="00C80238" w:rsidP="00C80238">
            <w:pPr>
              <w:suppressAutoHyphens w:val="0"/>
              <w:jc w:val="center"/>
              <w:rPr>
                <w:rFonts w:ascii="Calibri" w:hAnsi="Calibri" w:cs="Calibri"/>
                <w:color w:val="000000"/>
                <w:sz w:val="18"/>
                <w:szCs w:val="18"/>
                <w:lang w:eastAsia="ru-RU"/>
              </w:rPr>
            </w:pPr>
            <w:r w:rsidRPr="00C80238">
              <w:rPr>
                <w:rFonts w:ascii="Calibri" w:hAnsi="Calibri" w:cs="Calibri"/>
                <w:color w:val="000000"/>
                <w:sz w:val="18"/>
                <w:szCs w:val="18"/>
                <w:lang w:eastAsia="ru-RU"/>
              </w:rPr>
              <w:t> </w:t>
            </w:r>
          </w:p>
        </w:tc>
        <w:tc>
          <w:tcPr>
            <w:tcW w:w="1292" w:type="dxa"/>
            <w:tcBorders>
              <w:top w:val="nil"/>
              <w:left w:val="nil"/>
              <w:bottom w:val="single" w:sz="4" w:space="0" w:color="auto"/>
              <w:right w:val="single" w:sz="4" w:space="0" w:color="auto"/>
            </w:tcBorders>
            <w:shd w:val="clear" w:color="auto" w:fill="auto"/>
            <w:vAlign w:val="center"/>
            <w:hideMark/>
          </w:tcPr>
          <w:p w:rsidR="00C80238" w:rsidRPr="00C80238" w:rsidRDefault="00C80238" w:rsidP="00C80238">
            <w:pPr>
              <w:suppressAutoHyphens w:val="0"/>
              <w:rPr>
                <w:color w:val="000000"/>
                <w:sz w:val="18"/>
                <w:szCs w:val="18"/>
                <w:lang w:eastAsia="ru-RU"/>
              </w:rPr>
            </w:pPr>
            <w:r w:rsidRPr="00C80238">
              <w:rPr>
                <w:color w:val="000000"/>
                <w:sz w:val="18"/>
                <w:szCs w:val="18"/>
                <w:lang w:eastAsia="ru-RU"/>
              </w:rPr>
              <w:t>Ростовская область</w:t>
            </w:r>
          </w:p>
        </w:tc>
        <w:tc>
          <w:tcPr>
            <w:tcW w:w="1266" w:type="dxa"/>
            <w:tcBorders>
              <w:top w:val="nil"/>
              <w:left w:val="nil"/>
              <w:bottom w:val="single" w:sz="4" w:space="0" w:color="auto"/>
              <w:right w:val="single" w:sz="4" w:space="0" w:color="auto"/>
            </w:tcBorders>
            <w:shd w:val="clear" w:color="auto" w:fill="auto"/>
            <w:noWrap/>
            <w:vAlign w:val="center"/>
            <w:hideMark/>
          </w:tcPr>
          <w:p w:rsidR="00C80238" w:rsidRPr="00C80238" w:rsidRDefault="00C80238" w:rsidP="00C80238">
            <w:pPr>
              <w:suppressAutoHyphens w:val="0"/>
              <w:jc w:val="center"/>
              <w:rPr>
                <w:rFonts w:ascii="Calibri" w:hAnsi="Calibri" w:cs="Calibri"/>
                <w:color w:val="000000"/>
                <w:sz w:val="18"/>
                <w:szCs w:val="18"/>
                <w:lang w:eastAsia="ru-RU"/>
              </w:rPr>
            </w:pPr>
            <w:r w:rsidRPr="00C80238">
              <w:rPr>
                <w:rFonts w:ascii="Calibri" w:hAnsi="Calibri" w:cs="Calibri"/>
                <w:color w:val="000000"/>
                <w:sz w:val="18"/>
                <w:szCs w:val="18"/>
                <w:lang w:eastAsia="ru-RU"/>
              </w:rPr>
              <w:t> </w:t>
            </w:r>
          </w:p>
        </w:tc>
        <w:tc>
          <w:tcPr>
            <w:tcW w:w="862" w:type="dxa"/>
            <w:tcBorders>
              <w:top w:val="nil"/>
              <w:left w:val="nil"/>
              <w:bottom w:val="single" w:sz="4" w:space="0" w:color="auto"/>
              <w:right w:val="single" w:sz="4" w:space="0" w:color="auto"/>
            </w:tcBorders>
            <w:shd w:val="clear" w:color="auto" w:fill="auto"/>
            <w:noWrap/>
            <w:vAlign w:val="center"/>
            <w:hideMark/>
          </w:tcPr>
          <w:p w:rsidR="00C80238" w:rsidRPr="00C80238" w:rsidRDefault="00C80238" w:rsidP="00C80238">
            <w:pPr>
              <w:suppressAutoHyphens w:val="0"/>
              <w:jc w:val="center"/>
              <w:rPr>
                <w:rFonts w:ascii="Calibri" w:hAnsi="Calibri" w:cs="Calibri"/>
                <w:color w:val="000000"/>
                <w:sz w:val="18"/>
                <w:szCs w:val="18"/>
                <w:lang w:eastAsia="ru-RU"/>
              </w:rPr>
            </w:pPr>
            <w:r w:rsidRPr="00C80238">
              <w:rPr>
                <w:rFonts w:ascii="Calibri" w:hAnsi="Calibri" w:cs="Calibri"/>
                <w:color w:val="000000"/>
                <w:sz w:val="18"/>
                <w:szCs w:val="18"/>
                <w:lang w:eastAsia="ru-RU"/>
              </w:rPr>
              <w:t> </w:t>
            </w:r>
          </w:p>
        </w:tc>
        <w:tc>
          <w:tcPr>
            <w:tcW w:w="884" w:type="dxa"/>
            <w:tcBorders>
              <w:top w:val="nil"/>
              <w:left w:val="nil"/>
              <w:bottom w:val="single" w:sz="4" w:space="0" w:color="auto"/>
              <w:right w:val="single" w:sz="4" w:space="0" w:color="auto"/>
            </w:tcBorders>
            <w:shd w:val="clear" w:color="auto" w:fill="auto"/>
            <w:noWrap/>
            <w:vAlign w:val="center"/>
            <w:hideMark/>
          </w:tcPr>
          <w:p w:rsidR="00C80238" w:rsidRPr="00C80238" w:rsidRDefault="00C80238" w:rsidP="00C80238">
            <w:pPr>
              <w:suppressAutoHyphens w:val="0"/>
              <w:jc w:val="center"/>
              <w:rPr>
                <w:rFonts w:ascii="Calibri" w:hAnsi="Calibri" w:cs="Calibri"/>
                <w:color w:val="000000"/>
                <w:sz w:val="18"/>
                <w:szCs w:val="18"/>
                <w:lang w:eastAsia="ru-RU"/>
              </w:rPr>
            </w:pPr>
            <w:r w:rsidRPr="00C80238">
              <w:rPr>
                <w:rFonts w:ascii="Calibri" w:hAnsi="Calibri" w:cs="Calibri"/>
                <w:color w:val="000000"/>
                <w:sz w:val="18"/>
                <w:szCs w:val="18"/>
                <w:lang w:eastAsia="ru-RU"/>
              </w:rPr>
              <w:t> </w:t>
            </w:r>
          </w:p>
        </w:tc>
        <w:tc>
          <w:tcPr>
            <w:tcW w:w="923" w:type="dxa"/>
            <w:tcBorders>
              <w:top w:val="nil"/>
              <w:left w:val="nil"/>
              <w:bottom w:val="single" w:sz="4" w:space="0" w:color="auto"/>
              <w:right w:val="single" w:sz="4" w:space="0" w:color="auto"/>
            </w:tcBorders>
            <w:shd w:val="clear" w:color="auto" w:fill="auto"/>
            <w:vAlign w:val="center"/>
            <w:hideMark/>
          </w:tcPr>
          <w:p w:rsidR="00C80238" w:rsidRPr="00C80238" w:rsidRDefault="00C80238" w:rsidP="00C80238">
            <w:pPr>
              <w:suppressAutoHyphens w:val="0"/>
              <w:jc w:val="center"/>
              <w:rPr>
                <w:color w:val="000000"/>
                <w:sz w:val="18"/>
                <w:szCs w:val="18"/>
                <w:lang w:eastAsia="ru-RU"/>
              </w:rPr>
            </w:pPr>
            <w:r w:rsidRPr="00C80238">
              <w:rPr>
                <w:color w:val="000000"/>
                <w:sz w:val="18"/>
                <w:szCs w:val="18"/>
                <w:lang w:eastAsia="ru-RU"/>
              </w:rPr>
              <w:t>Аи-92/Аи-95/ДТ</w:t>
            </w:r>
          </w:p>
        </w:tc>
        <w:tc>
          <w:tcPr>
            <w:tcW w:w="861" w:type="dxa"/>
            <w:tcBorders>
              <w:top w:val="nil"/>
              <w:left w:val="nil"/>
              <w:bottom w:val="single" w:sz="4" w:space="0" w:color="auto"/>
              <w:right w:val="single" w:sz="4" w:space="0" w:color="auto"/>
            </w:tcBorders>
            <w:shd w:val="clear" w:color="auto" w:fill="auto"/>
            <w:noWrap/>
            <w:vAlign w:val="center"/>
            <w:hideMark/>
          </w:tcPr>
          <w:p w:rsidR="00C80238" w:rsidRPr="00C80238" w:rsidRDefault="00C80238" w:rsidP="00C80238">
            <w:pPr>
              <w:suppressAutoHyphens w:val="0"/>
              <w:jc w:val="center"/>
              <w:rPr>
                <w:rFonts w:ascii="Calibri" w:hAnsi="Calibri" w:cs="Calibri"/>
                <w:color w:val="000000"/>
                <w:sz w:val="18"/>
                <w:szCs w:val="18"/>
                <w:lang w:eastAsia="ru-RU"/>
              </w:rPr>
            </w:pPr>
            <w:r w:rsidRPr="00C80238">
              <w:rPr>
                <w:rFonts w:ascii="Calibri" w:hAnsi="Calibri" w:cs="Calibri"/>
                <w:color w:val="000000"/>
                <w:sz w:val="18"/>
                <w:szCs w:val="18"/>
                <w:lang w:eastAsia="ru-RU"/>
              </w:rPr>
              <w:t> </w:t>
            </w:r>
          </w:p>
        </w:tc>
        <w:tc>
          <w:tcPr>
            <w:tcW w:w="859" w:type="dxa"/>
            <w:tcBorders>
              <w:top w:val="nil"/>
              <w:left w:val="nil"/>
              <w:bottom w:val="single" w:sz="4" w:space="0" w:color="auto"/>
              <w:right w:val="single" w:sz="4" w:space="0" w:color="auto"/>
            </w:tcBorders>
            <w:shd w:val="clear" w:color="auto" w:fill="auto"/>
            <w:noWrap/>
            <w:vAlign w:val="center"/>
            <w:hideMark/>
          </w:tcPr>
          <w:p w:rsidR="00C80238" w:rsidRPr="00C80238" w:rsidRDefault="00C80238" w:rsidP="00C80238">
            <w:pPr>
              <w:suppressAutoHyphens w:val="0"/>
              <w:jc w:val="center"/>
              <w:rPr>
                <w:rFonts w:ascii="Calibri" w:hAnsi="Calibri" w:cs="Calibri"/>
                <w:color w:val="000000"/>
                <w:sz w:val="18"/>
                <w:szCs w:val="18"/>
                <w:lang w:eastAsia="ru-RU"/>
              </w:rPr>
            </w:pPr>
            <w:r w:rsidRPr="00C80238">
              <w:rPr>
                <w:rFonts w:ascii="Calibri" w:hAnsi="Calibri" w:cs="Calibri"/>
                <w:color w:val="000000"/>
                <w:sz w:val="18"/>
                <w:szCs w:val="18"/>
                <w:lang w:eastAsia="ru-RU"/>
              </w:rPr>
              <w:t> </w:t>
            </w:r>
          </w:p>
        </w:tc>
        <w:tc>
          <w:tcPr>
            <w:tcW w:w="848" w:type="dxa"/>
            <w:tcBorders>
              <w:top w:val="nil"/>
              <w:left w:val="nil"/>
              <w:bottom w:val="single" w:sz="4" w:space="0" w:color="auto"/>
              <w:right w:val="single" w:sz="4" w:space="0" w:color="auto"/>
            </w:tcBorders>
            <w:shd w:val="clear" w:color="auto" w:fill="auto"/>
            <w:noWrap/>
            <w:vAlign w:val="center"/>
            <w:hideMark/>
          </w:tcPr>
          <w:p w:rsidR="00C80238" w:rsidRPr="00C80238" w:rsidRDefault="00C80238" w:rsidP="00C80238">
            <w:pPr>
              <w:suppressAutoHyphens w:val="0"/>
              <w:jc w:val="center"/>
              <w:rPr>
                <w:rFonts w:ascii="Calibri" w:hAnsi="Calibri" w:cs="Calibri"/>
                <w:color w:val="000000"/>
                <w:sz w:val="18"/>
                <w:szCs w:val="18"/>
                <w:lang w:eastAsia="ru-RU"/>
              </w:rPr>
            </w:pPr>
            <w:r w:rsidRPr="00C80238">
              <w:rPr>
                <w:rFonts w:ascii="Calibri" w:hAnsi="Calibri" w:cs="Calibri"/>
                <w:color w:val="000000"/>
                <w:sz w:val="18"/>
                <w:szCs w:val="18"/>
                <w:lang w:eastAsia="ru-RU"/>
              </w:rPr>
              <w:t> </w:t>
            </w:r>
          </w:p>
        </w:tc>
      </w:tr>
      <w:tr w:rsidR="00C80238" w:rsidRPr="00C80238" w:rsidTr="00C80238">
        <w:trPr>
          <w:trHeight w:val="480"/>
          <w:jc w:val="center"/>
        </w:trPr>
        <w:tc>
          <w:tcPr>
            <w:tcW w:w="845" w:type="dxa"/>
            <w:tcBorders>
              <w:top w:val="nil"/>
              <w:left w:val="single" w:sz="4" w:space="0" w:color="auto"/>
              <w:bottom w:val="single" w:sz="4" w:space="0" w:color="auto"/>
              <w:right w:val="single" w:sz="4" w:space="0" w:color="auto"/>
            </w:tcBorders>
            <w:shd w:val="clear" w:color="auto" w:fill="auto"/>
            <w:vAlign w:val="center"/>
            <w:hideMark/>
          </w:tcPr>
          <w:p w:rsidR="00C80238" w:rsidRPr="00C80238" w:rsidRDefault="00C80238" w:rsidP="00C80238">
            <w:pPr>
              <w:suppressAutoHyphens w:val="0"/>
              <w:jc w:val="center"/>
              <w:rPr>
                <w:color w:val="000000"/>
                <w:sz w:val="18"/>
                <w:szCs w:val="18"/>
                <w:lang w:eastAsia="ru-RU"/>
              </w:rPr>
            </w:pPr>
            <w:r w:rsidRPr="00C80238">
              <w:rPr>
                <w:color w:val="000000"/>
                <w:sz w:val="18"/>
                <w:szCs w:val="18"/>
                <w:lang w:eastAsia="ru-RU"/>
              </w:rPr>
              <w:t> </w:t>
            </w:r>
          </w:p>
        </w:tc>
        <w:tc>
          <w:tcPr>
            <w:tcW w:w="1292" w:type="dxa"/>
            <w:tcBorders>
              <w:top w:val="nil"/>
              <w:left w:val="nil"/>
              <w:bottom w:val="single" w:sz="4" w:space="0" w:color="auto"/>
              <w:right w:val="single" w:sz="4" w:space="0" w:color="auto"/>
            </w:tcBorders>
            <w:shd w:val="clear" w:color="auto" w:fill="auto"/>
            <w:vAlign w:val="center"/>
            <w:hideMark/>
          </w:tcPr>
          <w:p w:rsidR="00C80238" w:rsidRPr="00C80238" w:rsidRDefault="00C80238" w:rsidP="00C80238">
            <w:pPr>
              <w:suppressAutoHyphens w:val="0"/>
              <w:rPr>
                <w:color w:val="000000"/>
                <w:sz w:val="18"/>
                <w:szCs w:val="18"/>
                <w:lang w:eastAsia="ru-RU"/>
              </w:rPr>
            </w:pPr>
            <w:r w:rsidRPr="00C80238">
              <w:rPr>
                <w:color w:val="000000"/>
                <w:sz w:val="18"/>
                <w:szCs w:val="18"/>
                <w:lang w:eastAsia="ru-RU"/>
              </w:rPr>
              <w:t>…</w:t>
            </w:r>
          </w:p>
        </w:tc>
        <w:tc>
          <w:tcPr>
            <w:tcW w:w="1266" w:type="dxa"/>
            <w:tcBorders>
              <w:top w:val="nil"/>
              <w:left w:val="nil"/>
              <w:bottom w:val="single" w:sz="4" w:space="0" w:color="auto"/>
              <w:right w:val="single" w:sz="4" w:space="0" w:color="auto"/>
            </w:tcBorders>
            <w:shd w:val="clear" w:color="auto" w:fill="auto"/>
            <w:vAlign w:val="center"/>
            <w:hideMark/>
          </w:tcPr>
          <w:p w:rsidR="00C80238" w:rsidRPr="00C80238" w:rsidRDefault="00C80238" w:rsidP="00C80238">
            <w:pPr>
              <w:suppressAutoHyphens w:val="0"/>
              <w:jc w:val="center"/>
              <w:rPr>
                <w:color w:val="000000"/>
                <w:sz w:val="18"/>
                <w:szCs w:val="18"/>
                <w:lang w:eastAsia="ru-RU"/>
              </w:rPr>
            </w:pPr>
            <w:r w:rsidRPr="00C80238">
              <w:rPr>
                <w:color w:val="000000"/>
                <w:sz w:val="18"/>
                <w:szCs w:val="18"/>
                <w:lang w:eastAsia="ru-RU"/>
              </w:rPr>
              <w:t> </w:t>
            </w:r>
          </w:p>
        </w:tc>
        <w:tc>
          <w:tcPr>
            <w:tcW w:w="862" w:type="dxa"/>
            <w:tcBorders>
              <w:top w:val="nil"/>
              <w:left w:val="nil"/>
              <w:bottom w:val="single" w:sz="4" w:space="0" w:color="auto"/>
              <w:right w:val="single" w:sz="4" w:space="0" w:color="auto"/>
            </w:tcBorders>
            <w:shd w:val="clear" w:color="auto" w:fill="auto"/>
            <w:vAlign w:val="center"/>
            <w:hideMark/>
          </w:tcPr>
          <w:p w:rsidR="00C80238" w:rsidRPr="00C80238" w:rsidRDefault="00C80238" w:rsidP="00C80238">
            <w:pPr>
              <w:suppressAutoHyphens w:val="0"/>
              <w:jc w:val="center"/>
              <w:rPr>
                <w:color w:val="000000"/>
                <w:sz w:val="18"/>
                <w:szCs w:val="18"/>
                <w:lang w:eastAsia="ru-RU"/>
              </w:rPr>
            </w:pPr>
            <w:r w:rsidRPr="00C80238">
              <w:rPr>
                <w:color w:val="000000"/>
                <w:sz w:val="18"/>
                <w:szCs w:val="18"/>
                <w:lang w:eastAsia="ru-RU"/>
              </w:rPr>
              <w:t> </w:t>
            </w:r>
          </w:p>
        </w:tc>
        <w:tc>
          <w:tcPr>
            <w:tcW w:w="884" w:type="dxa"/>
            <w:tcBorders>
              <w:top w:val="nil"/>
              <w:left w:val="nil"/>
              <w:bottom w:val="single" w:sz="4" w:space="0" w:color="auto"/>
              <w:right w:val="single" w:sz="4" w:space="0" w:color="auto"/>
            </w:tcBorders>
            <w:shd w:val="clear" w:color="auto" w:fill="auto"/>
            <w:vAlign w:val="center"/>
            <w:hideMark/>
          </w:tcPr>
          <w:p w:rsidR="00C80238" w:rsidRPr="00C80238" w:rsidRDefault="00C80238" w:rsidP="00C80238">
            <w:pPr>
              <w:suppressAutoHyphens w:val="0"/>
              <w:jc w:val="center"/>
              <w:rPr>
                <w:color w:val="000000"/>
                <w:sz w:val="18"/>
                <w:szCs w:val="18"/>
                <w:lang w:eastAsia="ru-RU"/>
              </w:rPr>
            </w:pPr>
            <w:r w:rsidRPr="00C80238">
              <w:rPr>
                <w:color w:val="000000"/>
                <w:sz w:val="18"/>
                <w:szCs w:val="18"/>
                <w:lang w:eastAsia="ru-RU"/>
              </w:rPr>
              <w:t> </w:t>
            </w:r>
          </w:p>
        </w:tc>
        <w:tc>
          <w:tcPr>
            <w:tcW w:w="923" w:type="dxa"/>
            <w:tcBorders>
              <w:top w:val="nil"/>
              <w:left w:val="nil"/>
              <w:bottom w:val="single" w:sz="4" w:space="0" w:color="auto"/>
              <w:right w:val="single" w:sz="4" w:space="0" w:color="auto"/>
            </w:tcBorders>
            <w:shd w:val="clear" w:color="auto" w:fill="auto"/>
            <w:vAlign w:val="center"/>
            <w:hideMark/>
          </w:tcPr>
          <w:p w:rsidR="00C80238" w:rsidRPr="00C80238" w:rsidRDefault="00C80238" w:rsidP="00C80238">
            <w:pPr>
              <w:suppressAutoHyphens w:val="0"/>
              <w:jc w:val="center"/>
              <w:rPr>
                <w:color w:val="000000"/>
                <w:sz w:val="18"/>
                <w:szCs w:val="18"/>
                <w:lang w:eastAsia="ru-RU"/>
              </w:rPr>
            </w:pPr>
            <w:r w:rsidRPr="00C80238">
              <w:rPr>
                <w:color w:val="000000"/>
                <w:sz w:val="18"/>
                <w:szCs w:val="18"/>
                <w:lang w:eastAsia="ru-RU"/>
              </w:rPr>
              <w:t>Аи-92/Аи-95/ДТ</w:t>
            </w:r>
          </w:p>
        </w:tc>
        <w:tc>
          <w:tcPr>
            <w:tcW w:w="861" w:type="dxa"/>
            <w:tcBorders>
              <w:top w:val="nil"/>
              <w:left w:val="nil"/>
              <w:bottom w:val="single" w:sz="4" w:space="0" w:color="auto"/>
              <w:right w:val="single" w:sz="4" w:space="0" w:color="auto"/>
            </w:tcBorders>
            <w:shd w:val="clear" w:color="auto" w:fill="auto"/>
            <w:vAlign w:val="center"/>
            <w:hideMark/>
          </w:tcPr>
          <w:p w:rsidR="00C80238" w:rsidRPr="00C80238" w:rsidRDefault="00C80238" w:rsidP="00C80238">
            <w:pPr>
              <w:suppressAutoHyphens w:val="0"/>
              <w:jc w:val="center"/>
              <w:rPr>
                <w:color w:val="000000"/>
                <w:sz w:val="18"/>
                <w:szCs w:val="18"/>
                <w:lang w:eastAsia="ru-RU"/>
              </w:rPr>
            </w:pPr>
            <w:r w:rsidRPr="00C80238">
              <w:rPr>
                <w:color w:val="000000"/>
                <w:sz w:val="18"/>
                <w:szCs w:val="18"/>
                <w:lang w:eastAsia="ru-RU"/>
              </w:rPr>
              <w:t> </w:t>
            </w:r>
          </w:p>
        </w:tc>
        <w:tc>
          <w:tcPr>
            <w:tcW w:w="859" w:type="dxa"/>
            <w:tcBorders>
              <w:top w:val="nil"/>
              <w:left w:val="nil"/>
              <w:bottom w:val="single" w:sz="4" w:space="0" w:color="auto"/>
              <w:right w:val="single" w:sz="4" w:space="0" w:color="auto"/>
            </w:tcBorders>
            <w:shd w:val="clear" w:color="auto" w:fill="auto"/>
            <w:vAlign w:val="center"/>
            <w:hideMark/>
          </w:tcPr>
          <w:p w:rsidR="00C80238" w:rsidRPr="00C80238" w:rsidRDefault="00C80238" w:rsidP="00C80238">
            <w:pPr>
              <w:suppressAutoHyphens w:val="0"/>
              <w:jc w:val="center"/>
              <w:rPr>
                <w:color w:val="000000"/>
                <w:sz w:val="18"/>
                <w:szCs w:val="18"/>
                <w:lang w:eastAsia="ru-RU"/>
              </w:rPr>
            </w:pPr>
            <w:r w:rsidRPr="00C80238">
              <w:rPr>
                <w:color w:val="000000"/>
                <w:sz w:val="18"/>
                <w:szCs w:val="18"/>
                <w:lang w:eastAsia="ru-RU"/>
              </w:rPr>
              <w:t> </w:t>
            </w:r>
          </w:p>
        </w:tc>
        <w:tc>
          <w:tcPr>
            <w:tcW w:w="848" w:type="dxa"/>
            <w:tcBorders>
              <w:top w:val="nil"/>
              <w:left w:val="nil"/>
              <w:bottom w:val="single" w:sz="4" w:space="0" w:color="auto"/>
              <w:right w:val="single" w:sz="4" w:space="0" w:color="auto"/>
            </w:tcBorders>
            <w:shd w:val="clear" w:color="auto" w:fill="auto"/>
            <w:vAlign w:val="center"/>
            <w:hideMark/>
          </w:tcPr>
          <w:p w:rsidR="00C80238" w:rsidRPr="00C80238" w:rsidRDefault="00C80238" w:rsidP="00C80238">
            <w:pPr>
              <w:suppressAutoHyphens w:val="0"/>
              <w:jc w:val="center"/>
              <w:rPr>
                <w:color w:val="000000"/>
                <w:sz w:val="18"/>
                <w:szCs w:val="18"/>
                <w:lang w:eastAsia="ru-RU"/>
              </w:rPr>
            </w:pPr>
            <w:r w:rsidRPr="00C80238">
              <w:rPr>
                <w:color w:val="000000"/>
                <w:sz w:val="18"/>
                <w:szCs w:val="18"/>
                <w:lang w:eastAsia="ru-RU"/>
              </w:rPr>
              <w:t> </w:t>
            </w:r>
          </w:p>
        </w:tc>
      </w:tr>
      <w:tr w:rsidR="00C80238" w:rsidRPr="00C80238" w:rsidTr="00C80238">
        <w:trPr>
          <w:trHeight w:val="480"/>
          <w:jc w:val="center"/>
        </w:trPr>
        <w:tc>
          <w:tcPr>
            <w:tcW w:w="845" w:type="dxa"/>
            <w:tcBorders>
              <w:top w:val="nil"/>
              <w:left w:val="single" w:sz="4" w:space="0" w:color="auto"/>
              <w:bottom w:val="single" w:sz="4" w:space="0" w:color="auto"/>
              <w:right w:val="single" w:sz="4" w:space="0" w:color="auto"/>
            </w:tcBorders>
            <w:shd w:val="clear" w:color="auto" w:fill="auto"/>
            <w:noWrap/>
            <w:vAlign w:val="center"/>
            <w:hideMark/>
          </w:tcPr>
          <w:p w:rsidR="00C80238" w:rsidRPr="00C80238" w:rsidRDefault="00C80238" w:rsidP="00C80238">
            <w:pPr>
              <w:suppressAutoHyphens w:val="0"/>
              <w:jc w:val="center"/>
              <w:rPr>
                <w:rFonts w:ascii="Calibri" w:hAnsi="Calibri" w:cs="Calibri"/>
                <w:color w:val="000000"/>
                <w:sz w:val="18"/>
                <w:szCs w:val="18"/>
                <w:lang w:eastAsia="ru-RU"/>
              </w:rPr>
            </w:pPr>
            <w:r w:rsidRPr="00C80238">
              <w:rPr>
                <w:rFonts w:ascii="Calibri" w:hAnsi="Calibri" w:cs="Calibri"/>
                <w:color w:val="000000"/>
                <w:sz w:val="18"/>
                <w:szCs w:val="18"/>
                <w:lang w:eastAsia="ru-RU"/>
              </w:rPr>
              <w:t> </w:t>
            </w:r>
          </w:p>
        </w:tc>
        <w:tc>
          <w:tcPr>
            <w:tcW w:w="1292" w:type="dxa"/>
            <w:tcBorders>
              <w:top w:val="nil"/>
              <w:left w:val="nil"/>
              <w:bottom w:val="single" w:sz="4" w:space="0" w:color="auto"/>
              <w:right w:val="single" w:sz="4" w:space="0" w:color="auto"/>
            </w:tcBorders>
            <w:shd w:val="clear" w:color="auto" w:fill="auto"/>
            <w:vAlign w:val="center"/>
            <w:hideMark/>
          </w:tcPr>
          <w:p w:rsidR="00C80238" w:rsidRPr="00C80238" w:rsidRDefault="00C80238" w:rsidP="00C80238">
            <w:pPr>
              <w:suppressAutoHyphens w:val="0"/>
              <w:rPr>
                <w:color w:val="000000"/>
                <w:sz w:val="18"/>
                <w:szCs w:val="18"/>
                <w:lang w:eastAsia="ru-RU"/>
              </w:rPr>
            </w:pPr>
            <w:r w:rsidRPr="00C80238">
              <w:rPr>
                <w:color w:val="000000"/>
                <w:sz w:val="18"/>
                <w:szCs w:val="18"/>
                <w:lang w:eastAsia="ru-RU"/>
              </w:rPr>
              <w:t>Самарская область</w:t>
            </w:r>
          </w:p>
        </w:tc>
        <w:tc>
          <w:tcPr>
            <w:tcW w:w="1266" w:type="dxa"/>
            <w:tcBorders>
              <w:top w:val="nil"/>
              <w:left w:val="nil"/>
              <w:bottom w:val="single" w:sz="4" w:space="0" w:color="auto"/>
              <w:right w:val="single" w:sz="4" w:space="0" w:color="auto"/>
            </w:tcBorders>
            <w:shd w:val="clear" w:color="auto" w:fill="auto"/>
            <w:noWrap/>
            <w:vAlign w:val="center"/>
            <w:hideMark/>
          </w:tcPr>
          <w:p w:rsidR="00C80238" w:rsidRPr="00C80238" w:rsidRDefault="00C80238" w:rsidP="00C80238">
            <w:pPr>
              <w:suppressAutoHyphens w:val="0"/>
              <w:jc w:val="center"/>
              <w:rPr>
                <w:rFonts w:ascii="Calibri" w:hAnsi="Calibri" w:cs="Calibri"/>
                <w:color w:val="000000"/>
                <w:sz w:val="18"/>
                <w:szCs w:val="18"/>
                <w:lang w:eastAsia="ru-RU"/>
              </w:rPr>
            </w:pPr>
            <w:r w:rsidRPr="00C80238">
              <w:rPr>
                <w:rFonts w:ascii="Calibri" w:hAnsi="Calibri" w:cs="Calibri"/>
                <w:color w:val="000000"/>
                <w:sz w:val="18"/>
                <w:szCs w:val="18"/>
                <w:lang w:eastAsia="ru-RU"/>
              </w:rPr>
              <w:t> </w:t>
            </w:r>
          </w:p>
        </w:tc>
        <w:tc>
          <w:tcPr>
            <w:tcW w:w="862" w:type="dxa"/>
            <w:tcBorders>
              <w:top w:val="nil"/>
              <w:left w:val="nil"/>
              <w:bottom w:val="single" w:sz="4" w:space="0" w:color="auto"/>
              <w:right w:val="single" w:sz="4" w:space="0" w:color="auto"/>
            </w:tcBorders>
            <w:shd w:val="clear" w:color="auto" w:fill="auto"/>
            <w:noWrap/>
            <w:vAlign w:val="center"/>
            <w:hideMark/>
          </w:tcPr>
          <w:p w:rsidR="00C80238" w:rsidRPr="00C80238" w:rsidRDefault="00C80238" w:rsidP="00C80238">
            <w:pPr>
              <w:suppressAutoHyphens w:val="0"/>
              <w:jc w:val="center"/>
              <w:rPr>
                <w:rFonts w:ascii="Calibri" w:hAnsi="Calibri" w:cs="Calibri"/>
                <w:color w:val="000000"/>
                <w:sz w:val="18"/>
                <w:szCs w:val="18"/>
                <w:lang w:eastAsia="ru-RU"/>
              </w:rPr>
            </w:pPr>
            <w:r w:rsidRPr="00C80238">
              <w:rPr>
                <w:rFonts w:ascii="Calibri" w:hAnsi="Calibri" w:cs="Calibri"/>
                <w:color w:val="000000"/>
                <w:sz w:val="18"/>
                <w:szCs w:val="18"/>
                <w:lang w:eastAsia="ru-RU"/>
              </w:rPr>
              <w:t> </w:t>
            </w:r>
          </w:p>
        </w:tc>
        <w:tc>
          <w:tcPr>
            <w:tcW w:w="884" w:type="dxa"/>
            <w:tcBorders>
              <w:top w:val="nil"/>
              <w:left w:val="nil"/>
              <w:bottom w:val="single" w:sz="4" w:space="0" w:color="auto"/>
              <w:right w:val="single" w:sz="4" w:space="0" w:color="auto"/>
            </w:tcBorders>
            <w:shd w:val="clear" w:color="auto" w:fill="auto"/>
            <w:noWrap/>
            <w:vAlign w:val="center"/>
            <w:hideMark/>
          </w:tcPr>
          <w:p w:rsidR="00C80238" w:rsidRPr="00C80238" w:rsidRDefault="00C80238" w:rsidP="00C80238">
            <w:pPr>
              <w:suppressAutoHyphens w:val="0"/>
              <w:jc w:val="center"/>
              <w:rPr>
                <w:rFonts w:ascii="Calibri" w:hAnsi="Calibri" w:cs="Calibri"/>
                <w:color w:val="000000"/>
                <w:sz w:val="18"/>
                <w:szCs w:val="18"/>
                <w:lang w:eastAsia="ru-RU"/>
              </w:rPr>
            </w:pPr>
            <w:r w:rsidRPr="00C80238">
              <w:rPr>
                <w:rFonts w:ascii="Calibri" w:hAnsi="Calibri" w:cs="Calibri"/>
                <w:color w:val="000000"/>
                <w:sz w:val="18"/>
                <w:szCs w:val="18"/>
                <w:lang w:eastAsia="ru-RU"/>
              </w:rPr>
              <w:t> </w:t>
            </w:r>
          </w:p>
        </w:tc>
        <w:tc>
          <w:tcPr>
            <w:tcW w:w="923" w:type="dxa"/>
            <w:tcBorders>
              <w:top w:val="nil"/>
              <w:left w:val="nil"/>
              <w:bottom w:val="single" w:sz="4" w:space="0" w:color="auto"/>
              <w:right w:val="single" w:sz="4" w:space="0" w:color="auto"/>
            </w:tcBorders>
            <w:shd w:val="clear" w:color="auto" w:fill="auto"/>
            <w:vAlign w:val="center"/>
            <w:hideMark/>
          </w:tcPr>
          <w:p w:rsidR="00C80238" w:rsidRPr="00C80238" w:rsidRDefault="00C80238" w:rsidP="00C80238">
            <w:pPr>
              <w:suppressAutoHyphens w:val="0"/>
              <w:jc w:val="center"/>
              <w:rPr>
                <w:color w:val="000000"/>
                <w:sz w:val="18"/>
                <w:szCs w:val="18"/>
                <w:lang w:eastAsia="ru-RU"/>
              </w:rPr>
            </w:pPr>
            <w:r w:rsidRPr="00C80238">
              <w:rPr>
                <w:color w:val="000000"/>
                <w:sz w:val="18"/>
                <w:szCs w:val="18"/>
                <w:lang w:eastAsia="ru-RU"/>
              </w:rPr>
              <w:t>Аи-92/Аи-95/ДТ</w:t>
            </w:r>
          </w:p>
        </w:tc>
        <w:tc>
          <w:tcPr>
            <w:tcW w:w="861" w:type="dxa"/>
            <w:tcBorders>
              <w:top w:val="nil"/>
              <w:left w:val="nil"/>
              <w:bottom w:val="single" w:sz="4" w:space="0" w:color="auto"/>
              <w:right w:val="single" w:sz="4" w:space="0" w:color="auto"/>
            </w:tcBorders>
            <w:shd w:val="clear" w:color="auto" w:fill="auto"/>
            <w:noWrap/>
            <w:vAlign w:val="center"/>
            <w:hideMark/>
          </w:tcPr>
          <w:p w:rsidR="00C80238" w:rsidRPr="00C80238" w:rsidRDefault="00C80238" w:rsidP="00C80238">
            <w:pPr>
              <w:suppressAutoHyphens w:val="0"/>
              <w:jc w:val="center"/>
              <w:rPr>
                <w:rFonts w:ascii="Calibri" w:hAnsi="Calibri" w:cs="Calibri"/>
                <w:color w:val="000000"/>
                <w:sz w:val="18"/>
                <w:szCs w:val="18"/>
                <w:lang w:eastAsia="ru-RU"/>
              </w:rPr>
            </w:pPr>
            <w:r w:rsidRPr="00C80238">
              <w:rPr>
                <w:rFonts w:ascii="Calibri" w:hAnsi="Calibri" w:cs="Calibri"/>
                <w:color w:val="000000"/>
                <w:sz w:val="18"/>
                <w:szCs w:val="18"/>
                <w:lang w:eastAsia="ru-RU"/>
              </w:rPr>
              <w:t> </w:t>
            </w:r>
          </w:p>
        </w:tc>
        <w:tc>
          <w:tcPr>
            <w:tcW w:w="859" w:type="dxa"/>
            <w:tcBorders>
              <w:top w:val="nil"/>
              <w:left w:val="nil"/>
              <w:bottom w:val="single" w:sz="4" w:space="0" w:color="auto"/>
              <w:right w:val="single" w:sz="4" w:space="0" w:color="auto"/>
            </w:tcBorders>
            <w:shd w:val="clear" w:color="auto" w:fill="auto"/>
            <w:noWrap/>
            <w:vAlign w:val="center"/>
            <w:hideMark/>
          </w:tcPr>
          <w:p w:rsidR="00C80238" w:rsidRPr="00C80238" w:rsidRDefault="00C80238" w:rsidP="00C80238">
            <w:pPr>
              <w:suppressAutoHyphens w:val="0"/>
              <w:jc w:val="center"/>
              <w:rPr>
                <w:rFonts w:ascii="Calibri" w:hAnsi="Calibri" w:cs="Calibri"/>
                <w:color w:val="000000"/>
                <w:sz w:val="18"/>
                <w:szCs w:val="18"/>
                <w:lang w:eastAsia="ru-RU"/>
              </w:rPr>
            </w:pPr>
            <w:r w:rsidRPr="00C80238">
              <w:rPr>
                <w:rFonts w:ascii="Calibri" w:hAnsi="Calibri" w:cs="Calibri"/>
                <w:color w:val="000000"/>
                <w:sz w:val="18"/>
                <w:szCs w:val="18"/>
                <w:lang w:eastAsia="ru-RU"/>
              </w:rPr>
              <w:t> </w:t>
            </w:r>
          </w:p>
        </w:tc>
        <w:tc>
          <w:tcPr>
            <w:tcW w:w="848" w:type="dxa"/>
            <w:tcBorders>
              <w:top w:val="nil"/>
              <w:left w:val="nil"/>
              <w:bottom w:val="single" w:sz="4" w:space="0" w:color="auto"/>
              <w:right w:val="single" w:sz="4" w:space="0" w:color="auto"/>
            </w:tcBorders>
            <w:shd w:val="clear" w:color="auto" w:fill="auto"/>
            <w:noWrap/>
            <w:vAlign w:val="center"/>
            <w:hideMark/>
          </w:tcPr>
          <w:p w:rsidR="00C80238" w:rsidRPr="00C80238" w:rsidRDefault="00C80238" w:rsidP="00C80238">
            <w:pPr>
              <w:suppressAutoHyphens w:val="0"/>
              <w:jc w:val="center"/>
              <w:rPr>
                <w:rFonts w:ascii="Calibri" w:hAnsi="Calibri" w:cs="Calibri"/>
                <w:color w:val="000000"/>
                <w:sz w:val="18"/>
                <w:szCs w:val="18"/>
                <w:lang w:eastAsia="ru-RU"/>
              </w:rPr>
            </w:pPr>
            <w:r w:rsidRPr="00C80238">
              <w:rPr>
                <w:rFonts w:ascii="Calibri" w:hAnsi="Calibri" w:cs="Calibri"/>
                <w:color w:val="000000"/>
                <w:sz w:val="18"/>
                <w:szCs w:val="18"/>
                <w:lang w:eastAsia="ru-RU"/>
              </w:rPr>
              <w:t> </w:t>
            </w:r>
          </w:p>
        </w:tc>
      </w:tr>
      <w:tr w:rsidR="00C80238" w:rsidRPr="00C80238" w:rsidTr="00C80238">
        <w:trPr>
          <w:trHeight w:val="480"/>
          <w:jc w:val="center"/>
        </w:trPr>
        <w:tc>
          <w:tcPr>
            <w:tcW w:w="845" w:type="dxa"/>
            <w:tcBorders>
              <w:top w:val="nil"/>
              <w:left w:val="single" w:sz="4" w:space="0" w:color="auto"/>
              <w:bottom w:val="single" w:sz="4" w:space="0" w:color="auto"/>
              <w:right w:val="single" w:sz="4" w:space="0" w:color="auto"/>
            </w:tcBorders>
            <w:shd w:val="clear" w:color="auto" w:fill="auto"/>
            <w:vAlign w:val="center"/>
            <w:hideMark/>
          </w:tcPr>
          <w:p w:rsidR="00C80238" w:rsidRPr="00C80238" w:rsidRDefault="00C80238" w:rsidP="00C80238">
            <w:pPr>
              <w:suppressAutoHyphens w:val="0"/>
              <w:jc w:val="center"/>
              <w:rPr>
                <w:color w:val="000000"/>
                <w:sz w:val="18"/>
                <w:szCs w:val="18"/>
                <w:lang w:eastAsia="ru-RU"/>
              </w:rPr>
            </w:pPr>
            <w:r w:rsidRPr="00C80238">
              <w:rPr>
                <w:color w:val="000000"/>
                <w:sz w:val="18"/>
                <w:szCs w:val="18"/>
                <w:lang w:eastAsia="ru-RU"/>
              </w:rPr>
              <w:t> </w:t>
            </w:r>
          </w:p>
        </w:tc>
        <w:tc>
          <w:tcPr>
            <w:tcW w:w="1292" w:type="dxa"/>
            <w:tcBorders>
              <w:top w:val="nil"/>
              <w:left w:val="nil"/>
              <w:bottom w:val="single" w:sz="4" w:space="0" w:color="auto"/>
              <w:right w:val="single" w:sz="4" w:space="0" w:color="auto"/>
            </w:tcBorders>
            <w:shd w:val="clear" w:color="auto" w:fill="auto"/>
            <w:vAlign w:val="center"/>
            <w:hideMark/>
          </w:tcPr>
          <w:p w:rsidR="00C80238" w:rsidRPr="00C80238" w:rsidRDefault="00C80238" w:rsidP="00C80238">
            <w:pPr>
              <w:suppressAutoHyphens w:val="0"/>
              <w:rPr>
                <w:color w:val="000000"/>
                <w:sz w:val="18"/>
                <w:szCs w:val="18"/>
                <w:lang w:eastAsia="ru-RU"/>
              </w:rPr>
            </w:pPr>
            <w:r w:rsidRPr="00C80238">
              <w:rPr>
                <w:color w:val="000000"/>
                <w:sz w:val="18"/>
                <w:szCs w:val="18"/>
                <w:lang w:eastAsia="ru-RU"/>
              </w:rPr>
              <w:t>…</w:t>
            </w:r>
          </w:p>
        </w:tc>
        <w:tc>
          <w:tcPr>
            <w:tcW w:w="1266" w:type="dxa"/>
            <w:tcBorders>
              <w:top w:val="nil"/>
              <w:left w:val="nil"/>
              <w:bottom w:val="single" w:sz="4" w:space="0" w:color="auto"/>
              <w:right w:val="single" w:sz="4" w:space="0" w:color="auto"/>
            </w:tcBorders>
            <w:shd w:val="clear" w:color="auto" w:fill="auto"/>
            <w:vAlign w:val="center"/>
            <w:hideMark/>
          </w:tcPr>
          <w:p w:rsidR="00C80238" w:rsidRPr="00C80238" w:rsidRDefault="00C80238" w:rsidP="00C80238">
            <w:pPr>
              <w:suppressAutoHyphens w:val="0"/>
              <w:jc w:val="center"/>
              <w:rPr>
                <w:color w:val="000000"/>
                <w:sz w:val="18"/>
                <w:szCs w:val="18"/>
                <w:lang w:eastAsia="ru-RU"/>
              </w:rPr>
            </w:pPr>
            <w:r w:rsidRPr="00C80238">
              <w:rPr>
                <w:color w:val="000000"/>
                <w:sz w:val="18"/>
                <w:szCs w:val="18"/>
                <w:lang w:eastAsia="ru-RU"/>
              </w:rPr>
              <w:t> </w:t>
            </w:r>
          </w:p>
        </w:tc>
        <w:tc>
          <w:tcPr>
            <w:tcW w:w="862" w:type="dxa"/>
            <w:tcBorders>
              <w:top w:val="nil"/>
              <w:left w:val="nil"/>
              <w:bottom w:val="single" w:sz="4" w:space="0" w:color="auto"/>
              <w:right w:val="single" w:sz="4" w:space="0" w:color="auto"/>
            </w:tcBorders>
            <w:shd w:val="clear" w:color="auto" w:fill="auto"/>
            <w:vAlign w:val="center"/>
            <w:hideMark/>
          </w:tcPr>
          <w:p w:rsidR="00C80238" w:rsidRPr="00C80238" w:rsidRDefault="00C80238" w:rsidP="00C80238">
            <w:pPr>
              <w:suppressAutoHyphens w:val="0"/>
              <w:jc w:val="center"/>
              <w:rPr>
                <w:color w:val="000000"/>
                <w:sz w:val="18"/>
                <w:szCs w:val="18"/>
                <w:lang w:eastAsia="ru-RU"/>
              </w:rPr>
            </w:pPr>
            <w:r w:rsidRPr="00C80238">
              <w:rPr>
                <w:color w:val="000000"/>
                <w:sz w:val="18"/>
                <w:szCs w:val="18"/>
                <w:lang w:eastAsia="ru-RU"/>
              </w:rPr>
              <w:t> </w:t>
            </w:r>
          </w:p>
        </w:tc>
        <w:tc>
          <w:tcPr>
            <w:tcW w:w="884" w:type="dxa"/>
            <w:tcBorders>
              <w:top w:val="nil"/>
              <w:left w:val="nil"/>
              <w:bottom w:val="single" w:sz="4" w:space="0" w:color="auto"/>
              <w:right w:val="single" w:sz="4" w:space="0" w:color="auto"/>
            </w:tcBorders>
            <w:shd w:val="clear" w:color="auto" w:fill="auto"/>
            <w:vAlign w:val="center"/>
            <w:hideMark/>
          </w:tcPr>
          <w:p w:rsidR="00C80238" w:rsidRPr="00C80238" w:rsidRDefault="00C80238" w:rsidP="00C80238">
            <w:pPr>
              <w:suppressAutoHyphens w:val="0"/>
              <w:jc w:val="center"/>
              <w:rPr>
                <w:color w:val="000000"/>
                <w:sz w:val="18"/>
                <w:szCs w:val="18"/>
                <w:lang w:eastAsia="ru-RU"/>
              </w:rPr>
            </w:pPr>
            <w:r w:rsidRPr="00C80238">
              <w:rPr>
                <w:color w:val="000000"/>
                <w:sz w:val="18"/>
                <w:szCs w:val="18"/>
                <w:lang w:eastAsia="ru-RU"/>
              </w:rPr>
              <w:t> </w:t>
            </w:r>
          </w:p>
        </w:tc>
        <w:tc>
          <w:tcPr>
            <w:tcW w:w="923" w:type="dxa"/>
            <w:tcBorders>
              <w:top w:val="nil"/>
              <w:left w:val="nil"/>
              <w:bottom w:val="single" w:sz="4" w:space="0" w:color="auto"/>
              <w:right w:val="single" w:sz="4" w:space="0" w:color="auto"/>
            </w:tcBorders>
            <w:shd w:val="clear" w:color="auto" w:fill="auto"/>
            <w:vAlign w:val="center"/>
            <w:hideMark/>
          </w:tcPr>
          <w:p w:rsidR="00C80238" w:rsidRPr="00C80238" w:rsidRDefault="00C80238" w:rsidP="00C80238">
            <w:pPr>
              <w:suppressAutoHyphens w:val="0"/>
              <w:jc w:val="center"/>
              <w:rPr>
                <w:color w:val="000000"/>
                <w:sz w:val="18"/>
                <w:szCs w:val="18"/>
                <w:lang w:eastAsia="ru-RU"/>
              </w:rPr>
            </w:pPr>
            <w:r w:rsidRPr="00C80238">
              <w:rPr>
                <w:color w:val="000000"/>
                <w:sz w:val="18"/>
                <w:szCs w:val="18"/>
                <w:lang w:eastAsia="ru-RU"/>
              </w:rPr>
              <w:t>Аи-92/Аи-95/ДТ</w:t>
            </w:r>
          </w:p>
        </w:tc>
        <w:tc>
          <w:tcPr>
            <w:tcW w:w="861" w:type="dxa"/>
            <w:tcBorders>
              <w:top w:val="nil"/>
              <w:left w:val="nil"/>
              <w:bottom w:val="single" w:sz="4" w:space="0" w:color="auto"/>
              <w:right w:val="single" w:sz="4" w:space="0" w:color="auto"/>
            </w:tcBorders>
            <w:shd w:val="clear" w:color="auto" w:fill="auto"/>
            <w:vAlign w:val="center"/>
            <w:hideMark/>
          </w:tcPr>
          <w:p w:rsidR="00C80238" w:rsidRPr="00C80238" w:rsidRDefault="00C80238" w:rsidP="00C80238">
            <w:pPr>
              <w:suppressAutoHyphens w:val="0"/>
              <w:jc w:val="center"/>
              <w:rPr>
                <w:color w:val="000000"/>
                <w:sz w:val="18"/>
                <w:szCs w:val="18"/>
                <w:lang w:eastAsia="ru-RU"/>
              </w:rPr>
            </w:pPr>
            <w:r w:rsidRPr="00C80238">
              <w:rPr>
                <w:color w:val="000000"/>
                <w:sz w:val="18"/>
                <w:szCs w:val="18"/>
                <w:lang w:eastAsia="ru-RU"/>
              </w:rPr>
              <w:t> </w:t>
            </w:r>
          </w:p>
        </w:tc>
        <w:tc>
          <w:tcPr>
            <w:tcW w:w="859" w:type="dxa"/>
            <w:tcBorders>
              <w:top w:val="nil"/>
              <w:left w:val="nil"/>
              <w:bottom w:val="single" w:sz="4" w:space="0" w:color="auto"/>
              <w:right w:val="single" w:sz="4" w:space="0" w:color="auto"/>
            </w:tcBorders>
            <w:shd w:val="clear" w:color="auto" w:fill="auto"/>
            <w:vAlign w:val="center"/>
            <w:hideMark/>
          </w:tcPr>
          <w:p w:rsidR="00C80238" w:rsidRPr="00C80238" w:rsidRDefault="00C80238" w:rsidP="00C80238">
            <w:pPr>
              <w:suppressAutoHyphens w:val="0"/>
              <w:jc w:val="center"/>
              <w:rPr>
                <w:color w:val="000000"/>
                <w:sz w:val="18"/>
                <w:szCs w:val="18"/>
                <w:lang w:eastAsia="ru-RU"/>
              </w:rPr>
            </w:pPr>
            <w:r w:rsidRPr="00C80238">
              <w:rPr>
                <w:color w:val="000000"/>
                <w:sz w:val="18"/>
                <w:szCs w:val="18"/>
                <w:lang w:eastAsia="ru-RU"/>
              </w:rPr>
              <w:t> </w:t>
            </w:r>
          </w:p>
        </w:tc>
        <w:tc>
          <w:tcPr>
            <w:tcW w:w="848" w:type="dxa"/>
            <w:tcBorders>
              <w:top w:val="nil"/>
              <w:left w:val="nil"/>
              <w:bottom w:val="single" w:sz="4" w:space="0" w:color="auto"/>
              <w:right w:val="single" w:sz="4" w:space="0" w:color="auto"/>
            </w:tcBorders>
            <w:shd w:val="clear" w:color="auto" w:fill="auto"/>
            <w:vAlign w:val="center"/>
            <w:hideMark/>
          </w:tcPr>
          <w:p w:rsidR="00C80238" w:rsidRPr="00C80238" w:rsidRDefault="00C80238" w:rsidP="00C80238">
            <w:pPr>
              <w:suppressAutoHyphens w:val="0"/>
              <w:jc w:val="center"/>
              <w:rPr>
                <w:color w:val="000000"/>
                <w:sz w:val="18"/>
                <w:szCs w:val="18"/>
                <w:lang w:eastAsia="ru-RU"/>
              </w:rPr>
            </w:pPr>
            <w:r w:rsidRPr="00C80238">
              <w:rPr>
                <w:color w:val="000000"/>
                <w:sz w:val="18"/>
                <w:szCs w:val="18"/>
                <w:lang w:eastAsia="ru-RU"/>
              </w:rPr>
              <w:t> </w:t>
            </w:r>
          </w:p>
        </w:tc>
      </w:tr>
      <w:tr w:rsidR="00C80238" w:rsidRPr="00C80238" w:rsidTr="00C80238">
        <w:trPr>
          <w:trHeight w:val="480"/>
          <w:jc w:val="center"/>
        </w:trPr>
        <w:tc>
          <w:tcPr>
            <w:tcW w:w="845" w:type="dxa"/>
            <w:tcBorders>
              <w:top w:val="nil"/>
              <w:left w:val="single" w:sz="4" w:space="0" w:color="auto"/>
              <w:bottom w:val="single" w:sz="4" w:space="0" w:color="auto"/>
              <w:right w:val="single" w:sz="4" w:space="0" w:color="auto"/>
            </w:tcBorders>
            <w:shd w:val="clear" w:color="auto" w:fill="auto"/>
            <w:noWrap/>
            <w:vAlign w:val="center"/>
            <w:hideMark/>
          </w:tcPr>
          <w:p w:rsidR="00C80238" w:rsidRPr="00C80238" w:rsidRDefault="00C80238" w:rsidP="00C80238">
            <w:pPr>
              <w:suppressAutoHyphens w:val="0"/>
              <w:jc w:val="center"/>
              <w:rPr>
                <w:rFonts w:ascii="Calibri" w:hAnsi="Calibri" w:cs="Calibri"/>
                <w:color w:val="000000"/>
                <w:sz w:val="18"/>
                <w:szCs w:val="18"/>
                <w:lang w:eastAsia="ru-RU"/>
              </w:rPr>
            </w:pPr>
            <w:r w:rsidRPr="00C80238">
              <w:rPr>
                <w:rFonts w:ascii="Calibri" w:hAnsi="Calibri" w:cs="Calibri"/>
                <w:color w:val="000000"/>
                <w:sz w:val="18"/>
                <w:szCs w:val="18"/>
                <w:lang w:eastAsia="ru-RU"/>
              </w:rPr>
              <w:t> </w:t>
            </w:r>
          </w:p>
        </w:tc>
        <w:tc>
          <w:tcPr>
            <w:tcW w:w="1292" w:type="dxa"/>
            <w:tcBorders>
              <w:top w:val="nil"/>
              <w:left w:val="nil"/>
              <w:bottom w:val="single" w:sz="4" w:space="0" w:color="auto"/>
              <w:right w:val="single" w:sz="4" w:space="0" w:color="auto"/>
            </w:tcBorders>
            <w:shd w:val="clear" w:color="auto" w:fill="auto"/>
            <w:vAlign w:val="center"/>
            <w:hideMark/>
          </w:tcPr>
          <w:p w:rsidR="00C80238" w:rsidRPr="00C80238" w:rsidRDefault="00C80238" w:rsidP="00C80238">
            <w:pPr>
              <w:suppressAutoHyphens w:val="0"/>
              <w:rPr>
                <w:color w:val="000000"/>
                <w:sz w:val="18"/>
                <w:szCs w:val="18"/>
                <w:lang w:eastAsia="ru-RU"/>
              </w:rPr>
            </w:pPr>
            <w:r w:rsidRPr="00C80238">
              <w:rPr>
                <w:color w:val="000000"/>
                <w:sz w:val="18"/>
                <w:szCs w:val="18"/>
                <w:lang w:eastAsia="ru-RU"/>
              </w:rPr>
              <w:t>г. Санкт-Петербург</w:t>
            </w:r>
          </w:p>
        </w:tc>
        <w:tc>
          <w:tcPr>
            <w:tcW w:w="1266" w:type="dxa"/>
            <w:tcBorders>
              <w:top w:val="nil"/>
              <w:left w:val="nil"/>
              <w:bottom w:val="single" w:sz="4" w:space="0" w:color="auto"/>
              <w:right w:val="single" w:sz="4" w:space="0" w:color="auto"/>
            </w:tcBorders>
            <w:shd w:val="clear" w:color="auto" w:fill="auto"/>
            <w:noWrap/>
            <w:vAlign w:val="center"/>
            <w:hideMark/>
          </w:tcPr>
          <w:p w:rsidR="00C80238" w:rsidRPr="00C80238" w:rsidRDefault="00C80238" w:rsidP="00C80238">
            <w:pPr>
              <w:suppressAutoHyphens w:val="0"/>
              <w:jc w:val="center"/>
              <w:rPr>
                <w:rFonts w:ascii="Calibri" w:hAnsi="Calibri" w:cs="Calibri"/>
                <w:color w:val="000000"/>
                <w:sz w:val="18"/>
                <w:szCs w:val="18"/>
                <w:lang w:eastAsia="ru-RU"/>
              </w:rPr>
            </w:pPr>
            <w:r w:rsidRPr="00C80238">
              <w:rPr>
                <w:rFonts w:ascii="Calibri" w:hAnsi="Calibri" w:cs="Calibri"/>
                <w:color w:val="000000"/>
                <w:sz w:val="18"/>
                <w:szCs w:val="18"/>
                <w:lang w:eastAsia="ru-RU"/>
              </w:rPr>
              <w:t> </w:t>
            </w:r>
          </w:p>
        </w:tc>
        <w:tc>
          <w:tcPr>
            <w:tcW w:w="862" w:type="dxa"/>
            <w:tcBorders>
              <w:top w:val="nil"/>
              <w:left w:val="nil"/>
              <w:bottom w:val="single" w:sz="4" w:space="0" w:color="auto"/>
              <w:right w:val="single" w:sz="4" w:space="0" w:color="auto"/>
            </w:tcBorders>
            <w:shd w:val="clear" w:color="auto" w:fill="auto"/>
            <w:noWrap/>
            <w:vAlign w:val="center"/>
            <w:hideMark/>
          </w:tcPr>
          <w:p w:rsidR="00C80238" w:rsidRPr="00C80238" w:rsidRDefault="00C80238" w:rsidP="00C80238">
            <w:pPr>
              <w:suppressAutoHyphens w:val="0"/>
              <w:jc w:val="center"/>
              <w:rPr>
                <w:rFonts w:ascii="Calibri" w:hAnsi="Calibri" w:cs="Calibri"/>
                <w:color w:val="000000"/>
                <w:sz w:val="18"/>
                <w:szCs w:val="18"/>
                <w:lang w:eastAsia="ru-RU"/>
              </w:rPr>
            </w:pPr>
            <w:r w:rsidRPr="00C80238">
              <w:rPr>
                <w:rFonts w:ascii="Calibri" w:hAnsi="Calibri" w:cs="Calibri"/>
                <w:color w:val="000000"/>
                <w:sz w:val="18"/>
                <w:szCs w:val="18"/>
                <w:lang w:eastAsia="ru-RU"/>
              </w:rPr>
              <w:t> </w:t>
            </w:r>
          </w:p>
        </w:tc>
        <w:tc>
          <w:tcPr>
            <w:tcW w:w="884" w:type="dxa"/>
            <w:tcBorders>
              <w:top w:val="nil"/>
              <w:left w:val="nil"/>
              <w:bottom w:val="single" w:sz="4" w:space="0" w:color="auto"/>
              <w:right w:val="single" w:sz="4" w:space="0" w:color="auto"/>
            </w:tcBorders>
            <w:shd w:val="clear" w:color="auto" w:fill="auto"/>
            <w:noWrap/>
            <w:vAlign w:val="center"/>
            <w:hideMark/>
          </w:tcPr>
          <w:p w:rsidR="00C80238" w:rsidRPr="00C80238" w:rsidRDefault="00C80238" w:rsidP="00C80238">
            <w:pPr>
              <w:suppressAutoHyphens w:val="0"/>
              <w:jc w:val="center"/>
              <w:rPr>
                <w:rFonts w:ascii="Calibri" w:hAnsi="Calibri" w:cs="Calibri"/>
                <w:color w:val="000000"/>
                <w:sz w:val="18"/>
                <w:szCs w:val="18"/>
                <w:lang w:eastAsia="ru-RU"/>
              </w:rPr>
            </w:pPr>
            <w:r w:rsidRPr="00C80238">
              <w:rPr>
                <w:rFonts w:ascii="Calibri" w:hAnsi="Calibri" w:cs="Calibri"/>
                <w:color w:val="000000"/>
                <w:sz w:val="18"/>
                <w:szCs w:val="18"/>
                <w:lang w:eastAsia="ru-RU"/>
              </w:rPr>
              <w:t> </w:t>
            </w:r>
          </w:p>
        </w:tc>
        <w:tc>
          <w:tcPr>
            <w:tcW w:w="923" w:type="dxa"/>
            <w:tcBorders>
              <w:top w:val="nil"/>
              <w:left w:val="nil"/>
              <w:bottom w:val="single" w:sz="4" w:space="0" w:color="auto"/>
              <w:right w:val="single" w:sz="4" w:space="0" w:color="auto"/>
            </w:tcBorders>
            <w:shd w:val="clear" w:color="auto" w:fill="auto"/>
            <w:vAlign w:val="center"/>
            <w:hideMark/>
          </w:tcPr>
          <w:p w:rsidR="00C80238" w:rsidRPr="00C80238" w:rsidRDefault="00C80238" w:rsidP="00C80238">
            <w:pPr>
              <w:suppressAutoHyphens w:val="0"/>
              <w:jc w:val="center"/>
              <w:rPr>
                <w:color w:val="000000"/>
                <w:sz w:val="18"/>
                <w:szCs w:val="18"/>
                <w:lang w:eastAsia="ru-RU"/>
              </w:rPr>
            </w:pPr>
            <w:r w:rsidRPr="00C80238">
              <w:rPr>
                <w:color w:val="000000"/>
                <w:sz w:val="18"/>
                <w:szCs w:val="18"/>
                <w:lang w:eastAsia="ru-RU"/>
              </w:rPr>
              <w:t>Аи-92/Аи-95/ДТ</w:t>
            </w:r>
          </w:p>
        </w:tc>
        <w:tc>
          <w:tcPr>
            <w:tcW w:w="861" w:type="dxa"/>
            <w:tcBorders>
              <w:top w:val="nil"/>
              <w:left w:val="nil"/>
              <w:bottom w:val="single" w:sz="4" w:space="0" w:color="auto"/>
              <w:right w:val="single" w:sz="4" w:space="0" w:color="auto"/>
            </w:tcBorders>
            <w:shd w:val="clear" w:color="auto" w:fill="auto"/>
            <w:noWrap/>
            <w:vAlign w:val="center"/>
            <w:hideMark/>
          </w:tcPr>
          <w:p w:rsidR="00C80238" w:rsidRPr="00C80238" w:rsidRDefault="00C80238" w:rsidP="00C80238">
            <w:pPr>
              <w:suppressAutoHyphens w:val="0"/>
              <w:jc w:val="center"/>
              <w:rPr>
                <w:rFonts w:ascii="Calibri" w:hAnsi="Calibri" w:cs="Calibri"/>
                <w:color w:val="000000"/>
                <w:sz w:val="18"/>
                <w:szCs w:val="18"/>
                <w:lang w:eastAsia="ru-RU"/>
              </w:rPr>
            </w:pPr>
            <w:r w:rsidRPr="00C80238">
              <w:rPr>
                <w:rFonts w:ascii="Calibri" w:hAnsi="Calibri" w:cs="Calibri"/>
                <w:color w:val="000000"/>
                <w:sz w:val="18"/>
                <w:szCs w:val="18"/>
                <w:lang w:eastAsia="ru-RU"/>
              </w:rPr>
              <w:t> </w:t>
            </w:r>
          </w:p>
        </w:tc>
        <w:tc>
          <w:tcPr>
            <w:tcW w:w="859" w:type="dxa"/>
            <w:tcBorders>
              <w:top w:val="nil"/>
              <w:left w:val="nil"/>
              <w:bottom w:val="single" w:sz="4" w:space="0" w:color="auto"/>
              <w:right w:val="single" w:sz="4" w:space="0" w:color="auto"/>
            </w:tcBorders>
            <w:shd w:val="clear" w:color="auto" w:fill="auto"/>
            <w:noWrap/>
            <w:vAlign w:val="center"/>
            <w:hideMark/>
          </w:tcPr>
          <w:p w:rsidR="00C80238" w:rsidRPr="00C80238" w:rsidRDefault="00C80238" w:rsidP="00C80238">
            <w:pPr>
              <w:suppressAutoHyphens w:val="0"/>
              <w:jc w:val="center"/>
              <w:rPr>
                <w:rFonts w:ascii="Calibri" w:hAnsi="Calibri" w:cs="Calibri"/>
                <w:color w:val="000000"/>
                <w:sz w:val="18"/>
                <w:szCs w:val="18"/>
                <w:lang w:eastAsia="ru-RU"/>
              </w:rPr>
            </w:pPr>
            <w:r w:rsidRPr="00C80238">
              <w:rPr>
                <w:rFonts w:ascii="Calibri" w:hAnsi="Calibri" w:cs="Calibri"/>
                <w:color w:val="000000"/>
                <w:sz w:val="18"/>
                <w:szCs w:val="18"/>
                <w:lang w:eastAsia="ru-RU"/>
              </w:rPr>
              <w:t> </w:t>
            </w:r>
          </w:p>
        </w:tc>
        <w:tc>
          <w:tcPr>
            <w:tcW w:w="848" w:type="dxa"/>
            <w:tcBorders>
              <w:top w:val="nil"/>
              <w:left w:val="nil"/>
              <w:bottom w:val="single" w:sz="4" w:space="0" w:color="auto"/>
              <w:right w:val="single" w:sz="4" w:space="0" w:color="auto"/>
            </w:tcBorders>
            <w:shd w:val="clear" w:color="auto" w:fill="auto"/>
            <w:noWrap/>
            <w:vAlign w:val="center"/>
            <w:hideMark/>
          </w:tcPr>
          <w:p w:rsidR="00C80238" w:rsidRPr="00C80238" w:rsidRDefault="00C80238" w:rsidP="00C80238">
            <w:pPr>
              <w:suppressAutoHyphens w:val="0"/>
              <w:jc w:val="center"/>
              <w:rPr>
                <w:rFonts w:ascii="Calibri" w:hAnsi="Calibri" w:cs="Calibri"/>
                <w:color w:val="000000"/>
                <w:sz w:val="18"/>
                <w:szCs w:val="18"/>
                <w:lang w:eastAsia="ru-RU"/>
              </w:rPr>
            </w:pPr>
            <w:r w:rsidRPr="00C80238">
              <w:rPr>
                <w:rFonts w:ascii="Calibri" w:hAnsi="Calibri" w:cs="Calibri"/>
                <w:color w:val="000000"/>
                <w:sz w:val="18"/>
                <w:szCs w:val="18"/>
                <w:lang w:eastAsia="ru-RU"/>
              </w:rPr>
              <w:t> </w:t>
            </w:r>
          </w:p>
        </w:tc>
      </w:tr>
      <w:tr w:rsidR="00C80238" w:rsidRPr="00C80238" w:rsidTr="00C80238">
        <w:trPr>
          <w:trHeight w:val="480"/>
          <w:jc w:val="center"/>
        </w:trPr>
        <w:tc>
          <w:tcPr>
            <w:tcW w:w="845" w:type="dxa"/>
            <w:tcBorders>
              <w:top w:val="nil"/>
              <w:left w:val="single" w:sz="4" w:space="0" w:color="auto"/>
              <w:bottom w:val="single" w:sz="4" w:space="0" w:color="auto"/>
              <w:right w:val="single" w:sz="4" w:space="0" w:color="auto"/>
            </w:tcBorders>
            <w:shd w:val="clear" w:color="auto" w:fill="auto"/>
            <w:vAlign w:val="center"/>
            <w:hideMark/>
          </w:tcPr>
          <w:p w:rsidR="00C80238" w:rsidRPr="00C80238" w:rsidRDefault="00C80238" w:rsidP="00C80238">
            <w:pPr>
              <w:suppressAutoHyphens w:val="0"/>
              <w:jc w:val="center"/>
              <w:rPr>
                <w:color w:val="000000"/>
                <w:sz w:val="18"/>
                <w:szCs w:val="18"/>
                <w:lang w:eastAsia="ru-RU"/>
              </w:rPr>
            </w:pPr>
            <w:r w:rsidRPr="00C80238">
              <w:rPr>
                <w:color w:val="000000"/>
                <w:sz w:val="18"/>
                <w:szCs w:val="18"/>
                <w:lang w:eastAsia="ru-RU"/>
              </w:rPr>
              <w:t> </w:t>
            </w:r>
          </w:p>
        </w:tc>
        <w:tc>
          <w:tcPr>
            <w:tcW w:w="1292" w:type="dxa"/>
            <w:tcBorders>
              <w:top w:val="nil"/>
              <w:left w:val="nil"/>
              <w:bottom w:val="single" w:sz="4" w:space="0" w:color="auto"/>
              <w:right w:val="single" w:sz="4" w:space="0" w:color="auto"/>
            </w:tcBorders>
            <w:shd w:val="clear" w:color="auto" w:fill="auto"/>
            <w:vAlign w:val="center"/>
            <w:hideMark/>
          </w:tcPr>
          <w:p w:rsidR="00C80238" w:rsidRPr="00C80238" w:rsidRDefault="00C80238" w:rsidP="00C80238">
            <w:pPr>
              <w:suppressAutoHyphens w:val="0"/>
              <w:rPr>
                <w:color w:val="000000"/>
                <w:sz w:val="18"/>
                <w:szCs w:val="18"/>
                <w:lang w:eastAsia="ru-RU"/>
              </w:rPr>
            </w:pPr>
            <w:r w:rsidRPr="00C80238">
              <w:rPr>
                <w:color w:val="000000"/>
                <w:sz w:val="18"/>
                <w:szCs w:val="18"/>
                <w:lang w:eastAsia="ru-RU"/>
              </w:rPr>
              <w:t>…</w:t>
            </w:r>
          </w:p>
        </w:tc>
        <w:tc>
          <w:tcPr>
            <w:tcW w:w="1266" w:type="dxa"/>
            <w:tcBorders>
              <w:top w:val="nil"/>
              <w:left w:val="nil"/>
              <w:bottom w:val="single" w:sz="4" w:space="0" w:color="auto"/>
              <w:right w:val="single" w:sz="4" w:space="0" w:color="auto"/>
            </w:tcBorders>
            <w:shd w:val="clear" w:color="auto" w:fill="auto"/>
            <w:vAlign w:val="center"/>
            <w:hideMark/>
          </w:tcPr>
          <w:p w:rsidR="00C80238" w:rsidRPr="00C80238" w:rsidRDefault="00C80238" w:rsidP="00C80238">
            <w:pPr>
              <w:suppressAutoHyphens w:val="0"/>
              <w:jc w:val="center"/>
              <w:rPr>
                <w:color w:val="000000"/>
                <w:sz w:val="18"/>
                <w:szCs w:val="18"/>
                <w:lang w:eastAsia="ru-RU"/>
              </w:rPr>
            </w:pPr>
            <w:r w:rsidRPr="00C80238">
              <w:rPr>
                <w:color w:val="000000"/>
                <w:sz w:val="18"/>
                <w:szCs w:val="18"/>
                <w:lang w:eastAsia="ru-RU"/>
              </w:rPr>
              <w:t> </w:t>
            </w:r>
          </w:p>
        </w:tc>
        <w:tc>
          <w:tcPr>
            <w:tcW w:w="862" w:type="dxa"/>
            <w:tcBorders>
              <w:top w:val="nil"/>
              <w:left w:val="nil"/>
              <w:bottom w:val="single" w:sz="4" w:space="0" w:color="auto"/>
              <w:right w:val="single" w:sz="4" w:space="0" w:color="auto"/>
            </w:tcBorders>
            <w:shd w:val="clear" w:color="auto" w:fill="auto"/>
            <w:vAlign w:val="center"/>
            <w:hideMark/>
          </w:tcPr>
          <w:p w:rsidR="00C80238" w:rsidRPr="00C80238" w:rsidRDefault="00C80238" w:rsidP="00C80238">
            <w:pPr>
              <w:suppressAutoHyphens w:val="0"/>
              <w:jc w:val="center"/>
              <w:rPr>
                <w:color w:val="000000"/>
                <w:sz w:val="18"/>
                <w:szCs w:val="18"/>
                <w:lang w:eastAsia="ru-RU"/>
              </w:rPr>
            </w:pPr>
            <w:r w:rsidRPr="00C80238">
              <w:rPr>
                <w:color w:val="000000"/>
                <w:sz w:val="18"/>
                <w:szCs w:val="18"/>
                <w:lang w:eastAsia="ru-RU"/>
              </w:rPr>
              <w:t> </w:t>
            </w:r>
          </w:p>
        </w:tc>
        <w:tc>
          <w:tcPr>
            <w:tcW w:w="884" w:type="dxa"/>
            <w:tcBorders>
              <w:top w:val="nil"/>
              <w:left w:val="nil"/>
              <w:bottom w:val="single" w:sz="4" w:space="0" w:color="auto"/>
              <w:right w:val="single" w:sz="4" w:space="0" w:color="auto"/>
            </w:tcBorders>
            <w:shd w:val="clear" w:color="auto" w:fill="auto"/>
            <w:vAlign w:val="center"/>
            <w:hideMark/>
          </w:tcPr>
          <w:p w:rsidR="00C80238" w:rsidRPr="00C80238" w:rsidRDefault="00C80238" w:rsidP="00C80238">
            <w:pPr>
              <w:suppressAutoHyphens w:val="0"/>
              <w:jc w:val="center"/>
              <w:rPr>
                <w:color w:val="000000"/>
                <w:sz w:val="18"/>
                <w:szCs w:val="18"/>
                <w:lang w:eastAsia="ru-RU"/>
              </w:rPr>
            </w:pPr>
            <w:r w:rsidRPr="00C80238">
              <w:rPr>
                <w:color w:val="000000"/>
                <w:sz w:val="18"/>
                <w:szCs w:val="18"/>
                <w:lang w:eastAsia="ru-RU"/>
              </w:rPr>
              <w:t> </w:t>
            </w:r>
          </w:p>
        </w:tc>
        <w:tc>
          <w:tcPr>
            <w:tcW w:w="923" w:type="dxa"/>
            <w:tcBorders>
              <w:top w:val="nil"/>
              <w:left w:val="nil"/>
              <w:bottom w:val="single" w:sz="4" w:space="0" w:color="auto"/>
              <w:right w:val="single" w:sz="4" w:space="0" w:color="auto"/>
            </w:tcBorders>
            <w:shd w:val="clear" w:color="auto" w:fill="auto"/>
            <w:vAlign w:val="center"/>
            <w:hideMark/>
          </w:tcPr>
          <w:p w:rsidR="00C80238" w:rsidRPr="00C80238" w:rsidRDefault="00C80238" w:rsidP="00C80238">
            <w:pPr>
              <w:suppressAutoHyphens w:val="0"/>
              <w:jc w:val="center"/>
              <w:rPr>
                <w:color w:val="000000"/>
                <w:sz w:val="18"/>
                <w:szCs w:val="18"/>
                <w:lang w:eastAsia="ru-RU"/>
              </w:rPr>
            </w:pPr>
            <w:r w:rsidRPr="00C80238">
              <w:rPr>
                <w:color w:val="000000"/>
                <w:sz w:val="18"/>
                <w:szCs w:val="18"/>
                <w:lang w:eastAsia="ru-RU"/>
              </w:rPr>
              <w:t>Аи-92/Аи-95/ДТ</w:t>
            </w:r>
          </w:p>
        </w:tc>
        <w:tc>
          <w:tcPr>
            <w:tcW w:w="861" w:type="dxa"/>
            <w:tcBorders>
              <w:top w:val="nil"/>
              <w:left w:val="nil"/>
              <w:bottom w:val="single" w:sz="4" w:space="0" w:color="auto"/>
              <w:right w:val="single" w:sz="4" w:space="0" w:color="auto"/>
            </w:tcBorders>
            <w:shd w:val="clear" w:color="auto" w:fill="auto"/>
            <w:vAlign w:val="center"/>
            <w:hideMark/>
          </w:tcPr>
          <w:p w:rsidR="00C80238" w:rsidRPr="00C80238" w:rsidRDefault="00C80238" w:rsidP="00C80238">
            <w:pPr>
              <w:suppressAutoHyphens w:val="0"/>
              <w:jc w:val="center"/>
              <w:rPr>
                <w:color w:val="000000"/>
                <w:sz w:val="18"/>
                <w:szCs w:val="18"/>
                <w:lang w:eastAsia="ru-RU"/>
              </w:rPr>
            </w:pPr>
            <w:r w:rsidRPr="00C80238">
              <w:rPr>
                <w:color w:val="000000"/>
                <w:sz w:val="18"/>
                <w:szCs w:val="18"/>
                <w:lang w:eastAsia="ru-RU"/>
              </w:rPr>
              <w:t> </w:t>
            </w:r>
          </w:p>
        </w:tc>
        <w:tc>
          <w:tcPr>
            <w:tcW w:w="859" w:type="dxa"/>
            <w:tcBorders>
              <w:top w:val="nil"/>
              <w:left w:val="nil"/>
              <w:bottom w:val="single" w:sz="4" w:space="0" w:color="auto"/>
              <w:right w:val="single" w:sz="4" w:space="0" w:color="auto"/>
            </w:tcBorders>
            <w:shd w:val="clear" w:color="auto" w:fill="auto"/>
            <w:vAlign w:val="center"/>
            <w:hideMark/>
          </w:tcPr>
          <w:p w:rsidR="00C80238" w:rsidRPr="00C80238" w:rsidRDefault="00C80238" w:rsidP="00C80238">
            <w:pPr>
              <w:suppressAutoHyphens w:val="0"/>
              <w:jc w:val="center"/>
              <w:rPr>
                <w:color w:val="000000"/>
                <w:sz w:val="18"/>
                <w:szCs w:val="18"/>
                <w:lang w:eastAsia="ru-RU"/>
              </w:rPr>
            </w:pPr>
            <w:r w:rsidRPr="00C80238">
              <w:rPr>
                <w:color w:val="000000"/>
                <w:sz w:val="18"/>
                <w:szCs w:val="18"/>
                <w:lang w:eastAsia="ru-RU"/>
              </w:rPr>
              <w:t> </w:t>
            </w:r>
          </w:p>
        </w:tc>
        <w:tc>
          <w:tcPr>
            <w:tcW w:w="848" w:type="dxa"/>
            <w:tcBorders>
              <w:top w:val="nil"/>
              <w:left w:val="nil"/>
              <w:bottom w:val="single" w:sz="4" w:space="0" w:color="auto"/>
              <w:right w:val="single" w:sz="4" w:space="0" w:color="auto"/>
            </w:tcBorders>
            <w:shd w:val="clear" w:color="auto" w:fill="auto"/>
            <w:vAlign w:val="center"/>
            <w:hideMark/>
          </w:tcPr>
          <w:p w:rsidR="00C80238" w:rsidRPr="00C80238" w:rsidRDefault="00C80238" w:rsidP="00C80238">
            <w:pPr>
              <w:suppressAutoHyphens w:val="0"/>
              <w:jc w:val="center"/>
              <w:rPr>
                <w:color w:val="000000"/>
                <w:sz w:val="18"/>
                <w:szCs w:val="18"/>
                <w:lang w:eastAsia="ru-RU"/>
              </w:rPr>
            </w:pPr>
            <w:r w:rsidRPr="00C80238">
              <w:rPr>
                <w:color w:val="000000"/>
                <w:sz w:val="18"/>
                <w:szCs w:val="18"/>
                <w:lang w:eastAsia="ru-RU"/>
              </w:rPr>
              <w:t> </w:t>
            </w:r>
          </w:p>
        </w:tc>
      </w:tr>
      <w:tr w:rsidR="00C80238" w:rsidRPr="00C80238" w:rsidTr="00C80238">
        <w:trPr>
          <w:trHeight w:val="720"/>
          <w:jc w:val="center"/>
        </w:trPr>
        <w:tc>
          <w:tcPr>
            <w:tcW w:w="845" w:type="dxa"/>
            <w:tcBorders>
              <w:top w:val="nil"/>
              <w:left w:val="single" w:sz="4" w:space="0" w:color="auto"/>
              <w:bottom w:val="single" w:sz="4" w:space="0" w:color="auto"/>
              <w:right w:val="single" w:sz="4" w:space="0" w:color="auto"/>
            </w:tcBorders>
            <w:shd w:val="clear" w:color="auto" w:fill="auto"/>
            <w:noWrap/>
            <w:vAlign w:val="center"/>
            <w:hideMark/>
          </w:tcPr>
          <w:p w:rsidR="00C80238" w:rsidRPr="00C80238" w:rsidRDefault="00C80238" w:rsidP="00C80238">
            <w:pPr>
              <w:suppressAutoHyphens w:val="0"/>
              <w:jc w:val="center"/>
              <w:rPr>
                <w:rFonts w:ascii="Calibri" w:hAnsi="Calibri" w:cs="Calibri"/>
                <w:color w:val="000000"/>
                <w:sz w:val="18"/>
                <w:szCs w:val="18"/>
                <w:lang w:eastAsia="ru-RU"/>
              </w:rPr>
            </w:pPr>
            <w:r w:rsidRPr="00C80238">
              <w:rPr>
                <w:rFonts w:ascii="Calibri" w:hAnsi="Calibri" w:cs="Calibri"/>
                <w:color w:val="000000"/>
                <w:sz w:val="18"/>
                <w:szCs w:val="18"/>
                <w:lang w:eastAsia="ru-RU"/>
              </w:rPr>
              <w:t> </w:t>
            </w:r>
          </w:p>
        </w:tc>
        <w:tc>
          <w:tcPr>
            <w:tcW w:w="1292" w:type="dxa"/>
            <w:tcBorders>
              <w:top w:val="nil"/>
              <w:left w:val="nil"/>
              <w:bottom w:val="single" w:sz="4" w:space="0" w:color="auto"/>
              <w:right w:val="single" w:sz="4" w:space="0" w:color="auto"/>
            </w:tcBorders>
            <w:shd w:val="clear" w:color="auto" w:fill="auto"/>
            <w:vAlign w:val="center"/>
            <w:hideMark/>
          </w:tcPr>
          <w:p w:rsidR="00C80238" w:rsidRPr="00C80238" w:rsidRDefault="00C80238" w:rsidP="00C80238">
            <w:pPr>
              <w:suppressAutoHyphens w:val="0"/>
              <w:rPr>
                <w:color w:val="000000"/>
                <w:sz w:val="18"/>
                <w:szCs w:val="18"/>
                <w:lang w:eastAsia="ru-RU"/>
              </w:rPr>
            </w:pPr>
            <w:r w:rsidRPr="00C80238">
              <w:rPr>
                <w:color w:val="000000"/>
                <w:sz w:val="18"/>
                <w:szCs w:val="18"/>
                <w:lang w:eastAsia="ru-RU"/>
              </w:rPr>
              <w:t>Ленинградская область</w:t>
            </w:r>
          </w:p>
        </w:tc>
        <w:tc>
          <w:tcPr>
            <w:tcW w:w="1266" w:type="dxa"/>
            <w:tcBorders>
              <w:top w:val="nil"/>
              <w:left w:val="nil"/>
              <w:bottom w:val="single" w:sz="4" w:space="0" w:color="auto"/>
              <w:right w:val="single" w:sz="4" w:space="0" w:color="auto"/>
            </w:tcBorders>
            <w:shd w:val="clear" w:color="auto" w:fill="auto"/>
            <w:noWrap/>
            <w:vAlign w:val="center"/>
            <w:hideMark/>
          </w:tcPr>
          <w:p w:rsidR="00C80238" w:rsidRPr="00C80238" w:rsidRDefault="00C80238" w:rsidP="00C80238">
            <w:pPr>
              <w:suppressAutoHyphens w:val="0"/>
              <w:jc w:val="center"/>
              <w:rPr>
                <w:rFonts w:ascii="Calibri" w:hAnsi="Calibri" w:cs="Calibri"/>
                <w:color w:val="000000"/>
                <w:sz w:val="18"/>
                <w:szCs w:val="18"/>
                <w:lang w:eastAsia="ru-RU"/>
              </w:rPr>
            </w:pPr>
            <w:r w:rsidRPr="00C80238">
              <w:rPr>
                <w:rFonts w:ascii="Calibri" w:hAnsi="Calibri" w:cs="Calibri"/>
                <w:color w:val="000000"/>
                <w:sz w:val="18"/>
                <w:szCs w:val="18"/>
                <w:lang w:eastAsia="ru-RU"/>
              </w:rPr>
              <w:t> </w:t>
            </w:r>
          </w:p>
        </w:tc>
        <w:tc>
          <w:tcPr>
            <w:tcW w:w="862" w:type="dxa"/>
            <w:tcBorders>
              <w:top w:val="nil"/>
              <w:left w:val="nil"/>
              <w:bottom w:val="single" w:sz="4" w:space="0" w:color="auto"/>
              <w:right w:val="single" w:sz="4" w:space="0" w:color="auto"/>
            </w:tcBorders>
            <w:shd w:val="clear" w:color="auto" w:fill="auto"/>
            <w:noWrap/>
            <w:vAlign w:val="center"/>
            <w:hideMark/>
          </w:tcPr>
          <w:p w:rsidR="00C80238" w:rsidRPr="00C80238" w:rsidRDefault="00C80238" w:rsidP="00C80238">
            <w:pPr>
              <w:suppressAutoHyphens w:val="0"/>
              <w:jc w:val="center"/>
              <w:rPr>
                <w:rFonts w:ascii="Calibri" w:hAnsi="Calibri" w:cs="Calibri"/>
                <w:color w:val="000000"/>
                <w:sz w:val="18"/>
                <w:szCs w:val="18"/>
                <w:lang w:eastAsia="ru-RU"/>
              </w:rPr>
            </w:pPr>
            <w:r w:rsidRPr="00C80238">
              <w:rPr>
                <w:rFonts w:ascii="Calibri" w:hAnsi="Calibri" w:cs="Calibri"/>
                <w:color w:val="000000"/>
                <w:sz w:val="18"/>
                <w:szCs w:val="18"/>
                <w:lang w:eastAsia="ru-RU"/>
              </w:rPr>
              <w:t> </w:t>
            </w:r>
          </w:p>
        </w:tc>
        <w:tc>
          <w:tcPr>
            <w:tcW w:w="884" w:type="dxa"/>
            <w:tcBorders>
              <w:top w:val="nil"/>
              <w:left w:val="nil"/>
              <w:bottom w:val="single" w:sz="4" w:space="0" w:color="auto"/>
              <w:right w:val="single" w:sz="4" w:space="0" w:color="auto"/>
            </w:tcBorders>
            <w:shd w:val="clear" w:color="auto" w:fill="auto"/>
            <w:noWrap/>
            <w:vAlign w:val="center"/>
            <w:hideMark/>
          </w:tcPr>
          <w:p w:rsidR="00C80238" w:rsidRPr="00C80238" w:rsidRDefault="00C80238" w:rsidP="00C80238">
            <w:pPr>
              <w:suppressAutoHyphens w:val="0"/>
              <w:jc w:val="center"/>
              <w:rPr>
                <w:rFonts w:ascii="Calibri" w:hAnsi="Calibri" w:cs="Calibri"/>
                <w:color w:val="000000"/>
                <w:sz w:val="18"/>
                <w:szCs w:val="18"/>
                <w:lang w:eastAsia="ru-RU"/>
              </w:rPr>
            </w:pPr>
            <w:r w:rsidRPr="00C80238">
              <w:rPr>
                <w:rFonts w:ascii="Calibri" w:hAnsi="Calibri" w:cs="Calibri"/>
                <w:color w:val="000000"/>
                <w:sz w:val="18"/>
                <w:szCs w:val="18"/>
                <w:lang w:eastAsia="ru-RU"/>
              </w:rPr>
              <w:t> </w:t>
            </w:r>
          </w:p>
        </w:tc>
        <w:tc>
          <w:tcPr>
            <w:tcW w:w="923" w:type="dxa"/>
            <w:tcBorders>
              <w:top w:val="nil"/>
              <w:left w:val="nil"/>
              <w:bottom w:val="single" w:sz="4" w:space="0" w:color="auto"/>
              <w:right w:val="single" w:sz="4" w:space="0" w:color="auto"/>
            </w:tcBorders>
            <w:shd w:val="clear" w:color="auto" w:fill="auto"/>
            <w:vAlign w:val="center"/>
            <w:hideMark/>
          </w:tcPr>
          <w:p w:rsidR="00C80238" w:rsidRPr="00C80238" w:rsidRDefault="00C80238" w:rsidP="00C80238">
            <w:pPr>
              <w:suppressAutoHyphens w:val="0"/>
              <w:jc w:val="center"/>
              <w:rPr>
                <w:color w:val="000000"/>
                <w:sz w:val="18"/>
                <w:szCs w:val="18"/>
                <w:lang w:eastAsia="ru-RU"/>
              </w:rPr>
            </w:pPr>
            <w:r w:rsidRPr="00C80238">
              <w:rPr>
                <w:color w:val="000000"/>
                <w:sz w:val="18"/>
                <w:szCs w:val="18"/>
                <w:lang w:eastAsia="ru-RU"/>
              </w:rPr>
              <w:t>Аи-92/Аи-95/ДТ</w:t>
            </w:r>
          </w:p>
        </w:tc>
        <w:tc>
          <w:tcPr>
            <w:tcW w:w="861" w:type="dxa"/>
            <w:tcBorders>
              <w:top w:val="nil"/>
              <w:left w:val="nil"/>
              <w:bottom w:val="single" w:sz="4" w:space="0" w:color="auto"/>
              <w:right w:val="single" w:sz="4" w:space="0" w:color="auto"/>
            </w:tcBorders>
            <w:shd w:val="clear" w:color="auto" w:fill="auto"/>
            <w:noWrap/>
            <w:vAlign w:val="center"/>
            <w:hideMark/>
          </w:tcPr>
          <w:p w:rsidR="00C80238" w:rsidRPr="00C80238" w:rsidRDefault="00C80238" w:rsidP="00C80238">
            <w:pPr>
              <w:suppressAutoHyphens w:val="0"/>
              <w:jc w:val="center"/>
              <w:rPr>
                <w:rFonts w:ascii="Calibri" w:hAnsi="Calibri" w:cs="Calibri"/>
                <w:color w:val="000000"/>
                <w:sz w:val="18"/>
                <w:szCs w:val="18"/>
                <w:lang w:eastAsia="ru-RU"/>
              </w:rPr>
            </w:pPr>
            <w:r w:rsidRPr="00C80238">
              <w:rPr>
                <w:rFonts w:ascii="Calibri" w:hAnsi="Calibri" w:cs="Calibri"/>
                <w:color w:val="000000"/>
                <w:sz w:val="18"/>
                <w:szCs w:val="18"/>
                <w:lang w:eastAsia="ru-RU"/>
              </w:rPr>
              <w:t> </w:t>
            </w:r>
          </w:p>
        </w:tc>
        <w:tc>
          <w:tcPr>
            <w:tcW w:w="859" w:type="dxa"/>
            <w:tcBorders>
              <w:top w:val="nil"/>
              <w:left w:val="nil"/>
              <w:bottom w:val="single" w:sz="4" w:space="0" w:color="auto"/>
              <w:right w:val="single" w:sz="4" w:space="0" w:color="auto"/>
            </w:tcBorders>
            <w:shd w:val="clear" w:color="auto" w:fill="auto"/>
            <w:noWrap/>
            <w:vAlign w:val="center"/>
            <w:hideMark/>
          </w:tcPr>
          <w:p w:rsidR="00C80238" w:rsidRPr="00C80238" w:rsidRDefault="00C80238" w:rsidP="00C80238">
            <w:pPr>
              <w:suppressAutoHyphens w:val="0"/>
              <w:jc w:val="center"/>
              <w:rPr>
                <w:rFonts w:ascii="Calibri" w:hAnsi="Calibri" w:cs="Calibri"/>
                <w:color w:val="000000"/>
                <w:sz w:val="18"/>
                <w:szCs w:val="18"/>
                <w:lang w:eastAsia="ru-RU"/>
              </w:rPr>
            </w:pPr>
            <w:r w:rsidRPr="00C80238">
              <w:rPr>
                <w:rFonts w:ascii="Calibri" w:hAnsi="Calibri" w:cs="Calibri"/>
                <w:color w:val="000000"/>
                <w:sz w:val="18"/>
                <w:szCs w:val="18"/>
                <w:lang w:eastAsia="ru-RU"/>
              </w:rPr>
              <w:t> </w:t>
            </w:r>
          </w:p>
        </w:tc>
        <w:tc>
          <w:tcPr>
            <w:tcW w:w="848" w:type="dxa"/>
            <w:tcBorders>
              <w:top w:val="nil"/>
              <w:left w:val="nil"/>
              <w:bottom w:val="single" w:sz="4" w:space="0" w:color="auto"/>
              <w:right w:val="single" w:sz="4" w:space="0" w:color="auto"/>
            </w:tcBorders>
            <w:shd w:val="clear" w:color="auto" w:fill="auto"/>
            <w:noWrap/>
            <w:vAlign w:val="center"/>
            <w:hideMark/>
          </w:tcPr>
          <w:p w:rsidR="00C80238" w:rsidRPr="00C80238" w:rsidRDefault="00C80238" w:rsidP="00C80238">
            <w:pPr>
              <w:suppressAutoHyphens w:val="0"/>
              <w:jc w:val="center"/>
              <w:rPr>
                <w:rFonts w:ascii="Calibri" w:hAnsi="Calibri" w:cs="Calibri"/>
                <w:color w:val="000000"/>
                <w:sz w:val="18"/>
                <w:szCs w:val="18"/>
                <w:lang w:eastAsia="ru-RU"/>
              </w:rPr>
            </w:pPr>
            <w:r w:rsidRPr="00C80238">
              <w:rPr>
                <w:rFonts w:ascii="Calibri" w:hAnsi="Calibri" w:cs="Calibri"/>
                <w:color w:val="000000"/>
                <w:sz w:val="18"/>
                <w:szCs w:val="18"/>
                <w:lang w:eastAsia="ru-RU"/>
              </w:rPr>
              <w:t> </w:t>
            </w:r>
          </w:p>
        </w:tc>
      </w:tr>
      <w:tr w:rsidR="00C80238" w:rsidRPr="00C80238" w:rsidTr="00C80238">
        <w:trPr>
          <w:trHeight w:val="480"/>
          <w:jc w:val="center"/>
        </w:trPr>
        <w:tc>
          <w:tcPr>
            <w:tcW w:w="845" w:type="dxa"/>
            <w:tcBorders>
              <w:top w:val="nil"/>
              <w:left w:val="single" w:sz="4" w:space="0" w:color="auto"/>
              <w:bottom w:val="single" w:sz="4" w:space="0" w:color="auto"/>
              <w:right w:val="single" w:sz="4" w:space="0" w:color="auto"/>
            </w:tcBorders>
            <w:shd w:val="clear" w:color="auto" w:fill="auto"/>
            <w:vAlign w:val="center"/>
            <w:hideMark/>
          </w:tcPr>
          <w:p w:rsidR="00C80238" w:rsidRPr="00C80238" w:rsidRDefault="00C80238" w:rsidP="00C80238">
            <w:pPr>
              <w:suppressAutoHyphens w:val="0"/>
              <w:jc w:val="center"/>
              <w:rPr>
                <w:color w:val="000000"/>
                <w:sz w:val="18"/>
                <w:szCs w:val="18"/>
                <w:lang w:eastAsia="ru-RU"/>
              </w:rPr>
            </w:pPr>
            <w:r w:rsidRPr="00C80238">
              <w:rPr>
                <w:color w:val="000000"/>
                <w:sz w:val="18"/>
                <w:szCs w:val="18"/>
                <w:lang w:eastAsia="ru-RU"/>
              </w:rPr>
              <w:t> </w:t>
            </w:r>
          </w:p>
        </w:tc>
        <w:tc>
          <w:tcPr>
            <w:tcW w:w="1292" w:type="dxa"/>
            <w:tcBorders>
              <w:top w:val="nil"/>
              <w:left w:val="nil"/>
              <w:bottom w:val="single" w:sz="4" w:space="0" w:color="auto"/>
              <w:right w:val="single" w:sz="4" w:space="0" w:color="auto"/>
            </w:tcBorders>
            <w:shd w:val="clear" w:color="auto" w:fill="auto"/>
            <w:vAlign w:val="center"/>
            <w:hideMark/>
          </w:tcPr>
          <w:p w:rsidR="00C80238" w:rsidRPr="00C80238" w:rsidRDefault="00C80238" w:rsidP="00C80238">
            <w:pPr>
              <w:suppressAutoHyphens w:val="0"/>
              <w:rPr>
                <w:color w:val="000000"/>
                <w:sz w:val="18"/>
                <w:szCs w:val="18"/>
                <w:lang w:eastAsia="ru-RU"/>
              </w:rPr>
            </w:pPr>
            <w:r w:rsidRPr="00C80238">
              <w:rPr>
                <w:color w:val="000000"/>
                <w:sz w:val="18"/>
                <w:szCs w:val="18"/>
                <w:lang w:eastAsia="ru-RU"/>
              </w:rPr>
              <w:t>…</w:t>
            </w:r>
          </w:p>
        </w:tc>
        <w:tc>
          <w:tcPr>
            <w:tcW w:w="1266" w:type="dxa"/>
            <w:tcBorders>
              <w:top w:val="nil"/>
              <w:left w:val="nil"/>
              <w:bottom w:val="single" w:sz="4" w:space="0" w:color="auto"/>
              <w:right w:val="single" w:sz="4" w:space="0" w:color="auto"/>
            </w:tcBorders>
            <w:shd w:val="clear" w:color="auto" w:fill="auto"/>
            <w:vAlign w:val="center"/>
            <w:hideMark/>
          </w:tcPr>
          <w:p w:rsidR="00C80238" w:rsidRPr="00C80238" w:rsidRDefault="00C80238" w:rsidP="00C80238">
            <w:pPr>
              <w:suppressAutoHyphens w:val="0"/>
              <w:jc w:val="center"/>
              <w:rPr>
                <w:color w:val="000000"/>
                <w:sz w:val="18"/>
                <w:szCs w:val="18"/>
                <w:lang w:eastAsia="ru-RU"/>
              </w:rPr>
            </w:pPr>
            <w:r w:rsidRPr="00C80238">
              <w:rPr>
                <w:color w:val="000000"/>
                <w:sz w:val="18"/>
                <w:szCs w:val="18"/>
                <w:lang w:eastAsia="ru-RU"/>
              </w:rPr>
              <w:t> </w:t>
            </w:r>
          </w:p>
        </w:tc>
        <w:tc>
          <w:tcPr>
            <w:tcW w:w="862" w:type="dxa"/>
            <w:tcBorders>
              <w:top w:val="nil"/>
              <w:left w:val="nil"/>
              <w:bottom w:val="single" w:sz="4" w:space="0" w:color="auto"/>
              <w:right w:val="single" w:sz="4" w:space="0" w:color="auto"/>
            </w:tcBorders>
            <w:shd w:val="clear" w:color="auto" w:fill="auto"/>
            <w:vAlign w:val="center"/>
            <w:hideMark/>
          </w:tcPr>
          <w:p w:rsidR="00C80238" w:rsidRPr="00C80238" w:rsidRDefault="00C80238" w:rsidP="00C80238">
            <w:pPr>
              <w:suppressAutoHyphens w:val="0"/>
              <w:jc w:val="center"/>
              <w:rPr>
                <w:color w:val="000000"/>
                <w:sz w:val="18"/>
                <w:szCs w:val="18"/>
                <w:lang w:eastAsia="ru-RU"/>
              </w:rPr>
            </w:pPr>
            <w:r w:rsidRPr="00C80238">
              <w:rPr>
                <w:color w:val="000000"/>
                <w:sz w:val="18"/>
                <w:szCs w:val="18"/>
                <w:lang w:eastAsia="ru-RU"/>
              </w:rPr>
              <w:t> </w:t>
            </w:r>
          </w:p>
        </w:tc>
        <w:tc>
          <w:tcPr>
            <w:tcW w:w="884" w:type="dxa"/>
            <w:tcBorders>
              <w:top w:val="nil"/>
              <w:left w:val="nil"/>
              <w:bottom w:val="single" w:sz="4" w:space="0" w:color="auto"/>
              <w:right w:val="single" w:sz="4" w:space="0" w:color="auto"/>
            </w:tcBorders>
            <w:shd w:val="clear" w:color="auto" w:fill="auto"/>
            <w:vAlign w:val="center"/>
            <w:hideMark/>
          </w:tcPr>
          <w:p w:rsidR="00C80238" w:rsidRPr="00C80238" w:rsidRDefault="00C80238" w:rsidP="00C80238">
            <w:pPr>
              <w:suppressAutoHyphens w:val="0"/>
              <w:jc w:val="center"/>
              <w:rPr>
                <w:color w:val="000000"/>
                <w:sz w:val="18"/>
                <w:szCs w:val="18"/>
                <w:lang w:eastAsia="ru-RU"/>
              </w:rPr>
            </w:pPr>
            <w:r w:rsidRPr="00C80238">
              <w:rPr>
                <w:color w:val="000000"/>
                <w:sz w:val="18"/>
                <w:szCs w:val="18"/>
                <w:lang w:eastAsia="ru-RU"/>
              </w:rPr>
              <w:t> </w:t>
            </w:r>
          </w:p>
        </w:tc>
        <w:tc>
          <w:tcPr>
            <w:tcW w:w="923" w:type="dxa"/>
            <w:tcBorders>
              <w:top w:val="nil"/>
              <w:left w:val="nil"/>
              <w:bottom w:val="single" w:sz="4" w:space="0" w:color="auto"/>
              <w:right w:val="single" w:sz="4" w:space="0" w:color="auto"/>
            </w:tcBorders>
            <w:shd w:val="clear" w:color="auto" w:fill="auto"/>
            <w:vAlign w:val="center"/>
            <w:hideMark/>
          </w:tcPr>
          <w:p w:rsidR="00C80238" w:rsidRPr="00C80238" w:rsidRDefault="00C80238" w:rsidP="00C80238">
            <w:pPr>
              <w:suppressAutoHyphens w:val="0"/>
              <w:jc w:val="center"/>
              <w:rPr>
                <w:color w:val="000000"/>
                <w:sz w:val="18"/>
                <w:szCs w:val="18"/>
                <w:lang w:eastAsia="ru-RU"/>
              </w:rPr>
            </w:pPr>
            <w:r w:rsidRPr="00C80238">
              <w:rPr>
                <w:color w:val="000000"/>
                <w:sz w:val="18"/>
                <w:szCs w:val="18"/>
                <w:lang w:eastAsia="ru-RU"/>
              </w:rPr>
              <w:t>Аи-92/Аи-95/ДТ</w:t>
            </w:r>
          </w:p>
        </w:tc>
        <w:tc>
          <w:tcPr>
            <w:tcW w:w="861" w:type="dxa"/>
            <w:tcBorders>
              <w:top w:val="nil"/>
              <w:left w:val="nil"/>
              <w:bottom w:val="single" w:sz="4" w:space="0" w:color="auto"/>
              <w:right w:val="single" w:sz="4" w:space="0" w:color="auto"/>
            </w:tcBorders>
            <w:shd w:val="clear" w:color="auto" w:fill="auto"/>
            <w:vAlign w:val="center"/>
            <w:hideMark/>
          </w:tcPr>
          <w:p w:rsidR="00C80238" w:rsidRPr="00C80238" w:rsidRDefault="00C80238" w:rsidP="00C80238">
            <w:pPr>
              <w:suppressAutoHyphens w:val="0"/>
              <w:jc w:val="center"/>
              <w:rPr>
                <w:color w:val="000000"/>
                <w:sz w:val="18"/>
                <w:szCs w:val="18"/>
                <w:lang w:eastAsia="ru-RU"/>
              </w:rPr>
            </w:pPr>
            <w:r w:rsidRPr="00C80238">
              <w:rPr>
                <w:color w:val="000000"/>
                <w:sz w:val="18"/>
                <w:szCs w:val="18"/>
                <w:lang w:eastAsia="ru-RU"/>
              </w:rPr>
              <w:t> </w:t>
            </w:r>
          </w:p>
        </w:tc>
        <w:tc>
          <w:tcPr>
            <w:tcW w:w="859" w:type="dxa"/>
            <w:tcBorders>
              <w:top w:val="nil"/>
              <w:left w:val="nil"/>
              <w:bottom w:val="single" w:sz="4" w:space="0" w:color="auto"/>
              <w:right w:val="single" w:sz="4" w:space="0" w:color="auto"/>
            </w:tcBorders>
            <w:shd w:val="clear" w:color="auto" w:fill="auto"/>
            <w:vAlign w:val="center"/>
            <w:hideMark/>
          </w:tcPr>
          <w:p w:rsidR="00C80238" w:rsidRPr="00C80238" w:rsidRDefault="00C80238" w:rsidP="00C80238">
            <w:pPr>
              <w:suppressAutoHyphens w:val="0"/>
              <w:jc w:val="center"/>
              <w:rPr>
                <w:color w:val="000000"/>
                <w:sz w:val="18"/>
                <w:szCs w:val="18"/>
                <w:lang w:eastAsia="ru-RU"/>
              </w:rPr>
            </w:pPr>
            <w:r w:rsidRPr="00C80238">
              <w:rPr>
                <w:color w:val="000000"/>
                <w:sz w:val="18"/>
                <w:szCs w:val="18"/>
                <w:lang w:eastAsia="ru-RU"/>
              </w:rPr>
              <w:t> </w:t>
            </w:r>
          </w:p>
        </w:tc>
        <w:tc>
          <w:tcPr>
            <w:tcW w:w="848" w:type="dxa"/>
            <w:tcBorders>
              <w:top w:val="nil"/>
              <w:left w:val="nil"/>
              <w:bottom w:val="single" w:sz="4" w:space="0" w:color="auto"/>
              <w:right w:val="single" w:sz="4" w:space="0" w:color="auto"/>
            </w:tcBorders>
            <w:shd w:val="clear" w:color="auto" w:fill="auto"/>
            <w:vAlign w:val="center"/>
            <w:hideMark/>
          </w:tcPr>
          <w:p w:rsidR="00C80238" w:rsidRPr="00C80238" w:rsidRDefault="00C80238" w:rsidP="00C80238">
            <w:pPr>
              <w:suppressAutoHyphens w:val="0"/>
              <w:jc w:val="center"/>
              <w:rPr>
                <w:color w:val="000000"/>
                <w:sz w:val="18"/>
                <w:szCs w:val="18"/>
                <w:lang w:eastAsia="ru-RU"/>
              </w:rPr>
            </w:pPr>
            <w:r w:rsidRPr="00C80238">
              <w:rPr>
                <w:color w:val="000000"/>
                <w:sz w:val="18"/>
                <w:szCs w:val="18"/>
                <w:lang w:eastAsia="ru-RU"/>
              </w:rPr>
              <w:t> </w:t>
            </w:r>
          </w:p>
        </w:tc>
      </w:tr>
      <w:tr w:rsidR="00C80238" w:rsidRPr="00C80238" w:rsidTr="00C80238">
        <w:trPr>
          <w:trHeight w:val="480"/>
          <w:jc w:val="center"/>
        </w:trPr>
        <w:tc>
          <w:tcPr>
            <w:tcW w:w="845" w:type="dxa"/>
            <w:tcBorders>
              <w:top w:val="nil"/>
              <w:left w:val="single" w:sz="4" w:space="0" w:color="auto"/>
              <w:bottom w:val="single" w:sz="4" w:space="0" w:color="auto"/>
              <w:right w:val="single" w:sz="4" w:space="0" w:color="auto"/>
            </w:tcBorders>
            <w:shd w:val="clear" w:color="auto" w:fill="auto"/>
            <w:noWrap/>
            <w:vAlign w:val="center"/>
            <w:hideMark/>
          </w:tcPr>
          <w:p w:rsidR="00C80238" w:rsidRPr="00C80238" w:rsidRDefault="00C80238" w:rsidP="00C80238">
            <w:pPr>
              <w:suppressAutoHyphens w:val="0"/>
              <w:jc w:val="center"/>
              <w:rPr>
                <w:rFonts w:ascii="Calibri" w:hAnsi="Calibri" w:cs="Calibri"/>
                <w:color w:val="000000"/>
                <w:sz w:val="18"/>
                <w:szCs w:val="18"/>
                <w:lang w:eastAsia="ru-RU"/>
              </w:rPr>
            </w:pPr>
            <w:r w:rsidRPr="00C80238">
              <w:rPr>
                <w:rFonts w:ascii="Calibri" w:hAnsi="Calibri" w:cs="Calibri"/>
                <w:color w:val="000000"/>
                <w:sz w:val="18"/>
                <w:szCs w:val="18"/>
                <w:lang w:eastAsia="ru-RU"/>
              </w:rPr>
              <w:t> </w:t>
            </w:r>
          </w:p>
        </w:tc>
        <w:tc>
          <w:tcPr>
            <w:tcW w:w="1292" w:type="dxa"/>
            <w:tcBorders>
              <w:top w:val="nil"/>
              <w:left w:val="nil"/>
              <w:bottom w:val="single" w:sz="4" w:space="0" w:color="auto"/>
              <w:right w:val="single" w:sz="4" w:space="0" w:color="auto"/>
            </w:tcBorders>
            <w:shd w:val="clear" w:color="auto" w:fill="auto"/>
            <w:vAlign w:val="center"/>
            <w:hideMark/>
          </w:tcPr>
          <w:p w:rsidR="00C80238" w:rsidRPr="00C80238" w:rsidRDefault="00C80238" w:rsidP="00C80238">
            <w:pPr>
              <w:suppressAutoHyphens w:val="0"/>
              <w:rPr>
                <w:color w:val="000000"/>
                <w:sz w:val="18"/>
                <w:szCs w:val="18"/>
                <w:lang w:eastAsia="ru-RU"/>
              </w:rPr>
            </w:pPr>
            <w:r w:rsidRPr="00C80238">
              <w:rPr>
                <w:color w:val="000000"/>
                <w:sz w:val="18"/>
                <w:szCs w:val="18"/>
                <w:lang w:eastAsia="ru-RU"/>
              </w:rPr>
              <w:t>Ставропольский край</w:t>
            </w:r>
          </w:p>
        </w:tc>
        <w:tc>
          <w:tcPr>
            <w:tcW w:w="1266" w:type="dxa"/>
            <w:tcBorders>
              <w:top w:val="nil"/>
              <w:left w:val="nil"/>
              <w:bottom w:val="single" w:sz="4" w:space="0" w:color="auto"/>
              <w:right w:val="single" w:sz="4" w:space="0" w:color="auto"/>
            </w:tcBorders>
            <w:shd w:val="clear" w:color="auto" w:fill="auto"/>
            <w:noWrap/>
            <w:vAlign w:val="center"/>
            <w:hideMark/>
          </w:tcPr>
          <w:p w:rsidR="00C80238" w:rsidRPr="00C80238" w:rsidRDefault="00C80238" w:rsidP="00C80238">
            <w:pPr>
              <w:suppressAutoHyphens w:val="0"/>
              <w:jc w:val="center"/>
              <w:rPr>
                <w:rFonts w:ascii="Calibri" w:hAnsi="Calibri" w:cs="Calibri"/>
                <w:color w:val="000000"/>
                <w:sz w:val="18"/>
                <w:szCs w:val="18"/>
                <w:lang w:eastAsia="ru-RU"/>
              </w:rPr>
            </w:pPr>
            <w:r w:rsidRPr="00C80238">
              <w:rPr>
                <w:rFonts w:ascii="Calibri" w:hAnsi="Calibri" w:cs="Calibri"/>
                <w:color w:val="000000"/>
                <w:sz w:val="18"/>
                <w:szCs w:val="18"/>
                <w:lang w:eastAsia="ru-RU"/>
              </w:rPr>
              <w:t> </w:t>
            </w:r>
          </w:p>
        </w:tc>
        <w:tc>
          <w:tcPr>
            <w:tcW w:w="862" w:type="dxa"/>
            <w:tcBorders>
              <w:top w:val="nil"/>
              <w:left w:val="nil"/>
              <w:bottom w:val="single" w:sz="4" w:space="0" w:color="auto"/>
              <w:right w:val="single" w:sz="4" w:space="0" w:color="auto"/>
            </w:tcBorders>
            <w:shd w:val="clear" w:color="auto" w:fill="auto"/>
            <w:noWrap/>
            <w:vAlign w:val="center"/>
            <w:hideMark/>
          </w:tcPr>
          <w:p w:rsidR="00C80238" w:rsidRPr="00C80238" w:rsidRDefault="00C80238" w:rsidP="00C80238">
            <w:pPr>
              <w:suppressAutoHyphens w:val="0"/>
              <w:jc w:val="center"/>
              <w:rPr>
                <w:rFonts w:ascii="Calibri" w:hAnsi="Calibri" w:cs="Calibri"/>
                <w:color w:val="000000"/>
                <w:sz w:val="18"/>
                <w:szCs w:val="18"/>
                <w:lang w:eastAsia="ru-RU"/>
              </w:rPr>
            </w:pPr>
            <w:r w:rsidRPr="00C80238">
              <w:rPr>
                <w:rFonts w:ascii="Calibri" w:hAnsi="Calibri" w:cs="Calibri"/>
                <w:color w:val="000000"/>
                <w:sz w:val="18"/>
                <w:szCs w:val="18"/>
                <w:lang w:eastAsia="ru-RU"/>
              </w:rPr>
              <w:t> </w:t>
            </w:r>
          </w:p>
        </w:tc>
        <w:tc>
          <w:tcPr>
            <w:tcW w:w="884" w:type="dxa"/>
            <w:tcBorders>
              <w:top w:val="nil"/>
              <w:left w:val="nil"/>
              <w:bottom w:val="single" w:sz="4" w:space="0" w:color="auto"/>
              <w:right w:val="single" w:sz="4" w:space="0" w:color="auto"/>
            </w:tcBorders>
            <w:shd w:val="clear" w:color="auto" w:fill="auto"/>
            <w:noWrap/>
            <w:vAlign w:val="center"/>
            <w:hideMark/>
          </w:tcPr>
          <w:p w:rsidR="00C80238" w:rsidRPr="00C80238" w:rsidRDefault="00C80238" w:rsidP="00C80238">
            <w:pPr>
              <w:suppressAutoHyphens w:val="0"/>
              <w:jc w:val="center"/>
              <w:rPr>
                <w:rFonts w:ascii="Calibri" w:hAnsi="Calibri" w:cs="Calibri"/>
                <w:color w:val="000000"/>
                <w:sz w:val="18"/>
                <w:szCs w:val="18"/>
                <w:lang w:eastAsia="ru-RU"/>
              </w:rPr>
            </w:pPr>
            <w:r w:rsidRPr="00C80238">
              <w:rPr>
                <w:rFonts w:ascii="Calibri" w:hAnsi="Calibri" w:cs="Calibri"/>
                <w:color w:val="000000"/>
                <w:sz w:val="18"/>
                <w:szCs w:val="18"/>
                <w:lang w:eastAsia="ru-RU"/>
              </w:rPr>
              <w:t> </w:t>
            </w:r>
          </w:p>
        </w:tc>
        <w:tc>
          <w:tcPr>
            <w:tcW w:w="923" w:type="dxa"/>
            <w:tcBorders>
              <w:top w:val="nil"/>
              <w:left w:val="nil"/>
              <w:bottom w:val="single" w:sz="4" w:space="0" w:color="auto"/>
              <w:right w:val="single" w:sz="4" w:space="0" w:color="auto"/>
            </w:tcBorders>
            <w:shd w:val="clear" w:color="auto" w:fill="auto"/>
            <w:vAlign w:val="center"/>
            <w:hideMark/>
          </w:tcPr>
          <w:p w:rsidR="00C80238" w:rsidRPr="00C80238" w:rsidRDefault="00C80238" w:rsidP="00C80238">
            <w:pPr>
              <w:suppressAutoHyphens w:val="0"/>
              <w:jc w:val="center"/>
              <w:rPr>
                <w:color w:val="000000"/>
                <w:sz w:val="18"/>
                <w:szCs w:val="18"/>
                <w:lang w:eastAsia="ru-RU"/>
              </w:rPr>
            </w:pPr>
            <w:r w:rsidRPr="00C80238">
              <w:rPr>
                <w:color w:val="000000"/>
                <w:sz w:val="18"/>
                <w:szCs w:val="18"/>
                <w:lang w:eastAsia="ru-RU"/>
              </w:rPr>
              <w:t>Аи-92/Аи-95/ДТ</w:t>
            </w:r>
          </w:p>
        </w:tc>
        <w:tc>
          <w:tcPr>
            <w:tcW w:w="861" w:type="dxa"/>
            <w:tcBorders>
              <w:top w:val="nil"/>
              <w:left w:val="nil"/>
              <w:bottom w:val="single" w:sz="4" w:space="0" w:color="auto"/>
              <w:right w:val="single" w:sz="4" w:space="0" w:color="auto"/>
            </w:tcBorders>
            <w:shd w:val="clear" w:color="auto" w:fill="auto"/>
            <w:noWrap/>
            <w:vAlign w:val="center"/>
            <w:hideMark/>
          </w:tcPr>
          <w:p w:rsidR="00C80238" w:rsidRPr="00C80238" w:rsidRDefault="00C80238" w:rsidP="00C80238">
            <w:pPr>
              <w:suppressAutoHyphens w:val="0"/>
              <w:jc w:val="center"/>
              <w:rPr>
                <w:rFonts w:ascii="Calibri" w:hAnsi="Calibri" w:cs="Calibri"/>
                <w:color w:val="000000"/>
                <w:sz w:val="18"/>
                <w:szCs w:val="18"/>
                <w:lang w:eastAsia="ru-RU"/>
              </w:rPr>
            </w:pPr>
            <w:r w:rsidRPr="00C80238">
              <w:rPr>
                <w:rFonts w:ascii="Calibri" w:hAnsi="Calibri" w:cs="Calibri"/>
                <w:color w:val="000000"/>
                <w:sz w:val="18"/>
                <w:szCs w:val="18"/>
                <w:lang w:eastAsia="ru-RU"/>
              </w:rPr>
              <w:t> </w:t>
            </w:r>
          </w:p>
        </w:tc>
        <w:tc>
          <w:tcPr>
            <w:tcW w:w="859" w:type="dxa"/>
            <w:tcBorders>
              <w:top w:val="nil"/>
              <w:left w:val="nil"/>
              <w:bottom w:val="single" w:sz="4" w:space="0" w:color="auto"/>
              <w:right w:val="single" w:sz="4" w:space="0" w:color="auto"/>
            </w:tcBorders>
            <w:shd w:val="clear" w:color="auto" w:fill="auto"/>
            <w:noWrap/>
            <w:vAlign w:val="center"/>
            <w:hideMark/>
          </w:tcPr>
          <w:p w:rsidR="00C80238" w:rsidRPr="00C80238" w:rsidRDefault="00C80238" w:rsidP="00C80238">
            <w:pPr>
              <w:suppressAutoHyphens w:val="0"/>
              <w:jc w:val="center"/>
              <w:rPr>
                <w:rFonts w:ascii="Calibri" w:hAnsi="Calibri" w:cs="Calibri"/>
                <w:color w:val="000000"/>
                <w:sz w:val="18"/>
                <w:szCs w:val="18"/>
                <w:lang w:eastAsia="ru-RU"/>
              </w:rPr>
            </w:pPr>
            <w:r w:rsidRPr="00C80238">
              <w:rPr>
                <w:rFonts w:ascii="Calibri" w:hAnsi="Calibri" w:cs="Calibri"/>
                <w:color w:val="000000"/>
                <w:sz w:val="18"/>
                <w:szCs w:val="18"/>
                <w:lang w:eastAsia="ru-RU"/>
              </w:rPr>
              <w:t> </w:t>
            </w:r>
          </w:p>
        </w:tc>
        <w:tc>
          <w:tcPr>
            <w:tcW w:w="848" w:type="dxa"/>
            <w:tcBorders>
              <w:top w:val="nil"/>
              <w:left w:val="nil"/>
              <w:bottom w:val="single" w:sz="4" w:space="0" w:color="auto"/>
              <w:right w:val="single" w:sz="4" w:space="0" w:color="auto"/>
            </w:tcBorders>
            <w:shd w:val="clear" w:color="auto" w:fill="auto"/>
            <w:noWrap/>
            <w:vAlign w:val="center"/>
            <w:hideMark/>
          </w:tcPr>
          <w:p w:rsidR="00C80238" w:rsidRPr="00C80238" w:rsidRDefault="00C80238" w:rsidP="00C80238">
            <w:pPr>
              <w:suppressAutoHyphens w:val="0"/>
              <w:jc w:val="center"/>
              <w:rPr>
                <w:rFonts w:ascii="Calibri" w:hAnsi="Calibri" w:cs="Calibri"/>
                <w:color w:val="000000"/>
                <w:sz w:val="18"/>
                <w:szCs w:val="18"/>
                <w:lang w:eastAsia="ru-RU"/>
              </w:rPr>
            </w:pPr>
            <w:r w:rsidRPr="00C80238">
              <w:rPr>
                <w:rFonts w:ascii="Calibri" w:hAnsi="Calibri" w:cs="Calibri"/>
                <w:color w:val="000000"/>
                <w:sz w:val="18"/>
                <w:szCs w:val="18"/>
                <w:lang w:eastAsia="ru-RU"/>
              </w:rPr>
              <w:t> </w:t>
            </w:r>
          </w:p>
        </w:tc>
      </w:tr>
      <w:tr w:rsidR="00C80238" w:rsidRPr="00C80238" w:rsidTr="00C80238">
        <w:trPr>
          <w:trHeight w:val="480"/>
          <w:jc w:val="center"/>
        </w:trPr>
        <w:tc>
          <w:tcPr>
            <w:tcW w:w="845" w:type="dxa"/>
            <w:tcBorders>
              <w:top w:val="nil"/>
              <w:left w:val="single" w:sz="4" w:space="0" w:color="auto"/>
              <w:bottom w:val="single" w:sz="4" w:space="0" w:color="auto"/>
              <w:right w:val="single" w:sz="4" w:space="0" w:color="auto"/>
            </w:tcBorders>
            <w:shd w:val="clear" w:color="auto" w:fill="auto"/>
            <w:vAlign w:val="center"/>
            <w:hideMark/>
          </w:tcPr>
          <w:p w:rsidR="00C80238" w:rsidRPr="00C80238" w:rsidRDefault="00C80238" w:rsidP="00C80238">
            <w:pPr>
              <w:suppressAutoHyphens w:val="0"/>
              <w:jc w:val="center"/>
              <w:rPr>
                <w:color w:val="000000"/>
                <w:sz w:val="18"/>
                <w:szCs w:val="18"/>
                <w:lang w:eastAsia="ru-RU"/>
              </w:rPr>
            </w:pPr>
            <w:r w:rsidRPr="00C80238">
              <w:rPr>
                <w:color w:val="000000"/>
                <w:sz w:val="18"/>
                <w:szCs w:val="18"/>
                <w:lang w:eastAsia="ru-RU"/>
              </w:rPr>
              <w:t> </w:t>
            </w:r>
          </w:p>
        </w:tc>
        <w:tc>
          <w:tcPr>
            <w:tcW w:w="1292" w:type="dxa"/>
            <w:tcBorders>
              <w:top w:val="nil"/>
              <w:left w:val="nil"/>
              <w:bottom w:val="single" w:sz="4" w:space="0" w:color="auto"/>
              <w:right w:val="single" w:sz="4" w:space="0" w:color="auto"/>
            </w:tcBorders>
            <w:shd w:val="clear" w:color="auto" w:fill="auto"/>
            <w:vAlign w:val="center"/>
            <w:hideMark/>
          </w:tcPr>
          <w:p w:rsidR="00C80238" w:rsidRPr="00C80238" w:rsidRDefault="00C80238" w:rsidP="00C80238">
            <w:pPr>
              <w:suppressAutoHyphens w:val="0"/>
              <w:rPr>
                <w:color w:val="000000"/>
                <w:sz w:val="18"/>
                <w:szCs w:val="18"/>
                <w:lang w:eastAsia="ru-RU"/>
              </w:rPr>
            </w:pPr>
            <w:r w:rsidRPr="00C80238">
              <w:rPr>
                <w:color w:val="000000"/>
                <w:sz w:val="18"/>
                <w:szCs w:val="18"/>
                <w:lang w:eastAsia="ru-RU"/>
              </w:rPr>
              <w:t>…</w:t>
            </w:r>
          </w:p>
        </w:tc>
        <w:tc>
          <w:tcPr>
            <w:tcW w:w="1266" w:type="dxa"/>
            <w:tcBorders>
              <w:top w:val="nil"/>
              <w:left w:val="nil"/>
              <w:bottom w:val="single" w:sz="4" w:space="0" w:color="auto"/>
              <w:right w:val="single" w:sz="4" w:space="0" w:color="auto"/>
            </w:tcBorders>
            <w:shd w:val="clear" w:color="auto" w:fill="auto"/>
            <w:vAlign w:val="center"/>
            <w:hideMark/>
          </w:tcPr>
          <w:p w:rsidR="00C80238" w:rsidRPr="00C80238" w:rsidRDefault="00C80238" w:rsidP="00C80238">
            <w:pPr>
              <w:suppressAutoHyphens w:val="0"/>
              <w:jc w:val="center"/>
              <w:rPr>
                <w:color w:val="000000"/>
                <w:sz w:val="18"/>
                <w:szCs w:val="18"/>
                <w:lang w:eastAsia="ru-RU"/>
              </w:rPr>
            </w:pPr>
            <w:r w:rsidRPr="00C80238">
              <w:rPr>
                <w:color w:val="000000"/>
                <w:sz w:val="18"/>
                <w:szCs w:val="18"/>
                <w:lang w:eastAsia="ru-RU"/>
              </w:rPr>
              <w:t> </w:t>
            </w:r>
          </w:p>
        </w:tc>
        <w:tc>
          <w:tcPr>
            <w:tcW w:w="862" w:type="dxa"/>
            <w:tcBorders>
              <w:top w:val="nil"/>
              <w:left w:val="nil"/>
              <w:bottom w:val="single" w:sz="4" w:space="0" w:color="auto"/>
              <w:right w:val="single" w:sz="4" w:space="0" w:color="auto"/>
            </w:tcBorders>
            <w:shd w:val="clear" w:color="auto" w:fill="auto"/>
            <w:vAlign w:val="center"/>
            <w:hideMark/>
          </w:tcPr>
          <w:p w:rsidR="00C80238" w:rsidRPr="00C80238" w:rsidRDefault="00C80238" w:rsidP="00C80238">
            <w:pPr>
              <w:suppressAutoHyphens w:val="0"/>
              <w:jc w:val="center"/>
              <w:rPr>
                <w:color w:val="000000"/>
                <w:sz w:val="18"/>
                <w:szCs w:val="18"/>
                <w:lang w:eastAsia="ru-RU"/>
              </w:rPr>
            </w:pPr>
            <w:r w:rsidRPr="00C80238">
              <w:rPr>
                <w:color w:val="000000"/>
                <w:sz w:val="18"/>
                <w:szCs w:val="18"/>
                <w:lang w:eastAsia="ru-RU"/>
              </w:rPr>
              <w:t> </w:t>
            </w:r>
          </w:p>
        </w:tc>
        <w:tc>
          <w:tcPr>
            <w:tcW w:w="884" w:type="dxa"/>
            <w:tcBorders>
              <w:top w:val="nil"/>
              <w:left w:val="nil"/>
              <w:bottom w:val="single" w:sz="4" w:space="0" w:color="auto"/>
              <w:right w:val="single" w:sz="4" w:space="0" w:color="auto"/>
            </w:tcBorders>
            <w:shd w:val="clear" w:color="auto" w:fill="auto"/>
            <w:vAlign w:val="center"/>
            <w:hideMark/>
          </w:tcPr>
          <w:p w:rsidR="00C80238" w:rsidRPr="00C80238" w:rsidRDefault="00C80238" w:rsidP="00C80238">
            <w:pPr>
              <w:suppressAutoHyphens w:val="0"/>
              <w:jc w:val="center"/>
              <w:rPr>
                <w:color w:val="000000"/>
                <w:sz w:val="18"/>
                <w:szCs w:val="18"/>
                <w:lang w:eastAsia="ru-RU"/>
              </w:rPr>
            </w:pPr>
            <w:r w:rsidRPr="00C80238">
              <w:rPr>
                <w:color w:val="000000"/>
                <w:sz w:val="18"/>
                <w:szCs w:val="18"/>
                <w:lang w:eastAsia="ru-RU"/>
              </w:rPr>
              <w:t> </w:t>
            </w:r>
          </w:p>
        </w:tc>
        <w:tc>
          <w:tcPr>
            <w:tcW w:w="923" w:type="dxa"/>
            <w:tcBorders>
              <w:top w:val="nil"/>
              <w:left w:val="nil"/>
              <w:bottom w:val="single" w:sz="4" w:space="0" w:color="auto"/>
              <w:right w:val="single" w:sz="4" w:space="0" w:color="auto"/>
            </w:tcBorders>
            <w:shd w:val="clear" w:color="auto" w:fill="auto"/>
            <w:vAlign w:val="center"/>
            <w:hideMark/>
          </w:tcPr>
          <w:p w:rsidR="00C80238" w:rsidRPr="00C80238" w:rsidRDefault="00C80238" w:rsidP="00C80238">
            <w:pPr>
              <w:suppressAutoHyphens w:val="0"/>
              <w:jc w:val="center"/>
              <w:rPr>
                <w:color w:val="000000"/>
                <w:sz w:val="18"/>
                <w:szCs w:val="18"/>
                <w:lang w:eastAsia="ru-RU"/>
              </w:rPr>
            </w:pPr>
            <w:r w:rsidRPr="00C80238">
              <w:rPr>
                <w:color w:val="000000"/>
                <w:sz w:val="18"/>
                <w:szCs w:val="18"/>
                <w:lang w:eastAsia="ru-RU"/>
              </w:rPr>
              <w:t>Аи-92/Аи-95/ДТ</w:t>
            </w:r>
          </w:p>
        </w:tc>
        <w:tc>
          <w:tcPr>
            <w:tcW w:w="861" w:type="dxa"/>
            <w:tcBorders>
              <w:top w:val="nil"/>
              <w:left w:val="nil"/>
              <w:bottom w:val="single" w:sz="4" w:space="0" w:color="auto"/>
              <w:right w:val="single" w:sz="4" w:space="0" w:color="auto"/>
            </w:tcBorders>
            <w:shd w:val="clear" w:color="auto" w:fill="auto"/>
            <w:vAlign w:val="center"/>
            <w:hideMark/>
          </w:tcPr>
          <w:p w:rsidR="00C80238" w:rsidRPr="00C80238" w:rsidRDefault="00C80238" w:rsidP="00C80238">
            <w:pPr>
              <w:suppressAutoHyphens w:val="0"/>
              <w:jc w:val="center"/>
              <w:rPr>
                <w:color w:val="000000"/>
                <w:sz w:val="18"/>
                <w:szCs w:val="18"/>
                <w:lang w:eastAsia="ru-RU"/>
              </w:rPr>
            </w:pPr>
            <w:r w:rsidRPr="00C80238">
              <w:rPr>
                <w:color w:val="000000"/>
                <w:sz w:val="18"/>
                <w:szCs w:val="18"/>
                <w:lang w:eastAsia="ru-RU"/>
              </w:rPr>
              <w:t> </w:t>
            </w:r>
          </w:p>
        </w:tc>
        <w:tc>
          <w:tcPr>
            <w:tcW w:w="859" w:type="dxa"/>
            <w:tcBorders>
              <w:top w:val="nil"/>
              <w:left w:val="nil"/>
              <w:bottom w:val="single" w:sz="4" w:space="0" w:color="auto"/>
              <w:right w:val="single" w:sz="4" w:space="0" w:color="auto"/>
            </w:tcBorders>
            <w:shd w:val="clear" w:color="auto" w:fill="auto"/>
            <w:vAlign w:val="center"/>
            <w:hideMark/>
          </w:tcPr>
          <w:p w:rsidR="00C80238" w:rsidRPr="00C80238" w:rsidRDefault="00C80238" w:rsidP="00C80238">
            <w:pPr>
              <w:suppressAutoHyphens w:val="0"/>
              <w:jc w:val="center"/>
              <w:rPr>
                <w:color w:val="000000"/>
                <w:sz w:val="18"/>
                <w:szCs w:val="18"/>
                <w:lang w:eastAsia="ru-RU"/>
              </w:rPr>
            </w:pPr>
            <w:r w:rsidRPr="00C80238">
              <w:rPr>
                <w:color w:val="000000"/>
                <w:sz w:val="18"/>
                <w:szCs w:val="18"/>
                <w:lang w:eastAsia="ru-RU"/>
              </w:rPr>
              <w:t> </w:t>
            </w:r>
          </w:p>
        </w:tc>
        <w:tc>
          <w:tcPr>
            <w:tcW w:w="848" w:type="dxa"/>
            <w:tcBorders>
              <w:top w:val="nil"/>
              <w:left w:val="nil"/>
              <w:bottom w:val="single" w:sz="4" w:space="0" w:color="auto"/>
              <w:right w:val="single" w:sz="4" w:space="0" w:color="auto"/>
            </w:tcBorders>
            <w:shd w:val="clear" w:color="auto" w:fill="auto"/>
            <w:vAlign w:val="center"/>
            <w:hideMark/>
          </w:tcPr>
          <w:p w:rsidR="00C80238" w:rsidRPr="00C80238" w:rsidRDefault="00C80238" w:rsidP="00C80238">
            <w:pPr>
              <w:suppressAutoHyphens w:val="0"/>
              <w:jc w:val="center"/>
              <w:rPr>
                <w:color w:val="000000"/>
                <w:sz w:val="18"/>
                <w:szCs w:val="18"/>
                <w:lang w:eastAsia="ru-RU"/>
              </w:rPr>
            </w:pPr>
            <w:r w:rsidRPr="00C80238">
              <w:rPr>
                <w:color w:val="000000"/>
                <w:sz w:val="18"/>
                <w:szCs w:val="18"/>
                <w:lang w:eastAsia="ru-RU"/>
              </w:rPr>
              <w:t> </w:t>
            </w:r>
          </w:p>
        </w:tc>
      </w:tr>
      <w:tr w:rsidR="00C80238" w:rsidRPr="00C80238" w:rsidTr="00C80238">
        <w:trPr>
          <w:trHeight w:val="960"/>
          <w:jc w:val="center"/>
        </w:trPr>
        <w:tc>
          <w:tcPr>
            <w:tcW w:w="845" w:type="dxa"/>
            <w:tcBorders>
              <w:top w:val="nil"/>
              <w:left w:val="single" w:sz="4" w:space="0" w:color="auto"/>
              <w:bottom w:val="single" w:sz="4" w:space="0" w:color="auto"/>
              <w:right w:val="single" w:sz="4" w:space="0" w:color="auto"/>
            </w:tcBorders>
            <w:shd w:val="clear" w:color="auto" w:fill="auto"/>
            <w:noWrap/>
            <w:vAlign w:val="center"/>
            <w:hideMark/>
          </w:tcPr>
          <w:p w:rsidR="00C80238" w:rsidRPr="00C80238" w:rsidRDefault="00C80238" w:rsidP="00C80238">
            <w:pPr>
              <w:suppressAutoHyphens w:val="0"/>
              <w:jc w:val="center"/>
              <w:rPr>
                <w:rFonts w:ascii="Calibri" w:hAnsi="Calibri" w:cs="Calibri"/>
                <w:color w:val="000000"/>
                <w:sz w:val="18"/>
                <w:szCs w:val="18"/>
                <w:lang w:eastAsia="ru-RU"/>
              </w:rPr>
            </w:pPr>
            <w:r w:rsidRPr="00C80238">
              <w:rPr>
                <w:rFonts w:ascii="Calibri" w:hAnsi="Calibri" w:cs="Calibri"/>
                <w:color w:val="000000"/>
                <w:sz w:val="18"/>
                <w:szCs w:val="18"/>
                <w:lang w:eastAsia="ru-RU"/>
              </w:rPr>
              <w:t> </w:t>
            </w:r>
          </w:p>
        </w:tc>
        <w:tc>
          <w:tcPr>
            <w:tcW w:w="1292" w:type="dxa"/>
            <w:tcBorders>
              <w:top w:val="nil"/>
              <w:left w:val="nil"/>
              <w:bottom w:val="single" w:sz="4" w:space="0" w:color="auto"/>
              <w:right w:val="single" w:sz="4" w:space="0" w:color="auto"/>
            </w:tcBorders>
            <w:shd w:val="clear" w:color="auto" w:fill="auto"/>
            <w:vAlign w:val="center"/>
            <w:hideMark/>
          </w:tcPr>
          <w:p w:rsidR="00C80238" w:rsidRPr="00C80238" w:rsidRDefault="00C80238" w:rsidP="00C80238">
            <w:pPr>
              <w:suppressAutoHyphens w:val="0"/>
              <w:rPr>
                <w:color w:val="000000"/>
                <w:sz w:val="18"/>
                <w:szCs w:val="18"/>
                <w:lang w:eastAsia="ru-RU"/>
              </w:rPr>
            </w:pPr>
            <w:r w:rsidRPr="00C80238">
              <w:rPr>
                <w:color w:val="000000"/>
                <w:sz w:val="18"/>
                <w:szCs w:val="18"/>
                <w:lang w:eastAsia="ru-RU"/>
              </w:rPr>
              <w:t>Удмуртская Республика</w:t>
            </w:r>
          </w:p>
        </w:tc>
        <w:tc>
          <w:tcPr>
            <w:tcW w:w="1266" w:type="dxa"/>
            <w:tcBorders>
              <w:top w:val="nil"/>
              <w:left w:val="nil"/>
              <w:bottom w:val="single" w:sz="4" w:space="0" w:color="auto"/>
              <w:right w:val="single" w:sz="4" w:space="0" w:color="auto"/>
            </w:tcBorders>
            <w:shd w:val="clear" w:color="auto" w:fill="auto"/>
            <w:noWrap/>
            <w:vAlign w:val="center"/>
            <w:hideMark/>
          </w:tcPr>
          <w:p w:rsidR="00C80238" w:rsidRPr="00C80238" w:rsidRDefault="00C80238" w:rsidP="00C80238">
            <w:pPr>
              <w:suppressAutoHyphens w:val="0"/>
              <w:jc w:val="center"/>
              <w:rPr>
                <w:rFonts w:ascii="Calibri" w:hAnsi="Calibri" w:cs="Calibri"/>
                <w:color w:val="000000"/>
                <w:sz w:val="18"/>
                <w:szCs w:val="18"/>
                <w:lang w:eastAsia="ru-RU"/>
              </w:rPr>
            </w:pPr>
            <w:r w:rsidRPr="00C80238">
              <w:rPr>
                <w:rFonts w:ascii="Calibri" w:hAnsi="Calibri" w:cs="Calibri"/>
                <w:color w:val="000000"/>
                <w:sz w:val="18"/>
                <w:szCs w:val="18"/>
                <w:lang w:eastAsia="ru-RU"/>
              </w:rPr>
              <w:t> </w:t>
            </w:r>
          </w:p>
        </w:tc>
        <w:tc>
          <w:tcPr>
            <w:tcW w:w="862" w:type="dxa"/>
            <w:tcBorders>
              <w:top w:val="nil"/>
              <w:left w:val="nil"/>
              <w:bottom w:val="single" w:sz="4" w:space="0" w:color="auto"/>
              <w:right w:val="single" w:sz="4" w:space="0" w:color="auto"/>
            </w:tcBorders>
            <w:shd w:val="clear" w:color="auto" w:fill="auto"/>
            <w:noWrap/>
            <w:vAlign w:val="center"/>
            <w:hideMark/>
          </w:tcPr>
          <w:p w:rsidR="00C80238" w:rsidRPr="00C80238" w:rsidRDefault="00C80238" w:rsidP="00C80238">
            <w:pPr>
              <w:suppressAutoHyphens w:val="0"/>
              <w:jc w:val="center"/>
              <w:rPr>
                <w:rFonts w:ascii="Calibri" w:hAnsi="Calibri" w:cs="Calibri"/>
                <w:color w:val="000000"/>
                <w:sz w:val="18"/>
                <w:szCs w:val="18"/>
                <w:lang w:eastAsia="ru-RU"/>
              </w:rPr>
            </w:pPr>
            <w:r w:rsidRPr="00C80238">
              <w:rPr>
                <w:rFonts w:ascii="Calibri" w:hAnsi="Calibri" w:cs="Calibri"/>
                <w:color w:val="000000"/>
                <w:sz w:val="18"/>
                <w:szCs w:val="18"/>
                <w:lang w:eastAsia="ru-RU"/>
              </w:rPr>
              <w:t> </w:t>
            </w:r>
          </w:p>
        </w:tc>
        <w:tc>
          <w:tcPr>
            <w:tcW w:w="884" w:type="dxa"/>
            <w:tcBorders>
              <w:top w:val="nil"/>
              <w:left w:val="nil"/>
              <w:bottom w:val="single" w:sz="4" w:space="0" w:color="auto"/>
              <w:right w:val="single" w:sz="4" w:space="0" w:color="auto"/>
            </w:tcBorders>
            <w:shd w:val="clear" w:color="auto" w:fill="auto"/>
            <w:noWrap/>
            <w:vAlign w:val="center"/>
            <w:hideMark/>
          </w:tcPr>
          <w:p w:rsidR="00C80238" w:rsidRPr="00C80238" w:rsidRDefault="00C80238" w:rsidP="00C80238">
            <w:pPr>
              <w:suppressAutoHyphens w:val="0"/>
              <w:jc w:val="center"/>
              <w:rPr>
                <w:rFonts w:ascii="Calibri" w:hAnsi="Calibri" w:cs="Calibri"/>
                <w:color w:val="000000"/>
                <w:sz w:val="18"/>
                <w:szCs w:val="18"/>
                <w:lang w:eastAsia="ru-RU"/>
              </w:rPr>
            </w:pPr>
            <w:r w:rsidRPr="00C80238">
              <w:rPr>
                <w:rFonts w:ascii="Calibri" w:hAnsi="Calibri" w:cs="Calibri"/>
                <w:color w:val="000000"/>
                <w:sz w:val="18"/>
                <w:szCs w:val="18"/>
                <w:lang w:eastAsia="ru-RU"/>
              </w:rPr>
              <w:t> </w:t>
            </w:r>
          </w:p>
        </w:tc>
        <w:tc>
          <w:tcPr>
            <w:tcW w:w="923" w:type="dxa"/>
            <w:tcBorders>
              <w:top w:val="nil"/>
              <w:left w:val="nil"/>
              <w:bottom w:val="single" w:sz="4" w:space="0" w:color="auto"/>
              <w:right w:val="single" w:sz="4" w:space="0" w:color="auto"/>
            </w:tcBorders>
            <w:shd w:val="clear" w:color="auto" w:fill="auto"/>
            <w:vAlign w:val="center"/>
            <w:hideMark/>
          </w:tcPr>
          <w:p w:rsidR="00C80238" w:rsidRPr="00C80238" w:rsidRDefault="00C80238" w:rsidP="00C80238">
            <w:pPr>
              <w:suppressAutoHyphens w:val="0"/>
              <w:jc w:val="center"/>
              <w:rPr>
                <w:color w:val="000000"/>
                <w:sz w:val="18"/>
                <w:szCs w:val="18"/>
                <w:lang w:eastAsia="ru-RU"/>
              </w:rPr>
            </w:pPr>
            <w:r w:rsidRPr="00C80238">
              <w:rPr>
                <w:color w:val="000000"/>
                <w:sz w:val="18"/>
                <w:szCs w:val="18"/>
                <w:lang w:eastAsia="ru-RU"/>
              </w:rPr>
              <w:t>Аи-92/Аи-95/ДТ</w:t>
            </w:r>
          </w:p>
        </w:tc>
        <w:tc>
          <w:tcPr>
            <w:tcW w:w="861" w:type="dxa"/>
            <w:tcBorders>
              <w:top w:val="nil"/>
              <w:left w:val="nil"/>
              <w:bottom w:val="single" w:sz="4" w:space="0" w:color="auto"/>
              <w:right w:val="single" w:sz="4" w:space="0" w:color="auto"/>
            </w:tcBorders>
            <w:shd w:val="clear" w:color="auto" w:fill="auto"/>
            <w:noWrap/>
            <w:vAlign w:val="center"/>
            <w:hideMark/>
          </w:tcPr>
          <w:p w:rsidR="00C80238" w:rsidRPr="00C80238" w:rsidRDefault="00C80238" w:rsidP="00C80238">
            <w:pPr>
              <w:suppressAutoHyphens w:val="0"/>
              <w:jc w:val="center"/>
              <w:rPr>
                <w:rFonts w:ascii="Calibri" w:hAnsi="Calibri" w:cs="Calibri"/>
                <w:color w:val="000000"/>
                <w:sz w:val="18"/>
                <w:szCs w:val="18"/>
                <w:lang w:eastAsia="ru-RU"/>
              </w:rPr>
            </w:pPr>
            <w:r w:rsidRPr="00C80238">
              <w:rPr>
                <w:rFonts w:ascii="Calibri" w:hAnsi="Calibri" w:cs="Calibri"/>
                <w:color w:val="000000"/>
                <w:sz w:val="18"/>
                <w:szCs w:val="18"/>
                <w:lang w:eastAsia="ru-RU"/>
              </w:rPr>
              <w:t> </w:t>
            </w:r>
          </w:p>
        </w:tc>
        <w:tc>
          <w:tcPr>
            <w:tcW w:w="859" w:type="dxa"/>
            <w:tcBorders>
              <w:top w:val="nil"/>
              <w:left w:val="nil"/>
              <w:bottom w:val="single" w:sz="4" w:space="0" w:color="auto"/>
              <w:right w:val="single" w:sz="4" w:space="0" w:color="auto"/>
            </w:tcBorders>
            <w:shd w:val="clear" w:color="auto" w:fill="auto"/>
            <w:noWrap/>
            <w:vAlign w:val="center"/>
            <w:hideMark/>
          </w:tcPr>
          <w:p w:rsidR="00C80238" w:rsidRPr="00C80238" w:rsidRDefault="00C80238" w:rsidP="00C80238">
            <w:pPr>
              <w:suppressAutoHyphens w:val="0"/>
              <w:jc w:val="center"/>
              <w:rPr>
                <w:rFonts w:ascii="Calibri" w:hAnsi="Calibri" w:cs="Calibri"/>
                <w:color w:val="000000"/>
                <w:sz w:val="18"/>
                <w:szCs w:val="18"/>
                <w:lang w:eastAsia="ru-RU"/>
              </w:rPr>
            </w:pPr>
            <w:r w:rsidRPr="00C80238">
              <w:rPr>
                <w:rFonts w:ascii="Calibri" w:hAnsi="Calibri" w:cs="Calibri"/>
                <w:color w:val="000000"/>
                <w:sz w:val="18"/>
                <w:szCs w:val="18"/>
                <w:lang w:eastAsia="ru-RU"/>
              </w:rPr>
              <w:t> </w:t>
            </w:r>
          </w:p>
        </w:tc>
        <w:tc>
          <w:tcPr>
            <w:tcW w:w="848" w:type="dxa"/>
            <w:tcBorders>
              <w:top w:val="nil"/>
              <w:left w:val="nil"/>
              <w:bottom w:val="single" w:sz="4" w:space="0" w:color="auto"/>
              <w:right w:val="single" w:sz="4" w:space="0" w:color="auto"/>
            </w:tcBorders>
            <w:shd w:val="clear" w:color="auto" w:fill="auto"/>
            <w:noWrap/>
            <w:vAlign w:val="center"/>
            <w:hideMark/>
          </w:tcPr>
          <w:p w:rsidR="00C80238" w:rsidRPr="00C80238" w:rsidRDefault="00C80238" w:rsidP="00C80238">
            <w:pPr>
              <w:suppressAutoHyphens w:val="0"/>
              <w:jc w:val="center"/>
              <w:rPr>
                <w:rFonts w:ascii="Calibri" w:hAnsi="Calibri" w:cs="Calibri"/>
                <w:color w:val="000000"/>
                <w:sz w:val="18"/>
                <w:szCs w:val="18"/>
                <w:lang w:eastAsia="ru-RU"/>
              </w:rPr>
            </w:pPr>
            <w:r w:rsidRPr="00C80238">
              <w:rPr>
                <w:rFonts w:ascii="Calibri" w:hAnsi="Calibri" w:cs="Calibri"/>
                <w:color w:val="000000"/>
                <w:sz w:val="18"/>
                <w:szCs w:val="18"/>
                <w:lang w:eastAsia="ru-RU"/>
              </w:rPr>
              <w:t> </w:t>
            </w:r>
          </w:p>
        </w:tc>
      </w:tr>
      <w:tr w:rsidR="00C80238" w:rsidRPr="00C80238" w:rsidTr="00C80238">
        <w:trPr>
          <w:trHeight w:val="480"/>
          <w:jc w:val="center"/>
        </w:trPr>
        <w:tc>
          <w:tcPr>
            <w:tcW w:w="845" w:type="dxa"/>
            <w:tcBorders>
              <w:top w:val="nil"/>
              <w:left w:val="single" w:sz="4" w:space="0" w:color="auto"/>
              <w:bottom w:val="single" w:sz="4" w:space="0" w:color="auto"/>
              <w:right w:val="single" w:sz="4" w:space="0" w:color="auto"/>
            </w:tcBorders>
            <w:shd w:val="clear" w:color="auto" w:fill="auto"/>
            <w:vAlign w:val="center"/>
            <w:hideMark/>
          </w:tcPr>
          <w:p w:rsidR="00C80238" w:rsidRPr="00C80238" w:rsidRDefault="00C80238" w:rsidP="00C80238">
            <w:pPr>
              <w:suppressAutoHyphens w:val="0"/>
              <w:jc w:val="center"/>
              <w:rPr>
                <w:color w:val="000000"/>
                <w:sz w:val="18"/>
                <w:szCs w:val="18"/>
                <w:lang w:eastAsia="ru-RU"/>
              </w:rPr>
            </w:pPr>
            <w:r w:rsidRPr="00C80238">
              <w:rPr>
                <w:color w:val="000000"/>
                <w:sz w:val="18"/>
                <w:szCs w:val="18"/>
                <w:lang w:eastAsia="ru-RU"/>
              </w:rPr>
              <w:t> </w:t>
            </w:r>
          </w:p>
        </w:tc>
        <w:tc>
          <w:tcPr>
            <w:tcW w:w="1292" w:type="dxa"/>
            <w:tcBorders>
              <w:top w:val="nil"/>
              <w:left w:val="nil"/>
              <w:bottom w:val="single" w:sz="4" w:space="0" w:color="auto"/>
              <w:right w:val="single" w:sz="4" w:space="0" w:color="auto"/>
            </w:tcBorders>
            <w:shd w:val="clear" w:color="auto" w:fill="auto"/>
            <w:vAlign w:val="center"/>
            <w:hideMark/>
          </w:tcPr>
          <w:p w:rsidR="00C80238" w:rsidRPr="00C80238" w:rsidRDefault="00C80238" w:rsidP="00C80238">
            <w:pPr>
              <w:suppressAutoHyphens w:val="0"/>
              <w:rPr>
                <w:color w:val="000000"/>
                <w:sz w:val="18"/>
                <w:szCs w:val="18"/>
                <w:lang w:eastAsia="ru-RU"/>
              </w:rPr>
            </w:pPr>
            <w:r w:rsidRPr="00C80238">
              <w:rPr>
                <w:color w:val="000000"/>
                <w:sz w:val="18"/>
                <w:szCs w:val="18"/>
                <w:lang w:eastAsia="ru-RU"/>
              </w:rPr>
              <w:t>…</w:t>
            </w:r>
          </w:p>
        </w:tc>
        <w:tc>
          <w:tcPr>
            <w:tcW w:w="1266" w:type="dxa"/>
            <w:tcBorders>
              <w:top w:val="nil"/>
              <w:left w:val="nil"/>
              <w:bottom w:val="single" w:sz="4" w:space="0" w:color="auto"/>
              <w:right w:val="single" w:sz="4" w:space="0" w:color="auto"/>
            </w:tcBorders>
            <w:shd w:val="clear" w:color="auto" w:fill="auto"/>
            <w:vAlign w:val="center"/>
            <w:hideMark/>
          </w:tcPr>
          <w:p w:rsidR="00C80238" w:rsidRPr="00C80238" w:rsidRDefault="00C80238" w:rsidP="00C80238">
            <w:pPr>
              <w:suppressAutoHyphens w:val="0"/>
              <w:jc w:val="center"/>
              <w:rPr>
                <w:color w:val="000000"/>
                <w:sz w:val="18"/>
                <w:szCs w:val="18"/>
                <w:lang w:eastAsia="ru-RU"/>
              </w:rPr>
            </w:pPr>
            <w:r w:rsidRPr="00C80238">
              <w:rPr>
                <w:color w:val="000000"/>
                <w:sz w:val="18"/>
                <w:szCs w:val="18"/>
                <w:lang w:eastAsia="ru-RU"/>
              </w:rPr>
              <w:t> </w:t>
            </w:r>
          </w:p>
        </w:tc>
        <w:tc>
          <w:tcPr>
            <w:tcW w:w="862" w:type="dxa"/>
            <w:tcBorders>
              <w:top w:val="nil"/>
              <w:left w:val="nil"/>
              <w:bottom w:val="single" w:sz="4" w:space="0" w:color="auto"/>
              <w:right w:val="single" w:sz="4" w:space="0" w:color="auto"/>
            </w:tcBorders>
            <w:shd w:val="clear" w:color="auto" w:fill="auto"/>
            <w:vAlign w:val="center"/>
            <w:hideMark/>
          </w:tcPr>
          <w:p w:rsidR="00C80238" w:rsidRPr="00C80238" w:rsidRDefault="00C80238" w:rsidP="00C80238">
            <w:pPr>
              <w:suppressAutoHyphens w:val="0"/>
              <w:jc w:val="center"/>
              <w:rPr>
                <w:color w:val="000000"/>
                <w:sz w:val="18"/>
                <w:szCs w:val="18"/>
                <w:lang w:eastAsia="ru-RU"/>
              </w:rPr>
            </w:pPr>
            <w:r w:rsidRPr="00C80238">
              <w:rPr>
                <w:color w:val="000000"/>
                <w:sz w:val="18"/>
                <w:szCs w:val="18"/>
                <w:lang w:eastAsia="ru-RU"/>
              </w:rPr>
              <w:t> </w:t>
            </w:r>
          </w:p>
        </w:tc>
        <w:tc>
          <w:tcPr>
            <w:tcW w:w="884" w:type="dxa"/>
            <w:tcBorders>
              <w:top w:val="nil"/>
              <w:left w:val="nil"/>
              <w:bottom w:val="single" w:sz="4" w:space="0" w:color="auto"/>
              <w:right w:val="single" w:sz="4" w:space="0" w:color="auto"/>
            </w:tcBorders>
            <w:shd w:val="clear" w:color="auto" w:fill="auto"/>
            <w:vAlign w:val="center"/>
            <w:hideMark/>
          </w:tcPr>
          <w:p w:rsidR="00C80238" w:rsidRPr="00C80238" w:rsidRDefault="00C80238" w:rsidP="00C80238">
            <w:pPr>
              <w:suppressAutoHyphens w:val="0"/>
              <w:jc w:val="center"/>
              <w:rPr>
                <w:color w:val="000000"/>
                <w:sz w:val="18"/>
                <w:szCs w:val="18"/>
                <w:lang w:eastAsia="ru-RU"/>
              </w:rPr>
            </w:pPr>
            <w:r w:rsidRPr="00C80238">
              <w:rPr>
                <w:color w:val="000000"/>
                <w:sz w:val="18"/>
                <w:szCs w:val="18"/>
                <w:lang w:eastAsia="ru-RU"/>
              </w:rPr>
              <w:t> </w:t>
            </w:r>
          </w:p>
        </w:tc>
        <w:tc>
          <w:tcPr>
            <w:tcW w:w="923" w:type="dxa"/>
            <w:tcBorders>
              <w:top w:val="nil"/>
              <w:left w:val="nil"/>
              <w:bottom w:val="single" w:sz="4" w:space="0" w:color="auto"/>
              <w:right w:val="single" w:sz="4" w:space="0" w:color="auto"/>
            </w:tcBorders>
            <w:shd w:val="clear" w:color="auto" w:fill="auto"/>
            <w:vAlign w:val="center"/>
            <w:hideMark/>
          </w:tcPr>
          <w:p w:rsidR="00C80238" w:rsidRPr="00C80238" w:rsidRDefault="00C80238" w:rsidP="00C80238">
            <w:pPr>
              <w:suppressAutoHyphens w:val="0"/>
              <w:jc w:val="center"/>
              <w:rPr>
                <w:color w:val="000000"/>
                <w:sz w:val="18"/>
                <w:szCs w:val="18"/>
                <w:lang w:eastAsia="ru-RU"/>
              </w:rPr>
            </w:pPr>
            <w:r w:rsidRPr="00C80238">
              <w:rPr>
                <w:color w:val="000000"/>
                <w:sz w:val="18"/>
                <w:szCs w:val="18"/>
                <w:lang w:eastAsia="ru-RU"/>
              </w:rPr>
              <w:t>Аи-92/Аи-95/ДТ</w:t>
            </w:r>
          </w:p>
        </w:tc>
        <w:tc>
          <w:tcPr>
            <w:tcW w:w="861" w:type="dxa"/>
            <w:tcBorders>
              <w:top w:val="nil"/>
              <w:left w:val="nil"/>
              <w:bottom w:val="single" w:sz="4" w:space="0" w:color="auto"/>
              <w:right w:val="single" w:sz="4" w:space="0" w:color="auto"/>
            </w:tcBorders>
            <w:shd w:val="clear" w:color="auto" w:fill="auto"/>
            <w:vAlign w:val="center"/>
            <w:hideMark/>
          </w:tcPr>
          <w:p w:rsidR="00C80238" w:rsidRPr="00C80238" w:rsidRDefault="00C80238" w:rsidP="00C80238">
            <w:pPr>
              <w:suppressAutoHyphens w:val="0"/>
              <w:jc w:val="center"/>
              <w:rPr>
                <w:color w:val="000000"/>
                <w:sz w:val="18"/>
                <w:szCs w:val="18"/>
                <w:lang w:eastAsia="ru-RU"/>
              </w:rPr>
            </w:pPr>
            <w:r w:rsidRPr="00C80238">
              <w:rPr>
                <w:color w:val="000000"/>
                <w:sz w:val="18"/>
                <w:szCs w:val="18"/>
                <w:lang w:eastAsia="ru-RU"/>
              </w:rPr>
              <w:t> </w:t>
            </w:r>
          </w:p>
        </w:tc>
        <w:tc>
          <w:tcPr>
            <w:tcW w:w="859" w:type="dxa"/>
            <w:tcBorders>
              <w:top w:val="nil"/>
              <w:left w:val="nil"/>
              <w:bottom w:val="single" w:sz="4" w:space="0" w:color="auto"/>
              <w:right w:val="single" w:sz="4" w:space="0" w:color="auto"/>
            </w:tcBorders>
            <w:shd w:val="clear" w:color="auto" w:fill="auto"/>
            <w:vAlign w:val="center"/>
            <w:hideMark/>
          </w:tcPr>
          <w:p w:rsidR="00C80238" w:rsidRPr="00C80238" w:rsidRDefault="00C80238" w:rsidP="00C80238">
            <w:pPr>
              <w:suppressAutoHyphens w:val="0"/>
              <w:jc w:val="center"/>
              <w:rPr>
                <w:color w:val="000000"/>
                <w:sz w:val="18"/>
                <w:szCs w:val="18"/>
                <w:lang w:eastAsia="ru-RU"/>
              </w:rPr>
            </w:pPr>
            <w:r w:rsidRPr="00C80238">
              <w:rPr>
                <w:color w:val="000000"/>
                <w:sz w:val="18"/>
                <w:szCs w:val="18"/>
                <w:lang w:eastAsia="ru-RU"/>
              </w:rPr>
              <w:t> </w:t>
            </w:r>
          </w:p>
        </w:tc>
        <w:tc>
          <w:tcPr>
            <w:tcW w:w="848" w:type="dxa"/>
            <w:tcBorders>
              <w:top w:val="nil"/>
              <w:left w:val="nil"/>
              <w:bottom w:val="single" w:sz="4" w:space="0" w:color="auto"/>
              <w:right w:val="single" w:sz="4" w:space="0" w:color="auto"/>
            </w:tcBorders>
            <w:shd w:val="clear" w:color="auto" w:fill="auto"/>
            <w:vAlign w:val="center"/>
            <w:hideMark/>
          </w:tcPr>
          <w:p w:rsidR="00C80238" w:rsidRPr="00C80238" w:rsidRDefault="00C80238" w:rsidP="00C80238">
            <w:pPr>
              <w:suppressAutoHyphens w:val="0"/>
              <w:jc w:val="center"/>
              <w:rPr>
                <w:color w:val="000000"/>
                <w:sz w:val="18"/>
                <w:szCs w:val="18"/>
                <w:lang w:eastAsia="ru-RU"/>
              </w:rPr>
            </w:pPr>
            <w:r w:rsidRPr="00C80238">
              <w:rPr>
                <w:color w:val="000000"/>
                <w:sz w:val="18"/>
                <w:szCs w:val="18"/>
                <w:lang w:eastAsia="ru-RU"/>
              </w:rPr>
              <w:t> </w:t>
            </w:r>
          </w:p>
        </w:tc>
      </w:tr>
      <w:tr w:rsidR="00C80238" w:rsidRPr="00C80238" w:rsidTr="00C80238">
        <w:trPr>
          <w:trHeight w:val="480"/>
          <w:jc w:val="center"/>
        </w:trPr>
        <w:tc>
          <w:tcPr>
            <w:tcW w:w="845" w:type="dxa"/>
            <w:tcBorders>
              <w:top w:val="nil"/>
              <w:left w:val="single" w:sz="4" w:space="0" w:color="auto"/>
              <w:bottom w:val="single" w:sz="4" w:space="0" w:color="auto"/>
              <w:right w:val="single" w:sz="4" w:space="0" w:color="auto"/>
            </w:tcBorders>
            <w:shd w:val="clear" w:color="auto" w:fill="auto"/>
            <w:noWrap/>
            <w:vAlign w:val="center"/>
            <w:hideMark/>
          </w:tcPr>
          <w:p w:rsidR="00C80238" w:rsidRPr="00C80238" w:rsidRDefault="00C80238" w:rsidP="00C80238">
            <w:pPr>
              <w:suppressAutoHyphens w:val="0"/>
              <w:jc w:val="center"/>
              <w:rPr>
                <w:rFonts w:ascii="Calibri" w:hAnsi="Calibri" w:cs="Calibri"/>
                <w:color w:val="000000"/>
                <w:sz w:val="18"/>
                <w:szCs w:val="18"/>
                <w:lang w:eastAsia="ru-RU"/>
              </w:rPr>
            </w:pPr>
            <w:r w:rsidRPr="00C80238">
              <w:rPr>
                <w:rFonts w:ascii="Calibri" w:hAnsi="Calibri" w:cs="Calibri"/>
                <w:color w:val="000000"/>
                <w:sz w:val="18"/>
                <w:szCs w:val="18"/>
                <w:lang w:eastAsia="ru-RU"/>
              </w:rPr>
              <w:t> </w:t>
            </w:r>
          </w:p>
        </w:tc>
        <w:tc>
          <w:tcPr>
            <w:tcW w:w="1292" w:type="dxa"/>
            <w:tcBorders>
              <w:top w:val="nil"/>
              <w:left w:val="nil"/>
              <w:bottom w:val="single" w:sz="4" w:space="0" w:color="auto"/>
              <w:right w:val="single" w:sz="4" w:space="0" w:color="auto"/>
            </w:tcBorders>
            <w:shd w:val="clear" w:color="auto" w:fill="auto"/>
            <w:vAlign w:val="center"/>
            <w:hideMark/>
          </w:tcPr>
          <w:p w:rsidR="00C80238" w:rsidRPr="00C80238" w:rsidRDefault="00C80238" w:rsidP="00C80238">
            <w:pPr>
              <w:suppressAutoHyphens w:val="0"/>
              <w:rPr>
                <w:color w:val="000000"/>
                <w:sz w:val="18"/>
                <w:szCs w:val="18"/>
                <w:lang w:eastAsia="ru-RU"/>
              </w:rPr>
            </w:pPr>
            <w:r w:rsidRPr="00C80238">
              <w:rPr>
                <w:color w:val="000000"/>
                <w:sz w:val="18"/>
                <w:szCs w:val="18"/>
                <w:lang w:eastAsia="ru-RU"/>
              </w:rPr>
              <w:t>Ульяновская область</w:t>
            </w:r>
          </w:p>
        </w:tc>
        <w:tc>
          <w:tcPr>
            <w:tcW w:w="1266" w:type="dxa"/>
            <w:tcBorders>
              <w:top w:val="nil"/>
              <w:left w:val="nil"/>
              <w:bottom w:val="single" w:sz="4" w:space="0" w:color="auto"/>
              <w:right w:val="single" w:sz="4" w:space="0" w:color="auto"/>
            </w:tcBorders>
            <w:shd w:val="clear" w:color="auto" w:fill="auto"/>
            <w:noWrap/>
            <w:vAlign w:val="center"/>
            <w:hideMark/>
          </w:tcPr>
          <w:p w:rsidR="00C80238" w:rsidRPr="00C80238" w:rsidRDefault="00C80238" w:rsidP="00C80238">
            <w:pPr>
              <w:suppressAutoHyphens w:val="0"/>
              <w:jc w:val="center"/>
              <w:rPr>
                <w:rFonts w:ascii="Calibri" w:hAnsi="Calibri" w:cs="Calibri"/>
                <w:color w:val="000000"/>
                <w:sz w:val="18"/>
                <w:szCs w:val="18"/>
                <w:lang w:eastAsia="ru-RU"/>
              </w:rPr>
            </w:pPr>
            <w:r w:rsidRPr="00C80238">
              <w:rPr>
                <w:rFonts w:ascii="Calibri" w:hAnsi="Calibri" w:cs="Calibri"/>
                <w:color w:val="000000"/>
                <w:sz w:val="18"/>
                <w:szCs w:val="18"/>
                <w:lang w:eastAsia="ru-RU"/>
              </w:rPr>
              <w:t> </w:t>
            </w:r>
          </w:p>
        </w:tc>
        <w:tc>
          <w:tcPr>
            <w:tcW w:w="862" w:type="dxa"/>
            <w:tcBorders>
              <w:top w:val="nil"/>
              <w:left w:val="nil"/>
              <w:bottom w:val="single" w:sz="4" w:space="0" w:color="auto"/>
              <w:right w:val="single" w:sz="4" w:space="0" w:color="auto"/>
            </w:tcBorders>
            <w:shd w:val="clear" w:color="auto" w:fill="auto"/>
            <w:noWrap/>
            <w:vAlign w:val="center"/>
            <w:hideMark/>
          </w:tcPr>
          <w:p w:rsidR="00C80238" w:rsidRPr="00C80238" w:rsidRDefault="00C80238" w:rsidP="00C80238">
            <w:pPr>
              <w:suppressAutoHyphens w:val="0"/>
              <w:jc w:val="center"/>
              <w:rPr>
                <w:rFonts w:ascii="Calibri" w:hAnsi="Calibri" w:cs="Calibri"/>
                <w:color w:val="000000"/>
                <w:sz w:val="18"/>
                <w:szCs w:val="18"/>
                <w:lang w:eastAsia="ru-RU"/>
              </w:rPr>
            </w:pPr>
            <w:r w:rsidRPr="00C80238">
              <w:rPr>
                <w:rFonts w:ascii="Calibri" w:hAnsi="Calibri" w:cs="Calibri"/>
                <w:color w:val="000000"/>
                <w:sz w:val="18"/>
                <w:szCs w:val="18"/>
                <w:lang w:eastAsia="ru-RU"/>
              </w:rPr>
              <w:t> </w:t>
            </w:r>
          </w:p>
        </w:tc>
        <w:tc>
          <w:tcPr>
            <w:tcW w:w="884" w:type="dxa"/>
            <w:tcBorders>
              <w:top w:val="nil"/>
              <w:left w:val="nil"/>
              <w:bottom w:val="single" w:sz="4" w:space="0" w:color="auto"/>
              <w:right w:val="single" w:sz="4" w:space="0" w:color="auto"/>
            </w:tcBorders>
            <w:shd w:val="clear" w:color="auto" w:fill="auto"/>
            <w:noWrap/>
            <w:vAlign w:val="center"/>
            <w:hideMark/>
          </w:tcPr>
          <w:p w:rsidR="00C80238" w:rsidRPr="00C80238" w:rsidRDefault="00C80238" w:rsidP="00C80238">
            <w:pPr>
              <w:suppressAutoHyphens w:val="0"/>
              <w:jc w:val="center"/>
              <w:rPr>
                <w:rFonts w:ascii="Calibri" w:hAnsi="Calibri" w:cs="Calibri"/>
                <w:color w:val="000000"/>
                <w:sz w:val="18"/>
                <w:szCs w:val="18"/>
                <w:lang w:eastAsia="ru-RU"/>
              </w:rPr>
            </w:pPr>
            <w:r w:rsidRPr="00C80238">
              <w:rPr>
                <w:rFonts w:ascii="Calibri" w:hAnsi="Calibri" w:cs="Calibri"/>
                <w:color w:val="000000"/>
                <w:sz w:val="18"/>
                <w:szCs w:val="18"/>
                <w:lang w:eastAsia="ru-RU"/>
              </w:rPr>
              <w:t> </w:t>
            </w:r>
          </w:p>
        </w:tc>
        <w:tc>
          <w:tcPr>
            <w:tcW w:w="923" w:type="dxa"/>
            <w:tcBorders>
              <w:top w:val="nil"/>
              <w:left w:val="nil"/>
              <w:bottom w:val="single" w:sz="4" w:space="0" w:color="auto"/>
              <w:right w:val="single" w:sz="4" w:space="0" w:color="auto"/>
            </w:tcBorders>
            <w:shd w:val="clear" w:color="auto" w:fill="auto"/>
            <w:vAlign w:val="center"/>
            <w:hideMark/>
          </w:tcPr>
          <w:p w:rsidR="00C80238" w:rsidRPr="00C80238" w:rsidRDefault="00C80238" w:rsidP="00C80238">
            <w:pPr>
              <w:suppressAutoHyphens w:val="0"/>
              <w:jc w:val="center"/>
              <w:rPr>
                <w:color w:val="000000"/>
                <w:sz w:val="18"/>
                <w:szCs w:val="18"/>
                <w:lang w:eastAsia="ru-RU"/>
              </w:rPr>
            </w:pPr>
            <w:r w:rsidRPr="00C80238">
              <w:rPr>
                <w:color w:val="000000"/>
                <w:sz w:val="18"/>
                <w:szCs w:val="18"/>
                <w:lang w:eastAsia="ru-RU"/>
              </w:rPr>
              <w:t>Аи-92/Аи-95/ДТ</w:t>
            </w:r>
          </w:p>
        </w:tc>
        <w:tc>
          <w:tcPr>
            <w:tcW w:w="861" w:type="dxa"/>
            <w:tcBorders>
              <w:top w:val="nil"/>
              <w:left w:val="nil"/>
              <w:bottom w:val="single" w:sz="4" w:space="0" w:color="auto"/>
              <w:right w:val="single" w:sz="4" w:space="0" w:color="auto"/>
            </w:tcBorders>
            <w:shd w:val="clear" w:color="auto" w:fill="auto"/>
            <w:noWrap/>
            <w:vAlign w:val="center"/>
            <w:hideMark/>
          </w:tcPr>
          <w:p w:rsidR="00C80238" w:rsidRPr="00C80238" w:rsidRDefault="00C80238" w:rsidP="00C80238">
            <w:pPr>
              <w:suppressAutoHyphens w:val="0"/>
              <w:jc w:val="center"/>
              <w:rPr>
                <w:rFonts w:ascii="Calibri" w:hAnsi="Calibri" w:cs="Calibri"/>
                <w:color w:val="000000"/>
                <w:sz w:val="18"/>
                <w:szCs w:val="18"/>
                <w:lang w:eastAsia="ru-RU"/>
              </w:rPr>
            </w:pPr>
            <w:r w:rsidRPr="00C80238">
              <w:rPr>
                <w:rFonts w:ascii="Calibri" w:hAnsi="Calibri" w:cs="Calibri"/>
                <w:color w:val="000000"/>
                <w:sz w:val="18"/>
                <w:szCs w:val="18"/>
                <w:lang w:eastAsia="ru-RU"/>
              </w:rPr>
              <w:t> </w:t>
            </w:r>
          </w:p>
        </w:tc>
        <w:tc>
          <w:tcPr>
            <w:tcW w:w="859" w:type="dxa"/>
            <w:tcBorders>
              <w:top w:val="nil"/>
              <w:left w:val="nil"/>
              <w:bottom w:val="single" w:sz="4" w:space="0" w:color="auto"/>
              <w:right w:val="single" w:sz="4" w:space="0" w:color="auto"/>
            </w:tcBorders>
            <w:shd w:val="clear" w:color="auto" w:fill="auto"/>
            <w:noWrap/>
            <w:vAlign w:val="center"/>
            <w:hideMark/>
          </w:tcPr>
          <w:p w:rsidR="00C80238" w:rsidRPr="00C80238" w:rsidRDefault="00C80238" w:rsidP="00C80238">
            <w:pPr>
              <w:suppressAutoHyphens w:val="0"/>
              <w:jc w:val="center"/>
              <w:rPr>
                <w:rFonts w:ascii="Calibri" w:hAnsi="Calibri" w:cs="Calibri"/>
                <w:color w:val="000000"/>
                <w:sz w:val="18"/>
                <w:szCs w:val="18"/>
                <w:lang w:eastAsia="ru-RU"/>
              </w:rPr>
            </w:pPr>
            <w:r w:rsidRPr="00C80238">
              <w:rPr>
                <w:rFonts w:ascii="Calibri" w:hAnsi="Calibri" w:cs="Calibri"/>
                <w:color w:val="000000"/>
                <w:sz w:val="18"/>
                <w:szCs w:val="18"/>
                <w:lang w:eastAsia="ru-RU"/>
              </w:rPr>
              <w:t> </w:t>
            </w:r>
          </w:p>
        </w:tc>
        <w:tc>
          <w:tcPr>
            <w:tcW w:w="848" w:type="dxa"/>
            <w:tcBorders>
              <w:top w:val="nil"/>
              <w:left w:val="nil"/>
              <w:bottom w:val="single" w:sz="4" w:space="0" w:color="auto"/>
              <w:right w:val="single" w:sz="4" w:space="0" w:color="auto"/>
            </w:tcBorders>
            <w:shd w:val="clear" w:color="auto" w:fill="auto"/>
            <w:noWrap/>
            <w:vAlign w:val="center"/>
            <w:hideMark/>
          </w:tcPr>
          <w:p w:rsidR="00C80238" w:rsidRPr="00C80238" w:rsidRDefault="00C80238" w:rsidP="00C80238">
            <w:pPr>
              <w:suppressAutoHyphens w:val="0"/>
              <w:jc w:val="center"/>
              <w:rPr>
                <w:rFonts w:ascii="Calibri" w:hAnsi="Calibri" w:cs="Calibri"/>
                <w:color w:val="000000"/>
                <w:sz w:val="18"/>
                <w:szCs w:val="18"/>
                <w:lang w:eastAsia="ru-RU"/>
              </w:rPr>
            </w:pPr>
            <w:r w:rsidRPr="00C80238">
              <w:rPr>
                <w:rFonts w:ascii="Calibri" w:hAnsi="Calibri" w:cs="Calibri"/>
                <w:color w:val="000000"/>
                <w:sz w:val="18"/>
                <w:szCs w:val="18"/>
                <w:lang w:eastAsia="ru-RU"/>
              </w:rPr>
              <w:t> </w:t>
            </w:r>
          </w:p>
        </w:tc>
      </w:tr>
      <w:tr w:rsidR="00C80238" w:rsidRPr="00C80238" w:rsidTr="00C80238">
        <w:trPr>
          <w:trHeight w:val="480"/>
          <w:jc w:val="center"/>
        </w:trPr>
        <w:tc>
          <w:tcPr>
            <w:tcW w:w="845" w:type="dxa"/>
            <w:tcBorders>
              <w:top w:val="nil"/>
              <w:left w:val="single" w:sz="4" w:space="0" w:color="auto"/>
              <w:bottom w:val="single" w:sz="4" w:space="0" w:color="auto"/>
              <w:right w:val="single" w:sz="4" w:space="0" w:color="auto"/>
            </w:tcBorders>
            <w:shd w:val="clear" w:color="auto" w:fill="auto"/>
            <w:vAlign w:val="center"/>
            <w:hideMark/>
          </w:tcPr>
          <w:p w:rsidR="00C80238" w:rsidRPr="00C80238" w:rsidRDefault="00C80238" w:rsidP="00C80238">
            <w:pPr>
              <w:suppressAutoHyphens w:val="0"/>
              <w:jc w:val="center"/>
              <w:rPr>
                <w:color w:val="000000"/>
                <w:sz w:val="18"/>
                <w:szCs w:val="18"/>
                <w:lang w:eastAsia="ru-RU"/>
              </w:rPr>
            </w:pPr>
            <w:r w:rsidRPr="00C80238">
              <w:rPr>
                <w:color w:val="000000"/>
                <w:sz w:val="18"/>
                <w:szCs w:val="18"/>
                <w:lang w:eastAsia="ru-RU"/>
              </w:rPr>
              <w:t>…</w:t>
            </w:r>
          </w:p>
        </w:tc>
        <w:tc>
          <w:tcPr>
            <w:tcW w:w="1292" w:type="dxa"/>
            <w:tcBorders>
              <w:top w:val="nil"/>
              <w:left w:val="nil"/>
              <w:bottom w:val="single" w:sz="4" w:space="0" w:color="auto"/>
              <w:right w:val="single" w:sz="4" w:space="0" w:color="auto"/>
            </w:tcBorders>
            <w:shd w:val="clear" w:color="auto" w:fill="auto"/>
            <w:vAlign w:val="center"/>
            <w:hideMark/>
          </w:tcPr>
          <w:p w:rsidR="00C80238" w:rsidRPr="00C80238" w:rsidRDefault="00C80238" w:rsidP="00C80238">
            <w:pPr>
              <w:suppressAutoHyphens w:val="0"/>
              <w:rPr>
                <w:color w:val="000000"/>
                <w:sz w:val="18"/>
                <w:szCs w:val="18"/>
                <w:lang w:eastAsia="ru-RU"/>
              </w:rPr>
            </w:pPr>
            <w:r w:rsidRPr="00C80238">
              <w:rPr>
                <w:color w:val="000000"/>
                <w:sz w:val="18"/>
                <w:szCs w:val="18"/>
                <w:lang w:eastAsia="ru-RU"/>
              </w:rPr>
              <w:t>…</w:t>
            </w:r>
          </w:p>
        </w:tc>
        <w:tc>
          <w:tcPr>
            <w:tcW w:w="1266" w:type="dxa"/>
            <w:tcBorders>
              <w:top w:val="nil"/>
              <w:left w:val="nil"/>
              <w:bottom w:val="single" w:sz="4" w:space="0" w:color="auto"/>
              <w:right w:val="single" w:sz="4" w:space="0" w:color="auto"/>
            </w:tcBorders>
            <w:shd w:val="clear" w:color="auto" w:fill="auto"/>
            <w:vAlign w:val="center"/>
            <w:hideMark/>
          </w:tcPr>
          <w:p w:rsidR="00C80238" w:rsidRPr="00C80238" w:rsidRDefault="00C80238" w:rsidP="00C80238">
            <w:pPr>
              <w:suppressAutoHyphens w:val="0"/>
              <w:jc w:val="center"/>
              <w:rPr>
                <w:color w:val="000000"/>
                <w:sz w:val="18"/>
                <w:szCs w:val="18"/>
                <w:lang w:eastAsia="ru-RU"/>
              </w:rPr>
            </w:pPr>
            <w:r w:rsidRPr="00C80238">
              <w:rPr>
                <w:color w:val="000000"/>
                <w:sz w:val="18"/>
                <w:szCs w:val="18"/>
                <w:lang w:eastAsia="ru-RU"/>
              </w:rPr>
              <w:t> </w:t>
            </w:r>
          </w:p>
        </w:tc>
        <w:tc>
          <w:tcPr>
            <w:tcW w:w="862" w:type="dxa"/>
            <w:tcBorders>
              <w:top w:val="nil"/>
              <w:left w:val="nil"/>
              <w:bottom w:val="single" w:sz="4" w:space="0" w:color="auto"/>
              <w:right w:val="single" w:sz="4" w:space="0" w:color="auto"/>
            </w:tcBorders>
            <w:shd w:val="clear" w:color="auto" w:fill="auto"/>
            <w:vAlign w:val="center"/>
            <w:hideMark/>
          </w:tcPr>
          <w:p w:rsidR="00C80238" w:rsidRPr="00C80238" w:rsidRDefault="00C80238" w:rsidP="00C80238">
            <w:pPr>
              <w:suppressAutoHyphens w:val="0"/>
              <w:jc w:val="center"/>
              <w:rPr>
                <w:color w:val="000000"/>
                <w:sz w:val="18"/>
                <w:szCs w:val="18"/>
                <w:lang w:eastAsia="ru-RU"/>
              </w:rPr>
            </w:pPr>
            <w:r w:rsidRPr="00C80238">
              <w:rPr>
                <w:color w:val="000000"/>
                <w:sz w:val="18"/>
                <w:szCs w:val="18"/>
                <w:lang w:eastAsia="ru-RU"/>
              </w:rPr>
              <w:t> </w:t>
            </w:r>
          </w:p>
        </w:tc>
        <w:tc>
          <w:tcPr>
            <w:tcW w:w="884" w:type="dxa"/>
            <w:tcBorders>
              <w:top w:val="nil"/>
              <w:left w:val="nil"/>
              <w:bottom w:val="single" w:sz="4" w:space="0" w:color="auto"/>
              <w:right w:val="single" w:sz="4" w:space="0" w:color="auto"/>
            </w:tcBorders>
            <w:shd w:val="clear" w:color="auto" w:fill="auto"/>
            <w:vAlign w:val="center"/>
            <w:hideMark/>
          </w:tcPr>
          <w:p w:rsidR="00C80238" w:rsidRPr="00C80238" w:rsidRDefault="00C80238" w:rsidP="00C80238">
            <w:pPr>
              <w:suppressAutoHyphens w:val="0"/>
              <w:jc w:val="center"/>
              <w:rPr>
                <w:color w:val="000000"/>
                <w:sz w:val="18"/>
                <w:szCs w:val="18"/>
                <w:lang w:eastAsia="ru-RU"/>
              </w:rPr>
            </w:pPr>
            <w:r w:rsidRPr="00C80238">
              <w:rPr>
                <w:color w:val="000000"/>
                <w:sz w:val="18"/>
                <w:szCs w:val="18"/>
                <w:lang w:eastAsia="ru-RU"/>
              </w:rPr>
              <w:t> </w:t>
            </w:r>
          </w:p>
        </w:tc>
        <w:tc>
          <w:tcPr>
            <w:tcW w:w="923" w:type="dxa"/>
            <w:tcBorders>
              <w:top w:val="nil"/>
              <w:left w:val="nil"/>
              <w:bottom w:val="single" w:sz="4" w:space="0" w:color="auto"/>
              <w:right w:val="single" w:sz="4" w:space="0" w:color="auto"/>
            </w:tcBorders>
            <w:shd w:val="clear" w:color="auto" w:fill="auto"/>
            <w:vAlign w:val="center"/>
            <w:hideMark/>
          </w:tcPr>
          <w:p w:rsidR="00C80238" w:rsidRPr="00C80238" w:rsidRDefault="00C80238" w:rsidP="00C80238">
            <w:pPr>
              <w:suppressAutoHyphens w:val="0"/>
              <w:jc w:val="center"/>
              <w:rPr>
                <w:color w:val="000000"/>
                <w:sz w:val="18"/>
                <w:szCs w:val="18"/>
                <w:lang w:eastAsia="ru-RU"/>
              </w:rPr>
            </w:pPr>
            <w:r w:rsidRPr="00C80238">
              <w:rPr>
                <w:color w:val="000000"/>
                <w:sz w:val="18"/>
                <w:szCs w:val="18"/>
                <w:lang w:eastAsia="ru-RU"/>
              </w:rPr>
              <w:t>Аи-92/Аи-95/ДТ</w:t>
            </w:r>
          </w:p>
        </w:tc>
        <w:tc>
          <w:tcPr>
            <w:tcW w:w="861" w:type="dxa"/>
            <w:tcBorders>
              <w:top w:val="nil"/>
              <w:left w:val="nil"/>
              <w:bottom w:val="single" w:sz="4" w:space="0" w:color="auto"/>
              <w:right w:val="single" w:sz="4" w:space="0" w:color="auto"/>
            </w:tcBorders>
            <w:shd w:val="clear" w:color="auto" w:fill="auto"/>
            <w:vAlign w:val="center"/>
            <w:hideMark/>
          </w:tcPr>
          <w:p w:rsidR="00C80238" w:rsidRPr="00C80238" w:rsidRDefault="00C80238" w:rsidP="00C80238">
            <w:pPr>
              <w:suppressAutoHyphens w:val="0"/>
              <w:jc w:val="center"/>
              <w:rPr>
                <w:color w:val="000000"/>
                <w:sz w:val="18"/>
                <w:szCs w:val="18"/>
                <w:lang w:eastAsia="ru-RU"/>
              </w:rPr>
            </w:pPr>
            <w:r w:rsidRPr="00C80238">
              <w:rPr>
                <w:color w:val="000000"/>
                <w:sz w:val="18"/>
                <w:szCs w:val="18"/>
                <w:lang w:eastAsia="ru-RU"/>
              </w:rPr>
              <w:t> </w:t>
            </w:r>
          </w:p>
        </w:tc>
        <w:tc>
          <w:tcPr>
            <w:tcW w:w="859" w:type="dxa"/>
            <w:tcBorders>
              <w:top w:val="nil"/>
              <w:left w:val="nil"/>
              <w:bottom w:val="single" w:sz="4" w:space="0" w:color="auto"/>
              <w:right w:val="single" w:sz="4" w:space="0" w:color="auto"/>
            </w:tcBorders>
            <w:shd w:val="clear" w:color="auto" w:fill="auto"/>
            <w:vAlign w:val="center"/>
            <w:hideMark/>
          </w:tcPr>
          <w:p w:rsidR="00C80238" w:rsidRPr="00C80238" w:rsidRDefault="00C80238" w:rsidP="00C80238">
            <w:pPr>
              <w:suppressAutoHyphens w:val="0"/>
              <w:jc w:val="center"/>
              <w:rPr>
                <w:color w:val="000000"/>
                <w:sz w:val="18"/>
                <w:szCs w:val="18"/>
                <w:lang w:eastAsia="ru-RU"/>
              </w:rPr>
            </w:pPr>
            <w:r w:rsidRPr="00C80238">
              <w:rPr>
                <w:color w:val="000000"/>
                <w:sz w:val="18"/>
                <w:szCs w:val="18"/>
                <w:lang w:eastAsia="ru-RU"/>
              </w:rPr>
              <w:t> </w:t>
            </w:r>
          </w:p>
        </w:tc>
        <w:tc>
          <w:tcPr>
            <w:tcW w:w="848" w:type="dxa"/>
            <w:tcBorders>
              <w:top w:val="nil"/>
              <w:left w:val="nil"/>
              <w:bottom w:val="single" w:sz="4" w:space="0" w:color="auto"/>
              <w:right w:val="single" w:sz="4" w:space="0" w:color="auto"/>
            </w:tcBorders>
            <w:shd w:val="clear" w:color="auto" w:fill="auto"/>
            <w:vAlign w:val="center"/>
            <w:hideMark/>
          </w:tcPr>
          <w:p w:rsidR="00C80238" w:rsidRPr="00C80238" w:rsidRDefault="00C80238" w:rsidP="00C80238">
            <w:pPr>
              <w:suppressAutoHyphens w:val="0"/>
              <w:jc w:val="center"/>
              <w:rPr>
                <w:color w:val="000000"/>
                <w:sz w:val="18"/>
                <w:szCs w:val="18"/>
                <w:lang w:eastAsia="ru-RU"/>
              </w:rPr>
            </w:pPr>
            <w:r w:rsidRPr="00C80238">
              <w:rPr>
                <w:color w:val="000000"/>
                <w:sz w:val="18"/>
                <w:szCs w:val="18"/>
                <w:lang w:eastAsia="ru-RU"/>
              </w:rPr>
              <w:t> </w:t>
            </w:r>
          </w:p>
        </w:tc>
      </w:tr>
      <w:tr w:rsidR="00C80238" w:rsidRPr="00C80238" w:rsidTr="00C80238">
        <w:trPr>
          <w:trHeight w:val="480"/>
          <w:jc w:val="center"/>
        </w:trPr>
        <w:tc>
          <w:tcPr>
            <w:tcW w:w="845" w:type="dxa"/>
            <w:tcBorders>
              <w:top w:val="nil"/>
              <w:left w:val="single" w:sz="4" w:space="0" w:color="auto"/>
              <w:bottom w:val="single" w:sz="4" w:space="0" w:color="auto"/>
              <w:right w:val="single" w:sz="4" w:space="0" w:color="auto"/>
            </w:tcBorders>
            <w:shd w:val="clear" w:color="auto" w:fill="auto"/>
            <w:noWrap/>
            <w:vAlign w:val="center"/>
            <w:hideMark/>
          </w:tcPr>
          <w:p w:rsidR="00C80238" w:rsidRPr="00C80238" w:rsidRDefault="00C80238" w:rsidP="00C80238">
            <w:pPr>
              <w:suppressAutoHyphens w:val="0"/>
              <w:jc w:val="center"/>
              <w:rPr>
                <w:rFonts w:ascii="Calibri" w:hAnsi="Calibri" w:cs="Calibri"/>
                <w:color w:val="000000"/>
                <w:sz w:val="18"/>
                <w:szCs w:val="18"/>
                <w:lang w:eastAsia="ru-RU"/>
              </w:rPr>
            </w:pPr>
            <w:r w:rsidRPr="00C80238">
              <w:rPr>
                <w:rFonts w:ascii="Calibri" w:hAnsi="Calibri" w:cs="Calibri"/>
                <w:color w:val="000000"/>
                <w:sz w:val="18"/>
                <w:szCs w:val="18"/>
                <w:lang w:eastAsia="ru-RU"/>
              </w:rPr>
              <w:t> </w:t>
            </w:r>
          </w:p>
        </w:tc>
        <w:tc>
          <w:tcPr>
            <w:tcW w:w="1292" w:type="dxa"/>
            <w:tcBorders>
              <w:top w:val="nil"/>
              <w:left w:val="nil"/>
              <w:bottom w:val="single" w:sz="4" w:space="0" w:color="auto"/>
              <w:right w:val="single" w:sz="4" w:space="0" w:color="auto"/>
            </w:tcBorders>
            <w:shd w:val="clear" w:color="auto" w:fill="auto"/>
            <w:vAlign w:val="center"/>
            <w:hideMark/>
          </w:tcPr>
          <w:p w:rsidR="00C80238" w:rsidRPr="00C80238" w:rsidRDefault="00C80238" w:rsidP="00C80238">
            <w:pPr>
              <w:suppressAutoHyphens w:val="0"/>
              <w:rPr>
                <w:color w:val="000000"/>
                <w:sz w:val="18"/>
                <w:szCs w:val="18"/>
                <w:lang w:eastAsia="ru-RU"/>
              </w:rPr>
            </w:pPr>
            <w:r w:rsidRPr="00C80238">
              <w:rPr>
                <w:color w:val="000000"/>
                <w:sz w:val="18"/>
                <w:szCs w:val="18"/>
                <w:lang w:eastAsia="ru-RU"/>
              </w:rPr>
              <w:t>Хабаровский край</w:t>
            </w:r>
          </w:p>
        </w:tc>
        <w:tc>
          <w:tcPr>
            <w:tcW w:w="1266" w:type="dxa"/>
            <w:tcBorders>
              <w:top w:val="nil"/>
              <w:left w:val="nil"/>
              <w:bottom w:val="single" w:sz="4" w:space="0" w:color="auto"/>
              <w:right w:val="single" w:sz="4" w:space="0" w:color="auto"/>
            </w:tcBorders>
            <w:shd w:val="clear" w:color="auto" w:fill="auto"/>
            <w:noWrap/>
            <w:vAlign w:val="center"/>
            <w:hideMark/>
          </w:tcPr>
          <w:p w:rsidR="00C80238" w:rsidRPr="00C80238" w:rsidRDefault="00C80238" w:rsidP="00C80238">
            <w:pPr>
              <w:suppressAutoHyphens w:val="0"/>
              <w:jc w:val="center"/>
              <w:rPr>
                <w:rFonts w:ascii="Calibri" w:hAnsi="Calibri" w:cs="Calibri"/>
                <w:color w:val="000000"/>
                <w:sz w:val="18"/>
                <w:szCs w:val="18"/>
                <w:lang w:eastAsia="ru-RU"/>
              </w:rPr>
            </w:pPr>
            <w:r w:rsidRPr="00C80238">
              <w:rPr>
                <w:rFonts w:ascii="Calibri" w:hAnsi="Calibri" w:cs="Calibri"/>
                <w:color w:val="000000"/>
                <w:sz w:val="18"/>
                <w:szCs w:val="18"/>
                <w:lang w:eastAsia="ru-RU"/>
              </w:rPr>
              <w:t> </w:t>
            </w:r>
          </w:p>
        </w:tc>
        <w:tc>
          <w:tcPr>
            <w:tcW w:w="862" w:type="dxa"/>
            <w:tcBorders>
              <w:top w:val="nil"/>
              <w:left w:val="nil"/>
              <w:bottom w:val="single" w:sz="4" w:space="0" w:color="auto"/>
              <w:right w:val="single" w:sz="4" w:space="0" w:color="auto"/>
            </w:tcBorders>
            <w:shd w:val="clear" w:color="auto" w:fill="auto"/>
            <w:noWrap/>
            <w:vAlign w:val="center"/>
            <w:hideMark/>
          </w:tcPr>
          <w:p w:rsidR="00C80238" w:rsidRPr="00C80238" w:rsidRDefault="00C80238" w:rsidP="00C80238">
            <w:pPr>
              <w:suppressAutoHyphens w:val="0"/>
              <w:jc w:val="center"/>
              <w:rPr>
                <w:rFonts w:ascii="Calibri" w:hAnsi="Calibri" w:cs="Calibri"/>
                <w:color w:val="000000"/>
                <w:sz w:val="18"/>
                <w:szCs w:val="18"/>
                <w:lang w:eastAsia="ru-RU"/>
              </w:rPr>
            </w:pPr>
            <w:r w:rsidRPr="00C80238">
              <w:rPr>
                <w:rFonts w:ascii="Calibri" w:hAnsi="Calibri" w:cs="Calibri"/>
                <w:color w:val="000000"/>
                <w:sz w:val="18"/>
                <w:szCs w:val="18"/>
                <w:lang w:eastAsia="ru-RU"/>
              </w:rPr>
              <w:t> </w:t>
            </w:r>
          </w:p>
        </w:tc>
        <w:tc>
          <w:tcPr>
            <w:tcW w:w="884" w:type="dxa"/>
            <w:tcBorders>
              <w:top w:val="nil"/>
              <w:left w:val="nil"/>
              <w:bottom w:val="single" w:sz="4" w:space="0" w:color="auto"/>
              <w:right w:val="single" w:sz="4" w:space="0" w:color="auto"/>
            </w:tcBorders>
            <w:shd w:val="clear" w:color="auto" w:fill="auto"/>
            <w:noWrap/>
            <w:vAlign w:val="center"/>
            <w:hideMark/>
          </w:tcPr>
          <w:p w:rsidR="00C80238" w:rsidRPr="00C80238" w:rsidRDefault="00C80238" w:rsidP="00C80238">
            <w:pPr>
              <w:suppressAutoHyphens w:val="0"/>
              <w:jc w:val="center"/>
              <w:rPr>
                <w:rFonts w:ascii="Calibri" w:hAnsi="Calibri" w:cs="Calibri"/>
                <w:color w:val="000000"/>
                <w:sz w:val="18"/>
                <w:szCs w:val="18"/>
                <w:lang w:eastAsia="ru-RU"/>
              </w:rPr>
            </w:pPr>
            <w:r w:rsidRPr="00C80238">
              <w:rPr>
                <w:rFonts w:ascii="Calibri" w:hAnsi="Calibri" w:cs="Calibri"/>
                <w:color w:val="000000"/>
                <w:sz w:val="18"/>
                <w:szCs w:val="18"/>
                <w:lang w:eastAsia="ru-RU"/>
              </w:rPr>
              <w:t> </w:t>
            </w:r>
          </w:p>
        </w:tc>
        <w:tc>
          <w:tcPr>
            <w:tcW w:w="923" w:type="dxa"/>
            <w:tcBorders>
              <w:top w:val="nil"/>
              <w:left w:val="nil"/>
              <w:bottom w:val="single" w:sz="4" w:space="0" w:color="auto"/>
              <w:right w:val="single" w:sz="4" w:space="0" w:color="auto"/>
            </w:tcBorders>
            <w:shd w:val="clear" w:color="auto" w:fill="auto"/>
            <w:vAlign w:val="center"/>
            <w:hideMark/>
          </w:tcPr>
          <w:p w:rsidR="00C80238" w:rsidRPr="00C80238" w:rsidRDefault="00C80238" w:rsidP="00C80238">
            <w:pPr>
              <w:suppressAutoHyphens w:val="0"/>
              <w:jc w:val="center"/>
              <w:rPr>
                <w:color w:val="000000"/>
                <w:sz w:val="18"/>
                <w:szCs w:val="18"/>
                <w:lang w:eastAsia="ru-RU"/>
              </w:rPr>
            </w:pPr>
            <w:r w:rsidRPr="00C80238">
              <w:rPr>
                <w:color w:val="000000"/>
                <w:sz w:val="18"/>
                <w:szCs w:val="18"/>
                <w:lang w:eastAsia="ru-RU"/>
              </w:rPr>
              <w:t>Аи-92/Аи-95/ДТ</w:t>
            </w:r>
          </w:p>
        </w:tc>
        <w:tc>
          <w:tcPr>
            <w:tcW w:w="861" w:type="dxa"/>
            <w:tcBorders>
              <w:top w:val="nil"/>
              <w:left w:val="nil"/>
              <w:bottom w:val="single" w:sz="4" w:space="0" w:color="auto"/>
              <w:right w:val="single" w:sz="4" w:space="0" w:color="auto"/>
            </w:tcBorders>
            <w:shd w:val="clear" w:color="auto" w:fill="auto"/>
            <w:noWrap/>
            <w:vAlign w:val="center"/>
            <w:hideMark/>
          </w:tcPr>
          <w:p w:rsidR="00C80238" w:rsidRPr="00C80238" w:rsidRDefault="00C80238" w:rsidP="00C80238">
            <w:pPr>
              <w:suppressAutoHyphens w:val="0"/>
              <w:jc w:val="center"/>
              <w:rPr>
                <w:rFonts w:ascii="Calibri" w:hAnsi="Calibri" w:cs="Calibri"/>
                <w:color w:val="000000"/>
                <w:sz w:val="18"/>
                <w:szCs w:val="18"/>
                <w:lang w:eastAsia="ru-RU"/>
              </w:rPr>
            </w:pPr>
            <w:r w:rsidRPr="00C80238">
              <w:rPr>
                <w:rFonts w:ascii="Calibri" w:hAnsi="Calibri" w:cs="Calibri"/>
                <w:color w:val="000000"/>
                <w:sz w:val="18"/>
                <w:szCs w:val="18"/>
                <w:lang w:eastAsia="ru-RU"/>
              </w:rPr>
              <w:t> </w:t>
            </w:r>
          </w:p>
        </w:tc>
        <w:tc>
          <w:tcPr>
            <w:tcW w:w="859" w:type="dxa"/>
            <w:tcBorders>
              <w:top w:val="nil"/>
              <w:left w:val="nil"/>
              <w:bottom w:val="single" w:sz="4" w:space="0" w:color="auto"/>
              <w:right w:val="single" w:sz="4" w:space="0" w:color="auto"/>
            </w:tcBorders>
            <w:shd w:val="clear" w:color="auto" w:fill="auto"/>
            <w:noWrap/>
            <w:vAlign w:val="center"/>
            <w:hideMark/>
          </w:tcPr>
          <w:p w:rsidR="00C80238" w:rsidRPr="00C80238" w:rsidRDefault="00C80238" w:rsidP="00C80238">
            <w:pPr>
              <w:suppressAutoHyphens w:val="0"/>
              <w:jc w:val="center"/>
              <w:rPr>
                <w:rFonts w:ascii="Calibri" w:hAnsi="Calibri" w:cs="Calibri"/>
                <w:color w:val="000000"/>
                <w:sz w:val="18"/>
                <w:szCs w:val="18"/>
                <w:lang w:eastAsia="ru-RU"/>
              </w:rPr>
            </w:pPr>
            <w:r w:rsidRPr="00C80238">
              <w:rPr>
                <w:rFonts w:ascii="Calibri" w:hAnsi="Calibri" w:cs="Calibri"/>
                <w:color w:val="000000"/>
                <w:sz w:val="18"/>
                <w:szCs w:val="18"/>
                <w:lang w:eastAsia="ru-RU"/>
              </w:rPr>
              <w:t> </w:t>
            </w:r>
          </w:p>
        </w:tc>
        <w:tc>
          <w:tcPr>
            <w:tcW w:w="848" w:type="dxa"/>
            <w:tcBorders>
              <w:top w:val="nil"/>
              <w:left w:val="nil"/>
              <w:bottom w:val="single" w:sz="4" w:space="0" w:color="auto"/>
              <w:right w:val="single" w:sz="4" w:space="0" w:color="auto"/>
            </w:tcBorders>
            <w:shd w:val="clear" w:color="auto" w:fill="auto"/>
            <w:noWrap/>
            <w:vAlign w:val="center"/>
            <w:hideMark/>
          </w:tcPr>
          <w:p w:rsidR="00C80238" w:rsidRPr="00C80238" w:rsidRDefault="00C80238" w:rsidP="00C80238">
            <w:pPr>
              <w:suppressAutoHyphens w:val="0"/>
              <w:jc w:val="center"/>
              <w:rPr>
                <w:rFonts w:ascii="Calibri" w:hAnsi="Calibri" w:cs="Calibri"/>
                <w:color w:val="000000"/>
                <w:sz w:val="18"/>
                <w:szCs w:val="18"/>
                <w:lang w:eastAsia="ru-RU"/>
              </w:rPr>
            </w:pPr>
            <w:r w:rsidRPr="00C80238">
              <w:rPr>
                <w:rFonts w:ascii="Calibri" w:hAnsi="Calibri" w:cs="Calibri"/>
                <w:color w:val="000000"/>
                <w:sz w:val="18"/>
                <w:szCs w:val="18"/>
                <w:lang w:eastAsia="ru-RU"/>
              </w:rPr>
              <w:t> </w:t>
            </w:r>
          </w:p>
        </w:tc>
      </w:tr>
      <w:tr w:rsidR="00C80238" w:rsidRPr="00C80238" w:rsidTr="00C80238">
        <w:trPr>
          <w:trHeight w:val="480"/>
          <w:jc w:val="center"/>
        </w:trPr>
        <w:tc>
          <w:tcPr>
            <w:tcW w:w="845" w:type="dxa"/>
            <w:tcBorders>
              <w:top w:val="nil"/>
              <w:left w:val="single" w:sz="4" w:space="0" w:color="auto"/>
              <w:bottom w:val="single" w:sz="4" w:space="0" w:color="auto"/>
              <w:right w:val="single" w:sz="4" w:space="0" w:color="auto"/>
            </w:tcBorders>
            <w:shd w:val="clear" w:color="auto" w:fill="auto"/>
            <w:vAlign w:val="center"/>
            <w:hideMark/>
          </w:tcPr>
          <w:p w:rsidR="00C80238" w:rsidRPr="00C80238" w:rsidRDefault="00C80238" w:rsidP="00C80238">
            <w:pPr>
              <w:suppressAutoHyphens w:val="0"/>
              <w:jc w:val="center"/>
              <w:rPr>
                <w:color w:val="000000"/>
                <w:sz w:val="18"/>
                <w:szCs w:val="18"/>
                <w:lang w:eastAsia="ru-RU"/>
              </w:rPr>
            </w:pPr>
            <w:r w:rsidRPr="00C80238">
              <w:rPr>
                <w:color w:val="000000"/>
                <w:sz w:val="18"/>
                <w:szCs w:val="18"/>
                <w:lang w:eastAsia="ru-RU"/>
              </w:rPr>
              <w:t> </w:t>
            </w:r>
          </w:p>
        </w:tc>
        <w:tc>
          <w:tcPr>
            <w:tcW w:w="1292" w:type="dxa"/>
            <w:tcBorders>
              <w:top w:val="nil"/>
              <w:left w:val="nil"/>
              <w:bottom w:val="single" w:sz="4" w:space="0" w:color="auto"/>
              <w:right w:val="single" w:sz="4" w:space="0" w:color="auto"/>
            </w:tcBorders>
            <w:shd w:val="clear" w:color="auto" w:fill="auto"/>
            <w:vAlign w:val="center"/>
            <w:hideMark/>
          </w:tcPr>
          <w:p w:rsidR="00C80238" w:rsidRPr="00C80238" w:rsidRDefault="00C80238" w:rsidP="00C80238">
            <w:pPr>
              <w:suppressAutoHyphens w:val="0"/>
              <w:rPr>
                <w:color w:val="000000"/>
                <w:sz w:val="18"/>
                <w:szCs w:val="18"/>
                <w:lang w:eastAsia="ru-RU"/>
              </w:rPr>
            </w:pPr>
            <w:r w:rsidRPr="00C80238">
              <w:rPr>
                <w:color w:val="000000"/>
                <w:sz w:val="18"/>
                <w:szCs w:val="18"/>
                <w:lang w:eastAsia="ru-RU"/>
              </w:rPr>
              <w:t>…</w:t>
            </w:r>
          </w:p>
        </w:tc>
        <w:tc>
          <w:tcPr>
            <w:tcW w:w="1266" w:type="dxa"/>
            <w:tcBorders>
              <w:top w:val="nil"/>
              <w:left w:val="nil"/>
              <w:bottom w:val="single" w:sz="4" w:space="0" w:color="auto"/>
              <w:right w:val="single" w:sz="4" w:space="0" w:color="auto"/>
            </w:tcBorders>
            <w:shd w:val="clear" w:color="auto" w:fill="auto"/>
            <w:vAlign w:val="center"/>
            <w:hideMark/>
          </w:tcPr>
          <w:p w:rsidR="00C80238" w:rsidRPr="00C80238" w:rsidRDefault="00C80238" w:rsidP="00C80238">
            <w:pPr>
              <w:suppressAutoHyphens w:val="0"/>
              <w:jc w:val="center"/>
              <w:rPr>
                <w:color w:val="000000"/>
                <w:sz w:val="18"/>
                <w:szCs w:val="18"/>
                <w:lang w:eastAsia="ru-RU"/>
              </w:rPr>
            </w:pPr>
            <w:r w:rsidRPr="00C80238">
              <w:rPr>
                <w:color w:val="000000"/>
                <w:sz w:val="18"/>
                <w:szCs w:val="18"/>
                <w:lang w:eastAsia="ru-RU"/>
              </w:rPr>
              <w:t> </w:t>
            </w:r>
          </w:p>
        </w:tc>
        <w:tc>
          <w:tcPr>
            <w:tcW w:w="862" w:type="dxa"/>
            <w:tcBorders>
              <w:top w:val="nil"/>
              <w:left w:val="nil"/>
              <w:bottom w:val="single" w:sz="4" w:space="0" w:color="auto"/>
              <w:right w:val="single" w:sz="4" w:space="0" w:color="auto"/>
            </w:tcBorders>
            <w:shd w:val="clear" w:color="auto" w:fill="auto"/>
            <w:vAlign w:val="center"/>
            <w:hideMark/>
          </w:tcPr>
          <w:p w:rsidR="00C80238" w:rsidRPr="00C80238" w:rsidRDefault="00C80238" w:rsidP="00C80238">
            <w:pPr>
              <w:suppressAutoHyphens w:val="0"/>
              <w:jc w:val="center"/>
              <w:rPr>
                <w:color w:val="000000"/>
                <w:sz w:val="18"/>
                <w:szCs w:val="18"/>
                <w:lang w:eastAsia="ru-RU"/>
              </w:rPr>
            </w:pPr>
            <w:r w:rsidRPr="00C80238">
              <w:rPr>
                <w:color w:val="000000"/>
                <w:sz w:val="18"/>
                <w:szCs w:val="18"/>
                <w:lang w:eastAsia="ru-RU"/>
              </w:rPr>
              <w:t> </w:t>
            </w:r>
          </w:p>
        </w:tc>
        <w:tc>
          <w:tcPr>
            <w:tcW w:w="884" w:type="dxa"/>
            <w:tcBorders>
              <w:top w:val="nil"/>
              <w:left w:val="nil"/>
              <w:bottom w:val="single" w:sz="4" w:space="0" w:color="auto"/>
              <w:right w:val="single" w:sz="4" w:space="0" w:color="auto"/>
            </w:tcBorders>
            <w:shd w:val="clear" w:color="auto" w:fill="auto"/>
            <w:vAlign w:val="center"/>
            <w:hideMark/>
          </w:tcPr>
          <w:p w:rsidR="00C80238" w:rsidRPr="00C80238" w:rsidRDefault="00C80238" w:rsidP="00C80238">
            <w:pPr>
              <w:suppressAutoHyphens w:val="0"/>
              <w:jc w:val="center"/>
              <w:rPr>
                <w:color w:val="000000"/>
                <w:sz w:val="18"/>
                <w:szCs w:val="18"/>
                <w:lang w:eastAsia="ru-RU"/>
              </w:rPr>
            </w:pPr>
            <w:r w:rsidRPr="00C80238">
              <w:rPr>
                <w:color w:val="000000"/>
                <w:sz w:val="18"/>
                <w:szCs w:val="18"/>
                <w:lang w:eastAsia="ru-RU"/>
              </w:rPr>
              <w:t> </w:t>
            </w:r>
          </w:p>
        </w:tc>
        <w:tc>
          <w:tcPr>
            <w:tcW w:w="923" w:type="dxa"/>
            <w:tcBorders>
              <w:top w:val="nil"/>
              <w:left w:val="nil"/>
              <w:bottom w:val="single" w:sz="4" w:space="0" w:color="auto"/>
              <w:right w:val="single" w:sz="4" w:space="0" w:color="auto"/>
            </w:tcBorders>
            <w:shd w:val="clear" w:color="auto" w:fill="auto"/>
            <w:vAlign w:val="center"/>
            <w:hideMark/>
          </w:tcPr>
          <w:p w:rsidR="00C80238" w:rsidRPr="00C80238" w:rsidRDefault="00C80238" w:rsidP="00C80238">
            <w:pPr>
              <w:suppressAutoHyphens w:val="0"/>
              <w:jc w:val="center"/>
              <w:rPr>
                <w:color w:val="000000"/>
                <w:sz w:val="18"/>
                <w:szCs w:val="18"/>
                <w:lang w:eastAsia="ru-RU"/>
              </w:rPr>
            </w:pPr>
            <w:r w:rsidRPr="00C80238">
              <w:rPr>
                <w:color w:val="000000"/>
                <w:sz w:val="18"/>
                <w:szCs w:val="18"/>
                <w:lang w:eastAsia="ru-RU"/>
              </w:rPr>
              <w:t>Аи-92/Аи-95/ДТ</w:t>
            </w:r>
          </w:p>
        </w:tc>
        <w:tc>
          <w:tcPr>
            <w:tcW w:w="861" w:type="dxa"/>
            <w:tcBorders>
              <w:top w:val="nil"/>
              <w:left w:val="nil"/>
              <w:bottom w:val="single" w:sz="4" w:space="0" w:color="auto"/>
              <w:right w:val="single" w:sz="4" w:space="0" w:color="auto"/>
            </w:tcBorders>
            <w:shd w:val="clear" w:color="auto" w:fill="auto"/>
            <w:vAlign w:val="center"/>
            <w:hideMark/>
          </w:tcPr>
          <w:p w:rsidR="00C80238" w:rsidRPr="00C80238" w:rsidRDefault="00C80238" w:rsidP="00C80238">
            <w:pPr>
              <w:suppressAutoHyphens w:val="0"/>
              <w:jc w:val="center"/>
              <w:rPr>
                <w:color w:val="000000"/>
                <w:sz w:val="18"/>
                <w:szCs w:val="18"/>
                <w:lang w:eastAsia="ru-RU"/>
              </w:rPr>
            </w:pPr>
            <w:r w:rsidRPr="00C80238">
              <w:rPr>
                <w:color w:val="000000"/>
                <w:sz w:val="18"/>
                <w:szCs w:val="18"/>
                <w:lang w:eastAsia="ru-RU"/>
              </w:rPr>
              <w:t> </w:t>
            </w:r>
          </w:p>
        </w:tc>
        <w:tc>
          <w:tcPr>
            <w:tcW w:w="859" w:type="dxa"/>
            <w:tcBorders>
              <w:top w:val="nil"/>
              <w:left w:val="nil"/>
              <w:bottom w:val="single" w:sz="4" w:space="0" w:color="auto"/>
              <w:right w:val="single" w:sz="4" w:space="0" w:color="auto"/>
            </w:tcBorders>
            <w:shd w:val="clear" w:color="auto" w:fill="auto"/>
            <w:vAlign w:val="center"/>
            <w:hideMark/>
          </w:tcPr>
          <w:p w:rsidR="00C80238" w:rsidRPr="00C80238" w:rsidRDefault="00C80238" w:rsidP="00C80238">
            <w:pPr>
              <w:suppressAutoHyphens w:val="0"/>
              <w:jc w:val="center"/>
              <w:rPr>
                <w:color w:val="000000"/>
                <w:sz w:val="18"/>
                <w:szCs w:val="18"/>
                <w:lang w:eastAsia="ru-RU"/>
              </w:rPr>
            </w:pPr>
            <w:r w:rsidRPr="00C80238">
              <w:rPr>
                <w:color w:val="000000"/>
                <w:sz w:val="18"/>
                <w:szCs w:val="18"/>
                <w:lang w:eastAsia="ru-RU"/>
              </w:rPr>
              <w:t> </w:t>
            </w:r>
          </w:p>
        </w:tc>
        <w:tc>
          <w:tcPr>
            <w:tcW w:w="848" w:type="dxa"/>
            <w:tcBorders>
              <w:top w:val="nil"/>
              <w:left w:val="nil"/>
              <w:bottom w:val="single" w:sz="4" w:space="0" w:color="auto"/>
              <w:right w:val="single" w:sz="4" w:space="0" w:color="auto"/>
            </w:tcBorders>
            <w:shd w:val="clear" w:color="auto" w:fill="auto"/>
            <w:vAlign w:val="center"/>
            <w:hideMark/>
          </w:tcPr>
          <w:p w:rsidR="00C80238" w:rsidRPr="00C80238" w:rsidRDefault="00C80238" w:rsidP="00C80238">
            <w:pPr>
              <w:suppressAutoHyphens w:val="0"/>
              <w:jc w:val="center"/>
              <w:rPr>
                <w:color w:val="000000"/>
                <w:sz w:val="18"/>
                <w:szCs w:val="18"/>
                <w:lang w:eastAsia="ru-RU"/>
              </w:rPr>
            </w:pPr>
            <w:r w:rsidRPr="00C80238">
              <w:rPr>
                <w:color w:val="000000"/>
                <w:sz w:val="18"/>
                <w:szCs w:val="18"/>
                <w:lang w:eastAsia="ru-RU"/>
              </w:rPr>
              <w:t> </w:t>
            </w:r>
          </w:p>
        </w:tc>
      </w:tr>
      <w:tr w:rsidR="00C80238" w:rsidRPr="00C80238" w:rsidTr="00C80238">
        <w:trPr>
          <w:trHeight w:val="720"/>
          <w:jc w:val="center"/>
        </w:trPr>
        <w:tc>
          <w:tcPr>
            <w:tcW w:w="845" w:type="dxa"/>
            <w:tcBorders>
              <w:top w:val="nil"/>
              <w:left w:val="single" w:sz="4" w:space="0" w:color="auto"/>
              <w:bottom w:val="single" w:sz="4" w:space="0" w:color="auto"/>
              <w:right w:val="single" w:sz="4" w:space="0" w:color="auto"/>
            </w:tcBorders>
            <w:shd w:val="clear" w:color="auto" w:fill="auto"/>
            <w:vAlign w:val="center"/>
            <w:hideMark/>
          </w:tcPr>
          <w:p w:rsidR="00C80238" w:rsidRPr="00C80238" w:rsidRDefault="00C80238" w:rsidP="00C80238">
            <w:pPr>
              <w:suppressAutoHyphens w:val="0"/>
              <w:jc w:val="center"/>
              <w:rPr>
                <w:color w:val="000000"/>
                <w:sz w:val="18"/>
                <w:szCs w:val="18"/>
                <w:lang w:eastAsia="ru-RU"/>
              </w:rPr>
            </w:pPr>
            <w:r w:rsidRPr="00C80238">
              <w:rPr>
                <w:color w:val="000000"/>
                <w:sz w:val="18"/>
                <w:szCs w:val="18"/>
                <w:lang w:eastAsia="ru-RU"/>
              </w:rPr>
              <w:t> </w:t>
            </w:r>
          </w:p>
        </w:tc>
        <w:tc>
          <w:tcPr>
            <w:tcW w:w="1292" w:type="dxa"/>
            <w:tcBorders>
              <w:top w:val="nil"/>
              <w:left w:val="nil"/>
              <w:bottom w:val="single" w:sz="4" w:space="0" w:color="auto"/>
              <w:right w:val="single" w:sz="4" w:space="0" w:color="auto"/>
            </w:tcBorders>
            <w:shd w:val="clear" w:color="auto" w:fill="auto"/>
            <w:vAlign w:val="center"/>
            <w:hideMark/>
          </w:tcPr>
          <w:p w:rsidR="00C80238" w:rsidRPr="00C80238" w:rsidRDefault="00C80238" w:rsidP="00C80238">
            <w:pPr>
              <w:suppressAutoHyphens w:val="0"/>
              <w:rPr>
                <w:color w:val="000000"/>
                <w:sz w:val="18"/>
                <w:szCs w:val="18"/>
                <w:lang w:eastAsia="ru-RU"/>
              </w:rPr>
            </w:pPr>
            <w:r w:rsidRPr="00C80238">
              <w:rPr>
                <w:color w:val="000000"/>
                <w:sz w:val="18"/>
                <w:szCs w:val="18"/>
                <w:lang w:eastAsia="ru-RU"/>
              </w:rPr>
              <w:t>Чувашская Республика</w:t>
            </w:r>
          </w:p>
        </w:tc>
        <w:tc>
          <w:tcPr>
            <w:tcW w:w="1266" w:type="dxa"/>
            <w:tcBorders>
              <w:top w:val="nil"/>
              <w:left w:val="nil"/>
              <w:bottom w:val="single" w:sz="4" w:space="0" w:color="auto"/>
              <w:right w:val="single" w:sz="4" w:space="0" w:color="auto"/>
            </w:tcBorders>
            <w:shd w:val="clear" w:color="auto" w:fill="auto"/>
            <w:vAlign w:val="center"/>
            <w:hideMark/>
          </w:tcPr>
          <w:p w:rsidR="00C80238" w:rsidRPr="00C80238" w:rsidRDefault="00C80238" w:rsidP="00C80238">
            <w:pPr>
              <w:suppressAutoHyphens w:val="0"/>
              <w:jc w:val="center"/>
              <w:rPr>
                <w:color w:val="000000"/>
                <w:sz w:val="18"/>
                <w:szCs w:val="18"/>
                <w:lang w:eastAsia="ru-RU"/>
              </w:rPr>
            </w:pPr>
            <w:r w:rsidRPr="00C80238">
              <w:rPr>
                <w:color w:val="000000"/>
                <w:sz w:val="18"/>
                <w:szCs w:val="18"/>
                <w:lang w:eastAsia="ru-RU"/>
              </w:rPr>
              <w:t> </w:t>
            </w:r>
          </w:p>
        </w:tc>
        <w:tc>
          <w:tcPr>
            <w:tcW w:w="862" w:type="dxa"/>
            <w:tcBorders>
              <w:top w:val="nil"/>
              <w:left w:val="nil"/>
              <w:bottom w:val="single" w:sz="4" w:space="0" w:color="auto"/>
              <w:right w:val="single" w:sz="4" w:space="0" w:color="auto"/>
            </w:tcBorders>
            <w:shd w:val="clear" w:color="auto" w:fill="auto"/>
            <w:vAlign w:val="center"/>
            <w:hideMark/>
          </w:tcPr>
          <w:p w:rsidR="00C80238" w:rsidRPr="00C80238" w:rsidRDefault="00C80238" w:rsidP="00C80238">
            <w:pPr>
              <w:suppressAutoHyphens w:val="0"/>
              <w:jc w:val="center"/>
              <w:rPr>
                <w:color w:val="000000"/>
                <w:sz w:val="18"/>
                <w:szCs w:val="18"/>
                <w:lang w:eastAsia="ru-RU"/>
              </w:rPr>
            </w:pPr>
            <w:r w:rsidRPr="00C80238">
              <w:rPr>
                <w:color w:val="000000"/>
                <w:sz w:val="18"/>
                <w:szCs w:val="18"/>
                <w:lang w:eastAsia="ru-RU"/>
              </w:rPr>
              <w:t> </w:t>
            </w:r>
          </w:p>
        </w:tc>
        <w:tc>
          <w:tcPr>
            <w:tcW w:w="884" w:type="dxa"/>
            <w:tcBorders>
              <w:top w:val="nil"/>
              <w:left w:val="nil"/>
              <w:bottom w:val="single" w:sz="4" w:space="0" w:color="auto"/>
              <w:right w:val="single" w:sz="4" w:space="0" w:color="auto"/>
            </w:tcBorders>
            <w:shd w:val="clear" w:color="auto" w:fill="auto"/>
            <w:vAlign w:val="center"/>
            <w:hideMark/>
          </w:tcPr>
          <w:p w:rsidR="00C80238" w:rsidRPr="00C80238" w:rsidRDefault="00C80238" w:rsidP="00C80238">
            <w:pPr>
              <w:suppressAutoHyphens w:val="0"/>
              <w:jc w:val="center"/>
              <w:rPr>
                <w:color w:val="000000"/>
                <w:sz w:val="18"/>
                <w:szCs w:val="18"/>
                <w:lang w:eastAsia="ru-RU"/>
              </w:rPr>
            </w:pPr>
            <w:r w:rsidRPr="00C80238">
              <w:rPr>
                <w:color w:val="000000"/>
                <w:sz w:val="18"/>
                <w:szCs w:val="18"/>
                <w:lang w:eastAsia="ru-RU"/>
              </w:rPr>
              <w:t> </w:t>
            </w:r>
          </w:p>
        </w:tc>
        <w:tc>
          <w:tcPr>
            <w:tcW w:w="923" w:type="dxa"/>
            <w:tcBorders>
              <w:top w:val="nil"/>
              <w:left w:val="nil"/>
              <w:bottom w:val="single" w:sz="4" w:space="0" w:color="auto"/>
              <w:right w:val="single" w:sz="4" w:space="0" w:color="auto"/>
            </w:tcBorders>
            <w:shd w:val="clear" w:color="auto" w:fill="auto"/>
            <w:vAlign w:val="center"/>
            <w:hideMark/>
          </w:tcPr>
          <w:p w:rsidR="00C80238" w:rsidRPr="00C80238" w:rsidRDefault="00C80238" w:rsidP="00C80238">
            <w:pPr>
              <w:suppressAutoHyphens w:val="0"/>
              <w:jc w:val="center"/>
              <w:rPr>
                <w:color w:val="000000"/>
                <w:sz w:val="18"/>
                <w:szCs w:val="18"/>
                <w:lang w:eastAsia="ru-RU"/>
              </w:rPr>
            </w:pPr>
            <w:r w:rsidRPr="00C80238">
              <w:rPr>
                <w:color w:val="000000"/>
                <w:sz w:val="18"/>
                <w:szCs w:val="18"/>
                <w:lang w:eastAsia="ru-RU"/>
              </w:rPr>
              <w:t>Аи-92/Аи-95/ДТ</w:t>
            </w:r>
          </w:p>
        </w:tc>
        <w:tc>
          <w:tcPr>
            <w:tcW w:w="861" w:type="dxa"/>
            <w:tcBorders>
              <w:top w:val="nil"/>
              <w:left w:val="nil"/>
              <w:bottom w:val="single" w:sz="4" w:space="0" w:color="auto"/>
              <w:right w:val="single" w:sz="4" w:space="0" w:color="auto"/>
            </w:tcBorders>
            <w:shd w:val="clear" w:color="auto" w:fill="auto"/>
            <w:vAlign w:val="center"/>
            <w:hideMark/>
          </w:tcPr>
          <w:p w:rsidR="00C80238" w:rsidRPr="00C80238" w:rsidRDefault="00C80238" w:rsidP="00C80238">
            <w:pPr>
              <w:suppressAutoHyphens w:val="0"/>
              <w:jc w:val="center"/>
              <w:rPr>
                <w:color w:val="000000"/>
                <w:sz w:val="18"/>
                <w:szCs w:val="18"/>
                <w:lang w:eastAsia="ru-RU"/>
              </w:rPr>
            </w:pPr>
            <w:r w:rsidRPr="00C80238">
              <w:rPr>
                <w:color w:val="000000"/>
                <w:sz w:val="18"/>
                <w:szCs w:val="18"/>
                <w:lang w:eastAsia="ru-RU"/>
              </w:rPr>
              <w:t> </w:t>
            </w:r>
          </w:p>
        </w:tc>
        <w:tc>
          <w:tcPr>
            <w:tcW w:w="859" w:type="dxa"/>
            <w:tcBorders>
              <w:top w:val="nil"/>
              <w:left w:val="nil"/>
              <w:bottom w:val="single" w:sz="4" w:space="0" w:color="auto"/>
              <w:right w:val="single" w:sz="4" w:space="0" w:color="auto"/>
            </w:tcBorders>
            <w:shd w:val="clear" w:color="auto" w:fill="auto"/>
            <w:vAlign w:val="center"/>
            <w:hideMark/>
          </w:tcPr>
          <w:p w:rsidR="00C80238" w:rsidRPr="00C80238" w:rsidRDefault="00C80238" w:rsidP="00C80238">
            <w:pPr>
              <w:suppressAutoHyphens w:val="0"/>
              <w:jc w:val="center"/>
              <w:rPr>
                <w:color w:val="000000"/>
                <w:sz w:val="18"/>
                <w:szCs w:val="18"/>
                <w:lang w:eastAsia="ru-RU"/>
              </w:rPr>
            </w:pPr>
            <w:r w:rsidRPr="00C80238">
              <w:rPr>
                <w:color w:val="000000"/>
                <w:sz w:val="18"/>
                <w:szCs w:val="18"/>
                <w:lang w:eastAsia="ru-RU"/>
              </w:rPr>
              <w:t> </w:t>
            </w:r>
          </w:p>
        </w:tc>
        <w:tc>
          <w:tcPr>
            <w:tcW w:w="848" w:type="dxa"/>
            <w:tcBorders>
              <w:top w:val="nil"/>
              <w:left w:val="nil"/>
              <w:bottom w:val="single" w:sz="4" w:space="0" w:color="auto"/>
              <w:right w:val="single" w:sz="4" w:space="0" w:color="auto"/>
            </w:tcBorders>
            <w:shd w:val="clear" w:color="auto" w:fill="auto"/>
            <w:vAlign w:val="center"/>
            <w:hideMark/>
          </w:tcPr>
          <w:p w:rsidR="00C80238" w:rsidRPr="00C80238" w:rsidRDefault="00C80238" w:rsidP="00C80238">
            <w:pPr>
              <w:suppressAutoHyphens w:val="0"/>
              <w:jc w:val="center"/>
              <w:rPr>
                <w:color w:val="000000"/>
                <w:sz w:val="18"/>
                <w:szCs w:val="18"/>
                <w:lang w:eastAsia="ru-RU"/>
              </w:rPr>
            </w:pPr>
            <w:r w:rsidRPr="00C80238">
              <w:rPr>
                <w:color w:val="000000"/>
                <w:sz w:val="18"/>
                <w:szCs w:val="18"/>
                <w:lang w:eastAsia="ru-RU"/>
              </w:rPr>
              <w:t> </w:t>
            </w:r>
          </w:p>
        </w:tc>
      </w:tr>
      <w:tr w:rsidR="00C80238" w:rsidRPr="00C80238" w:rsidTr="00C80238">
        <w:trPr>
          <w:trHeight w:val="480"/>
          <w:jc w:val="center"/>
        </w:trPr>
        <w:tc>
          <w:tcPr>
            <w:tcW w:w="845" w:type="dxa"/>
            <w:tcBorders>
              <w:top w:val="nil"/>
              <w:left w:val="single" w:sz="4" w:space="0" w:color="auto"/>
              <w:bottom w:val="single" w:sz="4" w:space="0" w:color="auto"/>
              <w:right w:val="single" w:sz="4" w:space="0" w:color="auto"/>
            </w:tcBorders>
            <w:shd w:val="clear" w:color="auto" w:fill="auto"/>
            <w:vAlign w:val="center"/>
            <w:hideMark/>
          </w:tcPr>
          <w:p w:rsidR="00C80238" w:rsidRPr="00C80238" w:rsidRDefault="00C80238" w:rsidP="00C80238">
            <w:pPr>
              <w:suppressAutoHyphens w:val="0"/>
              <w:jc w:val="center"/>
              <w:rPr>
                <w:color w:val="000000"/>
                <w:sz w:val="18"/>
                <w:szCs w:val="18"/>
                <w:lang w:eastAsia="ru-RU"/>
              </w:rPr>
            </w:pPr>
            <w:r w:rsidRPr="00C80238">
              <w:rPr>
                <w:color w:val="000000"/>
                <w:sz w:val="18"/>
                <w:szCs w:val="18"/>
                <w:lang w:eastAsia="ru-RU"/>
              </w:rPr>
              <w:t> </w:t>
            </w:r>
          </w:p>
        </w:tc>
        <w:tc>
          <w:tcPr>
            <w:tcW w:w="1292" w:type="dxa"/>
            <w:tcBorders>
              <w:top w:val="nil"/>
              <w:left w:val="nil"/>
              <w:bottom w:val="single" w:sz="4" w:space="0" w:color="auto"/>
              <w:right w:val="single" w:sz="4" w:space="0" w:color="auto"/>
            </w:tcBorders>
            <w:shd w:val="clear" w:color="auto" w:fill="auto"/>
            <w:vAlign w:val="center"/>
            <w:hideMark/>
          </w:tcPr>
          <w:p w:rsidR="00C80238" w:rsidRPr="00C80238" w:rsidRDefault="00C80238" w:rsidP="00C80238">
            <w:pPr>
              <w:suppressAutoHyphens w:val="0"/>
              <w:rPr>
                <w:color w:val="000000"/>
                <w:sz w:val="18"/>
                <w:szCs w:val="18"/>
                <w:lang w:eastAsia="ru-RU"/>
              </w:rPr>
            </w:pPr>
            <w:r w:rsidRPr="00C80238">
              <w:rPr>
                <w:color w:val="000000"/>
                <w:sz w:val="18"/>
                <w:szCs w:val="18"/>
                <w:lang w:eastAsia="ru-RU"/>
              </w:rPr>
              <w:t>…</w:t>
            </w:r>
          </w:p>
        </w:tc>
        <w:tc>
          <w:tcPr>
            <w:tcW w:w="1266" w:type="dxa"/>
            <w:tcBorders>
              <w:top w:val="nil"/>
              <w:left w:val="nil"/>
              <w:bottom w:val="single" w:sz="4" w:space="0" w:color="auto"/>
              <w:right w:val="single" w:sz="4" w:space="0" w:color="auto"/>
            </w:tcBorders>
            <w:shd w:val="clear" w:color="auto" w:fill="auto"/>
            <w:vAlign w:val="center"/>
            <w:hideMark/>
          </w:tcPr>
          <w:p w:rsidR="00C80238" w:rsidRPr="00C80238" w:rsidRDefault="00C80238" w:rsidP="00C80238">
            <w:pPr>
              <w:suppressAutoHyphens w:val="0"/>
              <w:jc w:val="center"/>
              <w:rPr>
                <w:color w:val="000000"/>
                <w:sz w:val="18"/>
                <w:szCs w:val="18"/>
                <w:lang w:eastAsia="ru-RU"/>
              </w:rPr>
            </w:pPr>
            <w:r w:rsidRPr="00C80238">
              <w:rPr>
                <w:color w:val="000000"/>
                <w:sz w:val="18"/>
                <w:szCs w:val="18"/>
                <w:lang w:eastAsia="ru-RU"/>
              </w:rPr>
              <w:t> </w:t>
            </w:r>
          </w:p>
        </w:tc>
        <w:tc>
          <w:tcPr>
            <w:tcW w:w="862" w:type="dxa"/>
            <w:tcBorders>
              <w:top w:val="nil"/>
              <w:left w:val="nil"/>
              <w:bottom w:val="single" w:sz="4" w:space="0" w:color="auto"/>
              <w:right w:val="single" w:sz="4" w:space="0" w:color="auto"/>
            </w:tcBorders>
            <w:shd w:val="clear" w:color="auto" w:fill="auto"/>
            <w:vAlign w:val="center"/>
            <w:hideMark/>
          </w:tcPr>
          <w:p w:rsidR="00C80238" w:rsidRPr="00C80238" w:rsidRDefault="00C80238" w:rsidP="00C80238">
            <w:pPr>
              <w:suppressAutoHyphens w:val="0"/>
              <w:jc w:val="center"/>
              <w:rPr>
                <w:color w:val="000000"/>
                <w:sz w:val="18"/>
                <w:szCs w:val="18"/>
                <w:lang w:eastAsia="ru-RU"/>
              </w:rPr>
            </w:pPr>
            <w:r w:rsidRPr="00C80238">
              <w:rPr>
                <w:color w:val="000000"/>
                <w:sz w:val="18"/>
                <w:szCs w:val="18"/>
                <w:lang w:eastAsia="ru-RU"/>
              </w:rPr>
              <w:t> </w:t>
            </w:r>
          </w:p>
        </w:tc>
        <w:tc>
          <w:tcPr>
            <w:tcW w:w="884" w:type="dxa"/>
            <w:tcBorders>
              <w:top w:val="nil"/>
              <w:left w:val="nil"/>
              <w:bottom w:val="single" w:sz="4" w:space="0" w:color="auto"/>
              <w:right w:val="single" w:sz="4" w:space="0" w:color="auto"/>
            </w:tcBorders>
            <w:shd w:val="clear" w:color="auto" w:fill="auto"/>
            <w:vAlign w:val="center"/>
            <w:hideMark/>
          </w:tcPr>
          <w:p w:rsidR="00C80238" w:rsidRPr="00C80238" w:rsidRDefault="00C80238" w:rsidP="00C80238">
            <w:pPr>
              <w:suppressAutoHyphens w:val="0"/>
              <w:jc w:val="center"/>
              <w:rPr>
                <w:color w:val="000000"/>
                <w:sz w:val="18"/>
                <w:szCs w:val="18"/>
                <w:lang w:eastAsia="ru-RU"/>
              </w:rPr>
            </w:pPr>
            <w:r w:rsidRPr="00C80238">
              <w:rPr>
                <w:color w:val="000000"/>
                <w:sz w:val="18"/>
                <w:szCs w:val="18"/>
                <w:lang w:eastAsia="ru-RU"/>
              </w:rPr>
              <w:t> </w:t>
            </w:r>
          </w:p>
        </w:tc>
        <w:tc>
          <w:tcPr>
            <w:tcW w:w="923" w:type="dxa"/>
            <w:tcBorders>
              <w:top w:val="nil"/>
              <w:left w:val="nil"/>
              <w:bottom w:val="single" w:sz="4" w:space="0" w:color="auto"/>
              <w:right w:val="single" w:sz="4" w:space="0" w:color="auto"/>
            </w:tcBorders>
            <w:shd w:val="clear" w:color="auto" w:fill="auto"/>
            <w:vAlign w:val="center"/>
            <w:hideMark/>
          </w:tcPr>
          <w:p w:rsidR="00C80238" w:rsidRPr="00C80238" w:rsidRDefault="00C80238" w:rsidP="00C80238">
            <w:pPr>
              <w:suppressAutoHyphens w:val="0"/>
              <w:jc w:val="center"/>
              <w:rPr>
                <w:color w:val="000000"/>
                <w:sz w:val="18"/>
                <w:szCs w:val="18"/>
                <w:lang w:eastAsia="ru-RU"/>
              </w:rPr>
            </w:pPr>
            <w:r w:rsidRPr="00C80238">
              <w:rPr>
                <w:color w:val="000000"/>
                <w:sz w:val="18"/>
                <w:szCs w:val="18"/>
                <w:lang w:eastAsia="ru-RU"/>
              </w:rPr>
              <w:t>Аи-92/Аи-95/ДТ</w:t>
            </w:r>
          </w:p>
        </w:tc>
        <w:tc>
          <w:tcPr>
            <w:tcW w:w="861" w:type="dxa"/>
            <w:tcBorders>
              <w:top w:val="nil"/>
              <w:left w:val="nil"/>
              <w:bottom w:val="single" w:sz="4" w:space="0" w:color="auto"/>
              <w:right w:val="single" w:sz="4" w:space="0" w:color="auto"/>
            </w:tcBorders>
            <w:shd w:val="clear" w:color="auto" w:fill="auto"/>
            <w:vAlign w:val="center"/>
            <w:hideMark/>
          </w:tcPr>
          <w:p w:rsidR="00C80238" w:rsidRPr="00C80238" w:rsidRDefault="00C80238" w:rsidP="00C80238">
            <w:pPr>
              <w:suppressAutoHyphens w:val="0"/>
              <w:jc w:val="center"/>
              <w:rPr>
                <w:color w:val="000000"/>
                <w:sz w:val="18"/>
                <w:szCs w:val="18"/>
                <w:lang w:eastAsia="ru-RU"/>
              </w:rPr>
            </w:pPr>
            <w:r w:rsidRPr="00C80238">
              <w:rPr>
                <w:color w:val="000000"/>
                <w:sz w:val="18"/>
                <w:szCs w:val="18"/>
                <w:lang w:eastAsia="ru-RU"/>
              </w:rPr>
              <w:t> </w:t>
            </w:r>
          </w:p>
        </w:tc>
        <w:tc>
          <w:tcPr>
            <w:tcW w:w="859" w:type="dxa"/>
            <w:tcBorders>
              <w:top w:val="nil"/>
              <w:left w:val="nil"/>
              <w:bottom w:val="single" w:sz="4" w:space="0" w:color="auto"/>
              <w:right w:val="single" w:sz="4" w:space="0" w:color="auto"/>
            </w:tcBorders>
            <w:shd w:val="clear" w:color="auto" w:fill="auto"/>
            <w:vAlign w:val="center"/>
            <w:hideMark/>
          </w:tcPr>
          <w:p w:rsidR="00C80238" w:rsidRPr="00C80238" w:rsidRDefault="00C80238" w:rsidP="00C80238">
            <w:pPr>
              <w:suppressAutoHyphens w:val="0"/>
              <w:jc w:val="center"/>
              <w:rPr>
                <w:color w:val="000000"/>
                <w:sz w:val="18"/>
                <w:szCs w:val="18"/>
                <w:lang w:eastAsia="ru-RU"/>
              </w:rPr>
            </w:pPr>
            <w:r w:rsidRPr="00C80238">
              <w:rPr>
                <w:color w:val="000000"/>
                <w:sz w:val="18"/>
                <w:szCs w:val="18"/>
                <w:lang w:eastAsia="ru-RU"/>
              </w:rPr>
              <w:t> </w:t>
            </w:r>
          </w:p>
        </w:tc>
        <w:tc>
          <w:tcPr>
            <w:tcW w:w="848" w:type="dxa"/>
            <w:tcBorders>
              <w:top w:val="nil"/>
              <w:left w:val="nil"/>
              <w:bottom w:val="single" w:sz="4" w:space="0" w:color="auto"/>
              <w:right w:val="single" w:sz="4" w:space="0" w:color="auto"/>
            </w:tcBorders>
            <w:shd w:val="clear" w:color="auto" w:fill="auto"/>
            <w:vAlign w:val="center"/>
            <w:hideMark/>
          </w:tcPr>
          <w:p w:rsidR="00C80238" w:rsidRPr="00C80238" w:rsidRDefault="00C80238" w:rsidP="00C80238">
            <w:pPr>
              <w:suppressAutoHyphens w:val="0"/>
              <w:jc w:val="center"/>
              <w:rPr>
                <w:color w:val="000000"/>
                <w:sz w:val="18"/>
                <w:szCs w:val="18"/>
                <w:lang w:eastAsia="ru-RU"/>
              </w:rPr>
            </w:pPr>
            <w:r w:rsidRPr="00C80238">
              <w:rPr>
                <w:color w:val="000000"/>
                <w:sz w:val="18"/>
                <w:szCs w:val="18"/>
                <w:lang w:eastAsia="ru-RU"/>
              </w:rPr>
              <w:t> </w:t>
            </w:r>
          </w:p>
        </w:tc>
      </w:tr>
      <w:tr w:rsidR="00C80238" w:rsidRPr="00C80238" w:rsidTr="00C80238">
        <w:trPr>
          <w:trHeight w:val="480"/>
          <w:jc w:val="center"/>
        </w:trPr>
        <w:tc>
          <w:tcPr>
            <w:tcW w:w="845" w:type="dxa"/>
            <w:tcBorders>
              <w:top w:val="nil"/>
              <w:left w:val="single" w:sz="4" w:space="0" w:color="auto"/>
              <w:bottom w:val="single" w:sz="4" w:space="0" w:color="auto"/>
              <w:right w:val="single" w:sz="4" w:space="0" w:color="auto"/>
            </w:tcBorders>
            <w:shd w:val="clear" w:color="auto" w:fill="auto"/>
            <w:noWrap/>
            <w:vAlign w:val="center"/>
            <w:hideMark/>
          </w:tcPr>
          <w:p w:rsidR="00C80238" w:rsidRPr="00C80238" w:rsidRDefault="00C80238" w:rsidP="00C80238">
            <w:pPr>
              <w:suppressAutoHyphens w:val="0"/>
              <w:jc w:val="center"/>
              <w:rPr>
                <w:rFonts w:ascii="Calibri" w:hAnsi="Calibri" w:cs="Calibri"/>
                <w:color w:val="000000"/>
                <w:sz w:val="18"/>
                <w:szCs w:val="18"/>
                <w:lang w:eastAsia="ru-RU"/>
              </w:rPr>
            </w:pPr>
            <w:r w:rsidRPr="00C80238">
              <w:rPr>
                <w:rFonts w:ascii="Calibri" w:hAnsi="Calibri" w:cs="Calibri"/>
                <w:color w:val="000000"/>
                <w:sz w:val="18"/>
                <w:szCs w:val="18"/>
                <w:lang w:eastAsia="ru-RU"/>
              </w:rPr>
              <w:t> </w:t>
            </w:r>
          </w:p>
        </w:tc>
        <w:tc>
          <w:tcPr>
            <w:tcW w:w="1292" w:type="dxa"/>
            <w:tcBorders>
              <w:top w:val="nil"/>
              <w:left w:val="nil"/>
              <w:bottom w:val="single" w:sz="4" w:space="0" w:color="auto"/>
              <w:right w:val="single" w:sz="4" w:space="0" w:color="auto"/>
            </w:tcBorders>
            <w:shd w:val="clear" w:color="auto" w:fill="auto"/>
            <w:vAlign w:val="center"/>
            <w:hideMark/>
          </w:tcPr>
          <w:p w:rsidR="00C80238" w:rsidRPr="00C80238" w:rsidRDefault="00C80238" w:rsidP="00C80238">
            <w:pPr>
              <w:suppressAutoHyphens w:val="0"/>
              <w:rPr>
                <w:color w:val="000000"/>
                <w:sz w:val="18"/>
                <w:szCs w:val="18"/>
                <w:lang w:eastAsia="ru-RU"/>
              </w:rPr>
            </w:pPr>
            <w:r w:rsidRPr="00C80238">
              <w:rPr>
                <w:color w:val="000000"/>
                <w:sz w:val="18"/>
                <w:szCs w:val="18"/>
                <w:lang w:eastAsia="ru-RU"/>
              </w:rPr>
              <w:t>Ярославская область</w:t>
            </w:r>
          </w:p>
        </w:tc>
        <w:tc>
          <w:tcPr>
            <w:tcW w:w="1266" w:type="dxa"/>
            <w:tcBorders>
              <w:top w:val="nil"/>
              <w:left w:val="nil"/>
              <w:bottom w:val="single" w:sz="4" w:space="0" w:color="auto"/>
              <w:right w:val="single" w:sz="4" w:space="0" w:color="auto"/>
            </w:tcBorders>
            <w:shd w:val="clear" w:color="auto" w:fill="auto"/>
            <w:noWrap/>
            <w:vAlign w:val="center"/>
            <w:hideMark/>
          </w:tcPr>
          <w:p w:rsidR="00C80238" w:rsidRPr="00C80238" w:rsidRDefault="00C80238" w:rsidP="00C80238">
            <w:pPr>
              <w:suppressAutoHyphens w:val="0"/>
              <w:jc w:val="center"/>
              <w:rPr>
                <w:rFonts w:ascii="Calibri" w:hAnsi="Calibri" w:cs="Calibri"/>
                <w:color w:val="000000"/>
                <w:sz w:val="18"/>
                <w:szCs w:val="18"/>
                <w:lang w:eastAsia="ru-RU"/>
              </w:rPr>
            </w:pPr>
            <w:r w:rsidRPr="00C80238">
              <w:rPr>
                <w:rFonts w:ascii="Calibri" w:hAnsi="Calibri" w:cs="Calibri"/>
                <w:color w:val="000000"/>
                <w:sz w:val="18"/>
                <w:szCs w:val="18"/>
                <w:lang w:eastAsia="ru-RU"/>
              </w:rPr>
              <w:t> </w:t>
            </w:r>
          </w:p>
        </w:tc>
        <w:tc>
          <w:tcPr>
            <w:tcW w:w="862" w:type="dxa"/>
            <w:tcBorders>
              <w:top w:val="nil"/>
              <w:left w:val="nil"/>
              <w:bottom w:val="single" w:sz="4" w:space="0" w:color="auto"/>
              <w:right w:val="single" w:sz="4" w:space="0" w:color="auto"/>
            </w:tcBorders>
            <w:shd w:val="clear" w:color="auto" w:fill="auto"/>
            <w:noWrap/>
            <w:vAlign w:val="center"/>
            <w:hideMark/>
          </w:tcPr>
          <w:p w:rsidR="00C80238" w:rsidRPr="00C80238" w:rsidRDefault="00C80238" w:rsidP="00C80238">
            <w:pPr>
              <w:suppressAutoHyphens w:val="0"/>
              <w:jc w:val="center"/>
              <w:rPr>
                <w:rFonts w:ascii="Calibri" w:hAnsi="Calibri" w:cs="Calibri"/>
                <w:color w:val="000000"/>
                <w:sz w:val="18"/>
                <w:szCs w:val="18"/>
                <w:lang w:eastAsia="ru-RU"/>
              </w:rPr>
            </w:pPr>
            <w:r w:rsidRPr="00C80238">
              <w:rPr>
                <w:rFonts w:ascii="Calibri" w:hAnsi="Calibri" w:cs="Calibri"/>
                <w:color w:val="000000"/>
                <w:sz w:val="18"/>
                <w:szCs w:val="18"/>
                <w:lang w:eastAsia="ru-RU"/>
              </w:rPr>
              <w:t> </w:t>
            </w:r>
          </w:p>
        </w:tc>
        <w:tc>
          <w:tcPr>
            <w:tcW w:w="884" w:type="dxa"/>
            <w:tcBorders>
              <w:top w:val="nil"/>
              <w:left w:val="nil"/>
              <w:bottom w:val="single" w:sz="4" w:space="0" w:color="auto"/>
              <w:right w:val="single" w:sz="4" w:space="0" w:color="auto"/>
            </w:tcBorders>
            <w:shd w:val="clear" w:color="auto" w:fill="auto"/>
            <w:noWrap/>
            <w:vAlign w:val="center"/>
            <w:hideMark/>
          </w:tcPr>
          <w:p w:rsidR="00C80238" w:rsidRPr="00C80238" w:rsidRDefault="00C80238" w:rsidP="00C80238">
            <w:pPr>
              <w:suppressAutoHyphens w:val="0"/>
              <w:jc w:val="center"/>
              <w:rPr>
                <w:rFonts w:ascii="Calibri" w:hAnsi="Calibri" w:cs="Calibri"/>
                <w:color w:val="000000"/>
                <w:sz w:val="18"/>
                <w:szCs w:val="18"/>
                <w:lang w:eastAsia="ru-RU"/>
              </w:rPr>
            </w:pPr>
            <w:r w:rsidRPr="00C80238">
              <w:rPr>
                <w:rFonts w:ascii="Calibri" w:hAnsi="Calibri" w:cs="Calibri"/>
                <w:color w:val="000000"/>
                <w:sz w:val="18"/>
                <w:szCs w:val="18"/>
                <w:lang w:eastAsia="ru-RU"/>
              </w:rPr>
              <w:t> </w:t>
            </w:r>
          </w:p>
        </w:tc>
        <w:tc>
          <w:tcPr>
            <w:tcW w:w="923" w:type="dxa"/>
            <w:tcBorders>
              <w:top w:val="nil"/>
              <w:left w:val="nil"/>
              <w:bottom w:val="single" w:sz="4" w:space="0" w:color="auto"/>
              <w:right w:val="single" w:sz="4" w:space="0" w:color="auto"/>
            </w:tcBorders>
            <w:shd w:val="clear" w:color="auto" w:fill="auto"/>
            <w:vAlign w:val="center"/>
            <w:hideMark/>
          </w:tcPr>
          <w:p w:rsidR="00C80238" w:rsidRPr="00C80238" w:rsidRDefault="00C80238" w:rsidP="00C80238">
            <w:pPr>
              <w:suppressAutoHyphens w:val="0"/>
              <w:jc w:val="center"/>
              <w:rPr>
                <w:color w:val="000000"/>
                <w:sz w:val="18"/>
                <w:szCs w:val="18"/>
                <w:lang w:eastAsia="ru-RU"/>
              </w:rPr>
            </w:pPr>
            <w:r w:rsidRPr="00C80238">
              <w:rPr>
                <w:color w:val="000000"/>
                <w:sz w:val="18"/>
                <w:szCs w:val="18"/>
                <w:lang w:eastAsia="ru-RU"/>
              </w:rPr>
              <w:t>Аи-92/Аи-95/ДТ</w:t>
            </w:r>
          </w:p>
        </w:tc>
        <w:tc>
          <w:tcPr>
            <w:tcW w:w="861" w:type="dxa"/>
            <w:tcBorders>
              <w:top w:val="nil"/>
              <w:left w:val="nil"/>
              <w:bottom w:val="single" w:sz="4" w:space="0" w:color="auto"/>
              <w:right w:val="single" w:sz="4" w:space="0" w:color="auto"/>
            </w:tcBorders>
            <w:shd w:val="clear" w:color="auto" w:fill="auto"/>
            <w:noWrap/>
            <w:vAlign w:val="center"/>
            <w:hideMark/>
          </w:tcPr>
          <w:p w:rsidR="00C80238" w:rsidRPr="00C80238" w:rsidRDefault="00C80238" w:rsidP="00C80238">
            <w:pPr>
              <w:suppressAutoHyphens w:val="0"/>
              <w:jc w:val="center"/>
              <w:rPr>
                <w:rFonts w:ascii="Calibri" w:hAnsi="Calibri" w:cs="Calibri"/>
                <w:color w:val="000000"/>
                <w:sz w:val="18"/>
                <w:szCs w:val="18"/>
                <w:lang w:eastAsia="ru-RU"/>
              </w:rPr>
            </w:pPr>
            <w:r w:rsidRPr="00C80238">
              <w:rPr>
                <w:rFonts w:ascii="Calibri" w:hAnsi="Calibri" w:cs="Calibri"/>
                <w:color w:val="000000"/>
                <w:sz w:val="18"/>
                <w:szCs w:val="18"/>
                <w:lang w:eastAsia="ru-RU"/>
              </w:rPr>
              <w:t> </w:t>
            </w:r>
          </w:p>
        </w:tc>
        <w:tc>
          <w:tcPr>
            <w:tcW w:w="859" w:type="dxa"/>
            <w:tcBorders>
              <w:top w:val="nil"/>
              <w:left w:val="nil"/>
              <w:bottom w:val="single" w:sz="4" w:space="0" w:color="auto"/>
              <w:right w:val="single" w:sz="4" w:space="0" w:color="auto"/>
            </w:tcBorders>
            <w:shd w:val="clear" w:color="auto" w:fill="auto"/>
            <w:noWrap/>
            <w:vAlign w:val="center"/>
            <w:hideMark/>
          </w:tcPr>
          <w:p w:rsidR="00C80238" w:rsidRPr="00C80238" w:rsidRDefault="00C80238" w:rsidP="00C80238">
            <w:pPr>
              <w:suppressAutoHyphens w:val="0"/>
              <w:jc w:val="center"/>
              <w:rPr>
                <w:rFonts w:ascii="Calibri" w:hAnsi="Calibri" w:cs="Calibri"/>
                <w:color w:val="000000"/>
                <w:sz w:val="18"/>
                <w:szCs w:val="18"/>
                <w:lang w:eastAsia="ru-RU"/>
              </w:rPr>
            </w:pPr>
            <w:r w:rsidRPr="00C80238">
              <w:rPr>
                <w:rFonts w:ascii="Calibri" w:hAnsi="Calibri" w:cs="Calibri"/>
                <w:color w:val="000000"/>
                <w:sz w:val="18"/>
                <w:szCs w:val="18"/>
                <w:lang w:eastAsia="ru-RU"/>
              </w:rPr>
              <w:t> </w:t>
            </w:r>
          </w:p>
        </w:tc>
        <w:tc>
          <w:tcPr>
            <w:tcW w:w="848" w:type="dxa"/>
            <w:tcBorders>
              <w:top w:val="nil"/>
              <w:left w:val="nil"/>
              <w:bottom w:val="single" w:sz="4" w:space="0" w:color="auto"/>
              <w:right w:val="single" w:sz="4" w:space="0" w:color="auto"/>
            </w:tcBorders>
            <w:shd w:val="clear" w:color="auto" w:fill="auto"/>
            <w:noWrap/>
            <w:vAlign w:val="center"/>
            <w:hideMark/>
          </w:tcPr>
          <w:p w:rsidR="00C80238" w:rsidRPr="00C80238" w:rsidRDefault="00C80238" w:rsidP="00C80238">
            <w:pPr>
              <w:suppressAutoHyphens w:val="0"/>
              <w:jc w:val="center"/>
              <w:rPr>
                <w:rFonts w:ascii="Calibri" w:hAnsi="Calibri" w:cs="Calibri"/>
                <w:color w:val="000000"/>
                <w:sz w:val="18"/>
                <w:szCs w:val="18"/>
                <w:lang w:eastAsia="ru-RU"/>
              </w:rPr>
            </w:pPr>
            <w:r w:rsidRPr="00C80238">
              <w:rPr>
                <w:rFonts w:ascii="Calibri" w:hAnsi="Calibri" w:cs="Calibri"/>
                <w:color w:val="000000"/>
                <w:sz w:val="18"/>
                <w:szCs w:val="18"/>
                <w:lang w:eastAsia="ru-RU"/>
              </w:rPr>
              <w:t> </w:t>
            </w:r>
          </w:p>
        </w:tc>
      </w:tr>
      <w:tr w:rsidR="00C80238" w:rsidRPr="00C80238" w:rsidTr="00C80238">
        <w:trPr>
          <w:trHeight w:val="480"/>
          <w:jc w:val="center"/>
        </w:trPr>
        <w:tc>
          <w:tcPr>
            <w:tcW w:w="845" w:type="dxa"/>
            <w:tcBorders>
              <w:top w:val="nil"/>
              <w:left w:val="single" w:sz="4" w:space="0" w:color="auto"/>
              <w:bottom w:val="single" w:sz="4" w:space="0" w:color="auto"/>
              <w:right w:val="single" w:sz="4" w:space="0" w:color="auto"/>
            </w:tcBorders>
            <w:shd w:val="clear" w:color="auto" w:fill="auto"/>
            <w:vAlign w:val="center"/>
            <w:hideMark/>
          </w:tcPr>
          <w:p w:rsidR="00C80238" w:rsidRPr="00C80238" w:rsidRDefault="00C80238" w:rsidP="00C80238">
            <w:pPr>
              <w:suppressAutoHyphens w:val="0"/>
              <w:jc w:val="center"/>
              <w:rPr>
                <w:color w:val="000000"/>
                <w:sz w:val="18"/>
                <w:szCs w:val="18"/>
                <w:lang w:eastAsia="ru-RU"/>
              </w:rPr>
            </w:pPr>
            <w:r w:rsidRPr="00C80238">
              <w:rPr>
                <w:color w:val="000000"/>
                <w:sz w:val="18"/>
                <w:szCs w:val="18"/>
                <w:lang w:eastAsia="ru-RU"/>
              </w:rPr>
              <w:lastRenderedPageBreak/>
              <w:t>…</w:t>
            </w:r>
          </w:p>
        </w:tc>
        <w:tc>
          <w:tcPr>
            <w:tcW w:w="1292" w:type="dxa"/>
            <w:tcBorders>
              <w:top w:val="nil"/>
              <w:left w:val="nil"/>
              <w:bottom w:val="single" w:sz="4" w:space="0" w:color="auto"/>
              <w:right w:val="single" w:sz="4" w:space="0" w:color="auto"/>
            </w:tcBorders>
            <w:shd w:val="clear" w:color="auto" w:fill="auto"/>
            <w:vAlign w:val="center"/>
            <w:hideMark/>
          </w:tcPr>
          <w:p w:rsidR="00C80238" w:rsidRPr="00C80238" w:rsidRDefault="00C80238" w:rsidP="00C80238">
            <w:pPr>
              <w:suppressAutoHyphens w:val="0"/>
              <w:rPr>
                <w:color w:val="000000"/>
                <w:sz w:val="18"/>
                <w:szCs w:val="18"/>
                <w:lang w:eastAsia="ru-RU"/>
              </w:rPr>
            </w:pPr>
            <w:r w:rsidRPr="00C80238">
              <w:rPr>
                <w:color w:val="000000"/>
                <w:sz w:val="18"/>
                <w:szCs w:val="18"/>
                <w:lang w:eastAsia="ru-RU"/>
              </w:rPr>
              <w:t>…</w:t>
            </w:r>
          </w:p>
        </w:tc>
        <w:tc>
          <w:tcPr>
            <w:tcW w:w="1266" w:type="dxa"/>
            <w:tcBorders>
              <w:top w:val="nil"/>
              <w:left w:val="nil"/>
              <w:bottom w:val="single" w:sz="4" w:space="0" w:color="auto"/>
              <w:right w:val="single" w:sz="4" w:space="0" w:color="auto"/>
            </w:tcBorders>
            <w:shd w:val="clear" w:color="auto" w:fill="auto"/>
            <w:vAlign w:val="center"/>
            <w:hideMark/>
          </w:tcPr>
          <w:p w:rsidR="00C80238" w:rsidRPr="00C80238" w:rsidRDefault="00C80238" w:rsidP="00C80238">
            <w:pPr>
              <w:suppressAutoHyphens w:val="0"/>
              <w:jc w:val="center"/>
              <w:rPr>
                <w:color w:val="000000"/>
                <w:sz w:val="18"/>
                <w:szCs w:val="18"/>
                <w:lang w:eastAsia="ru-RU"/>
              </w:rPr>
            </w:pPr>
            <w:r w:rsidRPr="00C80238">
              <w:rPr>
                <w:color w:val="000000"/>
                <w:sz w:val="18"/>
                <w:szCs w:val="18"/>
                <w:lang w:eastAsia="ru-RU"/>
              </w:rPr>
              <w:t> </w:t>
            </w:r>
          </w:p>
        </w:tc>
        <w:tc>
          <w:tcPr>
            <w:tcW w:w="862" w:type="dxa"/>
            <w:tcBorders>
              <w:top w:val="nil"/>
              <w:left w:val="nil"/>
              <w:bottom w:val="single" w:sz="4" w:space="0" w:color="auto"/>
              <w:right w:val="single" w:sz="4" w:space="0" w:color="auto"/>
            </w:tcBorders>
            <w:shd w:val="clear" w:color="auto" w:fill="auto"/>
            <w:vAlign w:val="center"/>
            <w:hideMark/>
          </w:tcPr>
          <w:p w:rsidR="00C80238" w:rsidRPr="00C80238" w:rsidRDefault="00C80238" w:rsidP="00C80238">
            <w:pPr>
              <w:suppressAutoHyphens w:val="0"/>
              <w:jc w:val="center"/>
              <w:rPr>
                <w:color w:val="000000"/>
                <w:sz w:val="18"/>
                <w:szCs w:val="18"/>
                <w:lang w:eastAsia="ru-RU"/>
              </w:rPr>
            </w:pPr>
            <w:r w:rsidRPr="00C80238">
              <w:rPr>
                <w:color w:val="000000"/>
                <w:sz w:val="18"/>
                <w:szCs w:val="18"/>
                <w:lang w:eastAsia="ru-RU"/>
              </w:rPr>
              <w:t> </w:t>
            </w:r>
          </w:p>
        </w:tc>
        <w:tc>
          <w:tcPr>
            <w:tcW w:w="884" w:type="dxa"/>
            <w:tcBorders>
              <w:top w:val="nil"/>
              <w:left w:val="nil"/>
              <w:bottom w:val="single" w:sz="4" w:space="0" w:color="auto"/>
              <w:right w:val="single" w:sz="4" w:space="0" w:color="auto"/>
            </w:tcBorders>
            <w:shd w:val="clear" w:color="auto" w:fill="auto"/>
            <w:vAlign w:val="center"/>
            <w:hideMark/>
          </w:tcPr>
          <w:p w:rsidR="00C80238" w:rsidRPr="00C80238" w:rsidRDefault="00C80238" w:rsidP="00C80238">
            <w:pPr>
              <w:suppressAutoHyphens w:val="0"/>
              <w:jc w:val="center"/>
              <w:rPr>
                <w:color w:val="000000"/>
                <w:sz w:val="18"/>
                <w:szCs w:val="18"/>
                <w:lang w:eastAsia="ru-RU"/>
              </w:rPr>
            </w:pPr>
            <w:r w:rsidRPr="00C80238">
              <w:rPr>
                <w:color w:val="000000"/>
                <w:sz w:val="18"/>
                <w:szCs w:val="18"/>
                <w:lang w:eastAsia="ru-RU"/>
              </w:rPr>
              <w:t> </w:t>
            </w:r>
          </w:p>
        </w:tc>
        <w:tc>
          <w:tcPr>
            <w:tcW w:w="923" w:type="dxa"/>
            <w:tcBorders>
              <w:top w:val="nil"/>
              <w:left w:val="nil"/>
              <w:bottom w:val="single" w:sz="4" w:space="0" w:color="auto"/>
              <w:right w:val="single" w:sz="4" w:space="0" w:color="auto"/>
            </w:tcBorders>
            <w:shd w:val="clear" w:color="auto" w:fill="auto"/>
            <w:vAlign w:val="center"/>
            <w:hideMark/>
          </w:tcPr>
          <w:p w:rsidR="00C80238" w:rsidRPr="00C80238" w:rsidRDefault="00C80238" w:rsidP="00C80238">
            <w:pPr>
              <w:suppressAutoHyphens w:val="0"/>
              <w:jc w:val="center"/>
              <w:rPr>
                <w:color w:val="000000"/>
                <w:sz w:val="18"/>
                <w:szCs w:val="18"/>
                <w:lang w:eastAsia="ru-RU"/>
              </w:rPr>
            </w:pPr>
            <w:r w:rsidRPr="00C80238">
              <w:rPr>
                <w:color w:val="000000"/>
                <w:sz w:val="18"/>
                <w:szCs w:val="18"/>
                <w:lang w:eastAsia="ru-RU"/>
              </w:rPr>
              <w:t>Аи-92/Аи-95/ДТ</w:t>
            </w:r>
          </w:p>
        </w:tc>
        <w:tc>
          <w:tcPr>
            <w:tcW w:w="861" w:type="dxa"/>
            <w:tcBorders>
              <w:top w:val="nil"/>
              <w:left w:val="nil"/>
              <w:bottom w:val="single" w:sz="4" w:space="0" w:color="auto"/>
              <w:right w:val="single" w:sz="4" w:space="0" w:color="auto"/>
            </w:tcBorders>
            <w:shd w:val="clear" w:color="auto" w:fill="auto"/>
            <w:vAlign w:val="center"/>
            <w:hideMark/>
          </w:tcPr>
          <w:p w:rsidR="00C80238" w:rsidRPr="00C80238" w:rsidRDefault="00C80238" w:rsidP="00C80238">
            <w:pPr>
              <w:suppressAutoHyphens w:val="0"/>
              <w:jc w:val="center"/>
              <w:rPr>
                <w:color w:val="000000"/>
                <w:sz w:val="18"/>
                <w:szCs w:val="18"/>
                <w:lang w:eastAsia="ru-RU"/>
              </w:rPr>
            </w:pPr>
            <w:r w:rsidRPr="00C80238">
              <w:rPr>
                <w:color w:val="000000"/>
                <w:sz w:val="18"/>
                <w:szCs w:val="18"/>
                <w:lang w:eastAsia="ru-RU"/>
              </w:rPr>
              <w:t> </w:t>
            </w:r>
          </w:p>
        </w:tc>
        <w:tc>
          <w:tcPr>
            <w:tcW w:w="859" w:type="dxa"/>
            <w:tcBorders>
              <w:top w:val="nil"/>
              <w:left w:val="nil"/>
              <w:bottom w:val="single" w:sz="4" w:space="0" w:color="auto"/>
              <w:right w:val="single" w:sz="4" w:space="0" w:color="auto"/>
            </w:tcBorders>
            <w:shd w:val="clear" w:color="auto" w:fill="auto"/>
            <w:vAlign w:val="center"/>
            <w:hideMark/>
          </w:tcPr>
          <w:p w:rsidR="00C80238" w:rsidRPr="00C80238" w:rsidRDefault="00C80238" w:rsidP="00C80238">
            <w:pPr>
              <w:suppressAutoHyphens w:val="0"/>
              <w:jc w:val="center"/>
              <w:rPr>
                <w:color w:val="000000"/>
                <w:sz w:val="18"/>
                <w:szCs w:val="18"/>
                <w:lang w:eastAsia="ru-RU"/>
              </w:rPr>
            </w:pPr>
            <w:r w:rsidRPr="00C80238">
              <w:rPr>
                <w:color w:val="000000"/>
                <w:sz w:val="18"/>
                <w:szCs w:val="18"/>
                <w:lang w:eastAsia="ru-RU"/>
              </w:rPr>
              <w:t> </w:t>
            </w:r>
          </w:p>
        </w:tc>
        <w:tc>
          <w:tcPr>
            <w:tcW w:w="848" w:type="dxa"/>
            <w:tcBorders>
              <w:top w:val="nil"/>
              <w:left w:val="nil"/>
              <w:bottom w:val="single" w:sz="4" w:space="0" w:color="auto"/>
              <w:right w:val="single" w:sz="4" w:space="0" w:color="auto"/>
            </w:tcBorders>
            <w:shd w:val="clear" w:color="auto" w:fill="auto"/>
            <w:vAlign w:val="center"/>
            <w:hideMark/>
          </w:tcPr>
          <w:p w:rsidR="00C80238" w:rsidRPr="00C80238" w:rsidRDefault="00C80238" w:rsidP="00C80238">
            <w:pPr>
              <w:suppressAutoHyphens w:val="0"/>
              <w:jc w:val="center"/>
              <w:rPr>
                <w:color w:val="000000"/>
                <w:sz w:val="18"/>
                <w:szCs w:val="18"/>
                <w:lang w:eastAsia="ru-RU"/>
              </w:rPr>
            </w:pPr>
            <w:r w:rsidRPr="00C80238">
              <w:rPr>
                <w:color w:val="000000"/>
                <w:sz w:val="18"/>
                <w:szCs w:val="18"/>
                <w:lang w:eastAsia="ru-RU"/>
              </w:rPr>
              <w:t> </w:t>
            </w:r>
          </w:p>
        </w:tc>
      </w:tr>
    </w:tbl>
    <w:p w:rsidR="00761B0A" w:rsidRPr="006C5C80" w:rsidRDefault="00761B0A" w:rsidP="00761B0A">
      <w:pPr>
        <w:jc w:val="right"/>
      </w:pPr>
    </w:p>
    <w:p w:rsidR="00C80238" w:rsidRPr="006C5C80" w:rsidRDefault="00C80238" w:rsidP="00C80238">
      <w:pPr>
        <w:jc w:val="center"/>
        <w:outlineLvl w:val="2"/>
      </w:pPr>
      <w:r>
        <w:t>ДЛЯ ЛОТА № 2</w:t>
      </w:r>
    </w:p>
    <w:tbl>
      <w:tblPr>
        <w:tblW w:w="9639" w:type="dxa"/>
        <w:jc w:val="center"/>
        <w:tblLook w:val="04A0" w:firstRow="1" w:lastRow="0" w:firstColumn="1" w:lastColumn="0" w:noHBand="0" w:noVBand="1"/>
      </w:tblPr>
      <w:tblGrid>
        <w:gridCol w:w="917"/>
        <w:gridCol w:w="1511"/>
        <w:gridCol w:w="1553"/>
        <w:gridCol w:w="933"/>
        <w:gridCol w:w="953"/>
        <w:gridCol w:w="991"/>
        <w:gridCol w:w="932"/>
        <w:gridCol w:w="929"/>
        <w:gridCol w:w="920"/>
      </w:tblGrid>
      <w:tr w:rsidR="00C80238" w:rsidRPr="00C80238" w:rsidTr="00C80238">
        <w:trPr>
          <w:trHeight w:val="300"/>
          <w:jc w:val="center"/>
        </w:trPr>
        <w:tc>
          <w:tcPr>
            <w:tcW w:w="85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C80238" w:rsidRPr="00C80238" w:rsidRDefault="00C80238" w:rsidP="00C80238">
            <w:pPr>
              <w:suppressAutoHyphens w:val="0"/>
              <w:jc w:val="center"/>
              <w:rPr>
                <w:color w:val="000000"/>
                <w:sz w:val="18"/>
                <w:szCs w:val="18"/>
                <w:lang w:eastAsia="ru-RU"/>
              </w:rPr>
            </w:pPr>
            <w:bookmarkStart w:id="28" w:name="_MON_1661345810"/>
            <w:bookmarkEnd w:id="28"/>
            <w:r w:rsidRPr="00C80238">
              <w:rPr>
                <w:color w:val="000000"/>
                <w:sz w:val="18"/>
                <w:szCs w:val="18"/>
                <w:lang w:eastAsia="ru-RU"/>
              </w:rPr>
              <w:t>№ п/п</w:t>
            </w:r>
          </w:p>
        </w:tc>
        <w:tc>
          <w:tcPr>
            <w:tcW w:w="122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C80238" w:rsidRPr="00C80238" w:rsidRDefault="00C80238" w:rsidP="00C80238">
            <w:pPr>
              <w:suppressAutoHyphens w:val="0"/>
              <w:jc w:val="center"/>
              <w:rPr>
                <w:color w:val="000000"/>
                <w:sz w:val="18"/>
                <w:szCs w:val="18"/>
                <w:lang w:eastAsia="ru-RU"/>
              </w:rPr>
            </w:pPr>
            <w:r w:rsidRPr="00C80238">
              <w:rPr>
                <w:color w:val="000000"/>
                <w:sz w:val="18"/>
                <w:szCs w:val="18"/>
                <w:lang w:eastAsia="ru-RU"/>
              </w:rPr>
              <w:t xml:space="preserve">Регион </w:t>
            </w:r>
          </w:p>
        </w:tc>
        <w:tc>
          <w:tcPr>
            <w:tcW w:w="126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C80238" w:rsidRPr="00C80238" w:rsidRDefault="00C80238" w:rsidP="00C80238">
            <w:pPr>
              <w:suppressAutoHyphens w:val="0"/>
              <w:jc w:val="center"/>
              <w:rPr>
                <w:color w:val="000000"/>
                <w:sz w:val="18"/>
                <w:szCs w:val="18"/>
                <w:lang w:eastAsia="ru-RU"/>
              </w:rPr>
            </w:pPr>
            <w:r w:rsidRPr="00C80238">
              <w:rPr>
                <w:color w:val="000000"/>
                <w:sz w:val="18"/>
                <w:szCs w:val="18"/>
                <w:lang w:eastAsia="ru-RU"/>
              </w:rPr>
              <w:t>Владелец /марка/название АЗС</w:t>
            </w:r>
          </w:p>
        </w:tc>
        <w:tc>
          <w:tcPr>
            <w:tcW w:w="872"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C80238" w:rsidRPr="00C80238" w:rsidRDefault="00C80238" w:rsidP="00C80238">
            <w:pPr>
              <w:suppressAutoHyphens w:val="0"/>
              <w:jc w:val="center"/>
              <w:rPr>
                <w:color w:val="000000"/>
                <w:sz w:val="18"/>
                <w:szCs w:val="18"/>
                <w:lang w:eastAsia="ru-RU"/>
              </w:rPr>
            </w:pPr>
            <w:r w:rsidRPr="00C80238">
              <w:rPr>
                <w:color w:val="000000"/>
                <w:sz w:val="18"/>
                <w:szCs w:val="18"/>
                <w:lang w:eastAsia="ru-RU"/>
              </w:rPr>
              <w:t>№ АЗС</w:t>
            </w:r>
          </w:p>
        </w:tc>
        <w:tc>
          <w:tcPr>
            <w:tcW w:w="891"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C80238" w:rsidRPr="00C80238" w:rsidRDefault="00C80238" w:rsidP="00C80238">
            <w:pPr>
              <w:suppressAutoHyphens w:val="0"/>
              <w:jc w:val="center"/>
              <w:rPr>
                <w:color w:val="000000"/>
                <w:sz w:val="18"/>
                <w:szCs w:val="18"/>
                <w:lang w:eastAsia="ru-RU"/>
              </w:rPr>
            </w:pPr>
            <w:r w:rsidRPr="00C80238">
              <w:rPr>
                <w:color w:val="000000"/>
                <w:sz w:val="18"/>
                <w:szCs w:val="18"/>
                <w:lang w:eastAsia="ru-RU"/>
              </w:rPr>
              <w:t>Адрес  АЗС</w:t>
            </w:r>
          </w:p>
        </w:tc>
        <w:tc>
          <w:tcPr>
            <w:tcW w:w="92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C80238" w:rsidRPr="00C80238" w:rsidRDefault="00C80238" w:rsidP="00C80238">
            <w:pPr>
              <w:suppressAutoHyphens w:val="0"/>
              <w:jc w:val="center"/>
              <w:rPr>
                <w:color w:val="000000"/>
                <w:sz w:val="18"/>
                <w:szCs w:val="18"/>
                <w:lang w:eastAsia="ru-RU"/>
              </w:rPr>
            </w:pPr>
            <w:r w:rsidRPr="00C80238">
              <w:rPr>
                <w:color w:val="000000"/>
                <w:sz w:val="18"/>
                <w:szCs w:val="18"/>
                <w:lang w:eastAsia="ru-RU"/>
              </w:rPr>
              <w:t>Вид и марка топлива*</w:t>
            </w:r>
          </w:p>
        </w:tc>
        <w:tc>
          <w:tcPr>
            <w:tcW w:w="2600" w:type="dxa"/>
            <w:gridSpan w:val="3"/>
            <w:tcBorders>
              <w:top w:val="single" w:sz="4" w:space="0" w:color="auto"/>
              <w:left w:val="nil"/>
              <w:bottom w:val="single" w:sz="4" w:space="0" w:color="auto"/>
              <w:right w:val="single" w:sz="4" w:space="0" w:color="auto"/>
            </w:tcBorders>
            <w:shd w:val="clear" w:color="auto" w:fill="auto"/>
            <w:hideMark/>
          </w:tcPr>
          <w:p w:rsidR="00C80238" w:rsidRPr="00C80238" w:rsidRDefault="00C80238" w:rsidP="00C80238">
            <w:pPr>
              <w:suppressAutoHyphens w:val="0"/>
              <w:jc w:val="center"/>
              <w:rPr>
                <w:color w:val="000000"/>
                <w:sz w:val="18"/>
                <w:szCs w:val="18"/>
                <w:lang w:eastAsia="ru-RU"/>
              </w:rPr>
            </w:pPr>
            <w:r w:rsidRPr="00C80238">
              <w:rPr>
                <w:color w:val="000000"/>
                <w:sz w:val="18"/>
                <w:szCs w:val="18"/>
                <w:lang w:eastAsia="ru-RU"/>
              </w:rPr>
              <w:t>Размер скидки (наценки)**, %</w:t>
            </w:r>
          </w:p>
        </w:tc>
      </w:tr>
      <w:tr w:rsidR="00C80238" w:rsidRPr="00C80238" w:rsidTr="00C80238">
        <w:trPr>
          <w:trHeight w:val="465"/>
          <w:jc w:val="center"/>
        </w:trPr>
        <w:tc>
          <w:tcPr>
            <w:tcW w:w="857" w:type="dxa"/>
            <w:vMerge/>
            <w:tcBorders>
              <w:top w:val="single" w:sz="4" w:space="0" w:color="auto"/>
              <w:left w:val="single" w:sz="4" w:space="0" w:color="auto"/>
              <w:bottom w:val="single" w:sz="4" w:space="0" w:color="000000"/>
              <w:right w:val="single" w:sz="4" w:space="0" w:color="auto"/>
            </w:tcBorders>
            <w:vAlign w:val="center"/>
            <w:hideMark/>
          </w:tcPr>
          <w:p w:rsidR="00C80238" w:rsidRPr="00C80238" w:rsidRDefault="00C80238" w:rsidP="00C80238">
            <w:pPr>
              <w:suppressAutoHyphens w:val="0"/>
              <w:rPr>
                <w:color w:val="000000"/>
                <w:sz w:val="18"/>
                <w:szCs w:val="18"/>
                <w:lang w:eastAsia="ru-RU"/>
              </w:rPr>
            </w:pPr>
          </w:p>
        </w:tc>
        <w:tc>
          <w:tcPr>
            <w:tcW w:w="1227" w:type="dxa"/>
            <w:vMerge/>
            <w:tcBorders>
              <w:top w:val="single" w:sz="4" w:space="0" w:color="auto"/>
              <w:left w:val="single" w:sz="4" w:space="0" w:color="auto"/>
              <w:bottom w:val="single" w:sz="4" w:space="0" w:color="000000"/>
              <w:right w:val="single" w:sz="4" w:space="0" w:color="auto"/>
            </w:tcBorders>
            <w:vAlign w:val="center"/>
            <w:hideMark/>
          </w:tcPr>
          <w:p w:rsidR="00C80238" w:rsidRPr="00C80238" w:rsidRDefault="00C80238" w:rsidP="00C80238">
            <w:pPr>
              <w:suppressAutoHyphens w:val="0"/>
              <w:rPr>
                <w:color w:val="000000"/>
                <w:sz w:val="18"/>
                <w:szCs w:val="18"/>
                <w:lang w:eastAsia="ru-RU"/>
              </w:rPr>
            </w:pPr>
          </w:p>
        </w:tc>
        <w:tc>
          <w:tcPr>
            <w:tcW w:w="1266" w:type="dxa"/>
            <w:vMerge/>
            <w:tcBorders>
              <w:top w:val="single" w:sz="4" w:space="0" w:color="auto"/>
              <w:left w:val="single" w:sz="4" w:space="0" w:color="auto"/>
              <w:bottom w:val="single" w:sz="4" w:space="0" w:color="000000"/>
              <w:right w:val="single" w:sz="4" w:space="0" w:color="auto"/>
            </w:tcBorders>
            <w:vAlign w:val="center"/>
            <w:hideMark/>
          </w:tcPr>
          <w:p w:rsidR="00C80238" w:rsidRPr="00C80238" w:rsidRDefault="00C80238" w:rsidP="00C80238">
            <w:pPr>
              <w:suppressAutoHyphens w:val="0"/>
              <w:rPr>
                <w:color w:val="000000"/>
                <w:sz w:val="18"/>
                <w:szCs w:val="18"/>
                <w:lang w:eastAsia="ru-RU"/>
              </w:rPr>
            </w:pPr>
          </w:p>
        </w:tc>
        <w:tc>
          <w:tcPr>
            <w:tcW w:w="872" w:type="dxa"/>
            <w:vMerge/>
            <w:tcBorders>
              <w:top w:val="single" w:sz="4" w:space="0" w:color="auto"/>
              <w:left w:val="single" w:sz="4" w:space="0" w:color="auto"/>
              <w:bottom w:val="single" w:sz="4" w:space="0" w:color="000000"/>
              <w:right w:val="single" w:sz="4" w:space="0" w:color="auto"/>
            </w:tcBorders>
            <w:vAlign w:val="center"/>
            <w:hideMark/>
          </w:tcPr>
          <w:p w:rsidR="00C80238" w:rsidRPr="00C80238" w:rsidRDefault="00C80238" w:rsidP="00C80238">
            <w:pPr>
              <w:suppressAutoHyphens w:val="0"/>
              <w:rPr>
                <w:color w:val="000000"/>
                <w:sz w:val="18"/>
                <w:szCs w:val="18"/>
                <w:lang w:eastAsia="ru-RU"/>
              </w:rPr>
            </w:pPr>
          </w:p>
        </w:tc>
        <w:tc>
          <w:tcPr>
            <w:tcW w:w="891" w:type="dxa"/>
            <w:vMerge/>
            <w:tcBorders>
              <w:top w:val="single" w:sz="4" w:space="0" w:color="auto"/>
              <w:left w:val="single" w:sz="4" w:space="0" w:color="auto"/>
              <w:bottom w:val="single" w:sz="4" w:space="0" w:color="000000"/>
              <w:right w:val="single" w:sz="4" w:space="0" w:color="auto"/>
            </w:tcBorders>
            <w:vAlign w:val="center"/>
            <w:hideMark/>
          </w:tcPr>
          <w:p w:rsidR="00C80238" w:rsidRPr="00C80238" w:rsidRDefault="00C80238" w:rsidP="00C80238">
            <w:pPr>
              <w:suppressAutoHyphens w:val="0"/>
              <w:rPr>
                <w:color w:val="000000"/>
                <w:sz w:val="18"/>
                <w:szCs w:val="18"/>
                <w:lang w:eastAsia="ru-RU"/>
              </w:rPr>
            </w:pPr>
          </w:p>
        </w:tc>
        <w:tc>
          <w:tcPr>
            <w:tcW w:w="927" w:type="dxa"/>
            <w:vMerge/>
            <w:tcBorders>
              <w:top w:val="single" w:sz="4" w:space="0" w:color="auto"/>
              <w:left w:val="single" w:sz="4" w:space="0" w:color="auto"/>
              <w:bottom w:val="single" w:sz="4" w:space="0" w:color="000000"/>
              <w:right w:val="single" w:sz="4" w:space="0" w:color="auto"/>
            </w:tcBorders>
            <w:vAlign w:val="center"/>
            <w:hideMark/>
          </w:tcPr>
          <w:p w:rsidR="00C80238" w:rsidRPr="00C80238" w:rsidRDefault="00C80238" w:rsidP="00C80238">
            <w:pPr>
              <w:suppressAutoHyphens w:val="0"/>
              <w:rPr>
                <w:color w:val="000000"/>
                <w:sz w:val="18"/>
                <w:szCs w:val="18"/>
                <w:lang w:eastAsia="ru-RU"/>
              </w:rPr>
            </w:pPr>
          </w:p>
        </w:tc>
        <w:tc>
          <w:tcPr>
            <w:tcW w:w="871" w:type="dxa"/>
            <w:tcBorders>
              <w:top w:val="nil"/>
              <w:left w:val="nil"/>
              <w:bottom w:val="single" w:sz="4" w:space="0" w:color="auto"/>
              <w:right w:val="single" w:sz="4" w:space="0" w:color="auto"/>
            </w:tcBorders>
            <w:shd w:val="clear" w:color="auto" w:fill="auto"/>
            <w:vAlign w:val="center"/>
            <w:hideMark/>
          </w:tcPr>
          <w:p w:rsidR="00C80238" w:rsidRPr="00C80238" w:rsidRDefault="00C80238" w:rsidP="00C80238">
            <w:pPr>
              <w:suppressAutoHyphens w:val="0"/>
              <w:jc w:val="center"/>
              <w:rPr>
                <w:color w:val="000000"/>
                <w:sz w:val="18"/>
                <w:szCs w:val="18"/>
                <w:lang w:eastAsia="ru-RU"/>
              </w:rPr>
            </w:pPr>
            <w:r w:rsidRPr="00C80238">
              <w:rPr>
                <w:color w:val="000000"/>
                <w:sz w:val="18"/>
                <w:szCs w:val="18"/>
                <w:lang w:eastAsia="ru-RU"/>
              </w:rPr>
              <w:t>Аи-92</w:t>
            </w:r>
          </w:p>
        </w:tc>
        <w:tc>
          <w:tcPr>
            <w:tcW w:w="869" w:type="dxa"/>
            <w:tcBorders>
              <w:top w:val="nil"/>
              <w:left w:val="nil"/>
              <w:bottom w:val="single" w:sz="4" w:space="0" w:color="auto"/>
              <w:right w:val="single" w:sz="4" w:space="0" w:color="auto"/>
            </w:tcBorders>
            <w:shd w:val="clear" w:color="auto" w:fill="auto"/>
            <w:vAlign w:val="center"/>
            <w:hideMark/>
          </w:tcPr>
          <w:p w:rsidR="00C80238" w:rsidRPr="00C80238" w:rsidRDefault="00C80238" w:rsidP="00C80238">
            <w:pPr>
              <w:suppressAutoHyphens w:val="0"/>
              <w:jc w:val="center"/>
              <w:rPr>
                <w:color w:val="000000"/>
                <w:sz w:val="18"/>
                <w:szCs w:val="18"/>
                <w:lang w:eastAsia="ru-RU"/>
              </w:rPr>
            </w:pPr>
            <w:r w:rsidRPr="00C80238">
              <w:rPr>
                <w:color w:val="000000"/>
                <w:sz w:val="18"/>
                <w:szCs w:val="18"/>
                <w:lang w:eastAsia="ru-RU"/>
              </w:rPr>
              <w:t>Аи-95</w:t>
            </w:r>
          </w:p>
        </w:tc>
        <w:tc>
          <w:tcPr>
            <w:tcW w:w="860" w:type="dxa"/>
            <w:tcBorders>
              <w:top w:val="nil"/>
              <w:left w:val="nil"/>
              <w:bottom w:val="single" w:sz="4" w:space="0" w:color="auto"/>
              <w:right w:val="single" w:sz="4" w:space="0" w:color="auto"/>
            </w:tcBorders>
            <w:shd w:val="clear" w:color="auto" w:fill="auto"/>
            <w:vAlign w:val="center"/>
            <w:hideMark/>
          </w:tcPr>
          <w:p w:rsidR="00C80238" w:rsidRPr="00C80238" w:rsidRDefault="00C80238" w:rsidP="00C80238">
            <w:pPr>
              <w:suppressAutoHyphens w:val="0"/>
              <w:jc w:val="center"/>
              <w:rPr>
                <w:color w:val="000000"/>
                <w:sz w:val="18"/>
                <w:szCs w:val="18"/>
                <w:lang w:eastAsia="ru-RU"/>
              </w:rPr>
            </w:pPr>
            <w:r w:rsidRPr="00C80238">
              <w:rPr>
                <w:color w:val="000000"/>
                <w:sz w:val="18"/>
                <w:szCs w:val="18"/>
                <w:lang w:eastAsia="ru-RU"/>
              </w:rPr>
              <w:t>ДТ</w:t>
            </w:r>
          </w:p>
        </w:tc>
      </w:tr>
      <w:tr w:rsidR="00C80238" w:rsidRPr="00C80238" w:rsidTr="00C80238">
        <w:trPr>
          <w:trHeight w:val="480"/>
          <w:jc w:val="center"/>
        </w:trPr>
        <w:tc>
          <w:tcPr>
            <w:tcW w:w="857" w:type="dxa"/>
            <w:tcBorders>
              <w:top w:val="nil"/>
              <w:left w:val="single" w:sz="4" w:space="0" w:color="auto"/>
              <w:bottom w:val="single" w:sz="4" w:space="0" w:color="auto"/>
              <w:right w:val="single" w:sz="4" w:space="0" w:color="auto"/>
            </w:tcBorders>
            <w:shd w:val="clear" w:color="auto" w:fill="auto"/>
            <w:vAlign w:val="center"/>
            <w:hideMark/>
          </w:tcPr>
          <w:p w:rsidR="00C80238" w:rsidRPr="00C80238" w:rsidRDefault="00C80238" w:rsidP="00C80238">
            <w:pPr>
              <w:suppressAutoHyphens w:val="0"/>
              <w:jc w:val="center"/>
              <w:rPr>
                <w:color w:val="000000"/>
                <w:sz w:val="18"/>
                <w:szCs w:val="18"/>
                <w:lang w:eastAsia="ru-RU"/>
              </w:rPr>
            </w:pPr>
            <w:r w:rsidRPr="00C80238">
              <w:rPr>
                <w:color w:val="000000"/>
                <w:sz w:val="18"/>
                <w:szCs w:val="18"/>
                <w:lang w:eastAsia="ru-RU"/>
              </w:rPr>
              <w:t>1</w:t>
            </w:r>
          </w:p>
        </w:tc>
        <w:tc>
          <w:tcPr>
            <w:tcW w:w="1227" w:type="dxa"/>
            <w:tcBorders>
              <w:top w:val="nil"/>
              <w:left w:val="nil"/>
              <w:bottom w:val="single" w:sz="4" w:space="0" w:color="auto"/>
              <w:right w:val="single" w:sz="4" w:space="0" w:color="auto"/>
            </w:tcBorders>
            <w:shd w:val="clear" w:color="auto" w:fill="auto"/>
            <w:vAlign w:val="center"/>
            <w:hideMark/>
          </w:tcPr>
          <w:p w:rsidR="00C80238" w:rsidRPr="00C80238" w:rsidRDefault="00C80238" w:rsidP="00C80238">
            <w:pPr>
              <w:suppressAutoHyphens w:val="0"/>
              <w:rPr>
                <w:color w:val="000000"/>
                <w:sz w:val="18"/>
                <w:szCs w:val="18"/>
                <w:lang w:eastAsia="ru-RU"/>
              </w:rPr>
            </w:pPr>
            <w:r w:rsidRPr="00C80238">
              <w:rPr>
                <w:color w:val="000000"/>
                <w:sz w:val="18"/>
                <w:szCs w:val="18"/>
                <w:lang w:eastAsia="ru-RU"/>
              </w:rPr>
              <w:t>Вологодская область</w:t>
            </w:r>
          </w:p>
        </w:tc>
        <w:tc>
          <w:tcPr>
            <w:tcW w:w="1266" w:type="dxa"/>
            <w:tcBorders>
              <w:top w:val="nil"/>
              <w:left w:val="nil"/>
              <w:bottom w:val="single" w:sz="4" w:space="0" w:color="auto"/>
              <w:right w:val="single" w:sz="4" w:space="0" w:color="auto"/>
            </w:tcBorders>
            <w:shd w:val="clear" w:color="auto" w:fill="auto"/>
            <w:hideMark/>
          </w:tcPr>
          <w:p w:rsidR="00C80238" w:rsidRPr="00C80238" w:rsidRDefault="00C80238" w:rsidP="00C80238">
            <w:pPr>
              <w:suppressAutoHyphens w:val="0"/>
              <w:jc w:val="center"/>
              <w:rPr>
                <w:color w:val="000000"/>
                <w:sz w:val="18"/>
                <w:szCs w:val="18"/>
                <w:lang w:eastAsia="ru-RU"/>
              </w:rPr>
            </w:pPr>
            <w:r w:rsidRPr="00C80238">
              <w:rPr>
                <w:color w:val="000000"/>
                <w:sz w:val="18"/>
                <w:szCs w:val="18"/>
                <w:lang w:eastAsia="ru-RU"/>
              </w:rPr>
              <w:t> </w:t>
            </w:r>
          </w:p>
        </w:tc>
        <w:tc>
          <w:tcPr>
            <w:tcW w:w="872" w:type="dxa"/>
            <w:tcBorders>
              <w:top w:val="nil"/>
              <w:left w:val="nil"/>
              <w:bottom w:val="single" w:sz="4" w:space="0" w:color="auto"/>
              <w:right w:val="single" w:sz="4" w:space="0" w:color="auto"/>
            </w:tcBorders>
            <w:shd w:val="clear" w:color="auto" w:fill="auto"/>
            <w:hideMark/>
          </w:tcPr>
          <w:p w:rsidR="00C80238" w:rsidRPr="00C80238" w:rsidRDefault="00C80238" w:rsidP="00C80238">
            <w:pPr>
              <w:suppressAutoHyphens w:val="0"/>
              <w:jc w:val="center"/>
              <w:rPr>
                <w:color w:val="000000"/>
                <w:sz w:val="18"/>
                <w:szCs w:val="18"/>
                <w:lang w:eastAsia="ru-RU"/>
              </w:rPr>
            </w:pPr>
            <w:r w:rsidRPr="00C80238">
              <w:rPr>
                <w:color w:val="000000"/>
                <w:sz w:val="18"/>
                <w:szCs w:val="18"/>
                <w:lang w:eastAsia="ru-RU"/>
              </w:rPr>
              <w:t> </w:t>
            </w:r>
          </w:p>
        </w:tc>
        <w:tc>
          <w:tcPr>
            <w:tcW w:w="891" w:type="dxa"/>
            <w:tcBorders>
              <w:top w:val="nil"/>
              <w:left w:val="nil"/>
              <w:bottom w:val="single" w:sz="4" w:space="0" w:color="auto"/>
              <w:right w:val="single" w:sz="4" w:space="0" w:color="auto"/>
            </w:tcBorders>
            <w:shd w:val="clear" w:color="auto" w:fill="auto"/>
            <w:hideMark/>
          </w:tcPr>
          <w:p w:rsidR="00C80238" w:rsidRPr="00C80238" w:rsidRDefault="00C80238" w:rsidP="00C80238">
            <w:pPr>
              <w:suppressAutoHyphens w:val="0"/>
              <w:jc w:val="center"/>
              <w:rPr>
                <w:color w:val="000000"/>
                <w:sz w:val="18"/>
                <w:szCs w:val="18"/>
                <w:lang w:eastAsia="ru-RU"/>
              </w:rPr>
            </w:pPr>
            <w:r w:rsidRPr="00C80238">
              <w:rPr>
                <w:color w:val="000000"/>
                <w:sz w:val="18"/>
                <w:szCs w:val="18"/>
                <w:lang w:eastAsia="ru-RU"/>
              </w:rPr>
              <w:t> </w:t>
            </w:r>
          </w:p>
        </w:tc>
        <w:tc>
          <w:tcPr>
            <w:tcW w:w="927" w:type="dxa"/>
            <w:tcBorders>
              <w:top w:val="nil"/>
              <w:left w:val="nil"/>
              <w:bottom w:val="single" w:sz="4" w:space="0" w:color="auto"/>
              <w:right w:val="single" w:sz="4" w:space="0" w:color="auto"/>
            </w:tcBorders>
            <w:shd w:val="clear" w:color="auto" w:fill="auto"/>
            <w:hideMark/>
          </w:tcPr>
          <w:p w:rsidR="00C80238" w:rsidRPr="00C80238" w:rsidRDefault="00C80238" w:rsidP="00C80238">
            <w:pPr>
              <w:suppressAutoHyphens w:val="0"/>
              <w:jc w:val="center"/>
              <w:rPr>
                <w:color w:val="000000"/>
                <w:sz w:val="18"/>
                <w:szCs w:val="18"/>
                <w:lang w:eastAsia="ru-RU"/>
              </w:rPr>
            </w:pPr>
            <w:r w:rsidRPr="00C80238">
              <w:rPr>
                <w:color w:val="000000"/>
                <w:sz w:val="18"/>
                <w:szCs w:val="18"/>
                <w:lang w:eastAsia="ru-RU"/>
              </w:rPr>
              <w:t>Аи-92/Аи-95/ДТ</w:t>
            </w:r>
          </w:p>
        </w:tc>
        <w:tc>
          <w:tcPr>
            <w:tcW w:w="871" w:type="dxa"/>
            <w:tcBorders>
              <w:top w:val="nil"/>
              <w:left w:val="nil"/>
              <w:bottom w:val="single" w:sz="4" w:space="0" w:color="auto"/>
              <w:right w:val="single" w:sz="4" w:space="0" w:color="auto"/>
            </w:tcBorders>
            <w:shd w:val="clear" w:color="auto" w:fill="auto"/>
            <w:hideMark/>
          </w:tcPr>
          <w:p w:rsidR="00C80238" w:rsidRPr="00C80238" w:rsidRDefault="00C80238" w:rsidP="00C80238">
            <w:pPr>
              <w:suppressAutoHyphens w:val="0"/>
              <w:jc w:val="center"/>
              <w:rPr>
                <w:color w:val="000000"/>
                <w:sz w:val="18"/>
                <w:szCs w:val="18"/>
                <w:lang w:eastAsia="ru-RU"/>
              </w:rPr>
            </w:pPr>
            <w:r w:rsidRPr="00C80238">
              <w:rPr>
                <w:color w:val="000000"/>
                <w:sz w:val="18"/>
                <w:szCs w:val="18"/>
                <w:lang w:eastAsia="ru-RU"/>
              </w:rPr>
              <w:t> </w:t>
            </w:r>
          </w:p>
        </w:tc>
        <w:tc>
          <w:tcPr>
            <w:tcW w:w="869" w:type="dxa"/>
            <w:tcBorders>
              <w:top w:val="nil"/>
              <w:left w:val="nil"/>
              <w:bottom w:val="single" w:sz="4" w:space="0" w:color="auto"/>
              <w:right w:val="single" w:sz="4" w:space="0" w:color="auto"/>
            </w:tcBorders>
            <w:shd w:val="clear" w:color="auto" w:fill="auto"/>
            <w:hideMark/>
          </w:tcPr>
          <w:p w:rsidR="00C80238" w:rsidRPr="00C80238" w:rsidRDefault="00C80238" w:rsidP="00C80238">
            <w:pPr>
              <w:suppressAutoHyphens w:val="0"/>
              <w:jc w:val="center"/>
              <w:rPr>
                <w:color w:val="000000"/>
                <w:sz w:val="18"/>
                <w:szCs w:val="18"/>
                <w:lang w:eastAsia="ru-RU"/>
              </w:rPr>
            </w:pPr>
            <w:r w:rsidRPr="00C80238">
              <w:rPr>
                <w:color w:val="000000"/>
                <w:sz w:val="18"/>
                <w:szCs w:val="18"/>
                <w:lang w:eastAsia="ru-RU"/>
              </w:rPr>
              <w:t> </w:t>
            </w:r>
          </w:p>
        </w:tc>
        <w:tc>
          <w:tcPr>
            <w:tcW w:w="860" w:type="dxa"/>
            <w:tcBorders>
              <w:top w:val="nil"/>
              <w:left w:val="nil"/>
              <w:bottom w:val="single" w:sz="4" w:space="0" w:color="auto"/>
              <w:right w:val="single" w:sz="4" w:space="0" w:color="auto"/>
            </w:tcBorders>
            <w:shd w:val="clear" w:color="auto" w:fill="auto"/>
            <w:hideMark/>
          </w:tcPr>
          <w:p w:rsidR="00C80238" w:rsidRPr="00C80238" w:rsidRDefault="00C80238" w:rsidP="00C80238">
            <w:pPr>
              <w:suppressAutoHyphens w:val="0"/>
              <w:jc w:val="center"/>
              <w:rPr>
                <w:color w:val="000000"/>
                <w:sz w:val="18"/>
                <w:szCs w:val="18"/>
                <w:lang w:eastAsia="ru-RU"/>
              </w:rPr>
            </w:pPr>
            <w:r w:rsidRPr="00C80238">
              <w:rPr>
                <w:color w:val="000000"/>
                <w:sz w:val="18"/>
                <w:szCs w:val="18"/>
                <w:lang w:eastAsia="ru-RU"/>
              </w:rPr>
              <w:t> </w:t>
            </w:r>
          </w:p>
        </w:tc>
      </w:tr>
      <w:tr w:rsidR="00C80238" w:rsidRPr="00C80238" w:rsidTr="00C80238">
        <w:trPr>
          <w:trHeight w:val="480"/>
          <w:jc w:val="center"/>
        </w:trPr>
        <w:tc>
          <w:tcPr>
            <w:tcW w:w="857" w:type="dxa"/>
            <w:tcBorders>
              <w:top w:val="nil"/>
              <w:left w:val="single" w:sz="4" w:space="0" w:color="auto"/>
              <w:bottom w:val="single" w:sz="4" w:space="0" w:color="auto"/>
              <w:right w:val="single" w:sz="4" w:space="0" w:color="auto"/>
            </w:tcBorders>
            <w:shd w:val="clear" w:color="auto" w:fill="auto"/>
            <w:vAlign w:val="center"/>
            <w:hideMark/>
          </w:tcPr>
          <w:p w:rsidR="00C80238" w:rsidRPr="00C80238" w:rsidRDefault="00C80238" w:rsidP="00C80238">
            <w:pPr>
              <w:suppressAutoHyphens w:val="0"/>
              <w:jc w:val="center"/>
              <w:rPr>
                <w:color w:val="000000"/>
                <w:sz w:val="18"/>
                <w:szCs w:val="18"/>
                <w:lang w:eastAsia="ru-RU"/>
              </w:rPr>
            </w:pPr>
            <w:r w:rsidRPr="00C80238">
              <w:rPr>
                <w:color w:val="000000"/>
                <w:sz w:val="18"/>
                <w:szCs w:val="18"/>
                <w:lang w:eastAsia="ru-RU"/>
              </w:rPr>
              <w:t> </w:t>
            </w:r>
          </w:p>
        </w:tc>
        <w:tc>
          <w:tcPr>
            <w:tcW w:w="1227" w:type="dxa"/>
            <w:tcBorders>
              <w:top w:val="nil"/>
              <w:left w:val="nil"/>
              <w:bottom w:val="single" w:sz="4" w:space="0" w:color="auto"/>
              <w:right w:val="single" w:sz="4" w:space="0" w:color="auto"/>
            </w:tcBorders>
            <w:shd w:val="clear" w:color="auto" w:fill="auto"/>
            <w:vAlign w:val="center"/>
            <w:hideMark/>
          </w:tcPr>
          <w:p w:rsidR="00C80238" w:rsidRPr="00C80238" w:rsidRDefault="00C80238" w:rsidP="00C80238">
            <w:pPr>
              <w:suppressAutoHyphens w:val="0"/>
              <w:rPr>
                <w:color w:val="000000"/>
                <w:sz w:val="18"/>
                <w:szCs w:val="18"/>
                <w:lang w:eastAsia="ru-RU"/>
              </w:rPr>
            </w:pPr>
            <w:r w:rsidRPr="00C80238">
              <w:rPr>
                <w:color w:val="000000"/>
                <w:sz w:val="18"/>
                <w:szCs w:val="18"/>
                <w:lang w:eastAsia="ru-RU"/>
              </w:rPr>
              <w:t>…</w:t>
            </w:r>
          </w:p>
        </w:tc>
        <w:tc>
          <w:tcPr>
            <w:tcW w:w="1266" w:type="dxa"/>
            <w:tcBorders>
              <w:top w:val="nil"/>
              <w:left w:val="nil"/>
              <w:bottom w:val="single" w:sz="4" w:space="0" w:color="auto"/>
              <w:right w:val="single" w:sz="4" w:space="0" w:color="auto"/>
            </w:tcBorders>
            <w:shd w:val="clear" w:color="auto" w:fill="auto"/>
            <w:hideMark/>
          </w:tcPr>
          <w:p w:rsidR="00C80238" w:rsidRPr="00C80238" w:rsidRDefault="00C80238" w:rsidP="00C80238">
            <w:pPr>
              <w:suppressAutoHyphens w:val="0"/>
              <w:jc w:val="center"/>
              <w:rPr>
                <w:color w:val="000000"/>
                <w:sz w:val="18"/>
                <w:szCs w:val="18"/>
                <w:lang w:eastAsia="ru-RU"/>
              </w:rPr>
            </w:pPr>
            <w:r w:rsidRPr="00C80238">
              <w:rPr>
                <w:color w:val="000000"/>
                <w:sz w:val="18"/>
                <w:szCs w:val="18"/>
                <w:lang w:eastAsia="ru-RU"/>
              </w:rPr>
              <w:t> </w:t>
            </w:r>
          </w:p>
        </w:tc>
        <w:tc>
          <w:tcPr>
            <w:tcW w:w="872" w:type="dxa"/>
            <w:tcBorders>
              <w:top w:val="nil"/>
              <w:left w:val="nil"/>
              <w:bottom w:val="single" w:sz="4" w:space="0" w:color="auto"/>
              <w:right w:val="single" w:sz="4" w:space="0" w:color="auto"/>
            </w:tcBorders>
            <w:shd w:val="clear" w:color="auto" w:fill="auto"/>
            <w:hideMark/>
          </w:tcPr>
          <w:p w:rsidR="00C80238" w:rsidRPr="00C80238" w:rsidRDefault="00C80238" w:rsidP="00C80238">
            <w:pPr>
              <w:suppressAutoHyphens w:val="0"/>
              <w:jc w:val="center"/>
              <w:rPr>
                <w:color w:val="000000"/>
                <w:sz w:val="18"/>
                <w:szCs w:val="18"/>
                <w:lang w:eastAsia="ru-RU"/>
              </w:rPr>
            </w:pPr>
            <w:r w:rsidRPr="00C80238">
              <w:rPr>
                <w:color w:val="000000"/>
                <w:sz w:val="18"/>
                <w:szCs w:val="18"/>
                <w:lang w:eastAsia="ru-RU"/>
              </w:rPr>
              <w:t> </w:t>
            </w:r>
          </w:p>
        </w:tc>
        <w:tc>
          <w:tcPr>
            <w:tcW w:w="891" w:type="dxa"/>
            <w:tcBorders>
              <w:top w:val="nil"/>
              <w:left w:val="nil"/>
              <w:bottom w:val="single" w:sz="4" w:space="0" w:color="auto"/>
              <w:right w:val="single" w:sz="4" w:space="0" w:color="auto"/>
            </w:tcBorders>
            <w:shd w:val="clear" w:color="auto" w:fill="auto"/>
            <w:hideMark/>
          </w:tcPr>
          <w:p w:rsidR="00C80238" w:rsidRPr="00C80238" w:rsidRDefault="00C80238" w:rsidP="00C80238">
            <w:pPr>
              <w:suppressAutoHyphens w:val="0"/>
              <w:jc w:val="center"/>
              <w:rPr>
                <w:color w:val="000000"/>
                <w:sz w:val="18"/>
                <w:szCs w:val="18"/>
                <w:lang w:eastAsia="ru-RU"/>
              </w:rPr>
            </w:pPr>
            <w:r w:rsidRPr="00C80238">
              <w:rPr>
                <w:color w:val="000000"/>
                <w:sz w:val="18"/>
                <w:szCs w:val="18"/>
                <w:lang w:eastAsia="ru-RU"/>
              </w:rPr>
              <w:t> </w:t>
            </w:r>
          </w:p>
        </w:tc>
        <w:tc>
          <w:tcPr>
            <w:tcW w:w="927" w:type="dxa"/>
            <w:tcBorders>
              <w:top w:val="nil"/>
              <w:left w:val="nil"/>
              <w:bottom w:val="single" w:sz="4" w:space="0" w:color="auto"/>
              <w:right w:val="single" w:sz="4" w:space="0" w:color="auto"/>
            </w:tcBorders>
            <w:shd w:val="clear" w:color="auto" w:fill="auto"/>
            <w:hideMark/>
          </w:tcPr>
          <w:p w:rsidR="00C80238" w:rsidRPr="00C80238" w:rsidRDefault="00C80238" w:rsidP="00C80238">
            <w:pPr>
              <w:suppressAutoHyphens w:val="0"/>
              <w:jc w:val="center"/>
              <w:rPr>
                <w:color w:val="000000"/>
                <w:sz w:val="18"/>
                <w:szCs w:val="18"/>
                <w:lang w:eastAsia="ru-RU"/>
              </w:rPr>
            </w:pPr>
            <w:r w:rsidRPr="00C80238">
              <w:rPr>
                <w:color w:val="000000"/>
                <w:sz w:val="18"/>
                <w:szCs w:val="18"/>
                <w:lang w:eastAsia="ru-RU"/>
              </w:rPr>
              <w:t>Аи-92/Аи-95/ДТ</w:t>
            </w:r>
          </w:p>
        </w:tc>
        <w:tc>
          <w:tcPr>
            <w:tcW w:w="871" w:type="dxa"/>
            <w:tcBorders>
              <w:top w:val="nil"/>
              <w:left w:val="nil"/>
              <w:bottom w:val="single" w:sz="4" w:space="0" w:color="auto"/>
              <w:right w:val="single" w:sz="4" w:space="0" w:color="auto"/>
            </w:tcBorders>
            <w:shd w:val="clear" w:color="auto" w:fill="auto"/>
            <w:hideMark/>
          </w:tcPr>
          <w:p w:rsidR="00C80238" w:rsidRPr="00C80238" w:rsidRDefault="00C80238" w:rsidP="00C80238">
            <w:pPr>
              <w:suppressAutoHyphens w:val="0"/>
              <w:jc w:val="center"/>
              <w:rPr>
                <w:color w:val="000000"/>
                <w:sz w:val="18"/>
                <w:szCs w:val="18"/>
                <w:lang w:eastAsia="ru-RU"/>
              </w:rPr>
            </w:pPr>
            <w:r w:rsidRPr="00C80238">
              <w:rPr>
                <w:color w:val="000000"/>
                <w:sz w:val="18"/>
                <w:szCs w:val="18"/>
                <w:lang w:eastAsia="ru-RU"/>
              </w:rPr>
              <w:t> </w:t>
            </w:r>
          </w:p>
        </w:tc>
        <w:tc>
          <w:tcPr>
            <w:tcW w:w="869" w:type="dxa"/>
            <w:tcBorders>
              <w:top w:val="nil"/>
              <w:left w:val="nil"/>
              <w:bottom w:val="single" w:sz="4" w:space="0" w:color="auto"/>
              <w:right w:val="single" w:sz="4" w:space="0" w:color="auto"/>
            </w:tcBorders>
            <w:shd w:val="clear" w:color="auto" w:fill="auto"/>
            <w:hideMark/>
          </w:tcPr>
          <w:p w:rsidR="00C80238" w:rsidRPr="00C80238" w:rsidRDefault="00C80238" w:rsidP="00C80238">
            <w:pPr>
              <w:suppressAutoHyphens w:val="0"/>
              <w:jc w:val="center"/>
              <w:rPr>
                <w:color w:val="000000"/>
                <w:sz w:val="18"/>
                <w:szCs w:val="18"/>
                <w:lang w:eastAsia="ru-RU"/>
              </w:rPr>
            </w:pPr>
            <w:r w:rsidRPr="00C80238">
              <w:rPr>
                <w:color w:val="000000"/>
                <w:sz w:val="18"/>
                <w:szCs w:val="18"/>
                <w:lang w:eastAsia="ru-RU"/>
              </w:rPr>
              <w:t> </w:t>
            </w:r>
          </w:p>
        </w:tc>
        <w:tc>
          <w:tcPr>
            <w:tcW w:w="860" w:type="dxa"/>
            <w:tcBorders>
              <w:top w:val="nil"/>
              <w:left w:val="nil"/>
              <w:bottom w:val="single" w:sz="4" w:space="0" w:color="auto"/>
              <w:right w:val="single" w:sz="4" w:space="0" w:color="auto"/>
            </w:tcBorders>
            <w:shd w:val="clear" w:color="auto" w:fill="auto"/>
            <w:hideMark/>
          </w:tcPr>
          <w:p w:rsidR="00C80238" w:rsidRPr="00C80238" w:rsidRDefault="00C80238" w:rsidP="00C80238">
            <w:pPr>
              <w:suppressAutoHyphens w:val="0"/>
              <w:jc w:val="center"/>
              <w:rPr>
                <w:color w:val="000000"/>
                <w:sz w:val="18"/>
                <w:szCs w:val="18"/>
                <w:lang w:eastAsia="ru-RU"/>
              </w:rPr>
            </w:pPr>
            <w:r w:rsidRPr="00C80238">
              <w:rPr>
                <w:color w:val="000000"/>
                <w:sz w:val="18"/>
                <w:szCs w:val="18"/>
                <w:lang w:eastAsia="ru-RU"/>
              </w:rPr>
              <w:t> </w:t>
            </w:r>
          </w:p>
        </w:tc>
      </w:tr>
      <w:tr w:rsidR="00C80238" w:rsidRPr="00C80238" w:rsidTr="00C80238">
        <w:trPr>
          <w:trHeight w:val="720"/>
          <w:jc w:val="center"/>
        </w:trPr>
        <w:tc>
          <w:tcPr>
            <w:tcW w:w="857" w:type="dxa"/>
            <w:tcBorders>
              <w:top w:val="nil"/>
              <w:left w:val="single" w:sz="4" w:space="0" w:color="auto"/>
              <w:bottom w:val="single" w:sz="4" w:space="0" w:color="auto"/>
              <w:right w:val="single" w:sz="4" w:space="0" w:color="auto"/>
            </w:tcBorders>
            <w:shd w:val="clear" w:color="auto" w:fill="auto"/>
            <w:vAlign w:val="center"/>
            <w:hideMark/>
          </w:tcPr>
          <w:p w:rsidR="00C80238" w:rsidRPr="00C80238" w:rsidRDefault="00C80238" w:rsidP="00C80238">
            <w:pPr>
              <w:suppressAutoHyphens w:val="0"/>
              <w:jc w:val="center"/>
              <w:rPr>
                <w:color w:val="000000"/>
                <w:sz w:val="18"/>
                <w:szCs w:val="18"/>
                <w:lang w:eastAsia="ru-RU"/>
              </w:rPr>
            </w:pPr>
            <w:r w:rsidRPr="00C80238">
              <w:rPr>
                <w:color w:val="000000"/>
                <w:sz w:val="18"/>
                <w:szCs w:val="18"/>
                <w:lang w:eastAsia="ru-RU"/>
              </w:rPr>
              <w:t> </w:t>
            </w:r>
          </w:p>
        </w:tc>
        <w:tc>
          <w:tcPr>
            <w:tcW w:w="1227" w:type="dxa"/>
            <w:tcBorders>
              <w:top w:val="nil"/>
              <w:left w:val="nil"/>
              <w:bottom w:val="single" w:sz="4" w:space="0" w:color="auto"/>
              <w:right w:val="single" w:sz="4" w:space="0" w:color="auto"/>
            </w:tcBorders>
            <w:shd w:val="clear" w:color="auto" w:fill="auto"/>
            <w:vAlign w:val="center"/>
            <w:hideMark/>
          </w:tcPr>
          <w:p w:rsidR="00C80238" w:rsidRPr="00C80238" w:rsidRDefault="00C80238" w:rsidP="00C80238">
            <w:pPr>
              <w:suppressAutoHyphens w:val="0"/>
              <w:rPr>
                <w:color w:val="000000"/>
                <w:sz w:val="18"/>
                <w:szCs w:val="18"/>
                <w:lang w:eastAsia="ru-RU"/>
              </w:rPr>
            </w:pPr>
            <w:r w:rsidRPr="00C80238">
              <w:rPr>
                <w:color w:val="000000"/>
                <w:sz w:val="18"/>
                <w:szCs w:val="18"/>
                <w:lang w:eastAsia="ru-RU"/>
              </w:rPr>
              <w:t>Нижегородская область</w:t>
            </w:r>
          </w:p>
        </w:tc>
        <w:tc>
          <w:tcPr>
            <w:tcW w:w="1266" w:type="dxa"/>
            <w:tcBorders>
              <w:top w:val="nil"/>
              <w:left w:val="nil"/>
              <w:bottom w:val="single" w:sz="4" w:space="0" w:color="auto"/>
              <w:right w:val="single" w:sz="4" w:space="0" w:color="auto"/>
            </w:tcBorders>
            <w:shd w:val="clear" w:color="auto" w:fill="auto"/>
            <w:hideMark/>
          </w:tcPr>
          <w:p w:rsidR="00C80238" w:rsidRPr="00C80238" w:rsidRDefault="00C80238" w:rsidP="00C80238">
            <w:pPr>
              <w:suppressAutoHyphens w:val="0"/>
              <w:jc w:val="center"/>
              <w:rPr>
                <w:color w:val="000000"/>
                <w:sz w:val="18"/>
                <w:szCs w:val="18"/>
                <w:lang w:eastAsia="ru-RU"/>
              </w:rPr>
            </w:pPr>
            <w:r w:rsidRPr="00C80238">
              <w:rPr>
                <w:color w:val="000000"/>
                <w:sz w:val="18"/>
                <w:szCs w:val="18"/>
                <w:lang w:eastAsia="ru-RU"/>
              </w:rPr>
              <w:t> </w:t>
            </w:r>
          </w:p>
        </w:tc>
        <w:tc>
          <w:tcPr>
            <w:tcW w:w="872" w:type="dxa"/>
            <w:tcBorders>
              <w:top w:val="nil"/>
              <w:left w:val="nil"/>
              <w:bottom w:val="single" w:sz="4" w:space="0" w:color="auto"/>
              <w:right w:val="single" w:sz="4" w:space="0" w:color="auto"/>
            </w:tcBorders>
            <w:shd w:val="clear" w:color="auto" w:fill="auto"/>
            <w:hideMark/>
          </w:tcPr>
          <w:p w:rsidR="00C80238" w:rsidRPr="00C80238" w:rsidRDefault="00C80238" w:rsidP="00C80238">
            <w:pPr>
              <w:suppressAutoHyphens w:val="0"/>
              <w:jc w:val="center"/>
              <w:rPr>
                <w:color w:val="000000"/>
                <w:sz w:val="18"/>
                <w:szCs w:val="18"/>
                <w:lang w:eastAsia="ru-RU"/>
              </w:rPr>
            </w:pPr>
            <w:r w:rsidRPr="00C80238">
              <w:rPr>
                <w:color w:val="000000"/>
                <w:sz w:val="18"/>
                <w:szCs w:val="18"/>
                <w:lang w:eastAsia="ru-RU"/>
              </w:rPr>
              <w:t> </w:t>
            </w:r>
          </w:p>
        </w:tc>
        <w:tc>
          <w:tcPr>
            <w:tcW w:w="891" w:type="dxa"/>
            <w:tcBorders>
              <w:top w:val="nil"/>
              <w:left w:val="nil"/>
              <w:bottom w:val="single" w:sz="4" w:space="0" w:color="auto"/>
              <w:right w:val="single" w:sz="4" w:space="0" w:color="auto"/>
            </w:tcBorders>
            <w:shd w:val="clear" w:color="auto" w:fill="auto"/>
            <w:hideMark/>
          </w:tcPr>
          <w:p w:rsidR="00C80238" w:rsidRPr="00C80238" w:rsidRDefault="00C80238" w:rsidP="00C80238">
            <w:pPr>
              <w:suppressAutoHyphens w:val="0"/>
              <w:jc w:val="center"/>
              <w:rPr>
                <w:color w:val="000000"/>
                <w:sz w:val="18"/>
                <w:szCs w:val="18"/>
                <w:lang w:eastAsia="ru-RU"/>
              </w:rPr>
            </w:pPr>
            <w:r w:rsidRPr="00C80238">
              <w:rPr>
                <w:color w:val="000000"/>
                <w:sz w:val="18"/>
                <w:szCs w:val="18"/>
                <w:lang w:eastAsia="ru-RU"/>
              </w:rPr>
              <w:t> </w:t>
            </w:r>
          </w:p>
        </w:tc>
        <w:tc>
          <w:tcPr>
            <w:tcW w:w="927" w:type="dxa"/>
            <w:tcBorders>
              <w:top w:val="nil"/>
              <w:left w:val="nil"/>
              <w:bottom w:val="single" w:sz="4" w:space="0" w:color="auto"/>
              <w:right w:val="single" w:sz="4" w:space="0" w:color="auto"/>
            </w:tcBorders>
            <w:shd w:val="clear" w:color="auto" w:fill="auto"/>
            <w:hideMark/>
          </w:tcPr>
          <w:p w:rsidR="00C80238" w:rsidRPr="00C80238" w:rsidRDefault="00C80238" w:rsidP="00C80238">
            <w:pPr>
              <w:suppressAutoHyphens w:val="0"/>
              <w:jc w:val="center"/>
              <w:rPr>
                <w:color w:val="000000"/>
                <w:sz w:val="18"/>
                <w:szCs w:val="18"/>
                <w:lang w:eastAsia="ru-RU"/>
              </w:rPr>
            </w:pPr>
            <w:r w:rsidRPr="00C80238">
              <w:rPr>
                <w:color w:val="000000"/>
                <w:sz w:val="18"/>
                <w:szCs w:val="18"/>
                <w:lang w:eastAsia="ru-RU"/>
              </w:rPr>
              <w:t>Аи-92/Аи-95/ДТ</w:t>
            </w:r>
          </w:p>
        </w:tc>
        <w:tc>
          <w:tcPr>
            <w:tcW w:w="871" w:type="dxa"/>
            <w:tcBorders>
              <w:top w:val="nil"/>
              <w:left w:val="nil"/>
              <w:bottom w:val="single" w:sz="4" w:space="0" w:color="auto"/>
              <w:right w:val="single" w:sz="4" w:space="0" w:color="auto"/>
            </w:tcBorders>
            <w:shd w:val="clear" w:color="auto" w:fill="auto"/>
            <w:hideMark/>
          </w:tcPr>
          <w:p w:rsidR="00C80238" w:rsidRPr="00C80238" w:rsidRDefault="00C80238" w:rsidP="00C80238">
            <w:pPr>
              <w:suppressAutoHyphens w:val="0"/>
              <w:jc w:val="center"/>
              <w:rPr>
                <w:color w:val="000000"/>
                <w:sz w:val="18"/>
                <w:szCs w:val="18"/>
                <w:lang w:eastAsia="ru-RU"/>
              </w:rPr>
            </w:pPr>
            <w:r w:rsidRPr="00C80238">
              <w:rPr>
                <w:color w:val="000000"/>
                <w:sz w:val="18"/>
                <w:szCs w:val="18"/>
                <w:lang w:eastAsia="ru-RU"/>
              </w:rPr>
              <w:t> </w:t>
            </w:r>
          </w:p>
        </w:tc>
        <w:tc>
          <w:tcPr>
            <w:tcW w:w="869" w:type="dxa"/>
            <w:tcBorders>
              <w:top w:val="nil"/>
              <w:left w:val="nil"/>
              <w:bottom w:val="single" w:sz="4" w:space="0" w:color="auto"/>
              <w:right w:val="single" w:sz="4" w:space="0" w:color="auto"/>
            </w:tcBorders>
            <w:shd w:val="clear" w:color="auto" w:fill="auto"/>
            <w:hideMark/>
          </w:tcPr>
          <w:p w:rsidR="00C80238" w:rsidRPr="00C80238" w:rsidRDefault="00C80238" w:rsidP="00C80238">
            <w:pPr>
              <w:suppressAutoHyphens w:val="0"/>
              <w:jc w:val="center"/>
              <w:rPr>
                <w:color w:val="000000"/>
                <w:sz w:val="18"/>
                <w:szCs w:val="18"/>
                <w:lang w:eastAsia="ru-RU"/>
              </w:rPr>
            </w:pPr>
            <w:r w:rsidRPr="00C80238">
              <w:rPr>
                <w:color w:val="000000"/>
                <w:sz w:val="18"/>
                <w:szCs w:val="18"/>
                <w:lang w:eastAsia="ru-RU"/>
              </w:rPr>
              <w:t> </w:t>
            </w:r>
          </w:p>
        </w:tc>
        <w:tc>
          <w:tcPr>
            <w:tcW w:w="860" w:type="dxa"/>
            <w:tcBorders>
              <w:top w:val="nil"/>
              <w:left w:val="nil"/>
              <w:bottom w:val="single" w:sz="4" w:space="0" w:color="auto"/>
              <w:right w:val="single" w:sz="4" w:space="0" w:color="auto"/>
            </w:tcBorders>
            <w:shd w:val="clear" w:color="auto" w:fill="auto"/>
            <w:hideMark/>
          </w:tcPr>
          <w:p w:rsidR="00C80238" w:rsidRPr="00C80238" w:rsidRDefault="00C80238" w:rsidP="00C80238">
            <w:pPr>
              <w:suppressAutoHyphens w:val="0"/>
              <w:jc w:val="center"/>
              <w:rPr>
                <w:color w:val="000000"/>
                <w:sz w:val="18"/>
                <w:szCs w:val="18"/>
                <w:lang w:eastAsia="ru-RU"/>
              </w:rPr>
            </w:pPr>
            <w:r w:rsidRPr="00C80238">
              <w:rPr>
                <w:color w:val="000000"/>
                <w:sz w:val="18"/>
                <w:szCs w:val="18"/>
                <w:lang w:eastAsia="ru-RU"/>
              </w:rPr>
              <w:t> </w:t>
            </w:r>
          </w:p>
        </w:tc>
      </w:tr>
      <w:tr w:rsidR="00C80238" w:rsidRPr="00C80238" w:rsidTr="00C80238">
        <w:trPr>
          <w:trHeight w:val="480"/>
          <w:jc w:val="center"/>
        </w:trPr>
        <w:tc>
          <w:tcPr>
            <w:tcW w:w="857" w:type="dxa"/>
            <w:tcBorders>
              <w:top w:val="nil"/>
              <w:left w:val="single" w:sz="4" w:space="0" w:color="auto"/>
              <w:bottom w:val="single" w:sz="4" w:space="0" w:color="auto"/>
              <w:right w:val="single" w:sz="4" w:space="0" w:color="auto"/>
            </w:tcBorders>
            <w:shd w:val="clear" w:color="auto" w:fill="auto"/>
            <w:vAlign w:val="center"/>
            <w:hideMark/>
          </w:tcPr>
          <w:p w:rsidR="00C80238" w:rsidRPr="00C80238" w:rsidRDefault="00C80238" w:rsidP="00C80238">
            <w:pPr>
              <w:suppressAutoHyphens w:val="0"/>
              <w:jc w:val="center"/>
              <w:rPr>
                <w:color w:val="000000"/>
                <w:sz w:val="18"/>
                <w:szCs w:val="18"/>
                <w:lang w:eastAsia="ru-RU"/>
              </w:rPr>
            </w:pPr>
            <w:r w:rsidRPr="00C80238">
              <w:rPr>
                <w:color w:val="000000"/>
                <w:sz w:val="18"/>
                <w:szCs w:val="18"/>
                <w:lang w:eastAsia="ru-RU"/>
              </w:rPr>
              <w:t> </w:t>
            </w:r>
          </w:p>
        </w:tc>
        <w:tc>
          <w:tcPr>
            <w:tcW w:w="1227" w:type="dxa"/>
            <w:tcBorders>
              <w:top w:val="nil"/>
              <w:left w:val="nil"/>
              <w:bottom w:val="single" w:sz="4" w:space="0" w:color="auto"/>
              <w:right w:val="single" w:sz="4" w:space="0" w:color="auto"/>
            </w:tcBorders>
            <w:shd w:val="clear" w:color="auto" w:fill="auto"/>
            <w:vAlign w:val="center"/>
            <w:hideMark/>
          </w:tcPr>
          <w:p w:rsidR="00C80238" w:rsidRPr="00C80238" w:rsidRDefault="00C80238" w:rsidP="00C80238">
            <w:pPr>
              <w:suppressAutoHyphens w:val="0"/>
              <w:rPr>
                <w:color w:val="000000"/>
                <w:sz w:val="18"/>
                <w:szCs w:val="18"/>
                <w:lang w:eastAsia="ru-RU"/>
              </w:rPr>
            </w:pPr>
            <w:r w:rsidRPr="00C80238">
              <w:rPr>
                <w:color w:val="000000"/>
                <w:sz w:val="18"/>
                <w:szCs w:val="18"/>
                <w:lang w:eastAsia="ru-RU"/>
              </w:rPr>
              <w:t>…</w:t>
            </w:r>
          </w:p>
        </w:tc>
        <w:tc>
          <w:tcPr>
            <w:tcW w:w="1266" w:type="dxa"/>
            <w:tcBorders>
              <w:top w:val="nil"/>
              <w:left w:val="nil"/>
              <w:bottom w:val="single" w:sz="4" w:space="0" w:color="auto"/>
              <w:right w:val="single" w:sz="4" w:space="0" w:color="auto"/>
            </w:tcBorders>
            <w:shd w:val="clear" w:color="auto" w:fill="auto"/>
            <w:hideMark/>
          </w:tcPr>
          <w:p w:rsidR="00C80238" w:rsidRPr="00C80238" w:rsidRDefault="00C80238" w:rsidP="00C80238">
            <w:pPr>
              <w:suppressAutoHyphens w:val="0"/>
              <w:jc w:val="center"/>
              <w:rPr>
                <w:color w:val="000000"/>
                <w:sz w:val="18"/>
                <w:szCs w:val="18"/>
                <w:lang w:eastAsia="ru-RU"/>
              </w:rPr>
            </w:pPr>
            <w:r w:rsidRPr="00C80238">
              <w:rPr>
                <w:color w:val="000000"/>
                <w:sz w:val="18"/>
                <w:szCs w:val="18"/>
                <w:lang w:eastAsia="ru-RU"/>
              </w:rPr>
              <w:t> </w:t>
            </w:r>
          </w:p>
        </w:tc>
        <w:tc>
          <w:tcPr>
            <w:tcW w:w="872" w:type="dxa"/>
            <w:tcBorders>
              <w:top w:val="nil"/>
              <w:left w:val="nil"/>
              <w:bottom w:val="single" w:sz="4" w:space="0" w:color="auto"/>
              <w:right w:val="single" w:sz="4" w:space="0" w:color="auto"/>
            </w:tcBorders>
            <w:shd w:val="clear" w:color="auto" w:fill="auto"/>
            <w:hideMark/>
          </w:tcPr>
          <w:p w:rsidR="00C80238" w:rsidRPr="00C80238" w:rsidRDefault="00C80238" w:rsidP="00C80238">
            <w:pPr>
              <w:suppressAutoHyphens w:val="0"/>
              <w:jc w:val="center"/>
              <w:rPr>
                <w:color w:val="000000"/>
                <w:sz w:val="18"/>
                <w:szCs w:val="18"/>
                <w:lang w:eastAsia="ru-RU"/>
              </w:rPr>
            </w:pPr>
            <w:r w:rsidRPr="00C80238">
              <w:rPr>
                <w:color w:val="000000"/>
                <w:sz w:val="18"/>
                <w:szCs w:val="18"/>
                <w:lang w:eastAsia="ru-RU"/>
              </w:rPr>
              <w:t> </w:t>
            </w:r>
          </w:p>
        </w:tc>
        <w:tc>
          <w:tcPr>
            <w:tcW w:w="891" w:type="dxa"/>
            <w:tcBorders>
              <w:top w:val="nil"/>
              <w:left w:val="nil"/>
              <w:bottom w:val="single" w:sz="4" w:space="0" w:color="auto"/>
              <w:right w:val="single" w:sz="4" w:space="0" w:color="auto"/>
            </w:tcBorders>
            <w:shd w:val="clear" w:color="auto" w:fill="auto"/>
            <w:hideMark/>
          </w:tcPr>
          <w:p w:rsidR="00C80238" w:rsidRPr="00C80238" w:rsidRDefault="00C80238" w:rsidP="00C80238">
            <w:pPr>
              <w:suppressAutoHyphens w:val="0"/>
              <w:jc w:val="center"/>
              <w:rPr>
                <w:color w:val="000000"/>
                <w:sz w:val="18"/>
                <w:szCs w:val="18"/>
                <w:lang w:eastAsia="ru-RU"/>
              </w:rPr>
            </w:pPr>
            <w:r w:rsidRPr="00C80238">
              <w:rPr>
                <w:color w:val="000000"/>
                <w:sz w:val="18"/>
                <w:szCs w:val="18"/>
                <w:lang w:eastAsia="ru-RU"/>
              </w:rPr>
              <w:t> </w:t>
            </w:r>
          </w:p>
        </w:tc>
        <w:tc>
          <w:tcPr>
            <w:tcW w:w="927" w:type="dxa"/>
            <w:tcBorders>
              <w:top w:val="nil"/>
              <w:left w:val="nil"/>
              <w:bottom w:val="single" w:sz="4" w:space="0" w:color="auto"/>
              <w:right w:val="single" w:sz="4" w:space="0" w:color="auto"/>
            </w:tcBorders>
            <w:shd w:val="clear" w:color="auto" w:fill="auto"/>
            <w:hideMark/>
          </w:tcPr>
          <w:p w:rsidR="00C80238" w:rsidRPr="00C80238" w:rsidRDefault="00C80238" w:rsidP="00C80238">
            <w:pPr>
              <w:suppressAutoHyphens w:val="0"/>
              <w:jc w:val="center"/>
              <w:rPr>
                <w:color w:val="000000"/>
                <w:sz w:val="18"/>
                <w:szCs w:val="18"/>
                <w:lang w:eastAsia="ru-RU"/>
              </w:rPr>
            </w:pPr>
            <w:r w:rsidRPr="00C80238">
              <w:rPr>
                <w:color w:val="000000"/>
                <w:sz w:val="18"/>
                <w:szCs w:val="18"/>
                <w:lang w:eastAsia="ru-RU"/>
              </w:rPr>
              <w:t>Аи-92/Аи-95/ДТ</w:t>
            </w:r>
          </w:p>
        </w:tc>
        <w:tc>
          <w:tcPr>
            <w:tcW w:w="871" w:type="dxa"/>
            <w:tcBorders>
              <w:top w:val="nil"/>
              <w:left w:val="nil"/>
              <w:bottom w:val="single" w:sz="4" w:space="0" w:color="auto"/>
              <w:right w:val="single" w:sz="4" w:space="0" w:color="auto"/>
            </w:tcBorders>
            <w:shd w:val="clear" w:color="auto" w:fill="auto"/>
            <w:hideMark/>
          </w:tcPr>
          <w:p w:rsidR="00C80238" w:rsidRPr="00C80238" w:rsidRDefault="00C80238" w:rsidP="00C80238">
            <w:pPr>
              <w:suppressAutoHyphens w:val="0"/>
              <w:jc w:val="center"/>
              <w:rPr>
                <w:color w:val="000000"/>
                <w:sz w:val="18"/>
                <w:szCs w:val="18"/>
                <w:lang w:eastAsia="ru-RU"/>
              </w:rPr>
            </w:pPr>
            <w:r w:rsidRPr="00C80238">
              <w:rPr>
                <w:color w:val="000000"/>
                <w:sz w:val="18"/>
                <w:szCs w:val="18"/>
                <w:lang w:eastAsia="ru-RU"/>
              </w:rPr>
              <w:t> </w:t>
            </w:r>
          </w:p>
        </w:tc>
        <w:tc>
          <w:tcPr>
            <w:tcW w:w="869" w:type="dxa"/>
            <w:tcBorders>
              <w:top w:val="nil"/>
              <w:left w:val="nil"/>
              <w:bottom w:val="single" w:sz="4" w:space="0" w:color="auto"/>
              <w:right w:val="single" w:sz="4" w:space="0" w:color="auto"/>
            </w:tcBorders>
            <w:shd w:val="clear" w:color="auto" w:fill="auto"/>
            <w:hideMark/>
          </w:tcPr>
          <w:p w:rsidR="00C80238" w:rsidRPr="00C80238" w:rsidRDefault="00C80238" w:rsidP="00C80238">
            <w:pPr>
              <w:suppressAutoHyphens w:val="0"/>
              <w:jc w:val="center"/>
              <w:rPr>
                <w:color w:val="000000"/>
                <w:sz w:val="18"/>
                <w:szCs w:val="18"/>
                <w:lang w:eastAsia="ru-RU"/>
              </w:rPr>
            </w:pPr>
            <w:r w:rsidRPr="00C80238">
              <w:rPr>
                <w:color w:val="000000"/>
                <w:sz w:val="18"/>
                <w:szCs w:val="18"/>
                <w:lang w:eastAsia="ru-RU"/>
              </w:rPr>
              <w:t> </w:t>
            </w:r>
          </w:p>
        </w:tc>
        <w:tc>
          <w:tcPr>
            <w:tcW w:w="860" w:type="dxa"/>
            <w:tcBorders>
              <w:top w:val="nil"/>
              <w:left w:val="nil"/>
              <w:bottom w:val="single" w:sz="4" w:space="0" w:color="auto"/>
              <w:right w:val="single" w:sz="4" w:space="0" w:color="auto"/>
            </w:tcBorders>
            <w:shd w:val="clear" w:color="auto" w:fill="auto"/>
            <w:hideMark/>
          </w:tcPr>
          <w:p w:rsidR="00C80238" w:rsidRPr="00C80238" w:rsidRDefault="00C80238" w:rsidP="00C80238">
            <w:pPr>
              <w:suppressAutoHyphens w:val="0"/>
              <w:jc w:val="center"/>
              <w:rPr>
                <w:color w:val="000000"/>
                <w:sz w:val="18"/>
                <w:szCs w:val="18"/>
                <w:lang w:eastAsia="ru-RU"/>
              </w:rPr>
            </w:pPr>
            <w:r w:rsidRPr="00C80238">
              <w:rPr>
                <w:color w:val="000000"/>
                <w:sz w:val="18"/>
                <w:szCs w:val="18"/>
                <w:lang w:eastAsia="ru-RU"/>
              </w:rPr>
              <w:t> </w:t>
            </w:r>
          </w:p>
        </w:tc>
      </w:tr>
      <w:tr w:rsidR="00C80238" w:rsidRPr="00C80238" w:rsidTr="00C80238">
        <w:trPr>
          <w:trHeight w:val="720"/>
          <w:jc w:val="center"/>
        </w:trPr>
        <w:tc>
          <w:tcPr>
            <w:tcW w:w="857" w:type="dxa"/>
            <w:tcBorders>
              <w:top w:val="nil"/>
              <w:left w:val="single" w:sz="4" w:space="0" w:color="auto"/>
              <w:bottom w:val="single" w:sz="4" w:space="0" w:color="auto"/>
              <w:right w:val="single" w:sz="4" w:space="0" w:color="auto"/>
            </w:tcBorders>
            <w:shd w:val="clear" w:color="auto" w:fill="auto"/>
            <w:vAlign w:val="center"/>
            <w:hideMark/>
          </w:tcPr>
          <w:p w:rsidR="00C80238" w:rsidRPr="00C80238" w:rsidRDefault="00C80238" w:rsidP="00C80238">
            <w:pPr>
              <w:suppressAutoHyphens w:val="0"/>
              <w:jc w:val="center"/>
              <w:rPr>
                <w:color w:val="000000"/>
                <w:sz w:val="18"/>
                <w:szCs w:val="18"/>
                <w:lang w:eastAsia="ru-RU"/>
              </w:rPr>
            </w:pPr>
            <w:r w:rsidRPr="00C80238">
              <w:rPr>
                <w:color w:val="000000"/>
                <w:sz w:val="18"/>
                <w:szCs w:val="18"/>
                <w:lang w:eastAsia="ru-RU"/>
              </w:rPr>
              <w:t> </w:t>
            </w:r>
          </w:p>
        </w:tc>
        <w:tc>
          <w:tcPr>
            <w:tcW w:w="1227" w:type="dxa"/>
            <w:tcBorders>
              <w:top w:val="nil"/>
              <w:left w:val="nil"/>
              <w:bottom w:val="single" w:sz="4" w:space="0" w:color="auto"/>
              <w:right w:val="single" w:sz="4" w:space="0" w:color="auto"/>
            </w:tcBorders>
            <w:shd w:val="clear" w:color="auto" w:fill="auto"/>
            <w:vAlign w:val="center"/>
            <w:hideMark/>
          </w:tcPr>
          <w:p w:rsidR="00C80238" w:rsidRPr="00C80238" w:rsidRDefault="00C80238" w:rsidP="00C80238">
            <w:pPr>
              <w:suppressAutoHyphens w:val="0"/>
              <w:rPr>
                <w:color w:val="000000"/>
                <w:sz w:val="18"/>
                <w:szCs w:val="18"/>
                <w:lang w:eastAsia="ru-RU"/>
              </w:rPr>
            </w:pPr>
            <w:r w:rsidRPr="00C80238">
              <w:rPr>
                <w:color w:val="000000"/>
                <w:sz w:val="18"/>
                <w:szCs w:val="18"/>
                <w:lang w:eastAsia="ru-RU"/>
              </w:rPr>
              <w:t>Новосибирская область</w:t>
            </w:r>
          </w:p>
        </w:tc>
        <w:tc>
          <w:tcPr>
            <w:tcW w:w="1266" w:type="dxa"/>
            <w:tcBorders>
              <w:top w:val="nil"/>
              <w:left w:val="nil"/>
              <w:bottom w:val="single" w:sz="4" w:space="0" w:color="auto"/>
              <w:right w:val="single" w:sz="4" w:space="0" w:color="auto"/>
            </w:tcBorders>
            <w:shd w:val="clear" w:color="auto" w:fill="auto"/>
            <w:hideMark/>
          </w:tcPr>
          <w:p w:rsidR="00C80238" w:rsidRPr="00C80238" w:rsidRDefault="00C80238" w:rsidP="00C80238">
            <w:pPr>
              <w:suppressAutoHyphens w:val="0"/>
              <w:jc w:val="center"/>
              <w:rPr>
                <w:color w:val="000000"/>
                <w:sz w:val="18"/>
                <w:szCs w:val="18"/>
                <w:lang w:eastAsia="ru-RU"/>
              </w:rPr>
            </w:pPr>
            <w:r w:rsidRPr="00C80238">
              <w:rPr>
                <w:color w:val="000000"/>
                <w:sz w:val="18"/>
                <w:szCs w:val="18"/>
                <w:lang w:eastAsia="ru-RU"/>
              </w:rPr>
              <w:t> </w:t>
            </w:r>
          </w:p>
        </w:tc>
        <w:tc>
          <w:tcPr>
            <w:tcW w:w="872" w:type="dxa"/>
            <w:tcBorders>
              <w:top w:val="nil"/>
              <w:left w:val="nil"/>
              <w:bottom w:val="single" w:sz="4" w:space="0" w:color="auto"/>
              <w:right w:val="single" w:sz="4" w:space="0" w:color="auto"/>
            </w:tcBorders>
            <w:shd w:val="clear" w:color="auto" w:fill="auto"/>
            <w:hideMark/>
          </w:tcPr>
          <w:p w:rsidR="00C80238" w:rsidRPr="00C80238" w:rsidRDefault="00C80238" w:rsidP="00C80238">
            <w:pPr>
              <w:suppressAutoHyphens w:val="0"/>
              <w:jc w:val="center"/>
              <w:rPr>
                <w:color w:val="000000"/>
                <w:sz w:val="18"/>
                <w:szCs w:val="18"/>
                <w:lang w:eastAsia="ru-RU"/>
              </w:rPr>
            </w:pPr>
            <w:r w:rsidRPr="00C80238">
              <w:rPr>
                <w:color w:val="000000"/>
                <w:sz w:val="18"/>
                <w:szCs w:val="18"/>
                <w:lang w:eastAsia="ru-RU"/>
              </w:rPr>
              <w:t> </w:t>
            </w:r>
          </w:p>
        </w:tc>
        <w:tc>
          <w:tcPr>
            <w:tcW w:w="891" w:type="dxa"/>
            <w:tcBorders>
              <w:top w:val="nil"/>
              <w:left w:val="nil"/>
              <w:bottom w:val="single" w:sz="4" w:space="0" w:color="auto"/>
              <w:right w:val="single" w:sz="4" w:space="0" w:color="auto"/>
            </w:tcBorders>
            <w:shd w:val="clear" w:color="auto" w:fill="auto"/>
            <w:hideMark/>
          </w:tcPr>
          <w:p w:rsidR="00C80238" w:rsidRPr="00C80238" w:rsidRDefault="00C80238" w:rsidP="00C80238">
            <w:pPr>
              <w:suppressAutoHyphens w:val="0"/>
              <w:jc w:val="center"/>
              <w:rPr>
                <w:color w:val="000000"/>
                <w:sz w:val="18"/>
                <w:szCs w:val="18"/>
                <w:lang w:eastAsia="ru-RU"/>
              </w:rPr>
            </w:pPr>
            <w:r w:rsidRPr="00C80238">
              <w:rPr>
                <w:color w:val="000000"/>
                <w:sz w:val="18"/>
                <w:szCs w:val="18"/>
                <w:lang w:eastAsia="ru-RU"/>
              </w:rPr>
              <w:t> </w:t>
            </w:r>
          </w:p>
        </w:tc>
        <w:tc>
          <w:tcPr>
            <w:tcW w:w="927" w:type="dxa"/>
            <w:tcBorders>
              <w:top w:val="nil"/>
              <w:left w:val="nil"/>
              <w:bottom w:val="single" w:sz="4" w:space="0" w:color="auto"/>
              <w:right w:val="single" w:sz="4" w:space="0" w:color="auto"/>
            </w:tcBorders>
            <w:shd w:val="clear" w:color="auto" w:fill="auto"/>
            <w:hideMark/>
          </w:tcPr>
          <w:p w:rsidR="00C80238" w:rsidRPr="00C80238" w:rsidRDefault="00C80238" w:rsidP="00C80238">
            <w:pPr>
              <w:suppressAutoHyphens w:val="0"/>
              <w:jc w:val="center"/>
              <w:rPr>
                <w:color w:val="000000"/>
                <w:sz w:val="18"/>
                <w:szCs w:val="18"/>
                <w:lang w:eastAsia="ru-RU"/>
              </w:rPr>
            </w:pPr>
            <w:r w:rsidRPr="00C80238">
              <w:rPr>
                <w:color w:val="000000"/>
                <w:sz w:val="18"/>
                <w:szCs w:val="18"/>
                <w:lang w:eastAsia="ru-RU"/>
              </w:rPr>
              <w:t>Аи-92/Аи-95/ДТ</w:t>
            </w:r>
          </w:p>
        </w:tc>
        <w:tc>
          <w:tcPr>
            <w:tcW w:w="871" w:type="dxa"/>
            <w:tcBorders>
              <w:top w:val="nil"/>
              <w:left w:val="nil"/>
              <w:bottom w:val="single" w:sz="4" w:space="0" w:color="auto"/>
              <w:right w:val="single" w:sz="4" w:space="0" w:color="auto"/>
            </w:tcBorders>
            <w:shd w:val="clear" w:color="auto" w:fill="auto"/>
            <w:hideMark/>
          </w:tcPr>
          <w:p w:rsidR="00C80238" w:rsidRPr="00C80238" w:rsidRDefault="00C80238" w:rsidP="00C80238">
            <w:pPr>
              <w:suppressAutoHyphens w:val="0"/>
              <w:jc w:val="center"/>
              <w:rPr>
                <w:color w:val="000000"/>
                <w:sz w:val="18"/>
                <w:szCs w:val="18"/>
                <w:lang w:eastAsia="ru-RU"/>
              </w:rPr>
            </w:pPr>
            <w:r w:rsidRPr="00C80238">
              <w:rPr>
                <w:color w:val="000000"/>
                <w:sz w:val="18"/>
                <w:szCs w:val="18"/>
                <w:lang w:eastAsia="ru-RU"/>
              </w:rPr>
              <w:t> </w:t>
            </w:r>
          </w:p>
        </w:tc>
        <w:tc>
          <w:tcPr>
            <w:tcW w:w="869" w:type="dxa"/>
            <w:tcBorders>
              <w:top w:val="nil"/>
              <w:left w:val="nil"/>
              <w:bottom w:val="single" w:sz="4" w:space="0" w:color="auto"/>
              <w:right w:val="single" w:sz="4" w:space="0" w:color="auto"/>
            </w:tcBorders>
            <w:shd w:val="clear" w:color="auto" w:fill="auto"/>
            <w:hideMark/>
          </w:tcPr>
          <w:p w:rsidR="00C80238" w:rsidRPr="00C80238" w:rsidRDefault="00C80238" w:rsidP="00C80238">
            <w:pPr>
              <w:suppressAutoHyphens w:val="0"/>
              <w:jc w:val="center"/>
              <w:rPr>
                <w:color w:val="000000"/>
                <w:sz w:val="18"/>
                <w:szCs w:val="18"/>
                <w:lang w:eastAsia="ru-RU"/>
              </w:rPr>
            </w:pPr>
            <w:r w:rsidRPr="00C80238">
              <w:rPr>
                <w:color w:val="000000"/>
                <w:sz w:val="18"/>
                <w:szCs w:val="18"/>
                <w:lang w:eastAsia="ru-RU"/>
              </w:rPr>
              <w:t> </w:t>
            </w:r>
          </w:p>
        </w:tc>
        <w:tc>
          <w:tcPr>
            <w:tcW w:w="860" w:type="dxa"/>
            <w:tcBorders>
              <w:top w:val="nil"/>
              <w:left w:val="nil"/>
              <w:bottom w:val="single" w:sz="4" w:space="0" w:color="auto"/>
              <w:right w:val="single" w:sz="4" w:space="0" w:color="auto"/>
            </w:tcBorders>
            <w:shd w:val="clear" w:color="auto" w:fill="auto"/>
            <w:hideMark/>
          </w:tcPr>
          <w:p w:rsidR="00C80238" w:rsidRPr="00C80238" w:rsidRDefault="00C80238" w:rsidP="00C80238">
            <w:pPr>
              <w:suppressAutoHyphens w:val="0"/>
              <w:jc w:val="center"/>
              <w:rPr>
                <w:color w:val="000000"/>
                <w:sz w:val="18"/>
                <w:szCs w:val="18"/>
                <w:lang w:eastAsia="ru-RU"/>
              </w:rPr>
            </w:pPr>
            <w:r w:rsidRPr="00C80238">
              <w:rPr>
                <w:color w:val="000000"/>
                <w:sz w:val="18"/>
                <w:szCs w:val="18"/>
                <w:lang w:eastAsia="ru-RU"/>
              </w:rPr>
              <w:t> </w:t>
            </w:r>
          </w:p>
        </w:tc>
      </w:tr>
      <w:tr w:rsidR="00C80238" w:rsidRPr="00C80238" w:rsidTr="00C80238">
        <w:trPr>
          <w:trHeight w:val="480"/>
          <w:jc w:val="center"/>
        </w:trPr>
        <w:tc>
          <w:tcPr>
            <w:tcW w:w="857" w:type="dxa"/>
            <w:tcBorders>
              <w:top w:val="nil"/>
              <w:left w:val="single" w:sz="4" w:space="0" w:color="auto"/>
              <w:bottom w:val="single" w:sz="4" w:space="0" w:color="auto"/>
              <w:right w:val="single" w:sz="4" w:space="0" w:color="auto"/>
            </w:tcBorders>
            <w:shd w:val="clear" w:color="auto" w:fill="auto"/>
            <w:vAlign w:val="center"/>
            <w:hideMark/>
          </w:tcPr>
          <w:p w:rsidR="00C80238" w:rsidRPr="00C80238" w:rsidRDefault="00C80238" w:rsidP="00C80238">
            <w:pPr>
              <w:suppressAutoHyphens w:val="0"/>
              <w:jc w:val="center"/>
              <w:rPr>
                <w:color w:val="000000"/>
                <w:sz w:val="18"/>
                <w:szCs w:val="18"/>
                <w:lang w:eastAsia="ru-RU"/>
              </w:rPr>
            </w:pPr>
            <w:r w:rsidRPr="00C80238">
              <w:rPr>
                <w:color w:val="000000"/>
                <w:sz w:val="18"/>
                <w:szCs w:val="18"/>
                <w:lang w:eastAsia="ru-RU"/>
              </w:rPr>
              <w:t> </w:t>
            </w:r>
          </w:p>
        </w:tc>
        <w:tc>
          <w:tcPr>
            <w:tcW w:w="1227" w:type="dxa"/>
            <w:tcBorders>
              <w:top w:val="nil"/>
              <w:left w:val="nil"/>
              <w:bottom w:val="single" w:sz="4" w:space="0" w:color="auto"/>
              <w:right w:val="single" w:sz="4" w:space="0" w:color="auto"/>
            </w:tcBorders>
            <w:shd w:val="clear" w:color="auto" w:fill="auto"/>
            <w:vAlign w:val="center"/>
            <w:hideMark/>
          </w:tcPr>
          <w:p w:rsidR="00C80238" w:rsidRPr="00C80238" w:rsidRDefault="00C80238" w:rsidP="00C80238">
            <w:pPr>
              <w:suppressAutoHyphens w:val="0"/>
              <w:rPr>
                <w:color w:val="000000"/>
                <w:sz w:val="18"/>
                <w:szCs w:val="18"/>
                <w:lang w:eastAsia="ru-RU"/>
              </w:rPr>
            </w:pPr>
            <w:r w:rsidRPr="00C80238">
              <w:rPr>
                <w:color w:val="000000"/>
                <w:sz w:val="18"/>
                <w:szCs w:val="18"/>
                <w:lang w:eastAsia="ru-RU"/>
              </w:rPr>
              <w:t>…</w:t>
            </w:r>
          </w:p>
        </w:tc>
        <w:tc>
          <w:tcPr>
            <w:tcW w:w="1266" w:type="dxa"/>
            <w:tcBorders>
              <w:top w:val="nil"/>
              <w:left w:val="nil"/>
              <w:bottom w:val="single" w:sz="4" w:space="0" w:color="auto"/>
              <w:right w:val="single" w:sz="4" w:space="0" w:color="auto"/>
            </w:tcBorders>
            <w:shd w:val="clear" w:color="auto" w:fill="auto"/>
            <w:vAlign w:val="bottom"/>
            <w:hideMark/>
          </w:tcPr>
          <w:p w:rsidR="00C80238" w:rsidRPr="00C80238" w:rsidRDefault="00C80238" w:rsidP="00C80238">
            <w:pPr>
              <w:suppressAutoHyphens w:val="0"/>
              <w:jc w:val="center"/>
              <w:rPr>
                <w:color w:val="000000"/>
                <w:sz w:val="18"/>
                <w:szCs w:val="18"/>
                <w:lang w:eastAsia="ru-RU"/>
              </w:rPr>
            </w:pPr>
            <w:r w:rsidRPr="00C80238">
              <w:rPr>
                <w:color w:val="000000"/>
                <w:sz w:val="18"/>
                <w:szCs w:val="18"/>
                <w:lang w:eastAsia="ru-RU"/>
              </w:rPr>
              <w:t> </w:t>
            </w:r>
          </w:p>
        </w:tc>
        <w:tc>
          <w:tcPr>
            <w:tcW w:w="872" w:type="dxa"/>
            <w:tcBorders>
              <w:top w:val="nil"/>
              <w:left w:val="nil"/>
              <w:bottom w:val="single" w:sz="4" w:space="0" w:color="auto"/>
              <w:right w:val="single" w:sz="4" w:space="0" w:color="auto"/>
            </w:tcBorders>
            <w:shd w:val="clear" w:color="auto" w:fill="auto"/>
            <w:hideMark/>
          </w:tcPr>
          <w:p w:rsidR="00C80238" w:rsidRPr="00C80238" w:rsidRDefault="00C80238" w:rsidP="00C80238">
            <w:pPr>
              <w:suppressAutoHyphens w:val="0"/>
              <w:jc w:val="center"/>
              <w:rPr>
                <w:color w:val="000000"/>
                <w:sz w:val="18"/>
                <w:szCs w:val="18"/>
                <w:lang w:eastAsia="ru-RU"/>
              </w:rPr>
            </w:pPr>
            <w:r w:rsidRPr="00C80238">
              <w:rPr>
                <w:color w:val="000000"/>
                <w:sz w:val="18"/>
                <w:szCs w:val="18"/>
                <w:lang w:eastAsia="ru-RU"/>
              </w:rPr>
              <w:t> </w:t>
            </w:r>
          </w:p>
        </w:tc>
        <w:tc>
          <w:tcPr>
            <w:tcW w:w="891" w:type="dxa"/>
            <w:tcBorders>
              <w:top w:val="nil"/>
              <w:left w:val="nil"/>
              <w:bottom w:val="single" w:sz="4" w:space="0" w:color="auto"/>
              <w:right w:val="single" w:sz="4" w:space="0" w:color="auto"/>
            </w:tcBorders>
            <w:shd w:val="clear" w:color="auto" w:fill="auto"/>
            <w:hideMark/>
          </w:tcPr>
          <w:p w:rsidR="00C80238" w:rsidRPr="00C80238" w:rsidRDefault="00C80238" w:rsidP="00C80238">
            <w:pPr>
              <w:suppressAutoHyphens w:val="0"/>
              <w:jc w:val="center"/>
              <w:rPr>
                <w:color w:val="000000"/>
                <w:sz w:val="18"/>
                <w:szCs w:val="18"/>
                <w:lang w:eastAsia="ru-RU"/>
              </w:rPr>
            </w:pPr>
            <w:r w:rsidRPr="00C80238">
              <w:rPr>
                <w:color w:val="000000"/>
                <w:sz w:val="18"/>
                <w:szCs w:val="18"/>
                <w:lang w:eastAsia="ru-RU"/>
              </w:rPr>
              <w:t> </w:t>
            </w:r>
          </w:p>
        </w:tc>
        <w:tc>
          <w:tcPr>
            <w:tcW w:w="927" w:type="dxa"/>
            <w:tcBorders>
              <w:top w:val="nil"/>
              <w:left w:val="nil"/>
              <w:bottom w:val="single" w:sz="4" w:space="0" w:color="auto"/>
              <w:right w:val="single" w:sz="4" w:space="0" w:color="auto"/>
            </w:tcBorders>
            <w:shd w:val="clear" w:color="auto" w:fill="auto"/>
            <w:hideMark/>
          </w:tcPr>
          <w:p w:rsidR="00C80238" w:rsidRPr="00C80238" w:rsidRDefault="00C80238" w:rsidP="00C80238">
            <w:pPr>
              <w:suppressAutoHyphens w:val="0"/>
              <w:jc w:val="center"/>
              <w:rPr>
                <w:color w:val="000000"/>
                <w:sz w:val="18"/>
                <w:szCs w:val="18"/>
                <w:lang w:eastAsia="ru-RU"/>
              </w:rPr>
            </w:pPr>
            <w:r w:rsidRPr="00C80238">
              <w:rPr>
                <w:color w:val="000000"/>
                <w:sz w:val="18"/>
                <w:szCs w:val="18"/>
                <w:lang w:eastAsia="ru-RU"/>
              </w:rPr>
              <w:t>Аи-92/Аи-95/ДТ</w:t>
            </w:r>
          </w:p>
        </w:tc>
        <w:tc>
          <w:tcPr>
            <w:tcW w:w="871" w:type="dxa"/>
            <w:tcBorders>
              <w:top w:val="nil"/>
              <w:left w:val="nil"/>
              <w:bottom w:val="single" w:sz="4" w:space="0" w:color="auto"/>
              <w:right w:val="single" w:sz="4" w:space="0" w:color="auto"/>
            </w:tcBorders>
            <w:shd w:val="clear" w:color="auto" w:fill="auto"/>
            <w:hideMark/>
          </w:tcPr>
          <w:p w:rsidR="00C80238" w:rsidRPr="00C80238" w:rsidRDefault="00C80238" w:rsidP="00C80238">
            <w:pPr>
              <w:suppressAutoHyphens w:val="0"/>
              <w:jc w:val="center"/>
              <w:rPr>
                <w:color w:val="000000"/>
                <w:sz w:val="18"/>
                <w:szCs w:val="18"/>
                <w:lang w:eastAsia="ru-RU"/>
              </w:rPr>
            </w:pPr>
            <w:r w:rsidRPr="00C80238">
              <w:rPr>
                <w:color w:val="000000"/>
                <w:sz w:val="18"/>
                <w:szCs w:val="18"/>
                <w:lang w:eastAsia="ru-RU"/>
              </w:rPr>
              <w:t> </w:t>
            </w:r>
          </w:p>
        </w:tc>
        <w:tc>
          <w:tcPr>
            <w:tcW w:w="869" w:type="dxa"/>
            <w:tcBorders>
              <w:top w:val="nil"/>
              <w:left w:val="nil"/>
              <w:bottom w:val="single" w:sz="4" w:space="0" w:color="auto"/>
              <w:right w:val="single" w:sz="4" w:space="0" w:color="auto"/>
            </w:tcBorders>
            <w:shd w:val="clear" w:color="auto" w:fill="auto"/>
            <w:hideMark/>
          </w:tcPr>
          <w:p w:rsidR="00C80238" w:rsidRPr="00C80238" w:rsidRDefault="00C80238" w:rsidP="00C80238">
            <w:pPr>
              <w:suppressAutoHyphens w:val="0"/>
              <w:jc w:val="center"/>
              <w:rPr>
                <w:color w:val="000000"/>
                <w:sz w:val="18"/>
                <w:szCs w:val="18"/>
                <w:lang w:eastAsia="ru-RU"/>
              </w:rPr>
            </w:pPr>
            <w:r w:rsidRPr="00C80238">
              <w:rPr>
                <w:color w:val="000000"/>
                <w:sz w:val="18"/>
                <w:szCs w:val="18"/>
                <w:lang w:eastAsia="ru-RU"/>
              </w:rPr>
              <w:t> </w:t>
            </w:r>
          </w:p>
        </w:tc>
        <w:tc>
          <w:tcPr>
            <w:tcW w:w="860" w:type="dxa"/>
            <w:tcBorders>
              <w:top w:val="nil"/>
              <w:left w:val="nil"/>
              <w:bottom w:val="single" w:sz="4" w:space="0" w:color="auto"/>
              <w:right w:val="single" w:sz="4" w:space="0" w:color="auto"/>
            </w:tcBorders>
            <w:shd w:val="clear" w:color="auto" w:fill="auto"/>
            <w:hideMark/>
          </w:tcPr>
          <w:p w:rsidR="00C80238" w:rsidRPr="00C80238" w:rsidRDefault="00C80238" w:rsidP="00C80238">
            <w:pPr>
              <w:suppressAutoHyphens w:val="0"/>
              <w:jc w:val="center"/>
              <w:rPr>
                <w:color w:val="000000"/>
                <w:sz w:val="18"/>
                <w:szCs w:val="18"/>
                <w:lang w:eastAsia="ru-RU"/>
              </w:rPr>
            </w:pPr>
            <w:r w:rsidRPr="00C80238">
              <w:rPr>
                <w:color w:val="000000"/>
                <w:sz w:val="18"/>
                <w:szCs w:val="18"/>
                <w:lang w:eastAsia="ru-RU"/>
              </w:rPr>
              <w:t> </w:t>
            </w:r>
          </w:p>
        </w:tc>
      </w:tr>
      <w:tr w:rsidR="00C80238" w:rsidRPr="00C80238" w:rsidTr="00C80238">
        <w:trPr>
          <w:trHeight w:val="480"/>
          <w:jc w:val="center"/>
        </w:trPr>
        <w:tc>
          <w:tcPr>
            <w:tcW w:w="857" w:type="dxa"/>
            <w:tcBorders>
              <w:top w:val="nil"/>
              <w:left w:val="single" w:sz="4" w:space="0" w:color="auto"/>
              <w:bottom w:val="single" w:sz="4" w:space="0" w:color="auto"/>
              <w:right w:val="single" w:sz="4" w:space="0" w:color="auto"/>
            </w:tcBorders>
            <w:shd w:val="clear" w:color="auto" w:fill="auto"/>
            <w:vAlign w:val="center"/>
            <w:hideMark/>
          </w:tcPr>
          <w:p w:rsidR="00C80238" w:rsidRPr="00C80238" w:rsidRDefault="00C80238" w:rsidP="00C80238">
            <w:pPr>
              <w:suppressAutoHyphens w:val="0"/>
              <w:jc w:val="center"/>
              <w:rPr>
                <w:color w:val="000000"/>
                <w:sz w:val="18"/>
                <w:szCs w:val="18"/>
                <w:lang w:eastAsia="ru-RU"/>
              </w:rPr>
            </w:pPr>
            <w:r w:rsidRPr="00C80238">
              <w:rPr>
                <w:color w:val="000000"/>
                <w:sz w:val="18"/>
                <w:szCs w:val="18"/>
                <w:lang w:eastAsia="ru-RU"/>
              </w:rPr>
              <w:t> </w:t>
            </w:r>
          </w:p>
        </w:tc>
        <w:tc>
          <w:tcPr>
            <w:tcW w:w="1227" w:type="dxa"/>
            <w:tcBorders>
              <w:top w:val="nil"/>
              <w:left w:val="nil"/>
              <w:bottom w:val="single" w:sz="4" w:space="0" w:color="auto"/>
              <w:right w:val="single" w:sz="4" w:space="0" w:color="auto"/>
            </w:tcBorders>
            <w:shd w:val="clear" w:color="auto" w:fill="auto"/>
            <w:vAlign w:val="center"/>
            <w:hideMark/>
          </w:tcPr>
          <w:p w:rsidR="00C80238" w:rsidRPr="00C80238" w:rsidRDefault="00C80238" w:rsidP="00C80238">
            <w:pPr>
              <w:suppressAutoHyphens w:val="0"/>
              <w:rPr>
                <w:color w:val="000000"/>
                <w:sz w:val="18"/>
                <w:szCs w:val="18"/>
                <w:lang w:eastAsia="ru-RU"/>
              </w:rPr>
            </w:pPr>
            <w:r w:rsidRPr="00C80238">
              <w:rPr>
                <w:color w:val="000000"/>
                <w:sz w:val="18"/>
                <w:szCs w:val="18"/>
                <w:lang w:eastAsia="ru-RU"/>
              </w:rPr>
              <w:t>Омская область</w:t>
            </w:r>
          </w:p>
        </w:tc>
        <w:tc>
          <w:tcPr>
            <w:tcW w:w="1266" w:type="dxa"/>
            <w:tcBorders>
              <w:top w:val="nil"/>
              <w:left w:val="nil"/>
              <w:bottom w:val="single" w:sz="4" w:space="0" w:color="auto"/>
              <w:right w:val="single" w:sz="4" w:space="0" w:color="auto"/>
            </w:tcBorders>
            <w:shd w:val="clear" w:color="auto" w:fill="auto"/>
            <w:vAlign w:val="bottom"/>
            <w:hideMark/>
          </w:tcPr>
          <w:p w:rsidR="00C80238" w:rsidRPr="00C80238" w:rsidRDefault="00C80238" w:rsidP="00C80238">
            <w:pPr>
              <w:suppressAutoHyphens w:val="0"/>
              <w:jc w:val="center"/>
              <w:rPr>
                <w:color w:val="000000"/>
                <w:sz w:val="18"/>
                <w:szCs w:val="18"/>
                <w:lang w:eastAsia="ru-RU"/>
              </w:rPr>
            </w:pPr>
            <w:r w:rsidRPr="00C80238">
              <w:rPr>
                <w:color w:val="000000"/>
                <w:sz w:val="18"/>
                <w:szCs w:val="18"/>
                <w:lang w:eastAsia="ru-RU"/>
              </w:rPr>
              <w:t> </w:t>
            </w:r>
          </w:p>
        </w:tc>
        <w:tc>
          <w:tcPr>
            <w:tcW w:w="872" w:type="dxa"/>
            <w:tcBorders>
              <w:top w:val="nil"/>
              <w:left w:val="nil"/>
              <w:bottom w:val="single" w:sz="4" w:space="0" w:color="auto"/>
              <w:right w:val="single" w:sz="4" w:space="0" w:color="auto"/>
            </w:tcBorders>
            <w:shd w:val="clear" w:color="auto" w:fill="auto"/>
            <w:hideMark/>
          </w:tcPr>
          <w:p w:rsidR="00C80238" w:rsidRPr="00C80238" w:rsidRDefault="00C80238" w:rsidP="00C80238">
            <w:pPr>
              <w:suppressAutoHyphens w:val="0"/>
              <w:jc w:val="center"/>
              <w:rPr>
                <w:color w:val="000000"/>
                <w:sz w:val="18"/>
                <w:szCs w:val="18"/>
                <w:lang w:eastAsia="ru-RU"/>
              </w:rPr>
            </w:pPr>
            <w:r w:rsidRPr="00C80238">
              <w:rPr>
                <w:color w:val="000000"/>
                <w:sz w:val="18"/>
                <w:szCs w:val="18"/>
                <w:lang w:eastAsia="ru-RU"/>
              </w:rPr>
              <w:t> </w:t>
            </w:r>
          </w:p>
        </w:tc>
        <w:tc>
          <w:tcPr>
            <w:tcW w:w="891" w:type="dxa"/>
            <w:tcBorders>
              <w:top w:val="nil"/>
              <w:left w:val="nil"/>
              <w:bottom w:val="single" w:sz="4" w:space="0" w:color="auto"/>
              <w:right w:val="single" w:sz="4" w:space="0" w:color="auto"/>
            </w:tcBorders>
            <w:shd w:val="clear" w:color="auto" w:fill="auto"/>
            <w:hideMark/>
          </w:tcPr>
          <w:p w:rsidR="00C80238" w:rsidRPr="00C80238" w:rsidRDefault="00C80238" w:rsidP="00C80238">
            <w:pPr>
              <w:suppressAutoHyphens w:val="0"/>
              <w:jc w:val="center"/>
              <w:rPr>
                <w:color w:val="000000"/>
                <w:sz w:val="18"/>
                <w:szCs w:val="18"/>
                <w:lang w:eastAsia="ru-RU"/>
              </w:rPr>
            </w:pPr>
            <w:r w:rsidRPr="00C80238">
              <w:rPr>
                <w:color w:val="000000"/>
                <w:sz w:val="18"/>
                <w:szCs w:val="18"/>
                <w:lang w:eastAsia="ru-RU"/>
              </w:rPr>
              <w:t> </w:t>
            </w:r>
          </w:p>
        </w:tc>
        <w:tc>
          <w:tcPr>
            <w:tcW w:w="927" w:type="dxa"/>
            <w:tcBorders>
              <w:top w:val="nil"/>
              <w:left w:val="nil"/>
              <w:bottom w:val="single" w:sz="4" w:space="0" w:color="auto"/>
              <w:right w:val="single" w:sz="4" w:space="0" w:color="auto"/>
            </w:tcBorders>
            <w:shd w:val="clear" w:color="auto" w:fill="auto"/>
            <w:hideMark/>
          </w:tcPr>
          <w:p w:rsidR="00C80238" w:rsidRPr="00C80238" w:rsidRDefault="00C80238" w:rsidP="00C80238">
            <w:pPr>
              <w:suppressAutoHyphens w:val="0"/>
              <w:jc w:val="center"/>
              <w:rPr>
                <w:color w:val="000000"/>
                <w:sz w:val="18"/>
                <w:szCs w:val="18"/>
                <w:lang w:eastAsia="ru-RU"/>
              </w:rPr>
            </w:pPr>
            <w:r w:rsidRPr="00C80238">
              <w:rPr>
                <w:color w:val="000000"/>
                <w:sz w:val="18"/>
                <w:szCs w:val="18"/>
                <w:lang w:eastAsia="ru-RU"/>
              </w:rPr>
              <w:t>Аи-92/Аи-95/ДТ</w:t>
            </w:r>
          </w:p>
        </w:tc>
        <w:tc>
          <w:tcPr>
            <w:tcW w:w="871" w:type="dxa"/>
            <w:tcBorders>
              <w:top w:val="nil"/>
              <w:left w:val="nil"/>
              <w:bottom w:val="single" w:sz="4" w:space="0" w:color="auto"/>
              <w:right w:val="single" w:sz="4" w:space="0" w:color="auto"/>
            </w:tcBorders>
            <w:shd w:val="clear" w:color="auto" w:fill="auto"/>
            <w:hideMark/>
          </w:tcPr>
          <w:p w:rsidR="00C80238" w:rsidRPr="00C80238" w:rsidRDefault="00C80238" w:rsidP="00C80238">
            <w:pPr>
              <w:suppressAutoHyphens w:val="0"/>
              <w:jc w:val="center"/>
              <w:rPr>
                <w:color w:val="000000"/>
                <w:sz w:val="18"/>
                <w:szCs w:val="18"/>
                <w:lang w:eastAsia="ru-RU"/>
              </w:rPr>
            </w:pPr>
            <w:r w:rsidRPr="00C80238">
              <w:rPr>
                <w:color w:val="000000"/>
                <w:sz w:val="18"/>
                <w:szCs w:val="18"/>
                <w:lang w:eastAsia="ru-RU"/>
              </w:rPr>
              <w:t> </w:t>
            </w:r>
          </w:p>
        </w:tc>
        <w:tc>
          <w:tcPr>
            <w:tcW w:w="869" w:type="dxa"/>
            <w:tcBorders>
              <w:top w:val="nil"/>
              <w:left w:val="nil"/>
              <w:bottom w:val="single" w:sz="4" w:space="0" w:color="auto"/>
              <w:right w:val="single" w:sz="4" w:space="0" w:color="auto"/>
            </w:tcBorders>
            <w:shd w:val="clear" w:color="auto" w:fill="auto"/>
            <w:hideMark/>
          </w:tcPr>
          <w:p w:rsidR="00C80238" w:rsidRPr="00C80238" w:rsidRDefault="00C80238" w:rsidP="00C80238">
            <w:pPr>
              <w:suppressAutoHyphens w:val="0"/>
              <w:jc w:val="center"/>
              <w:rPr>
                <w:color w:val="000000"/>
                <w:sz w:val="18"/>
                <w:szCs w:val="18"/>
                <w:lang w:eastAsia="ru-RU"/>
              </w:rPr>
            </w:pPr>
            <w:r w:rsidRPr="00C80238">
              <w:rPr>
                <w:color w:val="000000"/>
                <w:sz w:val="18"/>
                <w:szCs w:val="18"/>
                <w:lang w:eastAsia="ru-RU"/>
              </w:rPr>
              <w:t> </w:t>
            </w:r>
          </w:p>
        </w:tc>
        <w:tc>
          <w:tcPr>
            <w:tcW w:w="860" w:type="dxa"/>
            <w:tcBorders>
              <w:top w:val="nil"/>
              <w:left w:val="nil"/>
              <w:bottom w:val="single" w:sz="4" w:space="0" w:color="auto"/>
              <w:right w:val="single" w:sz="4" w:space="0" w:color="auto"/>
            </w:tcBorders>
            <w:shd w:val="clear" w:color="auto" w:fill="auto"/>
            <w:hideMark/>
          </w:tcPr>
          <w:p w:rsidR="00C80238" w:rsidRPr="00C80238" w:rsidRDefault="00C80238" w:rsidP="00C80238">
            <w:pPr>
              <w:suppressAutoHyphens w:val="0"/>
              <w:jc w:val="center"/>
              <w:rPr>
                <w:color w:val="000000"/>
                <w:sz w:val="18"/>
                <w:szCs w:val="18"/>
                <w:lang w:eastAsia="ru-RU"/>
              </w:rPr>
            </w:pPr>
            <w:r w:rsidRPr="00C80238">
              <w:rPr>
                <w:color w:val="000000"/>
                <w:sz w:val="18"/>
                <w:szCs w:val="18"/>
                <w:lang w:eastAsia="ru-RU"/>
              </w:rPr>
              <w:t> </w:t>
            </w:r>
          </w:p>
        </w:tc>
      </w:tr>
      <w:tr w:rsidR="00C80238" w:rsidRPr="00C80238" w:rsidTr="00C80238">
        <w:trPr>
          <w:trHeight w:val="480"/>
          <w:jc w:val="center"/>
        </w:trPr>
        <w:tc>
          <w:tcPr>
            <w:tcW w:w="857" w:type="dxa"/>
            <w:tcBorders>
              <w:top w:val="nil"/>
              <w:left w:val="single" w:sz="4" w:space="0" w:color="auto"/>
              <w:bottom w:val="single" w:sz="4" w:space="0" w:color="auto"/>
              <w:right w:val="single" w:sz="4" w:space="0" w:color="auto"/>
            </w:tcBorders>
            <w:shd w:val="clear" w:color="auto" w:fill="auto"/>
            <w:vAlign w:val="center"/>
            <w:hideMark/>
          </w:tcPr>
          <w:p w:rsidR="00C80238" w:rsidRPr="00C80238" w:rsidRDefault="00C80238" w:rsidP="00C80238">
            <w:pPr>
              <w:suppressAutoHyphens w:val="0"/>
              <w:jc w:val="center"/>
              <w:rPr>
                <w:color w:val="000000"/>
                <w:sz w:val="18"/>
                <w:szCs w:val="18"/>
                <w:lang w:eastAsia="ru-RU"/>
              </w:rPr>
            </w:pPr>
            <w:r w:rsidRPr="00C80238">
              <w:rPr>
                <w:color w:val="000000"/>
                <w:sz w:val="18"/>
                <w:szCs w:val="18"/>
                <w:lang w:eastAsia="ru-RU"/>
              </w:rPr>
              <w:t> </w:t>
            </w:r>
          </w:p>
        </w:tc>
        <w:tc>
          <w:tcPr>
            <w:tcW w:w="1227" w:type="dxa"/>
            <w:tcBorders>
              <w:top w:val="nil"/>
              <w:left w:val="nil"/>
              <w:bottom w:val="single" w:sz="4" w:space="0" w:color="auto"/>
              <w:right w:val="single" w:sz="4" w:space="0" w:color="auto"/>
            </w:tcBorders>
            <w:shd w:val="clear" w:color="auto" w:fill="auto"/>
            <w:vAlign w:val="center"/>
            <w:hideMark/>
          </w:tcPr>
          <w:p w:rsidR="00C80238" w:rsidRPr="00C80238" w:rsidRDefault="00C80238" w:rsidP="00C80238">
            <w:pPr>
              <w:suppressAutoHyphens w:val="0"/>
              <w:rPr>
                <w:color w:val="000000"/>
                <w:sz w:val="18"/>
                <w:szCs w:val="18"/>
                <w:lang w:eastAsia="ru-RU"/>
              </w:rPr>
            </w:pPr>
            <w:r w:rsidRPr="00C80238">
              <w:rPr>
                <w:color w:val="000000"/>
                <w:sz w:val="18"/>
                <w:szCs w:val="18"/>
                <w:lang w:eastAsia="ru-RU"/>
              </w:rPr>
              <w:t>…</w:t>
            </w:r>
          </w:p>
        </w:tc>
        <w:tc>
          <w:tcPr>
            <w:tcW w:w="1266" w:type="dxa"/>
            <w:tcBorders>
              <w:top w:val="nil"/>
              <w:left w:val="nil"/>
              <w:bottom w:val="single" w:sz="4" w:space="0" w:color="auto"/>
              <w:right w:val="single" w:sz="4" w:space="0" w:color="auto"/>
            </w:tcBorders>
            <w:shd w:val="clear" w:color="auto" w:fill="auto"/>
            <w:vAlign w:val="bottom"/>
            <w:hideMark/>
          </w:tcPr>
          <w:p w:rsidR="00C80238" w:rsidRPr="00C80238" w:rsidRDefault="00C80238" w:rsidP="00C80238">
            <w:pPr>
              <w:suppressAutoHyphens w:val="0"/>
              <w:jc w:val="center"/>
              <w:rPr>
                <w:color w:val="000000"/>
                <w:sz w:val="18"/>
                <w:szCs w:val="18"/>
                <w:lang w:eastAsia="ru-RU"/>
              </w:rPr>
            </w:pPr>
            <w:r w:rsidRPr="00C80238">
              <w:rPr>
                <w:color w:val="000000"/>
                <w:sz w:val="18"/>
                <w:szCs w:val="18"/>
                <w:lang w:eastAsia="ru-RU"/>
              </w:rPr>
              <w:t> </w:t>
            </w:r>
          </w:p>
        </w:tc>
        <w:tc>
          <w:tcPr>
            <w:tcW w:w="872" w:type="dxa"/>
            <w:tcBorders>
              <w:top w:val="nil"/>
              <w:left w:val="nil"/>
              <w:bottom w:val="single" w:sz="4" w:space="0" w:color="auto"/>
              <w:right w:val="single" w:sz="4" w:space="0" w:color="auto"/>
            </w:tcBorders>
            <w:shd w:val="clear" w:color="auto" w:fill="auto"/>
            <w:hideMark/>
          </w:tcPr>
          <w:p w:rsidR="00C80238" w:rsidRPr="00C80238" w:rsidRDefault="00C80238" w:rsidP="00C80238">
            <w:pPr>
              <w:suppressAutoHyphens w:val="0"/>
              <w:jc w:val="center"/>
              <w:rPr>
                <w:color w:val="000000"/>
                <w:sz w:val="18"/>
                <w:szCs w:val="18"/>
                <w:lang w:eastAsia="ru-RU"/>
              </w:rPr>
            </w:pPr>
            <w:r w:rsidRPr="00C80238">
              <w:rPr>
                <w:color w:val="000000"/>
                <w:sz w:val="18"/>
                <w:szCs w:val="18"/>
                <w:lang w:eastAsia="ru-RU"/>
              </w:rPr>
              <w:t> </w:t>
            </w:r>
          </w:p>
        </w:tc>
        <w:tc>
          <w:tcPr>
            <w:tcW w:w="891" w:type="dxa"/>
            <w:tcBorders>
              <w:top w:val="nil"/>
              <w:left w:val="nil"/>
              <w:bottom w:val="single" w:sz="4" w:space="0" w:color="auto"/>
              <w:right w:val="single" w:sz="4" w:space="0" w:color="auto"/>
            </w:tcBorders>
            <w:shd w:val="clear" w:color="auto" w:fill="auto"/>
            <w:hideMark/>
          </w:tcPr>
          <w:p w:rsidR="00C80238" w:rsidRPr="00C80238" w:rsidRDefault="00C80238" w:rsidP="00C80238">
            <w:pPr>
              <w:suppressAutoHyphens w:val="0"/>
              <w:jc w:val="center"/>
              <w:rPr>
                <w:color w:val="000000"/>
                <w:sz w:val="18"/>
                <w:szCs w:val="18"/>
                <w:lang w:eastAsia="ru-RU"/>
              </w:rPr>
            </w:pPr>
            <w:r w:rsidRPr="00C80238">
              <w:rPr>
                <w:color w:val="000000"/>
                <w:sz w:val="18"/>
                <w:szCs w:val="18"/>
                <w:lang w:eastAsia="ru-RU"/>
              </w:rPr>
              <w:t> </w:t>
            </w:r>
          </w:p>
        </w:tc>
        <w:tc>
          <w:tcPr>
            <w:tcW w:w="927" w:type="dxa"/>
            <w:tcBorders>
              <w:top w:val="nil"/>
              <w:left w:val="nil"/>
              <w:bottom w:val="single" w:sz="4" w:space="0" w:color="auto"/>
              <w:right w:val="single" w:sz="4" w:space="0" w:color="auto"/>
            </w:tcBorders>
            <w:shd w:val="clear" w:color="auto" w:fill="auto"/>
            <w:hideMark/>
          </w:tcPr>
          <w:p w:rsidR="00C80238" w:rsidRPr="00C80238" w:rsidRDefault="00C80238" w:rsidP="00C80238">
            <w:pPr>
              <w:suppressAutoHyphens w:val="0"/>
              <w:jc w:val="center"/>
              <w:rPr>
                <w:color w:val="000000"/>
                <w:sz w:val="18"/>
                <w:szCs w:val="18"/>
                <w:lang w:eastAsia="ru-RU"/>
              </w:rPr>
            </w:pPr>
            <w:r w:rsidRPr="00C80238">
              <w:rPr>
                <w:color w:val="000000"/>
                <w:sz w:val="18"/>
                <w:szCs w:val="18"/>
                <w:lang w:eastAsia="ru-RU"/>
              </w:rPr>
              <w:t>Аи-92/Аи-95/ДТ</w:t>
            </w:r>
          </w:p>
        </w:tc>
        <w:tc>
          <w:tcPr>
            <w:tcW w:w="871" w:type="dxa"/>
            <w:tcBorders>
              <w:top w:val="nil"/>
              <w:left w:val="nil"/>
              <w:bottom w:val="single" w:sz="4" w:space="0" w:color="auto"/>
              <w:right w:val="single" w:sz="4" w:space="0" w:color="auto"/>
            </w:tcBorders>
            <w:shd w:val="clear" w:color="auto" w:fill="auto"/>
            <w:hideMark/>
          </w:tcPr>
          <w:p w:rsidR="00C80238" w:rsidRPr="00C80238" w:rsidRDefault="00C80238" w:rsidP="00C80238">
            <w:pPr>
              <w:suppressAutoHyphens w:val="0"/>
              <w:jc w:val="center"/>
              <w:rPr>
                <w:color w:val="000000"/>
                <w:sz w:val="18"/>
                <w:szCs w:val="18"/>
                <w:lang w:eastAsia="ru-RU"/>
              </w:rPr>
            </w:pPr>
            <w:r w:rsidRPr="00C80238">
              <w:rPr>
                <w:color w:val="000000"/>
                <w:sz w:val="18"/>
                <w:szCs w:val="18"/>
                <w:lang w:eastAsia="ru-RU"/>
              </w:rPr>
              <w:t> </w:t>
            </w:r>
          </w:p>
        </w:tc>
        <w:tc>
          <w:tcPr>
            <w:tcW w:w="869" w:type="dxa"/>
            <w:tcBorders>
              <w:top w:val="nil"/>
              <w:left w:val="nil"/>
              <w:bottom w:val="single" w:sz="4" w:space="0" w:color="auto"/>
              <w:right w:val="single" w:sz="4" w:space="0" w:color="auto"/>
            </w:tcBorders>
            <w:shd w:val="clear" w:color="auto" w:fill="auto"/>
            <w:hideMark/>
          </w:tcPr>
          <w:p w:rsidR="00C80238" w:rsidRPr="00C80238" w:rsidRDefault="00C80238" w:rsidP="00C80238">
            <w:pPr>
              <w:suppressAutoHyphens w:val="0"/>
              <w:jc w:val="center"/>
              <w:rPr>
                <w:color w:val="000000"/>
                <w:sz w:val="18"/>
                <w:szCs w:val="18"/>
                <w:lang w:eastAsia="ru-RU"/>
              </w:rPr>
            </w:pPr>
            <w:r w:rsidRPr="00C80238">
              <w:rPr>
                <w:color w:val="000000"/>
                <w:sz w:val="18"/>
                <w:szCs w:val="18"/>
                <w:lang w:eastAsia="ru-RU"/>
              </w:rPr>
              <w:t> </w:t>
            </w:r>
          </w:p>
        </w:tc>
        <w:tc>
          <w:tcPr>
            <w:tcW w:w="860" w:type="dxa"/>
            <w:tcBorders>
              <w:top w:val="nil"/>
              <w:left w:val="nil"/>
              <w:bottom w:val="single" w:sz="4" w:space="0" w:color="auto"/>
              <w:right w:val="single" w:sz="4" w:space="0" w:color="auto"/>
            </w:tcBorders>
            <w:shd w:val="clear" w:color="auto" w:fill="auto"/>
            <w:hideMark/>
          </w:tcPr>
          <w:p w:rsidR="00C80238" w:rsidRPr="00C80238" w:rsidRDefault="00C80238" w:rsidP="00C80238">
            <w:pPr>
              <w:suppressAutoHyphens w:val="0"/>
              <w:jc w:val="center"/>
              <w:rPr>
                <w:color w:val="000000"/>
                <w:sz w:val="18"/>
                <w:szCs w:val="18"/>
                <w:lang w:eastAsia="ru-RU"/>
              </w:rPr>
            </w:pPr>
            <w:r w:rsidRPr="00C80238">
              <w:rPr>
                <w:color w:val="000000"/>
                <w:sz w:val="18"/>
                <w:szCs w:val="18"/>
                <w:lang w:eastAsia="ru-RU"/>
              </w:rPr>
              <w:t> </w:t>
            </w:r>
          </w:p>
        </w:tc>
      </w:tr>
      <w:tr w:rsidR="00C80238" w:rsidRPr="00C80238" w:rsidTr="00C80238">
        <w:trPr>
          <w:trHeight w:val="480"/>
          <w:jc w:val="center"/>
        </w:trPr>
        <w:tc>
          <w:tcPr>
            <w:tcW w:w="857" w:type="dxa"/>
            <w:tcBorders>
              <w:top w:val="nil"/>
              <w:left w:val="single" w:sz="4" w:space="0" w:color="auto"/>
              <w:bottom w:val="single" w:sz="4" w:space="0" w:color="auto"/>
              <w:right w:val="single" w:sz="4" w:space="0" w:color="auto"/>
            </w:tcBorders>
            <w:shd w:val="clear" w:color="auto" w:fill="auto"/>
            <w:vAlign w:val="center"/>
            <w:hideMark/>
          </w:tcPr>
          <w:p w:rsidR="00C80238" w:rsidRPr="00C80238" w:rsidRDefault="00C80238" w:rsidP="00C80238">
            <w:pPr>
              <w:suppressAutoHyphens w:val="0"/>
              <w:jc w:val="center"/>
              <w:rPr>
                <w:color w:val="000000"/>
                <w:sz w:val="18"/>
                <w:szCs w:val="18"/>
                <w:lang w:eastAsia="ru-RU"/>
              </w:rPr>
            </w:pPr>
            <w:r w:rsidRPr="00C80238">
              <w:rPr>
                <w:color w:val="000000"/>
                <w:sz w:val="18"/>
                <w:szCs w:val="18"/>
                <w:lang w:eastAsia="ru-RU"/>
              </w:rPr>
              <w:t> </w:t>
            </w:r>
          </w:p>
        </w:tc>
        <w:tc>
          <w:tcPr>
            <w:tcW w:w="1227" w:type="dxa"/>
            <w:tcBorders>
              <w:top w:val="nil"/>
              <w:left w:val="nil"/>
              <w:bottom w:val="single" w:sz="4" w:space="0" w:color="auto"/>
              <w:right w:val="single" w:sz="4" w:space="0" w:color="auto"/>
            </w:tcBorders>
            <w:shd w:val="clear" w:color="auto" w:fill="auto"/>
            <w:vAlign w:val="center"/>
            <w:hideMark/>
          </w:tcPr>
          <w:p w:rsidR="00C80238" w:rsidRPr="00C80238" w:rsidRDefault="00C80238" w:rsidP="00C80238">
            <w:pPr>
              <w:suppressAutoHyphens w:val="0"/>
              <w:rPr>
                <w:color w:val="000000"/>
                <w:sz w:val="18"/>
                <w:szCs w:val="18"/>
                <w:lang w:eastAsia="ru-RU"/>
              </w:rPr>
            </w:pPr>
            <w:r w:rsidRPr="00C80238">
              <w:rPr>
                <w:color w:val="000000"/>
                <w:sz w:val="18"/>
                <w:szCs w:val="18"/>
                <w:lang w:eastAsia="ru-RU"/>
              </w:rPr>
              <w:t>Пермский край</w:t>
            </w:r>
          </w:p>
        </w:tc>
        <w:tc>
          <w:tcPr>
            <w:tcW w:w="1266" w:type="dxa"/>
            <w:tcBorders>
              <w:top w:val="nil"/>
              <w:left w:val="nil"/>
              <w:bottom w:val="single" w:sz="4" w:space="0" w:color="auto"/>
              <w:right w:val="single" w:sz="4" w:space="0" w:color="auto"/>
            </w:tcBorders>
            <w:shd w:val="clear" w:color="auto" w:fill="auto"/>
            <w:vAlign w:val="bottom"/>
            <w:hideMark/>
          </w:tcPr>
          <w:p w:rsidR="00C80238" w:rsidRPr="00C80238" w:rsidRDefault="00C80238" w:rsidP="00C80238">
            <w:pPr>
              <w:suppressAutoHyphens w:val="0"/>
              <w:jc w:val="center"/>
              <w:rPr>
                <w:color w:val="000000"/>
                <w:sz w:val="18"/>
                <w:szCs w:val="18"/>
                <w:lang w:eastAsia="ru-RU"/>
              </w:rPr>
            </w:pPr>
            <w:r w:rsidRPr="00C80238">
              <w:rPr>
                <w:color w:val="000000"/>
                <w:sz w:val="18"/>
                <w:szCs w:val="18"/>
                <w:lang w:eastAsia="ru-RU"/>
              </w:rPr>
              <w:t> </w:t>
            </w:r>
          </w:p>
        </w:tc>
        <w:tc>
          <w:tcPr>
            <w:tcW w:w="872" w:type="dxa"/>
            <w:tcBorders>
              <w:top w:val="nil"/>
              <w:left w:val="nil"/>
              <w:bottom w:val="single" w:sz="4" w:space="0" w:color="auto"/>
              <w:right w:val="single" w:sz="4" w:space="0" w:color="auto"/>
            </w:tcBorders>
            <w:shd w:val="clear" w:color="auto" w:fill="auto"/>
            <w:hideMark/>
          </w:tcPr>
          <w:p w:rsidR="00C80238" w:rsidRPr="00C80238" w:rsidRDefault="00C80238" w:rsidP="00C80238">
            <w:pPr>
              <w:suppressAutoHyphens w:val="0"/>
              <w:jc w:val="center"/>
              <w:rPr>
                <w:color w:val="000000"/>
                <w:sz w:val="18"/>
                <w:szCs w:val="18"/>
                <w:lang w:eastAsia="ru-RU"/>
              </w:rPr>
            </w:pPr>
            <w:r w:rsidRPr="00C80238">
              <w:rPr>
                <w:color w:val="000000"/>
                <w:sz w:val="18"/>
                <w:szCs w:val="18"/>
                <w:lang w:eastAsia="ru-RU"/>
              </w:rPr>
              <w:t> </w:t>
            </w:r>
          </w:p>
        </w:tc>
        <w:tc>
          <w:tcPr>
            <w:tcW w:w="891" w:type="dxa"/>
            <w:tcBorders>
              <w:top w:val="nil"/>
              <w:left w:val="nil"/>
              <w:bottom w:val="single" w:sz="4" w:space="0" w:color="auto"/>
              <w:right w:val="single" w:sz="4" w:space="0" w:color="auto"/>
            </w:tcBorders>
            <w:shd w:val="clear" w:color="auto" w:fill="auto"/>
            <w:hideMark/>
          </w:tcPr>
          <w:p w:rsidR="00C80238" w:rsidRPr="00C80238" w:rsidRDefault="00C80238" w:rsidP="00C80238">
            <w:pPr>
              <w:suppressAutoHyphens w:val="0"/>
              <w:jc w:val="center"/>
              <w:rPr>
                <w:color w:val="000000"/>
                <w:sz w:val="18"/>
                <w:szCs w:val="18"/>
                <w:lang w:eastAsia="ru-RU"/>
              </w:rPr>
            </w:pPr>
            <w:r w:rsidRPr="00C80238">
              <w:rPr>
                <w:color w:val="000000"/>
                <w:sz w:val="18"/>
                <w:szCs w:val="18"/>
                <w:lang w:eastAsia="ru-RU"/>
              </w:rPr>
              <w:t> </w:t>
            </w:r>
          </w:p>
        </w:tc>
        <w:tc>
          <w:tcPr>
            <w:tcW w:w="927" w:type="dxa"/>
            <w:tcBorders>
              <w:top w:val="nil"/>
              <w:left w:val="nil"/>
              <w:bottom w:val="single" w:sz="4" w:space="0" w:color="auto"/>
              <w:right w:val="single" w:sz="4" w:space="0" w:color="auto"/>
            </w:tcBorders>
            <w:shd w:val="clear" w:color="auto" w:fill="auto"/>
            <w:hideMark/>
          </w:tcPr>
          <w:p w:rsidR="00C80238" w:rsidRPr="00C80238" w:rsidRDefault="00C80238" w:rsidP="00C80238">
            <w:pPr>
              <w:suppressAutoHyphens w:val="0"/>
              <w:jc w:val="center"/>
              <w:rPr>
                <w:color w:val="000000"/>
                <w:sz w:val="18"/>
                <w:szCs w:val="18"/>
                <w:lang w:eastAsia="ru-RU"/>
              </w:rPr>
            </w:pPr>
            <w:r w:rsidRPr="00C80238">
              <w:rPr>
                <w:color w:val="000000"/>
                <w:sz w:val="18"/>
                <w:szCs w:val="18"/>
                <w:lang w:eastAsia="ru-RU"/>
              </w:rPr>
              <w:t>Аи-92/Аи-95/ДТ</w:t>
            </w:r>
          </w:p>
        </w:tc>
        <w:tc>
          <w:tcPr>
            <w:tcW w:w="871" w:type="dxa"/>
            <w:tcBorders>
              <w:top w:val="nil"/>
              <w:left w:val="nil"/>
              <w:bottom w:val="single" w:sz="4" w:space="0" w:color="auto"/>
              <w:right w:val="single" w:sz="4" w:space="0" w:color="auto"/>
            </w:tcBorders>
            <w:shd w:val="clear" w:color="auto" w:fill="auto"/>
            <w:hideMark/>
          </w:tcPr>
          <w:p w:rsidR="00C80238" w:rsidRPr="00C80238" w:rsidRDefault="00C80238" w:rsidP="00C80238">
            <w:pPr>
              <w:suppressAutoHyphens w:val="0"/>
              <w:jc w:val="center"/>
              <w:rPr>
                <w:color w:val="000000"/>
                <w:sz w:val="18"/>
                <w:szCs w:val="18"/>
                <w:lang w:eastAsia="ru-RU"/>
              </w:rPr>
            </w:pPr>
            <w:r w:rsidRPr="00C80238">
              <w:rPr>
                <w:color w:val="000000"/>
                <w:sz w:val="18"/>
                <w:szCs w:val="18"/>
                <w:lang w:eastAsia="ru-RU"/>
              </w:rPr>
              <w:t> </w:t>
            </w:r>
          </w:p>
        </w:tc>
        <w:tc>
          <w:tcPr>
            <w:tcW w:w="869" w:type="dxa"/>
            <w:tcBorders>
              <w:top w:val="nil"/>
              <w:left w:val="nil"/>
              <w:bottom w:val="single" w:sz="4" w:space="0" w:color="auto"/>
              <w:right w:val="single" w:sz="4" w:space="0" w:color="auto"/>
            </w:tcBorders>
            <w:shd w:val="clear" w:color="auto" w:fill="auto"/>
            <w:hideMark/>
          </w:tcPr>
          <w:p w:rsidR="00C80238" w:rsidRPr="00C80238" w:rsidRDefault="00C80238" w:rsidP="00C80238">
            <w:pPr>
              <w:suppressAutoHyphens w:val="0"/>
              <w:jc w:val="center"/>
              <w:rPr>
                <w:color w:val="000000"/>
                <w:sz w:val="18"/>
                <w:szCs w:val="18"/>
                <w:lang w:eastAsia="ru-RU"/>
              </w:rPr>
            </w:pPr>
            <w:r w:rsidRPr="00C80238">
              <w:rPr>
                <w:color w:val="000000"/>
                <w:sz w:val="18"/>
                <w:szCs w:val="18"/>
                <w:lang w:eastAsia="ru-RU"/>
              </w:rPr>
              <w:t> </w:t>
            </w:r>
          </w:p>
        </w:tc>
        <w:tc>
          <w:tcPr>
            <w:tcW w:w="860" w:type="dxa"/>
            <w:tcBorders>
              <w:top w:val="nil"/>
              <w:left w:val="nil"/>
              <w:bottom w:val="single" w:sz="4" w:space="0" w:color="auto"/>
              <w:right w:val="single" w:sz="4" w:space="0" w:color="auto"/>
            </w:tcBorders>
            <w:shd w:val="clear" w:color="auto" w:fill="auto"/>
            <w:hideMark/>
          </w:tcPr>
          <w:p w:rsidR="00C80238" w:rsidRPr="00C80238" w:rsidRDefault="00C80238" w:rsidP="00C80238">
            <w:pPr>
              <w:suppressAutoHyphens w:val="0"/>
              <w:jc w:val="center"/>
              <w:rPr>
                <w:color w:val="000000"/>
                <w:sz w:val="18"/>
                <w:szCs w:val="18"/>
                <w:lang w:eastAsia="ru-RU"/>
              </w:rPr>
            </w:pPr>
            <w:r w:rsidRPr="00C80238">
              <w:rPr>
                <w:color w:val="000000"/>
                <w:sz w:val="18"/>
                <w:szCs w:val="18"/>
                <w:lang w:eastAsia="ru-RU"/>
              </w:rPr>
              <w:t> </w:t>
            </w:r>
          </w:p>
        </w:tc>
      </w:tr>
      <w:tr w:rsidR="00C80238" w:rsidRPr="00C80238" w:rsidTr="00C80238">
        <w:trPr>
          <w:trHeight w:val="480"/>
          <w:jc w:val="center"/>
        </w:trPr>
        <w:tc>
          <w:tcPr>
            <w:tcW w:w="857" w:type="dxa"/>
            <w:tcBorders>
              <w:top w:val="nil"/>
              <w:left w:val="single" w:sz="4" w:space="0" w:color="auto"/>
              <w:bottom w:val="single" w:sz="4" w:space="0" w:color="auto"/>
              <w:right w:val="single" w:sz="4" w:space="0" w:color="auto"/>
            </w:tcBorders>
            <w:shd w:val="clear" w:color="auto" w:fill="auto"/>
            <w:vAlign w:val="center"/>
            <w:hideMark/>
          </w:tcPr>
          <w:p w:rsidR="00C80238" w:rsidRPr="00C80238" w:rsidRDefault="00C80238" w:rsidP="00C80238">
            <w:pPr>
              <w:suppressAutoHyphens w:val="0"/>
              <w:jc w:val="center"/>
              <w:rPr>
                <w:color w:val="000000"/>
                <w:sz w:val="18"/>
                <w:szCs w:val="18"/>
                <w:lang w:eastAsia="ru-RU"/>
              </w:rPr>
            </w:pPr>
            <w:r w:rsidRPr="00C80238">
              <w:rPr>
                <w:color w:val="000000"/>
                <w:sz w:val="18"/>
                <w:szCs w:val="18"/>
                <w:lang w:eastAsia="ru-RU"/>
              </w:rPr>
              <w:t> </w:t>
            </w:r>
          </w:p>
        </w:tc>
        <w:tc>
          <w:tcPr>
            <w:tcW w:w="1227" w:type="dxa"/>
            <w:tcBorders>
              <w:top w:val="nil"/>
              <w:left w:val="nil"/>
              <w:bottom w:val="single" w:sz="4" w:space="0" w:color="auto"/>
              <w:right w:val="single" w:sz="4" w:space="0" w:color="auto"/>
            </w:tcBorders>
            <w:shd w:val="clear" w:color="auto" w:fill="auto"/>
            <w:vAlign w:val="center"/>
            <w:hideMark/>
          </w:tcPr>
          <w:p w:rsidR="00C80238" w:rsidRPr="00C80238" w:rsidRDefault="00C80238" w:rsidP="00C80238">
            <w:pPr>
              <w:suppressAutoHyphens w:val="0"/>
              <w:rPr>
                <w:color w:val="000000"/>
                <w:sz w:val="18"/>
                <w:szCs w:val="18"/>
                <w:lang w:eastAsia="ru-RU"/>
              </w:rPr>
            </w:pPr>
            <w:r w:rsidRPr="00C80238">
              <w:rPr>
                <w:color w:val="000000"/>
                <w:sz w:val="18"/>
                <w:szCs w:val="18"/>
                <w:lang w:eastAsia="ru-RU"/>
              </w:rPr>
              <w:t>…</w:t>
            </w:r>
          </w:p>
        </w:tc>
        <w:tc>
          <w:tcPr>
            <w:tcW w:w="1266" w:type="dxa"/>
            <w:tcBorders>
              <w:top w:val="nil"/>
              <w:left w:val="nil"/>
              <w:bottom w:val="single" w:sz="4" w:space="0" w:color="auto"/>
              <w:right w:val="single" w:sz="4" w:space="0" w:color="auto"/>
            </w:tcBorders>
            <w:shd w:val="clear" w:color="auto" w:fill="auto"/>
            <w:vAlign w:val="bottom"/>
            <w:hideMark/>
          </w:tcPr>
          <w:p w:rsidR="00C80238" w:rsidRPr="00C80238" w:rsidRDefault="00C80238" w:rsidP="00C80238">
            <w:pPr>
              <w:suppressAutoHyphens w:val="0"/>
              <w:jc w:val="center"/>
              <w:rPr>
                <w:color w:val="000000"/>
                <w:sz w:val="18"/>
                <w:szCs w:val="18"/>
                <w:lang w:eastAsia="ru-RU"/>
              </w:rPr>
            </w:pPr>
            <w:r w:rsidRPr="00C80238">
              <w:rPr>
                <w:color w:val="000000"/>
                <w:sz w:val="18"/>
                <w:szCs w:val="18"/>
                <w:lang w:eastAsia="ru-RU"/>
              </w:rPr>
              <w:t> </w:t>
            </w:r>
          </w:p>
        </w:tc>
        <w:tc>
          <w:tcPr>
            <w:tcW w:w="872" w:type="dxa"/>
            <w:tcBorders>
              <w:top w:val="nil"/>
              <w:left w:val="nil"/>
              <w:bottom w:val="single" w:sz="4" w:space="0" w:color="auto"/>
              <w:right w:val="single" w:sz="4" w:space="0" w:color="auto"/>
            </w:tcBorders>
            <w:shd w:val="clear" w:color="auto" w:fill="auto"/>
            <w:hideMark/>
          </w:tcPr>
          <w:p w:rsidR="00C80238" w:rsidRPr="00C80238" w:rsidRDefault="00C80238" w:rsidP="00C80238">
            <w:pPr>
              <w:suppressAutoHyphens w:val="0"/>
              <w:jc w:val="center"/>
              <w:rPr>
                <w:color w:val="000000"/>
                <w:sz w:val="18"/>
                <w:szCs w:val="18"/>
                <w:lang w:eastAsia="ru-RU"/>
              </w:rPr>
            </w:pPr>
            <w:r w:rsidRPr="00C80238">
              <w:rPr>
                <w:color w:val="000000"/>
                <w:sz w:val="18"/>
                <w:szCs w:val="18"/>
                <w:lang w:eastAsia="ru-RU"/>
              </w:rPr>
              <w:t> </w:t>
            </w:r>
          </w:p>
        </w:tc>
        <w:tc>
          <w:tcPr>
            <w:tcW w:w="891" w:type="dxa"/>
            <w:tcBorders>
              <w:top w:val="nil"/>
              <w:left w:val="nil"/>
              <w:bottom w:val="single" w:sz="4" w:space="0" w:color="auto"/>
              <w:right w:val="single" w:sz="4" w:space="0" w:color="auto"/>
            </w:tcBorders>
            <w:shd w:val="clear" w:color="auto" w:fill="auto"/>
            <w:hideMark/>
          </w:tcPr>
          <w:p w:rsidR="00C80238" w:rsidRPr="00C80238" w:rsidRDefault="00C80238" w:rsidP="00C80238">
            <w:pPr>
              <w:suppressAutoHyphens w:val="0"/>
              <w:jc w:val="center"/>
              <w:rPr>
                <w:color w:val="000000"/>
                <w:sz w:val="18"/>
                <w:szCs w:val="18"/>
                <w:lang w:eastAsia="ru-RU"/>
              </w:rPr>
            </w:pPr>
            <w:r w:rsidRPr="00C80238">
              <w:rPr>
                <w:color w:val="000000"/>
                <w:sz w:val="18"/>
                <w:szCs w:val="18"/>
                <w:lang w:eastAsia="ru-RU"/>
              </w:rPr>
              <w:t> </w:t>
            </w:r>
          </w:p>
        </w:tc>
        <w:tc>
          <w:tcPr>
            <w:tcW w:w="927" w:type="dxa"/>
            <w:tcBorders>
              <w:top w:val="nil"/>
              <w:left w:val="nil"/>
              <w:bottom w:val="single" w:sz="4" w:space="0" w:color="auto"/>
              <w:right w:val="single" w:sz="4" w:space="0" w:color="auto"/>
            </w:tcBorders>
            <w:shd w:val="clear" w:color="auto" w:fill="auto"/>
            <w:hideMark/>
          </w:tcPr>
          <w:p w:rsidR="00C80238" w:rsidRPr="00C80238" w:rsidRDefault="00C80238" w:rsidP="00C80238">
            <w:pPr>
              <w:suppressAutoHyphens w:val="0"/>
              <w:jc w:val="center"/>
              <w:rPr>
                <w:color w:val="000000"/>
                <w:sz w:val="18"/>
                <w:szCs w:val="18"/>
                <w:lang w:eastAsia="ru-RU"/>
              </w:rPr>
            </w:pPr>
            <w:r w:rsidRPr="00C80238">
              <w:rPr>
                <w:color w:val="000000"/>
                <w:sz w:val="18"/>
                <w:szCs w:val="18"/>
                <w:lang w:eastAsia="ru-RU"/>
              </w:rPr>
              <w:t>Аи-92/Аи-95/ДТ</w:t>
            </w:r>
          </w:p>
        </w:tc>
        <w:tc>
          <w:tcPr>
            <w:tcW w:w="871" w:type="dxa"/>
            <w:tcBorders>
              <w:top w:val="nil"/>
              <w:left w:val="nil"/>
              <w:bottom w:val="single" w:sz="4" w:space="0" w:color="auto"/>
              <w:right w:val="single" w:sz="4" w:space="0" w:color="auto"/>
            </w:tcBorders>
            <w:shd w:val="clear" w:color="auto" w:fill="auto"/>
            <w:hideMark/>
          </w:tcPr>
          <w:p w:rsidR="00C80238" w:rsidRPr="00C80238" w:rsidRDefault="00C80238" w:rsidP="00C80238">
            <w:pPr>
              <w:suppressAutoHyphens w:val="0"/>
              <w:jc w:val="center"/>
              <w:rPr>
                <w:color w:val="000000"/>
                <w:sz w:val="18"/>
                <w:szCs w:val="18"/>
                <w:lang w:eastAsia="ru-RU"/>
              </w:rPr>
            </w:pPr>
            <w:r w:rsidRPr="00C80238">
              <w:rPr>
                <w:color w:val="000000"/>
                <w:sz w:val="18"/>
                <w:szCs w:val="18"/>
                <w:lang w:eastAsia="ru-RU"/>
              </w:rPr>
              <w:t> </w:t>
            </w:r>
          </w:p>
        </w:tc>
        <w:tc>
          <w:tcPr>
            <w:tcW w:w="869" w:type="dxa"/>
            <w:tcBorders>
              <w:top w:val="nil"/>
              <w:left w:val="nil"/>
              <w:bottom w:val="single" w:sz="4" w:space="0" w:color="auto"/>
              <w:right w:val="single" w:sz="4" w:space="0" w:color="auto"/>
            </w:tcBorders>
            <w:shd w:val="clear" w:color="auto" w:fill="auto"/>
            <w:hideMark/>
          </w:tcPr>
          <w:p w:rsidR="00C80238" w:rsidRPr="00C80238" w:rsidRDefault="00C80238" w:rsidP="00C80238">
            <w:pPr>
              <w:suppressAutoHyphens w:val="0"/>
              <w:jc w:val="center"/>
              <w:rPr>
                <w:color w:val="000000"/>
                <w:sz w:val="18"/>
                <w:szCs w:val="18"/>
                <w:lang w:eastAsia="ru-RU"/>
              </w:rPr>
            </w:pPr>
            <w:r w:rsidRPr="00C80238">
              <w:rPr>
                <w:color w:val="000000"/>
                <w:sz w:val="18"/>
                <w:szCs w:val="18"/>
                <w:lang w:eastAsia="ru-RU"/>
              </w:rPr>
              <w:t> </w:t>
            </w:r>
          </w:p>
        </w:tc>
        <w:tc>
          <w:tcPr>
            <w:tcW w:w="860" w:type="dxa"/>
            <w:tcBorders>
              <w:top w:val="nil"/>
              <w:left w:val="nil"/>
              <w:bottom w:val="single" w:sz="4" w:space="0" w:color="auto"/>
              <w:right w:val="single" w:sz="4" w:space="0" w:color="auto"/>
            </w:tcBorders>
            <w:shd w:val="clear" w:color="auto" w:fill="auto"/>
            <w:hideMark/>
          </w:tcPr>
          <w:p w:rsidR="00C80238" w:rsidRPr="00C80238" w:rsidRDefault="00C80238" w:rsidP="00C80238">
            <w:pPr>
              <w:suppressAutoHyphens w:val="0"/>
              <w:jc w:val="center"/>
              <w:rPr>
                <w:color w:val="000000"/>
                <w:sz w:val="18"/>
                <w:szCs w:val="18"/>
                <w:lang w:eastAsia="ru-RU"/>
              </w:rPr>
            </w:pPr>
            <w:r w:rsidRPr="00C80238">
              <w:rPr>
                <w:color w:val="000000"/>
                <w:sz w:val="18"/>
                <w:szCs w:val="18"/>
                <w:lang w:eastAsia="ru-RU"/>
              </w:rPr>
              <w:t> </w:t>
            </w:r>
          </w:p>
        </w:tc>
      </w:tr>
      <w:tr w:rsidR="00C80238" w:rsidRPr="00C80238" w:rsidTr="00C80238">
        <w:trPr>
          <w:trHeight w:val="720"/>
          <w:jc w:val="center"/>
        </w:trPr>
        <w:tc>
          <w:tcPr>
            <w:tcW w:w="857" w:type="dxa"/>
            <w:tcBorders>
              <w:top w:val="nil"/>
              <w:left w:val="single" w:sz="4" w:space="0" w:color="auto"/>
              <w:bottom w:val="single" w:sz="4" w:space="0" w:color="auto"/>
              <w:right w:val="single" w:sz="4" w:space="0" w:color="auto"/>
            </w:tcBorders>
            <w:shd w:val="clear" w:color="auto" w:fill="auto"/>
            <w:vAlign w:val="center"/>
            <w:hideMark/>
          </w:tcPr>
          <w:p w:rsidR="00C80238" w:rsidRPr="00C80238" w:rsidRDefault="00C80238" w:rsidP="00C80238">
            <w:pPr>
              <w:suppressAutoHyphens w:val="0"/>
              <w:jc w:val="center"/>
              <w:rPr>
                <w:color w:val="000000"/>
                <w:sz w:val="18"/>
                <w:szCs w:val="18"/>
                <w:lang w:eastAsia="ru-RU"/>
              </w:rPr>
            </w:pPr>
            <w:r w:rsidRPr="00C80238">
              <w:rPr>
                <w:color w:val="000000"/>
                <w:sz w:val="18"/>
                <w:szCs w:val="18"/>
                <w:lang w:eastAsia="ru-RU"/>
              </w:rPr>
              <w:t> </w:t>
            </w:r>
          </w:p>
        </w:tc>
        <w:tc>
          <w:tcPr>
            <w:tcW w:w="1227" w:type="dxa"/>
            <w:tcBorders>
              <w:top w:val="nil"/>
              <w:left w:val="nil"/>
              <w:bottom w:val="single" w:sz="4" w:space="0" w:color="auto"/>
              <w:right w:val="single" w:sz="4" w:space="0" w:color="auto"/>
            </w:tcBorders>
            <w:shd w:val="clear" w:color="auto" w:fill="auto"/>
            <w:vAlign w:val="center"/>
            <w:hideMark/>
          </w:tcPr>
          <w:p w:rsidR="00C80238" w:rsidRPr="00C80238" w:rsidRDefault="00C80238" w:rsidP="00C80238">
            <w:pPr>
              <w:suppressAutoHyphens w:val="0"/>
              <w:rPr>
                <w:color w:val="000000"/>
                <w:sz w:val="18"/>
                <w:szCs w:val="18"/>
                <w:lang w:eastAsia="ru-RU"/>
              </w:rPr>
            </w:pPr>
            <w:r w:rsidRPr="00C80238">
              <w:rPr>
                <w:color w:val="000000"/>
                <w:sz w:val="18"/>
                <w:szCs w:val="18"/>
                <w:lang w:eastAsia="ru-RU"/>
              </w:rPr>
              <w:t>Свердловская область</w:t>
            </w:r>
          </w:p>
        </w:tc>
        <w:tc>
          <w:tcPr>
            <w:tcW w:w="1266" w:type="dxa"/>
            <w:tcBorders>
              <w:top w:val="nil"/>
              <w:left w:val="nil"/>
              <w:bottom w:val="single" w:sz="4" w:space="0" w:color="auto"/>
              <w:right w:val="single" w:sz="4" w:space="0" w:color="auto"/>
            </w:tcBorders>
            <w:shd w:val="clear" w:color="auto" w:fill="auto"/>
            <w:vAlign w:val="bottom"/>
            <w:hideMark/>
          </w:tcPr>
          <w:p w:rsidR="00C80238" w:rsidRPr="00C80238" w:rsidRDefault="00C80238" w:rsidP="00C80238">
            <w:pPr>
              <w:suppressAutoHyphens w:val="0"/>
              <w:jc w:val="center"/>
              <w:rPr>
                <w:color w:val="000000"/>
                <w:sz w:val="18"/>
                <w:szCs w:val="18"/>
                <w:lang w:eastAsia="ru-RU"/>
              </w:rPr>
            </w:pPr>
            <w:r w:rsidRPr="00C80238">
              <w:rPr>
                <w:color w:val="000000"/>
                <w:sz w:val="18"/>
                <w:szCs w:val="18"/>
                <w:lang w:eastAsia="ru-RU"/>
              </w:rPr>
              <w:t> </w:t>
            </w:r>
          </w:p>
        </w:tc>
        <w:tc>
          <w:tcPr>
            <w:tcW w:w="872" w:type="dxa"/>
            <w:tcBorders>
              <w:top w:val="nil"/>
              <w:left w:val="nil"/>
              <w:bottom w:val="single" w:sz="4" w:space="0" w:color="auto"/>
              <w:right w:val="single" w:sz="4" w:space="0" w:color="auto"/>
            </w:tcBorders>
            <w:shd w:val="clear" w:color="auto" w:fill="auto"/>
            <w:hideMark/>
          </w:tcPr>
          <w:p w:rsidR="00C80238" w:rsidRPr="00C80238" w:rsidRDefault="00C80238" w:rsidP="00C80238">
            <w:pPr>
              <w:suppressAutoHyphens w:val="0"/>
              <w:jc w:val="center"/>
              <w:rPr>
                <w:color w:val="000000"/>
                <w:sz w:val="18"/>
                <w:szCs w:val="18"/>
                <w:lang w:eastAsia="ru-RU"/>
              </w:rPr>
            </w:pPr>
            <w:r w:rsidRPr="00C80238">
              <w:rPr>
                <w:color w:val="000000"/>
                <w:sz w:val="18"/>
                <w:szCs w:val="18"/>
                <w:lang w:eastAsia="ru-RU"/>
              </w:rPr>
              <w:t> </w:t>
            </w:r>
          </w:p>
        </w:tc>
        <w:tc>
          <w:tcPr>
            <w:tcW w:w="891" w:type="dxa"/>
            <w:tcBorders>
              <w:top w:val="nil"/>
              <w:left w:val="nil"/>
              <w:bottom w:val="single" w:sz="4" w:space="0" w:color="auto"/>
              <w:right w:val="single" w:sz="4" w:space="0" w:color="auto"/>
            </w:tcBorders>
            <w:shd w:val="clear" w:color="auto" w:fill="auto"/>
            <w:hideMark/>
          </w:tcPr>
          <w:p w:rsidR="00C80238" w:rsidRPr="00C80238" w:rsidRDefault="00C80238" w:rsidP="00C80238">
            <w:pPr>
              <w:suppressAutoHyphens w:val="0"/>
              <w:jc w:val="center"/>
              <w:rPr>
                <w:color w:val="000000"/>
                <w:sz w:val="18"/>
                <w:szCs w:val="18"/>
                <w:lang w:eastAsia="ru-RU"/>
              </w:rPr>
            </w:pPr>
            <w:r w:rsidRPr="00C80238">
              <w:rPr>
                <w:color w:val="000000"/>
                <w:sz w:val="18"/>
                <w:szCs w:val="18"/>
                <w:lang w:eastAsia="ru-RU"/>
              </w:rPr>
              <w:t> </w:t>
            </w:r>
          </w:p>
        </w:tc>
        <w:tc>
          <w:tcPr>
            <w:tcW w:w="927" w:type="dxa"/>
            <w:tcBorders>
              <w:top w:val="nil"/>
              <w:left w:val="nil"/>
              <w:bottom w:val="single" w:sz="4" w:space="0" w:color="auto"/>
              <w:right w:val="single" w:sz="4" w:space="0" w:color="auto"/>
            </w:tcBorders>
            <w:shd w:val="clear" w:color="auto" w:fill="auto"/>
            <w:hideMark/>
          </w:tcPr>
          <w:p w:rsidR="00C80238" w:rsidRPr="00C80238" w:rsidRDefault="00C80238" w:rsidP="00C80238">
            <w:pPr>
              <w:suppressAutoHyphens w:val="0"/>
              <w:jc w:val="center"/>
              <w:rPr>
                <w:color w:val="000000"/>
                <w:sz w:val="18"/>
                <w:szCs w:val="18"/>
                <w:lang w:eastAsia="ru-RU"/>
              </w:rPr>
            </w:pPr>
            <w:r w:rsidRPr="00C80238">
              <w:rPr>
                <w:color w:val="000000"/>
                <w:sz w:val="18"/>
                <w:szCs w:val="18"/>
                <w:lang w:eastAsia="ru-RU"/>
              </w:rPr>
              <w:t>Аи-92/Аи-95/ДТ</w:t>
            </w:r>
          </w:p>
        </w:tc>
        <w:tc>
          <w:tcPr>
            <w:tcW w:w="871" w:type="dxa"/>
            <w:tcBorders>
              <w:top w:val="nil"/>
              <w:left w:val="nil"/>
              <w:bottom w:val="single" w:sz="4" w:space="0" w:color="auto"/>
              <w:right w:val="single" w:sz="4" w:space="0" w:color="auto"/>
            </w:tcBorders>
            <w:shd w:val="clear" w:color="auto" w:fill="auto"/>
            <w:hideMark/>
          </w:tcPr>
          <w:p w:rsidR="00C80238" w:rsidRPr="00C80238" w:rsidRDefault="00C80238" w:rsidP="00C80238">
            <w:pPr>
              <w:suppressAutoHyphens w:val="0"/>
              <w:jc w:val="center"/>
              <w:rPr>
                <w:color w:val="000000"/>
                <w:sz w:val="18"/>
                <w:szCs w:val="18"/>
                <w:lang w:eastAsia="ru-RU"/>
              </w:rPr>
            </w:pPr>
            <w:r w:rsidRPr="00C80238">
              <w:rPr>
                <w:color w:val="000000"/>
                <w:sz w:val="18"/>
                <w:szCs w:val="18"/>
                <w:lang w:eastAsia="ru-RU"/>
              </w:rPr>
              <w:t> </w:t>
            </w:r>
          </w:p>
        </w:tc>
        <w:tc>
          <w:tcPr>
            <w:tcW w:w="869" w:type="dxa"/>
            <w:tcBorders>
              <w:top w:val="nil"/>
              <w:left w:val="nil"/>
              <w:bottom w:val="single" w:sz="4" w:space="0" w:color="auto"/>
              <w:right w:val="single" w:sz="4" w:space="0" w:color="auto"/>
            </w:tcBorders>
            <w:shd w:val="clear" w:color="auto" w:fill="auto"/>
            <w:hideMark/>
          </w:tcPr>
          <w:p w:rsidR="00C80238" w:rsidRPr="00C80238" w:rsidRDefault="00C80238" w:rsidP="00C80238">
            <w:pPr>
              <w:suppressAutoHyphens w:val="0"/>
              <w:jc w:val="center"/>
              <w:rPr>
                <w:color w:val="000000"/>
                <w:sz w:val="18"/>
                <w:szCs w:val="18"/>
                <w:lang w:eastAsia="ru-RU"/>
              </w:rPr>
            </w:pPr>
            <w:r w:rsidRPr="00C80238">
              <w:rPr>
                <w:color w:val="000000"/>
                <w:sz w:val="18"/>
                <w:szCs w:val="18"/>
                <w:lang w:eastAsia="ru-RU"/>
              </w:rPr>
              <w:t> </w:t>
            </w:r>
          </w:p>
        </w:tc>
        <w:tc>
          <w:tcPr>
            <w:tcW w:w="860" w:type="dxa"/>
            <w:tcBorders>
              <w:top w:val="nil"/>
              <w:left w:val="nil"/>
              <w:bottom w:val="single" w:sz="4" w:space="0" w:color="auto"/>
              <w:right w:val="single" w:sz="4" w:space="0" w:color="auto"/>
            </w:tcBorders>
            <w:shd w:val="clear" w:color="auto" w:fill="auto"/>
            <w:hideMark/>
          </w:tcPr>
          <w:p w:rsidR="00C80238" w:rsidRPr="00C80238" w:rsidRDefault="00C80238" w:rsidP="00C80238">
            <w:pPr>
              <w:suppressAutoHyphens w:val="0"/>
              <w:jc w:val="center"/>
              <w:rPr>
                <w:color w:val="000000"/>
                <w:sz w:val="18"/>
                <w:szCs w:val="18"/>
                <w:lang w:eastAsia="ru-RU"/>
              </w:rPr>
            </w:pPr>
            <w:r w:rsidRPr="00C80238">
              <w:rPr>
                <w:color w:val="000000"/>
                <w:sz w:val="18"/>
                <w:szCs w:val="18"/>
                <w:lang w:eastAsia="ru-RU"/>
              </w:rPr>
              <w:t> </w:t>
            </w:r>
          </w:p>
        </w:tc>
      </w:tr>
      <w:tr w:rsidR="00C80238" w:rsidRPr="00C80238" w:rsidTr="00C80238">
        <w:trPr>
          <w:trHeight w:val="480"/>
          <w:jc w:val="center"/>
        </w:trPr>
        <w:tc>
          <w:tcPr>
            <w:tcW w:w="857" w:type="dxa"/>
            <w:tcBorders>
              <w:top w:val="nil"/>
              <w:left w:val="single" w:sz="4" w:space="0" w:color="auto"/>
              <w:bottom w:val="single" w:sz="4" w:space="0" w:color="auto"/>
              <w:right w:val="single" w:sz="4" w:space="0" w:color="auto"/>
            </w:tcBorders>
            <w:shd w:val="clear" w:color="auto" w:fill="auto"/>
            <w:vAlign w:val="center"/>
            <w:hideMark/>
          </w:tcPr>
          <w:p w:rsidR="00C80238" w:rsidRPr="00C80238" w:rsidRDefault="00C80238" w:rsidP="00C80238">
            <w:pPr>
              <w:suppressAutoHyphens w:val="0"/>
              <w:jc w:val="center"/>
              <w:rPr>
                <w:color w:val="000000"/>
                <w:sz w:val="18"/>
                <w:szCs w:val="18"/>
                <w:lang w:eastAsia="ru-RU"/>
              </w:rPr>
            </w:pPr>
            <w:r w:rsidRPr="00C80238">
              <w:rPr>
                <w:color w:val="000000"/>
                <w:sz w:val="18"/>
                <w:szCs w:val="18"/>
                <w:lang w:eastAsia="ru-RU"/>
              </w:rPr>
              <w:t> </w:t>
            </w:r>
          </w:p>
        </w:tc>
        <w:tc>
          <w:tcPr>
            <w:tcW w:w="1227" w:type="dxa"/>
            <w:tcBorders>
              <w:top w:val="nil"/>
              <w:left w:val="nil"/>
              <w:bottom w:val="single" w:sz="4" w:space="0" w:color="auto"/>
              <w:right w:val="single" w:sz="4" w:space="0" w:color="auto"/>
            </w:tcBorders>
            <w:shd w:val="clear" w:color="auto" w:fill="auto"/>
            <w:vAlign w:val="center"/>
            <w:hideMark/>
          </w:tcPr>
          <w:p w:rsidR="00C80238" w:rsidRPr="00C80238" w:rsidRDefault="00C80238" w:rsidP="00C80238">
            <w:pPr>
              <w:suppressAutoHyphens w:val="0"/>
              <w:rPr>
                <w:color w:val="000000"/>
                <w:sz w:val="18"/>
                <w:szCs w:val="18"/>
                <w:lang w:eastAsia="ru-RU"/>
              </w:rPr>
            </w:pPr>
            <w:r w:rsidRPr="00C80238">
              <w:rPr>
                <w:color w:val="000000"/>
                <w:sz w:val="18"/>
                <w:szCs w:val="18"/>
                <w:lang w:eastAsia="ru-RU"/>
              </w:rPr>
              <w:t>…</w:t>
            </w:r>
          </w:p>
        </w:tc>
        <w:tc>
          <w:tcPr>
            <w:tcW w:w="1266" w:type="dxa"/>
            <w:tcBorders>
              <w:top w:val="nil"/>
              <w:left w:val="nil"/>
              <w:bottom w:val="single" w:sz="4" w:space="0" w:color="auto"/>
              <w:right w:val="single" w:sz="4" w:space="0" w:color="auto"/>
            </w:tcBorders>
            <w:shd w:val="clear" w:color="auto" w:fill="auto"/>
            <w:vAlign w:val="bottom"/>
            <w:hideMark/>
          </w:tcPr>
          <w:p w:rsidR="00C80238" w:rsidRPr="00C80238" w:rsidRDefault="00C80238" w:rsidP="00C80238">
            <w:pPr>
              <w:suppressAutoHyphens w:val="0"/>
              <w:jc w:val="center"/>
              <w:rPr>
                <w:color w:val="000000"/>
                <w:sz w:val="18"/>
                <w:szCs w:val="18"/>
                <w:lang w:eastAsia="ru-RU"/>
              </w:rPr>
            </w:pPr>
            <w:r w:rsidRPr="00C80238">
              <w:rPr>
                <w:color w:val="000000"/>
                <w:sz w:val="18"/>
                <w:szCs w:val="18"/>
                <w:lang w:eastAsia="ru-RU"/>
              </w:rPr>
              <w:t> </w:t>
            </w:r>
          </w:p>
        </w:tc>
        <w:tc>
          <w:tcPr>
            <w:tcW w:w="872" w:type="dxa"/>
            <w:tcBorders>
              <w:top w:val="nil"/>
              <w:left w:val="nil"/>
              <w:bottom w:val="single" w:sz="4" w:space="0" w:color="auto"/>
              <w:right w:val="single" w:sz="4" w:space="0" w:color="auto"/>
            </w:tcBorders>
            <w:shd w:val="clear" w:color="auto" w:fill="auto"/>
            <w:hideMark/>
          </w:tcPr>
          <w:p w:rsidR="00C80238" w:rsidRPr="00C80238" w:rsidRDefault="00C80238" w:rsidP="00C80238">
            <w:pPr>
              <w:suppressAutoHyphens w:val="0"/>
              <w:jc w:val="center"/>
              <w:rPr>
                <w:color w:val="000000"/>
                <w:sz w:val="18"/>
                <w:szCs w:val="18"/>
                <w:lang w:eastAsia="ru-RU"/>
              </w:rPr>
            </w:pPr>
            <w:r w:rsidRPr="00C80238">
              <w:rPr>
                <w:color w:val="000000"/>
                <w:sz w:val="18"/>
                <w:szCs w:val="18"/>
                <w:lang w:eastAsia="ru-RU"/>
              </w:rPr>
              <w:t> </w:t>
            </w:r>
          </w:p>
        </w:tc>
        <w:tc>
          <w:tcPr>
            <w:tcW w:w="891" w:type="dxa"/>
            <w:tcBorders>
              <w:top w:val="nil"/>
              <w:left w:val="nil"/>
              <w:bottom w:val="single" w:sz="4" w:space="0" w:color="auto"/>
              <w:right w:val="single" w:sz="4" w:space="0" w:color="auto"/>
            </w:tcBorders>
            <w:shd w:val="clear" w:color="auto" w:fill="auto"/>
            <w:hideMark/>
          </w:tcPr>
          <w:p w:rsidR="00C80238" w:rsidRPr="00C80238" w:rsidRDefault="00C80238" w:rsidP="00C80238">
            <w:pPr>
              <w:suppressAutoHyphens w:val="0"/>
              <w:jc w:val="center"/>
              <w:rPr>
                <w:color w:val="000000"/>
                <w:sz w:val="18"/>
                <w:szCs w:val="18"/>
                <w:lang w:eastAsia="ru-RU"/>
              </w:rPr>
            </w:pPr>
            <w:r w:rsidRPr="00C80238">
              <w:rPr>
                <w:color w:val="000000"/>
                <w:sz w:val="18"/>
                <w:szCs w:val="18"/>
                <w:lang w:eastAsia="ru-RU"/>
              </w:rPr>
              <w:t> </w:t>
            </w:r>
          </w:p>
        </w:tc>
        <w:tc>
          <w:tcPr>
            <w:tcW w:w="927" w:type="dxa"/>
            <w:tcBorders>
              <w:top w:val="nil"/>
              <w:left w:val="nil"/>
              <w:bottom w:val="single" w:sz="4" w:space="0" w:color="auto"/>
              <w:right w:val="single" w:sz="4" w:space="0" w:color="auto"/>
            </w:tcBorders>
            <w:shd w:val="clear" w:color="auto" w:fill="auto"/>
            <w:hideMark/>
          </w:tcPr>
          <w:p w:rsidR="00C80238" w:rsidRPr="00C80238" w:rsidRDefault="00C80238" w:rsidP="00C80238">
            <w:pPr>
              <w:suppressAutoHyphens w:val="0"/>
              <w:jc w:val="center"/>
              <w:rPr>
                <w:color w:val="000000"/>
                <w:sz w:val="18"/>
                <w:szCs w:val="18"/>
                <w:lang w:eastAsia="ru-RU"/>
              </w:rPr>
            </w:pPr>
            <w:r w:rsidRPr="00C80238">
              <w:rPr>
                <w:color w:val="000000"/>
                <w:sz w:val="18"/>
                <w:szCs w:val="18"/>
                <w:lang w:eastAsia="ru-RU"/>
              </w:rPr>
              <w:t>Аи-92/Аи-95/ДТ</w:t>
            </w:r>
          </w:p>
        </w:tc>
        <w:tc>
          <w:tcPr>
            <w:tcW w:w="871" w:type="dxa"/>
            <w:tcBorders>
              <w:top w:val="nil"/>
              <w:left w:val="nil"/>
              <w:bottom w:val="single" w:sz="4" w:space="0" w:color="auto"/>
              <w:right w:val="single" w:sz="4" w:space="0" w:color="auto"/>
            </w:tcBorders>
            <w:shd w:val="clear" w:color="auto" w:fill="auto"/>
            <w:hideMark/>
          </w:tcPr>
          <w:p w:rsidR="00C80238" w:rsidRPr="00C80238" w:rsidRDefault="00C80238" w:rsidP="00C80238">
            <w:pPr>
              <w:suppressAutoHyphens w:val="0"/>
              <w:jc w:val="center"/>
              <w:rPr>
                <w:color w:val="000000"/>
                <w:sz w:val="18"/>
                <w:szCs w:val="18"/>
                <w:lang w:eastAsia="ru-RU"/>
              </w:rPr>
            </w:pPr>
            <w:r w:rsidRPr="00C80238">
              <w:rPr>
                <w:color w:val="000000"/>
                <w:sz w:val="18"/>
                <w:szCs w:val="18"/>
                <w:lang w:eastAsia="ru-RU"/>
              </w:rPr>
              <w:t> </w:t>
            </w:r>
          </w:p>
        </w:tc>
        <w:tc>
          <w:tcPr>
            <w:tcW w:w="869" w:type="dxa"/>
            <w:tcBorders>
              <w:top w:val="nil"/>
              <w:left w:val="nil"/>
              <w:bottom w:val="single" w:sz="4" w:space="0" w:color="auto"/>
              <w:right w:val="single" w:sz="4" w:space="0" w:color="auto"/>
            </w:tcBorders>
            <w:shd w:val="clear" w:color="auto" w:fill="auto"/>
            <w:hideMark/>
          </w:tcPr>
          <w:p w:rsidR="00C80238" w:rsidRPr="00C80238" w:rsidRDefault="00C80238" w:rsidP="00C80238">
            <w:pPr>
              <w:suppressAutoHyphens w:val="0"/>
              <w:jc w:val="center"/>
              <w:rPr>
                <w:color w:val="000000"/>
                <w:sz w:val="18"/>
                <w:szCs w:val="18"/>
                <w:lang w:eastAsia="ru-RU"/>
              </w:rPr>
            </w:pPr>
            <w:r w:rsidRPr="00C80238">
              <w:rPr>
                <w:color w:val="000000"/>
                <w:sz w:val="18"/>
                <w:szCs w:val="18"/>
                <w:lang w:eastAsia="ru-RU"/>
              </w:rPr>
              <w:t> </w:t>
            </w:r>
          </w:p>
        </w:tc>
        <w:tc>
          <w:tcPr>
            <w:tcW w:w="860" w:type="dxa"/>
            <w:tcBorders>
              <w:top w:val="nil"/>
              <w:left w:val="nil"/>
              <w:bottom w:val="single" w:sz="4" w:space="0" w:color="auto"/>
              <w:right w:val="single" w:sz="4" w:space="0" w:color="auto"/>
            </w:tcBorders>
            <w:shd w:val="clear" w:color="auto" w:fill="auto"/>
            <w:hideMark/>
          </w:tcPr>
          <w:p w:rsidR="00C80238" w:rsidRPr="00C80238" w:rsidRDefault="00C80238" w:rsidP="00C80238">
            <w:pPr>
              <w:suppressAutoHyphens w:val="0"/>
              <w:jc w:val="center"/>
              <w:rPr>
                <w:color w:val="000000"/>
                <w:sz w:val="18"/>
                <w:szCs w:val="18"/>
                <w:lang w:eastAsia="ru-RU"/>
              </w:rPr>
            </w:pPr>
            <w:r w:rsidRPr="00C80238">
              <w:rPr>
                <w:color w:val="000000"/>
                <w:sz w:val="18"/>
                <w:szCs w:val="18"/>
                <w:lang w:eastAsia="ru-RU"/>
              </w:rPr>
              <w:t> </w:t>
            </w:r>
          </w:p>
        </w:tc>
      </w:tr>
      <w:tr w:rsidR="00C80238" w:rsidRPr="00C80238" w:rsidTr="00C80238">
        <w:trPr>
          <w:trHeight w:val="720"/>
          <w:jc w:val="center"/>
        </w:trPr>
        <w:tc>
          <w:tcPr>
            <w:tcW w:w="857" w:type="dxa"/>
            <w:tcBorders>
              <w:top w:val="nil"/>
              <w:left w:val="single" w:sz="4" w:space="0" w:color="auto"/>
              <w:bottom w:val="single" w:sz="4" w:space="0" w:color="auto"/>
              <w:right w:val="single" w:sz="4" w:space="0" w:color="auto"/>
            </w:tcBorders>
            <w:shd w:val="clear" w:color="auto" w:fill="auto"/>
            <w:vAlign w:val="center"/>
            <w:hideMark/>
          </w:tcPr>
          <w:p w:rsidR="00C80238" w:rsidRPr="00C80238" w:rsidRDefault="00C80238" w:rsidP="00C80238">
            <w:pPr>
              <w:suppressAutoHyphens w:val="0"/>
              <w:jc w:val="center"/>
              <w:rPr>
                <w:color w:val="000000"/>
                <w:sz w:val="18"/>
                <w:szCs w:val="18"/>
                <w:lang w:eastAsia="ru-RU"/>
              </w:rPr>
            </w:pPr>
            <w:r w:rsidRPr="00C80238">
              <w:rPr>
                <w:color w:val="000000"/>
                <w:sz w:val="18"/>
                <w:szCs w:val="18"/>
                <w:lang w:eastAsia="ru-RU"/>
              </w:rPr>
              <w:t> </w:t>
            </w:r>
          </w:p>
        </w:tc>
        <w:tc>
          <w:tcPr>
            <w:tcW w:w="1227" w:type="dxa"/>
            <w:tcBorders>
              <w:top w:val="nil"/>
              <w:left w:val="nil"/>
              <w:bottom w:val="single" w:sz="4" w:space="0" w:color="auto"/>
              <w:right w:val="single" w:sz="4" w:space="0" w:color="auto"/>
            </w:tcBorders>
            <w:shd w:val="clear" w:color="auto" w:fill="auto"/>
            <w:vAlign w:val="center"/>
            <w:hideMark/>
          </w:tcPr>
          <w:p w:rsidR="00C80238" w:rsidRPr="00C80238" w:rsidRDefault="00C80238" w:rsidP="00C80238">
            <w:pPr>
              <w:suppressAutoHyphens w:val="0"/>
              <w:rPr>
                <w:color w:val="000000"/>
                <w:sz w:val="18"/>
                <w:szCs w:val="18"/>
                <w:lang w:eastAsia="ru-RU"/>
              </w:rPr>
            </w:pPr>
            <w:r w:rsidRPr="00C80238">
              <w:rPr>
                <w:color w:val="000000"/>
                <w:sz w:val="18"/>
                <w:szCs w:val="18"/>
                <w:lang w:eastAsia="ru-RU"/>
              </w:rPr>
              <w:t>Тюменская область (ХМАО)</w:t>
            </w:r>
          </w:p>
        </w:tc>
        <w:tc>
          <w:tcPr>
            <w:tcW w:w="1266" w:type="dxa"/>
            <w:tcBorders>
              <w:top w:val="nil"/>
              <w:left w:val="nil"/>
              <w:bottom w:val="single" w:sz="4" w:space="0" w:color="auto"/>
              <w:right w:val="single" w:sz="4" w:space="0" w:color="auto"/>
            </w:tcBorders>
            <w:shd w:val="clear" w:color="auto" w:fill="auto"/>
            <w:noWrap/>
            <w:vAlign w:val="bottom"/>
            <w:hideMark/>
          </w:tcPr>
          <w:p w:rsidR="00C80238" w:rsidRPr="00C80238" w:rsidRDefault="00C80238" w:rsidP="00C80238">
            <w:pPr>
              <w:suppressAutoHyphens w:val="0"/>
              <w:rPr>
                <w:color w:val="000000"/>
                <w:sz w:val="18"/>
                <w:szCs w:val="18"/>
                <w:lang w:eastAsia="ru-RU"/>
              </w:rPr>
            </w:pPr>
            <w:r w:rsidRPr="00C80238">
              <w:rPr>
                <w:color w:val="000000"/>
                <w:sz w:val="18"/>
                <w:szCs w:val="18"/>
                <w:lang w:eastAsia="ru-RU"/>
              </w:rPr>
              <w:t> </w:t>
            </w:r>
          </w:p>
        </w:tc>
        <w:tc>
          <w:tcPr>
            <w:tcW w:w="872" w:type="dxa"/>
            <w:tcBorders>
              <w:top w:val="nil"/>
              <w:left w:val="nil"/>
              <w:bottom w:val="single" w:sz="4" w:space="0" w:color="auto"/>
              <w:right w:val="single" w:sz="4" w:space="0" w:color="auto"/>
            </w:tcBorders>
            <w:shd w:val="clear" w:color="auto" w:fill="auto"/>
            <w:hideMark/>
          </w:tcPr>
          <w:p w:rsidR="00C80238" w:rsidRPr="00C80238" w:rsidRDefault="00C80238" w:rsidP="00C80238">
            <w:pPr>
              <w:suppressAutoHyphens w:val="0"/>
              <w:jc w:val="center"/>
              <w:rPr>
                <w:color w:val="000000"/>
                <w:sz w:val="18"/>
                <w:szCs w:val="18"/>
                <w:lang w:eastAsia="ru-RU"/>
              </w:rPr>
            </w:pPr>
            <w:r w:rsidRPr="00C80238">
              <w:rPr>
                <w:color w:val="000000"/>
                <w:sz w:val="18"/>
                <w:szCs w:val="18"/>
                <w:lang w:eastAsia="ru-RU"/>
              </w:rPr>
              <w:t> </w:t>
            </w:r>
          </w:p>
        </w:tc>
        <w:tc>
          <w:tcPr>
            <w:tcW w:w="891" w:type="dxa"/>
            <w:tcBorders>
              <w:top w:val="nil"/>
              <w:left w:val="nil"/>
              <w:bottom w:val="single" w:sz="4" w:space="0" w:color="auto"/>
              <w:right w:val="single" w:sz="4" w:space="0" w:color="auto"/>
            </w:tcBorders>
            <w:shd w:val="clear" w:color="auto" w:fill="auto"/>
            <w:hideMark/>
          </w:tcPr>
          <w:p w:rsidR="00C80238" w:rsidRPr="00C80238" w:rsidRDefault="00C80238" w:rsidP="00C80238">
            <w:pPr>
              <w:suppressAutoHyphens w:val="0"/>
              <w:jc w:val="center"/>
              <w:rPr>
                <w:color w:val="000000"/>
                <w:sz w:val="18"/>
                <w:szCs w:val="18"/>
                <w:lang w:eastAsia="ru-RU"/>
              </w:rPr>
            </w:pPr>
            <w:r w:rsidRPr="00C80238">
              <w:rPr>
                <w:color w:val="000000"/>
                <w:sz w:val="18"/>
                <w:szCs w:val="18"/>
                <w:lang w:eastAsia="ru-RU"/>
              </w:rPr>
              <w:t> </w:t>
            </w:r>
          </w:p>
        </w:tc>
        <w:tc>
          <w:tcPr>
            <w:tcW w:w="927" w:type="dxa"/>
            <w:tcBorders>
              <w:top w:val="nil"/>
              <w:left w:val="nil"/>
              <w:bottom w:val="single" w:sz="4" w:space="0" w:color="auto"/>
              <w:right w:val="single" w:sz="4" w:space="0" w:color="auto"/>
            </w:tcBorders>
            <w:shd w:val="clear" w:color="auto" w:fill="auto"/>
            <w:hideMark/>
          </w:tcPr>
          <w:p w:rsidR="00C80238" w:rsidRPr="00C80238" w:rsidRDefault="00C80238" w:rsidP="00C80238">
            <w:pPr>
              <w:suppressAutoHyphens w:val="0"/>
              <w:jc w:val="center"/>
              <w:rPr>
                <w:color w:val="000000"/>
                <w:sz w:val="18"/>
                <w:szCs w:val="18"/>
                <w:lang w:eastAsia="ru-RU"/>
              </w:rPr>
            </w:pPr>
            <w:r w:rsidRPr="00C80238">
              <w:rPr>
                <w:color w:val="000000"/>
                <w:sz w:val="18"/>
                <w:szCs w:val="18"/>
                <w:lang w:eastAsia="ru-RU"/>
              </w:rPr>
              <w:t>Аи-92/Аи-95/ДТ</w:t>
            </w:r>
          </w:p>
        </w:tc>
        <w:tc>
          <w:tcPr>
            <w:tcW w:w="871" w:type="dxa"/>
            <w:tcBorders>
              <w:top w:val="nil"/>
              <w:left w:val="nil"/>
              <w:bottom w:val="single" w:sz="4" w:space="0" w:color="auto"/>
              <w:right w:val="single" w:sz="4" w:space="0" w:color="auto"/>
            </w:tcBorders>
            <w:shd w:val="clear" w:color="auto" w:fill="auto"/>
            <w:hideMark/>
          </w:tcPr>
          <w:p w:rsidR="00C80238" w:rsidRPr="00C80238" w:rsidRDefault="00C80238" w:rsidP="00C80238">
            <w:pPr>
              <w:suppressAutoHyphens w:val="0"/>
              <w:jc w:val="center"/>
              <w:rPr>
                <w:color w:val="000000"/>
                <w:sz w:val="18"/>
                <w:szCs w:val="18"/>
                <w:lang w:eastAsia="ru-RU"/>
              </w:rPr>
            </w:pPr>
            <w:r w:rsidRPr="00C80238">
              <w:rPr>
                <w:color w:val="000000"/>
                <w:sz w:val="18"/>
                <w:szCs w:val="18"/>
                <w:lang w:eastAsia="ru-RU"/>
              </w:rPr>
              <w:t> </w:t>
            </w:r>
          </w:p>
        </w:tc>
        <w:tc>
          <w:tcPr>
            <w:tcW w:w="869" w:type="dxa"/>
            <w:tcBorders>
              <w:top w:val="nil"/>
              <w:left w:val="nil"/>
              <w:bottom w:val="single" w:sz="4" w:space="0" w:color="auto"/>
              <w:right w:val="single" w:sz="4" w:space="0" w:color="auto"/>
            </w:tcBorders>
            <w:shd w:val="clear" w:color="auto" w:fill="auto"/>
            <w:hideMark/>
          </w:tcPr>
          <w:p w:rsidR="00C80238" w:rsidRPr="00C80238" w:rsidRDefault="00C80238" w:rsidP="00C80238">
            <w:pPr>
              <w:suppressAutoHyphens w:val="0"/>
              <w:jc w:val="center"/>
              <w:rPr>
                <w:color w:val="000000"/>
                <w:sz w:val="18"/>
                <w:szCs w:val="18"/>
                <w:lang w:eastAsia="ru-RU"/>
              </w:rPr>
            </w:pPr>
            <w:r w:rsidRPr="00C80238">
              <w:rPr>
                <w:color w:val="000000"/>
                <w:sz w:val="18"/>
                <w:szCs w:val="18"/>
                <w:lang w:eastAsia="ru-RU"/>
              </w:rPr>
              <w:t> </w:t>
            </w:r>
          </w:p>
        </w:tc>
        <w:tc>
          <w:tcPr>
            <w:tcW w:w="860" w:type="dxa"/>
            <w:tcBorders>
              <w:top w:val="nil"/>
              <w:left w:val="nil"/>
              <w:bottom w:val="single" w:sz="4" w:space="0" w:color="auto"/>
              <w:right w:val="single" w:sz="4" w:space="0" w:color="auto"/>
            </w:tcBorders>
            <w:shd w:val="clear" w:color="auto" w:fill="auto"/>
            <w:hideMark/>
          </w:tcPr>
          <w:p w:rsidR="00C80238" w:rsidRPr="00C80238" w:rsidRDefault="00C80238" w:rsidP="00C80238">
            <w:pPr>
              <w:suppressAutoHyphens w:val="0"/>
              <w:jc w:val="center"/>
              <w:rPr>
                <w:color w:val="000000"/>
                <w:sz w:val="18"/>
                <w:szCs w:val="18"/>
                <w:lang w:eastAsia="ru-RU"/>
              </w:rPr>
            </w:pPr>
            <w:r w:rsidRPr="00C80238">
              <w:rPr>
                <w:color w:val="000000"/>
                <w:sz w:val="18"/>
                <w:szCs w:val="18"/>
                <w:lang w:eastAsia="ru-RU"/>
              </w:rPr>
              <w:t> </w:t>
            </w:r>
          </w:p>
        </w:tc>
      </w:tr>
      <w:tr w:rsidR="00C80238" w:rsidRPr="00C80238" w:rsidTr="00C80238">
        <w:trPr>
          <w:trHeight w:val="480"/>
          <w:jc w:val="center"/>
        </w:trPr>
        <w:tc>
          <w:tcPr>
            <w:tcW w:w="857" w:type="dxa"/>
            <w:tcBorders>
              <w:top w:val="nil"/>
              <w:left w:val="single" w:sz="4" w:space="0" w:color="auto"/>
              <w:bottom w:val="single" w:sz="4" w:space="0" w:color="auto"/>
              <w:right w:val="single" w:sz="4" w:space="0" w:color="auto"/>
            </w:tcBorders>
            <w:shd w:val="clear" w:color="auto" w:fill="auto"/>
            <w:vAlign w:val="center"/>
            <w:hideMark/>
          </w:tcPr>
          <w:p w:rsidR="00C80238" w:rsidRPr="00C80238" w:rsidRDefault="00C80238" w:rsidP="00C80238">
            <w:pPr>
              <w:suppressAutoHyphens w:val="0"/>
              <w:jc w:val="center"/>
              <w:rPr>
                <w:color w:val="000000"/>
                <w:sz w:val="18"/>
                <w:szCs w:val="18"/>
                <w:lang w:eastAsia="ru-RU"/>
              </w:rPr>
            </w:pPr>
            <w:r w:rsidRPr="00C80238">
              <w:rPr>
                <w:color w:val="000000"/>
                <w:sz w:val="18"/>
                <w:szCs w:val="18"/>
                <w:lang w:eastAsia="ru-RU"/>
              </w:rPr>
              <w:t> </w:t>
            </w:r>
          </w:p>
        </w:tc>
        <w:tc>
          <w:tcPr>
            <w:tcW w:w="1227" w:type="dxa"/>
            <w:tcBorders>
              <w:top w:val="nil"/>
              <w:left w:val="nil"/>
              <w:bottom w:val="single" w:sz="4" w:space="0" w:color="auto"/>
              <w:right w:val="single" w:sz="4" w:space="0" w:color="auto"/>
            </w:tcBorders>
            <w:shd w:val="clear" w:color="auto" w:fill="auto"/>
            <w:vAlign w:val="center"/>
            <w:hideMark/>
          </w:tcPr>
          <w:p w:rsidR="00C80238" w:rsidRPr="00C80238" w:rsidRDefault="00C80238" w:rsidP="00C80238">
            <w:pPr>
              <w:suppressAutoHyphens w:val="0"/>
              <w:rPr>
                <w:color w:val="000000"/>
                <w:sz w:val="18"/>
                <w:szCs w:val="18"/>
                <w:lang w:eastAsia="ru-RU"/>
              </w:rPr>
            </w:pPr>
            <w:r w:rsidRPr="00C80238">
              <w:rPr>
                <w:color w:val="000000"/>
                <w:sz w:val="18"/>
                <w:szCs w:val="18"/>
                <w:lang w:eastAsia="ru-RU"/>
              </w:rPr>
              <w:t>…</w:t>
            </w:r>
          </w:p>
        </w:tc>
        <w:tc>
          <w:tcPr>
            <w:tcW w:w="1266" w:type="dxa"/>
            <w:tcBorders>
              <w:top w:val="nil"/>
              <w:left w:val="nil"/>
              <w:bottom w:val="single" w:sz="4" w:space="0" w:color="auto"/>
              <w:right w:val="single" w:sz="4" w:space="0" w:color="auto"/>
            </w:tcBorders>
            <w:shd w:val="clear" w:color="auto" w:fill="auto"/>
            <w:vAlign w:val="center"/>
            <w:hideMark/>
          </w:tcPr>
          <w:p w:rsidR="00C80238" w:rsidRPr="00C80238" w:rsidRDefault="00C80238" w:rsidP="00C80238">
            <w:pPr>
              <w:suppressAutoHyphens w:val="0"/>
              <w:jc w:val="center"/>
              <w:rPr>
                <w:color w:val="000000"/>
                <w:sz w:val="18"/>
                <w:szCs w:val="18"/>
                <w:lang w:eastAsia="ru-RU"/>
              </w:rPr>
            </w:pPr>
            <w:r w:rsidRPr="00C80238">
              <w:rPr>
                <w:color w:val="000000"/>
                <w:sz w:val="18"/>
                <w:szCs w:val="18"/>
                <w:lang w:eastAsia="ru-RU"/>
              </w:rPr>
              <w:t> </w:t>
            </w:r>
          </w:p>
        </w:tc>
        <w:tc>
          <w:tcPr>
            <w:tcW w:w="872" w:type="dxa"/>
            <w:tcBorders>
              <w:top w:val="nil"/>
              <w:left w:val="nil"/>
              <w:bottom w:val="single" w:sz="4" w:space="0" w:color="auto"/>
              <w:right w:val="single" w:sz="4" w:space="0" w:color="auto"/>
            </w:tcBorders>
            <w:shd w:val="clear" w:color="auto" w:fill="auto"/>
            <w:vAlign w:val="center"/>
            <w:hideMark/>
          </w:tcPr>
          <w:p w:rsidR="00C80238" w:rsidRPr="00C80238" w:rsidRDefault="00C80238" w:rsidP="00C80238">
            <w:pPr>
              <w:suppressAutoHyphens w:val="0"/>
              <w:jc w:val="center"/>
              <w:rPr>
                <w:color w:val="000000"/>
                <w:sz w:val="18"/>
                <w:szCs w:val="18"/>
                <w:lang w:eastAsia="ru-RU"/>
              </w:rPr>
            </w:pPr>
            <w:r w:rsidRPr="00C80238">
              <w:rPr>
                <w:color w:val="000000"/>
                <w:sz w:val="18"/>
                <w:szCs w:val="18"/>
                <w:lang w:eastAsia="ru-RU"/>
              </w:rPr>
              <w:t> </w:t>
            </w:r>
          </w:p>
        </w:tc>
        <w:tc>
          <w:tcPr>
            <w:tcW w:w="891" w:type="dxa"/>
            <w:tcBorders>
              <w:top w:val="nil"/>
              <w:left w:val="nil"/>
              <w:bottom w:val="single" w:sz="4" w:space="0" w:color="auto"/>
              <w:right w:val="single" w:sz="4" w:space="0" w:color="auto"/>
            </w:tcBorders>
            <w:shd w:val="clear" w:color="auto" w:fill="auto"/>
            <w:vAlign w:val="center"/>
            <w:hideMark/>
          </w:tcPr>
          <w:p w:rsidR="00C80238" w:rsidRPr="00C80238" w:rsidRDefault="00C80238" w:rsidP="00C80238">
            <w:pPr>
              <w:suppressAutoHyphens w:val="0"/>
              <w:jc w:val="center"/>
              <w:rPr>
                <w:color w:val="000000"/>
                <w:sz w:val="18"/>
                <w:szCs w:val="18"/>
                <w:lang w:eastAsia="ru-RU"/>
              </w:rPr>
            </w:pPr>
            <w:r w:rsidRPr="00C80238">
              <w:rPr>
                <w:color w:val="000000"/>
                <w:sz w:val="18"/>
                <w:szCs w:val="18"/>
                <w:lang w:eastAsia="ru-RU"/>
              </w:rPr>
              <w:t> </w:t>
            </w:r>
          </w:p>
        </w:tc>
        <w:tc>
          <w:tcPr>
            <w:tcW w:w="927" w:type="dxa"/>
            <w:tcBorders>
              <w:top w:val="nil"/>
              <w:left w:val="nil"/>
              <w:bottom w:val="single" w:sz="4" w:space="0" w:color="auto"/>
              <w:right w:val="single" w:sz="4" w:space="0" w:color="auto"/>
            </w:tcBorders>
            <w:shd w:val="clear" w:color="auto" w:fill="auto"/>
            <w:vAlign w:val="center"/>
            <w:hideMark/>
          </w:tcPr>
          <w:p w:rsidR="00C80238" w:rsidRPr="00C80238" w:rsidRDefault="00C80238" w:rsidP="00C80238">
            <w:pPr>
              <w:suppressAutoHyphens w:val="0"/>
              <w:jc w:val="center"/>
              <w:rPr>
                <w:color w:val="000000"/>
                <w:sz w:val="18"/>
                <w:szCs w:val="18"/>
                <w:lang w:eastAsia="ru-RU"/>
              </w:rPr>
            </w:pPr>
            <w:r w:rsidRPr="00C80238">
              <w:rPr>
                <w:color w:val="000000"/>
                <w:sz w:val="18"/>
                <w:szCs w:val="18"/>
                <w:lang w:eastAsia="ru-RU"/>
              </w:rPr>
              <w:t>Аи-92/Аи-95/ДТ</w:t>
            </w:r>
          </w:p>
        </w:tc>
        <w:tc>
          <w:tcPr>
            <w:tcW w:w="871" w:type="dxa"/>
            <w:tcBorders>
              <w:top w:val="nil"/>
              <w:left w:val="nil"/>
              <w:bottom w:val="single" w:sz="4" w:space="0" w:color="auto"/>
              <w:right w:val="single" w:sz="4" w:space="0" w:color="auto"/>
            </w:tcBorders>
            <w:shd w:val="clear" w:color="auto" w:fill="auto"/>
            <w:vAlign w:val="center"/>
            <w:hideMark/>
          </w:tcPr>
          <w:p w:rsidR="00C80238" w:rsidRPr="00C80238" w:rsidRDefault="00C80238" w:rsidP="00C80238">
            <w:pPr>
              <w:suppressAutoHyphens w:val="0"/>
              <w:jc w:val="center"/>
              <w:rPr>
                <w:color w:val="000000"/>
                <w:sz w:val="18"/>
                <w:szCs w:val="18"/>
                <w:lang w:eastAsia="ru-RU"/>
              </w:rPr>
            </w:pPr>
            <w:r w:rsidRPr="00C80238">
              <w:rPr>
                <w:color w:val="000000"/>
                <w:sz w:val="18"/>
                <w:szCs w:val="18"/>
                <w:lang w:eastAsia="ru-RU"/>
              </w:rPr>
              <w:t> </w:t>
            </w:r>
          </w:p>
        </w:tc>
        <w:tc>
          <w:tcPr>
            <w:tcW w:w="869" w:type="dxa"/>
            <w:tcBorders>
              <w:top w:val="nil"/>
              <w:left w:val="nil"/>
              <w:bottom w:val="single" w:sz="4" w:space="0" w:color="auto"/>
              <w:right w:val="single" w:sz="4" w:space="0" w:color="auto"/>
            </w:tcBorders>
            <w:shd w:val="clear" w:color="auto" w:fill="auto"/>
            <w:vAlign w:val="center"/>
            <w:hideMark/>
          </w:tcPr>
          <w:p w:rsidR="00C80238" w:rsidRPr="00C80238" w:rsidRDefault="00C80238" w:rsidP="00C80238">
            <w:pPr>
              <w:suppressAutoHyphens w:val="0"/>
              <w:jc w:val="center"/>
              <w:rPr>
                <w:color w:val="000000"/>
                <w:sz w:val="18"/>
                <w:szCs w:val="18"/>
                <w:lang w:eastAsia="ru-RU"/>
              </w:rPr>
            </w:pPr>
            <w:r w:rsidRPr="00C80238">
              <w:rPr>
                <w:color w:val="000000"/>
                <w:sz w:val="18"/>
                <w:szCs w:val="18"/>
                <w:lang w:eastAsia="ru-RU"/>
              </w:rPr>
              <w:t> </w:t>
            </w:r>
          </w:p>
        </w:tc>
        <w:tc>
          <w:tcPr>
            <w:tcW w:w="860" w:type="dxa"/>
            <w:tcBorders>
              <w:top w:val="nil"/>
              <w:left w:val="nil"/>
              <w:bottom w:val="single" w:sz="4" w:space="0" w:color="auto"/>
              <w:right w:val="single" w:sz="4" w:space="0" w:color="auto"/>
            </w:tcBorders>
            <w:shd w:val="clear" w:color="auto" w:fill="auto"/>
            <w:vAlign w:val="center"/>
            <w:hideMark/>
          </w:tcPr>
          <w:p w:rsidR="00C80238" w:rsidRPr="00C80238" w:rsidRDefault="00C80238" w:rsidP="00C80238">
            <w:pPr>
              <w:suppressAutoHyphens w:val="0"/>
              <w:jc w:val="center"/>
              <w:rPr>
                <w:color w:val="000000"/>
                <w:sz w:val="18"/>
                <w:szCs w:val="18"/>
                <w:lang w:eastAsia="ru-RU"/>
              </w:rPr>
            </w:pPr>
            <w:r w:rsidRPr="00C80238">
              <w:rPr>
                <w:color w:val="000000"/>
                <w:sz w:val="18"/>
                <w:szCs w:val="18"/>
                <w:lang w:eastAsia="ru-RU"/>
              </w:rPr>
              <w:t> </w:t>
            </w:r>
          </w:p>
        </w:tc>
      </w:tr>
      <w:tr w:rsidR="00C80238" w:rsidRPr="00C80238" w:rsidTr="00C80238">
        <w:trPr>
          <w:trHeight w:val="480"/>
          <w:jc w:val="center"/>
        </w:trPr>
        <w:tc>
          <w:tcPr>
            <w:tcW w:w="857" w:type="dxa"/>
            <w:tcBorders>
              <w:top w:val="nil"/>
              <w:left w:val="single" w:sz="4" w:space="0" w:color="auto"/>
              <w:bottom w:val="single" w:sz="4" w:space="0" w:color="auto"/>
              <w:right w:val="single" w:sz="4" w:space="0" w:color="auto"/>
            </w:tcBorders>
            <w:shd w:val="clear" w:color="auto" w:fill="auto"/>
            <w:vAlign w:val="center"/>
            <w:hideMark/>
          </w:tcPr>
          <w:p w:rsidR="00C80238" w:rsidRPr="00C80238" w:rsidRDefault="00C80238" w:rsidP="00C80238">
            <w:pPr>
              <w:suppressAutoHyphens w:val="0"/>
              <w:jc w:val="center"/>
              <w:rPr>
                <w:color w:val="000000"/>
                <w:sz w:val="18"/>
                <w:szCs w:val="18"/>
                <w:lang w:eastAsia="ru-RU"/>
              </w:rPr>
            </w:pPr>
            <w:r w:rsidRPr="00C80238">
              <w:rPr>
                <w:color w:val="000000"/>
                <w:sz w:val="18"/>
                <w:szCs w:val="18"/>
                <w:lang w:eastAsia="ru-RU"/>
              </w:rPr>
              <w:t> </w:t>
            </w:r>
          </w:p>
        </w:tc>
        <w:tc>
          <w:tcPr>
            <w:tcW w:w="1227" w:type="dxa"/>
            <w:tcBorders>
              <w:top w:val="nil"/>
              <w:left w:val="nil"/>
              <w:bottom w:val="single" w:sz="4" w:space="0" w:color="auto"/>
              <w:right w:val="single" w:sz="4" w:space="0" w:color="auto"/>
            </w:tcBorders>
            <w:shd w:val="clear" w:color="auto" w:fill="auto"/>
            <w:vAlign w:val="center"/>
            <w:hideMark/>
          </w:tcPr>
          <w:p w:rsidR="00C80238" w:rsidRPr="00C80238" w:rsidRDefault="00C80238" w:rsidP="00C80238">
            <w:pPr>
              <w:suppressAutoHyphens w:val="0"/>
              <w:rPr>
                <w:color w:val="000000"/>
                <w:sz w:val="18"/>
                <w:szCs w:val="18"/>
                <w:lang w:eastAsia="ru-RU"/>
              </w:rPr>
            </w:pPr>
            <w:r w:rsidRPr="00C80238">
              <w:rPr>
                <w:color w:val="000000"/>
                <w:sz w:val="18"/>
                <w:szCs w:val="18"/>
                <w:lang w:eastAsia="ru-RU"/>
              </w:rPr>
              <w:t xml:space="preserve">Челябинская область </w:t>
            </w:r>
          </w:p>
        </w:tc>
        <w:tc>
          <w:tcPr>
            <w:tcW w:w="1266" w:type="dxa"/>
            <w:tcBorders>
              <w:top w:val="nil"/>
              <w:left w:val="nil"/>
              <w:bottom w:val="single" w:sz="4" w:space="0" w:color="auto"/>
              <w:right w:val="single" w:sz="4" w:space="0" w:color="auto"/>
            </w:tcBorders>
            <w:shd w:val="clear" w:color="auto" w:fill="auto"/>
            <w:noWrap/>
            <w:vAlign w:val="center"/>
            <w:hideMark/>
          </w:tcPr>
          <w:p w:rsidR="00C80238" w:rsidRPr="00C80238" w:rsidRDefault="00C80238" w:rsidP="00C80238">
            <w:pPr>
              <w:suppressAutoHyphens w:val="0"/>
              <w:jc w:val="center"/>
              <w:rPr>
                <w:rFonts w:ascii="Calibri" w:hAnsi="Calibri" w:cs="Calibri"/>
                <w:color w:val="000000"/>
                <w:sz w:val="18"/>
                <w:szCs w:val="18"/>
                <w:lang w:eastAsia="ru-RU"/>
              </w:rPr>
            </w:pPr>
            <w:r w:rsidRPr="00C80238">
              <w:rPr>
                <w:rFonts w:ascii="Calibri" w:hAnsi="Calibri" w:cs="Calibri"/>
                <w:color w:val="000000"/>
                <w:sz w:val="18"/>
                <w:szCs w:val="18"/>
                <w:lang w:eastAsia="ru-RU"/>
              </w:rPr>
              <w:t> </w:t>
            </w:r>
          </w:p>
        </w:tc>
        <w:tc>
          <w:tcPr>
            <w:tcW w:w="872" w:type="dxa"/>
            <w:tcBorders>
              <w:top w:val="nil"/>
              <w:left w:val="nil"/>
              <w:bottom w:val="single" w:sz="4" w:space="0" w:color="auto"/>
              <w:right w:val="single" w:sz="4" w:space="0" w:color="auto"/>
            </w:tcBorders>
            <w:shd w:val="clear" w:color="auto" w:fill="auto"/>
            <w:noWrap/>
            <w:vAlign w:val="center"/>
            <w:hideMark/>
          </w:tcPr>
          <w:p w:rsidR="00C80238" w:rsidRPr="00C80238" w:rsidRDefault="00C80238" w:rsidP="00C80238">
            <w:pPr>
              <w:suppressAutoHyphens w:val="0"/>
              <w:jc w:val="center"/>
              <w:rPr>
                <w:rFonts w:ascii="Calibri" w:hAnsi="Calibri" w:cs="Calibri"/>
                <w:color w:val="000000"/>
                <w:sz w:val="18"/>
                <w:szCs w:val="18"/>
                <w:lang w:eastAsia="ru-RU"/>
              </w:rPr>
            </w:pPr>
            <w:r w:rsidRPr="00C80238">
              <w:rPr>
                <w:rFonts w:ascii="Calibri" w:hAnsi="Calibri" w:cs="Calibri"/>
                <w:color w:val="000000"/>
                <w:sz w:val="18"/>
                <w:szCs w:val="18"/>
                <w:lang w:eastAsia="ru-RU"/>
              </w:rPr>
              <w:t> </w:t>
            </w:r>
          </w:p>
        </w:tc>
        <w:tc>
          <w:tcPr>
            <w:tcW w:w="891" w:type="dxa"/>
            <w:tcBorders>
              <w:top w:val="nil"/>
              <w:left w:val="nil"/>
              <w:bottom w:val="single" w:sz="4" w:space="0" w:color="auto"/>
              <w:right w:val="single" w:sz="4" w:space="0" w:color="auto"/>
            </w:tcBorders>
            <w:shd w:val="clear" w:color="auto" w:fill="auto"/>
            <w:noWrap/>
            <w:vAlign w:val="center"/>
            <w:hideMark/>
          </w:tcPr>
          <w:p w:rsidR="00C80238" w:rsidRPr="00C80238" w:rsidRDefault="00C80238" w:rsidP="00C80238">
            <w:pPr>
              <w:suppressAutoHyphens w:val="0"/>
              <w:jc w:val="center"/>
              <w:rPr>
                <w:rFonts w:ascii="Calibri" w:hAnsi="Calibri" w:cs="Calibri"/>
                <w:color w:val="000000"/>
                <w:sz w:val="18"/>
                <w:szCs w:val="18"/>
                <w:lang w:eastAsia="ru-RU"/>
              </w:rPr>
            </w:pPr>
            <w:r w:rsidRPr="00C80238">
              <w:rPr>
                <w:rFonts w:ascii="Calibri" w:hAnsi="Calibri" w:cs="Calibri"/>
                <w:color w:val="000000"/>
                <w:sz w:val="18"/>
                <w:szCs w:val="18"/>
                <w:lang w:eastAsia="ru-RU"/>
              </w:rPr>
              <w:t> </w:t>
            </w:r>
          </w:p>
        </w:tc>
        <w:tc>
          <w:tcPr>
            <w:tcW w:w="927" w:type="dxa"/>
            <w:tcBorders>
              <w:top w:val="nil"/>
              <w:left w:val="nil"/>
              <w:bottom w:val="single" w:sz="4" w:space="0" w:color="auto"/>
              <w:right w:val="single" w:sz="4" w:space="0" w:color="auto"/>
            </w:tcBorders>
            <w:shd w:val="clear" w:color="auto" w:fill="auto"/>
            <w:vAlign w:val="center"/>
            <w:hideMark/>
          </w:tcPr>
          <w:p w:rsidR="00C80238" w:rsidRPr="00C80238" w:rsidRDefault="00C80238" w:rsidP="00C80238">
            <w:pPr>
              <w:suppressAutoHyphens w:val="0"/>
              <w:jc w:val="center"/>
              <w:rPr>
                <w:color w:val="000000"/>
                <w:sz w:val="18"/>
                <w:szCs w:val="18"/>
                <w:lang w:eastAsia="ru-RU"/>
              </w:rPr>
            </w:pPr>
            <w:r w:rsidRPr="00C80238">
              <w:rPr>
                <w:color w:val="000000"/>
                <w:sz w:val="18"/>
                <w:szCs w:val="18"/>
                <w:lang w:eastAsia="ru-RU"/>
              </w:rPr>
              <w:t>Аи-92/Аи-95/ДТ</w:t>
            </w:r>
          </w:p>
        </w:tc>
        <w:tc>
          <w:tcPr>
            <w:tcW w:w="871" w:type="dxa"/>
            <w:tcBorders>
              <w:top w:val="nil"/>
              <w:left w:val="nil"/>
              <w:bottom w:val="single" w:sz="4" w:space="0" w:color="auto"/>
              <w:right w:val="single" w:sz="4" w:space="0" w:color="auto"/>
            </w:tcBorders>
            <w:shd w:val="clear" w:color="auto" w:fill="auto"/>
            <w:noWrap/>
            <w:vAlign w:val="center"/>
            <w:hideMark/>
          </w:tcPr>
          <w:p w:rsidR="00C80238" w:rsidRPr="00C80238" w:rsidRDefault="00C80238" w:rsidP="00C80238">
            <w:pPr>
              <w:suppressAutoHyphens w:val="0"/>
              <w:jc w:val="center"/>
              <w:rPr>
                <w:rFonts w:ascii="Calibri" w:hAnsi="Calibri" w:cs="Calibri"/>
                <w:color w:val="000000"/>
                <w:sz w:val="18"/>
                <w:szCs w:val="18"/>
                <w:lang w:eastAsia="ru-RU"/>
              </w:rPr>
            </w:pPr>
            <w:r w:rsidRPr="00C80238">
              <w:rPr>
                <w:rFonts w:ascii="Calibri" w:hAnsi="Calibri" w:cs="Calibri"/>
                <w:color w:val="000000"/>
                <w:sz w:val="18"/>
                <w:szCs w:val="18"/>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C80238" w:rsidRPr="00C80238" w:rsidRDefault="00C80238" w:rsidP="00C80238">
            <w:pPr>
              <w:suppressAutoHyphens w:val="0"/>
              <w:jc w:val="center"/>
              <w:rPr>
                <w:rFonts w:ascii="Calibri" w:hAnsi="Calibri" w:cs="Calibri"/>
                <w:color w:val="000000"/>
                <w:sz w:val="18"/>
                <w:szCs w:val="18"/>
                <w:lang w:eastAsia="ru-RU"/>
              </w:rPr>
            </w:pPr>
            <w:r w:rsidRPr="00C80238">
              <w:rPr>
                <w:rFonts w:ascii="Calibri" w:hAnsi="Calibri" w:cs="Calibri"/>
                <w:color w:val="000000"/>
                <w:sz w:val="18"/>
                <w:szCs w:val="18"/>
                <w:lang w:eastAsia="ru-RU"/>
              </w:rPr>
              <w:t> </w:t>
            </w:r>
          </w:p>
        </w:tc>
        <w:tc>
          <w:tcPr>
            <w:tcW w:w="860" w:type="dxa"/>
            <w:tcBorders>
              <w:top w:val="nil"/>
              <w:left w:val="nil"/>
              <w:bottom w:val="single" w:sz="4" w:space="0" w:color="auto"/>
              <w:right w:val="single" w:sz="4" w:space="0" w:color="auto"/>
            </w:tcBorders>
            <w:shd w:val="clear" w:color="auto" w:fill="auto"/>
            <w:noWrap/>
            <w:vAlign w:val="center"/>
            <w:hideMark/>
          </w:tcPr>
          <w:p w:rsidR="00C80238" w:rsidRPr="00C80238" w:rsidRDefault="00C80238" w:rsidP="00C80238">
            <w:pPr>
              <w:suppressAutoHyphens w:val="0"/>
              <w:jc w:val="center"/>
              <w:rPr>
                <w:rFonts w:ascii="Calibri" w:hAnsi="Calibri" w:cs="Calibri"/>
                <w:color w:val="000000"/>
                <w:sz w:val="18"/>
                <w:szCs w:val="18"/>
                <w:lang w:eastAsia="ru-RU"/>
              </w:rPr>
            </w:pPr>
            <w:r w:rsidRPr="00C80238">
              <w:rPr>
                <w:rFonts w:ascii="Calibri" w:hAnsi="Calibri" w:cs="Calibri"/>
                <w:color w:val="000000"/>
                <w:sz w:val="18"/>
                <w:szCs w:val="18"/>
                <w:lang w:eastAsia="ru-RU"/>
              </w:rPr>
              <w:t> </w:t>
            </w:r>
          </w:p>
        </w:tc>
      </w:tr>
      <w:tr w:rsidR="00C80238" w:rsidRPr="00C80238" w:rsidTr="00C80238">
        <w:trPr>
          <w:trHeight w:val="480"/>
          <w:jc w:val="center"/>
        </w:trPr>
        <w:tc>
          <w:tcPr>
            <w:tcW w:w="857" w:type="dxa"/>
            <w:tcBorders>
              <w:top w:val="nil"/>
              <w:left w:val="single" w:sz="4" w:space="0" w:color="auto"/>
              <w:bottom w:val="single" w:sz="4" w:space="0" w:color="auto"/>
              <w:right w:val="single" w:sz="4" w:space="0" w:color="auto"/>
            </w:tcBorders>
            <w:shd w:val="clear" w:color="auto" w:fill="auto"/>
            <w:vAlign w:val="center"/>
            <w:hideMark/>
          </w:tcPr>
          <w:p w:rsidR="00C80238" w:rsidRPr="00C80238" w:rsidRDefault="00C80238" w:rsidP="00C80238">
            <w:pPr>
              <w:suppressAutoHyphens w:val="0"/>
              <w:jc w:val="center"/>
              <w:rPr>
                <w:color w:val="000000"/>
                <w:sz w:val="18"/>
                <w:szCs w:val="18"/>
                <w:lang w:eastAsia="ru-RU"/>
              </w:rPr>
            </w:pPr>
            <w:r w:rsidRPr="00C80238">
              <w:rPr>
                <w:color w:val="000000"/>
                <w:sz w:val="18"/>
                <w:szCs w:val="18"/>
                <w:lang w:eastAsia="ru-RU"/>
              </w:rPr>
              <w:t>…</w:t>
            </w:r>
          </w:p>
        </w:tc>
        <w:tc>
          <w:tcPr>
            <w:tcW w:w="1227" w:type="dxa"/>
            <w:tcBorders>
              <w:top w:val="nil"/>
              <w:left w:val="nil"/>
              <w:bottom w:val="single" w:sz="4" w:space="0" w:color="auto"/>
              <w:right w:val="single" w:sz="4" w:space="0" w:color="auto"/>
            </w:tcBorders>
            <w:shd w:val="clear" w:color="auto" w:fill="auto"/>
            <w:vAlign w:val="center"/>
            <w:hideMark/>
          </w:tcPr>
          <w:p w:rsidR="00C80238" w:rsidRPr="00C80238" w:rsidRDefault="00C80238" w:rsidP="00C80238">
            <w:pPr>
              <w:suppressAutoHyphens w:val="0"/>
              <w:rPr>
                <w:color w:val="000000"/>
                <w:sz w:val="18"/>
                <w:szCs w:val="18"/>
                <w:lang w:eastAsia="ru-RU"/>
              </w:rPr>
            </w:pPr>
            <w:r w:rsidRPr="00C80238">
              <w:rPr>
                <w:color w:val="000000"/>
                <w:sz w:val="18"/>
                <w:szCs w:val="18"/>
                <w:lang w:eastAsia="ru-RU"/>
              </w:rPr>
              <w:t>…</w:t>
            </w:r>
          </w:p>
        </w:tc>
        <w:tc>
          <w:tcPr>
            <w:tcW w:w="1266" w:type="dxa"/>
            <w:tcBorders>
              <w:top w:val="nil"/>
              <w:left w:val="nil"/>
              <w:bottom w:val="single" w:sz="4" w:space="0" w:color="auto"/>
              <w:right w:val="single" w:sz="4" w:space="0" w:color="auto"/>
            </w:tcBorders>
            <w:shd w:val="clear" w:color="auto" w:fill="auto"/>
            <w:vAlign w:val="center"/>
            <w:hideMark/>
          </w:tcPr>
          <w:p w:rsidR="00C80238" w:rsidRPr="00C80238" w:rsidRDefault="00C80238" w:rsidP="00C80238">
            <w:pPr>
              <w:suppressAutoHyphens w:val="0"/>
              <w:jc w:val="center"/>
              <w:rPr>
                <w:color w:val="000000"/>
                <w:sz w:val="18"/>
                <w:szCs w:val="18"/>
                <w:lang w:eastAsia="ru-RU"/>
              </w:rPr>
            </w:pPr>
            <w:r w:rsidRPr="00C80238">
              <w:rPr>
                <w:color w:val="000000"/>
                <w:sz w:val="18"/>
                <w:szCs w:val="18"/>
                <w:lang w:eastAsia="ru-RU"/>
              </w:rPr>
              <w:t> </w:t>
            </w:r>
          </w:p>
        </w:tc>
        <w:tc>
          <w:tcPr>
            <w:tcW w:w="872" w:type="dxa"/>
            <w:tcBorders>
              <w:top w:val="nil"/>
              <w:left w:val="nil"/>
              <w:bottom w:val="single" w:sz="4" w:space="0" w:color="auto"/>
              <w:right w:val="single" w:sz="4" w:space="0" w:color="auto"/>
            </w:tcBorders>
            <w:shd w:val="clear" w:color="auto" w:fill="auto"/>
            <w:vAlign w:val="center"/>
            <w:hideMark/>
          </w:tcPr>
          <w:p w:rsidR="00C80238" w:rsidRPr="00C80238" w:rsidRDefault="00C80238" w:rsidP="00C80238">
            <w:pPr>
              <w:suppressAutoHyphens w:val="0"/>
              <w:jc w:val="center"/>
              <w:rPr>
                <w:color w:val="000000"/>
                <w:sz w:val="18"/>
                <w:szCs w:val="18"/>
                <w:lang w:eastAsia="ru-RU"/>
              </w:rPr>
            </w:pPr>
            <w:r w:rsidRPr="00C80238">
              <w:rPr>
                <w:color w:val="000000"/>
                <w:sz w:val="18"/>
                <w:szCs w:val="18"/>
                <w:lang w:eastAsia="ru-RU"/>
              </w:rPr>
              <w:t> </w:t>
            </w:r>
          </w:p>
        </w:tc>
        <w:tc>
          <w:tcPr>
            <w:tcW w:w="891" w:type="dxa"/>
            <w:tcBorders>
              <w:top w:val="nil"/>
              <w:left w:val="nil"/>
              <w:bottom w:val="single" w:sz="4" w:space="0" w:color="auto"/>
              <w:right w:val="single" w:sz="4" w:space="0" w:color="auto"/>
            </w:tcBorders>
            <w:shd w:val="clear" w:color="auto" w:fill="auto"/>
            <w:vAlign w:val="center"/>
            <w:hideMark/>
          </w:tcPr>
          <w:p w:rsidR="00C80238" w:rsidRPr="00C80238" w:rsidRDefault="00C80238" w:rsidP="00C80238">
            <w:pPr>
              <w:suppressAutoHyphens w:val="0"/>
              <w:jc w:val="center"/>
              <w:rPr>
                <w:color w:val="000000"/>
                <w:sz w:val="18"/>
                <w:szCs w:val="18"/>
                <w:lang w:eastAsia="ru-RU"/>
              </w:rPr>
            </w:pPr>
            <w:r w:rsidRPr="00C80238">
              <w:rPr>
                <w:color w:val="000000"/>
                <w:sz w:val="18"/>
                <w:szCs w:val="18"/>
                <w:lang w:eastAsia="ru-RU"/>
              </w:rPr>
              <w:t> </w:t>
            </w:r>
          </w:p>
        </w:tc>
        <w:tc>
          <w:tcPr>
            <w:tcW w:w="927" w:type="dxa"/>
            <w:tcBorders>
              <w:top w:val="nil"/>
              <w:left w:val="nil"/>
              <w:bottom w:val="single" w:sz="4" w:space="0" w:color="auto"/>
              <w:right w:val="single" w:sz="4" w:space="0" w:color="auto"/>
            </w:tcBorders>
            <w:shd w:val="clear" w:color="auto" w:fill="auto"/>
            <w:vAlign w:val="center"/>
            <w:hideMark/>
          </w:tcPr>
          <w:p w:rsidR="00C80238" w:rsidRPr="00C80238" w:rsidRDefault="00C80238" w:rsidP="00C80238">
            <w:pPr>
              <w:suppressAutoHyphens w:val="0"/>
              <w:jc w:val="center"/>
              <w:rPr>
                <w:color w:val="000000"/>
                <w:sz w:val="18"/>
                <w:szCs w:val="18"/>
                <w:lang w:eastAsia="ru-RU"/>
              </w:rPr>
            </w:pPr>
            <w:r w:rsidRPr="00C80238">
              <w:rPr>
                <w:color w:val="000000"/>
                <w:sz w:val="18"/>
                <w:szCs w:val="18"/>
                <w:lang w:eastAsia="ru-RU"/>
              </w:rPr>
              <w:t>Аи-92/Аи-95/ДТ</w:t>
            </w:r>
          </w:p>
        </w:tc>
        <w:tc>
          <w:tcPr>
            <w:tcW w:w="871" w:type="dxa"/>
            <w:tcBorders>
              <w:top w:val="nil"/>
              <w:left w:val="nil"/>
              <w:bottom w:val="single" w:sz="4" w:space="0" w:color="auto"/>
              <w:right w:val="single" w:sz="4" w:space="0" w:color="auto"/>
            </w:tcBorders>
            <w:shd w:val="clear" w:color="auto" w:fill="auto"/>
            <w:vAlign w:val="center"/>
            <w:hideMark/>
          </w:tcPr>
          <w:p w:rsidR="00C80238" w:rsidRPr="00C80238" w:rsidRDefault="00C80238" w:rsidP="00C80238">
            <w:pPr>
              <w:suppressAutoHyphens w:val="0"/>
              <w:jc w:val="center"/>
              <w:rPr>
                <w:color w:val="000000"/>
                <w:sz w:val="18"/>
                <w:szCs w:val="18"/>
                <w:lang w:eastAsia="ru-RU"/>
              </w:rPr>
            </w:pPr>
            <w:r w:rsidRPr="00C80238">
              <w:rPr>
                <w:color w:val="000000"/>
                <w:sz w:val="18"/>
                <w:szCs w:val="18"/>
                <w:lang w:eastAsia="ru-RU"/>
              </w:rPr>
              <w:t> </w:t>
            </w:r>
          </w:p>
        </w:tc>
        <w:tc>
          <w:tcPr>
            <w:tcW w:w="869" w:type="dxa"/>
            <w:tcBorders>
              <w:top w:val="nil"/>
              <w:left w:val="nil"/>
              <w:bottom w:val="single" w:sz="4" w:space="0" w:color="auto"/>
              <w:right w:val="single" w:sz="4" w:space="0" w:color="auto"/>
            </w:tcBorders>
            <w:shd w:val="clear" w:color="auto" w:fill="auto"/>
            <w:vAlign w:val="center"/>
            <w:hideMark/>
          </w:tcPr>
          <w:p w:rsidR="00C80238" w:rsidRPr="00C80238" w:rsidRDefault="00C80238" w:rsidP="00C80238">
            <w:pPr>
              <w:suppressAutoHyphens w:val="0"/>
              <w:jc w:val="center"/>
              <w:rPr>
                <w:color w:val="000000"/>
                <w:sz w:val="18"/>
                <w:szCs w:val="18"/>
                <w:lang w:eastAsia="ru-RU"/>
              </w:rPr>
            </w:pPr>
            <w:r w:rsidRPr="00C80238">
              <w:rPr>
                <w:color w:val="000000"/>
                <w:sz w:val="18"/>
                <w:szCs w:val="18"/>
                <w:lang w:eastAsia="ru-RU"/>
              </w:rPr>
              <w:t> </w:t>
            </w:r>
          </w:p>
        </w:tc>
        <w:tc>
          <w:tcPr>
            <w:tcW w:w="860" w:type="dxa"/>
            <w:tcBorders>
              <w:top w:val="nil"/>
              <w:left w:val="nil"/>
              <w:bottom w:val="single" w:sz="4" w:space="0" w:color="auto"/>
              <w:right w:val="single" w:sz="4" w:space="0" w:color="auto"/>
            </w:tcBorders>
            <w:shd w:val="clear" w:color="auto" w:fill="auto"/>
            <w:vAlign w:val="center"/>
            <w:hideMark/>
          </w:tcPr>
          <w:p w:rsidR="00C80238" w:rsidRPr="00C80238" w:rsidRDefault="00C80238" w:rsidP="00C80238">
            <w:pPr>
              <w:suppressAutoHyphens w:val="0"/>
              <w:jc w:val="center"/>
              <w:rPr>
                <w:color w:val="000000"/>
                <w:sz w:val="18"/>
                <w:szCs w:val="18"/>
                <w:lang w:eastAsia="ru-RU"/>
              </w:rPr>
            </w:pPr>
            <w:r w:rsidRPr="00C80238">
              <w:rPr>
                <w:color w:val="000000"/>
                <w:sz w:val="18"/>
                <w:szCs w:val="18"/>
                <w:lang w:eastAsia="ru-RU"/>
              </w:rPr>
              <w:t> </w:t>
            </w:r>
          </w:p>
        </w:tc>
      </w:tr>
    </w:tbl>
    <w:p w:rsidR="00761B0A" w:rsidRDefault="00761B0A" w:rsidP="00761B0A">
      <w:pPr>
        <w:jc w:val="center"/>
      </w:pPr>
    </w:p>
    <w:p w:rsidR="00C80238" w:rsidRPr="006C5C80" w:rsidRDefault="00C80238" w:rsidP="00C80238">
      <w:pPr>
        <w:jc w:val="center"/>
        <w:outlineLvl w:val="2"/>
      </w:pPr>
      <w:r>
        <w:t>ДЛЯ ЛОТА № 3</w:t>
      </w:r>
    </w:p>
    <w:tbl>
      <w:tblPr>
        <w:tblW w:w="9639" w:type="dxa"/>
        <w:jc w:val="center"/>
        <w:tblLook w:val="04A0" w:firstRow="1" w:lastRow="0" w:firstColumn="1" w:lastColumn="0" w:noHBand="0" w:noVBand="1"/>
      </w:tblPr>
      <w:tblGrid>
        <w:gridCol w:w="929"/>
        <w:gridCol w:w="1448"/>
        <w:gridCol w:w="1553"/>
        <w:gridCol w:w="942"/>
        <w:gridCol w:w="960"/>
        <w:gridCol w:w="995"/>
        <w:gridCol w:w="941"/>
        <w:gridCol w:w="940"/>
        <w:gridCol w:w="931"/>
      </w:tblGrid>
      <w:tr w:rsidR="00C80238" w:rsidRPr="00C80238" w:rsidTr="00C80238">
        <w:trPr>
          <w:trHeight w:val="300"/>
          <w:jc w:val="center"/>
        </w:trPr>
        <w:tc>
          <w:tcPr>
            <w:tcW w:w="92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C80238" w:rsidRPr="00C80238" w:rsidRDefault="00C80238" w:rsidP="00C80238">
            <w:pPr>
              <w:suppressAutoHyphens w:val="0"/>
              <w:jc w:val="center"/>
              <w:rPr>
                <w:color w:val="000000"/>
                <w:sz w:val="18"/>
                <w:szCs w:val="18"/>
                <w:lang w:eastAsia="ru-RU"/>
              </w:rPr>
            </w:pPr>
            <w:r w:rsidRPr="00C80238">
              <w:rPr>
                <w:color w:val="000000"/>
                <w:sz w:val="18"/>
                <w:szCs w:val="18"/>
                <w:lang w:eastAsia="ru-RU"/>
              </w:rPr>
              <w:t>№ п/п</w:t>
            </w:r>
          </w:p>
        </w:tc>
        <w:tc>
          <w:tcPr>
            <w:tcW w:w="1448"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C80238" w:rsidRPr="00C80238" w:rsidRDefault="00C80238" w:rsidP="00C80238">
            <w:pPr>
              <w:suppressAutoHyphens w:val="0"/>
              <w:jc w:val="center"/>
              <w:rPr>
                <w:color w:val="000000"/>
                <w:sz w:val="18"/>
                <w:szCs w:val="18"/>
                <w:lang w:eastAsia="ru-RU"/>
              </w:rPr>
            </w:pPr>
            <w:r w:rsidRPr="00C80238">
              <w:rPr>
                <w:color w:val="000000"/>
                <w:sz w:val="18"/>
                <w:szCs w:val="18"/>
                <w:lang w:eastAsia="ru-RU"/>
              </w:rPr>
              <w:t xml:space="preserve">Регион </w:t>
            </w:r>
          </w:p>
        </w:tc>
        <w:tc>
          <w:tcPr>
            <w:tcW w:w="1553"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C80238" w:rsidRPr="00C80238" w:rsidRDefault="00C80238" w:rsidP="00C80238">
            <w:pPr>
              <w:suppressAutoHyphens w:val="0"/>
              <w:jc w:val="center"/>
              <w:rPr>
                <w:color w:val="000000"/>
                <w:sz w:val="18"/>
                <w:szCs w:val="18"/>
                <w:lang w:eastAsia="ru-RU"/>
              </w:rPr>
            </w:pPr>
            <w:r w:rsidRPr="00C80238">
              <w:rPr>
                <w:color w:val="000000"/>
                <w:sz w:val="18"/>
                <w:szCs w:val="18"/>
                <w:lang w:eastAsia="ru-RU"/>
              </w:rPr>
              <w:t>Владелец /марка/название АЗС</w:t>
            </w:r>
          </w:p>
        </w:tc>
        <w:tc>
          <w:tcPr>
            <w:tcW w:w="942"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C80238" w:rsidRPr="00C80238" w:rsidRDefault="00C80238" w:rsidP="00C80238">
            <w:pPr>
              <w:suppressAutoHyphens w:val="0"/>
              <w:jc w:val="center"/>
              <w:rPr>
                <w:color w:val="000000"/>
                <w:sz w:val="18"/>
                <w:szCs w:val="18"/>
                <w:lang w:eastAsia="ru-RU"/>
              </w:rPr>
            </w:pPr>
            <w:r w:rsidRPr="00C80238">
              <w:rPr>
                <w:color w:val="000000"/>
                <w:sz w:val="18"/>
                <w:szCs w:val="18"/>
                <w:lang w:eastAsia="ru-RU"/>
              </w:rPr>
              <w:t>№ АЗС</w:t>
            </w:r>
          </w:p>
        </w:tc>
        <w:tc>
          <w:tcPr>
            <w:tcW w:w="96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C80238" w:rsidRPr="00C80238" w:rsidRDefault="00C80238" w:rsidP="00C80238">
            <w:pPr>
              <w:suppressAutoHyphens w:val="0"/>
              <w:jc w:val="center"/>
              <w:rPr>
                <w:color w:val="000000"/>
                <w:sz w:val="18"/>
                <w:szCs w:val="18"/>
                <w:lang w:eastAsia="ru-RU"/>
              </w:rPr>
            </w:pPr>
            <w:r w:rsidRPr="00C80238">
              <w:rPr>
                <w:color w:val="000000"/>
                <w:sz w:val="18"/>
                <w:szCs w:val="18"/>
                <w:lang w:eastAsia="ru-RU"/>
              </w:rPr>
              <w:t>Адрес  АЗС</w:t>
            </w:r>
          </w:p>
        </w:tc>
        <w:tc>
          <w:tcPr>
            <w:tcW w:w="995"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C80238" w:rsidRPr="00C80238" w:rsidRDefault="00C80238" w:rsidP="00C80238">
            <w:pPr>
              <w:suppressAutoHyphens w:val="0"/>
              <w:jc w:val="center"/>
              <w:rPr>
                <w:color w:val="000000"/>
                <w:sz w:val="18"/>
                <w:szCs w:val="18"/>
                <w:lang w:eastAsia="ru-RU"/>
              </w:rPr>
            </w:pPr>
            <w:r w:rsidRPr="00C80238">
              <w:rPr>
                <w:color w:val="000000"/>
                <w:sz w:val="18"/>
                <w:szCs w:val="18"/>
                <w:lang w:eastAsia="ru-RU"/>
              </w:rPr>
              <w:t>Вид и марка топлива*</w:t>
            </w:r>
          </w:p>
        </w:tc>
        <w:tc>
          <w:tcPr>
            <w:tcW w:w="2812" w:type="dxa"/>
            <w:gridSpan w:val="3"/>
            <w:tcBorders>
              <w:top w:val="single" w:sz="4" w:space="0" w:color="auto"/>
              <w:left w:val="nil"/>
              <w:bottom w:val="single" w:sz="4" w:space="0" w:color="auto"/>
              <w:right w:val="single" w:sz="4" w:space="0" w:color="auto"/>
            </w:tcBorders>
            <w:shd w:val="clear" w:color="auto" w:fill="auto"/>
            <w:hideMark/>
          </w:tcPr>
          <w:p w:rsidR="00C80238" w:rsidRPr="00C80238" w:rsidRDefault="00C80238" w:rsidP="00C80238">
            <w:pPr>
              <w:suppressAutoHyphens w:val="0"/>
              <w:jc w:val="center"/>
              <w:rPr>
                <w:color w:val="000000"/>
                <w:sz w:val="18"/>
                <w:szCs w:val="18"/>
                <w:lang w:eastAsia="ru-RU"/>
              </w:rPr>
            </w:pPr>
            <w:r w:rsidRPr="00C80238">
              <w:rPr>
                <w:color w:val="000000"/>
                <w:sz w:val="18"/>
                <w:szCs w:val="18"/>
                <w:lang w:eastAsia="ru-RU"/>
              </w:rPr>
              <w:t>Размер скидки (наценки)**, %</w:t>
            </w:r>
          </w:p>
        </w:tc>
      </w:tr>
      <w:tr w:rsidR="00C80238" w:rsidRPr="00C80238" w:rsidTr="00C80238">
        <w:trPr>
          <w:trHeight w:val="480"/>
          <w:jc w:val="center"/>
        </w:trPr>
        <w:tc>
          <w:tcPr>
            <w:tcW w:w="929" w:type="dxa"/>
            <w:vMerge/>
            <w:tcBorders>
              <w:top w:val="single" w:sz="4" w:space="0" w:color="auto"/>
              <w:left w:val="single" w:sz="4" w:space="0" w:color="auto"/>
              <w:bottom w:val="single" w:sz="4" w:space="0" w:color="000000"/>
              <w:right w:val="single" w:sz="4" w:space="0" w:color="auto"/>
            </w:tcBorders>
            <w:vAlign w:val="center"/>
            <w:hideMark/>
          </w:tcPr>
          <w:p w:rsidR="00C80238" w:rsidRPr="00C80238" w:rsidRDefault="00C80238" w:rsidP="00C80238">
            <w:pPr>
              <w:suppressAutoHyphens w:val="0"/>
              <w:rPr>
                <w:color w:val="000000"/>
                <w:sz w:val="18"/>
                <w:szCs w:val="18"/>
                <w:lang w:eastAsia="ru-RU"/>
              </w:rPr>
            </w:pPr>
          </w:p>
        </w:tc>
        <w:tc>
          <w:tcPr>
            <w:tcW w:w="1448" w:type="dxa"/>
            <w:vMerge/>
            <w:tcBorders>
              <w:top w:val="single" w:sz="4" w:space="0" w:color="auto"/>
              <w:left w:val="single" w:sz="4" w:space="0" w:color="auto"/>
              <w:bottom w:val="single" w:sz="4" w:space="0" w:color="000000"/>
              <w:right w:val="single" w:sz="4" w:space="0" w:color="auto"/>
            </w:tcBorders>
            <w:vAlign w:val="center"/>
            <w:hideMark/>
          </w:tcPr>
          <w:p w:rsidR="00C80238" w:rsidRPr="00C80238" w:rsidRDefault="00C80238" w:rsidP="00C80238">
            <w:pPr>
              <w:suppressAutoHyphens w:val="0"/>
              <w:rPr>
                <w:color w:val="000000"/>
                <w:sz w:val="18"/>
                <w:szCs w:val="18"/>
                <w:lang w:eastAsia="ru-RU"/>
              </w:rPr>
            </w:pPr>
          </w:p>
        </w:tc>
        <w:tc>
          <w:tcPr>
            <w:tcW w:w="1553" w:type="dxa"/>
            <w:vMerge/>
            <w:tcBorders>
              <w:top w:val="single" w:sz="4" w:space="0" w:color="auto"/>
              <w:left w:val="single" w:sz="4" w:space="0" w:color="auto"/>
              <w:bottom w:val="single" w:sz="4" w:space="0" w:color="000000"/>
              <w:right w:val="single" w:sz="4" w:space="0" w:color="auto"/>
            </w:tcBorders>
            <w:vAlign w:val="center"/>
            <w:hideMark/>
          </w:tcPr>
          <w:p w:rsidR="00C80238" w:rsidRPr="00C80238" w:rsidRDefault="00C80238" w:rsidP="00C80238">
            <w:pPr>
              <w:suppressAutoHyphens w:val="0"/>
              <w:rPr>
                <w:color w:val="000000"/>
                <w:sz w:val="18"/>
                <w:szCs w:val="18"/>
                <w:lang w:eastAsia="ru-RU"/>
              </w:rPr>
            </w:pPr>
          </w:p>
        </w:tc>
        <w:tc>
          <w:tcPr>
            <w:tcW w:w="942" w:type="dxa"/>
            <w:vMerge/>
            <w:tcBorders>
              <w:top w:val="single" w:sz="4" w:space="0" w:color="auto"/>
              <w:left w:val="single" w:sz="4" w:space="0" w:color="auto"/>
              <w:bottom w:val="single" w:sz="4" w:space="0" w:color="000000"/>
              <w:right w:val="single" w:sz="4" w:space="0" w:color="auto"/>
            </w:tcBorders>
            <w:vAlign w:val="center"/>
            <w:hideMark/>
          </w:tcPr>
          <w:p w:rsidR="00C80238" w:rsidRPr="00C80238" w:rsidRDefault="00C80238" w:rsidP="00C80238">
            <w:pPr>
              <w:suppressAutoHyphens w:val="0"/>
              <w:rPr>
                <w:color w:val="000000"/>
                <w:sz w:val="18"/>
                <w:szCs w:val="18"/>
                <w:lang w:eastAsia="ru-RU"/>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C80238" w:rsidRPr="00C80238" w:rsidRDefault="00C80238" w:rsidP="00C80238">
            <w:pPr>
              <w:suppressAutoHyphens w:val="0"/>
              <w:rPr>
                <w:color w:val="000000"/>
                <w:sz w:val="18"/>
                <w:szCs w:val="18"/>
                <w:lang w:eastAsia="ru-RU"/>
              </w:rPr>
            </w:pPr>
          </w:p>
        </w:tc>
        <w:tc>
          <w:tcPr>
            <w:tcW w:w="995" w:type="dxa"/>
            <w:vMerge/>
            <w:tcBorders>
              <w:top w:val="single" w:sz="4" w:space="0" w:color="auto"/>
              <w:left w:val="single" w:sz="4" w:space="0" w:color="auto"/>
              <w:bottom w:val="single" w:sz="4" w:space="0" w:color="000000"/>
              <w:right w:val="single" w:sz="4" w:space="0" w:color="auto"/>
            </w:tcBorders>
            <w:vAlign w:val="center"/>
            <w:hideMark/>
          </w:tcPr>
          <w:p w:rsidR="00C80238" w:rsidRPr="00C80238" w:rsidRDefault="00C80238" w:rsidP="00C80238">
            <w:pPr>
              <w:suppressAutoHyphens w:val="0"/>
              <w:rPr>
                <w:color w:val="000000"/>
                <w:sz w:val="18"/>
                <w:szCs w:val="18"/>
                <w:lang w:eastAsia="ru-RU"/>
              </w:rPr>
            </w:pPr>
          </w:p>
        </w:tc>
        <w:tc>
          <w:tcPr>
            <w:tcW w:w="941" w:type="dxa"/>
            <w:tcBorders>
              <w:top w:val="nil"/>
              <w:left w:val="nil"/>
              <w:bottom w:val="single" w:sz="4" w:space="0" w:color="auto"/>
              <w:right w:val="single" w:sz="4" w:space="0" w:color="auto"/>
            </w:tcBorders>
            <w:shd w:val="clear" w:color="auto" w:fill="auto"/>
            <w:vAlign w:val="center"/>
            <w:hideMark/>
          </w:tcPr>
          <w:p w:rsidR="00C80238" w:rsidRPr="00C80238" w:rsidRDefault="00C80238" w:rsidP="00C80238">
            <w:pPr>
              <w:suppressAutoHyphens w:val="0"/>
              <w:jc w:val="center"/>
              <w:rPr>
                <w:color w:val="000000"/>
                <w:sz w:val="18"/>
                <w:szCs w:val="18"/>
                <w:lang w:eastAsia="ru-RU"/>
              </w:rPr>
            </w:pPr>
            <w:r w:rsidRPr="00C80238">
              <w:rPr>
                <w:color w:val="000000"/>
                <w:sz w:val="18"/>
                <w:szCs w:val="18"/>
                <w:lang w:eastAsia="ru-RU"/>
              </w:rPr>
              <w:t>Аи-92</w:t>
            </w:r>
          </w:p>
        </w:tc>
        <w:tc>
          <w:tcPr>
            <w:tcW w:w="940" w:type="dxa"/>
            <w:tcBorders>
              <w:top w:val="nil"/>
              <w:left w:val="nil"/>
              <w:bottom w:val="single" w:sz="4" w:space="0" w:color="auto"/>
              <w:right w:val="single" w:sz="4" w:space="0" w:color="auto"/>
            </w:tcBorders>
            <w:shd w:val="clear" w:color="auto" w:fill="auto"/>
            <w:vAlign w:val="center"/>
            <w:hideMark/>
          </w:tcPr>
          <w:p w:rsidR="00C80238" w:rsidRPr="00C80238" w:rsidRDefault="00C80238" w:rsidP="00C80238">
            <w:pPr>
              <w:suppressAutoHyphens w:val="0"/>
              <w:jc w:val="center"/>
              <w:rPr>
                <w:color w:val="000000"/>
                <w:sz w:val="18"/>
                <w:szCs w:val="18"/>
                <w:lang w:eastAsia="ru-RU"/>
              </w:rPr>
            </w:pPr>
            <w:r w:rsidRPr="00C80238">
              <w:rPr>
                <w:color w:val="000000"/>
                <w:sz w:val="18"/>
                <w:szCs w:val="18"/>
                <w:lang w:eastAsia="ru-RU"/>
              </w:rPr>
              <w:t>Аи-95</w:t>
            </w:r>
          </w:p>
        </w:tc>
        <w:tc>
          <w:tcPr>
            <w:tcW w:w="931" w:type="dxa"/>
            <w:tcBorders>
              <w:top w:val="nil"/>
              <w:left w:val="nil"/>
              <w:bottom w:val="single" w:sz="4" w:space="0" w:color="auto"/>
              <w:right w:val="single" w:sz="4" w:space="0" w:color="auto"/>
            </w:tcBorders>
            <w:shd w:val="clear" w:color="auto" w:fill="auto"/>
            <w:vAlign w:val="center"/>
            <w:hideMark/>
          </w:tcPr>
          <w:p w:rsidR="00C80238" w:rsidRPr="00C80238" w:rsidRDefault="00C80238" w:rsidP="00C80238">
            <w:pPr>
              <w:suppressAutoHyphens w:val="0"/>
              <w:jc w:val="center"/>
              <w:rPr>
                <w:color w:val="000000"/>
                <w:sz w:val="18"/>
                <w:szCs w:val="18"/>
                <w:lang w:eastAsia="ru-RU"/>
              </w:rPr>
            </w:pPr>
            <w:r w:rsidRPr="00C80238">
              <w:rPr>
                <w:color w:val="000000"/>
                <w:sz w:val="18"/>
                <w:szCs w:val="18"/>
                <w:lang w:eastAsia="ru-RU"/>
              </w:rPr>
              <w:t>ДТ</w:t>
            </w:r>
          </w:p>
        </w:tc>
      </w:tr>
      <w:tr w:rsidR="00C80238" w:rsidRPr="00C80238" w:rsidTr="00C80238">
        <w:trPr>
          <w:trHeight w:val="720"/>
          <w:jc w:val="center"/>
        </w:trPr>
        <w:tc>
          <w:tcPr>
            <w:tcW w:w="929" w:type="dxa"/>
            <w:tcBorders>
              <w:top w:val="nil"/>
              <w:left w:val="single" w:sz="4" w:space="0" w:color="auto"/>
              <w:bottom w:val="single" w:sz="4" w:space="0" w:color="auto"/>
              <w:right w:val="single" w:sz="4" w:space="0" w:color="auto"/>
            </w:tcBorders>
            <w:shd w:val="clear" w:color="auto" w:fill="auto"/>
            <w:hideMark/>
          </w:tcPr>
          <w:p w:rsidR="00C80238" w:rsidRPr="00C80238" w:rsidRDefault="00C80238" w:rsidP="00C80238">
            <w:pPr>
              <w:suppressAutoHyphens w:val="0"/>
              <w:jc w:val="center"/>
              <w:rPr>
                <w:color w:val="000000"/>
                <w:sz w:val="18"/>
                <w:szCs w:val="18"/>
                <w:lang w:eastAsia="ru-RU"/>
              </w:rPr>
            </w:pPr>
            <w:r w:rsidRPr="00C80238">
              <w:rPr>
                <w:color w:val="000000"/>
                <w:sz w:val="18"/>
                <w:szCs w:val="18"/>
                <w:lang w:eastAsia="ru-RU"/>
              </w:rPr>
              <w:lastRenderedPageBreak/>
              <w:t>1</w:t>
            </w:r>
          </w:p>
        </w:tc>
        <w:tc>
          <w:tcPr>
            <w:tcW w:w="1448" w:type="dxa"/>
            <w:tcBorders>
              <w:top w:val="nil"/>
              <w:left w:val="nil"/>
              <w:bottom w:val="single" w:sz="4" w:space="0" w:color="auto"/>
              <w:right w:val="single" w:sz="4" w:space="0" w:color="auto"/>
            </w:tcBorders>
            <w:shd w:val="clear" w:color="auto" w:fill="auto"/>
            <w:hideMark/>
          </w:tcPr>
          <w:p w:rsidR="00C80238" w:rsidRPr="00C80238" w:rsidRDefault="00C80238" w:rsidP="00C80238">
            <w:pPr>
              <w:suppressAutoHyphens w:val="0"/>
              <w:jc w:val="center"/>
              <w:rPr>
                <w:color w:val="000000"/>
                <w:sz w:val="18"/>
                <w:szCs w:val="18"/>
                <w:lang w:eastAsia="ru-RU"/>
              </w:rPr>
            </w:pPr>
            <w:r w:rsidRPr="00C80238">
              <w:rPr>
                <w:color w:val="000000"/>
                <w:sz w:val="18"/>
                <w:szCs w:val="18"/>
                <w:lang w:eastAsia="ru-RU"/>
              </w:rPr>
              <w:t>Волгоградская область</w:t>
            </w:r>
          </w:p>
        </w:tc>
        <w:tc>
          <w:tcPr>
            <w:tcW w:w="1553" w:type="dxa"/>
            <w:tcBorders>
              <w:top w:val="nil"/>
              <w:left w:val="nil"/>
              <w:bottom w:val="single" w:sz="4" w:space="0" w:color="auto"/>
              <w:right w:val="single" w:sz="4" w:space="0" w:color="auto"/>
            </w:tcBorders>
            <w:shd w:val="clear" w:color="auto" w:fill="auto"/>
            <w:hideMark/>
          </w:tcPr>
          <w:p w:rsidR="00C80238" w:rsidRPr="00C80238" w:rsidRDefault="00C80238" w:rsidP="00C80238">
            <w:pPr>
              <w:suppressAutoHyphens w:val="0"/>
              <w:jc w:val="center"/>
              <w:rPr>
                <w:color w:val="000000"/>
                <w:sz w:val="18"/>
                <w:szCs w:val="18"/>
                <w:lang w:eastAsia="ru-RU"/>
              </w:rPr>
            </w:pPr>
            <w:r w:rsidRPr="00C80238">
              <w:rPr>
                <w:color w:val="000000"/>
                <w:sz w:val="18"/>
                <w:szCs w:val="18"/>
                <w:lang w:eastAsia="ru-RU"/>
              </w:rPr>
              <w:t> </w:t>
            </w:r>
          </w:p>
        </w:tc>
        <w:tc>
          <w:tcPr>
            <w:tcW w:w="942" w:type="dxa"/>
            <w:tcBorders>
              <w:top w:val="nil"/>
              <w:left w:val="nil"/>
              <w:bottom w:val="single" w:sz="4" w:space="0" w:color="auto"/>
              <w:right w:val="single" w:sz="4" w:space="0" w:color="auto"/>
            </w:tcBorders>
            <w:shd w:val="clear" w:color="auto" w:fill="auto"/>
            <w:hideMark/>
          </w:tcPr>
          <w:p w:rsidR="00C80238" w:rsidRPr="00C80238" w:rsidRDefault="00C80238" w:rsidP="00C80238">
            <w:pPr>
              <w:suppressAutoHyphens w:val="0"/>
              <w:jc w:val="center"/>
              <w:rPr>
                <w:color w:val="000000"/>
                <w:sz w:val="18"/>
                <w:szCs w:val="18"/>
                <w:lang w:eastAsia="ru-RU"/>
              </w:rPr>
            </w:pPr>
            <w:r w:rsidRPr="00C80238">
              <w:rPr>
                <w:color w:val="000000"/>
                <w:sz w:val="18"/>
                <w:szCs w:val="18"/>
                <w:lang w:eastAsia="ru-RU"/>
              </w:rPr>
              <w:t> </w:t>
            </w:r>
          </w:p>
        </w:tc>
        <w:tc>
          <w:tcPr>
            <w:tcW w:w="960" w:type="dxa"/>
            <w:tcBorders>
              <w:top w:val="nil"/>
              <w:left w:val="nil"/>
              <w:bottom w:val="single" w:sz="4" w:space="0" w:color="auto"/>
              <w:right w:val="single" w:sz="4" w:space="0" w:color="auto"/>
            </w:tcBorders>
            <w:shd w:val="clear" w:color="auto" w:fill="auto"/>
            <w:hideMark/>
          </w:tcPr>
          <w:p w:rsidR="00C80238" w:rsidRPr="00C80238" w:rsidRDefault="00C80238" w:rsidP="00C80238">
            <w:pPr>
              <w:suppressAutoHyphens w:val="0"/>
              <w:jc w:val="center"/>
              <w:rPr>
                <w:color w:val="000000"/>
                <w:sz w:val="18"/>
                <w:szCs w:val="18"/>
                <w:lang w:eastAsia="ru-RU"/>
              </w:rPr>
            </w:pPr>
            <w:r w:rsidRPr="00C80238">
              <w:rPr>
                <w:color w:val="000000"/>
                <w:sz w:val="18"/>
                <w:szCs w:val="18"/>
                <w:lang w:eastAsia="ru-RU"/>
              </w:rPr>
              <w:t> </w:t>
            </w:r>
          </w:p>
        </w:tc>
        <w:tc>
          <w:tcPr>
            <w:tcW w:w="995" w:type="dxa"/>
            <w:tcBorders>
              <w:top w:val="nil"/>
              <w:left w:val="nil"/>
              <w:bottom w:val="single" w:sz="4" w:space="0" w:color="auto"/>
              <w:right w:val="single" w:sz="4" w:space="0" w:color="auto"/>
            </w:tcBorders>
            <w:shd w:val="clear" w:color="auto" w:fill="auto"/>
            <w:hideMark/>
          </w:tcPr>
          <w:p w:rsidR="00C80238" w:rsidRPr="00C80238" w:rsidRDefault="00C80238" w:rsidP="00C80238">
            <w:pPr>
              <w:suppressAutoHyphens w:val="0"/>
              <w:jc w:val="center"/>
              <w:rPr>
                <w:color w:val="000000"/>
                <w:sz w:val="18"/>
                <w:szCs w:val="18"/>
                <w:lang w:eastAsia="ru-RU"/>
              </w:rPr>
            </w:pPr>
            <w:r w:rsidRPr="00C80238">
              <w:rPr>
                <w:color w:val="000000"/>
                <w:sz w:val="18"/>
                <w:szCs w:val="18"/>
                <w:lang w:eastAsia="ru-RU"/>
              </w:rPr>
              <w:t>Аи-92/Аи-95/ДТ</w:t>
            </w:r>
          </w:p>
        </w:tc>
        <w:tc>
          <w:tcPr>
            <w:tcW w:w="941" w:type="dxa"/>
            <w:tcBorders>
              <w:top w:val="nil"/>
              <w:left w:val="nil"/>
              <w:bottom w:val="single" w:sz="4" w:space="0" w:color="auto"/>
              <w:right w:val="single" w:sz="4" w:space="0" w:color="auto"/>
            </w:tcBorders>
            <w:shd w:val="clear" w:color="auto" w:fill="auto"/>
            <w:hideMark/>
          </w:tcPr>
          <w:p w:rsidR="00C80238" w:rsidRPr="00C80238" w:rsidRDefault="00C80238" w:rsidP="00C80238">
            <w:pPr>
              <w:suppressAutoHyphens w:val="0"/>
              <w:jc w:val="center"/>
              <w:rPr>
                <w:color w:val="000000"/>
                <w:sz w:val="18"/>
                <w:szCs w:val="18"/>
                <w:lang w:eastAsia="ru-RU"/>
              </w:rPr>
            </w:pPr>
            <w:r w:rsidRPr="00C80238">
              <w:rPr>
                <w:color w:val="000000"/>
                <w:sz w:val="18"/>
                <w:szCs w:val="18"/>
                <w:lang w:eastAsia="ru-RU"/>
              </w:rPr>
              <w:t> </w:t>
            </w:r>
          </w:p>
        </w:tc>
        <w:tc>
          <w:tcPr>
            <w:tcW w:w="940" w:type="dxa"/>
            <w:tcBorders>
              <w:top w:val="nil"/>
              <w:left w:val="nil"/>
              <w:bottom w:val="single" w:sz="4" w:space="0" w:color="auto"/>
              <w:right w:val="single" w:sz="4" w:space="0" w:color="auto"/>
            </w:tcBorders>
            <w:shd w:val="clear" w:color="auto" w:fill="auto"/>
            <w:hideMark/>
          </w:tcPr>
          <w:p w:rsidR="00C80238" w:rsidRPr="00C80238" w:rsidRDefault="00C80238" w:rsidP="00C80238">
            <w:pPr>
              <w:suppressAutoHyphens w:val="0"/>
              <w:jc w:val="center"/>
              <w:rPr>
                <w:color w:val="000000"/>
                <w:sz w:val="18"/>
                <w:szCs w:val="18"/>
                <w:lang w:eastAsia="ru-RU"/>
              </w:rPr>
            </w:pPr>
            <w:r w:rsidRPr="00C80238">
              <w:rPr>
                <w:color w:val="000000"/>
                <w:sz w:val="18"/>
                <w:szCs w:val="18"/>
                <w:lang w:eastAsia="ru-RU"/>
              </w:rPr>
              <w:t> </w:t>
            </w:r>
          </w:p>
        </w:tc>
        <w:tc>
          <w:tcPr>
            <w:tcW w:w="931" w:type="dxa"/>
            <w:tcBorders>
              <w:top w:val="nil"/>
              <w:left w:val="nil"/>
              <w:bottom w:val="single" w:sz="4" w:space="0" w:color="auto"/>
              <w:right w:val="single" w:sz="4" w:space="0" w:color="auto"/>
            </w:tcBorders>
            <w:shd w:val="clear" w:color="auto" w:fill="auto"/>
            <w:hideMark/>
          </w:tcPr>
          <w:p w:rsidR="00C80238" w:rsidRPr="00C80238" w:rsidRDefault="00C80238" w:rsidP="00C80238">
            <w:pPr>
              <w:suppressAutoHyphens w:val="0"/>
              <w:jc w:val="center"/>
              <w:rPr>
                <w:color w:val="000000"/>
                <w:sz w:val="18"/>
                <w:szCs w:val="18"/>
                <w:lang w:eastAsia="ru-RU"/>
              </w:rPr>
            </w:pPr>
            <w:r w:rsidRPr="00C80238">
              <w:rPr>
                <w:color w:val="000000"/>
                <w:sz w:val="18"/>
                <w:szCs w:val="18"/>
                <w:lang w:eastAsia="ru-RU"/>
              </w:rPr>
              <w:t> </w:t>
            </w:r>
          </w:p>
        </w:tc>
      </w:tr>
      <w:tr w:rsidR="00C80238" w:rsidRPr="00C80238" w:rsidTr="00C80238">
        <w:trPr>
          <w:trHeight w:val="480"/>
          <w:jc w:val="center"/>
        </w:trPr>
        <w:tc>
          <w:tcPr>
            <w:tcW w:w="929" w:type="dxa"/>
            <w:tcBorders>
              <w:top w:val="nil"/>
              <w:left w:val="single" w:sz="4" w:space="0" w:color="auto"/>
              <w:bottom w:val="single" w:sz="4" w:space="0" w:color="auto"/>
              <w:right w:val="single" w:sz="4" w:space="0" w:color="auto"/>
            </w:tcBorders>
            <w:shd w:val="clear" w:color="auto" w:fill="auto"/>
            <w:hideMark/>
          </w:tcPr>
          <w:p w:rsidR="00C80238" w:rsidRPr="00C80238" w:rsidRDefault="00C80238" w:rsidP="00C80238">
            <w:pPr>
              <w:suppressAutoHyphens w:val="0"/>
              <w:jc w:val="center"/>
              <w:rPr>
                <w:color w:val="000000"/>
                <w:sz w:val="18"/>
                <w:szCs w:val="18"/>
                <w:lang w:eastAsia="ru-RU"/>
              </w:rPr>
            </w:pPr>
            <w:r w:rsidRPr="00C80238">
              <w:rPr>
                <w:color w:val="000000"/>
                <w:sz w:val="18"/>
                <w:szCs w:val="18"/>
                <w:lang w:eastAsia="ru-RU"/>
              </w:rPr>
              <w:t>…</w:t>
            </w:r>
          </w:p>
        </w:tc>
        <w:tc>
          <w:tcPr>
            <w:tcW w:w="1448" w:type="dxa"/>
            <w:tcBorders>
              <w:top w:val="nil"/>
              <w:left w:val="nil"/>
              <w:bottom w:val="single" w:sz="4" w:space="0" w:color="auto"/>
              <w:right w:val="single" w:sz="4" w:space="0" w:color="auto"/>
            </w:tcBorders>
            <w:shd w:val="clear" w:color="auto" w:fill="auto"/>
            <w:hideMark/>
          </w:tcPr>
          <w:p w:rsidR="00C80238" w:rsidRPr="00C80238" w:rsidRDefault="00C80238" w:rsidP="00C80238">
            <w:pPr>
              <w:suppressAutoHyphens w:val="0"/>
              <w:jc w:val="center"/>
              <w:rPr>
                <w:color w:val="000000"/>
                <w:sz w:val="18"/>
                <w:szCs w:val="18"/>
                <w:lang w:eastAsia="ru-RU"/>
              </w:rPr>
            </w:pPr>
            <w:r w:rsidRPr="00C80238">
              <w:rPr>
                <w:color w:val="000000"/>
                <w:sz w:val="18"/>
                <w:szCs w:val="18"/>
                <w:lang w:eastAsia="ru-RU"/>
              </w:rPr>
              <w:t>…</w:t>
            </w:r>
          </w:p>
        </w:tc>
        <w:tc>
          <w:tcPr>
            <w:tcW w:w="1553" w:type="dxa"/>
            <w:tcBorders>
              <w:top w:val="nil"/>
              <w:left w:val="nil"/>
              <w:bottom w:val="single" w:sz="4" w:space="0" w:color="auto"/>
              <w:right w:val="single" w:sz="4" w:space="0" w:color="auto"/>
            </w:tcBorders>
            <w:shd w:val="clear" w:color="auto" w:fill="auto"/>
            <w:hideMark/>
          </w:tcPr>
          <w:p w:rsidR="00C80238" w:rsidRPr="00C80238" w:rsidRDefault="00C80238" w:rsidP="00C80238">
            <w:pPr>
              <w:suppressAutoHyphens w:val="0"/>
              <w:jc w:val="center"/>
              <w:rPr>
                <w:color w:val="000000"/>
                <w:sz w:val="18"/>
                <w:szCs w:val="18"/>
                <w:lang w:eastAsia="ru-RU"/>
              </w:rPr>
            </w:pPr>
            <w:r w:rsidRPr="00C80238">
              <w:rPr>
                <w:color w:val="000000"/>
                <w:sz w:val="18"/>
                <w:szCs w:val="18"/>
                <w:lang w:eastAsia="ru-RU"/>
              </w:rPr>
              <w:t> </w:t>
            </w:r>
          </w:p>
        </w:tc>
        <w:tc>
          <w:tcPr>
            <w:tcW w:w="942" w:type="dxa"/>
            <w:tcBorders>
              <w:top w:val="nil"/>
              <w:left w:val="nil"/>
              <w:bottom w:val="single" w:sz="4" w:space="0" w:color="auto"/>
              <w:right w:val="single" w:sz="4" w:space="0" w:color="auto"/>
            </w:tcBorders>
            <w:shd w:val="clear" w:color="auto" w:fill="auto"/>
            <w:hideMark/>
          </w:tcPr>
          <w:p w:rsidR="00C80238" w:rsidRPr="00C80238" w:rsidRDefault="00C80238" w:rsidP="00C80238">
            <w:pPr>
              <w:suppressAutoHyphens w:val="0"/>
              <w:jc w:val="center"/>
              <w:rPr>
                <w:color w:val="000000"/>
                <w:sz w:val="18"/>
                <w:szCs w:val="18"/>
                <w:lang w:eastAsia="ru-RU"/>
              </w:rPr>
            </w:pPr>
            <w:r w:rsidRPr="00C80238">
              <w:rPr>
                <w:color w:val="000000"/>
                <w:sz w:val="18"/>
                <w:szCs w:val="18"/>
                <w:lang w:eastAsia="ru-RU"/>
              </w:rPr>
              <w:t> </w:t>
            </w:r>
          </w:p>
        </w:tc>
        <w:tc>
          <w:tcPr>
            <w:tcW w:w="960" w:type="dxa"/>
            <w:tcBorders>
              <w:top w:val="nil"/>
              <w:left w:val="nil"/>
              <w:bottom w:val="single" w:sz="4" w:space="0" w:color="auto"/>
              <w:right w:val="single" w:sz="4" w:space="0" w:color="auto"/>
            </w:tcBorders>
            <w:shd w:val="clear" w:color="auto" w:fill="auto"/>
            <w:hideMark/>
          </w:tcPr>
          <w:p w:rsidR="00C80238" w:rsidRPr="00C80238" w:rsidRDefault="00C80238" w:rsidP="00C80238">
            <w:pPr>
              <w:suppressAutoHyphens w:val="0"/>
              <w:jc w:val="center"/>
              <w:rPr>
                <w:color w:val="000000"/>
                <w:sz w:val="18"/>
                <w:szCs w:val="18"/>
                <w:lang w:eastAsia="ru-RU"/>
              </w:rPr>
            </w:pPr>
            <w:r w:rsidRPr="00C80238">
              <w:rPr>
                <w:color w:val="000000"/>
                <w:sz w:val="18"/>
                <w:szCs w:val="18"/>
                <w:lang w:eastAsia="ru-RU"/>
              </w:rPr>
              <w:t> </w:t>
            </w:r>
          </w:p>
        </w:tc>
        <w:tc>
          <w:tcPr>
            <w:tcW w:w="995" w:type="dxa"/>
            <w:tcBorders>
              <w:top w:val="nil"/>
              <w:left w:val="nil"/>
              <w:bottom w:val="single" w:sz="4" w:space="0" w:color="auto"/>
              <w:right w:val="single" w:sz="4" w:space="0" w:color="auto"/>
            </w:tcBorders>
            <w:shd w:val="clear" w:color="auto" w:fill="auto"/>
            <w:hideMark/>
          </w:tcPr>
          <w:p w:rsidR="00C80238" w:rsidRPr="00C80238" w:rsidRDefault="00C80238" w:rsidP="00C80238">
            <w:pPr>
              <w:suppressAutoHyphens w:val="0"/>
              <w:jc w:val="center"/>
              <w:rPr>
                <w:color w:val="000000"/>
                <w:sz w:val="18"/>
                <w:szCs w:val="18"/>
                <w:lang w:eastAsia="ru-RU"/>
              </w:rPr>
            </w:pPr>
            <w:r w:rsidRPr="00C80238">
              <w:rPr>
                <w:color w:val="000000"/>
                <w:sz w:val="18"/>
                <w:szCs w:val="18"/>
                <w:lang w:eastAsia="ru-RU"/>
              </w:rPr>
              <w:t>Аи-92/Аи-95/ДТ</w:t>
            </w:r>
          </w:p>
        </w:tc>
        <w:tc>
          <w:tcPr>
            <w:tcW w:w="941" w:type="dxa"/>
            <w:tcBorders>
              <w:top w:val="nil"/>
              <w:left w:val="nil"/>
              <w:bottom w:val="single" w:sz="4" w:space="0" w:color="auto"/>
              <w:right w:val="single" w:sz="4" w:space="0" w:color="auto"/>
            </w:tcBorders>
            <w:shd w:val="clear" w:color="auto" w:fill="auto"/>
            <w:hideMark/>
          </w:tcPr>
          <w:p w:rsidR="00C80238" w:rsidRPr="00C80238" w:rsidRDefault="00C80238" w:rsidP="00C80238">
            <w:pPr>
              <w:suppressAutoHyphens w:val="0"/>
              <w:jc w:val="center"/>
              <w:rPr>
                <w:color w:val="000000"/>
                <w:sz w:val="18"/>
                <w:szCs w:val="18"/>
                <w:lang w:eastAsia="ru-RU"/>
              </w:rPr>
            </w:pPr>
            <w:r w:rsidRPr="00C80238">
              <w:rPr>
                <w:color w:val="000000"/>
                <w:sz w:val="18"/>
                <w:szCs w:val="18"/>
                <w:lang w:eastAsia="ru-RU"/>
              </w:rPr>
              <w:t> </w:t>
            </w:r>
          </w:p>
        </w:tc>
        <w:tc>
          <w:tcPr>
            <w:tcW w:w="940" w:type="dxa"/>
            <w:tcBorders>
              <w:top w:val="nil"/>
              <w:left w:val="nil"/>
              <w:bottom w:val="single" w:sz="4" w:space="0" w:color="auto"/>
              <w:right w:val="single" w:sz="4" w:space="0" w:color="auto"/>
            </w:tcBorders>
            <w:shd w:val="clear" w:color="auto" w:fill="auto"/>
            <w:hideMark/>
          </w:tcPr>
          <w:p w:rsidR="00C80238" w:rsidRPr="00C80238" w:rsidRDefault="00C80238" w:rsidP="00C80238">
            <w:pPr>
              <w:suppressAutoHyphens w:val="0"/>
              <w:jc w:val="center"/>
              <w:rPr>
                <w:color w:val="000000"/>
                <w:sz w:val="18"/>
                <w:szCs w:val="18"/>
                <w:lang w:eastAsia="ru-RU"/>
              </w:rPr>
            </w:pPr>
            <w:r w:rsidRPr="00C80238">
              <w:rPr>
                <w:color w:val="000000"/>
                <w:sz w:val="18"/>
                <w:szCs w:val="18"/>
                <w:lang w:eastAsia="ru-RU"/>
              </w:rPr>
              <w:t> </w:t>
            </w:r>
          </w:p>
        </w:tc>
        <w:tc>
          <w:tcPr>
            <w:tcW w:w="931" w:type="dxa"/>
            <w:tcBorders>
              <w:top w:val="nil"/>
              <w:left w:val="nil"/>
              <w:bottom w:val="single" w:sz="4" w:space="0" w:color="auto"/>
              <w:right w:val="single" w:sz="4" w:space="0" w:color="auto"/>
            </w:tcBorders>
            <w:shd w:val="clear" w:color="auto" w:fill="auto"/>
            <w:hideMark/>
          </w:tcPr>
          <w:p w:rsidR="00C80238" w:rsidRPr="00C80238" w:rsidRDefault="00C80238" w:rsidP="00C80238">
            <w:pPr>
              <w:suppressAutoHyphens w:val="0"/>
              <w:jc w:val="center"/>
              <w:rPr>
                <w:color w:val="000000"/>
                <w:sz w:val="18"/>
                <w:szCs w:val="18"/>
                <w:lang w:eastAsia="ru-RU"/>
              </w:rPr>
            </w:pPr>
            <w:r w:rsidRPr="00C80238">
              <w:rPr>
                <w:color w:val="000000"/>
                <w:sz w:val="18"/>
                <w:szCs w:val="18"/>
                <w:lang w:eastAsia="ru-RU"/>
              </w:rPr>
              <w:t> </w:t>
            </w:r>
          </w:p>
        </w:tc>
      </w:tr>
      <w:tr w:rsidR="00C80238" w:rsidRPr="00C80238" w:rsidTr="00C80238">
        <w:trPr>
          <w:trHeight w:val="480"/>
          <w:jc w:val="center"/>
        </w:trPr>
        <w:tc>
          <w:tcPr>
            <w:tcW w:w="929" w:type="dxa"/>
            <w:tcBorders>
              <w:top w:val="nil"/>
              <w:left w:val="single" w:sz="4" w:space="0" w:color="auto"/>
              <w:bottom w:val="single" w:sz="4" w:space="0" w:color="auto"/>
              <w:right w:val="single" w:sz="4" w:space="0" w:color="auto"/>
            </w:tcBorders>
            <w:shd w:val="clear" w:color="auto" w:fill="auto"/>
            <w:hideMark/>
          </w:tcPr>
          <w:p w:rsidR="00C80238" w:rsidRPr="00C80238" w:rsidRDefault="00C80238" w:rsidP="00C80238">
            <w:pPr>
              <w:suppressAutoHyphens w:val="0"/>
              <w:jc w:val="center"/>
              <w:rPr>
                <w:color w:val="000000"/>
                <w:sz w:val="18"/>
                <w:szCs w:val="18"/>
                <w:lang w:eastAsia="ru-RU"/>
              </w:rPr>
            </w:pPr>
            <w:r w:rsidRPr="00C80238">
              <w:rPr>
                <w:color w:val="000000"/>
                <w:sz w:val="18"/>
                <w:szCs w:val="18"/>
                <w:lang w:eastAsia="ru-RU"/>
              </w:rPr>
              <w:t> </w:t>
            </w:r>
          </w:p>
        </w:tc>
        <w:tc>
          <w:tcPr>
            <w:tcW w:w="1448" w:type="dxa"/>
            <w:tcBorders>
              <w:top w:val="nil"/>
              <w:left w:val="nil"/>
              <w:bottom w:val="single" w:sz="4" w:space="0" w:color="auto"/>
              <w:right w:val="single" w:sz="4" w:space="0" w:color="auto"/>
            </w:tcBorders>
            <w:shd w:val="clear" w:color="auto" w:fill="auto"/>
            <w:hideMark/>
          </w:tcPr>
          <w:p w:rsidR="00C80238" w:rsidRPr="00C80238" w:rsidRDefault="00C80238" w:rsidP="00C80238">
            <w:pPr>
              <w:suppressAutoHyphens w:val="0"/>
              <w:jc w:val="center"/>
              <w:rPr>
                <w:color w:val="000000"/>
                <w:sz w:val="18"/>
                <w:szCs w:val="18"/>
                <w:lang w:eastAsia="ru-RU"/>
              </w:rPr>
            </w:pPr>
            <w:r w:rsidRPr="00C80238">
              <w:rPr>
                <w:color w:val="000000"/>
                <w:sz w:val="18"/>
                <w:szCs w:val="18"/>
                <w:lang w:eastAsia="ru-RU"/>
              </w:rPr>
              <w:t>Забайкальский край</w:t>
            </w:r>
          </w:p>
        </w:tc>
        <w:tc>
          <w:tcPr>
            <w:tcW w:w="1553" w:type="dxa"/>
            <w:tcBorders>
              <w:top w:val="nil"/>
              <w:left w:val="nil"/>
              <w:bottom w:val="single" w:sz="4" w:space="0" w:color="auto"/>
              <w:right w:val="single" w:sz="4" w:space="0" w:color="auto"/>
            </w:tcBorders>
            <w:shd w:val="clear" w:color="auto" w:fill="auto"/>
            <w:hideMark/>
          </w:tcPr>
          <w:p w:rsidR="00C80238" w:rsidRPr="00C80238" w:rsidRDefault="00C80238" w:rsidP="00C80238">
            <w:pPr>
              <w:suppressAutoHyphens w:val="0"/>
              <w:jc w:val="center"/>
              <w:rPr>
                <w:color w:val="000000"/>
                <w:sz w:val="18"/>
                <w:szCs w:val="18"/>
                <w:lang w:eastAsia="ru-RU"/>
              </w:rPr>
            </w:pPr>
            <w:r w:rsidRPr="00C80238">
              <w:rPr>
                <w:color w:val="000000"/>
                <w:sz w:val="18"/>
                <w:szCs w:val="18"/>
                <w:lang w:eastAsia="ru-RU"/>
              </w:rPr>
              <w:t> </w:t>
            </w:r>
          </w:p>
        </w:tc>
        <w:tc>
          <w:tcPr>
            <w:tcW w:w="942" w:type="dxa"/>
            <w:tcBorders>
              <w:top w:val="nil"/>
              <w:left w:val="nil"/>
              <w:bottom w:val="single" w:sz="4" w:space="0" w:color="auto"/>
              <w:right w:val="single" w:sz="4" w:space="0" w:color="auto"/>
            </w:tcBorders>
            <w:shd w:val="clear" w:color="auto" w:fill="auto"/>
            <w:hideMark/>
          </w:tcPr>
          <w:p w:rsidR="00C80238" w:rsidRPr="00C80238" w:rsidRDefault="00C80238" w:rsidP="00C80238">
            <w:pPr>
              <w:suppressAutoHyphens w:val="0"/>
              <w:jc w:val="center"/>
              <w:rPr>
                <w:color w:val="000000"/>
                <w:sz w:val="18"/>
                <w:szCs w:val="18"/>
                <w:lang w:eastAsia="ru-RU"/>
              </w:rPr>
            </w:pPr>
            <w:r w:rsidRPr="00C80238">
              <w:rPr>
                <w:color w:val="000000"/>
                <w:sz w:val="18"/>
                <w:szCs w:val="18"/>
                <w:lang w:eastAsia="ru-RU"/>
              </w:rPr>
              <w:t> </w:t>
            </w:r>
          </w:p>
        </w:tc>
        <w:tc>
          <w:tcPr>
            <w:tcW w:w="960" w:type="dxa"/>
            <w:tcBorders>
              <w:top w:val="nil"/>
              <w:left w:val="nil"/>
              <w:bottom w:val="single" w:sz="4" w:space="0" w:color="auto"/>
              <w:right w:val="single" w:sz="4" w:space="0" w:color="auto"/>
            </w:tcBorders>
            <w:shd w:val="clear" w:color="auto" w:fill="auto"/>
            <w:hideMark/>
          </w:tcPr>
          <w:p w:rsidR="00C80238" w:rsidRPr="00C80238" w:rsidRDefault="00C80238" w:rsidP="00C80238">
            <w:pPr>
              <w:suppressAutoHyphens w:val="0"/>
              <w:jc w:val="center"/>
              <w:rPr>
                <w:color w:val="000000"/>
                <w:sz w:val="18"/>
                <w:szCs w:val="18"/>
                <w:lang w:eastAsia="ru-RU"/>
              </w:rPr>
            </w:pPr>
            <w:r w:rsidRPr="00C80238">
              <w:rPr>
                <w:color w:val="000000"/>
                <w:sz w:val="18"/>
                <w:szCs w:val="18"/>
                <w:lang w:eastAsia="ru-RU"/>
              </w:rPr>
              <w:t> </w:t>
            </w:r>
          </w:p>
        </w:tc>
        <w:tc>
          <w:tcPr>
            <w:tcW w:w="995" w:type="dxa"/>
            <w:tcBorders>
              <w:top w:val="nil"/>
              <w:left w:val="nil"/>
              <w:bottom w:val="single" w:sz="4" w:space="0" w:color="auto"/>
              <w:right w:val="single" w:sz="4" w:space="0" w:color="auto"/>
            </w:tcBorders>
            <w:shd w:val="clear" w:color="auto" w:fill="auto"/>
            <w:hideMark/>
          </w:tcPr>
          <w:p w:rsidR="00C80238" w:rsidRPr="00C80238" w:rsidRDefault="00C80238" w:rsidP="00C80238">
            <w:pPr>
              <w:suppressAutoHyphens w:val="0"/>
              <w:jc w:val="center"/>
              <w:rPr>
                <w:color w:val="000000"/>
                <w:sz w:val="18"/>
                <w:szCs w:val="18"/>
                <w:lang w:eastAsia="ru-RU"/>
              </w:rPr>
            </w:pPr>
            <w:r w:rsidRPr="00C80238">
              <w:rPr>
                <w:color w:val="000000"/>
                <w:sz w:val="18"/>
                <w:szCs w:val="18"/>
                <w:lang w:eastAsia="ru-RU"/>
              </w:rPr>
              <w:t>Аи-92/Аи-95/ДТ</w:t>
            </w:r>
          </w:p>
        </w:tc>
        <w:tc>
          <w:tcPr>
            <w:tcW w:w="941" w:type="dxa"/>
            <w:tcBorders>
              <w:top w:val="nil"/>
              <w:left w:val="nil"/>
              <w:bottom w:val="single" w:sz="4" w:space="0" w:color="auto"/>
              <w:right w:val="single" w:sz="4" w:space="0" w:color="auto"/>
            </w:tcBorders>
            <w:shd w:val="clear" w:color="auto" w:fill="auto"/>
            <w:hideMark/>
          </w:tcPr>
          <w:p w:rsidR="00C80238" w:rsidRPr="00C80238" w:rsidRDefault="00C80238" w:rsidP="00C80238">
            <w:pPr>
              <w:suppressAutoHyphens w:val="0"/>
              <w:jc w:val="center"/>
              <w:rPr>
                <w:color w:val="000000"/>
                <w:sz w:val="18"/>
                <w:szCs w:val="18"/>
                <w:lang w:eastAsia="ru-RU"/>
              </w:rPr>
            </w:pPr>
            <w:r w:rsidRPr="00C80238">
              <w:rPr>
                <w:color w:val="000000"/>
                <w:sz w:val="18"/>
                <w:szCs w:val="18"/>
                <w:lang w:eastAsia="ru-RU"/>
              </w:rPr>
              <w:t> </w:t>
            </w:r>
          </w:p>
        </w:tc>
        <w:tc>
          <w:tcPr>
            <w:tcW w:w="940" w:type="dxa"/>
            <w:tcBorders>
              <w:top w:val="nil"/>
              <w:left w:val="nil"/>
              <w:bottom w:val="single" w:sz="4" w:space="0" w:color="auto"/>
              <w:right w:val="single" w:sz="4" w:space="0" w:color="auto"/>
            </w:tcBorders>
            <w:shd w:val="clear" w:color="auto" w:fill="auto"/>
            <w:hideMark/>
          </w:tcPr>
          <w:p w:rsidR="00C80238" w:rsidRPr="00C80238" w:rsidRDefault="00C80238" w:rsidP="00C80238">
            <w:pPr>
              <w:suppressAutoHyphens w:val="0"/>
              <w:jc w:val="center"/>
              <w:rPr>
                <w:color w:val="000000"/>
                <w:sz w:val="18"/>
                <w:szCs w:val="18"/>
                <w:lang w:eastAsia="ru-RU"/>
              </w:rPr>
            </w:pPr>
            <w:r w:rsidRPr="00C80238">
              <w:rPr>
                <w:color w:val="000000"/>
                <w:sz w:val="18"/>
                <w:szCs w:val="18"/>
                <w:lang w:eastAsia="ru-RU"/>
              </w:rPr>
              <w:t> </w:t>
            </w:r>
          </w:p>
        </w:tc>
        <w:tc>
          <w:tcPr>
            <w:tcW w:w="931" w:type="dxa"/>
            <w:tcBorders>
              <w:top w:val="nil"/>
              <w:left w:val="nil"/>
              <w:bottom w:val="single" w:sz="4" w:space="0" w:color="auto"/>
              <w:right w:val="single" w:sz="4" w:space="0" w:color="auto"/>
            </w:tcBorders>
            <w:shd w:val="clear" w:color="auto" w:fill="auto"/>
            <w:hideMark/>
          </w:tcPr>
          <w:p w:rsidR="00C80238" w:rsidRPr="00C80238" w:rsidRDefault="00C80238" w:rsidP="00C80238">
            <w:pPr>
              <w:suppressAutoHyphens w:val="0"/>
              <w:jc w:val="center"/>
              <w:rPr>
                <w:color w:val="000000"/>
                <w:sz w:val="18"/>
                <w:szCs w:val="18"/>
                <w:lang w:eastAsia="ru-RU"/>
              </w:rPr>
            </w:pPr>
            <w:r w:rsidRPr="00C80238">
              <w:rPr>
                <w:color w:val="000000"/>
                <w:sz w:val="18"/>
                <w:szCs w:val="18"/>
                <w:lang w:eastAsia="ru-RU"/>
              </w:rPr>
              <w:t> </w:t>
            </w:r>
          </w:p>
        </w:tc>
      </w:tr>
      <w:tr w:rsidR="00C80238" w:rsidRPr="00C80238" w:rsidTr="00C80238">
        <w:trPr>
          <w:trHeight w:val="480"/>
          <w:jc w:val="center"/>
        </w:trPr>
        <w:tc>
          <w:tcPr>
            <w:tcW w:w="929" w:type="dxa"/>
            <w:tcBorders>
              <w:top w:val="nil"/>
              <w:left w:val="single" w:sz="4" w:space="0" w:color="auto"/>
              <w:bottom w:val="single" w:sz="4" w:space="0" w:color="auto"/>
              <w:right w:val="single" w:sz="4" w:space="0" w:color="auto"/>
            </w:tcBorders>
            <w:shd w:val="clear" w:color="auto" w:fill="auto"/>
            <w:hideMark/>
          </w:tcPr>
          <w:p w:rsidR="00C80238" w:rsidRPr="00C80238" w:rsidRDefault="00C80238" w:rsidP="00C80238">
            <w:pPr>
              <w:suppressAutoHyphens w:val="0"/>
              <w:jc w:val="center"/>
              <w:rPr>
                <w:color w:val="000000"/>
                <w:sz w:val="18"/>
                <w:szCs w:val="18"/>
                <w:lang w:eastAsia="ru-RU"/>
              </w:rPr>
            </w:pPr>
            <w:r w:rsidRPr="00C80238">
              <w:rPr>
                <w:color w:val="000000"/>
                <w:sz w:val="18"/>
                <w:szCs w:val="18"/>
                <w:lang w:eastAsia="ru-RU"/>
              </w:rPr>
              <w:t> </w:t>
            </w:r>
          </w:p>
        </w:tc>
        <w:tc>
          <w:tcPr>
            <w:tcW w:w="1448" w:type="dxa"/>
            <w:tcBorders>
              <w:top w:val="nil"/>
              <w:left w:val="nil"/>
              <w:bottom w:val="single" w:sz="4" w:space="0" w:color="auto"/>
              <w:right w:val="single" w:sz="4" w:space="0" w:color="auto"/>
            </w:tcBorders>
            <w:shd w:val="clear" w:color="auto" w:fill="auto"/>
            <w:hideMark/>
          </w:tcPr>
          <w:p w:rsidR="00C80238" w:rsidRPr="00C80238" w:rsidRDefault="00C80238" w:rsidP="00C80238">
            <w:pPr>
              <w:suppressAutoHyphens w:val="0"/>
              <w:jc w:val="center"/>
              <w:rPr>
                <w:color w:val="000000"/>
                <w:sz w:val="18"/>
                <w:szCs w:val="18"/>
                <w:lang w:eastAsia="ru-RU"/>
              </w:rPr>
            </w:pPr>
            <w:r w:rsidRPr="00C80238">
              <w:rPr>
                <w:color w:val="000000"/>
                <w:sz w:val="18"/>
                <w:szCs w:val="18"/>
                <w:lang w:eastAsia="ru-RU"/>
              </w:rPr>
              <w:t>…</w:t>
            </w:r>
          </w:p>
        </w:tc>
        <w:tc>
          <w:tcPr>
            <w:tcW w:w="1553" w:type="dxa"/>
            <w:tcBorders>
              <w:top w:val="nil"/>
              <w:left w:val="nil"/>
              <w:bottom w:val="single" w:sz="4" w:space="0" w:color="auto"/>
              <w:right w:val="single" w:sz="4" w:space="0" w:color="auto"/>
            </w:tcBorders>
            <w:shd w:val="clear" w:color="auto" w:fill="auto"/>
            <w:vAlign w:val="bottom"/>
            <w:hideMark/>
          </w:tcPr>
          <w:p w:rsidR="00C80238" w:rsidRPr="00C80238" w:rsidRDefault="00C80238" w:rsidP="00C80238">
            <w:pPr>
              <w:suppressAutoHyphens w:val="0"/>
              <w:jc w:val="center"/>
              <w:rPr>
                <w:color w:val="000000"/>
                <w:sz w:val="18"/>
                <w:szCs w:val="18"/>
                <w:lang w:eastAsia="ru-RU"/>
              </w:rPr>
            </w:pPr>
            <w:r w:rsidRPr="00C80238">
              <w:rPr>
                <w:color w:val="000000"/>
                <w:sz w:val="18"/>
                <w:szCs w:val="18"/>
                <w:lang w:eastAsia="ru-RU"/>
              </w:rPr>
              <w:t> </w:t>
            </w:r>
          </w:p>
        </w:tc>
        <w:tc>
          <w:tcPr>
            <w:tcW w:w="942" w:type="dxa"/>
            <w:tcBorders>
              <w:top w:val="nil"/>
              <w:left w:val="nil"/>
              <w:bottom w:val="single" w:sz="4" w:space="0" w:color="auto"/>
              <w:right w:val="single" w:sz="4" w:space="0" w:color="auto"/>
            </w:tcBorders>
            <w:shd w:val="clear" w:color="auto" w:fill="auto"/>
            <w:hideMark/>
          </w:tcPr>
          <w:p w:rsidR="00C80238" w:rsidRPr="00C80238" w:rsidRDefault="00C80238" w:rsidP="00C80238">
            <w:pPr>
              <w:suppressAutoHyphens w:val="0"/>
              <w:jc w:val="center"/>
              <w:rPr>
                <w:color w:val="000000"/>
                <w:sz w:val="18"/>
                <w:szCs w:val="18"/>
                <w:lang w:eastAsia="ru-RU"/>
              </w:rPr>
            </w:pPr>
            <w:r w:rsidRPr="00C80238">
              <w:rPr>
                <w:color w:val="000000"/>
                <w:sz w:val="18"/>
                <w:szCs w:val="18"/>
                <w:lang w:eastAsia="ru-RU"/>
              </w:rPr>
              <w:t> </w:t>
            </w:r>
          </w:p>
        </w:tc>
        <w:tc>
          <w:tcPr>
            <w:tcW w:w="960" w:type="dxa"/>
            <w:tcBorders>
              <w:top w:val="nil"/>
              <w:left w:val="nil"/>
              <w:bottom w:val="single" w:sz="4" w:space="0" w:color="auto"/>
              <w:right w:val="single" w:sz="4" w:space="0" w:color="auto"/>
            </w:tcBorders>
            <w:shd w:val="clear" w:color="auto" w:fill="auto"/>
            <w:hideMark/>
          </w:tcPr>
          <w:p w:rsidR="00C80238" w:rsidRPr="00C80238" w:rsidRDefault="00C80238" w:rsidP="00C80238">
            <w:pPr>
              <w:suppressAutoHyphens w:val="0"/>
              <w:jc w:val="center"/>
              <w:rPr>
                <w:color w:val="000000"/>
                <w:sz w:val="18"/>
                <w:szCs w:val="18"/>
                <w:lang w:eastAsia="ru-RU"/>
              </w:rPr>
            </w:pPr>
            <w:r w:rsidRPr="00C80238">
              <w:rPr>
                <w:color w:val="000000"/>
                <w:sz w:val="18"/>
                <w:szCs w:val="18"/>
                <w:lang w:eastAsia="ru-RU"/>
              </w:rPr>
              <w:t> </w:t>
            </w:r>
          </w:p>
        </w:tc>
        <w:tc>
          <w:tcPr>
            <w:tcW w:w="995" w:type="dxa"/>
            <w:tcBorders>
              <w:top w:val="nil"/>
              <w:left w:val="nil"/>
              <w:bottom w:val="single" w:sz="4" w:space="0" w:color="auto"/>
              <w:right w:val="single" w:sz="4" w:space="0" w:color="auto"/>
            </w:tcBorders>
            <w:shd w:val="clear" w:color="auto" w:fill="auto"/>
            <w:hideMark/>
          </w:tcPr>
          <w:p w:rsidR="00C80238" w:rsidRPr="00C80238" w:rsidRDefault="00C80238" w:rsidP="00C80238">
            <w:pPr>
              <w:suppressAutoHyphens w:val="0"/>
              <w:jc w:val="center"/>
              <w:rPr>
                <w:color w:val="000000"/>
                <w:sz w:val="18"/>
                <w:szCs w:val="18"/>
                <w:lang w:eastAsia="ru-RU"/>
              </w:rPr>
            </w:pPr>
            <w:r w:rsidRPr="00C80238">
              <w:rPr>
                <w:color w:val="000000"/>
                <w:sz w:val="18"/>
                <w:szCs w:val="18"/>
                <w:lang w:eastAsia="ru-RU"/>
              </w:rPr>
              <w:t>Аи-92/Аи-95/ДТ</w:t>
            </w:r>
          </w:p>
        </w:tc>
        <w:tc>
          <w:tcPr>
            <w:tcW w:w="941" w:type="dxa"/>
            <w:tcBorders>
              <w:top w:val="nil"/>
              <w:left w:val="nil"/>
              <w:bottom w:val="single" w:sz="4" w:space="0" w:color="auto"/>
              <w:right w:val="single" w:sz="4" w:space="0" w:color="auto"/>
            </w:tcBorders>
            <w:shd w:val="clear" w:color="auto" w:fill="auto"/>
            <w:hideMark/>
          </w:tcPr>
          <w:p w:rsidR="00C80238" w:rsidRPr="00C80238" w:rsidRDefault="00C80238" w:rsidP="00C80238">
            <w:pPr>
              <w:suppressAutoHyphens w:val="0"/>
              <w:jc w:val="center"/>
              <w:rPr>
                <w:color w:val="000000"/>
                <w:sz w:val="18"/>
                <w:szCs w:val="18"/>
                <w:lang w:eastAsia="ru-RU"/>
              </w:rPr>
            </w:pPr>
            <w:r w:rsidRPr="00C80238">
              <w:rPr>
                <w:color w:val="000000"/>
                <w:sz w:val="18"/>
                <w:szCs w:val="18"/>
                <w:lang w:eastAsia="ru-RU"/>
              </w:rPr>
              <w:t> </w:t>
            </w:r>
          </w:p>
        </w:tc>
        <w:tc>
          <w:tcPr>
            <w:tcW w:w="940" w:type="dxa"/>
            <w:tcBorders>
              <w:top w:val="nil"/>
              <w:left w:val="nil"/>
              <w:bottom w:val="single" w:sz="4" w:space="0" w:color="auto"/>
              <w:right w:val="single" w:sz="4" w:space="0" w:color="auto"/>
            </w:tcBorders>
            <w:shd w:val="clear" w:color="auto" w:fill="auto"/>
            <w:hideMark/>
          </w:tcPr>
          <w:p w:rsidR="00C80238" w:rsidRPr="00C80238" w:rsidRDefault="00C80238" w:rsidP="00C80238">
            <w:pPr>
              <w:suppressAutoHyphens w:val="0"/>
              <w:jc w:val="center"/>
              <w:rPr>
                <w:color w:val="000000"/>
                <w:sz w:val="18"/>
                <w:szCs w:val="18"/>
                <w:lang w:eastAsia="ru-RU"/>
              </w:rPr>
            </w:pPr>
            <w:r w:rsidRPr="00C80238">
              <w:rPr>
                <w:color w:val="000000"/>
                <w:sz w:val="18"/>
                <w:szCs w:val="18"/>
                <w:lang w:eastAsia="ru-RU"/>
              </w:rPr>
              <w:t> </w:t>
            </w:r>
          </w:p>
        </w:tc>
        <w:tc>
          <w:tcPr>
            <w:tcW w:w="931" w:type="dxa"/>
            <w:tcBorders>
              <w:top w:val="nil"/>
              <w:left w:val="nil"/>
              <w:bottom w:val="single" w:sz="4" w:space="0" w:color="auto"/>
              <w:right w:val="single" w:sz="4" w:space="0" w:color="auto"/>
            </w:tcBorders>
            <w:shd w:val="clear" w:color="auto" w:fill="auto"/>
            <w:hideMark/>
          </w:tcPr>
          <w:p w:rsidR="00C80238" w:rsidRPr="00C80238" w:rsidRDefault="00C80238" w:rsidP="00C80238">
            <w:pPr>
              <w:suppressAutoHyphens w:val="0"/>
              <w:jc w:val="center"/>
              <w:rPr>
                <w:color w:val="000000"/>
                <w:sz w:val="18"/>
                <w:szCs w:val="18"/>
                <w:lang w:eastAsia="ru-RU"/>
              </w:rPr>
            </w:pPr>
            <w:r w:rsidRPr="00C80238">
              <w:rPr>
                <w:color w:val="000000"/>
                <w:sz w:val="18"/>
                <w:szCs w:val="18"/>
                <w:lang w:eastAsia="ru-RU"/>
              </w:rPr>
              <w:t> </w:t>
            </w:r>
          </w:p>
        </w:tc>
      </w:tr>
      <w:tr w:rsidR="00C80238" w:rsidRPr="00C80238" w:rsidTr="00C80238">
        <w:trPr>
          <w:trHeight w:val="480"/>
          <w:jc w:val="center"/>
        </w:trPr>
        <w:tc>
          <w:tcPr>
            <w:tcW w:w="929" w:type="dxa"/>
            <w:tcBorders>
              <w:top w:val="nil"/>
              <w:left w:val="single" w:sz="4" w:space="0" w:color="auto"/>
              <w:bottom w:val="single" w:sz="4" w:space="0" w:color="auto"/>
              <w:right w:val="single" w:sz="4" w:space="0" w:color="auto"/>
            </w:tcBorders>
            <w:shd w:val="clear" w:color="auto" w:fill="auto"/>
            <w:hideMark/>
          </w:tcPr>
          <w:p w:rsidR="00C80238" w:rsidRPr="00C80238" w:rsidRDefault="00C80238" w:rsidP="00C80238">
            <w:pPr>
              <w:suppressAutoHyphens w:val="0"/>
              <w:jc w:val="center"/>
              <w:rPr>
                <w:color w:val="000000"/>
                <w:sz w:val="18"/>
                <w:szCs w:val="18"/>
                <w:lang w:eastAsia="ru-RU"/>
              </w:rPr>
            </w:pPr>
            <w:r w:rsidRPr="00C80238">
              <w:rPr>
                <w:color w:val="000000"/>
                <w:sz w:val="18"/>
                <w:szCs w:val="18"/>
                <w:lang w:eastAsia="ru-RU"/>
              </w:rPr>
              <w:t> </w:t>
            </w:r>
          </w:p>
        </w:tc>
        <w:tc>
          <w:tcPr>
            <w:tcW w:w="1448" w:type="dxa"/>
            <w:tcBorders>
              <w:top w:val="nil"/>
              <w:left w:val="nil"/>
              <w:bottom w:val="single" w:sz="4" w:space="0" w:color="auto"/>
              <w:right w:val="single" w:sz="4" w:space="0" w:color="auto"/>
            </w:tcBorders>
            <w:shd w:val="clear" w:color="auto" w:fill="auto"/>
            <w:hideMark/>
          </w:tcPr>
          <w:p w:rsidR="00C80238" w:rsidRPr="00C80238" w:rsidRDefault="00C80238" w:rsidP="00C80238">
            <w:pPr>
              <w:suppressAutoHyphens w:val="0"/>
              <w:jc w:val="center"/>
              <w:rPr>
                <w:color w:val="000000"/>
                <w:sz w:val="18"/>
                <w:szCs w:val="18"/>
                <w:lang w:eastAsia="ru-RU"/>
              </w:rPr>
            </w:pPr>
            <w:r w:rsidRPr="00C80238">
              <w:rPr>
                <w:color w:val="000000"/>
                <w:sz w:val="18"/>
                <w:szCs w:val="18"/>
                <w:lang w:eastAsia="ru-RU"/>
              </w:rPr>
              <w:t>Кировская область</w:t>
            </w:r>
          </w:p>
        </w:tc>
        <w:tc>
          <w:tcPr>
            <w:tcW w:w="1553" w:type="dxa"/>
            <w:tcBorders>
              <w:top w:val="nil"/>
              <w:left w:val="nil"/>
              <w:bottom w:val="single" w:sz="4" w:space="0" w:color="auto"/>
              <w:right w:val="single" w:sz="4" w:space="0" w:color="auto"/>
            </w:tcBorders>
            <w:shd w:val="clear" w:color="auto" w:fill="auto"/>
            <w:vAlign w:val="bottom"/>
            <w:hideMark/>
          </w:tcPr>
          <w:p w:rsidR="00C80238" w:rsidRPr="00C80238" w:rsidRDefault="00C80238" w:rsidP="00C80238">
            <w:pPr>
              <w:suppressAutoHyphens w:val="0"/>
              <w:jc w:val="center"/>
              <w:rPr>
                <w:color w:val="000000"/>
                <w:sz w:val="18"/>
                <w:szCs w:val="18"/>
                <w:lang w:eastAsia="ru-RU"/>
              </w:rPr>
            </w:pPr>
            <w:r w:rsidRPr="00C80238">
              <w:rPr>
                <w:color w:val="000000"/>
                <w:sz w:val="18"/>
                <w:szCs w:val="18"/>
                <w:lang w:eastAsia="ru-RU"/>
              </w:rPr>
              <w:t> </w:t>
            </w:r>
          </w:p>
        </w:tc>
        <w:tc>
          <w:tcPr>
            <w:tcW w:w="942" w:type="dxa"/>
            <w:tcBorders>
              <w:top w:val="nil"/>
              <w:left w:val="nil"/>
              <w:bottom w:val="single" w:sz="4" w:space="0" w:color="auto"/>
              <w:right w:val="single" w:sz="4" w:space="0" w:color="auto"/>
            </w:tcBorders>
            <w:shd w:val="clear" w:color="auto" w:fill="auto"/>
            <w:hideMark/>
          </w:tcPr>
          <w:p w:rsidR="00C80238" w:rsidRPr="00C80238" w:rsidRDefault="00C80238" w:rsidP="00C80238">
            <w:pPr>
              <w:suppressAutoHyphens w:val="0"/>
              <w:jc w:val="center"/>
              <w:rPr>
                <w:color w:val="000000"/>
                <w:sz w:val="18"/>
                <w:szCs w:val="18"/>
                <w:lang w:eastAsia="ru-RU"/>
              </w:rPr>
            </w:pPr>
            <w:r w:rsidRPr="00C80238">
              <w:rPr>
                <w:color w:val="000000"/>
                <w:sz w:val="18"/>
                <w:szCs w:val="18"/>
                <w:lang w:eastAsia="ru-RU"/>
              </w:rPr>
              <w:t> </w:t>
            </w:r>
          </w:p>
        </w:tc>
        <w:tc>
          <w:tcPr>
            <w:tcW w:w="960" w:type="dxa"/>
            <w:tcBorders>
              <w:top w:val="nil"/>
              <w:left w:val="nil"/>
              <w:bottom w:val="single" w:sz="4" w:space="0" w:color="auto"/>
              <w:right w:val="single" w:sz="4" w:space="0" w:color="auto"/>
            </w:tcBorders>
            <w:shd w:val="clear" w:color="auto" w:fill="auto"/>
            <w:hideMark/>
          </w:tcPr>
          <w:p w:rsidR="00C80238" w:rsidRPr="00C80238" w:rsidRDefault="00C80238" w:rsidP="00C80238">
            <w:pPr>
              <w:suppressAutoHyphens w:val="0"/>
              <w:jc w:val="center"/>
              <w:rPr>
                <w:color w:val="000000"/>
                <w:sz w:val="18"/>
                <w:szCs w:val="18"/>
                <w:lang w:eastAsia="ru-RU"/>
              </w:rPr>
            </w:pPr>
            <w:r w:rsidRPr="00C80238">
              <w:rPr>
                <w:color w:val="000000"/>
                <w:sz w:val="18"/>
                <w:szCs w:val="18"/>
                <w:lang w:eastAsia="ru-RU"/>
              </w:rPr>
              <w:t> </w:t>
            </w:r>
          </w:p>
        </w:tc>
        <w:tc>
          <w:tcPr>
            <w:tcW w:w="995" w:type="dxa"/>
            <w:tcBorders>
              <w:top w:val="nil"/>
              <w:left w:val="nil"/>
              <w:bottom w:val="single" w:sz="4" w:space="0" w:color="auto"/>
              <w:right w:val="single" w:sz="4" w:space="0" w:color="auto"/>
            </w:tcBorders>
            <w:shd w:val="clear" w:color="auto" w:fill="auto"/>
            <w:hideMark/>
          </w:tcPr>
          <w:p w:rsidR="00C80238" w:rsidRPr="00C80238" w:rsidRDefault="00C80238" w:rsidP="00C80238">
            <w:pPr>
              <w:suppressAutoHyphens w:val="0"/>
              <w:jc w:val="center"/>
              <w:rPr>
                <w:color w:val="000000"/>
                <w:sz w:val="18"/>
                <w:szCs w:val="18"/>
                <w:lang w:eastAsia="ru-RU"/>
              </w:rPr>
            </w:pPr>
            <w:r w:rsidRPr="00C80238">
              <w:rPr>
                <w:color w:val="000000"/>
                <w:sz w:val="18"/>
                <w:szCs w:val="18"/>
                <w:lang w:eastAsia="ru-RU"/>
              </w:rPr>
              <w:t>Аи-92/Аи-95/ДТ</w:t>
            </w:r>
          </w:p>
        </w:tc>
        <w:tc>
          <w:tcPr>
            <w:tcW w:w="941" w:type="dxa"/>
            <w:tcBorders>
              <w:top w:val="nil"/>
              <w:left w:val="nil"/>
              <w:bottom w:val="single" w:sz="4" w:space="0" w:color="auto"/>
              <w:right w:val="single" w:sz="4" w:space="0" w:color="auto"/>
            </w:tcBorders>
            <w:shd w:val="clear" w:color="auto" w:fill="auto"/>
            <w:hideMark/>
          </w:tcPr>
          <w:p w:rsidR="00C80238" w:rsidRPr="00C80238" w:rsidRDefault="00C80238" w:rsidP="00C80238">
            <w:pPr>
              <w:suppressAutoHyphens w:val="0"/>
              <w:jc w:val="center"/>
              <w:rPr>
                <w:color w:val="000000"/>
                <w:sz w:val="18"/>
                <w:szCs w:val="18"/>
                <w:lang w:eastAsia="ru-RU"/>
              </w:rPr>
            </w:pPr>
            <w:r w:rsidRPr="00C80238">
              <w:rPr>
                <w:color w:val="000000"/>
                <w:sz w:val="18"/>
                <w:szCs w:val="18"/>
                <w:lang w:eastAsia="ru-RU"/>
              </w:rPr>
              <w:t> </w:t>
            </w:r>
          </w:p>
        </w:tc>
        <w:tc>
          <w:tcPr>
            <w:tcW w:w="940" w:type="dxa"/>
            <w:tcBorders>
              <w:top w:val="nil"/>
              <w:left w:val="nil"/>
              <w:bottom w:val="single" w:sz="4" w:space="0" w:color="auto"/>
              <w:right w:val="single" w:sz="4" w:space="0" w:color="auto"/>
            </w:tcBorders>
            <w:shd w:val="clear" w:color="auto" w:fill="auto"/>
            <w:hideMark/>
          </w:tcPr>
          <w:p w:rsidR="00C80238" w:rsidRPr="00C80238" w:rsidRDefault="00C80238" w:rsidP="00C80238">
            <w:pPr>
              <w:suppressAutoHyphens w:val="0"/>
              <w:jc w:val="center"/>
              <w:rPr>
                <w:color w:val="000000"/>
                <w:sz w:val="18"/>
                <w:szCs w:val="18"/>
                <w:lang w:eastAsia="ru-RU"/>
              </w:rPr>
            </w:pPr>
            <w:r w:rsidRPr="00C80238">
              <w:rPr>
                <w:color w:val="000000"/>
                <w:sz w:val="18"/>
                <w:szCs w:val="18"/>
                <w:lang w:eastAsia="ru-RU"/>
              </w:rPr>
              <w:t> </w:t>
            </w:r>
          </w:p>
        </w:tc>
        <w:tc>
          <w:tcPr>
            <w:tcW w:w="931" w:type="dxa"/>
            <w:tcBorders>
              <w:top w:val="nil"/>
              <w:left w:val="nil"/>
              <w:bottom w:val="single" w:sz="4" w:space="0" w:color="auto"/>
              <w:right w:val="single" w:sz="4" w:space="0" w:color="auto"/>
            </w:tcBorders>
            <w:shd w:val="clear" w:color="auto" w:fill="auto"/>
            <w:hideMark/>
          </w:tcPr>
          <w:p w:rsidR="00C80238" w:rsidRPr="00C80238" w:rsidRDefault="00C80238" w:rsidP="00C80238">
            <w:pPr>
              <w:suppressAutoHyphens w:val="0"/>
              <w:jc w:val="center"/>
              <w:rPr>
                <w:color w:val="000000"/>
                <w:sz w:val="18"/>
                <w:szCs w:val="18"/>
                <w:lang w:eastAsia="ru-RU"/>
              </w:rPr>
            </w:pPr>
            <w:r w:rsidRPr="00C80238">
              <w:rPr>
                <w:color w:val="000000"/>
                <w:sz w:val="18"/>
                <w:szCs w:val="18"/>
                <w:lang w:eastAsia="ru-RU"/>
              </w:rPr>
              <w:t> </w:t>
            </w:r>
          </w:p>
        </w:tc>
      </w:tr>
      <w:tr w:rsidR="00C80238" w:rsidRPr="00C80238" w:rsidTr="00C80238">
        <w:trPr>
          <w:trHeight w:val="480"/>
          <w:jc w:val="center"/>
        </w:trPr>
        <w:tc>
          <w:tcPr>
            <w:tcW w:w="929" w:type="dxa"/>
            <w:tcBorders>
              <w:top w:val="nil"/>
              <w:left w:val="single" w:sz="4" w:space="0" w:color="auto"/>
              <w:bottom w:val="single" w:sz="4" w:space="0" w:color="auto"/>
              <w:right w:val="single" w:sz="4" w:space="0" w:color="auto"/>
            </w:tcBorders>
            <w:shd w:val="clear" w:color="auto" w:fill="auto"/>
            <w:hideMark/>
          </w:tcPr>
          <w:p w:rsidR="00C80238" w:rsidRPr="00C80238" w:rsidRDefault="00C80238" w:rsidP="00C80238">
            <w:pPr>
              <w:suppressAutoHyphens w:val="0"/>
              <w:jc w:val="center"/>
              <w:rPr>
                <w:color w:val="000000"/>
                <w:sz w:val="18"/>
                <w:szCs w:val="18"/>
                <w:lang w:eastAsia="ru-RU"/>
              </w:rPr>
            </w:pPr>
            <w:r w:rsidRPr="00C80238">
              <w:rPr>
                <w:color w:val="000000"/>
                <w:sz w:val="18"/>
                <w:szCs w:val="18"/>
                <w:lang w:eastAsia="ru-RU"/>
              </w:rPr>
              <w:t> </w:t>
            </w:r>
          </w:p>
        </w:tc>
        <w:tc>
          <w:tcPr>
            <w:tcW w:w="1448" w:type="dxa"/>
            <w:tcBorders>
              <w:top w:val="nil"/>
              <w:left w:val="nil"/>
              <w:bottom w:val="single" w:sz="4" w:space="0" w:color="auto"/>
              <w:right w:val="single" w:sz="4" w:space="0" w:color="auto"/>
            </w:tcBorders>
            <w:shd w:val="clear" w:color="auto" w:fill="auto"/>
            <w:hideMark/>
          </w:tcPr>
          <w:p w:rsidR="00C80238" w:rsidRPr="00C80238" w:rsidRDefault="00C80238" w:rsidP="00C80238">
            <w:pPr>
              <w:suppressAutoHyphens w:val="0"/>
              <w:jc w:val="center"/>
              <w:rPr>
                <w:color w:val="000000"/>
                <w:sz w:val="18"/>
                <w:szCs w:val="18"/>
                <w:lang w:eastAsia="ru-RU"/>
              </w:rPr>
            </w:pPr>
            <w:r w:rsidRPr="00C80238">
              <w:rPr>
                <w:color w:val="000000"/>
                <w:sz w:val="18"/>
                <w:szCs w:val="18"/>
                <w:lang w:eastAsia="ru-RU"/>
              </w:rPr>
              <w:t>…</w:t>
            </w:r>
          </w:p>
        </w:tc>
        <w:tc>
          <w:tcPr>
            <w:tcW w:w="1553" w:type="dxa"/>
            <w:tcBorders>
              <w:top w:val="nil"/>
              <w:left w:val="nil"/>
              <w:bottom w:val="single" w:sz="4" w:space="0" w:color="auto"/>
              <w:right w:val="single" w:sz="4" w:space="0" w:color="auto"/>
            </w:tcBorders>
            <w:shd w:val="clear" w:color="auto" w:fill="auto"/>
            <w:vAlign w:val="bottom"/>
            <w:hideMark/>
          </w:tcPr>
          <w:p w:rsidR="00C80238" w:rsidRPr="00C80238" w:rsidRDefault="00C80238" w:rsidP="00C80238">
            <w:pPr>
              <w:suppressAutoHyphens w:val="0"/>
              <w:jc w:val="center"/>
              <w:rPr>
                <w:color w:val="000000"/>
                <w:sz w:val="18"/>
                <w:szCs w:val="18"/>
                <w:lang w:eastAsia="ru-RU"/>
              </w:rPr>
            </w:pPr>
            <w:r w:rsidRPr="00C80238">
              <w:rPr>
                <w:color w:val="000000"/>
                <w:sz w:val="18"/>
                <w:szCs w:val="18"/>
                <w:lang w:eastAsia="ru-RU"/>
              </w:rPr>
              <w:t> </w:t>
            </w:r>
          </w:p>
        </w:tc>
        <w:tc>
          <w:tcPr>
            <w:tcW w:w="942" w:type="dxa"/>
            <w:tcBorders>
              <w:top w:val="nil"/>
              <w:left w:val="nil"/>
              <w:bottom w:val="single" w:sz="4" w:space="0" w:color="auto"/>
              <w:right w:val="single" w:sz="4" w:space="0" w:color="auto"/>
            </w:tcBorders>
            <w:shd w:val="clear" w:color="auto" w:fill="auto"/>
            <w:hideMark/>
          </w:tcPr>
          <w:p w:rsidR="00C80238" w:rsidRPr="00C80238" w:rsidRDefault="00C80238" w:rsidP="00C80238">
            <w:pPr>
              <w:suppressAutoHyphens w:val="0"/>
              <w:jc w:val="center"/>
              <w:rPr>
                <w:color w:val="000000"/>
                <w:sz w:val="18"/>
                <w:szCs w:val="18"/>
                <w:lang w:eastAsia="ru-RU"/>
              </w:rPr>
            </w:pPr>
            <w:r w:rsidRPr="00C80238">
              <w:rPr>
                <w:color w:val="000000"/>
                <w:sz w:val="18"/>
                <w:szCs w:val="18"/>
                <w:lang w:eastAsia="ru-RU"/>
              </w:rPr>
              <w:t> </w:t>
            </w:r>
          </w:p>
        </w:tc>
        <w:tc>
          <w:tcPr>
            <w:tcW w:w="960" w:type="dxa"/>
            <w:tcBorders>
              <w:top w:val="nil"/>
              <w:left w:val="nil"/>
              <w:bottom w:val="single" w:sz="4" w:space="0" w:color="auto"/>
              <w:right w:val="single" w:sz="4" w:space="0" w:color="auto"/>
            </w:tcBorders>
            <w:shd w:val="clear" w:color="auto" w:fill="auto"/>
            <w:hideMark/>
          </w:tcPr>
          <w:p w:rsidR="00C80238" w:rsidRPr="00C80238" w:rsidRDefault="00C80238" w:rsidP="00C80238">
            <w:pPr>
              <w:suppressAutoHyphens w:val="0"/>
              <w:jc w:val="center"/>
              <w:rPr>
                <w:color w:val="000000"/>
                <w:sz w:val="18"/>
                <w:szCs w:val="18"/>
                <w:lang w:eastAsia="ru-RU"/>
              </w:rPr>
            </w:pPr>
            <w:r w:rsidRPr="00C80238">
              <w:rPr>
                <w:color w:val="000000"/>
                <w:sz w:val="18"/>
                <w:szCs w:val="18"/>
                <w:lang w:eastAsia="ru-RU"/>
              </w:rPr>
              <w:t> </w:t>
            </w:r>
          </w:p>
        </w:tc>
        <w:tc>
          <w:tcPr>
            <w:tcW w:w="995" w:type="dxa"/>
            <w:tcBorders>
              <w:top w:val="nil"/>
              <w:left w:val="nil"/>
              <w:bottom w:val="single" w:sz="4" w:space="0" w:color="auto"/>
              <w:right w:val="single" w:sz="4" w:space="0" w:color="auto"/>
            </w:tcBorders>
            <w:shd w:val="clear" w:color="auto" w:fill="auto"/>
            <w:hideMark/>
          </w:tcPr>
          <w:p w:rsidR="00C80238" w:rsidRPr="00C80238" w:rsidRDefault="00C80238" w:rsidP="00C80238">
            <w:pPr>
              <w:suppressAutoHyphens w:val="0"/>
              <w:jc w:val="center"/>
              <w:rPr>
                <w:color w:val="000000"/>
                <w:sz w:val="18"/>
                <w:szCs w:val="18"/>
                <w:lang w:eastAsia="ru-RU"/>
              </w:rPr>
            </w:pPr>
            <w:r w:rsidRPr="00C80238">
              <w:rPr>
                <w:color w:val="000000"/>
                <w:sz w:val="18"/>
                <w:szCs w:val="18"/>
                <w:lang w:eastAsia="ru-RU"/>
              </w:rPr>
              <w:t>Аи-92/Аи-95/ДТ</w:t>
            </w:r>
          </w:p>
        </w:tc>
        <w:tc>
          <w:tcPr>
            <w:tcW w:w="941" w:type="dxa"/>
            <w:tcBorders>
              <w:top w:val="nil"/>
              <w:left w:val="nil"/>
              <w:bottom w:val="single" w:sz="4" w:space="0" w:color="auto"/>
              <w:right w:val="single" w:sz="4" w:space="0" w:color="auto"/>
            </w:tcBorders>
            <w:shd w:val="clear" w:color="auto" w:fill="auto"/>
            <w:hideMark/>
          </w:tcPr>
          <w:p w:rsidR="00C80238" w:rsidRPr="00C80238" w:rsidRDefault="00C80238" w:rsidP="00C80238">
            <w:pPr>
              <w:suppressAutoHyphens w:val="0"/>
              <w:jc w:val="center"/>
              <w:rPr>
                <w:color w:val="000000"/>
                <w:sz w:val="18"/>
                <w:szCs w:val="18"/>
                <w:lang w:eastAsia="ru-RU"/>
              </w:rPr>
            </w:pPr>
            <w:r w:rsidRPr="00C80238">
              <w:rPr>
                <w:color w:val="000000"/>
                <w:sz w:val="18"/>
                <w:szCs w:val="18"/>
                <w:lang w:eastAsia="ru-RU"/>
              </w:rPr>
              <w:t> </w:t>
            </w:r>
          </w:p>
        </w:tc>
        <w:tc>
          <w:tcPr>
            <w:tcW w:w="940" w:type="dxa"/>
            <w:tcBorders>
              <w:top w:val="nil"/>
              <w:left w:val="nil"/>
              <w:bottom w:val="single" w:sz="4" w:space="0" w:color="auto"/>
              <w:right w:val="single" w:sz="4" w:space="0" w:color="auto"/>
            </w:tcBorders>
            <w:shd w:val="clear" w:color="auto" w:fill="auto"/>
            <w:hideMark/>
          </w:tcPr>
          <w:p w:rsidR="00C80238" w:rsidRPr="00C80238" w:rsidRDefault="00C80238" w:rsidP="00C80238">
            <w:pPr>
              <w:suppressAutoHyphens w:val="0"/>
              <w:jc w:val="center"/>
              <w:rPr>
                <w:color w:val="000000"/>
                <w:sz w:val="18"/>
                <w:szCs w:val="18"/>
                <w:lang w:eastAsia="ru-RU"/>
              </w:rPr>
            </w:pPr>
            <w:r w:rsidRPr="00C80238">
              <w:rPr>
                <w:color w:val="000000"/>
                <w:sz w:val="18"/>
                <w:szCs w:val="18"/>
                <w:lang w:eastAsia="ru-RU"/>
              </w:rPr>
              <w:t> </w:t>
            </w:r>
          </w:p>
        </w:tc>
        <w:tc>
          <w:tcPr>
            <w:tcW w:w="931" w:type="dxa"/>
            <w:tcBorders>
              <w:top w:val="nil"/>
              <w:left w:val="nil"/>
              <w:bottom w:val="single" w:sz="4" w:space="0" w:color="auto"/>
              <w:right w:val="single" w:sz="4" w:space="0" w:color="auto"/>
            </w:tcBorders>
            <w:shd w:val="clear" w:color="auto" w:fill="auto"/>
            <w:hideMark/>
          </w:tcPr>
          <w:p w:rsidR="00C80238" w:rsidRPr="00C80238" w:rsidRDefault="00C80238" w:rsidP="00C80238">
            <w:pPr>
              <w:suppressAutoHyphens w:val="0"/>
              <w:jc w:val="center"/>
              <w:rPr>
                <w:color w:val="000000"/>
                <w:sz w:val="18"/>
                <w:szCs w:val="18"/>
                <w:lang w:eastAsia="ru-RU"/>
              </w:rPr>
            </w:pPr>
            <w:r w:rsidRPr="00C80238">
              <w:rPr>
                <w:color w:val="000000"/>
                <w:sz w:val="18"/>
                <w:szCs w:val="18"/>
                <w:lang w:eastAsia="ru-RU"/>
              </w:rPr>
              <w:t> </w:t>
            </w:r>
          </w:p>
        </w:tc>
      </w:tr>
      <w:tr w:rsidR="00C80238" w:rsidRPr="00C80238" w:rsidTr="00C80238">
        <w:trPr>
          <w:trHeight w:val="960"/>
          <w:jc w:val="center"/>
        </w:trPr>
        <w:tc>
          <w:tcPr>
            <w:tcW w:w="929" w:type="dxa"/>
            <w:tcBorders>
              <w:top w:val="nil"/>
              <w:left w:val="single" w:sz="4" w:space="0" w:color="auto"/>
              <w:bottom w:val="single" w:sz="4" w:space="0" w:color="auto"/>
              <w:right w:val="single" w:sz="4" w:space="0" w:color="auto"/>
            </w:tcBorders>
            <w:shd w:val="clear" w:color="auto" w:fill="auto"/>
            <w:hideMark/>
          </w:tcPr>
          <w:p w:rsidR="00C80238" w:rsidRPr="00C80238" w:rsidRDefault="00C80238" w:rsidP="00C80238">
            <w:pPr>
              <w:suppressAutoHyphens w:val="0"/>
              <w:jc w:val="center"/>
              <w:rPr>
                <w:color w:val="000000"/>
                <w:sz w:val="18"/>
                <w:szCs w:val="18"/>
                <w:lang w:eastAsia="ru-RU"/>
              </w:rPr>
            </w:pPr>
            <w:r w:rsidRPr="00C80238">
              <w:rPr>
                <w:color w:val="000000"/>
                <w:sz w:val="18"/>
                <w:szCs w:val="18"/>
                <w:lang w:eastAsia="ru-RU"/>
              </w:rPr>
              <w:t> </w:t>
            </w:r>
          </w:p>
        </w:tc>
        <w:tc>
          <w:tcPr>
            <w:tcW w:w="1448" w:type="dxa"/>
            <w:tcBorders>
              <w:top w:val="nil"/>
              <w:left w:val="nil"/>
              <w:bottom w:val="single" w:sz="4" w:space="0" w:color="auto"/>
              <w:right w:val="single" w:sz="4" w:space="0" w:color="auto"/>
            </w:tcBorders>
            <w:shd w:val="clear" w:color="auto" w:fill="auto"/>
            <w:hideMark/>
          </w:tcPr>
          <w:p w:rsidR="00C80238" w:rsidRPr="00C80238" w:rsidRDefault="00C80238" w:rsidP="00C80238">
            <w:pPr>
              <w:suppressAutoHyphens w:val="0"/>
              <w:jc w:val="center"/>
              <w:rPr>
                <w:color w:val="000000"/>
                <w:sz w:val="18"/>
                <w:szCs w:val="18"/>
                <w:lang w:eastAsia="ru-RU"/>
              </w:rPr>
            </w:pPr>
            <w:r w:rsidRPr="00C80238">
              <w:rPr>
                <w:color w:val="000000"/>
                <w:sz w:val="18"/>
                <w:szCs w:val="18"/>
                <w:lang w:eastAsia="ru-RU"/>
              </w:rPr>
              <w:t>Республика Северная Осетия-Алания</w:t>
            </w:r>
          </w:p>
        </w:tc>
        <w:tc>
          <w:tcPr>
            <w:tcW w:w="1553" w:type="dxa"/>
            <w:tcBorders>
              <w:top w:val="nil"/>
              <w:left w:val="nil"/>
              <w:bottom w:val="single" w:sz="4" w:space="0" w:color="auto"/>
              <w:right w:val="single" w:sz="4" w:space="0" w:color="auto"/>
            </w:tcBorders>
            <w:shd w:val="clear" w:color="auto" w:fill="auto"/>
            <w:vAlign w:val="bottom"/>
            <w:hideMark/>
          </w:tcPr>
          <w:p w:rsidR="00C80238" w:rsidRPr="00C80238" w:rsidRDefault="00C80238" w:rsidP="00C80238">
            <w:pPr>
              <w:suppressAutoHyphens w:val="0"/>
              <w:jc w:val="center"/>
              <w:rPr>
                <w:color w:val="000000"/>
                <w:sz w:val="18"/>
                <w:szCs w:val="18"/>
                <w:lang w:eastAsia="ru-RU"/>
              </w:rPr>
            </w:pPr>
            <w:r w:rsidRPr="00C80238">
              <w:rPr>
                <w:color w:val="000000"/>
                <w:sz w:val="18"/>
                <w:szCs w:val="18"/>
                <w:lang w:eastAsia="ru-RU"/>
              </w:rPr>
              <w:t> </w:t>
            </w:r>
          </w:p>
        </w:tc>
        <w:tc>
          <w:tcPr>
            <w:tcW w:w="942" w:type="dxa"/>
            <w:tcBorders>
              <w:top w:val="nil"/>
              <w:left w:val="nil"/>
              <w:bottom w:val="single" w:sz="4" w:space="0" w:color="auto"/>
              <w:right w:val="single" w:sz="4" w:space="0" w:color="auto"/>
            </w:tcBorders>
            <w:shd w:val="clear" w:color="auto" w:fill="auto"/>
            <w:hideMark/>
          </w:tcPr>
          <w:p w:rsidR="00C80238" w:rsidRPr="00C80238" w:rsidRDefault="00C80238" w:rsidP="00C80238">
            <w:pPr>
              <w:suppressAutoHyphens w:val="0"/>
              <w:jc w:val="center"/>
              <w:rPr>
                <w:color w:val="000000"/>
                <w:sz w:val="18"/>
                <w:szCs w:val="18"/>
                <w:lang w:eastAsia="ru-RU"/>
              </w:rPr>
            </w:pPr>
            <w:r w:rsidRPr="00C80238">
              <w:rPr>
                <w:color w:val="000000"/>
                <w:sz w:val="18"/>
                <w:szCs w:val="18"/>
                <w:lang w:eastAsia="ru-RU"/>
              </w:rPr>
              <w:t> </w:t>
            </w:r>
          </w:p>
        </w:tc>
        <w:tc>
          <w:tcPr>
            <w:tcW w:w="960" w:type="dxa"/>
            <w:tcBorders>
              <w:top w:val="nil"/>
              <w:left w:val="nil"/>
              <w:bottom w:val="single" w:sz="4" w:space="0" w:color="auto"/>
              <w:right w:val="single" w:sz="4" w:space="0" w:color="auto"/>
            </w:tcBorders>
            <w:shd w:val="clear" w:color="auto" w:fill="auto"/>
            <w:hideMark/>
          </w:tcPr>
          <w:p w:rsidR="00C80238" w:rsidRPr="00C80238" w:rsidRDefault="00C80238" w:rsidP="00C80238">
            <w:pPr>
              <w:suppressAutoHyphens w:val="0"/>
              <w:jc w:val="center"/>
              <w:rPr>
                <w:color w:val="000000"/>
                <w:sz w:val="18"/>
                <w:szCs w:val="18"/>
                <w:lang w:eastAsia="ru-RU"/>
              </w:rPr>
            </w:pPr>
            <w:r w:rsidRPr="00C80238">
              <w:rPr>
                <w:color w:val="000000"/>
                <w:sz w:val="18"/>
                <w:szCs w:val="18"/>
                <w:lang w:eastAsia="ru-RU"/>
              </w:rPr>
              <w:t> </w:t>
            </w:r>
          </w:p>
        </w:tc>
        <w:tc>
          <w:tcPr>
            <w:tcW w:w="995" w:type="dxa"/>
            <w:tcBorders>
              <w:top w:val="nil"/>
              <w:left w:val="nil"/>
              <w:bottom w:val="single" w:sz="4" w:space="0" w:color="auto"/>
              <w:right w:val="single" w:sz="4" w:space="0" w:color="auto"/>
            </w:tcBorders>
            <w:shd w:val="clear" w:color="auto" w:fill="auto"/>
            <w:hideMark/>
          </w:tcPr>
          <w:p w:rsidR="00C80238" w:rsidRPr="00C80238" w:rsidRDefault="00C80238" w:rsidP="00C80238">
            <w:pPr>
              <w:suppressAutoHyphens w:val="0"/>
              <w:jc w:val="center"/>
              <w:rPr>
                <w:color w:val="000000"/>
                <w:sz w:val="18"/>
                <w:szCs w:val="18"/>
                <w:lang w:eastAsia="ru-RU"/>
              </w:rPr>
            </w:pPr>
            <w:r w:rsidRPr="00C80238">
              <w:rPr>
                <w:color w:val="000000"/>
                <w:sz w:val="18"/>
                <w:szCs w:val="18"/>
                <w:lang w:eastAsia="ru-RU"/>
              </w:rPr>
              <w:t>Аи-92/Аи-95/ДТ</w:t>
            </w:r>
          </w:p>
        </w:tc>
        <w:tc>
          <w:tcPr>
            <w:tcW w:w="941" w:type="dxa"/>
            <w:tcBorders>
              <w:top w:val="nil"/>
              <w:left w:val="nil"/>
              <w:bottom w:val="single" w:sz="4" w:space="0" w:color="auto"/>
              <w:right w:val="single" w:sz="4" w:space="0" w:color="auto"/>
            </w:tcBorders>
            <w:shd w:val="clear" w:color="auto" w:fill="auto"/>
            <w:hideMark/>
          </w:tcPr>
          <w:p w:rsidR="00C80238" w:rsidRPr="00C80238" w:rsidRDefault="00C80238" w:rsidP="00C80238">
            <w:pPr>
              <w:suppressAutoHyphens w:val="0"/>
              <w:jc w:val="center"/>
              <w:rPr>
                <w:color w:val="000000"/>
                <w:sz w:val="18"/>
                <w:szCs w:val="18"/>
                <w:lang w:eastAsia="ru-RU"/>
              </w:rPr>
            </w:pPr>
            <w:r w:rsidRPr="00C80238">
              <w:rPr>
                <w:color w:val="000000"/>
                <w:sz w:val="18"/>
                <w:szCs w:val="18"/>
                <w:lang w:eastAsia="ru-RU"/>
              </w:rPr>
              <w:t> </w:t>
            </w:r>
          </w:p>
        </w:tc>
        <w:tc>
          <w:tcPr>
            <w:tcW w:w="940" w:type="dxa"/>
            <w:tcBorders>
              <w:top w:val="nil"/>
              <w:left w:val="nil"/>
              <w:bottom w:val="single" w:sz="4" w:space="0" w:color="auto"/>
              <w:right w:val="single" w:sz="4" w:space="0" w:color="auto"/>
            </w:tcBorders>
            <w:shd w:val="clear" w:color="auto" w:fill="auto"/>
            <w:hideMark/>
          </w:tcPr>
          <w:p w:rsidR="00C80238" w:rsidRPr="00C80238" w:rsidRDefault="00C80238" w:rsidP="00C80238">
            <w:pPr>
              <w:suppressAutoHyphens w:val="0"/>
              <w:jc w:val="center"/>
              <w:rPr>
                <w:color w:val="000000"/>
                <w:sz w:val="18"/>
                <w:szCs w:val="18"/>
                <w:lang w:eastAsia="ru-RU"/>
              </w:rPr>
            </w:pPr>
            <w:r w:rsidRPr="00C80238">
              <w:rPr>
                <w:color w:val="000000"/>
                <w:sz w:val="18"/>
                <w:szCs w:val="18"/>
                <w:lang w:eastAsia="ru-RU"/>
              </w:rPr>
              <w:t> </w:t>
            </w:r>
          </w:p>
        </w:tc>
        <w:tc>
          <w:tcPr>
            <w:tcW w:w="931" w:type="dxa"/>
            <w:tcBorders>
              <w:top w:val="nil"/>
              <w:left w:val="nil"/>
              <w:bottom w:val="single" w:sz="4" w:space="0" w:color="auto"/>
              <w:right w:val="single" w:sz="4" w:space="0" w:color="auto"/>
            </w:tcBorders>
            <w:shd w:val="clear" w:color="auto" w:fill="auto"/>
            <w:hideMark/>
          </w:tcPr>
          <w:p w:rsidR="00C80238" w:rsidRPr="00C80238" w:rsidRDefault="00C80238" w:rsidP="00C80238">
            <w:pPr>
              <w:suppressAutoHyphens w:val="0"/>
              <w:jc w:val="center"/>
              <w:rPr>
                <w:color w:val="000000"/>
                <w:sz w:val="18"/>
                <w:szCs w:val="18"/>
                <w:lang w:eastAsia="ru-RU"/>
              </w:rPr>
            </w:pPr>
            <w:r w:rsidRPr="00C80238">
              <w:rPr>
                <w:color w:val="000000"/>
                <w:sz w:val="18"/>
                <w:szCs w:val="18"/>
                <w:lang w:eastAsia="ru-RU"/>
              </w:rPr>
              <w:t> </w:t>
            </w:r>
          </w:p>
        </w:tc>
      </w:tr>
      <w:tr w:rsidR="00C80238" w:rsidRPr="00C80238" w:rsidTr="00C80238">
        <w:trPr>
          <w:trHeight w:val="480"/>
          <w:jc w:val="center"/>
        </w:trPr>
        <w:tc>
          <w:tcPr>
            <w:tcW w:w="929" w:type="dxa"/>
            <w:tcBorders>
              <w:top w:val="nil"/>
              <w:left w:val="single" w:sz="4" w:space="0" w:color="auto"/>
              <w:bottom w:val="single" w:sz="4" w:space="0" w:color="auto"/>
              <w:right w:val="single" w:sz="4" w:space="0" w:color="auto"/>
            </w:tcBorders>
            <w:shd w:val="clear" w:color="auto" w:fill="auto"/>
            <w:hideMark/>
          </w:tcPr>
          <w:p w:rsidR="00C80238" w:rsidRPr="00C80238" w:rsidRDefault="00C80238" w:rsidP="00C80238">
            <w:pPr>
              <w:suppressAutoHyphens w:val="0"/>
              <w:jc w:val="center"/>
              <w:rPr>
                <w:color w:val="000000"/>
                <w:sz w:val="18"/>
                <w:szCs w:val="18"/>
                <w:lang w:eastAsia="ru-RU"/>
              </w:rPr>
            </w:pPr>
            <w:r w:rsidRPr="00C80238">
              <w:rPr>
                <w:color w:val="000000"/>
                <w:sz w:val="18"/>
                <w:szCs w:val="18"/>
                <w:lang w:eastAsia="ru-RU"/>
              </w:rPr>
              <w:t> </w:t>
            </w:r>
          </w:p>
        </w:tc>
        <w:tc>
          <w:tcPr>
            <w:tcW w:w="1448" w:type="dxa"/>
            <w:tcBorders>
              <w:top w:val="nil"/>
              <w:left w:val="nil"/>
              <w:bottom w:val="single" w:sz="4" w:space="0" w:color="auto"/>
              <w:right w:val="single" w:sz="4" w:space="0" w:color="auto"/>
            </w:tcBorders>
            <w:shd w:val="clear" w:color="auto" w:fill="auto"/>
            <w:hideMark/>
          </w:tcPr>
          <w:p w:rsidR="00C80238" w:rsidRPr="00C80238" w:rsidRDefault="00C80238" w:rsidP="00C80238">
            <w:pPr>
              <w:suppressAutoHyphens w:val="0"/>
              <w:jc w:val="center"/>
              <w:rPr>
                <w:color w:val="000000"/>
                <w:sz w:val="18"/>
                <w:szCs w:val="18"/>
                <w:lang w:eastAsia="ru-RU"/>
              </w:rPr>
            </w:pPr>
            <w:r w:rsidRPr="00C80238">
              <w:rPr>
                <w:color w:val="000000"/>
                <w:sz w:val="18"/>
                <w:szCs w:val="18"/>
                <w:lang w:eastAsia="ru-RU"/>
              </w:rPr>
              <w:t>…</w:t>
            </w:r>
          </w:p>
        </w:tc>
        <w:tc>
          <w:tcPr>
            <w:tcW w:w="1553" w:type="dxa"/>
            <w:tcBorders>
              <w:top w:val="nil"/>
              <w:left w:val="nil"/>
              <w:bottom w:val="single" w:sz="4" w:space="0" w:color="auto"/>
              <w:right w:val="single" w:sz="4" w:space="0" w:color="auto"/>
            </w:tcBorders>
            <w:shd w:val="clear" w:color="auto" w:fill="auto"/>
            <w:vAlign w:val="bottom"/>
            <w:hideMark/>
          </w:tcPr>
          <w:p w:rsidR="00C80238" w:rsidRPr="00C80238" w:rsidRDefault="00C80238" w:rsidP="00C80238">
            <w:pPr>
              <w:suppressAutoHyphens w:val="0"/>
              <w:jc w:val="center"/>
              <w:rPr>
                <w:color w:val="000000"/>
                <w:sz w:val="18"/>
                <w:szCs w:val="18"/>
                <w:lang w:eastAsia="ru-RU"/>
              </w:rPr>
            </w:pPr>
            <w:r w:rsidRPr="00C80238">
              <w:rPr>
                <w:color w:val="000000"/>
                <w:sz w:val="18"/>
                <w:szCs w:val="18"/>
                <w:lang w:eastAsia="ru-RU"/>
              </w:rPr>
              <w:t> </w:t>
            </w:r>
          </w:p>
        </w:tc>
        <w:tc>
          <w:tcPr>
            <w:tcW w:w="942" w:type="dxa"/>
            <w:tcBorders>
              <w:top w:val="nil"/>
              <w:left w:val="nil"/>
              <w:bottom w:val="single" w:sz="4" w:space="0" w:color="auto"/>
              <w:right w:val="single" w:sz="4" w:space="0" w:color="auto"/>
            </w:tcBorders>
            <w:shd w:val="clear" w:color="auto" w:fill="auto"/>
            <w:hideMark/>
          </w:tcPr>
          <w:p w:rsidR="00C80238" w:rsidRPr="00C80238" w:rsidRDefault="00C80238" w:rsidP="00C80238">
            <w:pPr>
              <w:suppressAutoHyphens w:val="0"/>
              <w:jc w:val="center"/>
              <w:rPr>
                <w:color w:val="000000"/>
                <w:sz w:val="18"/>
                <w:szCs w:val="18"/>
                <w:lang w:eastAsia="ru-RU"/>
              </w:rPr>
            </w:pPr>
            <w:r w:rsidRPr="00C80238">
              <w:rPr>
                <w:color w:val="000000"/>
                <w:sz w:val="18"/>
                <w:szCs w:val="18"/>
                <w:lang w:eastAsia="ru-RU"/>
              </w:rPr>
              <w:t> </w:t>
            </w:r>
          </w:p>
        </w:tc>
        <w:tc>
          <w:tcPr>
            <w:tcW w:w="960" w:type="dxa"/>
            <w:tcBorders>
              <w:top w:val="nil"/>
              <w:left w:val="nil"/>
              <w:bottom w:val="single" w:sz="4" w:space="0" w:color="auto"/>
              <w:right w:val="single" w:sz="4" w:space="0" w:color="auto"/>
            </w:tcBorders>
            <w:shd w:val="clear" w:color="auto" w:fill="auto"/>
            <w:hideMark/>
          </w:tcPr>
          <w:p w:rsidR="00C80238" w:rsidRPr="00C80238" w:rsidRDefault="00C80238" w:rsidP="00C80238">
            <w:pPr>
              <w:suppressAutoHyphens w:val="0"/>
              <w:jc w:val="center"/>
              <w:rPr>
                <w:color w:val="000000"/>
                <w:sz w:val="18"/>
                <w:szCs w:val="18"/>
                <w:lang w:eastAsia="ru-RU"/>
              </w:rPr>
            </w:pPr>
            <w:r w:rsidRPr="00C80238">
              <w:rPr>
                <w:color w:val="000000"/>
                <w:sz w:val="18"/>
                <w:szCs w:val="18"/>
                <w:lang w:eastAsia="ru-RU"/>
              </w:rPr>
              <w:t> </w:t>
            </w:r>
          </w:p>
        </w:tc>
        <w:tc>
          <w:tcPr>
            <w:tcW w:w="995" w:type="dxa"/>
            <w:tcBorders>
              <w:top w:val="nil"/>
              <w:left w:val="nil"/>
              <w:bottom w:val="single" w:sz="4" w:space="0" w:color="auto"/>
              <w:right w:val="single" w:sz="4" w:space="0" w:color="auto"/>
            </w:tcBorders>
            <w:shd w:val="clear" w:color="auto" w:fill="auto"/>
            <w:hideMark/>
          </w:tcPr>
          <w:p w:rsidR="00C80238" w:rsidRPr="00C80238" w:rsidRDefault="00C80238" w:rsidP="00C80238">
            <w:pPr>
              <w:suppressAutoHyphens w:val="0"/>
              <w:jc w:val="center"/>
              <w:rPr>
                <w:color w:val="000000"/>
                <w:sz w:val="18"/>
                <w:szCs w:val="18"/>
                <w:lang w:eastAsia="ru-RU"/>
              </w:rPr>
            </w:pPr>
            <w:r w:rsidRPr="00C80238">
              <w:rPr>
                <w:color w:val="000000"/>
                <w:sz w:val="18"/>
                <w:szCs w:val="18"/>
                <w:lang w:eastAsia="ru-RU"/>
              </w:rPr>
              <w:t>Аи-92/Аи-95/ДТ</w:t>
            </w:r>
          </w:p>
        </w:tc>
        <w:tc>
          <w:tcPr>
            <w:tcW w:w="941" w:type="dxa"/>
            <w:tcBorders>
              <w:top w:val="nil"/>
              <w:left w:val="nil"/>
              <w:bottom w:val="single" w:sz="4" w:space="0" w:color="auto"/>
              <w:right w:val="single" w:sz="4" w:space="0" w:color="auto"/>
            </w:tcBorders>
            <w:shd w:val="clear" w:color="auto" w:fill="auto"/>
            <w:hideMark/>
          </w:tcPr>
          <w:p w:rsidR="00C80238" w:rsidRPr="00C80238" w:rsidRDefault="00C80238" w:rsidP="00C80238">
            <w:pPr>
              <w:suppressAutoHyphens w:val="0"/>
              <w:jc w:val="center"/>
              <w:rPr>
                <w:color w:val="000000"/>
                <w:sz w:val="18"/>
                <w:szCs w:val="18"/>
                <w:lang w:eastAsia="ru-RU"/>
              </w:rPr>
            </w:pPr>
            <w:r w:rsidRPr="00C80238">
              <w:rPr>
                <w:color w:val="000000"/>
                <w:sz w:val="18"/>
                <w:szCs w:val="18"/>
                <w:lang w:eastAsia="ru-RU"/>
              </w:rPr>
              <w:t> </w:t>
            </w:r>
          </w:p>
        </w:tc>
        <w:tc>
          <w:tcPr>
            <w:tcW w:w="940" w:type="dxa"/>
            <w:tcBorders>
              <w:top w:val="nil"/>
              <w:left w:val="nil"/>
              <w:bottom w:val="single" w:sz="4" w:space="0" w:color="auto"/>
              <w:right w:val="single" w:sz="4" w:space="0" w:color="auto"/>
            </w:tcBorders>
            <w:shd w:val="clear" w:color="auto" w:fill="auto"/>
            <w:hideMark/>
          </w:tcPr>
          <w:p w:rsidR="00C80238" w:rsidRPr="00C80238" w:rsidRDefault="00C80238" w:rsidP="00C80238">
            <w:pPr>
              <w:suppressAutoHyphens w:val="0"/>
              <w:jc w:val="center"/>
              <w:rPr>
                <w:color w:val="000000"/>
                <w:sz w:val="18"/>
                <w:szCs w:val="18"/>
                <w:lang w:eastAsia="ru-RU"/>
              </w:rPr>
            </w:pPr>
            <w:r w:rsidRPr="00C80238">
              <w:rPr>
                <w:color w:val="000000"/>
                <w:sz w:val="18"/>
                <w:szCs w:val="18"/>
                <w:lang w:eastAsia="ru-RU"/>
              </w:rPr>
              <w:t> </w:t>
            </w:r>
          </w:p>
        </w:tc>
        <w:tc>
          <w:tcPr>
            <w:tcW w:w="931" w:type="dxa"/>
            <w:tcBorders>
              <w:top w:val="nil"/>
              <w:left w:val="nil"/>
              <w:bottom w:val="single" w:sz="4" w:space="0" w:color="auto"/>
              <w:right w:val="single" w:sz="4" w:space="0" w:color="auto"/>
            </w:tcBorders>
            <w:shd w:val="clear" w:color="auto" w:fill="auto"/>
            <w:hideMark/>
          </w:tcPr>
          <w:p w:rsidR="00C80238" w:rsidRPr="00C80238" w:rsidRDefault="00C80238" w:rsidP="00C80238">
            <w:pPr>
              <w:suppressAutoHyphens w:val="0"/>
              <w:jc w:val="center"/>
              <w:rPr>
                <w:color w:val="000000"/>
                <w:sz w:val="18"/>
                <w:szCs w:val="18"/>
                <w:lang w:eastAsia="ru-RU"/>
              </w:rPr>
            </w:pPr>
            <w:r w:rsidRPr="00C80238">
              <w:rPr>
                <w:color w:val="000000"/>
                <w:sz w:val="18"/>
                <w:szCs w:val="18"/>
                <w:lang w:eastAsia="ru-RU"/>
              </w:rPr>
              <w:t> </w:t>
            </w:r>
          </w:p>
        </w:tc>
      </w:tr>
      <w:tr w:rsidR="00C80238" w:rsidRPr="00C80238" w:rsidTr="00C80238">
        <w:trPr>
          <w:trHeight w:val="480"/>
          <w:jc w:val="center"/>
        </w:trPr>
        <w:tc>
          <w:tcPr>
            <w:tcW w:w="929" w:type="dxa"/>
            <w:tcBorders>
              <w:top w:val="nil"/>
              <w:left w:val="single" w:sz="4" w:space="0" w:color="auto"/>
              <w:bottom w:val="single" w:sz="4" w:space="0" w:color="auto"/>
              <w:right w:val="single" w:sz="4" w:space="0" w:color="auto"/>
            </w:tcBorders>
            <w:shd w:val="clear" w:color="auto" w:fill="auto"/>
            <w:hideMark/>
          </w:tcPr>
          <w:p w:rsidR="00C80238" w:rsidRPr="00C80238" w:rsidRDefault="00C80238" w:rsidP="00C80238">
            <w:pPr>
              <w:suppressAutoHyphens w:val="0"/>
              <w:jc w:val="center"/>
              <w:rPr>
                <w:color w:val="000000"/>
                <w:sz w:val="18"/>
                <w:szCs w:val="18"/>
                <w:lang w:eastAsia="ru-RU"/>
              </w:rPr>
            </w:pPr>
            <w:r w:rsidRPr="00C80238">
              <w:rPr>
                <w:color w:val="000000"/>
                <w:sz w:val="18"/>
                <w:szCs w:val="18"/>
                <w:lang w:eastAsia="ru-RU"/>
              </w:rPr>
              <w:t> </w:t>
            </w:r>
          </w:p>
        </w:tc>
        <w:tc>
          <w:tcPr>
            <w:tcW w:w="1448" w:type="dxa"/>
            <w:tcBorders>
              <w:top w:val="nil"/>
              <w:left w:val="nil"/>
              <w:bottom w:val="single" w:sz="4" w:space="0" w:color="auto"/>
              <w:right w:val="single" w:sz="4" w:space="0" w:color="auto"/>
            </w:tcBorders>
            <w:shd w:val="clear" w:color="auto" w:fill="auto"/>
            <w:hideMark/>
          </w:tcPr>
          <w:p w:rsidR="00C80238" w:rsidRPr="00C80238" w:rsidRDefault="00C80238" w:rsidP="00C80238">
            <w:pPr>
              <w:suppressAutoHyphens w:val="0"/>
              <w:jc w:val="center"/>
              <w:rPr>
                <w:color w:val="000000"/>
                <w:sz w:val="18"/>
                <w:szCs w:val="18"/>
                <w:lang w:eastAsia="ru-RU"/>
              </w:rPr>
            </w:pPr>
            <w:r w:rsidRPr="00C80238">
              <w:rPr>
                <w:color w:val="000000"/>
                <w:sz w:val="18"/>
                <w:szCs w:val="18"/>
                <w:lang w:eastAsia="ru-RU"/>
              </w:rPr>
              <w:t>Саратовская область</w:t>
            </w:r>
          </w:p>
        </w:tc>
        <w:tc>
          <w:tcPr>
            <w:tcW w:w="1553" w:type="dxa"/>
            <w:tcBorders>
              <w:top w:val="nil"/>
              <w:left w:val="nil"/>
              <w:bottom w:val="single" w:sz="4" w:space="0" w:color="auto"/>
              <w:right w:val="single" w:sz="4" w:space="0" w:color="auto"/>
            </w:tcBorders>
            <w:shd w:val="clear" w:color="auto" w:fill="auto"/>
            <w:hideMark/>
          </w:tcPr>
          <w:p w:rsidR="00C80238" w:rsidRPr="00C80238" w:rsidRDefault="00C80238" w:rsidP="00C80238">
            <w:pPr>
              <w:suppressAutoHyphens w:val="0"/>
              <w:jc w:val="center"/>
              <w:rPr>
                <w:color w:val="000000"/>
                <w:sz w:val="18"/>
                <w:szCs w:val="18"/>
                <w:lang w:eastAsia="ru-RU"/>
              </w:rPr>
            </w:pPr>
            <w:r w:rsidRPr="00C80238">
              <w:rPr>
                <w:color w:val="000000"/>
                <w:sz w:val="18"/>
                <w:szCs w:val="18"/>
                <w:lang w:eastAsia="ru-RU"/>
              </w:rPr>
              <w:t> </w:t>
            </w:r>
          </w:p>
        </w:tc>
        <w:tc>
          <w:tcPr>
            <w:tcW w:w="942" w:type="dxa"/>
            <w:tcBorders>
              <w:top w:val="nil"/>
              <w:left w:val="nil"/>
              <w:bottom w:val="single" w:sz="4" w:space="0" w:color="auto"/>
              <w:right w:val="single" w:sz="4" w:space="0" w:color="auto"/>
            </w:tcBorders>
            <w:shd w:val="clear" w:color="auto" w:fill="auto"/>
            <w:hideMark/>
          </w:tcPr>
          <w:p w:rsidR="00C80238" w:rsidRPr="00C80238" w:rsidRDefault="00C80238" w:rsidP="00C80238">
            <w:pPr>
              <w:suppressAutoHyphens w:val="0"/>
              <w:jc w:val="center"/>
              <w:rPr>
                <w:color w:val="000000"/>
                <w:sz w:val="18"/>
                <w:szCs w:val="18"/>
                <w:lang w:eastAsia="ru-RU"/>
              </w:rPr>
            </w:pPr>
            <w:r w:rsidRPr="00C80238">
              <w:rPr>
                <w:color w:val="000000"/>
                <w:sz w:val="18"/>
                <w:szCs w:val="18"/>
                <w:lang w:eastAsia="ru-RU"/>
              </w:rPr>
              <w:t> </w:t>
            </w:r>
          </w:p>
        </w:tc>
        <w:tc>
          <w:tcPr>
            <w:tcW w:w="960" w:type="dxa"/>
            <w:tcBorders>
              <w:top w:val="nil"/>
              <w:left w:val="nil"/>
              <w:bottom w:val="single" w:sz="4" w:space="0" w:color="auto"/>
              <w:right w:val="single" w:sz="4" w:space="0" w:color="auto"/>
            </w:tcBorders>
            <w:shd w:val="clear" w:color="auto" w:fill="auto"/>
            <w:hideMark/>
          </w:tcPr>
          <w:p w:rsidR="00C80238" w:rsidRPr="00C80238" w:rsidRDefault="00C80238" w:rsidP="00C80238">
            <w:pPr>
              <w:suppressAutoHyphens w:val="0"/>
              <w:jc w:val="center"/>
              <w:rPr>
                <w:color w:val="000000"/>
                <w:sz w:val="18"/>
                <w:szCs w:val="18"/>
                <w:lang w:eastAsia="ru-RU"/>
              </w:rPr>
            </w:pPr>
            <w:r w:rsidRPr="00C80238">
              <w:rPr>
                <w:color w:val="000000"/>
                <w:sz w:val="18"/>
                <w:szCs w:val="18"/>
                <w:lang w:eastAsia="ru-RU"/>
              </w:rPr>
              <w:t> </w:t>
            </w:r>
          </w:p>
        </w:tc>
        <w:tc>
          <w:tcPr>
            <w:tcW w:w="995" w:type="dxa"/>
            <w:tcBorders>
              <w:top w:val="nil"/>
              <w:left w:val="nil"/>
              <w:bottom w:val="single" w:sz="4" w:space="0" w:color="auto"/>
              <w:right w:val="single" w:sz="4" w:space="0" w:color="auto"/>
            </w:tcBorders>
            <w:shd w:val="clear" w:color="auto" w:fill="auto"/>
            <w:hideMark/>
          </w:tcPr>
          <w:p w:rsidR="00C80238" w:rsidRPr="00C80238" w:rsidRDefault="00C80238" w:rsidP="00C80238">
            <w:pPr>
              <w:suppressAutoHyphens w:val="0"/>
              <w:jc w:val="center"/>
              <w:rPr>
                <w:color w:val="000000"/>
                <w:sz w:val="18"/>
                <w:szCs w:val="18"/>
                <w:lang w:eastAsia="ru-RU"/>
              </w:rPr>
            </w:pPr>
            <w:r w:rsidRPr="00C80238">
              <w:rPr>
                <w:color w:val="000000"/>
                <w:sz w:val="18"/>
                <w:szCs w:val="18"/>
                <w:lang w:eastAsia="ru-RU"/>
              </w:rPr>
              <w:t>Аи-92/Аи-95/ДТ</w:t>
            </w:r>
          </w:p>
        </w:tc>
        <w:tc>
          <w:tcPr>
            <w:tcW w:w="941" w:type="dxa"/>
            <w:tcBorders>
              <w:top w:val="nil"/>
              <w:left w:val="nil"/>
              <w:bottom w:val="single" w:sz="4" w:space="0" w:color="auto"/>
              <w:right w:val="single" w:sz="4" w:space="0" w:color="auto"/>
            </w:tcBorders>
            <w:shd w:val="clear" w:color="auto" w:fill="auto"/>
            <w:hideMark/>
          </w:tcPr>
          <w:p w:rsidR="00C80238" w:rsidRPr="00C80238" w:rsidRDefault="00C80238" w:rsidP="00C80238">
            <w:pPr>
              <w:suppressAutoHyphens w:val="0"/>
              <w:jc w:val="center"/>
              <w:rPr>
                <w:color w:val="000000"/>
                <w:sz w:val="18"/>
                <w:szCs w:val="18"/>
                <w:lang w:eastAsia="ru-RU"/>
              </w:rPr>
            </w:pPr>
            <w:r w:rsidRPr="00C80238">
              <w:rPr>
                <w:color w:val="000000"/>
                <w:sz w:val="18"/>
                <w:szCs w:val="18"/>
                <w:lang w:eastAsia="ru-RU"/>
              </w:rPr>
              <w:t> </w:t>
            </w:r>
          </w:p>
        </w:tc>
        <w:tc>
          <w:tcPr>
            <w:tcW w:w="940" w:type="dxa"/>
            <w:tcBorders>
              <w:top w:val="nil"/>
              <w:left w:val="nil"/>
              <w:bottom w:val="single" w:sz="4" w:space="0" w:color="auto"/>
              <w:right w:val="single" w:sz="4" w:space="0" w:color="auto"/>
            </w:tcBorders>
            <w:shd w:val="clear" w:color="auto" w:fill="auto"/>
            <w:hideMark/>
          </w:tcPr>
          <w:p w:rsidR="00C80238" w:rsidRPr="00C80238" w:rsidRDefault="00C80238" w:rsidP="00C80238">
            <w:pPr>
              <w:suppressAutoHyphens w:val="0"/>
              <w:jc w:val="center"/>
              <w:rPr>
                <w:color w:val="000000"/>
                <w:sz w:val="18"/>
                <w:szCs w:val="18"/>
                <w:lang w:eastAsia="ru-RU"/>
              </w:rPr>
            </w:pPr>
            <w:r w:rsidRPr="00C80238">
              <w:rPr>
                <w:color w:val="000000"/>
                <w:sz w:val="18"/>
                <w:szCs w:val="18"/>
                <w:lang w:eastAsia="ru-RU"/>
              </w:rPr>
              <w:t> </w:t>
            </w:r>
          </w:p>
        </w:tc>
        <w:tc>
          <w:tcPr>
            <w:tcW w:w="931" w:type="dxa"/>
            <w:tcBorders>
              <w:top w:val="nil"/>
              <w:left w:val="nil"/>
              <w:bottom w:val="single" w:sz="4" w:space="0" w:color="auto"/>
              <w:right w:val="single" w:sz="4" w:space="0" w:color="auto"/>
            </w:tcBorders>
            <w:shd w:val="clear" w:color="auto" w:fill="auto"/>
            <w:hideMark/>
          </w:tcPr>
          <w:p w:rsidR="00C80238" w:rsidRPr="00C80238" w:rsidRDefault="00C80238" w:rsidP="00C80238">
            <w:pPr>
              <w:suppressAutoHyphens w:val="0"/>
              <w:jc w:val="center"/>
              <w:rPr>
                <w:color w:val="000000"/>
                <w:sz w:val="18"/>
                <w:szCs w:val="18"/>
                <w:lang w:eastAsia="ru-RU"/>
              </w:rPr>
            </w:pPr>
            <w:r w:rsidRPr="00C80238">
              <w:rPr>
                <w:color w:val="000000"/>
                <w:sz w:val="18"/>
                <w:szCs w:val="18"/>
                <w:lang w:eastAsia="ru-RU"/>
              </w:rPr>
              <w:t> </w:t>
            </w:r>
          </w:p>
        </w:tc>
      </w:tr>
      <w:tr w:rsidR="00C80238" w:rsidRPr="00C80238" w:rsidTr="00C80238">
        <w:trPr>
          <w:trHeight w:val="480"/>
          <w:jc w:val="center"/>
        </w:trPr>
        <w:tc>
          <w:tcPr>
            <w:tcW w:w="929" w:type="dxa"/>
            <w:tcBorders>
              <w:top w:val="nil"/>
              <w:left w:val="single" w:sz="4" w:space="0" w:color="auto"/>
              <w:bottom w:val="single" w:sz="4" w:space="0" w:color="auto"/>
              <w:right w:val="single" w:sz="4" w:space="0" w:color="auto"/>
            </w:tcBorders>
            <w:shd w:val="clear" w:color="auto" w:fill="auto"/>
            <w:hideMark/>
          </w:tcPr>
          <w:p w:rsidR="00C80238" w:rsidRPr="00C80238" w:rsidRDefault="00C80238" w:rsidP="00C80238">
            <w:pPr>
              <w:suppressAutoHyphens w:val="0"/>
              <w:jc w:val="center"/>
              <w:rPr>
                <w:color w:val="000000"/>
                <w:sz w:val="18"/>
                <w:szCs w:val="18"/>
                <w:lang w:eastAsia="ru-RU"/>
              </w:rPr>
            </w:pPr>
            <w:r w:rsidRPr="00C80238">
              <w:rPr>
                <w:color w:val="000000"/>
                <w:sz w:val="18"/>
                <w:szCs w:val="18"/>
                <w:lang w:eastAsia="ru-RU"/>
              </w:rPr>
              <w:t>…</w:t>
            </w:r>
          </w:p>
        </w:tc>
        <w:tc>
          <w:tcPr>
            <w:tcW w:w="1448" w:type="dxa"/>
            <w:tcBorders>
              <w:top w:val="nil"/>
              <w:left w:val="nil"/>
              <w:bottom w:val="single" w:sz="4" w:space="0" w:color="auto"/>
              <w:right w:val="single" w:sz="4" w:space="0" w:color="auto"/>
            </w:tcBorders>
            <w:shd w:val="clear" w:color="auto" w:fill="auto"/>
            <w:hideMark/>
          </w:tcPr>
          <w:p w:rsidR="00C80238" w:rsidRPr="00C80238" w:rsidRDefault="00C80238" w:rsidP="00C80238">
            <w:pPr>
              <w:suppressAutoHyphens w:val="0"/>
              <w:jc w:val="center"/>
              <w:rPr>
                <w:color w:val="000000"/>
                <w:sz w:val="18"/>
                <w:szCs w:val="18"/>
                <w:lang w:eastAsia="ru-RU"/>
              </w:rPr>
            </w:pPr>
            <w:r w:rsidRPr="00C80238">
              <w:rPr>
                <w:color w:val="000000"/>
                <w:sz w:val="18"/>
                <w:szCs w:val="18"/>
                <w:lang w:eastAsia="ru-RU"/>
              </w:rPr>
              <w:t>…</w:t>
            </w:r>
          </w:p>
        </w:tc>
        <w:tc>
          <w:tcPr>
            <w:tcW w:w="1553" w:type="dxa"/>
            <w:tcBorders>
              <w:top w:val="nil"/>
              <w:left w:val="nil"/>
              <w:bottom w:val="single" w:sz="4" w:space="0" w:color="auto"/>
              <w:right w:val="single" w:sz="4" w:space="0" w:color="auto"/>
            </w:tcBorders>
            <w:shd w:val="clear" w:color="auto" w:fill="auto"/>
            <w:noWrap/>
            <w:vAlign w:val="bottom"/>
            <w:hideMark/>
          </w:tcPr>
          <w:p w:rsidR="00C80238" w:rsidRPr="00C80238" w:rsidRDefault="00C80238" w:rsidP="00C80238">
            <w:pPr>
              <w:suppressAutoHyphens w:val="0"/>
              <w:rPr>
                <w:rFonts w:ascii="Calibri" w:hAnsi="Calibri" w:cs="Calibri"/>
                <w:color w:val="000000"/>
                <w:sz w:val="18"/>
                <w:szCs w:val="18"/>
                <w:lang w:eastAsia="ru-RU"/>
              </w:rPr>
            </w:pPr>
            <w:r w:rsidRPr="00C80238">
              <w:rPr>
                <w:rFonts w:ascii="Calibri" w:hAnsi="Calibri" w:cs="Calibri"/>
                <w:color w:val="000000"/>
                <w:sz w:val="18"/>
                <w:szCs w:val="18"/>
                <w:lang w:eastAsia="ru-RU"/>
              </w:rPr>
              <w:t> </w:t>
            </w:r>
          </w:p>
        </w:tc>
        <w:tc>
          <w:tcPr>
            <w:tcW w:w="942" w:type="dxa"/>
            <w:tcBorders>
              <w:top w:val="nil"/>
              <w:left w:val="nil"/>
              <w:bottom w:val="single" w:sz="4" w:space="0" w:color="auto"/>
              <w:right w:val="single" w:sz="4" w:space="0" w:color="auto"/>
            </w:tcBorders>
            <w:shd w:val="clear" w:color="auto" w:fill="auto"/>
            <w:noWrap/>
            <w:vAlign w:val="bottom"/>
            <w:hideMark/>
          </w:tcPr>
          <w:p w:rsidR="00C80238" w:rsidRPr="00C80238" w:rsidRDefault="00C80238" w:rsidP="00C80238">
            <w:pPr>
              <w:suppressAutoHyphens w:val="0"/>
              <w:rPr>
                <w:rFonts w:ascii="Calibri" w:hAnsi="Calibri" w:cs="Calibri"/>
                <w:color w:val="000000"/>
                <w:sz w:val="18"/>
                <w:szCs w:val="18"/>
                <w:lang w:eastAsia="ru-RU"/>
              </w:rPr>
            </w:pPr>
            <w:r w:rsidRPr="00C80238">
              <w:rPr>
                <w:rFonts w:ascii="Calibri" w:hAnsi="Calibri" w:cs="Calibri"/>
                <w:color w:val="000000"/>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C80238" w:rsidRPr="00C80238" w:rsidRDefault="00C80238" w:rsidP="00C80238">
            <w:pPr>
              <w:suppressAutoHyphens w:val="0"/>
              <w:rPr>
                <w:rFonts w:ascii="Calibri" w:hAnsi="Calibri" w:cs="Calibri"/>
                <w:color w:val="000000"/>
                <w:sz w:val="18"/>
                <w:szCs w:val="18"/>
                <w:lang w:eastAsia="ru-RU"/>
              </w:rPr>
            </w:pPr>
            <w:r w:rsidRPr="00C80238">
              <w:rPr>
                <w:rFonts w:ascii="Calibri" w:hAnsi="Calibri" w:cs="Calibri"/>
                <w:color w:val="000000"/>
                <w:sz w:val="18"/>
                <w:szCs w:val="18"/>
                <w:lang w:eastAsia="ru-RU"/>
              </w:rPr>
              <w:t> </w:t>
            </w:r>
          </w:p>
        </w:tc>
        <w:tc>
          <w:tcPr>
            <w:tcW w:w="995" w:type="dxa"/>
            <w:tcBorders>
              <w:top w:val="nil"/>
              <w:left w:val="nil"/>
              <w:bottom w:val="single" w:sz="4" w:space="0" w:color="auto"/>
              <w:right w:val="single" w:sz="4" w:space="0" w:color="auto"/>
            </w:tcBorders>
            <w:shd w:val="clear" w:color="auto" w:fill="auto"/>
            <w:hideMark/>
          </w:tcPr>
          <w:p w:rsidR="00C80238" w:rsidRPr="00C80238" w:rsidRDefault="00C80238" w:rsidP="00C80238">
            <w:pPr>
              <w:suppressAutoHyphens w:val="0"/>
              <w:jc w:val="center"/>
              <w:rPr>
                <w:color w:val="000000"/>
                <w:sz w:val="18"/>
                <w:szCs w:val="18"/>
                <w:lang w:eastAsia="ru-RU"/>
              </w:rPr>
            </w:pPr>
            <w:r w:rsidRPr="00C80238">
              <w:rPr>
                <w:color w:val="000000"/>
                <w:sz w:val="18"/>
                <w:szCs w:val="18"/>
                <w:lang w:eastAsia="ru-RU"/>
              </w:rPr>
              <w:t>Аи-92/Аи-95/ДТ</w:t>
            </w:r>
          </w:p>
        </w:tc>
        <w:tc>
          <w:tcPr>
            <w:tcW w:w="941" w:type="dxa"/>
            <w:tcBorders>
              <w:top w:val="nil"/>
              <w:left w:val="nil"/>
              <w:bottom w:val="single" w:sz="4" w:space="0" w:color="auto"/>
              <w:right w:val="single" w:sz="4" w:space="0" w:color="auto"/>
            </w:tcBorders>
            <w:shd w:val="clear" w:color="auto" w:fill="auto"/>
            <w:noWrap/>
            <w:vAlign w:val="bottom"/>
            <w:hideMark/>
          </w:tcPr>
          <w:p w:rsidR="00C80238" w:rsidRPr="00C80238" w:rsidRDefault="00C80238" w:rsidP="00C80238">
            <w:pPr>
              <w:suppressAutoHyphens w:val="0"/>
              <w:rPr>
                <w:rFonts w:ascii="Calibri" w:hAnsi="Calibri" w:cs="Calibri"/>
                <w:color w:val="000000"/>
                <w:sz w:val="18"/>
                <w:szCs w:val="18"/>
                <w:lang w:eastAsia="ru-RU"/>
              </w:rPr>
            </w:pPr>
            <w:r w:rsidRPr="00C80238">
              <w:rPr>
                <w:rFonts w:ascii="Calibri" w:hAnsi="Calibri" w:cs="Calibri"/>
                <w:color w:val="000000"/>
                <w:sz w:val="18"/>
                <w:szCs w:val="18"/>
                <w:lang w:eastAsia="ru-RU"/>
              </w:rPr>
              <w:t> </w:t>
            </w:r>
          </w:p>
        </w:tc>
        <w:tc>
          <w:tcPr>
            <w:tcW w:w="940" w:type="dxa"/>
            <w:tcBorders>
              <w:top w:val="nil"/>
              <w:left w:val="nil"/>
              <w:bottom w:val="single" w:sz="4" w:space="0" w:color="auto"/>
              <w:right w:val="single" w:sz="4" w:space="0" w:color="auto"/>
            </w:tcBorders>
            <w:shd w:val="clear" w:color="auto" w:fill="auto"/>
            <w:noWrap/>
            <w:vAlign w:val="bottom"/>
            <w:hideMark/>
          </w:tcPr>
          <w:p w:rsidR="00C80238" w:rsidRPr="00C80238" w:rsidRDefault="00C80238" w:rsidP="00C80238">
            <w:pPr>
              <w:suppressAutoHyphens w:val="0"/>
              <w:rPr>
                <w:rFonts w:ascii="Calibri" w:hAnsi="Calibri" w:cs="Calibri"/>
                <w:color w:val="000000"/>
                <w:sz w:val="18"/>
                <w:szCs w:val="18"/>
                <w:lang w:eastAsia="ru-RU"/>
              </w:rPr>
            </w:pPr>
            <w:r w:rsidRPr="00C80238">
              <w:rPr>
                <w:rFonts w:ascii="Calibri" w:hAnsi="Calibri" w:cs="Calibri"/>
                <w:color w:val="000000"/>
                <w:sz w:val="18"/>
                <w:szCs w:val="18"/>
                <w:lang w:eastAsia="ru-RU"/>
              </w:rPr>
              <w:t> </w:t>
            </w:r>
          </w:p>
        </w:tc>
        <w:tc>
          <w:tcPr>
            <w:tcW w:w="931" w:type="dxa"/>
            <w:tcBorders>
              <w:top w:val="nil"/>
              <w:left w:val="nil"/>
              <w:bottom w:val="single" w:sz="4" w:space="0" w:color="auto"/>
              <w:right w:val="single" w:sz="4" w:space="0" w:color="auto"/>
            </w:tcBorders>
            <w:shd w:val="clear" w:color="auto" w:fill="auto"/>
            <w:noWrap/>
            <w:vAlign w:val="bottom"/>
            <w:hideMark/>
          </w:tcPr>
          <w:p w:rsidR="00C80238" w:rsidRPr="00C80238" w:rsidRDefault="00C80238" w:rsidP="00C80238">
            <w:pPr>
              <w:suppressAutoHyphens w:val="0"/>
              <w:rPr>
                <w:rFonts w:ascii="Calibri" w:hAnsi="Calibri" w:cs="Calibri"/>
                <w:color w:val="000000"/>
                <w:sz w:val="18"/>
                <w:szCs w:val="18"/>
                <w:lang w:eastAsia="ru-RU"/>
              </w:rPr>
            </w:pPr>
            <w:r w:rsidRPr="00C80238">
              <w:rPr>
                <w:rFonts w:ascii="Calibri" w:hAnsi="Calibri" w:cs="Calibri"/>
                <w:color w:val="000000"/>
                <w:sz w:val="18"/>
                <w:szCs w:val="18"/>
                <w:lang w:eastAsia="ru-RU"/>
              </w:rPr>
              <w:t> </w:t>
            </w:r>
          </w:p>
        </w:tc>
      </w:tr>
    </w:tbl>
    <w:p w:rsidR="00761B0A" w:rsidRPr="006C5C80" w:rsidRDefault="00761B0A" w:rsidP="00761B0A">
      <w:pPr>
        <w:jc w:val="right"/>
      </w:pPr>
    </w:p>
    <w:p w:rsidR="00C80238" w:rsidRDefault="00C80238" w:rsidP="00C80238">
      <w:pPr>
        <w:jc w:val="center"/>
        <w:outlineLvl w:val="2"/>
      </w:pPr>
      <w:r>
        <w:t>ДЛЯ ЛОТА № 4</w:t>
      </w:r>
    </w:p>
    <w:tbl>
      <w:tblPr>
        <w:tblW w:w="9639" w:type="dxa"/>
        <w:jc w:val="center"/>
        <w:tblLook w:val="04A0" w:firstRow="1" w:lastRow="0" w:firstColumn="1" w:lastColumn="0" w:noHBand="0" w:noVBand="1"/>
      </w:tblPr>
      <w:tblGrid>
        <w:gridCol w:w="1143"/>
        <w:gridCol w:w="1311"/>
        <w:gridCol w:w="1963"/>
        <w:gridCol w:w="1165"/>
        <w:gridCol w:w="1195"/>
        <w:gridCol w:w="1248"/>
        <w:gridCol w:w="1614"/>
      </w:tblGrid>
      <w:tr w:rsidR="00C80238" w:rsidRPr="00C80238" w:rsidTr="00C80238">
        <w:trPr>
          <w:trHeight w:val="960"/>
          <w:jc w:val="center"/>
        </w:trPr>
        <w:tc>
          <w:tcPr>
            <w:tcW w:w="84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C80238" w:rsidRPr="00C80238" w:rsidRDefault="00C80238" w:rsidP="00C80238">
            <w:pPr>
              <w:suppressAutoHyphens w:val="0"/>
              <w:jc w:val="center"/>
              <w:rPr>
                <w:color w:val="000000"/>
                <w:sz w:val="18"/>
                <w:szCs w:val="18"/>
                <w:lang w:eastAsia="ru-RU"/>
              </w:rPr>
            </w:pPr>
            <w:r w:rsidRPr="00C80238">
              <w:rPr>
                <w:color w:val="000000"/>
                <w:sz w:val="18"/>
                <w:szCs w:val="18"/>
                <w:lang w:eastAsia="ru-RU"/>
              </w:rPr>
              <w:t>№ п/п</w:t>
            </w:r>
          </w:p>
        </w:tc>
        <w:tc>
          <w:tcPr>
            <w:tcW w:w="931"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C80238" w:rsidRPr="00C80238" w:rsidRDefault="00C80238" w:rsidP="00C80238">
            <w:pPr>
              <w:suppressAutoHyphens w:val="0"/>
              <w:jc w:val="center"/>
              <w:rPr>
                <w:color w:val="000000"/>
                <w:sz w:val="18"/>
                <w:szCs w:val="18"/>
                <w:lang w:eastAsia="ru-RU"/>
              </w:rPr>
            </w:pPr>
            <w:r w:rsidRPr="00C80238">
              <w:rPr>
                <w:color w:val="000000"/>
                <w:sz w:val="18"/>
                <w:szCs w:val="18"/>
                <w:lang w:eastAsia="ru-RU"/>
              </w:rPr>
              <w:t xml:space="preserve">Регион </w:t>
            </w:r>
          </w:p>
        </w:tc>
        <w:tc>
          <w:tcPr>
            <w:tcW w:w="126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C80238" w:rsidRPr="00C80238" w:rsidRDefault="00C80238" w:rsidP="00C80238">
            <w:pPr>
              <w:suppressAutoHyphens w:val="0"/>
              <w:jc w:val="center"/>
              <w:rPr>
                <w:color w:val="000000"/>
                <w:sz w:val="18"/>
                <w:szCs w:val="18"/>
                <w:lang w:eastAsia="ru-RU"/>
              </w:rPr>
            </w:pPr>
            <w:r w:rsidRPr="00C80238">
              <w:rPr>
                <w:color w:val="000000"/>
                <w:sz w:val="18"/>
                <w:szCs w:val="18"/>
                <w:lang w:eastAsia="ru-RU"/>
              </w:rPr>
              <w:t>Владелец /марка/название АЗС</w:t>
            </w:r>
          </w:p>
        </w:tc>
        <w:tc>
          <w:tcPr>
            <w:tcW w:w="862"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C80238" w:rsidRPr="00C80238" w:rsidRDefault="00C80238" w:rsidP="00C80238">
            <w:pPr>
              <w:suppressAutoHyphens w:val="0"/>
              <w:jc w:val="center"/>
              <w:rPr>
                <w:color w:val="000000"/>
                <w:sz w:val="18"/>
                <w:szCs w:val="18"/>
                <w:lang w:eastAsia="ru-RU"/>
              </w:rPr>
            </w:pPr>
            <w:r w:rsidRPr="00C80238">
              <w:rPr>
                <w:color w:val="000000"/>
                <w:sz w:val="18"/>
                <w:szCs w:val="18"/>
                <w:lang w:eastAsia="ru-RU"/>
              </w:rPr>
              <w:t>№ АЗС</w:t>
            </w:r>
          </w:p>
        </w:tc>
        <w:tc>
          <w:tcPr>
            <w:tcW w:w="884"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C80238" w:rsidRPr="00C80238" w:rsidRDefault="00C80238" w:rsidP="00C80238">
            <w:pPr>
              <w:suppressAutoHyphens w:val="0"/>
              <w:jc w:val="center"/>
              <w:rPr>
                <w:color w:val="000000"/>
                <w:sz w:val="18"/>
                <w:szCs w:val="18"/>
                <w:lang w:eastAsia="ru-RU"/>
              </w:rPr>
            </w:pPr>
            <w:r w:rsidRPr="00C80238">
              <w:rPr>
                <w:color w:val="000000"/>
                <w:sz w:val="18"/>
                <w:szCs w:val="18"/>
                <w:lang w:eastAsia="ru-RU"/>
              </w:rPr>
              <w:t>Адрес  АЗС</w:t>
            </w:r>
          </w:p>
        </w:tc>
        <w:tc>
          <w:tcPr>
            <w:tcW w:w="923"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C80238" w:rsidRPr="00C80238" w:rsidRDefault="00C80238" w:rsidP="00C80238">
            <w:pPr>
              <w:suppressAutoHyphens w:val="0"/>
              <w:jc w:val="center"/>
              <w:rPr>
                <w:color w:val="000000"/>
                <w:sz w:val="18"/>
                <w:szCs w:val="18"/>
                <w:lang w:eastAsia="ru-RU"/>
              </w:rPr>
            </w:pPr>
            <w:r w:rsidRPr="00C80238">
              <w:rPr>
                <w:color w:val="000000"/>
                <w:sz w:val="18"/>
                <w:szCs w:val="18"/>
                <w:lang w:eastAsia="ru-RU"/>
              </w:rPr>
              <w:t>Вид топлива*</w:t>
            </w:r>
          </w:p>
        </w:tc>
        <w:tc>
          <w:tcPr>
            <w:tcW w:w="1008" w:type="dxa"/>
            <w:tcBorders>
              <w:top w:val="single" w:sz="4" w:space="0" w:color="auto"/>
              <w:left w:val="nil"/>
              <w:bottom w:val="single" w:sz="4" w:space="0" w:color="auto"/>
              <w:right w:val="single" w:sz="4" w:space="0" w:color="auto"/>
            </w:tcBorders>
            <w:shd w:val="clear" w:color="auto" w:fill="auto"/>
            <w:hideMark/>
          </w:tcPr>
          <w:p w:rsidR="00C80238" w:rsidRPr="00C80238" w:rsidRDefault="00C80238" w:rsidP="00C80238">
            <w:pPr>
              <w:suppressAutoHyphens w:val="0"/>
              <w:jc w:val="center"/>
              <w:rPr>
                <w:color w:val="000000"/>
                <w:sz w:val="18"/>
                <w:szCs w:val="18"/>
                <w:lang w:eastAsia="ru-RU"/>
              </w:rPr>
            </w:pPr>
            <w:r w:rsidRPr="00C80238">
              <w:rPr>
                <w:color w:val="000000"/>
                <w:sz w:val="18"/>
                <w:szCs w:val="18"/>
                <w:lang w:eastAsia="ru-RU"/>
              </w:rPr>
              <w:t>Размер скидки (наценки)**, %</w:t>
            </w:r>
          </w:p>
        </w:tc>
      </w:tr>
      <w:tr w:rsidR="00C80238" w:rsidRPr="00C80238" w:rsidTr="00C80238">
        <w:trPr>
          <w:trHeight w:val="300"/>
          <w:jc w:val="center"/>
        </w:trPr>
        <w:tc>
          <w:tcPr>
            <w:tcW w:w="846" w:type="dxa"/>
            <w:vMerge/>
            <w:tcBorders>
              <w:top w:val="single" w:sz="4" w:space="0" w:color="auto"/>
              <w:left w:val="single" w:sz="4" w:space="0" w:color="auto"/>
              <w:bottom w:val="single" w:sz="4" w:space="0" w:color="000000"/>
              <w:right w:val="single" w:sz="4" w:space="0" w:color="auto"/>
            </w:tcBorders>
            <w:vAlign w:val="center"/>
            <w:hideMark/>
          </w:tcPr>
          <w:p w:rsidR="00C80238" w:rsidRPr="00C80238" w:rsidRDefault="00C80238" w:rsidP="00C80238">
            <w:pPr>
              <w:suppressAutoHyphens w:val="0"/>
              <w:rPr>
                <w:color w:val="000000"/>
                <w:sz w:val="18"/>
                <w:szCs w:val="18"/>
                <w:lang w:eastAsia="ru-RU"/>
              </w:rPr>
            </w:pPr>
          </w:p>
        </w:tc>
        <w:tc>
          <w:tcPr>
            <w:tcW w:w="931" w:type="dxa"/>
            <w:vMerge/>
            <w:tcBorders>
              <w:top w:val="single" w:sz="4" w:space="0" w:color="auto"/>
              <w:left w:val="single" w:sz="4" w:space="0" w:color="auto"/>
              <w:bottom w:val="single" w:sz="4" w:space="0" w:color="000000"/>
              <w:right w:val="single" w:sz="4" w:space="0" w:color="auto"/>
            </w:tcBorders>
            <w:vAlign w:val="center"/>
            <w:hideMark/>
          </w:tcPr>
          <w:p w:rsidR="00C80238" w:rsidRPr="00C80238" w:rsidRDefault="00C80238" w:rsidP="00C80238">
            <w:pPr>
              <w:suppressAutoHyphens w:val="0"/>
              <w:rPr>
                <w:color w:val="000000"/>
                <w:sz w:val="18"/>
                <w:szCs w:val="18"/>
                <w:lang w:eastAsia="ru-RU"/>
              </w:rPr>
            </w:pPr>
          </w:p>
        </w:tc>
        <w:tc>
          <w:tcPr>
            <w:tcW w:w="1266" w:type="dxa"/>
            <w:vMerge/>
            <w:tcBorders>
              <w:top w:val="single" w:sz="4" w:space="0" w:color="auto"/>
              <w:left w:val="single" w:sz="4" w:space="0" w:color="auto"/>
              <w:bottom w:val="single" w:sz="4" w:space="0" w:color="000000"/>
              <w:right w:val="single" w:sz="4" w:space="0" w:color="auto"/>
            </w:tcBorders>
            <w:vAlign w:val="center"/>
            <w:hideMark/>
          </w:tcPr>
          <w:p w:rsidR="00C80238" w:rsidRPr="00C80238" w:rsidRDefault="00C80238" w:rsidP="00C80238">
            <w:pPr>
              <w:suppressAutoHyphens w:val="0"/>
              <w:rPr>
                <w:color w:val="000000"/>
                <w:sz w:val="18"/>
                <w:szCs w:val="18"/>
                <w:lang w:eastAsia="ru-RU"/>
              </w:rPr>
            </w:pPr>
          </w:p>
        </w:tc>
        <w:tc>
          <w:tcPr>
            <w:tcW w:w="862" w:type="dxa"/>
            <w:vMerge/>
            <w:tcBorders>
              <w:top w:val="single" w:sz="4" w:space="0" w:color="auto"/>
              <w:left w:val="single" w:sz="4" w:space="0" w:color="auto"/>
              <w:bottom w:val="single" w:sz="4" w:space="0" w:color="000000"/>
              <w:right w:val="single" w:sz="4" w:space="0" w:color="auto"/>
            </w:tcBorders>
            <w:vAlign w:val="center"/>
            <w:hideMark/>
          </w:tcPr>
          <w:p w:rsidR="00C80238" w:rsidRPr="00C80238" w:rsidRDefault="00C80238" w:rsidP="00C80238">
            <w:pPr>
              <w:suppressAutoHyphens w:val="0"/>
              <w:rPr>
                <w:color w:val="000000"/>
                <w:sz w:val="18"/>
                <w:szCs w:val="18"/>
                <w:lang w:eastAsia="ru-RU"/>
              </w:rPr>
            </w:pPr>
          </w:p>
        </w:tc>
        <w:tc>
          <w:tcPr>
            <w:tcW w:w="884" w:type="dxa"/>
            <w:vMerge/>
            <w:tcBorders>
              <w:top w:val="single" w:sz="4" w:space="0" w:color="auto"/>
              <w:left w:val="single" w:sz="4" w:space="0" w:color="auto"/>
              <w:bottom w:val="single" w:sz="4" w:space="0" w:color="000000"/>
              <w:right w:val="single" w:sz="4" w:space="0" w:color="auto"/>
            </w:tcBorders>
            <w:vAlign w:val="center"/>
            <w:hideMark/>
          </w:tcPr>
          <w:p w:rsidR="00C80238" w:rsidRPr="00C80238" w:rsidRDefault="00C80238" w:rsidP="00C80238">
            <w:pPr>
              <w:suppressAutoHyphens w:val="0"/>
              <w:rPr>
                <w:color w:val="000000"/>
                <w:sz w:val="18"/>
                <w:szCs w:val="18"/>
                <w:lang w:eastAsia="ru-RU"/>
              </w:rPr>
            </w:pPr>
          </w:p>
        </w:tc>
        <w:tc>
          <w:tcPr>
            <w:tcW w:w="923" w:type="dxa"/>
            <w:vMerge/>
            <w:tcBorders>
              <w:top w:val="single" w:sz="4" w:space="0" w:color="auto"/>
              <w:left w:val="single" w:sz="4" w:space="0" w:color="auto"/>
              <w:bottom w:val="single" w:sz="4" w:space="0" w:color="000000"/>
              <w:right w:val="single" w:sz="4" w:space="0" w:color="auto"/>
            </w:tcBorders>
            <w:vAlign w:val="center"/>
            <w:hideMark/>
          </w:tcPr>
          <w:p w:rsidR="00C80238" w:rsidRPr="00C80238" w:rsidRDefault="00C80238" w:rsidP="00C80238">
            <w:pPr>
              <w:suppressAutoHyphens w:val="0"/>
              <w:rPr>
                <w:color w:val="000000"/>
                <w:sz w:val="18"/>
                <w:szCs w:val="18"/>
                <w:lang w:eastAsia="ru-RU"/>
              </w:rPr>
            </w:pPr>
          </w:p>
        </w:tc>
        <w:tc>
          <w:tcPr>
            <w:tcW w:w="1008" w:type="dxa"/>
            <w:tcBorders>
              <w:top w:val="nil"/>
              <w:left w:val="nil"/>
              <w:bottom w:val="single" w:sz="4" w:space="0" w:color="auto"/>
              <w:right w:val="single" w:sz="4" w:space="0" w:color="auto"/>
            </w:tcBorders>
            <w:shd w:val="clear" w:color="auto" w:fill="auto"/>
            <w:hideMark/>
          </w:tcPr>
          <w:p w:rsidR="00C80238" w:rsidRPr="00C80238" w:rsidRDefault="00C80238" w:rsidP="00C80238">
            <w:pPr>
              <w:suppressAutoHyphens w:val="0"/>
              <w:jc w:val="center"/>
              <w:rPr>
                <w:color w:val="000000"/>
                <w:sz w:val="18"/>
                <w:szCs w:val="18"/>
                <w:lang w:eastAsia="ru-RU"/>
              </w:rPr>
            </w:pPr>
            <w:r w:rsidRPr="00C80238">
              <w:rPr>
                <w:color w:val="000000"/>
                <w:sz w:val="18"/>
                <w:szCs w:val="18"/>
                <w:lang w:eastAsia="ru-RU"/>
              </w:rPr>
              <w:t>ДТ</w:t>
            </w:r>
          </w:p>
        </w:tc>
      </w:tr>
      <w:tr w:rsidR="00C80238" w:rsidRPr="00C80238" w:rsidTr="00C80238">
        <w:trPr>
          <w:trHeight w:val="480"/>
          <w:jc w:val="center"/>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C80238" w:rsidRPr="00C80238" w:rsidRDefault="00C80238" w:rsidP="00C80238">
            <w:pPr>
              <w:suppressAutoHyphens w:val="0"/>
              <w:jc w:val="center"/>
              <w:rPr>
                <w:color w:val="000000"/>
                <w:sz w:val="18"/>
                <w:szCs w:val="18"/>
                <w:lang w:eastAsia="ru-RU"/>
              </w:rPr>
            </w:pPr>
            <w:r w:rsidRPr="00C80238">
              <w:rPr>
                <w:color w:val="000000"/>
                <w:sz w:val="18"/>
                <w:szCs w:val="18"/>
                <w:lang w:eastAsia="ru-RU"/>
              </w:rPr>
              <w:t>1</w:t>
            </w:r>
          </w:p>
        </w:tc>
        <w:tc>
          <w:tcPr>
            <w:tcW w:w="931" w:type="dxa"/>
            <w:tcBorders>
              <w:top w:val="nil"/>
              <w:left w:val="nil"/>
              <w:bottom w:val="single" w:sz="4" w:space="0" w:color="auto"/>
              <w:right w:val="single" w:sz="4" w:space="0" w:color="auto"/>
            </w:tcBorders>
            <w:shd w:val="clear" w:color="auto" w:fill="auto"/>
            <w:vAlign w:val="center"/>
            <w:hideMark/>
          </w:tcPr>
          <w:p w:rsidR="00C80238" w:rsidRPr="00C80238" w:rsidRDefault="00C80238" w:rsidP="00C80238">
            <w:pPr>
              <w:suppressAutoHyphens w:val="0"/>
              <w:jc w:val="center"/>
              <w:rPr>
                <w:color w:val="000000"/>
                <w:sz w:val="18"/>
                <w:szCs w:val="18"/>
                <w:lang w:eastAsia="ru-RU"/>
              </w:rPr>
            </w:pPr>
            <w:r w:rsidRPr="00C80238">
              <w:rPr>
                <w:color w:val="000000"/>
                <w:sz w:val="18"/>
                <w:szCs w:val="18"/>
                <w:lang w:eastAsia="ru-RU"/>
              </w:rPr>
              <w:t>Амурская область</w:t>
            </w:r>
          </w:p>
        </w:tc>
        <w:tc>
          <w:tcPr>
            <w:tcW w:w="1266" w:type="dxa"/>
            <w:tcBorders>
              <w:top w:val="nil"/>
              <w:left w:val="nil"/>
              <w:bottom w:val="single" w:sz="4" w:space="0" w:color="auto"/>
              <w:right w:val="single" w:sz="4" w:space="0" w:color="auto"/>
            </w:tcBorders>
            <w:shd w:val="clear" w:color="auto" w:fill="auto"/>
            <w:vAlign w:val="center"/>
            <w:hideMark/>
          </w:tcPr>
          <w:p w:rsidR="00C80238" w:rsidRPr="00C80238" w:rsidRDefault="00C80238" w:rsidP="00C80238">
            <w:pPr>
              <w:suppressAutoHyphens w:val="0"/>
              <w:jc w:val="center"/>
              <w:rPr>
                <w:color w:val="000000"/>
                <w:sz w:val="18"/>
                <w:szCs w:val="18"/>
                <w:lang w:eastAsia="ru-RU"/>
              </w:rPr>
            </w:pPr>
            <w:r w:rsidRPr="00C80238">
              <w:rPr>
                <w:color w:val="000000"/>
                <w:sz w:val="18"/>
                <w:szCs w:val="18"/>
                <w:lang w:eastAsia="ru-RU"/>
              </w:rPr>
              <w:t> </w:t>
            </w:r>
          </w:p>
        </w:tc>
        <w:tc>
          <w:tcPr>
            <w:tcW w:w="862" w:type="dxa"/>
            <w:tcBorders>
              <w:top w:val="nil"/>
              <w:left w:val="nil"/>
              <w:bottom w:val="single" w:sz="4" w:space="0" w:color="auto"/>
              <w:right w:val="single" w:sz="4" w:space="0" w:color="auto"/>
            </w:tcBorders>
            <w:shd w:val="clear" w:color="auto" w:fill="auto"/>
            <w:vAlign w:val="center"/>
            <w:hideMark/>
          </w:tcPr>
          <w:p w:rsidR="00C80238" w:rsidRPr="00C80238" w:rsidRDefault="00C80238" w:rsidP="00C80238">
            <w:pPr>
              <w:suppressAutoHyphens w:val="0"/>
              <w:jc w:val="center"/>
              <w:rPr>
                <w:color w:val="000000"/>
                <w:sz w:val="18"/>
                <w:szCs w:val="18"/>
                <w:lang w:eastAsia="ru-RU"/>
              </w:rPr>
            </w:pPr>
            <w:r w:rsidRPr="00C80238">
              <w:rPr>
                <w:color w:val="000000"/>
                <w:sz w:val="18"/>
                <w:szCs w:val="18"/>
                <w:lang w:eastAsia="ru-RU"/>
              </w:rPr>
              <w:t> </w:t>
            </w:r>
          </w:p>
        </w:tc>
        <w:tc>
          <w:tcPr>
            <w:tcW w:w="884" w:type="dxa"/>
            <w:tcBorders>
              <w:top w:val="nil"/>
              <w:left w:val="nil"/>
              <w:bottom w:val="single" w:sz="4" w:space="0" w:color="auto"/>
              <w:right w:val="single" w:sz="4" w:space="0" w:color="auto"/>
            </w:tcBorders>
            <w:shd w:val="clear" w:color="auto" w:fill="auto"/>
            <w:vAlign w:val="center"/>
            <w:hideMark/>
          </w:tcPr>
          <w:p w:rsidR="00C80238" w:rsidRPr="00C80238" w:rsidRDefault="00C80238" w:rsidP="00C80238">
            <w:pPr>
              <w:suppressAutoHyphens w:val="0"/>
              <w:jc w:val="center"/>
              <w:rPr>
                <w:color w:val="000000"/>
                <w:sz w:val="18"/>
                <w:szCs w:val="18"/>
                <w:lang w:eastAsia="ru-RU"/>
              </w:rPr>
            </w:pPr>
            <w:r w:rsidRPr="00C80238">
              <w:rPr>
                <w:color w:val="000000"/>
                <w:sz w:val="18"/>
                <w:szCs w:val="18"/>
                <w:lang w:eastAsia="ru-RU"/>
              </w:rPr>
              <w:t> </w:t>
            </w:r>
          </w:p>
        </w:tc>
        <w:tc>
          <w:tcPr>
            <w:tcW w:w="923" w:type="dxa"/>
            <w:tcBorders>
              <w:top w:val="nil"/>
              <w:left w:val="nil"/>
              <w:bottom w:val="single" w:sz="4" w:space="0" w:color="auto"/>
              <w:right w:val="single" w:sz="4" w:space="0" w:color="auto"/>
            </w:tcBorders>
            <w:shd w:val="clear" w:color="auto" w:fill="auto"/>
            <w:vAlign w:val="center"/>
            <w:hideMark/>
          </w:tcPr>
          <w:p w:rsidR="00C80238" w:rsidRPr="00C80238" w:rsidRDefault="00C80238" w:rsidP="00C80238">
            <w:pPr>
              <w:suppressAutoHyphens w:val="0"/>
              <w:jc w:val="center"/>
              <w:rPr>
                <w:color w:val="000000"/>
                <w:sz w:val="18"/>
                <w:szCs w:val="18"/>
                <w:lang w:eastAsia="ru-RU"/>
              </w:rPr>
            </w:pPr>
            <w:r w:rsidRPr="00C80238">
              <w:rPr>
                <w:color w:val="000000"/>
                <w:sz w:val="18"/>
                <w:szCs w:val="18"/>
                <w:lang w:eastAsia="ru-RU"/>
              </w:rPr>
              <w:t>ДТ</w:t>
            </w:r>
          </w:p>
        </w:tc>
        <w:tc>
          <w:tcPr>
            <w:tcW w:w="1008" w:type="dxa"/>
            <w:tcBorders>
              <w:top w:val="nil"/>
              <w:left w:val="nil"/>
              <w:bottom w:val="single" w:sz="4" w:space="0" w:color="auto"/>
              <w:right w:val="single" w:sz="4" w:space="0" w:color="auto"/>
            </w:tcBorders>
            <w:shd w:val="clear" w:color="auto" w:fill="auto"/>
            <w:vAlign w:val="center"/>
            <w:hideMark/>
          </w:tcPr>
          <w:p w:rsidR="00C80238" w:rsidRPr="00C80238" w:rsidRDefault="00C80238" w:rsidP="00C80238">
            <w:pPr>
              <w:suppressAutoHyphens w:val="0"/>
              <w:jc w:val="center"/>
              <w:rPr>
                <w:color w:val="000000"/>
                <w:sz w:val="18"/>
                <w:szCs w:val="18"/>
                <w:lang w:eastAsia="ru-RU"/>
              </w:rPr>
            </w:pPr>
            <w:r w:rsidRPr="00C80238">
              <w:rPr>
                <w:color w:val="000000"/>
                <w:sz w:val="18"/>
                <w:szCs w:val="18"/>
                <w:lang w:eastAsia="ru-RU"/>
              </w:rPr>
              <w:t> </w:t>
            </w:r>
          </w:p>
        </w:tc>
      </w:tr>
      <w:tr w:rsidR="00C80238" w:rsidRPr="00C80238" w:rsidTr="00C80238">
        <w:trPr>
          <w:trHeight w:val="480"/>
          <w:jc w:val="center"/>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C80238" w:rsidRPr="00C80238" w:rsidRDefault="00C80238" w:rsidP="00C80238">
            <w:pPr>
              <w:suppressAutoHyphens w:val="0"/>
              <w:jc w:val="center"/>
              <w:rPr>
                <w:color w:val="000000"/>
                <w:sz w:val="18"/>
                <w:szCs w:val="18"/>
                <w:lang w:eastAsia="ru-RU"/>
              </w:rPr>
            </w:pPr>
            <w:r w:rsidRPr="00C80238">
              <w:rPr>
                <w:color w:val="000000"/>
                <w:sz w:val="18"/>
                <w:szCs w:val="18"/>
                <w:lang w:eastAsia="ru-RU"/>
              </w:rPr>
              <w:t>2</w:t>
            </w:r>
          </w:p>
        </w:tc>
        <w:tc>
          <w:tcPr>
            <w:tcW w:w="931" w:type="dxa"/>
            <w:tcBorders>
              <w:top w:val="nil"/>
              <w:left w:val="nil"/>
              <w:bottom w:val="single" w:sz="4" w:space="0" w:color="auto"/>
              <w:right w:val="single" w:sz="4" w:space="0" w:color="auto"/>
            </w:tcBorders>
            <w:shd w:val="clear" w:color="auto" w:fill="auto"/>
            <w:vAlign w:val="center"/>
            <w:hideMark/>
          </w:tcPr>
          <w:p w:rsidR="00C80238" w:rsidRPr="00C80238" w:rsidRDefault="00C80238" w:rsidP="00C80238">
            <w:pPr>
              <w:suppressAutoHyphens w:val="0"/>
              <w:jc w:val="center"/>
              <w:rPr>
                <w:color w:val="000000"/>
                <w:sz w:val="18"/>
                <w:szCs w:val="18"/>
                <w:lang w:eastAsia="ru-RU"/>
              </w:rPr>
            </w:pPr>
            <w:r w:rsidRPr="00C80238">
              <w:rPr>
                <w:color w:val="000000"/>
                <w:sz w:val="18"/>
                <w:szCs w:val="18"/>
                <w:lang w:eastAsia="ru-RU"/>
              </w:rPr>
              <w:t>Амурская область</w:t>
            </w:r>
          </w:p>
        </w:tc>
        <w:tc>
          <w:tcPr>
            <w:tcW w:w="1266" w:type="dxa"/>
            <w:tcBorders>
              <w:top w:val="nil"/>
              <w:left w:val="nil"/>
              <w:bottom w:val="single" w:sz="4" w:space="0" w:color="auto"/>
              <w:right w:val="single" w:sz="4" w:space="0" w:color="auto"/>
            </w:tcBorders>
            <w:shd w:val="clear" w:color="auto" w:fill="auto"/>
            <w:vAlign w:val="center"/>
            <w:hideMark/>
          </w:tcPr>
          <w:p w:rsidR="00C80238" w:rsidRPr="00C80238" w:rsidRDefault="00C80238" w:rsidP="00C80238">
            <w:pPr>
              <w:suppressAutoHyphens w:val="0"/>
              <w:jc w:val="center"/>
              <w:rPr>
                <w:color w:val="000000"/>
                <w:sz w:val="18"/>
                <w:szCs w:val="18"/>
                <w:lang w:eastAsia="ru-RU"/>
              </w:rPr>
            </w:pPr>
            <w:r w:rsidRPr="00C80238">
              <w:rPr>
                <w:color w:val="000000"/>
                <w:sz w:val="18"/>
                <w:szCs w:val="18"/>
                <w:lang w:eastAsia="ru-RU"/>
              </w:rPr>
              <w:t> </w:t>
            </w:r>
          </w:p>
        </w:tc>
        <w:tc>
          <w:tcPr>
            <w:tcW w:w="862" w:type="dxa"/>
            <w:tcBorders>
              <w:top w:val="nil"/>
              <w:left w:val="nil"/>
              <w:bottom w:val="single" w:sz="4" w:space="0" w:color="auto"/>
              <w:right w:val="single" w:sz="4" w:space="0" w:color="auto"/>
            </w:tcBorders>
            <w:shd w:val="clear" w:color="auto" w:fill="auto"/>
            <w:vAlign w:val="center"/>
            <w:hideMark/>
          </w:tcPr>
          <w:p w:rsidR="00C80238" w:rsidRPr="00C80238" w:rsidRDefault="00C80238" w:rsidP="00C80238">
            <w:pPr>
              <w:suppressAutoHyphens w:val="0"/>
              <w:jc w:val="center"/>
              <w:rPr>
                <w:color w:val="000000"/>
                <w:sz w:val="18"/>
                <w:szCs w:val="18"/>
                <w:lang w:eastAsia="ru-RU"/>
              </w:rPr>
            </w:pPr>
            <w:r w:rsidRPr="00C80238">
              <w:rPr>
                <w:color w:val="000000"/>
                <w:sz w:val="18"/>
                <w:szCs w:val="18"/>
                <w:lang w:eastAsia="ru-RU"/>
              </w:rPr>
              <w:t> </w:t>
            </w:r>
          </w:p>
        </w:tc>
        <w:tc>
          <w:tcPr>
            <w:tcW w:w="884" w:type="dxa"/>
            <w:tcBorders>
              <w:top w:val="nil"/>
              <w:left w:val="nil"/>
              <w:bottom w:val="single" w:sz="4" w:space="0" w:color="auto"/>
              <w:right w:val="single" w:sz="4" w:space="0" w:color="auto"/>
            </w:tcBorders>
            <w:shd w:val="clear" w:color="auto" w:fill="auto"/>
            <w:vAlign w:val="center"/>
            <w:hideMark/>
          </w:tcPr>
          <w:p w:rsidR="00C80238" w:rsidRPr="00C80238" w:rsidRDefault="00C80238" w:rsidP="00C80238">
            <w:pPr>
              <w:suppressAutoHyphens w:val="0"/>
              <w:jc w:val="center"/>
              <w:rPr>
                <w:color w:val="000000"/>
                <w:sz w:val="18"/>
                <w:szCs w:val="18"/>
                <w:lang w:eastAsia="ru-RU"/>
              </w:rPr>
            </w:pPr>
            <w:r w:rsidRPr="00C80238">
              <w:rPr>
                <w:color w:val="000000"/>
                <w:sz w:val="18"/>
                <w:szCs w:val="18"/>
                <w:lang w:eastAsia="ru-RU"/>
              </w:rPr>
              <w:t> </w:t>
            </w:r>
          </w:p>
        </w:tc>
        <w:tc>
          <w:tcPr>
            <w:tcW w:w="923" w:type="dxa"/>
            <w:tcBorders>
              <w:top w:val="nil"/>
              <w:left w:val="nil"/>
              <w:bottom w:val="single" w:sz="4" w:space="0" w:color="auto"/>
              <w:right w:val="single" w:sz="4" w:space="0" w:color="auto"/>
            </w:tcBorders>
            <w:shd w:val="clear" w:color="auto" w:fill="auto"/>
            <w:vAlign w:val="center"/>
            <w:hideMark/>
          </w:tcPr>
          <w:p w:rsidR="00C80238" w:rsidRPr="00C80238" w:rsidRDefault="00C80238" w:rsidP="00C80238">
            <w:pPr>
              <w:suppressAutoHyphens w:val="0"/>
              <w:jc w:val="center"/>
              <w:rPr>
                <w:color w:val="000000"/>
                <w:sz w:val="18"/>
                <w:szCs w:val="18"/>
                <w:lang w:eastAsia="ru-RU"/>
              </w:rPr>
            </w:pPr>
            <w:r w:rsidRPr="00C80238">
              <w:rPr>
                <w:color w:val="000000"/>
                <w:sz w:val="18"/>
                <w:szCs w:val="18"/>
                <w:lang w:eastAsia="ru-RU"/>
              </w:rPr>
              <w:t>ДТ</w:t>
            </w:r>
          </w:p>
        </w:tc>
        <w:tc>
          <w:tcPr>
            <w:tcW w:w="1008" w:type="dxa"/>
            <w:tcBorders>
              <w:top w:val="nil"/>
              <w:left w:val="nil"/>
              <w:bottom w:val="single" w:sz="4" w:space="0" w:color="auto"/>
              <w:right w:val="single" w:sz="4" w:space="0" w:color="auto"/>
            </w:tcBorders>
            <w:shd w:val="clear" w:color="auto" w:fill="auto"/>
            <w:vAlign w:val="center"/>
            <w:hideMark/>
          </w:tcPr>
          <w:p w:rsidR="00C80238" w:rsidRPr="00C80238" w:rsidRDefault="00C80238" w:rsidP="00C80238">
            <w:pPr>
              <w:suppressAutoHyphens w:val="0"/>
              <w:jc w:val="center"/>
              <w:rPr>
                <w:color w:val="000000"/>
                <w:sz w:val="18"/>
                <w:szCs w:val="18"/>
                <w:lang w:eastAsia="ru-RU"/>
              </w:rPr>
            </w:pPr>
            <w:r w:rsidRPr="00C80238">
              <w:rPr>
                <w:color w:val="000000"/>
                <w:sz w:val="18"/>
                <w:szCs w:val="18"/>
                <w:lang w:eastAsia="ru-RU"/>
              </w:rPr>
              <w:t> </w:t>
            </w:r>
          </w:p>
        </w:tc>
      </w:tr>
      <w:tr w:rsidR="00C80238" w:rsidRPr="00C80238" w:rsidTr="00C80238">
        <w:trPr>
          <w:trHeight w:val="300"/>
          <w:jc w:val="center"/>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C80238" w:rsidRPr="00C80238" w:rsidRDefault="00C80238" w:rsidP="00C80238">
            <w:pPr>
              <w:suppressAutoHyphens w:val="0"/>
              <w:jc w:val="center"/>
              <w:rPr>
                <w:color w:val="000000"/>
                <w:sz w:val="18"/>
                <w:szCs w:val="18"/>
                <w:lang w:eastAsia="ru-RU"/>
              </w:rPr>
            </w:pPr>
            <w:r w:rsidRPr="00C80238">
              <w:rPr>
                <w:color w:val="000000"/>
                <w:sz w:val="18"/>
                <w:szCs w:val="18"/>
                <w:lang w:eastAsia="ru-RU"/>
              </w:rPr>
              <w:t>…</w:t>
            </w:r>
          </w:p>
        </w:tc>
        <w:tc>
          <w:tcPr>
            <w:tcW w:w="931" w:type="dxa"/>
            <w:tcBorders>
              <w:top w:val="nil"/>
              <w:left w:val="nil"/>
              <w:bottom w:val="single" w:sz="4" w:space="0" w:color="auto"/>
              <w:right w:val="single" w:sz="4" w:space="0" w:color="auto"/>
            </w:tcBorders>
            <w:shd w:val="clear" w:color="auto" w:fill="auto"/>
            <w:vAlign w:val="center"/>
            <w:hideMark/>
          </w:tcPr>
          <w:p w:rsidR="00C80238" w:rsidRPr="00C80238" w:rsidRDefault="00C80238" w:rsidP="00C80238">
            <w:pPr>
              <w:suppressAutoHyphens w:val="0"/>
              <w:jc w:val="center"/>
              <w:rPr>
                <w:color w:val="000000"/>
                <w:sz w:val="18"/>
                <w:szCs w:val="18"/>
                <w:lang w:eastAsia="ru-RU"/>
              </w:rPr>
            </w:pPr>
            <w:r w:rsidRPr="00C80238">
              <w:rPr>
                <w:color w:val="000000"/>
                <w:sz w:val="18"/>
                <w:szCs w:val="18"/>
                <w:lang w:eastAsia="ru-RU"/>
              </w:rPr>
              <w:t>…</w:t>
            </w:r>
          </w:p>
        </w:tc>
        <w:tc>
          <w:tcPr>
            <w:tcW w:w="1266" w:type="dxa"/>
            <w:tcBorders>
              <w:top w:val="nil"/>
              <w:left w:val="nil"/>
              <w:bottom w:val="single" w:sz="4" w:space="0" w:color="auto"/>
              <w:right w:val="single" w:sz="4" w:space="0" w:color="auto"/>
            </w:tcBorders>
            <w:shd w:val="clear" w:color="auto" w:fill="auto"/>
            <w:vAlign w:val="center"/>
            <w:hideMark/>
          </w:tcPr>
          <w:p w:rsidR="00C80238" w:rsidRPr="00C80238" w:rsidRDefault="00C80238" w:rsidP="00C80238">
            <w:pPr>
              <w:suppressAutoHyphens w:val="0"/>
              <w:jc w:val="center"/>
              <w:rPr>
                <w:color w:val="000000"/>
                <w:sz w:val="18"/>
                <w:szCs w:val="18"/>
                <w:lang w:eastAsia="ru-RU"/>
              </w:rPr>
            </w:pPr>
            <w:r w:rsidRPr="00C80238">
              <w:rPr>
                <w:color w:val="000000"/>
                <w:sz w:val="18"/>
                <w:szCs w:val="18"/>
                <w:lang w:eastAsia="ru-RU"/>
              </w:rPr>
              <w:t> </w:t>
            </w:r>
          </w:p>
        </w:tc>
        <w:tc>
          <w:tcPr>
            <w:tcW w:w="862" w:type="dxa"/>
            <w:tcBorders>
              <w:top w:val="nil"/>
              <w:left w:val="nil"/>
              <w:bottom w:val="single" w:sz="4" w:space="0" w:color="auto"/>
              <w:right w:val="single" w:sz="4" w:space="0" w:color="auto"/>
            </w:tcBorders>
            <w:shd w:val="clear" w:color="auto" w:fill="auto"/>
            <w:vAlign w:val="center"/>
            <w:hideMark/>
          </w:tcPr>
          <w:p w:rsidR="00C80238" w:rsidRPr="00C80238" w:rsidRDefault="00C80238" w:rsidP="00C80238">
            <w:pPr>
              <w:suppressAutoHyphens w:val="0"/>
              <w:jc w:val="center"/>
              <w:rPr>
                <w:color w:val="000000"/>
                <w:sz w:val="18"/>
                <w:szCs w:val="18"/>
                <w:lang w:eastAsia="ru-RU"/>
              </w:rPr>
            </w:pPr>
            <w:r w:rsidRPr="00C80238">
              <w:rPr>
                <w:color w:val="000000"/>
                <w:sz w:val="18"/>
                <w:szCs w:val="18"/>
                <w:lang w:eastAsia="ru-RU"/>
              </w:rPr>
              <w:t> </w:t>
            </w:r>
          </w:p>
        </w:tc>
        <w:tc>
          <w:tcPr>
            <w:tcW w:w="884" w:type="dxa"/>
            <w:tcBorders>
              <w:top w:val="nil"/>
              <w:left w:val="nil"/>
              <w:bottom w:val="single" w:sz="4" w:space="0" w:color="auto"/>
              <w:right w:val="single" w:sz="4" w:space="0" w:color="auto"/>
            </w:tcBorders>
            <w:shd w:val="clear" w:color="auto" w:fill="auto"/>
            <w:vAlign w:val="center"/>
            <w:hideMark/>
          </w:tcPr>
          <w:p w:rsidR="00C80238" w:rsidRPr="00C80238" w:rsidRDefault="00C80238" w:rsidP="00C80238">
            <w:pPr>
              <w:suppressAutoHyphens w:val="0"/>
              <w:jc w:val="center"/>
              <w:rPr>
                <w:color w:val="000000"/>
                <w:sz w:val="18"/>
                <w:szCs w:val="18"/>
                <w:lang w:eastAsia="ru-RU"/>
              </w:rPr>
            </w:pPr>
            <w:r w:rsidRPr="00C80238">
              <w:rPr>
                <w:color w:val="000000"/>
                <w:sz w:val="18"/>
                <w:szCs w:val="18"/>
                <w:lang w:eastAsia="ru-RU"/>
              </w:rPr>
              <w:t> </w:t>
            </w:r>
          </w:p>
        </w:tc>
        <w:tc>
          <w:tcPr>
            <w:tcW w:w="923" w:type="dxa"/>
            <w:tcBorders>
              <w:top w:val="nil"/>
              <w:left w:val="nil"/>
              <w:bottom w:val="single" w:sz="4" w:space="0" w:color="auto"/>
              <w:right w:val="single" w:sz="4" w:space="0" w:color="auto"/>
            </w:tcBorders>
            <w:shd w:val="clear" w:color="auto" w:fill="auto"/>
            <w:vAlign w:val="center"/>
            <w:hideMark/>
          </w:tcPr>
          <w:p w:rsidR="00C80238" w:rsidRPr="00C80238" w:rsidRDefault="00C80238" w:rsidP="00C80238">
            <w:pPr>
              <w:suppressAutoHyphens w:val="0"/>
              <w:jc w:val="center"/>
              <w:rPr>
                <w:color w:val="000000"/>
                <w:sz w:val="18"/>
                <w:szCs w:val="18"/>
                <w:lang w:eastAsia="ru-RU"/>
              </w:rPr>
            </w:pPr>
            <w:r w:rsidRPr="00C80238">
              <w:rPr>
                <w:color w:val="000000"/>
                <w:sz w:val="18"/>
                <w:szCs w:val="18"/>
                <w:lang w:eastAsia="ru-RU"/>
              </w:rPr>
              <w:t>ДТ</w:t>
            </w:r>
          </w:p>
        </w:tc>
        <w:tc>
          <w:tcPr>
            <w:tcW w:w="1008" w:type="dxa"/>
            <w:tcBorders>
              <w:top w:val="nil"/>
              <w:left w:val="nil"/>
              <w:bottom w:val="single" w:sz="4" w:space="0" w:color="auto"/>
              <w:right w:val="single" w:sz="4" w:space="0" w:color="auto"/>
            </w:tcBorders>
            <w:shd w:val="clear" w:color="auto" w:fill="auto"/>
            <w:vAlign w:val="center"/>
            <w:hideMark/>
          </w:tcPr>
          <w:p w:rsidR="00C80238" w:rsidRPr="00C80238" w:rsidRDefault="00C80238" w:rsidP="00C80238">
            <w:pPr>
              <w:suppressAutoHyphens w:val="0"/>
              <w:jc w:val="center"/>
              <w:rPr>
                <w:color w:val="000000"/>
                <w:sz w:val="18"/>
                <w:szCs w:val="18"/>
                <w:lang w:eastAsia="ru-RU"/>
              </w:rPr>
            </w:pPr>
            <w:r w:rsidRPr="00C80238">
              <w:rPr>
                <w:color w:val="000000"/>
                <w:sz w:val="18"/>
                <w:szCs w:val="18"/>
                <w:lang w:eastAsia="ru-RU"/>
              </w:rPr>
              <w:t> </w:t>
            </w:r>
          </w:p>
        </w:tc>
      </w:tr>
    </w:tbl>
    <w:p w:rsidR="00761B0A" w:rsidRDefault="00761B0A" w:rsidP="00C80238">
      <w:pPr>
        <w:jc w:val="center"/>
      </w:pPr>
    </w:p>
    <w:p w:rsidR="00761B0A" w:rsidRDefault="00761B0A" w:rsidP="00761B0A">
      <w:pPr>
        <w:pStyle w:val="af9"/>
        <w:ind w:right="-1"/>
        <w:jc w:val="right"/>
        <w:rPr>
          <w:sz w:val="24"/>
        </w:rPr>
      </w:pPr>
      <w:r>
        <w:rPr>
          <w:sz w:val="24"/>
        </w:rPr>
        <w:t>Таблица № 2</w:t>
      </w:r>
    </w:p>
    <w:p w:rsidR="00C80238" w:rsidRDefault="00C80238" w:rsidP="00C80238">
      <w:pPr>
        <w:pStyle w:val="af9"/>
        <w:jc w:val="center"/>
        <w:outlineLvl w:val="2"/>
        <w:rPr>
          <w:sz w:val="24"/>
        </w:rPr>
      </w:pPr>
      <w:r>
        <w:rPr>
          <w:sz w:val="24"/>
        </w:rPr>
        <w:t>ДЛЯ ЛОТОВ №№ 1- 4</w:t>
      </w:r>
    </w:p>
    <w:tbl>
      <w:tblPr>
        <w:tblW w:w="96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4"/>
        <w:gridCol w:w="4943"/>
        <w:gridCol w:w="4098"/>
      </w:tblGrid>
      <w:tr w:rsidR="00761B0A" w:rsidRPr="006C5C80" w:rsidTr="00761B0A">
        <w:trPr>
          <w:trHeight w:val="423"/>
          <w:jc w:val="center"/>
        </w:trPr>
        <w:tc>
          <w:tcPr>
            <w:tcW w:w="574" w:type="dxa"/>
            <w:vAlign w:val="center"/>
          </w:tcPr>
          <w:p w:rsidR="00761B0A" w:rsidRPr="006C5C80" w:rsidRDefault="00761B0A" w:rsidP="00761B0A">
            <w:pPr>
              <w:pStyle w:val="af9"/>
              <w:ind w:firstLine="0"/>
              <w:jc w:val="center"/>
              <w:rPr>
                <w:b/>
                <w:sz w:val="24"/>
              </w:rPr>
            </w:pPr>
            <w:r>
              <w:rPr>
                <w:b/>
                <w:sz w:val="24"/>
              </w:rPr>
              <w:t>№ п/п</w:t>
            </w:r>
          </w:p>
        </w:tc>
        <w:tc>
          <w:tcPr>
            <w:tcW w:w="4943" w:type="dxa"/>
            <w:vAlign w:val="center"/>
          </w:tcPr>
          <w:p w:rsidR="00761B0A" w:rsidRPr="006C5C80" w:rsidRDefault="00761B0A" w:rsidP="00761B0A">
            <w:pPr>
              <w:pStyle w:val="af9"/>
              <w:ind w:firstLine="0"/>
              <w:jc w:val="center"/>
              <w:rPr>
                <w:b/>
                <w:sz w:val="24"/>
              </w:rPr>
            </w:pPr>
            <w:r>
              <w:rPr>
                <w:b/>
                <w:sz w:val="24"/>
              </w:rPr>
              <w:t>Наименование показателя</w:t>
            </w:r>
          </w:p>
        </w:tc>
        <w:tc>
          <w:tcPr>
            <w:tcW w:w="4098" w:type="dxa"/>
            <w:vAlign w:val="center"/>
          </w:tcPr>
          <w:p w:rsidR="00761B0A" w:rsidRPr="006C5C80" w:rsidRDefault="00761B0A" w:rsidP="00761B0A">
            <w:pPr>
              <w:pStyle w:val="af9"/>
              <w:ind w:firstLine="0"/>
              <w:jc w:val="center"/>
              <w:rPr>
                <w:b/>
                <w:sz w:val="24"/>
              </w:rPr>
            </w:pPr>
            <w:r>
              <w:rPr>
                <w:b/>
                <w:sz w:val="24"/>
              </w:rPr>
              <w:t>Значение</w:t>
            </w:r>
          </w:p>
        </w:tc>
      </w:tr>
      <w:tr w:rsidR="00761B0A" w:rsidRPr="006C5C80" w:rsidTr="00761B0A">
        <w:trPr>
          <w:trHeight w:val="910"/>
          <w:jc w:val="center"/>
        </w:trPr>
        <w:tc>
          <w:tcPr>
            <w:tcW w:w="574" w:type="dxa"/>
            <w:vAlign w:val="center"/>
          </w:tcPr>
          <w:p w:rsidR="00761B0A" w:rsidRPr="006C5C80" w:rsidRDefault="00761B0A" w:rsidP="00761B0A">
            <w:pPr>
              <w:pStyle w:val="af9"/>
              <w:ind w:firstLine="0"/>
              <w:jc w:val="center"/>
              <w:rPr>
                <w:sz w:val="24"/>
              </w:rPr>
            </w:pPr>
            <w:r>
              <w:rPr>
                <w:sz w:val="24"/>
              </w:rPr>
              <w:t>1</w:t>
            </w:r>
          </w:p>
        </w:tc>
        <w:tc>
          <w:tcPr>
            <w:tcW w:w="4943" w:type="dxa"/>
            <w:vAlign w:val="center"/>
          </w:tcPr>
          <w:p w:rsidR="00761B0A" w:rsidRPr="006C5C80" w:rsidRDefault="00761B0A" w:rsidP="00761B0A">
            <w:pPr>
              <w:pStyle w:val="af9"/>
              <w:ind w:firstLine="0"/>
              <w:jc w:val="left"/>
              <w:rPr>
                <w:sz w:val="24"/>
              </w:rPr>
            </w:pPr>
            <w:r>
              <w:rPr>
                <w:sz w:val="24"/>
              </w:rPr>
              <w:t>Условия и порядок оплаты</w:t>
            </w:r>
          </w:p>
        </w:tc>
        <w:tc>
          <w:tcPr>
            <w:tcW w:w="4098" w:type="dxa"/>
            <w:vAlign w:val="center"/>
          </w:tcPr>
          <w:p w:rsidR="00C80238" w:rsidRPr="00C80238" w:rsidRDefault="00C80238" w:rsidP="00761B0A">
            <w:pPr>
              <w:pStyle w:val="19"/>
              <w:ind w:firstLine="317"/>
              <w:rPr>
                <w:b/>
                <w:i/>
                <w:sz w:val="24"/>
                <w:szCs w:val="24"/>
              </w:rPr>
            </w:pPr>
            <w:r w:rsidRPr="00C80238">
              <w:rPr>
                <w:b/>
                <w:i/>
                <w:sz w:val="24"/>
                <w:szCs w:val="24"/>
              </w:rPr>
              <w:t>Вариант 1:</w:t>
            </w:r>
          </w:p>
          <w:p w:rsidR="00761B0A" w:rsidRPr="006C5C80" w:rsidRDefault="00761B0A" w:rsidP="00761B0A">
            <w:pPr>
              <w:pStyle w:val="19"/>
              <w:ind w:firstLine="317"/>
              <w:rPr>
                <w:sz w:val="24"/>
                <w:szCs w:val="24"/>
              </w:rPr>
            </w:pPr>
            <w:r>
              <w:rPr>
                <w:sz w:val="24"/>
                <w:szCs w:val="24"/>
              </w:rPr>
              <w:t>Грузополучатель производит оплату за фактически поставленный Товар в течение 30 (тридцати) календарных дней после подписания сторонами товарной накладной (ТОРГ-12) или универсального передаточного документа (УПД), на основании предоставленных Поставщиком счета, счета-фактуры.</w:t>
            </w:r>
          </w:p>
          <w:p w:rsidR="00761B0A" w:rsidRPr="006C5C80" w:rsidRDefault="00C80238" w:rsidP="00761B0A">
            <w:pPr>
              <w:pStyle w:val="19"/>
              <w:ind w:firstLine="317"/>
              <w:rPr>
                <w:b/>
                <w:i/>
                <w:sz w:val="24"/>
                <w:szCs w:val="24"/>
              </w:rPr>
            </w:pPr>
            <w:r>
              <w:rPr>
                <w:b/>
                <w:i/>
                <w:sz w:val="24"/>
                <w:szCs w:val="24"/>
              </w:rPr>
              <w:lastRenderedPageBreak/>
              <w:t>Вариант 2:</w:t>
            </w:r>
          </w:p>
          <w:p w:rsidR="00761B0A" w:rsidRPr="006C5C80" w:rsidRDefault="00761B0A" w:rsidP="00761B0A">
            <w:pPr>
              <w:pStyle w:val="19"/>
              <w:ind w:firstLine="317"/>
              <w:rPr>
                <w:sz w:val="24"/>
                <w:szCs w:val="24"/>
              </w:rPr>
            </w:pPr>
            <w:r>
              <w:rPr>
                <w:sz w:val="24"/>
                <w:szCs w:val="24"/>
              </w:rPr>
              <w:t>Оплата Товара производится Грузополучателем авансовым платежом в размере ___% на основании счета, выставляемого Поставщиком, исходя из потребности Грузополучателя в необходимом ежемесячном количестве Товара, путем перечисления денежных средств на расчетный счет Поставщика в течение 10 (десяти) календарных дней с даты получения счета.</w:t>
            </w:r>
          </w:p>
          <w:p w:rsidR="00761B0A" w:rsidRPr="006C5C80" w:rsidRDefault="00761B0A" w:rsidP="00761B0A">
            <w:pPr>
              <w:pStyle w:val="19"/>
              <w:ind w:firstLine="317"/>
              <w:rPr>
                <w:sz w:val="24"/>
                <w:szCs w:val="24"/>
              </w:rPr>
            </w:pPr>
            <w:r>
              <w:rPr>
                <w:sz w:val="24"/>
                <w:szCs w:val="24"/>
              </w:rPr>
              <w:t>В случае, если по итогам отчетного месяца сумма предоплаты превышает стоимость выбранного Товара, остаток переходит на следующий календарный месяц.</w:t>
            </w:r>
          </w:p>
          <w:p w:rsidR="00761B0A" w:rsidRPr="006C5C80" w:rsidRDefault="00761B0A" w:rsidP="00761B0A">
            <w:pPr>
              <w:pStyle w:val="19"/>
              <w:ind w:firstLine="317"/>
              <w:rPr>
                <w:sz w:val="24"/>
                <w:szCs w:val="24"/>
              </w:rPr>
            </w:pPr>
            <w:r>
              <w:rPr>
                <w:i/>
                <w:sz w:val="24"/>
                <w:szCs w:val="24"/>
              </w:rPr>
              <w:t>Окончательная оплата (в случае авансирования менее 100%) за фактически поставленный Товар производится Грузополучателем в течение 30 (тридцати) календарных дней после подписания сторонами товарной накладной (ТОРГ-12) или универсального передаточного документа (УПД), на основании предоставленных Поставщиком счета, счета-фактуры</w:t>
            </w:r>
            <w:r>
              <w:rPr>
                <w:sz w:val="24"/>
                <w:szCs w:val="24"/>
              </w:rPr>
              <w:t>.</w:t>
            </w:r>
            <w:r>
              <w:rPr>
                <w:rStyle w:val="af6"/>
                <w:sz w:val="24"/>
                <w:szCs w:val="24"/>
              </w:rPr>
              <w:footnoteReference w:id="6"/>
            </w:r>
          </w:p>
          <w:p w:rsidR="000C0774" w:rsidRDefault="000C0774" w:rsidP="00761B0A">
            <w:pPr>
              <w:pStyle w:val="19"/>
              <w:ind w:firstLine="317"/>
              <w:rPr>
                <w:sz w:val="24"/>
                <w:szCs w:val="24"/>
              </w:rPr>
            </w:pPr>
          </w:p>
          <w:p w:rsidR="000C0774" w:rsidRPr="000C0774" w:rsidRDefault="000C0774" w:rsidP="00761B0A">
            <w:pPr>
              <w:pStyle w:val="19"/>
              <w:ind w:firstLine="317"/>
              <w:rPr>
                <w:b/>
                <w:i/>
                <w:sz w:val="24"/>
                <w:szCs w:val="24"/>
              </w:rPr>
            </w:pPr>
            <w:r w:rsidRPr="000C0774">
              <w:rPr>
                <w:b/>
                <w:i/>
                <w:sz w:val="24"/>
                <w:szCs w:val="24"/>
              </w:rPr>
              <w:t>Для Вариантов 1 и 2:</w:t>
            </w:r>
          </w:p>
          <w:p w:rsidR="00761B0A" w:rsidRPr="006C5C80" w:rsidRDefault="00761B0A" w:rsidP="00761B0A">
            <w:pPr>
              <w:pStyle w:val="19"/>
              <w:ind w:firstLine="317"/>
            </w:pPr>
            <w:r>
              <w:rPr>
                <w:sz w:val="24"/>
                <w:szCs w:val="24"/>
              </w:rPr>
              <w:t xml:space="preserve">Оплата замены Смарт-карты </w:t>
            </w:r>
            <w:r>
              <w:rPr>
                <w:sz w:val="24"/>
              </w:rPr>
              <w:t xml:space="preserve">вследствие ее механического повреждения либо утраты </w:t>
            </w:r>
            <w:r>
              <w:rPr>
                <w:sz w:val="24"/>
                <w:szCs w:val="24"/>
              </w:rPr>
              <w:t>(в случае замены Смарт-карт Поставщиком на платной основе) производится Грузополучателем 100% авансовым платежом, на основании счета, выставляемого Поставщиком, исходя из потребности Грузополучателя в необходимом количестве Смарт-карт, путем перечисления денежных средств на расчетный счет Поставщика в течение 10 (десяти) календарных дней с даты получения счета.</w:t>
            </w:r>
          </w:p>
        </w:tc>
      </w:tr>
      <w:tr w:rsidR="00761B0A" w:rsidRPr="006C5C80" w:rsidTr="00761B0A">
        <w:trPr>
          <w:trHeight w:hRule="exact" w:val="1198"/>
          <w:jc w:val="center"/>
        </w:trPr>
        <w:tc>
          <w:tcPr>
            <w:tcW w:w="574" w:type="dxa"/>
            <w:vAlign w:val="center"/>
          </w:tcPr>
          <w:p w:rsidR="00761B0A" w:rsidRPr="006C5C80" w:rsidRDefault="00761B0A" w:rsidP="00761B0A">
            <w:pPr>
              <w:pStyle w:val="af9"/>
              <w:tabs>
                <w:tab w:val="left" w:pos="586"/>
              </w:tabs>
              <w:ind w:firstLine="0"/>
              <w:jc w:val="center"/>
              <w:rPr>
                <w:sz w:val="24"/>
              </w:rPr>
            </w:pPr>
            <w:r>
              <w:rPr>
                <w:sz w:val="24"/>
              </w:rPr>
              <w:lastRenderedPageBreak/>
              <w:t>2</w:t>
            </w:r>
          </w:p>
        </w:tc>
        <w:tc>
          <w:tcPr>
            <w:tcW w:w="4943" w:type="dxa"/>
            <w:vAlign w:val="center"/>
          </w:tcPr>
          <w:p w:rsidR="00761B0A" w:rsidRPr="006C5C80" w:rsidRDefault="00761B0A" w:rsidP="00761B0A">
            <w:pPr>
              <w:pStyle w:val="af9"/>
              <w:ind w:firstLine="0"/>
              <w:jc w:val="left"/>
              <w:rPr>
                <w:sz w:val="24"/>
              </w:rPr>
            </w:pPr>
            <w:r>
              <w:rPr>
                <w:sz w:val="24"/>
              </w:rPr>
              <w:t>Срок выдачи необходимого Грузополучателю количества Смарт-карт</w:t>
            </w:r>
          </w:p>
        </w:tc>
        <w:tc>
          <w:tcPr>
            <w:tcW w:w="4098" w:type="dxa"/>
            <w:vAlign w:val="center"/>
          </w:tcPr>
          <w:p w:rsidR="00761B0A" w:rsidRPr="006C5C80" w:rsidRDefault="00761B0A" w:rsidP="00761B0A">
            <w:pPr>
              <w:pStyle w:val="af9"/>
              <w:ind w:firstLine="0"/>
              <w:rPr>
                <w:i/>
                <w:sz w:val="24"/>
              </w:rPr>
            </w:pPr>
            <w:r>
              <w:rPr>
                <w:sz w:val="24"/>
              </w:rPr>
              <w:t xml:space="preserve">_______ (___)  рабочих дней с даты получения письменного заявления Грузополучателя </w:t>
            </w:r>
            <w:r w:rsidRPr="00A25DBA">
              <w:rPr>
                <w:i/>
                <w:sz w:val="24"/>
              </w:rPr>
              <w:t>(</w:t>
            </w:r>
            <w:r>
              <w:rPr>
                <w:i/>
                <w:sz w:val="24"/>
              </w:rPr>
              <w:t>не более 5 (пяти) рабочих дней)</w:t>
            </w:r>
          </w:p>
        </w:tc>
      </w:tr>
      <w:tr w:rsidR="00761B0A" w:rsidRPr="006C5C80" w:rsidTr="00761B0A">
        <w:trPr>
          <w:trHeight w:hRule="exact" w:val="1966"/>
          <w:jc w:val="center"/>
        </w:trPr>
        <w:tc>
          <w:tcPr>
            <w:tcW w:w="574" w:type="dxa"/>
            <w:vAlign w:val="center"/>
          </w:tcPr>
          <w:p w:rsidR="00761B0A" w:rsidRPr="006C5C80" w:rsidRDefault="00761B0A" w:rsidP="00761B0A">
            <w:pPr>
              <w:pStyle w:val="af9"/>
              <w:tabs>
                <w:tab w:val="left" w:pos="586"/>
              </w:tabs>
              <w:ind w:firstLine="0"/>
              <w:jc w:val="center"/>
              <w:rPr>
                <w:sz w:val="24"/>
              </w:rPr>
            </w:pPr>
            <w:r>
              <w:rPr>
                <w:sz w:val="24"/>
              </w:rPr>
              <w:t>3</w:t>
            </w:r>
          </w:p>
        </w:tc>
        <w:tc>
          <w:tcPr>
            <w:tcW w:w="4943" w:type="dxa"/>
            <w:vAlign w:val="center"/>
          </w:tcPr>
          <w:p w:rsidR="00761B0A" w:rsidRPr="006C5C80" w:rsidRDefault="00761B0A" w:rsidP="00761B0A">
            <w:pPr>
              <w:pStyle w:val="af9"/>
              <w:ind w:firstLine="0"/>
              <w:jc w:val="left"/>
              <w:rPr>
                <w:sz w:val="24"/>
              </w:rPr>
            </w:pPr>
            <w:r>
              <w:rPr>
                <w:sz w:val="24"/>
              </w:rPr>
              <w:t>Срок замены Смарт-карты вследствие ее механического повреждения либо утраты Грузополучателем</w:t>
            </w:r>
          </w:p>
        </w:tc>
        <w:tc>
          <w:tcPr>
            <w:tcW w:w="4098" w:type="dxa"/>
            <w:vAlign w:val="center"/>
          </w:tcPr>
          <w:p w:rsidR="00761B0A" w:rsidRPr="006C5C80" w:rsidRDefault="00761B0A" w:rsidP="00761B0A">
            <w:pPr>
              <w:pStyle w:val="af9"/>
              <w:ind w:firstLine="0"/>
              <w:rPr>
                <w:sz w:val="24"/>
              </w:rPr>
            </w:pPr>
            <w:r>
              <w:rPr>
                <w:sz w:val="24"/>
              </w:rPr>
              <w:t xml:space="preserve">_______ (___)  рабочих дней с даты получения письменного заявления Грузополучателя либо, </w:t>
            </w:r>
            <w:r>
              <w:rPr>
                <w:i/>
                <w:sz w:val="24"/>
              </w:rPr>
              <w:t>в случае замены Смарт-карт Поставщиком на платной основе,</w:t>
            </w:r>
            <w:r>
              <w:rPr>
                <w:sz w:val="24"/>
              </w:rPr>
              <w:t xml:space="preserve"> с даты оплаты смарт-карты Грузополучателем </w:t>
            </w:r>
            <w:r w:rsidRPr="00E06730">
              <w:rPr>
                <w:i/>
                <w:sz w:val="24"/>
              </w:rPr>
              <w:t>(не более 5</w:t>
            </w:r>
            <w:r w:rsidR="00E06730" w:rsidRPr="00E06730">
              <w:rPr>
                <w:i/>
                <w:sz w:val="24"/>
              </w:rPr>
              <w:t xml:space="preserve"> </w:t>
            </w:r>
            <w:r w:rsidRPr="00E06730">
              <w:rPr>
                <w:i/>
                <w:sz w:val="24"/>
              </w:rPr>
              <w:t>(пяти) рабочих дней)</w:t>
            </w:r>
          </w:p>
        </w:tc>
      </w:tr>
      <w:tr w:rsidR="00761B0A" w:rsidRPr="006C5C80" w:rsidTr="00761B0A">
        <w:trPr>
          <w:trHeight w:hRule="exact" w:val="860"/>
          <w:jc w:val="center"/>
        </w:trPr>
        <w:tc>
          <w:tcPr>
            <w:tcW w:w="574" w:type="dxa"/>
            <w:vAlign w:val="center"/>
          </w:tcPr>
          <w:p w:rsidR="00761B0A" w:rsidRPr="006C5C80" w:rsidDel="00F33200" w:rsidRDefault="00761B0A" w:rsidP="00761B0A">
            <w:pPr>
              <w:pStyle w:val="af9"/>
              <w:tabs>
                <w:tab w:val="left" w:pos="586"/>
              </w:tabs>
              <w:ind w:firstLine="0"/>
              <w:jc w:val="center"/>
              <w:rPr>
                <w:sz w:val="24"/>
              </w:rPr>
            </w:pPr>
            <w:r>
              <w:rPr>
                <w:sz w:val="24"/>
              </w:rPr>
              <w:t>4</w:t>
            </w:r>
          </w:p>
        </w:tc>
        <w:tc>
          <w:tcPr>
            <w:tcW w:w="4943" w:type="dxa"/>
            <w:vAlign w:val="center"/>
          </w:tcPr>
          <w:p w:rsidR="00761B0A" w:rsidRPr="006C5C80" w:rsidRDefault="00761B0A" w:rsidP="00761B0A">
            <w:pPr>
              <w:pStyle w:val="af9"/>
              <w:ind w:firstLine="0"/>
              <w:jc w:val="left"/>
              <w:rPr>
                <w:sz w:val="24"/>
              </w:rPr>
            </w:pPr>
            <w:r>
              <w:rPr>
                <w:sz w:val="24"/>
              </w:rPr>
              <w:t>Стоимость замены Смарт-карты вследствие ее механического повреждения либо утраты Грузополучателем</w:t>
            </w:r>
          </w:p>
        </w:tc>
        <w:tc>
          <w:tcPr>
            <w:tcW w:w="4098" w:type="dxa"/>
            <w:vAlign w:val="center"/>
          </w:tcPr>
          <w:p w:rsidR="00761B0A" w:rsidRPr="006C5C80" w:rsidRDefault="00761B0A" w:rsidP="00761B0A">
            <w:pPr>
              <w:pStyle w:val="af9"/>
              <w:ind w:firstLine="0"/>
              <w:rPr>
                <w:sz w:val="24"/>
              </w:rPr>
            </w:pPr>
            <w:r>
              <w:rPr>
                <w:sz w:val="24"/>
              </w:rPr>
              <w:t xml:space="preserve">_______ руб. с учетом НДС </w:t>
            </w:r>
            <w:r w:rsidRPr="00017882">
              <w:rPr>
                <w:i/>
                <w:sz w:val="24"/>
              </w:rPr>
              <w:t>(не более 300 руб. с учетом НДС-20%)</w:t>
            </w:r>
          </w:p>
        </w:tc>
      </w:tr>
      <w:tr w:rsidR="00761B0A" w:rsidRPr="006C5C80" w:rsidTr="00761B0A">
        <w:trPr>
          <w:jc w:val="center"/>
        </w:trPr>
        <w:tc>
          <w:tcPr>
            <w:tcW w:w="574" w:type="dxa"/>
            <w:vAlign w:val="center"/>
          </w:tcPr>
          <w:p w:rsidR="00761B0A" w:rsidRPr="006C5C80" w:rsidRDefault="00761B0A" w:rsidP="00761B0A">
            <w:pPr>
              <w:pStyle w:val="af9"/>
              <w:tabs>
                <w:tab w:val="left" w:pos="586"/>
              </w:tabs>
              <w:ind w:firstLine="0"/>
              <w:jc w:val="center"/>
              <w:rPr>
                <w:sz w:val="24"/>
              </w:rPr>
            </w:pPr>
            <w:r>
              <w:rPr>
                <w:sz w:val="24"/>
              </w:rPr>
              <w:t>5</w:t>
            </w:r>
          </w:p>
        </w:tc>
        <w:tc>
          <w:tcPr>
            <w:tcW w:w="4943" w:type="dxa"/>
            <w:vAlign w:val="center"/>
          </w:tcPr>
          <w:p w:rsidR="00761B0A" w:rsidRPr="006C5C80" w:rsidRDefault="00761B0A" w:rsidP="00761B0A">
            <w:pPr>
              <w:pStyle w:val="af9"/>
              <w:ind w:firstLine="0"/>
              <w:jc w:val="left"/>
              <w:rPr>
                <w:sz w:val="24"/>
              </w:rPr>
            </w:pPr>
            <w:r>
              <w:rPr>
                <w:sz w:val="24"/>
              </w:rPr>
              <w:t>Гарантия качества Товара</w:t>
            </w:r>
            <w:r>
              <w:rPr>
                <w:rStyle w:val="af6"/>
                <w:sz w:val="24"/>
              </w:rPr>
              <w:footnoteReference w:id="7"/>
            </w:r>
            <w:r>
              <w:rPr>
                <w:sz w:val="24"/>
              </w:rPr>
              <w:t xml:space="preserve"> </w:t>
            </w:r>
          </w:p>
        </w:tc>
        <w:tc>
          <w:tcPr>
            <w:tcW w:w="4098" w:type="dxa"/>
            <w:vAlign w:val="center"/>
          </w:tcPr>
          <w:p w:rsidR="00761B0A" w:rsidRPr="006C5C80" w:rsidRDefault="00761B0A" w:rsidP="00761B0A">
            <w:pPr>
              <w:pStyle w:val="afc"/>
              <w:tabs>
                <w:tab w:val="left" w:pos="-1025"/>
                <w:tab w:val="left" w:pos="142"/>
              </w:tabs>
              <w:ind w:firstLine="0"/>
              <w:jc w:val="both"/>
              <w:rPr>
                <w:sz w:val="24"/>
                <w:szCs w:val="24"/>
              </w:rPr>
            </w:pPr>
            <w:r>
              <w:rPr>
                <w:sz w:val="24"/>
                <w:szCs w:val="24"/>
              </w:rPr>
              <w:t>Поставщик предоставляет гарантию качества на поставляемый Товар в соответствии с гарантийным сроком хранения, предоставляемым заводом-изготовителем, который составляет:</w:t>
            </w:r>
          </w:p>
          <w:p w:rsidR="00761B0A" w:rsidRDefault="000C0774" w:rsidP="00761B0A">
            <w:pPr>
              <w:pStyle w:val="afc"/>
              <w:tabs>
                <w:tab w:val="left" w:pos="-1025"/>
                <w:tab w:val="left" w:pos="142"/>
              </w:tabs>
              <w:ind w:firstLine="0"/>
              <w:jc w:val="both"/>
              <w:rPr>
                <w:sz w:val="24"/>
                <w:szCs w:val="24"/>
              </w:rPr>
            </w:pPr>
            <w:r>
              <w:rPr>
                <w:sz w:val="24"/>
                <w:szCs w:val="24"/>
              </w:rPr>
              <w:t xml:space="preserve">- для Аи-92 </w:t>
            </w:r>
            <w:r w:rsidR="00761B0A">
              <w:rPr>
                <w:sz w:val="24"/>
                <w:szCs w:val="24"/>
              </w:rPr>
              <w:t>____________ мес</w:t>
            </w:r>
            <w:r>
              <w:rPr>
                <w:sz w:val="24"/>
                <w:szCs w:val="24"/>
              </w:rPr>
              <w:t>яцев с даты изготовления Товара;</w:t>
            </w:r>
          </w:p>
          <w:p w:rsidR="000C0774" w:rsidRDefault="000C0774" w:rsidP="000C0774">
            <w:pPr>
              <w:pStyle w:val="afc"/>
              <w:tabs>
                <w:tab w:val="left" w:pos="-1025"/>
                <w:tab w:val="left" w:pos="142"/>
              </w:tabs>
              <w:ind w:firstLine="0"/>
              <w:jc w:val="both"/>
              <w:rPr>
                <w:sz w:val="24"/>
                <w:szCs w:val="24"/>
              </w:rPr>
            </w:pPr>
            <w:r>
              <w:rPr>
                <w:sz w:val="24"/>
                <w:szCs w:val="24"/>
              </w:rPr>
              <w:t>- для Аи-95____________ месяцев с даты изготовления Товара;</w:t>
            </w:r>
          </w:p>
          <w:p w:rsidR="00761B0A" w:rsidRPr="006C5C80" w:rsidRDefault="000C0774" w:rsidP="000C0774">
            <w:pPr>
              <w:pStyle w:val="afc"/>
              <w:tabs>
                <w:tab w:val="left" w:pos="-1025"/>
                <w:tab w:val="left" w:pos="142"/>
              </w:tabs>
              <w:ind w:firstLine="0"/>
              <w:jc w:val="both"/>
              <w:rPr>
                <w:i/>
                <w:sz w:val="24"/>
              </w:rPr>
            </w:pPr>
            <w:r>
              <w:rPr>
                <w:sz w:val="24"/>
                <w:szCs w:val="24"/>
              </w:rPr>
              <w:t>- для ДТ____________ мес</w:t>
            </w:r>
            <w:r w:rsidR="00D65C07">
              <w:rPr>
                <w:sz w:val="24"/>
                <w:szCs w:val="24"/>
              </w:rPr>
              <w:t>яцев с даты изготовления Товара.</w:t>
            </w:r>
          </w:p>
        </w:tc>
      </w:tr>
      <w:tr w:rsidR="00761B0A" w:rsidRPr="006C5C80" w:rsidTr="00761B0A">
        <w:trPr>
          <w:jc w:val="center"/>
        </w:trPr>
        <w:tc>
          <w:tcPr>
            <w:tcW w:w="574" w:type="dxa"/>
            <w:vAlign w:val="center"/>
          </w:tcPr>
          <w:p w:rsidR="00761B0A" w:rsidRDefault="00761B0A" w:rsidP="00761B0A">
            <w:pPr>
              <w:pStyle w:val="af9"/>
              <w:tabs>
                <w:tab w:val="left" w:pos="586"/>
              </w:tabs>
              <w:ind w:firstLine="0"/>
              <w:jc w:val="center"/>
              <w:rPr>
                <w:sz w:val="24"/>
              </w:rPr>
            </w:pPr>
            <w:r>
              <w:rPr>
                <w:sz w:val="24"/>
              </w:rPr>
              <w:t>6</w:t>
            </w:r>
          </w:p>
        </w:tc>
        <w:tc>
          <w:tcPr>
            <w:tcW w:w="4943" w:type="dxa"/>
            <w:vAlign w:val="center"/>
          </w:tcPr>
          <w:p w:rsidR="00761B0A" w:rsidRDefault="00761B0A" w:rsidP="00761B0A">
            <w:r>
              <w:rPr>
                <w:rFonts w:eastAsia="MS Mincho"/>
              </w:rPr>
              <w:t xml:space="preserve">Согласие участника осуществлять обмен документами посредством системы электронного документооборота (ЭДО) </w:t>
            </w:r>
          </w:p>
        </w:tc>
        <w:tc>
          <w:tcPr>
            <w:tcW w:w="4098" w:type="dxa"/>
            <w:vAlign w:val="center"/>
          </w:tcPr>
          <w:p w:rsidR="00761B0A" w:rsidRDefault="00761B0A" w:rsidP="00761B0A">
            <w:pPr>
              <w:pStyle w:val="afc"/>
              <w:tabs>
                <w:tab w:val="left" w:pos="-1025"/>
                <w:tab w:val="left" w:pos="142"/>
              </w:tabs>
              <w:ind w:firstLine="0"/>
              <w:jc w:val="both"/>
              <w:rPr>
                <w:sz w:val="24"/>
                <w:szCs w:val="24"/>
              </w:rPr>
            </w:pPr>
            <w:r>
              <w:rPr>
                <w:sz w:val="24"/>
                <w:szCs w:val="24"/>
              </w:rPr>
              <w:t>____________ (согласен/не согласен)</w:t>
            </w:r>
          </w:p>
        </w:tc>
      </w:tr>
    </w:tbl>
    <w:p w:rsidR="00761B0A" w:rsidRDefault="00761B0A" w:rsidP="00761B0A">
      <w:pPr>
        <w:pStyle w:val="af9"/>
        <w:ind w:right="-1"/>
        <w:jc w:val="right"/>
        <w:rPr>
          <w:sz w:val="24"/>
        </w:rPr>
      </w:pPr>
    </w:p>
    <w:p w:rsidR="00761B0A" w:rsidRPr="006C5C80" w:rsidRDefault="00761B0A" w:rsidP="005C7CC4">
      <w:pPr>
        <w:pStyle w:val="aff6"/>
        <w:numPr>
          <w:ilvl w:val="0"/>
          <w:numId w:val="29"/>
        </w:numPr>
        <w:tabs>
          <w:tab w:val="left" w:pos="0"/>
          <w:tab w:val="left" w:pos="426"/>
          <w:tab w:val="left" w:pos="1134"/>
        </w:tabs>
        <w:ind w:left="0" w:firstLine="709"/>
        <w:jc w:val="both"/>
        <w:rPr>
          <w:rFonts w:eastAsia="MS Mincho"/>
          <w:bCs/>
          <w:sz w:val="28"/>
          <w:szCs w:val="28"/>
        </w:rPr>
      </w:pPr>
      <w:r>
        <w:rPr>
          <w:rFonts w:eastAsia="MS Mincho"/>
          <w:bCs/>
          <w:sz w:val="28"/>
          <w:szCs w:val="28"/>
        </w:rPr>
        <w:t>Цена единицы Товара (цена 1 (одного) литра топлива), представленная на стеле АЗС Поставщика, учитывает стоимость Топлива, стоимость Смарт-карт, стоимость Сервисных услуг, все виды налогов, сборов, а также все расходы Поставщика, связанные с исполнением договора</w:t>
      </w:r>
      <w:r>
        <w:rPr>
          <w:rFonts w:eastAsia="MS Mincho"/>
          <w:bCs/>
          <w:vertAlign w:val="superscript"/>
        </w:rPr>
        <w:footnoteReference w:id="8"/>
      </w:r>
      <w:r>
        <w:rPr>
          <w:rFonts w:eastAsia="MS Mincho"/>
          <w:bCs/>
          <w:sz w:val="28"/>
          <w:szCs w:val="28"/>
          <w:vertAlign w:val="superscript"/>
        </w:rPr>
        <w:t>.</w:t>
      </w:r>
    </w:p>
    <w:p w:rsidR="00761B0A" w:rsidRPr="006C5C80" w:rsidRDefault="00761B0A" w:rsidP="00761B0A">
      <w:pPr>
        <w:tabs>
          <w:tab w:val="left" w:pos="0"/>
          <w:tab w:val="left" w:pos="426"/>
          <w:tab w:val="left" w:pos="1134"/>
        </w:tabs>
        <w:ind w:firstLine="709"/>
        <w:jc w:val="both"/>
        <w:rPr>
          <w:rFonts w:eastAsia="MS Mincho"/>
          <w:bCs/>
          <w:sz w:val="28"/>
          <w:szCs w:val="28"/>
        </w:rPr>
      </w:pPr>
      <w:r>
        <w:rPr>
          <w:rFonts w:eastAsia="MS Mincho"/>
          <w:bCs/>
          <w:sz w:val="28"/>
          <w:szCs w:val="28"/>
        </w:rPr>
        <w:t>Поставка товара, оказание услуг облагается НДС по ставке ____%/ НДС не облагается (</w:t>
      </w:r>
      <w:r>
        <w:rPr>
          <w:rFonts w:eastAsia="MS Mincho"/>
          <w:bCs/>
          <w:i/>
          <w:sz w:val="28"/>
          <w:szCs w:val="28"/>
        </w:rPr>
        <w:t>указать необходимое</w:t>
      </w:r>
      <w:r>
        <w:rPr>
          <w:rFonts w:eastAsia="MS Mincho"/>
          <w:bCs/>
          <w:sz w:val="28"/>
          <w:szCs w:val="28"/>
        </w:rPr>
        <w:t>).</w:t>
      </w:r>
    </w:p>
    <w:p w:rsidR="00761B0A" w:rsidRPr="006C5C80" w:rsidRDefault="00761B0A" w:rsidP="00F41FCE">
      <w:pPr>
        <w:pStyle w:val="aff6"/>
        <w:numPr>
          <w:ilvl w:val="0"/>
          <w:numId w:val="29"/>
        </w:numPr>
        <w:tabs>
          <w:tab w:val="left" w:pos="0"/>
          <w:tab w:val="left" w:pos="426"/>
          <w:tab w:val="left" w:pos="1134"/>
        </w:tabs>
        <w:ind w:left="0" w:firstLine="709"/>
        <w:jc w:val="both"/>
        <w:rPr>
          <w:rFonts w:eastAsia="MS Mincho"/>
          <w:bCs/>
          <w:sz w:val="28"/>
          <w:szCs w:val="28"/>
        </w:rPr>
      </w:pPr>
      <w:r>
        <w:rPr>
          <w:rFonts w:eastAsia="MS Mincho"/>
          <w:bCs/>
          <w:sz w:val="28"/>
          <w:szCs w:val="28"/>
        </w:rPr>
        <w:t>Товар, подлежащий поставке, соответствует экологическому классу 5 (К5).</w:t>
      </w:r>
    </w:p>
    <w:p w:rsidR="00761B0A" w:rsidRPr="005C7CC4" w:rsidRDefault="00761B0A" w:rsidP="005C7CC4">
      <w:pPr>
        <w:pStyle w:val="aff6"/>
        <w:tabs>
          <w:tab w:val="left" w:pos="0"/>
          <w:tab w:val="left" w:pos="426"/>
          <w:tab w:val="left" w:pos="1134"/>
        </w:tabs>
        <w:ind w:left="0" w:firstLine="709"/>
        <w:jc w:val="both"/>
        <w:rPr>
          <w:rFonts w:eastAsia="MS Mincho"/>
          <w:bCs/>
          <w:sz w:val="28"/>
          <w:szCs w:val="28"/>
        </w:rPr>
      </w:pPr>
      <w:r w:rsidRPr="005C7CC4">
        <w:rPr>
          <w:rFonts w:eastAsia="MS Mincho"/>
          <w:bCs/>
          <w:sz w:val="28"/>
          <w:szCs w:val="28"/>
        </w:rPr>
        <w:t xml:space="preserve">Поставляемый Товар соответствует требованиям Технического регламента Таможенного союза ТР ТС 013/2011 «О требованиях к автомобильному и авиационному бензину, дизельному и судовому топливу, топливу для реактивных двигателей и мазуту», утвержденного Решением Комиссии Таможенного союза от 18.10.2011 № 826 и требованиям стандартов </w:t>
      </w:r>
      <w:r w:rsidRPr="005C7CC4">
        <w:rPr>
          <w:rFonts w:eastAsia="MS Mincho"/>
          <w:bCs/>
          <w:sz w:val="28"/>
          <w:szCs w:val="28"/>
        </w:rPr>
        <w:lastRenderedPageBreak/>
        <w:t>ГОСТ 52368-2005 «Топливо дизельное ЕВРО. Технические условия» и/или ГОСТ 32511-2013 «Топливо дизельное ЕВРО. Технические условия» и/или ГОСТ Р 51105-97 «Топлива для двигателей внутреннего сгорания. Неэтилированный бензин. Технические условия» и/или ГОСТ Р 51866-2002 «Топлива моторные. Бензин неэтилированный. Технические условия» и/или ГОСТ 32513-2013 «Топлива моторные. Бензин неэтилированный. Технические условия», а также действующему законодательству Российской Федерации.</w:t>
      </w:r>
    </w:p>
    <w:p w:rsidR="00761B0A" w:rsidRPr="000C0774" w:rsidRDefault="00761B0A" w:rsidP="00F41FCE">
      <w:pPr>
        <w:pStyle w:val="aff6"/>
        <w:numPr>
          <w:ilvl w:val="0"/>
          <w:numId w:val="29"/>
        </w:numPr>
        <w:tabs>
          <w:tab w:val="left" w:pos="0"/>
          <w:tab w:val="left" w:pos="426"/>
          <w:tab w:val="left" w:pos="1134"/>
        </w:tabs>
        <w:ind w:left="0" w:firstLine="709"/>
        <w:jc w:val="both"/>
        <w:rPr>
          <w:sz w:val="28"/>
          <w:szCs w:val="28"/>
        </w:rPr>
      </w:pPr>
      <w:r w:rsidRPr="000C0774">
        <w:rPr>
          <w:sz w:val="28"/>
          <w:szCs w:val="28"/>
        </w:rPr>
        <w:t>Дополнительные условия выполнения работ, оказания услуг, поставки товаров __________________________________________________</w:t>
      </w:r>
    </w:p>
    <w:p w:rsidR="00761B0A" w:rsidRPr="006C5C80" w:rsidRDefault="00761B0A" w:rsidP="00761B0A">
      <w:pPr>
        <w:pStyle w:val="afc"/>
        <w:tabs>
          <w:tab w:val="left" w:pos="1134"/>
        </w:tabs>
        <w:jc w:val="both"/>
        <w:rPr>
          <w:i/>
          <w:sz w:val="24"/>
          <w:szCs w:val="24"/>
        </w:rPr>
      </w:pPr>
      <w:r>
        <w:rPr>
          <w:i/>
          <w:sz w:val="24"/>
          <w:szCs w:val="24"/>
        </w:rPr>
        <w:t xml:space="preserve">             (заполняется претендентом при необходимости).</w:t>
      </w:r>
    </w:p>
    <w:p w:rsidR="00761B0A" w:rsidRPr="00B82DA3" w:rsidRDefault="00761B0A" w:rsidP="00F41FCE">
      <w:pPr>
        <w:pStyle w:val="aff6"/>
        <w:numPr>
          <w:ilvl w:val="0"/>
          <w:numId w:val="29"/>
        </w:numPr>
        <w:tabs>
          <w:tab w:val="left" w:pos="0"/>
          <w:tab w:val="left" w:pos="1134"/>
        </w:tabs>
        <w:ind w:left="0" w:firstLine="709"/>
        <w:jc w:val="both"/>
        <w:rPr>
          <w:rFonts w:eastAsia="MS Mincho"/>
          <w:bCs/>
          <w:sz w:val="28"/>
          <w:szCs w:val="28"/>
        </w:rPr>
      </w:pPr>
      <w:r>
        <w:rPr>
          <w:szCs w:val="28"/>
        </w:rPr>
        <w:t xml:space="preserve">Срок действия настоящего финансово-коммерческого предложения составляет _______________ </w:t>
      </w:r>
      <w:r>
        <w:rPr>
          <w:i/>
        </w:rPr>
        <w:t>(указывается срок в соответствии с пунктом 7 Информационной карты, но не менее 90 (девяносто) календарных дней).</w:t>
      </w:r>
    </w:p>
    <w:p w:rsidR="00761B0A" w:rsidRPr="006C5C80" w:rsidRDefault="00761B0A" w:rsidP="00F41FCE">
      <w:pPr>
        <w:pStyle w:val="aff6"/>
        <w:numPr>
          <w:ilvl w:val="0"/>
          <w:numId w:val="29"/>
        </w:numPr>
        <w:tabs>
          <w:tab w:val="left" w:pos="0"/>
          <w:tab w:val="left" w:pos="1134"/>
        </w:tabs>
        <w:ind w:left="0" w:firstLine="709"/>
        <w:jc w:val="both"/>
        <w:rPr>
          <w:rFonts w:eastAsia="MS Mincho"/>
          <w:bCs/>
          <w:sz w:val="28"/>
          <w:szCs w:val="28"/>
        </w:rPr>
      </w:pPr>
      <w:r>
        <w:rPr>
          <w:i/>
        </w:rPr>
        <w:t xml:space="preserve"> </w:t>
      </w:r>
      <w:r>
        <w:rPr>
          <w:rFonts w:eastAsia="MS Mincho"/>
          <w:bCs/>
          <w:sz w:val="28"/>
          <w:szCs w:val="28"/>
        </w:rPr>
        <w:t xml:space="preserve">Если наши предложения, изложенные выше, будут приняты, мы берем на себя обязательство поставить товар, оказать услуги в соответствии с требованиями документации о закупке и согласно нашим предложениям. </w:t>
      </w:r>
    </w:p>
    <w:p w:rsidR="00761B0A" w:rsidRPr="006C5C80" w:rsidRDefault="00761B0A" w:rsidP="00F41FCE">
      <w:pPr>
        <w:pStyle w:val="aff6"/>
        <w:numPr>
          <w:ilvl w:val="0"/>
          <w:numId w:val="29"/>
        </w:numPr>
        <w:tabs>
          <w:tab w:val="left" w:pos="0"/>
          <w:tab w:val="left" w:pos="1134"/>
        </w:tabs>
        <w:ind w:left="0" w:firstLine="709"/>
        <w:jc w:val="both"/>
        <w:rPr>
          <w:rFonts w:eastAsia="MS Mincho"/>
          <w:bCs/>
          <w:sz w:val="28"/>
          <w:szCs w:val="28"/>
        </w:rPr>
      </w:pPr>
      <w:r>
        <w:rPr>
          <w:rFonts w:eastAsia="MS Mincho"/>
          <w:bCs/>
          <w:sz w:val="28"/>
          <w:szCs w:val="28"/>
        </w:rPr>
        <w:t>В случае, если наши предложения будут признаны лучшими, мы берем на себя обязательства подписать договор в соответствии с условиями участия в Открытом конкурсе и на условиях настоящего финансово-коммерческого предложения.</w:t>
      </w:r>
    </w:p>
    <w:p w:rsidR="00761B0A" w:rsidRPr="006C5C80" w:rsidRDefault="00761B0A" w:rsidP="00F41FCE">
      <w:pPr>
        <w:pStyle w:val="aff6"/>
        <w:numPr>
          <w:ilvl w:val="0"/>
          <w:numId w:val="29"/>
        </w:numPr>
        <w:tabs>
          <w:tab w:val="left" w:pos="0"/>
          <w:tab w:val="left" w:pos="1134"/>
        </w:tabs>
        <w:ind w:left="0" w:firstLine="709"/>
        <w:jc w:val="both"/>
        <w:rPr>
          <w:rFonts w:eastAsia="MS Mincho"/>
          <w:bCs/>
          <w:sz w:val="28"/>
          <w:szCs w:val="28"/>
        </w:rPr>
      </w:pPr>
      <w:r>
        <w:rPr>
          <w:rFonts w:eastAsia="MS Mincho"/>
          <w:bCs/>
          <w:sz w:val="28"/>
          <w:szCs w:val="28"/>
        </w:rPr>
        <w:t>Мы согласны с тем, что в случае нашего отказа от заключения договора после признания нашей организации победителем Открытого конкурса, а также при нашем отказе приступить к переговорам о подписании нами договора в сроки, указанные в уведомлении заказчика, направленном нам в соответствии с подпунктом 3.8.5 документации о закупке, победителем будет признан другой участник.</w:t>
      </w:r>
    </w:p>
    <w:p w:rsidR="00761B0A" w:rsidRPr="006C5C80" w:rsidRDefault="00761B0A" w:rsidP="00F41FCE">
      <w:pPr>
        <w:pStyle w:val="aff6"/>
        <w:numPr>
          <w:ilvl w:val="0"/>
          <w:numId w:val="29"/>
        </w:numPr>
        <w:tabs>
          <w:tab w:val="left" w:pos="0"/>
          <w:tab w:val="left" w:pos="1134"/>
        </w:tabs>
        <w:ind w:left="0" w:firstLine="709"/>
        <w:jc w:val="both"/>
        <w:rPr>
          <w:rFonts w:eastAsia="MS Mincho"/>
          <w:bCs/>
          <w:sz w:val="28"/>
          <w:szCs w:val="28"/>
        </w:rPr>
      </w:pPr>
      <w:r>
        <w:rPr>
          <w:rFonts w:eastAsia="MS Mincho"/>
          <w:bCs/>
          <w:sz w:val="28"/>
          <w:szCs w:val="28"/>
        </w:rPr>
        <w:t>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761B0A" w:rsidRPr="006C5C80" w:rsidRDefault="00761B0A" w:rsidP="00761B0A">
      <w:pPr>
        <w:pStyle w:val="aff6"/>
        <w:tabs>
          <w:tab w:val="left" w:pos="0"/>
          <w:tab w:val="left" w:pos="1134"/>
        </w:tabs>
        <w:ind w:left="709"/>
        <w:jc w:val="both"/>
        <w:rPr>
          <w:rFonts w:eastAsia="MS Mincho"/>
          <w:bCs/>
          <w:sz w:val="28"/>
          <w:szCs w:val="28"/>
        </w:rPr>
      </w:pPr>
    </w:p>
    <w:p w:rsidR="00761B0A" w:rsidRPr="006C5C80" w:rsidRDefault="00761B0A" w:rsidP="00761B0A">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761B0A" w:rsidRPr="006C5C80" w:rsidRDefault="00761B0A" w:rsidP="00761B0A">
      <w:pPr>
        <w:tabs>
          <w:tab w:val="left" w:pos="8640"/>
        </w:tabs>
        <w:jc w:val="center"/>
        <w:rPr>
          <w:i/>
        </w:rPr>
      </w:pPr>
      <w:r>
        <w:rPr>
          <w:i/>
        </w:rPr>
        <w:t xml:space="preserve">                                         (наименование претендента)</w:t>
      </w:r>
    </w:p>
    <w:p w:rsidR="00761B0A" w:rsidRPr="006C5C80" w:rsidRDefault="00761B0A" w:rsidP="00761B0A">
      <w:pPr>
        <w:pStyle w:val="32"/>
        <w:suppressAutoHyphens/>
        <w:spacing w:after="0"/>
        <w:rPr>
          <w:sz w:val="28"/>
          <w:szCs w:val="28"/>
        </w:rPr>
      </w:pPr>
      <w:r>
        <w:rPr>
          <w:sz w:val="28"/>
          <w:szCs w:val="28"/>
        </w:rPr>
        <w:t>____________________________________________________________________</w:t>
      </w:r>
    </w:p>
    <w:p w:rsidR="00761B0A" w:rsidRPr="006C5C80" w:rsidRDefault="00761B0A" w:rsidP="00761B0A">
      <w:pPr>
        <w:rPr>
          <w:i/>
        </w:rPr>
      </w:pPr>
      <w:r>
        <w:rPr>
          <w:i/>
        </w:rPr>
        <w:t xml:space="preserve">       МП</w:t>
      </w:r>
      <w:r>
        <w:rPr>
          <w:i/>
        </w:rPr>
        <w:tab/>
      </w:r>
      <w:r>
        <w:rPr>
          <w:i/>
        </w:rPr>
        <w:tab/>
      </w:r>
      <w:r>
        <w:rPr>
          <w:i/>
        </w:rPr>
        <w:tab/>
        <w:t>(должность, подпись, ФИО)</w:t>
      </w:r>
    </w:p>
    <w:p w:rsidR="00761B0A" w:rsidRDefault="00761B0A" w:rsidP="00761B0A">
      <w:pPr>
        <w:pStyle w:val="32"/>
        <w:suppressAutoHyphens/>
        <w:spacing w:after="0"/>
        <w:rPr>
          <w:sz w:val="28"/>
          <w:szCs w:val="28"/>
        </w:rPr>
      </w:pPr>
      <w:r>
        <w:rPr>
          <w:sz w:val="28"/>
          <w:szCs w:val="28"/>
        </w:rPr>
        <w:t>«____» _________ 202__</w:t>
      </w:r>
    </w:p>
    <w:p w:rsidR="00761B0A" w:rsidRDefault="00761B0A" w:rsidP="00761B0A">
      <w:pPr>
        <w:pStyle w:val="32"/>
        <w:suppressAutoHyphens/>
        <w:spacing w:after="0"/>
        <w:rPr>
          <w:sz w:val="28"/>
          <w:szCs w:val="28"/>
        </w:rPr>
      </w:pPr>
    </w:p>
    <w:p w:rsidR="00761B0A" w:rsidRDefault="00761B0A" w:rsidP="00761B0A">
      <w:pPr>
        <w:pStyle w:val="32"/>
        <w:suppressAutoHyphens/>
        <w:spacing w:after="0"/>
        <w:rPr>
          <w:sz w:val="28"/>
          <w:szCs w:val="28"/>
        </w:rPr>
      </w:pPr>
    </w:p>
    <w:p w:rsidR="00761B0A" w:rsidRPr="006C5C80" w:rsidRDefault="00761B0A" w:rsidP="00761B0A">
      <w:pPr>
        <w:pStyle w:val="32"/>
        <w:suppressAutoHyphens/>
        <w:spacing w:after="0"/>
        <w:rPr>
          <w:sz w:val="28"/>
          <w:szCs w:val="28"/>
        </w:rPr>
      </w:pPr>
    </w:p>
    <w:p w:rsidR="006B6573" w:rsidRDefault="006B6573" w:rsidP="00EF18CF">
      <w:pPr>
        <w:pStyle w:val="af9"/>
        <w:ind w:firstLine="0"/>
        <w:jc w:val="left"/>
        <w:rPr>
          <w:rFonts w:eastAsia="Times New Roman"/>
          <w:sz w:val="24"/>
          <w:szCs w:val="28"/>
        </w:rPr>
      </w:pPr>
    </w:p>
    <w:p w:rsidR="00EF18CF" w:rsidRDefault="00EF18CF" w:rsidP="00EF18CF">
      <w:pPr>
        <w:pStyle w:val="af9"/>
        <w:ind w:firstLine="0"/>
        <w:jc w:val="left"/>
        <w:sectPr w:rsidR="00EF18CF" w:rsidSect="007C51E1">
          <w:pgSz w:w="11907" w:h="16840" w:code="9"/>
          <w:pgMar w:top="1134" w:right="851" w:bottom="1134" w:left="1418" w:header="794" w:footer="794" w:gutter="0"/>
          <w:cols w:space="720"/>
          <w:titlePg/>
          <w:docGrid w:linePitch="326"/>
        </w:sectPr>
      </w:pPr>
    </w:p>
    <w:p w:rsidR="00703685" w:rsidRDefault="00761B0A" w:rsidP="005C7CC4">
      <w:pPr>
        <w:pStyle w:val="af9"/>
        <w:ind w:firstLine="0"/>
        <w:jc w:val="right"/>
        <w:outlineLvl w:val="0"/>
        <w:rPr>
          <w:szCs w:val="28"/>
        </w:rPr>
      </w:pPr>
      <w:r>
        <w:lastRenderedPageBreak/>
        <w:t>Приложение № 4</w:t>
      </w:r>
    </w:p>
    <w:p w:rsidR="00C10125" w:rsidRPr="008522E8" w:rsidRDefault="00C10125" w:rsidP="00C10125">
      <w:pPr>
        <w:pStyle w:val="af9"/>
        <w:ind w:firstLine="0"/>
        <w:jc w:val="right"/>
        <w:rPr>
          <w:rFonts w:eastAsia="Times New Roman"/>
          <w:sz w:val="32"/>
          <w:szCs w:val="28"/>
        </w:rPr>
      </w:pPr>
      <w:r>
        <w:rPr>
          <w:sz w:val="28"/>
        </w:rPr>
        <w:t>к документации о закупке</w:t>
      </w:r>
    </w:p>
    <w:p w:rsidR="00C10125" w:rsidRDefault="00C10125" w:rsidP="00C10125">
      <w:pPr>
        <w:pStyle w:val="af9"/>
        <w:ind w:firstLine="0"/>
        <w:jc w:val="left"/>
        <w:rPr>
          <w:rFonts w:eastAsia="Times New Roman"/>
          <w:sz w:val="28"/>
          <w:szCs w:val="28"/>
        </w:rPr>
      </w:pPr>
    </w:p>
    <w:p w:rsidR="00761B0A" w:rsidRPr="006C5C80" w:rsidRDefault="00761B0A" w:rsidP="005C7CC4">
      <w:pPr>
        <w:jc w:val="center"/>
        <w:outlineLvl w:val="1"/>
        <w:rPr>
          <w:b/>
          <w:bCs/>
          <w:sz w:val="28"/>
          <w:szCs w:val="28"/>
        </w:rPr>
      </w:pPr>
      <w:r>
        <w:rPr>
          <w:b/>
          <w:bCs/>
          <w:sz w:val="28"/>
          <w:szCs w:val="28"/>
        </w:rPr>
        <w:t xml:space="preserve">Сведения об опыте поставке товара по предмету Открытого конкурса </w:t>
      </w:r>
      <w:r>
        <w:rPr>
          <w:b/>
          <w:bCs/>
          <w:sz w:val="28"/>
          <w:szCs w:val="28"/>
        </w:rPr>
        <w:br/>
        <w:t>№ ___________, поставленных ___________________________________________</w:t>
      </w:r>
    </w:p>
    <w:p w:rsidR="00761B0A" w:rsidRPr="006C5C80" w:rsidRDefault="00761B0A" w:rsidP="005C7CC4">
      <w:pPr>
        <w:jc w:val="center"/>
        <w:rPr>
          <w:b/>
          <w:bCs/>
          <w:sz w:val="28"/>
          <w:szCs w:val="28"/>
        </w:rPr>
      </w:pPr>
      <w:r>
        <w:rPr>
          <w:i/>
        </w:rPr>
        <w:t>(наименование претендента)</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1562"/>
        <w:gridCol w:w="2665"/>
        <w:gridCol w:w="1735"/>
        <w:gridCol w:w="3218"/>
      </w:tblGrid>
      <w:tr w:rsidR="00761B0A" w:rsidRPr="006C5C80" w:rsidTr="00761B0A">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761B0A" w:rsidRPr="006C5C80" w:rsidRDefault="00761B0A" w:rsidP="00761B0A">
            <w:pPr>
              <w:jc w:val="center"/>
            </w:pPr>
            <w:r>
              <w:t>№№</w:t>
            </w:r>
          </w:p>
        </w:tc>
        <w:tc>
          <w:tcPr>
            <w:tcW w:w="0" w:type="auto"/>
            <w:tcBorders>
              <w:top w:val="single" w:sz="4" w:space="0" w:color="auto"/>
              <w:left w:val="single" w:sz="4" w:space="0" w:color="auto"/>
              <w:bottom w:val="single" w:sz="4" w:space="0" w:color="auto"/>
              <w:right w:val="single" w:sz="4" w:space="0" w:color="auto"/>
            </w:tcBorders>
            <w:vAlign w:val="center"/>
          </w:tcPr>
          <w:p w:rsidR="00761B0A" w:rsidRPr="006C5C80" w:rsidRDefault="00761B0A" w:rsidP="00761B0A">
            <w:pPr>
              <w:jc w:val="center"/>
            </w:pPr>
            <w:r>
              <w:t>Дата и номер договора</w:t>
            </w:r>
          </w:p>
        </w:tc>
        <w:tc>
          <w:tcPr>
            <w:tcW w:w="2665" w:type="dxa"/>
            <w:tcBorders>
              <w:top w:val="single" w:sz="4" w:space="0" w:color="auto"/>
              <w:left w:val="single" w:sz="4" w:space="0" w:color="auto"/>
              <w:bottom w:val="single" w:sz="4" w:space="0" w:color="auto"/>
              <w:right w:val="single" w:sz="4" w:space="0" w:color="auto"/>
            </w:tcBorders>
            <w:vAlign w:val="center"/>
          </w:tcPr>
          <w:p w:rsidR="00761B0A" w:rsidRPr="006C5C80" w:rsidRDefault="00761B0A" w:rsidP="00761B0A">
            <w:pPr>
              <w:jc w:val="center"/>
            </w:pPr>
            <w:r>
              <w:t>Предмет договора (указываются только договоры по предмету Открытого конкурса - поставка топлива с использованием смарт-карт)</w:t>
            </w:r>
          </w:p>
        </w:tc>
        <w:tc>
          <w:tcPr>
            <w:tcW w:w="1735" w:type="dxa"/>
            <w:tcBorders>
              <w:top w:val="single" w:sz="4" w:space="0" w:color="auto"/>
              <w:left w:val="single" w:sz="4" w:space="0" w:color="auto"/>
              <w:bottom w:val="single" w:sz="4" w:space="0" w:color="auto"/>
              <w:right w:val="single" w:sz="4" w:space="0" w:color="auto"/>
            </w:tcBorders>
            <w:vAlign w:val="center"/>
          </w:tcPr>
          <w:p w:rsidR="00761B0A" w:rsidRPr="006C5C80" w:rsidRDefault="00761B0A" w:rsidP="00761B0A">
            <w:pPr>
              <w:jc w:val="center"/>
            </w:pPr>
            <w:r>
              <w:t xml:space="preserve"> Наименование контрагента  </w:t>
            </w:r>
          </w:p>
        </w:tc>
        <w:tc>
          <w:tcPr>
            <w:tcW w:w="0" w:type="auto"/>
            <w:tcBorders>
              <w:top w:val="single" w:sz="4" w:space="0" w:color="auto"/>
              <w:left w:val="single" w:sz="4" w:space="0" w:color="auto"/>
              <w:bottom w:val="single" w:sz="4" w:space="0" w:color="auto"/>
              <w:right w:val="single" w:sz="4" w:space="0" w:color="auto"/>
            </w:tcBorders>
            <w:vAlign w:val="center"/>
          </w:tcPr>
          <w:p w:rsidR="00761B0A" w:rsidRPr="006C5C80" w:rsidRDefault="00761B0A" w:rsidP="00761B0A">
            <w:pPr>
              <w:jc w:val="center"/>
            </w:pPr>
            <w:r>
              <w:t xml:space="preserve"> Сумма поставленного товара по договору,  руб. без учета НДС </w:t>
            </w:r>
          </w:p>
        </w:tc>
      </w:tr>
      <w:tr w:rsidR="00761B0A" w:rsidRPr="006C5C80" w:rsidTr="00761B0A">
        <w:trPr>
          <w:trHeight w:val="274"/>
        </w:trPr>
        <w:tc>
          <w:tcPr>
            <w:tcW w:w="0" w:type="auto"/>
            <w:tcBorders>
              <w:top w:val="single" w:sz="4" w:space="0" w:color="auto"/>
              <w:left w:val="single" w:sz="4" w:space="0" w:color="auto"/>
              <w:bottom w:val="single" w:sz="4" w:space="0" w:color="auto"/>
              <w:right w:val="single" w:sz="4" w:space="0" w:color="auto"/>
            </w:tcBorders>
          </w:tcPr>
          <w:p w:rsidR="00761B0A" w:rsidRPr="006C5C80" w:rsidRDefault="00761B0A" w:rsidP="00761B0A">
            <w:r>
              <w:t>1.</w:t>
            </w:r>
          </w:p>
        </w:tc>
        <w:tc>
          <w:tcPr>
            <w:tcW w:w="0" w:type="auto"/>
            <w:tcBorders>
              <w:top w:val="single" w:sz="4" w:space="0" w:color="auto"/>
              <w:left w:val="single" w:sz="4" w:space="0" w:color="auto"/>
              <w:bottom w:val="single" w:sz="4" w:space="0" w:color="auto"/>
              <w:right w:val="single" w:sz="4" w:space="0" w:color="auto"/>
            </w:tcBorders>
            <w:vAlign w:val="center"/>
          </w:tcPr>
          <w:p w:rsidR="00761B0A" w:rsidRPr="006C5C80" w:rsidRDefault="00761B0A" w:rsidP="00761B0A">
            <w:pPr>
              <w:jc w:val="center"/>
            </w:pPr>
          </w:p>
        </w:tc>
        <w:tc>
          <w:tcPr>
            <w:tcW w:w="2665" w:type="dxa"/>
            <w:tcBorders>
              <w:top w:val="single" w:sz="4" w:space="0" w:color="auto"/>
              <w:left w:val="single" w:sz="4" w:space="0" w:color="auto"/>
              <w:bottom w:val="single" w:sz="4" w:space="0" w:color="auto"/>
              <w:right w:val="single" w:sz="4" w:space="0" w:color="auto"/>
            </w:tcBorders>
          </w:tcPr>
          <w:p w:rsidR="00761B0A" w:rsidRPr="006C5C80" w:rsidRDefault="00761B0A" w:rsidP="00761B0A"/>
        </w:tc>
        <w:tc>
          <w:tcPr>
            <w:tcW w:w="1735" w:type="dxa"/>
            <w:tcBorders>
              <w:top w:val="single" w:sz="4" w:space="0" w:color="auto"/>
              <w:left w:val="single" w:sz="4" w:space="0" w:color="auto"/>
              <w:bottom w:val="single" w:sz="4" w:space="0" w:color="auto"/>
              <w:right w:val="single" w:sz="4" w:space="0" w:color="auto"/>
            </w:tcBorders>
          </w:tcPr>
          <w:p w:rsidR="00761B0A" w:rsidRPr="006C5C80" w:rsidRDefault="00761B0A" w:rsidP="00761B0A"/>
        </w:tc>
        <w:tc>
          <w:tcPr>
            <w:tcW w:w="0" w:type="auto"/>
            <w:tcBorders>
              <w:top w:val="single" w:sz="4" w:space="0" w:color="auto"/>
              <w:left w:val="single" w:sz="4" w:space="0" w:color="auto"/>
              <w:bottom w:val="single" w:sz="4" w:space="0" w:color="auto"/>
              <w:right w:val="single" w:sz="4" w:space="0" w:color="auto"/>
            </w:tcBorders>
          </w:tcPr>
          <w:p w:rsidR="00761B0A" w:rsidRPr="006C5C80" w:rsidRDefault="00761B0A" w:rsidP="00761B0A"/>
        </w:tc>
      </w:tr>
      <w:tr w:rsidR="00761B0A" w:rsidRPr="006C5C80" w:rsidTr="00761B0A">
        <w:trPr>
          <w:trHeight w:val="262"/>
        </w:trPr>
        <w:tc>
          <w:tcPr>
            <w:tcW w:w="0" w:type="auto"/>
            <w:tcBorders>
              <w:top w:val="single" w:sz="4" w:space="0" w:color="auto"/>
              <w:left w:val="single" w:sz="4" w:space="0" w:color="auto"/>
              <w:bottom w:val="single" w:sz="4" w:space="0" w:color="auto"/>
              <w:right w:val="single" w:sz="4" w:space="0" w:color="auto"/>
            </w:tcBorders>
          </w:tcPr>
          <w:p w:rsidR="00761B0A" w:rsidRPr="006C5C80" w:rsidRDefault="00761B0A" w:rsidP="00761B0A">
            <w:r>
              <w:t>2.</w:t>
            </w:r>
          </w:p>
        </w:tc>
        <w:tc>
          <w:tcPr>
            <w:tcW w:w="0" w:type="auto"/>
            <w:tcBorders>
              <w:top w:val="single" w:sz="4" w:space="0" w:color="auto"/>
              <w:left w:val="single" w:sz="4" w:space="0" w:color="auto"/>
              <w:bottom w:val="single" w:sz="4" w:space="0" w:color="auto"/>
              <w:right w:val="single" w:sz="4" w:space="0" w:color="auto"/>
            </w:tcBorders>
            <w:vAlign w:val="center"/>
          </w:tcPr>
          <w:p w:rsidR="00761B0A" w:rsidRPr="006C5C80" w:rsidRDefault="00761B0A" w:rsidP="00761B0A">
            <w:pPr>
              <w:jc w:val="center"/>
            </w:pPr>
          </w:p>
        </w:tc>
        <w:tc>
          <w:tcPr>
            <w:tcW w:w="2665" w:type="dxa"/>
            <w:tcBorders>
              <w:top w:val="single" w:sz="4" w:space="0" w:color="auto"/>
              <w:left w:val="single" w:sz="4" w:space="0" w:color="auto"/>
              <w:bottom w:val="single" w:sz="4" w:space="0" w:color="auto"/>
              <w:right w:val="single" w:sz="4" w:space="0" w:color="auto"/>
            </w:tcBorders>
          </w:tcPr>
          <w:p w:rsidR="00761B0A" w:rsidRPr="006C5C80" w:rsidRDefault="00761B0A" w:rsidP="00761B0A"/>
        </w:tc>
        <w:tc>
          <w:tcPr>
            <w:tcW w:w="1735" w:type="dxa"/>
            <w:tcBorders>
              <w:top w:val="single" w:sz="4" w:space="0" w:color="auto"/>
              <w:left w:val="single" w:sz="4" w:space="0" w:color="auto"/>
              <w:bottom w:val="single" w:sz="4" w:space="0" w:color="auto"/>
              <w:right w:val="single" w:sz="4" w:space="0" w:color="auto"/>
            </w:tcBorders>
          </w:tcPr>
          <w:p w:rsidR="00761B0A" w:rsidRPr="006C5C80" w:rsidRDefault="00761B0A" w:rsidP="00761B0A"/>
        </w:tc>
        <w:tc>
          <w:tcPr>
            <w:tcW w:w="0" w:type="auto"/>
            <w:tcBorders>
              <w:top w:val="single" w:sz="4" w:space="0" w:color="auto"/>
              <w:left w:val="single" w:sz="4" w:space="0" w:color="auto"/>
              <w:bottom w:val="single" w:sz="4" w:space="0" w:color="auto"/>
              <w:right w:val="single" w:sz="4" w:space="0" w:color="auto"/>
            </w:tcBorders>
          </w:tcPr>
          <w:p w:rsidR="00761B0A" w:rsidRPr="006C5C80" w:rsidRDefault="00761B0A" w:rsidP="00761B0A"/>
        </w:tc>
      </w:tr>
      <w:tr w:rsidR="00761B0A" w:rsidRPr="006C5C80" w:rsidTr="00761B0A">
        <w:trPr>
          <w:trHeight w:val="262"/>
        </w:trPr>
        <w:tc>
          <w:tcPr>
            <w:tcW w:w="0" w:type="auto"/>
            <w:tcBorders>
              <w:top w:val="single" w:sz="4" w:space="0" w:color="auto"/>
              <w:left w:val="single" w:sz="4" w:space="0" w:color="auto"/>
              <w:bottom w:val="single" w:sz="4" w:space="0" w:color="auto"/>
              <w:right w:val="single" w:sz="4" w:space="0" w:color="auto"/>
            </w:tcBorders>
          </w:tcPr>
          <w:p w:rsidR="00761B0A" w:rsidRPr="006C5C80" w:rsidRDefault="00761B0A" w:rsidP="00761B0A">
            <w:r>
              <w:t>…</w:t>
            </w:r>
          </w:p>
        </w:tc>
        <w:tc>
          <w:tcPr>
            <w:tcW w:w="0" w:type="auto"/>
            <w:tcBorders>
              <w:top w:val="single" w:sz="4" w:space="0" w:color="auto"/>
              <w:left w:val="single" w:sz="4" w:space="0" w:color="auto"/>
              <w:bottom w:val="single" w:sz="4" w:space="0" w:color="auto"/>
              <w:right w:val="single" w:sz="4" w:space="0" w:color="auto"/>
            </w:tcBorders>
            <w:vAlign w:val="center"/>
          </w:tcPr>
          <w:p w:rsidR="00761B0A" w:rsidRPr="006C5C80" w:rsidRDefault="00761B0A" w:rsidP="00761B0A">
            <w:pPr>
              <w:jc w:val="center"/>
            </w:pPr>
          </w:p>
        </w:tc>
        <w:tc>
          <w:tcPr>
            <w:tcW w:w="2665" w:type="dxa"/>
            <w:tcBorders>
              <w:top w:val="single" w:sz="4" w:space="0" w:color="auto"/>
              <w:left w:val="single" w:sz="4" w:space="0" w:color="auto"/>
              <w:bottom w:val="single" w:sz="4" w:space="0" w:color="auto"/>
              <w:right w:val="single" w:sz="4" w:space="0" w:color="auto"/>
            </w:tcBorders>
          </w:tcPr>
          <w:p w:rsidR="00761B0A" w:rsidRPr="006C5C80" w:rsidRDefault="00761B0A" w:rsidP="00761B0A"/>
        </w:tc>
        <w:tc>
          <w:tcPr>
            <w:tcW w:w="1735" w:type="dxa"/>
            <w:tcBorders>
              <w:top w:val="single" w:sz="4" w:space="0" w:color="auto"/>
              <w:left w:val="single" w:sz="4" w:space="0" w:color="auto"/>
              <w:bottom w:val="single" w:sz="4" w:space="0" w:color="auto"/>
              <w:right w:val="single" w:sz="4" w:space="0" w:color="auto"/>
            </w:tcBorders>
          </w:tcPr>
          <w:p w:rsidR="00761B0A" w:rsidRPr="006C5C80" w:rsidRDefault="00761B0A" w:rsidP="00761B0A"/>
        </w:tc>
        <w:tc>
          <w:tcPr>
            <w:tcW w:w="0" w:type="auto"/>
            <w:tcBorders>
              <w:top w:val="single" w:sz="4" w:space="0" w:color="auto"/>
              <w:left w:val="single" w:sz="4" w:space="0" w:color="auto"/>
              <w:bottom w:val="single" w:sz="4" w:space="0" w:color="auto"/>
              <w:right w:val="single" w:sz="4" w:space="0" w:color="auto"/>
            </w:tcBorders>
          </w:tcPr>
          <w:p w:rsidR="00761B0A" w:rsidRPr="006C5C80" w:rsidRDefault="00761B0A" w:rsidP="00761B0A"/>
        </w:tc>
      </w:tr>
      <w:tr w:rsidR="00761B0A" w:rsidRPr="006C5C80" w:rsidTr="00761B0A">
        <w:trPr>
          <w:trHeight w:val="207"/>
        </w:trPr>
        <w:tc>
          <w:tcPr>
            <w:tcW w:w="0" w:type="auto"/>
            <w:tcBorders>
              <w:top w:val="single" w:sz="4" w:space="0" w:color="auto"/>
              <w:left w:val="single" w:sz="4" w:space="0" w:color="auto"/>
              <w:bottom w:val="single" w:sz="4" w:space="0" w:color="auto"/>
              <w:right w:val="single" w:sz="4" w:space="0" w:color="auto"/>
            </w:tcBorders>
          </w:tcPr>
          <w:p w:rsidR="00761B0A" w:rsidRPr="006C5C80" w:rsidRDefault="00761B0A" w:rsidP="00761B0A"/>
        </w:tc>
        <w:tc>
          <w:tcPr>
            <w:tcW w:w="0" w:type="auto"/>
            <w:gridSpan w:val="3"/>
            <w:tcBorders>
              <w:top w:val="single" w:sz="4" w:space="0" w:color="auto"/>
              <w:left w:val="single" w:sz="4" w:space="0" w:color="auto"/>
              <w:bottom w:val="single" w:sz="4" w:space="0" w:color="auto"/>
              <w:right w:val="single" w:sz="4" w:space="0" w:color="auto"/>
            </w:tcBorders>
            <w:vAlign w:val="center"/>
          </w:tcPr>
          <w:p w:rsidR="00761B0A" w:rsidRPr="006C5C80" w:rsidRDefault="00761B0A" w:rsidP="00761B0A">
            <w:pPr>
              <w:jc w:val="center"/>
            </w:pPr>
            <w:r>
              <w:t>Итого:</w:t>
            </w:r>
          </w:p>
        </w:tc>
        <w:tc>
          <w:tcPr>
            <w:tcW w:w="0" w:type="auto"/>
            <w:tcBorders>
              <w:top w:val="single" w:sz="4" w:space="0" w:color="auto"/>
              <w:left w:val="single" w:sz="4" w:space="0" w:color="auto"/>
              <w:bottom w:val="single" w:sz="4" w:space="0" w:color="auto"/>
              <w:right w:val="single" w:sz="4" w:space="0" w:color="auto"/>
            </w:tcBorders>
          </w:tcPr>
          <w:p w:rsidR="00761B0A" w:rsidRPr="006C5C80" w:rsidRDefault="00761B0A" w:rsidP="00761B0A"/>
        </w:tc>
      </w:tr>
    </w:tbl>
    <w:p w:rsidR="00761B0A" w:rsidRPr="006C5C80" w:rsidRDefault="00761B0A" w:rsidP="00761B0A">
      <w:pPr>
        <w:jc w:val="center"/>
      </w:pPr>
    </w:p>
    <w:p w:rsidR="00761B0A" w:rsidRPr="006C5C80" w:rsidRDefault="00761B0A" w:rsidP="00761B0A">
      <w:r>
        <w:t xml:space="preserve">Приложение: </w:t>
      </w:r>
    </w:p>
    <w:p w:rsidR="00761B0A" w:rsidRPr="006C5C80" w:rsidRDefault="00761B0A" w:rsidP="00761B0A">
      <w:pPr>
        <w:ind w:firstLine="709"/>
        <w:jc w:val="both"/>
      </w:pPr>
      <w:r>
        <w:t>1.1. копия договора, указанного в строке 1, на ____ листах;</w:t>
      </w:r>
    </w:p>
    <w:p w:rsidR="00761B0A" w:rsidRPr="006C5C80" w:rsidRDefault="00761B0A" w:rsidP="00761B0A">
      <w:pPr>
        <w:ind w:firstLine="709"/>
        <w:jc w:val="both"/>
      </w:pPr>
      <w:r>
        <w:t>1.2. копии документов, подтверждающих факт поставки Товара  на сумму, указанную в строке 1, на __ листах;</w:t>
      </w:r>
    </w:p>
    <w:p w:rsidR="00761B0A" w:rsidRPr="006C5C80" w:rsidRDefault="00761B0A" w:rsidP="00761B0A">
      <w:pPr>
        <w:ind w:firstLine="709"/>
        <w:jc w:val="both"/>
      </w:pPr>
      <w:r>
        <w:t>2.1.  копия договора, указанного в строке 2, на ____ листах;</w:t>
      </w:r>
    </w:p>
    <w:p w:rsidR="00761B0A" w:rsidRPr="006C5C80" w:rsidRDefault="00761B0A" w:rsidP="00761B0A">
      <w:pPr>
        <w:ind w:firstLine="709"/>
        <w:jc w:val="both"/>
      </w:pPr>
      <w:r>
        <w:t>2.2.  копии документов, подтверждающих факт поставки Товара на сумму, указанную в строке 2, на __ листах;</w:t>
      </w:r>
    </w:p>
    <w:p w:rsidR="00761B0A" w:rsidRPr="006C5C80" w:rsidRDefault="00761B0A" w:rsidP="00761B0A">
      <w:pPr>
        <w:jc w:val="center"/>
        <w:rPr>
          <w:b/>
          <w:szCs w:val="28"/>
        </w:rPr>
      </w:pPr>
    </w:p>
    <w:p w:rsidR="00761B0A" w:rsidRPr="006C5C80" w:rsidRDefault="00761B0A" w:rsidP="00761B0A"/>
    <w:p w:rsidR="00761B0A" w:rsidRPr="006C5C80" w:rsidRDefault="00761B0A" w:rsidP="00761B0A"/>
    <w:p w:rsidR="00761B0A" w:rsidRPr="006C5C80" w:rsidRDefault="00761B0A" w:rsidP="00761B0A">
      <w:pPr>
        <w:ind w:firstLine="709"/>
        <w:jc w:val="both"/>
        <w:rPr>
          <w:b/>
          <w:sz w:val="28"/>
          <w:szCs w:val="28"/>
        </w:rPr>
      </w:pPr>
      <w:r>
        <w:rPr>
          <w:b/>
          <w:sz w:val="28"/>
          <w:szCs w:val="28"/>
        </w:rPr>
        <w:t>Представитель, имеющий полномочия подписать заявку на участие от имени ____________________________________________________________</w:t>
      </w:r>
    </w:p>
    <w:p w:rsidR="00761B0A" w:rsidRPr="006C5C80" w:rsidRDefault="00761B0A" w:rsidP="00761B0A">
      <w:pPr>
        <w:tabs>
          <w:tab w:val="left" w:pos="8640"/>
        </w:tabs>
        <w:jc w:val="center"/>
        <w:rPr>
          <w:i/>
        </w:rPr>
      </w:pPr>
      <w:r>
        <w:rPr>
          <w:i/>
        </w:rPr>
        <w:t>(наименование претендента)</w:t>
      </w:r>
    </w:p>
    <w:p w:rsidR="00761B0A" w:rsidRPr="006C5C80" w:rsidRDefault="00761B0A" w:rsidP="00761B0A">
      <w:pPr>
        <w:pStyle w:val="32"/>
        <w:suppressAutoHyphens/>
        <w:spacing w:after="0"/>
        <w:rPr>
          <w:sz w:val="28"/>
          <w:szCs w:val="28"/>
        </w:rPr>
      </w:pPr>
      <w:r>
        <w:rPr>
          <w:sz w:val="28"/>
          <w:szCs w:val="28"/>
        </w:rPr>
        <w:t>__________________________________________________________________</w:t>
      </w:r>
    </w:p>
    <w:p w:rsidR="00761B0A" w:rsidRPr="006C5C80" w:rsidRDefault="00761B0A" w:rsidP="00761B0A">
      <w:pPr>
        <w:rPr>
          <w:i/>
        </w:rPr>
      </w:pPr>
      <w:r>
        <w:rPr>
          <w:i/>
        </w:rPr>
        <w:t xml:space="preserve">       Печать</w:t>
      </w:r>
      <w:r>
        <w:rPr>
          <w:i/>
        </w:rPr>
        <w:tab/>
      </w:r>
      <w:r>
        <w:rPr>
          <w:i/>
        </w:rPr>
        <w:tab/>
      </w:r>
      <w:r>
        <w:rPr>
          <w:i/>
        </w:rPr>
        <w:tab/>
        <w:t>(должность, подпись, ФИО)</w:t>
      </w:r>
    </w:p>
    <w:p w:rsidR="00761B0A" w:rsidRPr="006C5C80" w:rsidRDefault="00761B0A" w:rsidP="00761B0A">
      <w:pPr>
        <w:pStyle w:val="32"/>
        <w:suppressAutoHyphens/>
        <w:spacing w:after="0"/>
        <w:rPr>
          <w:sz w:val="28"/>
          <w:szCs w:val="28"/>
        </w:rPr>
      </w:pPr>
      <w:r>
        <w:rPr>
          <w:sz w:val="28"/>
          <w:szCs w:val="28"/>
        </w:rPr>
        <w:t>"____" _________ 202__ г.</w:t>
      </w:r>
    </w:p>
    <w:p w:rsidR="00703685" w:rsidRDefault="00703685">
      <w:pPr>
        <w:pStyle w:val="af9"/>
        <w:ind w:firstLine="0"/>
        <w:jc w:val="left"/>
        <w:rPr>
          <w:rFonts w:eastAsia="Times New Roman"/>
          <w:sz w:val="24"/>
          <w:szCs w:val="28"/>
        </w:rPr>
      </w:pPr>
    </w:p>
    <w:p w:rsidR="006B6573" w:rsidRDefault="006B6573" w:rsidP="00B559B9">
      <w:pPr>
        <w:pStyle w:val="af9"/>
        <w:ind w:firstLine="0"/>
        <w:jc w:val="left"/>
        <w:rPr>
          <w:rFonts w:eastAsia="Times New Roman"/>
          <w:sz w:val="24"/>
          <w:szCs w:val="28"/>
        </w:rPr>
      </w:pPr>
    </w:p>
    <w:p w:rsidR="006B6573" w:rsidRDefault="006B6573" w:rsidP="00B559B9">
      <w:pPr>
        <w:pStyle w:val="af9"/>
        <w:ind w:firstLine="0"/>
        <w:jc w:val="left"/>
        <w:rPr>
          <w:rFonts w:eastAsia="Times New Roman"/>
          <w:sz w:val="24"/>
          <w:szCs w:val="28"/>
        </w:rPr>
        <w:sectPr w:rsidR="006B6573" w:rsidSect="007C51E1">
          <w:pgSz w:w="11907" w:h="16840" w:code="9"/>
          <w:pgMar w:top="1134" w:right="851" w:bottom="1134" w:left="1418" w:header="794" w:footer="794" w:gutter="0"/>
          <w:cols w:space="720"/>
          <w:titlePg/>
          <w:docGrid w:linePitch="326"/>
        </w:sectPr>
      </w:pPr>
    </w:p>
    <w:p w:rsidR="00703685" w:rsidRDefault="00761B0A" w:rsidP="005C7CC4">
      <w:pPr>
        <w:pStyle w:val="af9"/>
        <w:ind w:firstLine="0"/>
        <w:jc w:val="right"/>
        <w:outlineLvl w:val="0"/>
        <w:rPr>
          <w:rFonts w:cs="Arial"/>
          <w:b/>
          <w:bCs/>
          <w:i/>
          <w:iCs/>
          <w:szCs w:val="28"/>
        </w:rPr>
      </w:pPr>
      <w:r>
        <w:rPr>
          <w:sz w:val="28"/>
          <w:szCs w:val="28"/>
        </w:rPr>
        <w:lastRenderedPageBreak/>
        <w:t>Приложение № </w:t>
      </w:r>
      <w:r>
        <w:t>5</w:t>
      </w:r>
    </w:p>
    <w:p w:rsidR="00C10125" w:rsidRPr="00C03380" w:rsidRDefault="00C10125" w:rsidP="00C03380">
      <w:pPr>
        <w:jc w:val="right"/>
        <w:rPr>
          <w:sz w:val="28"/>
        </w:rPr>
      </w:pPr>
      <w:r>
        <w:rPr>
          <w:sz w:val="28"/>
        </w:rPr>
        <w:t>к документации о закупке</w:t>
      </w:r>
    </w:p>
    <w:p w:rsidR="00C10125" w:rsidRDefault="00C10125" w:rsidP="00C10125">
      <w:pPr>
        <w:suppressAutoHyphens w:val="0"/>
        <w:rPr>
          <w:iCs/>
          <w:sz w:val="28"/>
          <w:szCs w:val="28"/>
        </w:rPr>
      </w:pPr>
    </w:p>
    <w:p w:rsidR="00C10125" w:rsidRDefault="00C10125" w:rsidP="00C10125">
      <w:pPr>
        <w:suppressAutoHyphens w:val="0"/>
        <w:rPr>
          <w:iCs/>
          <w:sz w:val="28"/>
          <w:szCs w:val="28"/>
        </w:rPr>
      </w:pPr>
    </w:p>
    <w:p w:rsidR="00761B0A" w:rsidRPr="00153592" w:rsidRDefault="00761B0A" w:rsidP="00761B0A">
      <w:pPr>
        <w:ind w:firstLine="709"/>
        <w:jc w:val="center"/>
        <w:outlineLvl w:val="1"/>
        <w:rPr>
          <w:b/>
          <w:bCs/>
        </w:rPr>
      </w:pPr>
      <w:r>
        <w:rPr>
          <w:b/>
          <w:bCs/>
        </w:rPr>
        <w:t>Договор поставки № _______</w:t>
      </w:r>
    </w:p>
    <w:p w:rsidR="00761B0A" w:rsidRPr="00153592" w:rsidRDefault="00761B0A" w:rsidP="00761B0A">
      <w:pPr>
        <w:ind w:firstLine="709"/>
        <w:jc w:val="center"/>
        <w:rPr>
          <w:b/>
          <w:bCs/>
        </w:rPr>
      </w:pPr>
    </w:p>
    <w:p w:rsidR="00761B0A" w:rsidRPr="00153592" w:rsidRDefault="00761B0A" w:rsidP="00761B0A">
      <w:r>
        <w:t>г. __________                                                                                              «___»__________ 2020 г.</w:t>
      </w:r>
    </w:p>
    <w:p w:rsidR="00761B0A" w:rsidRPr="00153592" w:rsidRDefault="00761B0A" w:rsidP="00761B0A">
      <w:pPr>
        <w:ind w:firstLine="709"/>
        <w:jc w:val="both"/>
      </w:pPr>
    </w:p>
    <w:p w:rsidR="00761B0A" w:rsidRPr="00153592" w:rsidRDefault="00761B0A" w:rsidP="00761B0A">
      <w:pPr>
        <w:ind w:firstLine="567"/>
        <w:jc w:val="both"/>
      </w:pPr>
      <w:r>
        <w:t>Публичное акционерное общество «Центр по перевозке грузов в контейнерах «ТрансКонтейнер» (ПАО «ТрансКонтейнер»), именуемое в дальнейшем «Покупатель», в лице __________________,  действующего на основании _________,  с одной стороны, и __________, именуемое в дальнейшем «Поставщик», в лице __________________, действующего на основании ___________, с другой стороны, далее именуемые «Стороны», заключили настоящий договор поставки (далее – Договор) о нижеследующем:</w:t>
      </w:r>
    </w:p>
    <w:p w:rsidR="00761B0A" w:rsidRPr="00153592" w:rsidRDefault="00761B0A" w:rsidP="00761B0A">
      <w:pPr>
        <w:keepNext/>
        <w:ind w:left="357"/>
        <w:jc w:val="right"/>
        <w:rPr>
          <w:bCs/>
          <w:sz w:val="28"/>
          <w:szCs w:val="28"/>
        </w:rPr>
      </w:pPr>
    </w:p>
    <w:p w:rsidR="00761B0A" w:rsidRPr="00153592" w:rsidRDefault="00761B0A" w:rsidP="00F41FCE">
      <w:pPr>
        <w:numPr>
          <w:ilvl w:val="0"/>
          <w:numId w:val="30"/>
        </w:numPr>
        <w:tabs>
          <w:tab w:val="left" w:pos="142"/>
          <w:tab w:val="left" w:pos="993"/>
        </w:tabs>
        <w:ind w:firstLine="709"/>
        <w:jc w:val="center"/>
        <w:rPr>
          <w:b/>
          <w:bCs/>
        </w:rPr>
      </w:pPr>
      <w:r>
        <w:rPr>
          <w:b/>
          <w:bCs/>
        </w:rPr>
        <w:t>Термины, используемые в Договоре</w:t>
      </w:r>
    </w:p>
    <w:p w:rsidR="00761B0A" w:rsidRPr="00153592" w:rsidRDefault="00761B0A" w:rsidP="00F41FCE">
      <w:pPr>
        <w:numPr>
          <w:ilvl w:val="1"/>
          <w:numId w:val="31"/>
        </w:numPr>
        <w:tabs>
          <w:tab w:val="left" w:pos="0"/>
        </w:tabs>
        <w:ind w:left="0" w:firstLine="709"/>
        <w:jc w:val="both"/>
      </w:pPr>
      <w:r>
        <w:t>Грузополучатель – исполнитель обязательств Покупателя по Договору, заключаемому по итогам Открытого конкурса № ОКэ-ЦКПМТО-20-____ (лот № ___): аппарат управления ПАО «ТрансКонтейнер», филиалы ПАО «ТрансКонтейнер», указанные в Приложении № 2 к настоящему Договору.</w:t>
      </w:r>
    </w:p>
    <w:p w:rsidR="00761B0A" w:rsidRPr="00153592" w:rsidRDefault="00761B0A" w:rsidP="00F41FCE">
      <w:pPr>
        <w:numPr>
          <w:ilvl w:val="1"/>
          <w:numId w:val="31"/>
        </w:numPr>
        <w:tabs>
          <w:tab w:val="left" w:pos="0"/>
        </w:tabs>
        <w:ind w:left="0" w:firstLine="709"/>
        <w:jc w:val="both"/>
        <w:rPr>
          <w:bCs/>
        </w:rPr>
      </w:pPr>
      <w:r>
        <w:rPr>
          <w:bCs/>
        </w:rPr>
        <w:t>Действительная Смарт-карта – разрешенная к использованию Смарт-карта с не истекшим сроком действия.</w:t>
      </w:r>
    </w:p>
    <w:p w:rsidR="00761B0A" w:rsidRPr="00153592" w:rsidRDefault="00761B0A" w:rsidP="00F41FCE">
      <w:pPr>
        <w:numPr>
          <w:ilvl w:val="1"/>
          <w:numId w:val="31"/>
        </w:numPr>
        <w:tabs>
          <w:tab w:val="left" w:pos="0"/>
        </w:tabs>
        <w:ind w:left="0" w:firstLine="709"/>
        <w:jc w:val="both"/>
        <w:rPr>
          <w:spacing w:val="-4"/>
        </w:rPr>
      </w:pPr>
      <w:r>
        <w:rPr>
          <w:bCs/>
        </w:rPr>
        <w:t xml:space="preserve">Держатель Смарт-карт </w:t>
      </w:r>
      <w:r>
        <w:t>– физическое лицо (представитель Грузополучателя), имеющее право производить выборку Товара на Торговых точках Поставщика в рамках настоящего Договора. Действия держателя Смарт-карт в целях настоящего Договора признаются действиями Покупателя.</w:t>
      </w:r>
    </w:p>
    <w:p w:rsidR="00761B0A" w:rsidRPr="00153592" w:rsidRDefault="00761B0A" w:rsidP="00F41FCE">
      <w:pPr>
        <w:numPr>
          <w:ilvl w:val="1"/>
          <w:numId w:val="31"/>
        </w:numPr>
        <w:tabs>
          <w:tab w:val="left" w:pos="0"/>
        </w:tabs>
        <w:ind w:left="0" w:firstLine="709"/>
        <w:jc w:val="both"/>
      </w:pPr>
      <w:r>
        <w:t>Лимитированная Смарт-карта – Смарт-карта, на которой устанавливается суточный или месячный лимит (в литрах). По лимитированной Смарт-карте Покупатель может получить Товар, общее количество которого за сутки или за месяц не может превышать установленный лимит.</w:t>
      </w:r>
    </w:p>
    <w:p w:rsidR="00761B0A" w:rsidRPr="00015125" w:rsidRDefault="00761B0A" w:rsidP="00F41FCE">
      <w:pPr>
        <w:numPr>
          <w:ilvl w:val="1"/>
          <w:numId w:val="31"/>
        </w:numPr>
        <w:tabs>
          <w:tab w:val="left" w:pos="0"/>
        </w:tabs>
        <w:ind w:left="0" w:firstLine="709"/>
        <w:jc w:val="both"/>
      </w:pPr>
      <w:r>
        <w:t>Лицевой счет Покупателя – учетный счет Покупателя в электронной системе учета, используемый Поставщиком в целях учета остатка и движения нефтепродуктов по всем Смарт-картам Покупателя, переданным в рамках исполнения настоящего Договора.</w:t>
      </w:r>
    </w:p>
    <w:p w:rsidR="00761B0A" w:rsidRPr="00153592" w:rsidRDefault="00761B0A" w:rsidP="00F41FCE">
      <w:pPr>
        <w:numPr>
          <w:ilvl w:val="1"/>
          <w:numId w:val="31"/>
        </w:numPr>
        <w:tabs>
          <w:tab w:val="left" w:pos="0"/>
        </w:tabs>
        <w:ind w:left="0" w:firstLine="709"/>
        <w:jc w:val="both"/>
        <w:rPr>
          <w:spacing w:val="-4"/>
        </w:rPr>
      </w:pPr>
      <w:r>
        <w:t>Операция по Смарт-карте – проведение Смарт-карт через оборудование, установленное на Торговых точках</w:t>
      </w:r>
      <w:r>
        <w:rPr>
          <w:spacing w:val="-4"/>
        </w:rPr>
        <w:t xml:space="preserve"> Поставщика.</w:t>
      </w:r>
    </w:p>
    <w:p w:rsidR="00761B0A" w:rsidRPr="00153592" w:rsidRDefault="00761B0A" w:rsidP="00F41FCE">
      <w:pPr>
        <w:numPr>
          <w:ilvl w:val="1"/>
          <w:numId w:val="31"/>
        </w:numPr>
        <w:tabs>
          <w:tab w:val="left" w:pos="0"/>
        </w:tabs>
        <w:ind w:left="0" w:firstLine="709"/>
        <w:jc w:val="both"/>
        <w:rPr>
          <w:spacing w:val="-4"/>
        </w:rPr>
      </w:pPr>
      <w:r>
        <w:rPr>
          <w:spacing w:val="-4"/>
        </w:rPr>
        <w:t xml:space="preserve"> Процессинговый центр – оборудование для обработки информации, поступающей с терминала АЗС.</w:t>
      </w:r>
    </w:p>
    <w:p w:rsidR="00761B0A" w:rsidRPr="00153592" w:rsidRDefault="00761B0A" w:rsidP="00F41FCE">
      <w:pPr>
        <w:numPr>
          <w:ilvl w:val="1"/>
          <w:numId w:val="31"/>
        </w:numPr>
        <w:tabs>
          <w:tab w:val="left" w:pos="0"/>
        </w:tabs>
        <w:ind w:left="0" w:firstLine="709"/>
        <w:jc w:val="both"/>
        <w:rPr>
          <w:spacing w:val="-4"/>
        </w:rPr>
      </w:pPr>
      <w:r>
        <w:rPr>
          <w:spacing w:val="-4"/>
        </w:rPr>
        <w:t>Смарт-карта – техническое средство со встроенным микропроцессором, используемое Грузополучателями для получения Товара на автозаправочных станциях. Смарт-карта позволяет осуществлять учет количества и ассортимент Товара, который может быть отпущен Грузополучателю на Торговых точках. Смарт-карта является средством идентификации Покупателя, защищенным от подделки, а также средством, позволяющим реализовывать и учитывать выполнение обязательств Поставщиком. Смарт-карта не является платежным средством.</w:t>
      </w:r>
    </w:p>
    <w:p w:rsidR="00761B0A" w:rsidRDefault="00761B0A" w:rsidP="00F41FCE">
      <w:pPr>
        <w:numPr>
          <w:ilvl w:val="1"/>
          <w:numId w:val="31"/>
        </w:numPr>
        <w:tabs>
          <w:tab w:val="left" w:pos="0"/>
        </w:tabs>
        <w:ind w:left="0" w:firstLine="709"/>
        <w:jc w:val="both"/>
        <w:rPr>
          <w:spacing w:val="-4"/>
        </w:rPr>
      </w:pPr>
      <w:r>
        <w:rPr>
          <w:spacing w:val="-4"/>
        </w:rPr>
        <w:t xml:space="preserve">Сервисные услуги – услуги по техническому и технологическому обслуживанию Смарт-карт, услуги по обслуживанию Договора, услуги процессинга (услуги по учету, обработке и передаче информации, связанной с реализацией Товара по Смарт-картам, услуги по предоставлению данных по транзакциям в Личном кабинете с разбивкой на каждого Грузополучателя, региона, предоставлению аналитических отчетов и др.), услуги по обслуживанию Личного кабинета, услуги по предоставлению возможности </w:t>
      </w:r>
      <w:r>
        <w:rPr>
          <w:spacing w:val="-4"/>
        </w:rPr>
        <w:lastRenderedPageBreak/>
        <w:t xml:space="preserve">установки/изменения Покупателем/Грузополучателем лимитов по объемам и видам Товара для каждой Смарт-карты, услуги по предоставлению персонального менеджера. </w:t>
      </w:r>
    </w:p>
    <w:p w:rsidR="00761B0A" w:rsidRPr="00FA5769" w:rsidRDefault="00761B0A" w:rsidP="00F41FCE">
      <w:pPr>
        <w:numPr>
          <w:ilvl w:val="1"/>
          <w:numId w:val="31"/>
        </w:numPr>
        <w:tabs>
          <w:tab w:val="left" w:pos="0"/>
        </w:tabs>
        <w:ind w:left="0" w:firstLine="709"/>
        <w:jc w:val="both"/>
        <w:rPr>
          <w:spacing w:val="-4"/>
        </w:rPr>
      </w:pPr>
      <w:r>
        <w:rPr>
          <w:spacing w:val="-4"/>
        </w:rPr>
        <w:t>Терминальный чек – документ, выдаваемый оператором Торговой точки держателю Смарт-карты при заправке автотранспортного средства.</w:t>
      </w:r>
    </w:p>
    <w:p w:rsidR="00761B0A" w:rsidRPr="00153592" w:rsidRDefault="00761B0A" w:rsidP="00F41FCE">
      <w:pPr>
        <w:numPr>
          <w:ilvl w:val="1"/>
          <w:numId w:val="31"/>
        </w:numPr>
        <w:tabs>
          <w:tab w:val="left" w:pos="0"/>
        </w:tabs>
        <w:ind w:left="0" w:firstLine="709"/>
        <w:jc w:val="both"/>
        <w:rPr>
          <w:spacing w:val="-4"/>
        </w:rPr>
      </w:pPr>
      <w:r>
        <w:rPr>
          <w:spacing w:val="-4"/>
        </w:rPr>
        <w:t>Товар (топливо) – нефтепродукты следующего вида: моторное топливо. Наименование и вид товара: бензин с октановым числом (по исследовательскому методу) не менее 92 (бензин Аи-92); бензин с октановым числом (по исследовательскому методу) не менее 95 (бензин Аи-95); дизельное топливо (ДТ).</w:t>
      </w:r>
    </w:p>
    <w:p w:rsidR="00761B0A" w:rsidRPr="00153592" w:rsidRDefault="00761B0A" w:rsidP="00F41FCE">
      <w:pPr>
        <w:numPr>
          <w:ilvl w:val="1"/>
          <w:numId w:val="31"/>
        </w:numPr>
        <w:tabs>
          <w:tab w:val="left" w:pos="0"/>
        </w:tabs>
        <w:ind w:left="0" w:firstLine="709"/>
        <w:jc w:val="both"/>
        <w:rPr>
          <w:spacing w:val="-4"/>
        </w:rPr>
      </w:pPr>
      <w:r>
        <w:rPr>
          <w:spacing w:val="-4"/>
        </w:rPr>
        <w:t xml:space="preserve">Торговая точка – автозаправочная станция (АЗС), отпускающая Товар в рамках настоящего Договора держателям Смарт-карт. Перечень Торговых точек (АЗС) приведены в Таблице № 1 Приложения № 1 к настоящему Договору. </w:t>
      </w:r>
    </w:p>
    <w:p w:rsidR="00761B0A" w:rsidRDefault="00761B0A" w:rsidP="00F41FCE">
      <w:pPr>
        <w:numPr>
          <w:ilvl w:val="1"/>
          <w:numId w:val="31"/>
        </w:numPr>
        <w:tabs>
          <w:tab w:val="left" w:pos="0"/>
        </w:tabs>
        <w:ind w:left="0" w:firstLine="709"/>
        <w:jc w:val="both"/>
        <w:rPr>
          <w:spacing w:val="-4"/>
        </w:rPr>
      </w:pPr>
      <w:r>
        <w:rPr>
          <w:spacing w:val="-4"/>
        </w:rPr>
        <w:t>Цена стелы – отпускная розничная цена на Товар, указанная на момент получения Товара на АЗС в информационных сообщениях, адресованных неопределенному кругу лиц (на стеле, ценниках, информационных табло топливо-раздаточных колонок, в прайс-листах в операторной на кассовой стойке и/или в перекидном каталоге в прикассовой зоне).</w:t>
      </w:r>
    </w:p>
    <w:p w:rsidR="00761B0A" w:rsidRPr="00153592" w:rsidRDefault="00761B0A" w:rsidP="00F41FCE">
      <w:pPr>
        <w:numPr>
          <w:ilvl w:val="1"/>
          <w:numId w:val="31"/>
        </w:numPr>
        <w:tabs>
          <w:tab w:val="left" w:pos="0"/>
        </w:tabs>
        <w:ind w:left="0" w:firstLine="709"/>
        <w:jc w:val="both"/>
        <w:rPr>
          <w:spacing w:val="-4"/>
        </w:rPr>
      </w:pPr>
      <w:r>
        <w:rPr>
          <w:spacing w:val="-4"/>
        </w:rPr>
        <w:t>Электронная система учёта – программно-технический комплекс Поставщика, позволяющий учитывать оплату Товара и информацию, связанную с получением Товара по Смарт-картам на Торговых точках.</w:t>
      </w:r>
    </w:p>
    <w:p w:rsidR="00761B0A" w:rsidRPr="00153592" w:rsidRDefault="00761B0A" w:rsidP="00761B0A">
      <w:pPr>
        <w:tabs>
          <w:tab w:val="left" w:pos="0"/>
        </w:tabs>
        <w:ind w:firstLine="709"/>
        <w:jc w:val="both"/>
        <w:rPr>
          <w:spacing w:val="-4"/>
        </w:rPr>
      </w:pPr>
    </w:p>
    <w:p w:rsidR="00761B0A" w:rsidRPr="00153592" w:rsidRDefault="00761B0A" w:rsidP="00F41FCE">
      <w:pPr>
        <w:numPr>
          <w:ilvl w:val="0"/>
          <w:numId w:val="31"/>
        </w:numPr>
        <w:tabs>
          <w:tab w:val="left" w:pos="142"/>
          <w:tab w:val="left" w:pos="993"/>
        </w:tabs>
        <w:ind w:firstLine="709"/>
        <w:jc w:val="center"/>
        <w:rPr>
          <w:b/>
          <w:bCs/>
        </w:rPr>
      </w:pPr>
      <w:r>
        <w:rPr>
          <w:b/>
          <w:bCs/>
        </w:rPr>
        <w:t>Предмет Договора</w:t>
      </w:r>
    </w:p>
    <w:p w:rsidR="00761B0A" w:rsidRPr="00F53FE9" w:rsidRDefault="00761B0A" w:rsidP="00F41FCE">
      <w:pPr>
        <w:widowControl w:val="0"/>
        <w:numPr>
          <w:ilvl w:val="1"/>
          <w:numId w:val="32"/>
        </w:numPr>
        <w:shd w:val="clear" w:color="auto" w:fill="FFFFFF"/>
        <w:tabs>
          <w:tab w:val="left" w:pos="1276"/>
          <w:tab w:val="num" w:pos="2096"/>
        </w:tabs>
        <w:suppressAutoHyphens w:val="0"/>
        <w:autoSpaceDE w:val="0"/>
        <w:autoSpaceDN w:val="0"/>
        <w:adjustRightInd w:val="0"/>
        <w:ind w:left="0" w:firstLine="709"/>
        <w:jc w:val="both"/>
        <w:rPr>
          <w:bCs/>
        </w:rPr>
      </w:pPr>
      <w:r>
        <w:rPr>
          <w:bCs/>
        </w:rPr>
        <w:t>Поставщик обязуется поставить Покупателю Товар с использованием Смарт-карт для нужд аппарата управления и филиалов ПАО «ТрансКонтейнер», а Покупатель обязуется оплатить и принять данный Товар на условиях настоящего Договора.</w:t>
      </w:r>
    </w:p>
    <w:p w:rsidR="00761B0A" w:rsidRPr="00F53FE9" w:rsidRDefault="00761B0A" w:rsidP="00F41FCE">
      <w:pPr>
        <w:widowControl w:val="0"/>
        <w:numPr>
          <w:ilvl w:val="1"/>
          <w:numId w:val="32"/>
        </w:numPr>
        <w:shd w:val="clear" w:color="auto" w:fill="FFFFFF"/>
        <w:tabs>
          <w:tab w:val="left" w:pos="1276"/>
          <w:tab w:val="num" w:pos="2096"/>
        </w:tabs>
        <w:suppressAutoHyphens w:val="0"/>
        <w:autoSpaceDE w:val="0"/>
        <w:autoSpaceDN w:val="0"/>
        <w:adjustRightInd w:val="0"/>
        <w:ind w:left="0" w:firstLine="709"/>
        <w:jc w:val="both"/>
        <w:rPr>
          <w:bCs/>
        </w:rPr>
      </w:pPr>
      <w:r>
        <w:rPr>
          <w:bCs/>
        </w:rPr>
        <w:t>Наименования и адреса аппарата управления, филиалов Покупателя, именуемых в дальнейшем «Грузополучатели», указаны в Приложении № 2 к настоящему Договору, являющемся неотъемлемой частью настоящего Договора.</w:t>
      </w:r>
    </w:p>
    <w:p w:rsidR="00761B0A" w:rsidRPr="00F53FE9" w:rsidRDefault="00761B0A" w:rsidP="00F41FCE">
      <w:pPr>
        <w:widowControl w:val="0"/>
        <w:numPr>
          <w:ilvl w:val="1"/>
          <w:numId w:val="32"/>
        </w:numPr>
        <w:shd w:val="clear" w:color="auto" w:fill="FFFFFF"/>
        <w:tabs>
          <w:tab w:val="left" w:pos="1276"/>
          <w:tab w:val="num" w:pos="2096"/>
        </w:tabs>
        <w:suppressAutoHyphens w:val="0"/>
        <w:autoSpaceDE w:val="0"/>
        <w:autoSpaceDN w:val="0"/>
        <w:adjustRightInd w:val="0"/>
        <w:ind w:left="0" w:firstLine="709"/>
        <w:jc w:val="both"/>
        <w:rPr>
          <w:bCs/>
        </w:rPr>
      </w:pPr>
      <w:r>
        <w:rPr>
          <w:bCs/>
        </w:rPr>
        <w:t xml:space="preserve">Платежные реквизиты Грузополучателей </w:t>
      </w:r>
      <w:r>
        <w:t>ПАО «ТрансКонтейнер»</w:t>
      </w:r>
      <w:r>
        <w:rPr>
          <w:bCs/>
        </w:rPr>
        <w:t xml:space="preserve">, указаны в Приложении № 3, являющемся неотъемлемой частью настоящего Договора. </w:t>
      </w:r>
    </w:p>
    <w:p w:rsidR="00761B0A" w:rsidRPr="004E3211" w:rsidRDefault="00761B0A" w:rsidP="00F41FCE">
      <w:pPr>
        <w:widowControl w:val="0"/>
        <w:numPr>
          <w:ilvl w:val="1"/>
          <w:numId w:val="32"/>
        </w:numPr>
        <w:shd w:val="clear" w:color="auto" w:fill="FFFFFF"/>
        <w:tabs>
          <w:tab w:val="left" w:pos="1276"/>
          <w:tab w:val="num" w:pos="2096"/>
        </w:tabs>
        <w:suppressAutoHyphens w:val="0"/>
        <w:autoSpaceDE w:val="0"/>
        <w:autoSpaceDN w:val="0"/>
        <w:adjustRightInd w:val="0"/>
        <w:ind w:left="0" w:firstLine="709"/>
        <w:jc w:val="both"/>
        <w:rPr>
          <w:bCs/>
        </w:rPr>
      </w:pPr>
      <w:r>
        <w:rPr>
          <w:bCs/>
        </w:rPr>
        <w:t>Все права и обязанности Покупателя по настоящему Договору осуществляют Грузополучатели.</w:t>
      </w:r>
    </w:p>
    <w:p w:rsidR="00761B0A" w:rsidRPr="00153592" w:rsidRDefault="00761B0A" w:rsidP="00761B0A">
      <w:pPr>
        <w:widowControl w:val="0"/>
        <w:shd w:val="clear" w:color="auto" w:fill="FFFFFF"/>
        <w:tabs>
          <w:tab w:val="left" w:pos="1418"/>
        </w:tabs>
        <w:suppressAutoHyphens w:val="0"/>
        <w:autoSpaceDE w:val="0"/>
        <w:autoSpaceDN w:val="0"/>
        <w:adjustRightInd w:val="0"/>
        <w:ind w:left="709"/>
        <w:jc w:val="both"/>
      </w:pPr>
    </w:p>
    <w:p w:rsidR="00761B0A" w:rsidRPr="00153592" w:rsidRDefault="00761B0A" w:rsidP="00F41FCE">
      <w:pPr>
        <w:numPr>
          <w:ilvl w:val="0"/>
          <w:numId w:val="32"/>
        </w:numPr>
        <w:tabs>
          <w:tab w:val="left" w:pos="142"/>
        </w:tabs>
        <w:ind w:firstLine="709"/>
        <w:jc w:val="center"/>
        <w:rPr>
          <w:b/>
          <w:bCs/>
        </w:rPr>
      </w:pPr>
      <w:r>
        <w:rPr>
          <w:b/>
          <w:bCs/>
        </w:rPr>
        <w:t>Порядок передачи Товара</w:t>
      </w:r>
    </w:p>
    <w:p w:rsidR="00761B0A" w:rsidRPr="002D12F7" w:rsidRDefault="00761B0A" w:rsidP="00F41FCE">
      <w:pPr>
        <w:pStyle w:val="aff6"/>
        <w:numPr>
          <w:ilvl w:val="1"/>
          <w:numId w:val="32"/>
        </w:numPr>
        <w:tabs>
          <w:tab w:val="left" w:pos="142"/>
        </w:tabs>
        <w:ind w:left="0" w:firstLine="709"/>
        <w:jc w:val="both"/>
        <w:rPr>
          <w:bCs/>
        </w:rPr>
      </w:pPr>
      <w:r>
        <w:rPr>
          <w:bCs/>
        </w:rPr>
        <w:t>Поставщик на основании направленных Грузополучателями Заявок на изготовление и выдачу Смарт-карт (далее – Заявка), составленных по форме, согласованной Сторонами в Приложении № 4 к настоящему Договору, осуществляет изготовление, кодирование, программирование</w:t>
      </w:r>
      <w:r>
        <w:t xml:space="preserve"> </w:t>
      </w:r>
      <w:r>
        <w:rPr>
          <w:bCs/>
        </w:rPr>
        <w:t xml:space="preserve">и выдачу Смарт-карт </w:t>
      </w:r>
      <w:r>
        <w:t>с индивидуальным номером для каждой Смарт-карты</w:t>
      </w:r>
      <w:r>
        <w:rPr>
          <w:bCs/>
        </w:rPr>
        <w:t xml:space="preserve">, обеспечивает оказание Сервисных услуг по действительным Смарт-картам и отпуск по ним Грузополучателю Товара. </w:t>
      </w:r>
      <w:r>
        <w:t>Грузополучатель вправе установить специальные условия использования каждой Смарт-карты.</w:t>
      </w:r>
    </w:p>
    <w:p w:rsidR="00761B0A" w:rsidRPr="009F2738" w:rsidRDefault="00761B0A" w:rsidP="00F41FCE">
      <w:pPr>
        <w:pStyle w:val="aff6"/>
        <w:numPr>
          <w:ilvl w:val="2"/>
          <w:numId w:val="32"/>
        </w:numPr>
        <w:tabs>
          <w:tab w:val="left" w:pos="142"/>
          <w:tab w:val="left" w:pos="1418"/>
        </w:tabs>
        <w:ind w:left="0" w:firstLine="709"/>
        <w:jc w:val="both"/>
        <w:rPr>
          <w:bCs/>
        </w:rPr>
      </w:pPr>
      <w:r>
        <w:rPr>
          <w:bCs/>
        </w:rPr>
        <w:t>Срок выдачи необходимого Грузополучателю количества Смарт-карт - __ (____) рабочих дней с даты получения Заявки Грузополучателя. Доставка Смарт-карт Грузополучателям осуществляется Поставщиком по адресам, указанным Приложении № 2 к настоящему Договору. Стоимость доставки Смарт-карт включена в стоимость Товара.</w:t>
      </w:r>
    </w:p>
    <w:p w:rsidR="00761B0A" w:rsidRDefault="00761B0A" w:rsidP="00F41FCE">
      <w:pPr>
        <w:pStyle w:val="aff6"/>
        <w:numPr>
          <w:ilvl w:val="2"/>
          <w:numId w:val="32"/>
        </w:numPr>
        <w:tabs>
          <w:tab w:val="left" w:pos="142"/>
          <w:tab w:val="left" w:pos="1418"/>
        </w:tabs>
        <w:ind w:left="0" w:firstLine="709"/>
        <w:jc w:val="both"/>
        <w:rPr>
          <w:bCs/>
        </w:rPr>
      </w:pPr>
      <w:r>
        <w:rPr>
          <w:bCs/>
        </w:rPr>
        <w:t xml:space="preserve">Срок замены необходимого Грузополучателю количества Смарт-карт вследствие их механического повреждения либо утраты - __ (____) рабочих дней с даты получения Заявки Грузополучателя </w:t>
      </w:r>
      <w:r>
        <w:rPr>
          <w:b/>
          <w:bCs/>
          <w:i/>
        </w:rPr>
        <w:t>либо</w:t>
      </w:r>
      <w:r>
        <w:rPr>
          <w:bCs/>
        </w:rPr>
        <w:t>, в случае их замены Поставщиком на платной основе, с даты оплаты Смарт-карт Грузополучателем. Стоимость доставки Смарт-карт Грузополучателю включена в стоимость Смарт-карт.</w:t>
      </w:r>
    </w:p>
    <w:p w:rsidR="00761B0A" w:rsidRDefault="00761B0A" w:rsidP="00F41FCE">
      <w:pPr>
        <w:pStyle w:val="aff6"/>
        <w:numPr>
          <w:ilvl w:val="2"/>
          <w:numId w:val="32"/>
        </w:numPr>
        <w:tabs>
          <w:tab w:val="left" w:pos="142"/>
          <w:tab w:val="left" w:pos="1418"/>
        </w:tabs>
        <w:ind w:left="0" w:firstLine="709"/>
        <w:jc w:val="both"/>
        <w:rPr>
          <w:bCs/>
        </w:rPr>
      </w:pPr>
      <w:r>
        <w:rPr>
          <w:bCs/>
        </w:rPr>
        <w:t xml:space="preserve">При отказе работы оборудования Поставщика со Смарт-картой (в случае если на Смарт-карте отсутствуют механические повреждения) или в случае некачественного изготовления Смарт-карты замена Смарт-карты производится в течение 5 (пяти) рабочих </w:t>
      </w:r>
      <w:r>
        <w:rPr>
          <w:bCs/>
        </w:rPr>
        <w:lastRenderedPageBreak/>
        <w:t>дней с даты получения Заявки Грузополучателя. Стоимость замены Смарт-карт (с учетом доставки) включена в цену Товара и дополнительно Грузополучателем не оплачивается.</w:t>
      </w:r>
    </w:p>
    <w:p w:rsidR="00761B0A" w:rsidRPr="00153592" w:rsidRDefault="00761B0A" w:rsidP="00F41FCE">
      <w:pPr>
        <w:pStyle w:val="aff6"/>
        <w:numPr>
          <w:ilvl w:val="2"/>
          <w:numId w:val="32"/>
        </w:numPr>
        <w:tabs>
          <w:tab w:val="left" w:pos="142"/>
          <w:tab w:val="left" w:pos="1418"/>
        </w:tabs>
        <w:ind w:left="0" w:firstLine="709"/>
        <w:jc w:val="both"/>
        <w:rPr>
          <w:bCs/>
        </w:rPr>
      </w:pPr>
      <w:r>
        <w:rPr>
          <w:bCs/>
        </w:rPr>
        <w:t>Поставщик передает Грузополучателю в пользование Смарт-карты на весь срок действия настоящего Договора, в количестве, указанном в Заявке, составленной по форме, указанной в Приложении № 4 к настоящему Договору в соответствии с пунктом 3.1 настоящего Договора. При расторжении настоящего Договора Грузополучатель обязуется вернуть Поставщику полученные Смарт-карты в срок не позднее 7 (семи) рабочих дней с даты подписания Сторонами Акта сверки взаимных расчетов.</w:t>
      </w:r>
    </w:p>
    <w:p w:rsidR="00761B0A" w:rsidRPr="00153592" w:rsidRDefault="00761B0A" w:rsidP="00F41FCE">
      <w:pPr>
        <w:pStyle w:val="aff6"/>
        <w:numPr>
          <w:ilvl w:val="2"/>
          <w:numId w:val="32"/>
        </w:numPr>
        <w:tabs>
          <w:tab w:val="left" w:pos="142"/>
          <w:tab w:val="left" w:pos="1418"/>
        </w:tabs>
        <w:ind w:left="0" w:firstLine="709"/>
        <w:jc w:val="both"/>
        <w:rPr>
          <w:bCs/>
        </w:rPr>
      </w:pPr>
      <w:r>
        <w:rPr>
          <w:bCs/>
        </w:rPr>
        <w:t>Факт передачи Смарт-карт оформляется Актом приема-передачи Смарт-карт, составленным по форме, согласованной Сторонами в Приложении № 5 к настоящему Договору.</w:t>
      </w:r>
    </w:p>
    <w:p w:rsidR="00761B0A" w:rsidRPr="00153592" w:rsidRDefault="00761B0A" w:rsidP="00F41FCE">
      <w:pPr>
        <w:pStyle w:val="aff6"/>
        <w:numPr>
          <w:ilvl w:val="2"/>
          <w:numId w:val="32"/>
        </w:numPr>
        <w:tabs>
          <w:tab w:val="left" w:pos="142"/>
          <w:tab w:val="left" w:pos="1418"/>
        </w:tabs>
        <w:ind w:left="0" w:firstLine="709"/>
        <w:jc w:val="both"/>
        <w:rPr>
          <w:bCs/>
        </w:rPr>
      </w:pPr>
      <w:r>
        <w:rPr>
          <w:bCs/>
        </w:rPr>
        <w:t xml:space="preserve"> Право пользования Смарт-картами переходит от Поставщика к Покупателю в момент подписания Сторонами Акта приема-передачи Смарт-карт.</w:t>
      </w:r>
    </w:p>
    <w:p w:rsidR="00761B0A" w:rsidRDefault="00761B0A" w:rsidP="00F41FCE">
      <w:pPr>
        <w:pStyle w:val="aff6"/>
        <w:numPr>
          <w:ilvl w:val="2"/>
          <w:numId w:val="32"/>
        </w:numPr>
        <w:tabs>
          <w:tab w:val="left" w:pos="142"/>
          <w:tab w:val="left" w:pos="1418"/>
        </w:tabs>
        <w:ind w:left="0" w:firstLine="709"/>
        <w:jc w:val="both"/>
        <w:rPr>
          <w:bCs/>
        </w:rPr>
      </w:pPr>
      <w:r>
        <w:rPr>
          <w:bCs/>
        </w:rPr>
        <w:t>В случае если Грузополучатель в течение срока действия настоящего Договора лишится возможности владеть и/или пользоваться Смарт-картой, Грузополучатель отдельно получает у Поставщика необходимое ему количество Смарт-карт на основании соответствующей Заявки.</w:t>
      </w:r>
    </w:p>
    <w:p w:rsidR="00761B0A" w:rsidRDefault="00761B0A" w:rsidP="00F41FCE">
      <w:pPr>
        <w:pStyle w:val="aff6"/>
        <w:numPr>
          <w:ilvl w:val="2"/>
          <w:numId w:val="32"/>
        </w:numPr>
        <w:tabs>
          <w:tab w:val="left" w:pos="142"/>
          <w:tab w:val="left" w:pos="1418"/>
        </w:tabs>
        <w:ind w:left="0" w:firstLine="709"/>
        <w:jc w:val="both"/>
        <w:rPr>
          <w:bCs/>
        </w:rPr>
      </w:pPr>
      <w:r>
        <w:rPr>
          <w:bCs/>
        </w:rPr>
        <w:t>В случае если у Грузополучателя в течение срока действия настоящего Договора возникнет необходимость в получении дополнительного количества Смарт-карт, Грузополучатель отдельно получает у Поставщика необходимое ему количество Смарт-карт на основании соответствующей Заявки.</w:t>
      </w:r>
    </w:p>
    <w:p w:rsidR="00761B0A" w:rsidRPr="00153592" w:rsidRDefault="00761B0A" w:rsidP="00F41FCE">
      <w:pPr>
        <w:pStyle w:val="aff6"/>
        <w:numPr>
          <w:ilvl w:val="2"/>
          <w:numId w:val="32"/>
        </w:numPr>
        <w:tabs>
          <w:tab w:val="left" w:pos="142"/>
          <w:tab w:val="left" w:pos="1418"/>
        </w:tabs>
        <w:ind w:left="0" w:firstLine="709"/>
        <w:jc w:val="both"/>
        <w:rPr>
          <w:bCs/>
        </w:rPr>
      </w:pPr>
      <w:r>
        <w:rPr>
          <w:bCs/>
        </w:rPr>
        <w:t>Правила пользования Смарт-картой указаны в Инструкции по использованию Смарт-карт (Приложение № 6 к настоящему Договору).</w:t>
      </w:r>
    </w:p>
    <w:p w:rsidR="00761B0A" w:rsidRPr="0013074E" w:rsidRDefault="00761B0A" w:rsidP="00F41FCE">
      <w:pPr>
        <w:numPr>
          <w:ilvl w:val="1"/>
          <w:numId w:val="32"/>
        </w:numPr>
        <w:tabs>
          <w:tab w:val="left" w:pos="993"/>
        </w:tabs>
        <w:suppressAutoHyphens w:val="0"/>
        <w:ind w:left="0" w:firstLine="709"/>
        <w:jc w:val="both"/>
        <w:rPr>
          <w:lang w:eastAsia="ru-RU"/>
        </w:rPr>
      </w:pPr>
      <w:r>
        <w:rPr>
          <w:bCs/>
          <w:lang w:eastAsia="ru-RU"/>
        </w:rPr>
        <w:t xml:space="preserve">Передача Товара Покупателю осуществляется путем его отпуска </w:t>
      </w:r>
      <w:r>
        <w:rPr>
          <w:bCs/>
        </w:rPr>
        <w:t>Держателю Смарт-карт</w:t>
      </w:r>
      <w:r>
        <w:rPr>
          <w:bCs/>
          <w:lang w:eastAsia="ru-RU"/>
        </w:rPr>
        <w:t xml:space="preserve"> в Торговых точках (Приложение № 1) на условиях АЗС (ассортимент и цена Товара определяются исходя из данных, представленных на стеле Поставщика) на основании предъявленных Смарт-карт. </w:t>
      </w:r>
    </w:p>
    <w:p w:rsidR="00761B0A" w:rsidRPr="00153592" w:rsidRDefault="00761B0A" w:rsidP="00F41FCE">
      <w:pPr>
        <w:pStyle w:val="aff6"/>
        <w:numPr>
          <w:ilvl w:val="2"/>
          <w:numId w:val="32"/>
        </w:numPr>
        <w:tabs>
          <w:tab w:val="left" w:pos="142"/>
          <w:tab w:val="left" w:pos="1418"/>
        </w:tabs>
        <w:ind w:left="0" w:firstLine="709"/>
        <w:jc w:val="both"/>
        <w:rPr>
          <w:lang w:eastAsia="ru-RU"/>
        </w:rPr>
      </w:pPr>
      <w:r>
        <w:rPr>
          <w:lang w:eastAsia="ru-RU"/>
        </w:rPr>
        <w:t xml:space="preserve">Факт передачи Товара </w:t>
      </w:r>
      <w:r>
        <w:t xml:space="preserve">Покупателю </w:t>
      </w:r>
      <w:r>
        <w:rPr>
          <w:lang w:eastAsia="ru-RU"/>
        </w:rPr>
        <w:t xml:space="preserve">подтверждается терминальным чеком, </w:t>
      </w:r>
      <w:r>
        <w:t>распечатываемым на оборудовании, установленном в Торговой точке.</w:t>
      </w:r>
    </w:p>
    <w:p w:rsidR="00761B0A" w:rsidRDefault="00761B0A" w:rsidP="00F41FCE">
      <w:pPr>
        <w:pStyle w:val="aff6"/>
        <w:numPr>
          <w:ilvl w:val="2"/>
          <w:numId w:val="32"/>
        </w:numPr>
        <w:tabs>
          <w:tab w:val="left" w:pos="142"/>
          <w:tab w:val="left" w:pos="1418"/>
        </w:tabs>
        <w:ind w:left="0" w:firstLine="709"/>
        <w:jc w:val="both"/>
        <w:rPr>
          <w:lang w:eastAsia="ru-RU"/>
        </w:rPr>
      </w:pPr>
      <w:r>
        <w:rPr>
          <w:lang w:eastAsia="ru-RU"/>
        </w:rPr>
        <w:t xml:space="preserve">В случае если денежные средства, перечисленные отдельным </w:t>
      </w:r>
      <w:r>
        <w:t xml:space="preserve">Грузополучателем </w:t>
      </w:r>
      <w:r>
        <w:rPr>
          <w:lang w:eastAsia="ru-RU"/>
        </w:rPr>
        <w:t xml:space="preserve">на расчетный счет Поставщика для приобретения Товара, израсходованы данным </w:t>
      </w:r>
      <w:r>
        <w:t xml:space="preserve">Грузополучателем </w:t>
      </w:r>
      <w:r>
        <w:rPr>
          <w:lang w:eastAsia="ru-RU"/>
        </w:rPr>
        <w:t xml:space="preserve">в полном объеме, получение Товара данным </w:t>
      </w:r>
      <w:r>
        <w:t xml:space="preserve">Грузополучателем </w:t>
      </w:r>
      <w:r>
        <w:rPr>
          <w:lang w:eastAsia="ru-RU"/>
        </w:rPr>
        <w:t xml:space="preserve">может быть автоматически заблокировано до дополнительного перечисления указанным </w:t>
      </w:r>
      <w:r>
        <w:t xml:space="preserve">Грузополучателем </w:t>
      </w:r>
      <w:r>
        <w:rPr>
          <w:lang w:eastAsia="ru-RU"/>
        </w:rPr>
        <w:t>денежных средств в необходимом объеме. Возобновление отпуска Товара производится с момента поступления суммы пополнения на расчетный счет Поставщика.</w:t>
      </w:r>
      <w:r>
        <w:rPr>
          <w:rStyle w:val="af6"/>
          <w:lang w:eastAsia="ru-RU"/>
        </w:rPr>
        <w:footnoteReference w:id="9"/>
      </w:r>
      <w:r>
        <w:rPr>
          <w:lang w:eastAsia="ru-RU"/>
        </w:rPr>
        <w:t xml:space="preserve"> </w:t>
      </w:r>
    </w:p>
    <w:p w:rsidR="00761B0A" w:rsidRDefault="00761B0A" w:rsidP="00F41FCE">
      <w:pPr>
        <w:numPr>
          <w:ilvl w:val="1"/>
          <w:numId w:val="32"/>
        </w:numPr>
        <w:tabs>
          <w:tab w:val="left" w:pos="993"/>
        </w:tabs>
        <w:suppressAutoHyphens w:val="0"/>
        <w:ind w:left="0" w:firstLine="709"/>
        <w:jc w:val="both"/>
        <w:rPr>
          <w:bCs/>
          <w:lang w:eastAsia="ru-RU"/>
        </w:rPr>
      </w:pPr>
      <w:r>
        <w:rPr>
          <w:bCs/>
          <w:lang w:eastAsia="ru-RU"/>
        </w:rPr>
        <w:t xml:space="preserve">Приемка Товара Покупателем по количеству осуществляется исходя из данных Процессингового центра о количестве Товара, переданного Грузополучателю. </w:t>
      </w:r>
    </w:p>
    <w:p w:rsidR="00761B0A" w:rsidRPr="00726102" w:rsidRDefault="00761B0A" w:rsidP="00F41FCE">
      <w:pPr>
        <w:numPr>
          <w:ilvl w:val="1"/>
          <w:numId w:val="32"/>
        </w:numPr>
        <w:tabs>
          <w:tab w:val="left" w:pos="993"/>
        </w:tabs>
        <w:suppressAutoHyphens w:val="0"/>
        <w:ind w:left="0" w:firstLine="709"/>
        <w:jc w:val="both"/>
        <w:rPr>
          <w:bCs/>
          <w:lang w:eastAsia="ru-RU"/>
        </w:rPr>
      </w:pPr>
      <w:r>
        <w:rPr>
          <w:bCs/>
          <w:lang w:eastAsia="ru-RU"/>
        </w:rPr>
        <w:t>Право собственности, а также риск случайной гибели или случайного повреждения Товара переходит от Поставщика к Покупателю в момент получения Держателем Смарт-карт Товара на АЗС на основании предъявленной Смарт-карты. Моментом получения Товара является дата и время, указанные в терминальном чеке, выданным Держателю Смарт-карт оператором АЗС.</w:t>
      </w:r>
    </w:p>
    <w:p w:rsidR="00761B0A" w:rsidRPr="00CC3DAA" w:rsidRDefault="00761B0A" w:rsidP="00F41FCE">
      <w:pPr>
        <w:numPr>
          <w:ilvl w:val="1"/>
          <w:numId w:val="32"/>
        </w:numPr>
        <w:tabs>
          <w:tab w:val="left" w:pos="993"/>
        </w:tabs>
        <w:suppressAutoHyphens w:val="0"/>
        <w:ind w:left="0" w:firstLine="709"/>
        <w:jc w:val="both"/>
        <w:rPr>
          <w:bCs/>
          <w:lang w:eastAsia="ru-RU"/>
        </w:rPr>
      </w:pPr>
      <w:r>
        <w:rPr>
          <w:bCs/>
          <w:lang w:eastAsia="ru-RU"/>
        </w:rPr>
        <w:t>В целях обеспечения учета поставленного Товара Грузополучателю (указания его количества в терминальных чеках), Поставщик производит учет, обработку и передачу Грузополучателю информации, связанной с реализацией Товара Держателю Смарт-карт по Смарт-картам в форме детализированной расшифровки операций по Смарт-картам (Отчет о транзакциях). Форма детализированной расшифровки операций по Смарт-картам (Отчет о транзакциях) приведена в Приложении № 7 к настоящему Договору.</w:t>
      </w:r>
    </w:p>
    <w:p w:rsidR="00761B0A" w:rsidRPr="00CC3DAA" w:rsidRDefault="00761B0A" w:rsidP="00F41FCE">
      <w:pPr>
        <w:numPr>
          <w:ilvl w:val="1"/>
          <w:numId w:val="32"/>
        </w:numPr>
        <w:tabs>
          <w:tab w:val="left" w:pos="993"/>
        </w:tabs>
        <w:suppressAutoHyphens w:val="0"/>
        <w:ind w:left="0" w:firstLine="709"/>
        <w:jc w:val="both"/>
        <w:rPr>
          <w:bCs/>
          <w:lang w:eastAsia="ru-RU"/>
        </w:rPr>
      </w:pPr>
      <w:r>
        <w:rPr>
          <w:bCs/>
          <w:lang w:eastAsia="ru-RU"/>
        </w:rPr>
        <w:lastRenderedPageBreak/>
        <w:t xml:space="preserve">Поставка Товара осуществляется путем отпуска Товара Грузополучателю на АЗС в объемах и по видам Товара согласно предъявленным Смарт-картам. </w:t>
      </w:r>
    </w:p>
    <w:p w:rsidR="00761B0A" w:rsidRPr="00726102" w:rsidRDefault="00761B0A" w:rsidP="00F41FCE">
      <w:pPr>
        <w:numPr>
          <w:ilvl w:val="1"/>
          <w:numId w:val="32"/>
        </w:numPr>
        <w:tabs>
          <w:tab w:val="left" w:pos="993"/>
        </w:tabs>
        <w:suppressAutoHyphens w:val="0"/>
        <w:ind w:left="0" w:firstLine="709"/>
        <w:jc w:val="both"/>
        <w:rPr>
          <w:bCs/>
          <w:lang w:eastAsia="ru-RU"/>
        </w:rPr>
      </w:pPr>
      <w:r>
        <w:rPr>
          <w:bCs/>
          <w:lang w:eastAsia="ru-RU"/>
        </w:rPr>
        <w:t xml:space="preserve">Объем приобретаемого Товара определяется исходя из потребности Грузополучателя. Ориентировочный объем закупки Товара: бензин Аи-92 – _______ литров; бензин Аи-95 – ______ литров; дизельное топливо – ___________ литров. Грузополучатель оставляет за собой право неполной выборки заявленного объема Товара. Санкции за не выборку не могут быть предусмотрены. Объем Товара может быть приобретен Грузополучателем, как в меньшем, так и в большем объеме, но не может превышать максимальной цены Договора, указанной в п. 4.1 настоящего Договора. </w:t>
      </w:r>
    </w:p>
    <w:p w:rsidR="00761B0A" w:rsidRPr="00726102" w:rsidRDefault="00761B0A" w:rsidP="00F41FCE">
      <w:pPr>
        <w:numPr>
          <w:ilvl w:val="1"/>
          <w:numId w:val="32"/>
        </w:numPr>
        <w:tabs>
          <w:tab w:val="left" w:pos="993"/>
        </w:tabs>
        <w:suppressAutoHyphens w:val="0"/>
        <w:ind w:left="0" w:firstLine="709"/>
        <w:jc w:val="both"/>
        <w:rPr>
          <w:bCs/>
          <w:lang w:eastAsia="ru-RU"/>
        </w:rPr>
      </w:pPr>
      <w:r>
        <w:rPr>
          <w:bCs/>
          <w:lang w:eastAsia="ru-RU"/>
        </w:rPr>
        <w:t>Срок поставки Товара: Поставщик должен обеспечить заправку топливом автотранспорта Грузополучателя в круглосуточном режиме (24 часа в сутки) не менее чем на 90% АЗС.</w:t>
      </w:r>
    </w:p>
    <w:p w:rsidR="00761B0A" w:rsidRPr="00726102" w:rsidRDefault="00761B0A" w:rsidP="00F41FCE">
      <w:pPr>
        <w:numPr>
          <w:ilvl w:val="1"/>
          <w:numId w:val="32"/>
        </w:numPr>
        <w:tabs>
          <w:tab w:val="left" w:pos="993"/>
        </w:tabs>
        <w:suppressAutoHyphens w:val="0"/>
        <w:ind w:left="0" w:firstLine="709"/>
        <w:jc w:val="both"/>
        <w:rPr>
          <w:bCs/>
          <w:lang w:eastAsia="ru-RU"/>
        </w:rPr>
      </w:pPr>
      <w:r>
        <w:rPr>
          <w:bCs/>
          <w:lang w:eastAsia="ru-RU"/>
        </w:rPr>
        <w:t>Период поставки Товара: с 01 января 2021 г. по 31 декабря 202</w:t>
      </w:r>
      <w:r w:rsidR="00A25DBA">
        <w:rPr>
          <w:bCs/>
          <w:lang w:eastAsia="ru-RU"/>
        </w:rPr>
        <w:t>1</w:t>
      </w:r>
      <w:r>
        <w:rPr>
          <w:bCs/>
          <w:lang w:eastAsia="ru-RU"/>
        </w:rPr>
        <w:t xml:space="preserve"> г. включительно.</w:t>
      </w:r>
    </w:p>
    <w:p w:rsidR="00761B0A" w:rsidRPr="00153592" w:rsidRDefault="00761B0A" w:rsidP="00761B0A">
      <w:pPr>
        <w:suppressAutoHyphens w:val="0"/>
        <w:ind w:firstLine="709"/>
        <w:jc w:val="both"/>
        <w:rPr>
          <w:szCs w:val="20"/>
          <w:lang w:eastAsia="ru-RU"/>
        </w:rPr>
      </w:pPr>
    </w:p>
    <w:p w:rsidR="00761B0A" w:rsidRPr="00153592" w:rsidRDefault="00761B0A" w:rsidP="00761B0A">
      <w:pPr>
        <w:tabs>
          <w:tab w:val="left" w:pos="142"/>
          <w:tab w:val="left" w:pos="993"/>
        </w:tabs>
        <w:ind w:left="1069"/>
        <w:jc w:val="center"/>
        <w:rPr>
          <w:b/>
          <w:bCs/>
        </w:rPr>
      </w:pPr>
      <w:r>
        <w:rPr>
          <w:b/>
          <w:bCs/>
        </w:rPr>
        <w:t>4. Цена Договора и порядок расчетов</w:t>
      </w:r>
    </w:p>
    <w:p w:rsidR="00761B0A" w:rsidRDefault="00761B0A" w:rsidP="00F41FCE">
      <w:pPr>
        <w:widowControl w:val="0"/>
        <w:numPr>
          <w:ilvl w:val="1"/>
          <w:numId w:val="33"/>
        </w:numPr>
        <w:tabs>
          <w:tab w:val="left" w:pos="142"/>
          <w:tab w:val="left" w:pos="993"/>
        </w:tabs>
        <w:suppressAutoHyphens w:val="0"/>
        <w:ind w:left="0" w:firstLine="709"/>
        <w:jc w:val="both"/>
        <w:rPr>
          <w:lang w:eastAsia="ru-RU"/>
        </w:rPr>
      </w:pPr>
      <w:r>
        <w:rPr>
          <w:lang w:eastAsia="ru-RU"/>
        </w:rPr>
        <w:t>Общая цена настоящего Договора складывается из стоимости переданного Товара с учетом цены стелы и условий пункта 4.3. настоящего Договора, стоимости замены Смарт-карт (в случае замены Смарт-карт (при их механическом повреждении либо утраты) Поставщиком на платной основе) и не должна превышать</w:t>
      </w:r>
      <w:r>
        <w:rPr>
          <w:rStyle w:val="af6"/>
          <w:lang w:eastAsia="ru-RU"/>
        </w:rPr>
        <w:footnoteReference w:id="10"/>
      </w:r>
      <w:r>
        <w:rPr>
          <w:lang w:eastAsia="ru-RU"/>
        </w:rPr>
        <w:t xml:space="preserve"> ____________ (__________) рубля ___ копеек  без учета НДС. Сумма НДС и условия начисления определяются в соответствии с законодательством Российской Федерации. При достижении указанного лимита расчетов настоящий Договор автоматически расторгается.</w:t>
      </w:r>
    </w:p>
    <w:p w:rsidR="00761B0A" w:rsidRDefault="00761B0A" w:rsidP="00F41FCE">
      <w:pPr>
        <w:widowControl w:val="0"/>
        <w:numPr>
          <w:ilvl w:val="1"/>
          <w:numId w:val="33"/>
        </w:numPr>
        <w:tabs>
          <w:tab w:val="left" w:pos="142"/>
          <w:tab w:val="left" w:pos="993"/>
        </w:tabs>
        <w:suppressAutoHyphens w:val="0"/>
        <w:ind w:left="0" w:firstLine="709"/>
        <w:jc w:val="both"/>
        <w:rPr>
          <w:lang w:eastAsia="ru-RU"/>
        </w:rPr>
      </w:pPr>
      <w:r>
        <w:rPr>
          <w:lang w:eastAsia="ru-RU"/>
        </w:rPr>
        <w:t xml:space="preserve">Максимальная цена настоящего Договора включает в себя стоимость Товара, стоимость замены смарт-карт (включая их доставку). Цена единицы Товара (цена 1 (одного) литра топлива), представленная на стеле АЗС Поставщика, учитывает стоимость топлива, стоимость смарт-карт, стоимость сервисных услуг, все виды налогов, сборов, а также все расходы Поставщика, связанные с исполнением настоящего Договора. </w:t>
      </w:r>
    </w:p>
    <w:p w:rsidR="00761B0A" w:rsidRPr="00AF05FF" w:rsidRDefault="00761B0A" w:rsidP="00F41FCE">
      <w:pPr>
        <w:widowControl w:val="0"/>
        <w:numPr>
          <w:ilvl w:val="1"/>
          <w:numId w:val="33"/>
        </w:numPr>
        <w:tabs>
          <w:tab w:val="left" w:pos="142"/>
          <w:tab w:val="left" w:pos="993"/>
        </w:tabs>
        <w:suppressAutoHyphens w:val="0"/>
        <w:ind w:left="0" w:firstLine="709"/>
        <w:jc w:val="both"/>
        <w:rPr>
          <w:lang w:eastAsia="ru-RU"/>
        </w:rPr>
      </w:pPr>
      <w:r>
        <w:rPr>
          <w:lang w:eastAsia="ru-RU"/>
        </w:rPr>
        <w:t xml:space="preserve">Цена за единицу Товара рассчитывается в соответствии с Протоколом согласования договорной цены (Приложение № 8 к Договору), исходя из цен, действующих на Торговых точках (АЗС) на дату получения Грузополучателем Товара («цена стелы») </w:t>
      </w:r>
      <w:r>
        <w:t xml:space="preserve">уменьшенных/увеличенных на установленный/установленную Поставщиком дисконт/наценку (при их наличии) </w:t>
      </w:r>
      <w:r>
        <w:rPr>
          <w:rStyle w:val="af6"/>
          <w:i/>
          <w:szCs w:val="20"/>
          <w:lang w:eastAsia="ru-RU"/>
        </w:rPr>
        <w:footnoteReference w:id="11"/>
      </w:r>
      <w:r>
        <w:rPr>
          <w:i/>
          <w:szCs w:val="20"/>
          <w:lang w:eastAsia="ru-RU"/>
        </w:rPr>
        <w:t>.</w:t>
      </w:r>
    </w:p>
    <w:p w:rsidR="00761B0A" w:rsidRPr="00153592" w:rsidRDefault="00761B0A" w:rsidP="00F41FCE">
      <w:pPr>
        <w:widowControl w:val="0"/>
        <w:numPr>
          <w:ilvl w:val="1"/>
          <w:numId w:val="33"/>
        </w:numPr>
        <w:tabs>
          <w:tab w:val="left" w:pos="142"/>
          <w:tab w:val="left" w:pos="993"/>
        </w:tabs>
        <w:suppressAutoHyphens w:val="0"/>
        <w:ind w:left="0" w:firstLine="709"/>
        <w:jc w:val="both"/>
        <w:rPr>
          <w:lang w:eastAsia="ru-RU"/>
        </w:rPr>
      </w:pPr>
      <w:r>
        <w:rPr>
          <w:lang w:eastAsia="ru-RU"/>
        </w:rPr>
        <w:t xml:space="preserve">Стоимость замены Смарт-карты вследствие ее механического повреждения либо утраты составляет ____  (____) рублей __ копеек, с учетом  НДС ___% за 1 (одну) штуку. </w:t>
      </w:r>
    </w:p>
    <w:p w:rsidR="00761B0A" w:rsidRPr="00153592" w:rsidRDefault="00761B0A" w:rsidP="00F41FCE">
      <w:pPr>
        <w:widowControl w:val="0"/>
        <w:numPr>
          <w:ilvl w:val="1"/>
          <w:numId w:val="33"/>
        </w:numPr>
        <w:tabs>
          <w:tab w:val="left" w:pos="142"/>
          <w:tab w:val="left" w:pos="993"/>
        </w:tabs>
        <w:suppressAutoHyphens w:val="0"/>
        <w:ind w:left="0" w:firstLine="709"/>
        <w:jc w:val="both"/>
        <w:rPr>
          <w:lang w:eastAsia="ru-RU"/>
        </w:rPr>
      </w:pPr>
      <w:r>
        <w:rPr>
          <w:lang w:eastAsia="ru-RU"/>
        </w:rPr>
        <w:t>Грузополучатель производит оплату за фактически поставленный Товар в течение 30 (тридцати) календарных дней после подписания сторонами товарной накладной (ТОРГ-12) или универсального передаточного документа (УПД), на основании предоставленных Поставщиком счета, счета-фактуры.</w:t>
      </w:r>
    </w:p>
    <w:p w:rsidR="00761B0A" w:rsidRPr="00153592" w:rsidRDefault="00761B0A" w:rsidP="00761B0A">
      <w:pPr>
        <w:pStyle w:val="19"/>
        <w:ind w:firstLine="709"/>
        <w:rPr>
          <w:b/>
          <w:i/>
          <w:sz w:val="24"/>
          <w:szCs w:val="24"/>
        </w:rPr>
      </w:pPr>
      <w:r>
        <w:rPr>
          <w:b/>
          <w:i/>
          <w:sz w:val="24"/>
          <w:szCs w:val="24"/>
        </w:rPr>
        <w:t xml:space="preserve">либо </w:t>
      </w:r>
    </w:p>
    <w:p w:rsidR="00761B0A" w:rsidRPr="00153592" w:rsidRDefault="00761B0A" w:rsidP="00761B0A">
      <w:pPr>
        <w:pStyle w:val="19"/>
        <w:ind w:firstLine="709"/>
        <w:rPr>
          <w:sz w:val="24"/>
          <w:szCs w:val="24"/>
        </w:rPr>
      </w:pPr>
      <w:r>
        <w:rPr>
          <w:sz w:val="24"/>
          <w:szCs w:val="24"/>
        </w:rPr>
        <w:t>Оплата Товара производится Грузополучателем авансовым платежом в размере ____% на основании счета, выставляемого Поставщиком, исходя из потребности Грузополучателя в необходимом ежемесячном количестве Товара, путем перечисления денежных средств на расчетный счет Поставщика в течение 10 (десяти) календарных дней с даты получения счета.</w:t>
      </w:r>
    </w:p>
    <w:p w:rsidR="00761B0A" w:rsidRPr="00153592" w:rsidRDefault="00761B0A" w:rsidP="00761B0A">
      <w:pPr>
        <w:tabs>
          <w:tab w:val="left" w:pos="142"/>
          <w:tab w:val="left" w:pos="993"/>
        </w:tabs>
        <w:suppressAutoHyphens w:val="0"/>
        <w:ind w:firstLine="709"/>
        <w:jc w:val="both"/>
      </w:pPr>
      <w:r>
        <w:rPr>
          <w:i/>
        </w:rPr>
        <w:t xml:space="preserve">Окончательная оплата (в случае авансирования менее 100%) за фактически поставленный Товар производится Грузополучателем в течение 30 (тридцати) календарных дней после подписания сторонами товарной накладной (ТОРГ-12) или универсального </w:t>
      </w:r>
      <w:r>
        <w:rPr>
          <w:i/>
        </w:rPr>
        <w:lastRenderedPageBreak/>
        <w:t>передаточного документа (УПД), на основании предоставленных Поставщиком счета, счета-фактуры</w:t>
      </w:r>
      <w:r>
        <w:t>.</w:t>
      </w:r>
      <w:r>
        <w:rPr>
          <w:rStyle w:val="af6"/>
        </w:rPr>
        <w:footnoteReference w:id="12"/>
      </w:r>
    </w:p>
    <w:p w:rsidR="00761B0A" w:rsidRPr="00153592" w:rsidRDefault="00761B0A" w:rsidP="00F41FCE">
      <w:pPr>
        <w:widowControl w:val="0"/>
        <w:numPr>
          <w:ilvl w:val="1"/>
          <w:numId w:val="33"/>
        </w:numPr>
        <w:tabs>
          <w:tab w:val="left" w:pos="142"/>
          <w:tab w:val="left" w:pos="993"/>
        </w:tabs>
        <w:suppressAutoHyphens w:val="0"/>
        <w:ind w:left="0" w:firstLine="709"/>
        <w:jc w:val="both"/>
      </w:pPr>
      <w:r>
        <w:t>В случае, если по итогам отчетного месяца сумма предоплаты превышает стоимость выбранного Товара, остаток переходит на следующий календарный месяц.</w:t>
      </w:r>
    </w:p>
    <w:p w:rsidR="00761B0A" w:rsidRPr="00153592" w:rsidRDefault="00761B0A" w:rsidP="00F41FCE">
      <w:pPr>
        <w:widowControl w:val="0"/>
        <w:numPr>
          <w:ilvl w:val="1"/>
          <w:numId w:val="33"/>
        </w:numPr>
        <w:tabs>
          <w:tab w:val="left" w:pos="142"/>
          <w:tab w:val="left" w:pos="993"/>
        </w:tabs>
        <w:suppressAutoHyphens w:val="0"/>
        <w:ind w:left="0" w:firstLine="709"/>
        <w:jc w:val="both"/>
        <w:rPr>
          <w:lang w:eastAsia="ru-RU"/>
        </w:rPr>
      </w:pPr>
      <w:r>
        <w:rPr>
          <w:lang w:eastAsia="ru-RU"/>
        </w:rPr>
        <w:t>Оплата замены Смарт-карт</w:t>
      </w:r>
      <w:r>
        <w:rPr>
          <w:rStyle w:val="af6"/>
          <w:lang w:eastAsia="ru-RU"/>
        </w:rPr>
        <w:footnoteReference w:id="13"/>
      </w:r>
      <w:r>
        <w:rPr>
          <w:lang w:eastAsia="ru-RU"/>
        </w:rPr>
        <w:t xml:space="preserve"> </w:t>
      </w:r>
      <w:r>
        <w:t xml:space="preserve">вследствие их механического повреждения либо утраты </w:t>
      </w:r>
      <w:r>
        <w:rPr>
          <w:lang w:eastAsia="ru-RU"/>
        </w:rPr>
        <w:t>производится Грузополучателем 100% авансовым платежом, на основании счета, выставляемого Поставщиком, исходя из потребности Грузополучателя в необходимом количестве Смарт-карт, путем перечисления денежных средств на расчетный счет Поставщика в течение 10 (десяти) календарных дней с даты получения счета.</w:t>
      </w:r>
    </w:p>
    <w:p w:rsidR="00761B0A" w:rsidRPr="00153592" w:rsidRDefault="00761B0A" w:rsidP="00F41FCE">
      <w:pPr>
        <w:widowControl w:val="0"/>
        <w:numPr>
          <w:ilvl w:val="1"/>
          <w:numId w:val="33"/>
        </w:numPr>
        <w:tabs>
          <w:tab w:val="left" w:pos="142"/>
          <w:tab w:val="left" w:pos="993"/>
        </w:tabs>
        <w:suppressAutoHyphens w:val="0"/>
        <w:ind w:left="0" w:firstLine="709"/>
        <w:jc w:val="both"/>
        <w:rPr>
          <w:lang w:eastAsia="ru-RU"/>
        </w:rPr>
      </w:pPr>
      <w:r>
        <w:rPr>
          <w:lang w:eastAsia="ru-RU"/>
        </w:rPr>
        <w:t xml:space="preserve">Датой оплаты считается дата поступления денежных средств на расчетный счет Поставщика. </w:t>
      </w:r>
    </w:p>
    <w:p w:rsidR="00761B0A" w:rsidRPr="00153592" w:rsidRDefault="00761B0A" w:rsidP="00F41FCE">
      <w:pPr>
        <w:widowControl w:val="0"/>
        <w:numPr>
          <w:ilvl w:val="1"/>
          <w:numId w:val="33"/>
        </w:numPr>
        <w:tabs>
          <w:tab w:val="left" w:pos="142"/>
          <w:tab w:val="left" w:pos="993"/>
        </w:tabs>
        <w:suppressAutoHyphens w:val="0"/>
        <w:ind w:left="0" w:firstLine="709"/>
        <w:jc w:val="both"/>
        <w:rPr>
          <w:lang w:eastAsia="ru-RU"/>
        </w:rPr>
      </w:pPr>
      <w:r>
        <w:rPr>
          <w:lang w:eastAsia="ru-RU"/>
        </w:rPr>
        <w:t>В случае выборки отдельным Грузополучателем Товара по Смарт-картам сверх оплаченного количества, оплата превышенного лимита производится из очередного авансового платежа данного Грузополучателя.</w:t>
      </w:r>
    </w:p>
    <w:p w:rsidR="00761B0A" w:rsidRPr="00153592" w:rsidRDefault="00761B0A" w:rsidP="00761B0A">
      <w:pPr>
        <w:tabs>
          <w:tab w:val="left" w:pos="142"/>
          <w:tab w:val="left" w:pos="993"/>
        </w:tabs>
        <w:ind w:firstLine="709"/>
      </w:pPr>
    </w:p>
    <w:p w:rsidR="00761B0A" w:rsidRPr="00153592" w:rsidRDefault="00761B0A" w:rsidP="00761B0A">
      <w:pPr>
        <w:tabs>
          <w:tab w:val="left" w:pos="142"/>
          <w:tab w:val="left" w:pos="993"/>
        </w:tabs>
        <w:ind w:left="1069"/>
        <w:jc w:val="center"/>
        <w:rPr>
          <w:bCs/>
        </w:rPr>
      </w:pPr>
      <w:r>
        <w:rPr>
          <w:b/>
          <w:bCs/>
        </w:rPr>
        <w:t>5. Права и обязанности Сторон</w:t>
      </w:r>
    </w:p>
    <w:p w:rsidR="00761B0A" w:rsidRPr="00153592" w:rsidRDefault="00761B0A" w:rsidP="00F41FCE">
      <w:pPr>
        <w:numPr>
          <w:ilvl w:val="1"/>
          <w:numId w:val="38"/>
        </w:numPr>
        <w:tabs>
          <w:tab w:val="left" w:pos="993"/>
        </w:tabs>
        <w:suppressAutoHyphens w:val="0"/>
        <w:ind w:left="0" w:firstLine="709"/>
        <w:jc w:val="both"/>
        <w:rPr>
          <w:lang w:eastAsia="ru-RU"/>
        </w:rPr>
      </w:pPr>
      <w:r>
        <w:rPr>
          <w:lang w:eastAsia="ru-RU"/>
        </w:rPr>
        <w:t xml:space="preserve">Покупатель обязуется: </w:t>
      </w:r>
    </w:p>
    <w:p w:rsidR="00761B0A" w:rsidRPr="00153592" w:rsidRDefault="00761B0A" w:rsidP="00F41FCE">
      <w:pPr>
        <w:numPr>
          <w:ilvl w:val="2"/>
          <w:numId w:val="38"/>
        </w:numPr>
        <w:tabs>
          <w:tab w:val="left" w:pos="142"/>
        </w:tabs>
        <w:ind w:left="0" w:firstLine="709"/>
        <w:jc w:val="both"/>
        <w:rPr>
          <w:bCs/>
        </w:rPr>
      </w:pPr>
      <w:r>
        <w:rPr>
          <w:bCs/>
        </w:rPr>
        <w:t>Соблюдать установленный Договором порядок и условия получения Товара на Торговых точках (АЗС).</w:t>
      </w:r>
    </w:p>
    <w:p w:rsidR="00761B0A" w:rsidRDefault="00761B0A" w:rsidP="00F41FCE">
      <w:pPr>
        <w:numPr>
          <w:ilvl w:val="2"/>
          <w:numId w:val="38"/>
        </w:numPr>
        <w:tabs>
          <w:tab w:val="left" w:pos="142"/>
        </w:tabs>
        <w:ind w:left="0" w:firstLine="709"/>
        <w:jc w:val="both"/>
        <w:rPr>
          <w:bCs/>
        </w:rPr>
      </w:pPr>
      <w:r>
        <w:rPr>
          <w:bCs/>
        </w:rPr>
        <w:t>Осуществлять перечисление денежных средств в виде предварительной оплаты на расчетный счет Поставщика в течение срока действия Договора в размере, необходимом для оплаты предполагаемого к получению Товара.</w:t>
      </w:r>
      <w:r>
        <w:rPr>
          <w:rStyle w:val="af6"/>
          <w:bCs/>
        </w:rPr>
        <w:footnoteReference w:id="14"/>
      </w:r>
      <w:r>
        <w:rPr>
          <w:bCs/>
        </w:rPr>
        <w:t xml:space="preserve"> </w:t>
      </w:r>
    </w:p>
    <w:p w:rsidR="00761B0A" w:rsidRPr="00153592" w:rsidRDefault="00761B0A" w:rsidP="00F41FCE">
      <w:pPr>
        <w:numPr>
          <w:ilvl w:val="2"/>
          <w:numId w:val="38"/>
        </w:numPr>
        <w:tabs>
          <w:tab w:val="left" w:pos="142"/>
        </w:tabs>
        <w:ind w:left="0" w:firstLine="709"/>
        <w:jc w:val="both"/>
        <w:rPr>
          <w:bCs/>
        </w:rPr>
      </w:pPr>
      <w:r>
        <w:rPr>
          <w:bCs/>
        </w:rPr>
        <w:t xml:space="preserve">Самостоятельно контролировать остаток денежных средств на лицевом счете с использованием личной страницы на Интернет-сайте Поставщика: </w:t>
      </w:r>
      <w:r>
        <w:t xml:space="preserve">________ </w:t>
      </w:r>
      <w:r>
        <w:rPr>
          <w:bCs/>
        </w:rPr>
        <w:t>и обеспечивать его своевременное пополнение.</w:t>
      </w:r>
    </w:p>
    <w:p w:rsidR="00761B0A" w:rsidRPr="00153592" w:rsidRDefault="00761B0A" w:rsidP="00F41FCE">
      <w:pPr>
        <w:numPr>
          <w:ilvl w:val="2"/>
          <w:numId w:val="38"/>
        </w:numPr>
        <w:tabs>
          <w:tab w:val="left" w:pos="142"/>
        </w:tabs>
        <w:ind w:left="0" w:firstLine="709"/>
        <w:jc w:val="both"/>
        <w:rPr>
          <w:bCs/>
        </w:rPr>
      </w:pPr>
      <w:r>
        <w:rPr>
          <w:bCs/>
        </w:rPr>
        <w:t xml:space="preserve">Ознакомить Держателя Смарт-карт с </w:t>
      </w:r>
      <w:r>
        <w:t xml:space="preserve">Инструкцией по использованию Смарт-карт </w:t>
      </w:r>
      <w:r>
        <w:rPr>
          <w:bCs/>
        </w:rPr>
        <w:t xml:space="preserve">(Приложение № 5 к настоящему Договору). </w:t>
      </w:r>
    </w:p>
    <w:p w:rsidR="00761B0A" w:rsidRPr="006D3AE6" w:rsidRDefault="00761B0A" w:rsidP="00F41FCE">
      <w:pPr>
        <w:numPr>
          <w:ilvl w:val="2"/>
          <w:numId w:val="38"/>
        </w:numPr>
        <w:tabs>
          <w:tab w:val="left" w:pos="142"/>
          <w:tab w:val="left" w:pos="1418"/>
        </w:tabs>
        <w:ind w:left="0" w:firstLine="709"/>
        <w:jc w:val="both"/>
        <w:rPr>
          <w:bCs/>
        </w:rPr>
      </w:pPr>
      <w:r>
        <w:rPr>
          <w:bCs/>
        </w:rPr>
        <w:t xml:space="preserve">В случае, если Грузополучатель по каким-либо обстоятельствам лишился возможности владеть и/или пользоваться Смарт-картой, незамедлительно заявить о данном факте Поставщику по телефону____________, с обязательным подтверждением заявки на блокировку в течение 24 часов посредством Личного кабинета, электронной почте: </w:t>
      </w:r>
      <w:hyperlink r:id="rId36" w:history="1">
        <w:r>
          <w:t>________</w:t>
        </w:r>
      </w:hyperlink>
      <w:r>
        <w:rPr>
          <w:bCs/>
        </w:rPr>
        <w:t xml:space="preserve"> или по факсу с указанием номера Смарт-карты.</w:t>
      </w:r>
    </w:p>
    <w:p w:rsidR="00761B0A" w:rsidRPr="00153592" w:rsidRDefault="00761B0A" w:rsidP="00F41FCE">
      <w:pPr>
        <w:numPr>
          <w:ilvl w:val="2"/>
          <w:numId w:val="38"/>
        </w:numPr>
        <w:tabs>
          <w:tab w:val="left" w:pos="142"/>
        </w:tabs>
        <w:ind w:left="0" w:firstLine="709"/>
        <w:jc w:val="both"/>
        <w:rPr>
          <w:bCs/>
        </w:rPr>
      </w:pPr>
      <w:r>
        <w:rPr>
          <w:bCs/>
        </w:rPr>
        <w:t xml:space="preserve">В течение 10 (десяти) календарных дней с момента получения отчетных документов от Поставщика, подписать и направить в адрес Поставщика подписанные со своей стороны экземпляры документов или предоставить мотивированный отказ в их подписании. </w:t>
      </w:r>
    </w:p>
    <w:p w:rsidR="00761B0A" w:rsidRPr="00AB09E7" w:rsidRDefault="00761B0A" w:rsidP="00F41FCE">
      <w:pPr>
        <w:numPr>
          <w:ilvl w:val="2"/>
          <w:numId w:val="38"/>
        </w:numPr>
        <w:tabs>
          <w:tab w:val="left" w:pos="142"/>
          <w:tab w:val="left" w:pos="1418"/>
        </w:tabs>
        <w:ind w:left="0" w:firstLine="709"/>
        <w:jc w:val="both"/>
        <w:rPr>
          <w:bCs/>
        </w:rPr>
      </w:pPr>
      <w:r>
        <w:rPr>
          <w:bCs/>
        </w:rPr>
        <w:t>В случае прекращения действия Договора, в срок не позднее 10 (десяти) рабочих дней с даты подписания Акта сверки взаиморасчетов, при наличии подтвержденной задолженности перед Поставщиком, оплатить Поставщику данную задолженность.</w:t>
      </w:r>
    </w:p>
    <w:p w:rsidR="00761B0A" w:rsidRPr="00153592" w:rsidRDefault="00761B0A" w:rsidP="00F41FCE">
      <w:pPr>
        <w:numPr>
          <w:ilvl w:val="1"/>
          <w:numId w:val="38"/>
        </w:numPr>
        <w:tabs>
          <w:tab w:val="left" w:pos="993"/>
        </w:tabs>
        <w:suppressAutoHyphens w:val="0"/>
        <w:ind w:left="0" w:firstLine="709"/>
        <w:jc w:val="both"/>
        <w:rPr>
          <w:lang w:eastAsia="ru-RU"/>
        </w:rPr>
      </w:pPr>
      <w:r>
        <w:rPr>
          <w:lang w:eastAsia="ru-RU"/>
        </w:rPr>
        <w:t>Покупатель имеет право:</w:t>
      </w:r>
    </w:p>
    <w:p w:rsidR="00761B0A" w:rsidRPr="00153592" w:rsidRDefault="00761B0A" w:rsidP="00F41FCE">
      <w:pPr>
        <w:numPr>
          <w:ilvl w:val="2"/>
          <w:numId w:val="38"/>
        </w:numPr>
        <w:tabs>
          <w:tab w:val="left" w:pos="142"/>
        </w:tabs>
        <w:ind w:left="0" w:firstLine="709"/>
        <w:jc w:val="both"/>
        <w:rPr>
          <w:bCs/>
        </w:rPr>
      </w:pPr>
      <w:r>
        <w:rPr>
          <w:bCs/>
        </w:rPr>
        <w:t>Получать оплаченный им Товар по Смарт-картам на Торговых точках (АЗС), указанных в Таблице №1 Приложения № 1 к настоящему Договору.</w:t>
      </w:r>
    </w:p>
    <w:p w:rsidR="00761B0A" w:rsidRPr="00EC7839" w:rsidRDefault="00761B0A" w:rsidP="00F41FCE">
      <w:pPr>
        <w:numPr>
          <w:ilvl w:val="2"/>
          <w:numId w:val="38"/>
        </w:numPr>
        <w:tabs>
          <w:tab w:val="left" w:pos="142"/>
          <w:tab w:val="left" w:pos="1418"/>
        </w:tabs>
        <w:ind w:left="0" w:firstLine="709"/>
        <w:jc w:val="both"/>
        <w:rPr>
          <w:bCs/>
        </w:rPr>
      </w:pPr>
      <w:r>
        <w:rPr>
          <w:bCs/>
        </w:rPr>
        <w:t>В период действия Договора заказать дополнительные Смарт-карты на основании п. 3.1.7, п. 3.1.8, установить и/или отменить специальные условия использования каждой конкретной Смарт-карты, отказаться от использования конкретной Смарт-карты, приостановить/заблокировать/восстановить операции с использованием Смарт-карт.</w:t>
      </w:r>
    </w:p>
    <w:p w:rsidR="00761B0A" w:rsidRPr="00153592" w:rsidRDefault="00761B0A" w:rsidP="00F41FCE">
      <w:pPr>
        <w:numPr>
          <w:ilvl w:val="1"/>
          <w:numId w:val="38"/>
        </w:numPr>
        <w:tabs>
          <w:tab w:val="left" w:pos="142"/>
          <w:tab w:val="left" w:pos="1276"/>
        </w:tabs>
        <w:ind w:left="0" w:firstLine="709"/>
        <w:jc w:val="both"/>
        <w:rPr>
          <w:bCs/>
        </w:rPr>
      </w:pPr>
      <w:r>
        <w:rPr>
          <w:bCs/>
        </w:rPr>
        <w:t xml:space="preserve">Поставщик обязуется: </w:t>
      </w:r>
    </w:p>
    <w:p w:rsidR="00761B0A" w:rsidRPr="00153592" w:rsidRDefault="00761B0A" w:rsidP="00F41FCE">
      <w:pPr>
        <w:numPr>
          <w:ilvl w:val="2"/>
          <w:numId w:val="38"/>
        </w:numPr>
        <w:tabs>
          <w:tab w:val="left" w:pos="142"/>
        </w:tabs>
        <w:ind w:left="0" w:firstLine="709"/>
        <w:jc w:val="both"/>
        <w:rPr>
          <w:bCs/>
        </w:rPr>
      </w:pPr>
      <w:r>
        <w:rPr>
          <w:bCs/>
        </w:rPr>
        <w:lastRenderedPageBreak/>
        <w:t>Обеспечить получение Держателем Смарт-карт Товара на Торговых точках (АЗС), согласно установленному порядку и условиям Договора в пределах, имеющихся на счете Поставщика денежных средств, перечисленных Покупателем в соответствии с Договором.</w:t>
      </w:r>
    </w:p>
    <w:p w:rsidR="00761B0A" w:rsidRDefault="00761B0A" w:rsidP="00F41FCE">
      <w:pPr>
        <w:numPr>
          <w:ilvl w:val="2"/>
          <w:numId w:val="38"/>
        </w:numPr>
        <w:tabs>
          <w:tab w:val="left" w:pos="142"/>
          <w:tab w:val="left" w:pos="1418"/>
        </w:tabs>
        <w:ind w:left="0" w:firstLine="709"/>
        <w:jc w:val="both"/>
        <w:rPr>
          <w:bCs/>
        </w:rPr>
      </w:pPr>
      <w:r>
        <w:rPr>
          <w:bCs/>
        </w:rPr>
        <w:t xml:space="preserve">Выдать/заменить необходимое Покупателю количество Смарт-карт, оказывать Сервисные услуги согласно установленному порядку и условиям настоящего Договора. </w:t>
      </w:r>
    </w:p>
    <w:p w:rsidR="00761B0A" w:rsidRDefault="00761B0A" w:rsidP="00F41FCE">
      <w:pPr>
        <w:numPr>
          <w:ilvl w:val="2"/>
          <w:numId w:val="38"/>
        </w:numPr>
        <w:tabs>
          <w:tab w:val="left" w:pos="142"/>
          <w:tab w:val="left" w:pos="1418"/>
        </w:tabs>
        <w:ind w:left="0" w:firstLine="709"/>
        <w:jc w:val="both"/>
        <w:rPr>
          <w:bCs/>
        </w:rPr>
      </w:pPr>
      <w:r>
        <w:rPr>
          <w:bCs/>
        </w:rPr>
        <w:t xml:space="preserve">Обеспечить Покупателя/Грузополучателей в течение 2 (двух) рабочих дней с даты подписания Сторонами настоящего Договора паролями для доступа к Личному кабинету на Интернет-сайте Поставщика: </w:t>
      </w:r>
      <w:hyperlink r:id="rId37" w:history="1">
        <w:r>
          <w:rPr>
            <w:bCs/>
          </w:rPr>
          <w:t>_____________</w:t>
        </w:r>
      </w:hyperlink>
      <w:r>
        <w:rPr>
          <w:bCs/>
        </w:rPr>
        <w:t xml:space="preserve">, в котором отражается информация о количестве Товара, переданного в рамках настоящего Договора, о Смарт-картах в режиме реального времени. Предоставить Покупателю/Грузополучателям возможность самостоятельно управлять, контролировать, получать информацию о Смарт-картах в режиме реального времени. Предоставить несколько уровней прав доступа в «Личном кабинете». </w:t>
      </w:r>
    </w:p>
    <w:p w:rsidR="00761B0A" w:rsidRPr="008C134B" w:rsidRDefault="00761B0A" w:rsidP="00F41FCE">
      <w:pPr>
        <w:numPr>
          <w:ilvl w:val="2"/>
          <w:numId w:val="38"/>
        </w:numPr>
        <w:tabs>
          <w:tab w:val="left" w:pos="142"/>
          <w:tab w:val="left" w:pos="1418"/>
        </w:tabs>
        <w:ind w:left="0" w:firstLine="709"/>
        <w:jc w:val="both"/>
        <w:rPr>
          <w:bCs/>
        </w:rPr>
      </w:pPr>
      <w:r>
        <w:rPr>
          <w:bCs/>
        </w:rPr>
        <w:t xml:space="preserve">После получения в соответствии с подпунктом 5.1.5 настоящего Договора соответствующего заявления от Грузополучателя приостановить или прекратить все операции с использованием соответствующей Смарт-карты, выданной Грузополучателю, в течение 12 (двенадцати) часов с момента получения соответствующего заявления от Грузополучателя в отношении указанной Смарт-карты.  </w:t>
      </w:r>
    </w:p>
    <w:p w:rsidR="00761B0A" w:rsidRPr="008C134B" w:rsidRDefault="00761B0A" w:rsidP="00F41FCE">
      <w:pPr>
        <w:numPr>
          <w:ilvl w:val="2"/>
          <w:numId w:val="38"/>
        </w:numPr>
        <w:tabs>
          <w:tab w:val="left" w:pos="142"/>
          <w:tab w:val="left" w:pos="1418"/>
        </w:tabs>
        <w:ind w:left="0" w:firstLine="709"/>
        <w:jc w:val="both"/>
        <w:rPr>
          <w:bCs/>
        </w:rPr>
      </w:pPr>
      <w:r>
        <w:rPr>
          <w:bCs/>
        </w:rPr>
        <w:t xml:space="preserve">После получения соответствующего заявления Грузополучателя возобновить все операции с использованием Смарт-карты, выданной Грузополучателю, в течение 12 (двенадцати) часов с момента получения заявления. </w:t>
      </w:r>
    </w:p>
    <w:p w:rsidR="00761B0A" w:rsidRPr="00897F4F" w:rsidRDefault="00761B0A" w:rsidP="00F41FCE">
      <w:pPr>
        <w:numPr>
          <w:ilvl w:val="2"/>
          <w:numId w:val="38"/>
        </w:numPr>
        <w:tabs>
          <w:tab w:val="left" w:pos="142"/>
          <w:tab w:val="left" w:pos="1418"/>
        </w:tabs>
        <w:ind w:left="0" w:firstLine="709"/>
        <w:jc w:val="both"/>
        <w:rPr>
          <w:bCs/>
        </w:rPr>
      </w:pPr>
      <w:r>
        <w:rPr>
          <w:bCs/>
        </w:rPr>
        <w:t xml:space="preserve">Предоставить Грузополучателям в течение 5 (пяти) календарных дней после окончания отчетного месяца оригиналы следующих отчетных документов: товарную накладную по форме ТОРГ-12; счет-фактуру; детализированную расшифровку операций по Смарт-картам (Отчет о транзакциях) по форме Приложения № 7. </w:t>
      </w:r>
    </w:p>
    <w:p w:rsidR="00761B0A" w:rsidRPr="00897F4F" w:rsidRDefault="00761B0A" w:rsidP="00F41FCE">
      <w:pPr>
        <w:numPr>
          <w:ilvl w:val="2"/>
          <w:numId w:val="38"/>
        </w:numPr>
        <w:tabs>
          <w:tab w:val="left" w:pos="142"/>
          <w:tab w:val="left" w:pos="1418"/>
        </w:tabs>
        <w:ind w:left="0" w:firstLine="709"/>
        <w:jc w:val="both"/>
        <w:rPr>
          <w:bCs/>
        </w:rPr>
      </w:pPr>
      <w:r>
        <w:rPr>
          <w:bCs/>
        </w:rPr>
        <w:t xml:space="preserve">В случае оформления Поставщиком отчетных документов на бумажном носителе доставка Грузополучателям оригиналов отчетных документов в указанный срок производится силами и средствами Поставщика по адресам, указанным в Приложении № 2 к настоящему Договору.  </w:t>
      </w:r>
    </w:p>
    <w:p w:rsidR="00761B0A" w:rsidRPr="00153592" w:rsidRDefault="00761B0A" w:rsidP="00F41FCE">
      <w:pPr>
        <w:numPr>
          <w:ilvl w:val="2"/>
          <w:numId w:val="38"/>
        </w:numPr>
        <w:tabs>
          <w:tab w:val="left" w:pos="142"/>
        </w:tabs>
        <w:ind w:left="0" w:firstLine="709"/>
        <w:jc w:val="both"/>
        <w:rPr>
          <w:bCs/>
        </w:rPr>
      </w:pPr>
      <w:r>
        <w:rPr>
          <w:bCs/>
        </w:rPr>
        <w:t>В случае прекращения Договора, в срок не позднее 10 (десяти) рабочих дней с даты подписания Акта сверки взаиморасчетов, вернуть Грузополучателю на его расчетный счет денежные средства, превышающие стоимость поставленного Товара.</w:t>
      </w:r>
      <w:r>
        <w:rPr>
          <w:rStyle w:val="af6"/>
          <w:bCs/>
        </w:rPr>
        <w:footnoteReference w:id="15"/>
      </w:r>
    </w:p>
    <w:p w:rsidR="00761B0A" w:rsidRPr="00153592" w:rsidRDefault="00761B0A" w:rsidP="00F41FCE">
      <w:pPr>
        <w:numPr>
          <w:ilvl w:val="2"/>
          <w:numId w:val="38"/>
        </w:numPr>
        <w:tabs>
          <w:tab w:val="left" w:pos="142"/>
          <w:tab w:val="left" w:pos="1418"/>
        </w:tabs>
        <w:ind w:left="0" w:firstLine="709"/>
        <w:jc w:val="both"/>
        <w:rPr>
          <w:bCs/>
        </w:rPr>
      </w:pPr>
      <w:r>
        <w:rPr>
          <w:bCs/>
        </w:rPr>
        <w:t>При заполнении товарных накладных (ТОРГ-12) в строке «Грузополучатель» указывать наименование Грузополучателей в соответствии с Приложением № 3 к настоящему Договору, являющимся неотъемлемой частью настоящего Договора.</w:t>
      </w:r>
    </w:p>
    <w:p w:rsidR="00761B0A" w:rsidRPr="00153592" w:rsidRDefault="00761B0A" w:rsidP="00F41FCE">
      <w:pPr>
        <w:numPr>
          <w:ilvl w:val="2"/>
          <w:numId w:val="38"/>
        </w:numPr>
        <w:tabs>
          <w:tab w:val="left" w:pos="142"/>
          <w:tab w:val="left" w:pos="1418"/>
        </w:tabs>
        <w:ind w:left="0" w:firstLine="709"/>
        <w:jc w:val="both"/>
        <w:rPr>
          <w:bCs/>
        </w:rPr>
      </w:pPr>
      <w:r>
        <w:rPr>
          <w:bCs/>
        </w:rPr>
        <w:t xml:space="preserve">Оформлять счета-фактуры в соответствии с образцом: </w:t>
      </w:r>
    </w:p>
    <w:p w:rsidR="00761B0A" w:rsidRPr="003E67F7" w:rsidRDefault="00761B0A" w:rsidP="00761B0A">
      <w:pPr>
        <w:tabs>
          <w:tab w:val="left" w:pos="142"/>
          <w:tab w:val="left" w:pos="1418"/>
        </w:tabs>
        <w:ind w:firstLine="709"/>
        <w:jc w:val="both"/>
        <w:rPr>
          <w:bCs/>
          <w:i/>
        </w:rPr>
      </w:pPr>
      <w:r>
        <w:rPr>
          <w:bCs/>
          <w:i/>
        </w:rPr>
        <w:t xml:space="preserve">«Грузополучатель и его адрес: наименование аппарата управления ПАО «ТрансКонтейнер», филиала ПАО «ТрансКонтейнер» и его адрес в соответствии с Приложением № 3 к настоящему Договору, в зависимости от того, кто является получателем Товара </w:t>
      </w:r>
    </w:p>
    <w:p w:rsidR="00761B0A" w:rsidRPr="00153592" w:rsidRDefault="00761B0A" w:rsidP="00761B0A">
      <w:pPr>
        <w:tabs>
          <w:tab w:val="left" w:pos="142"/>
          <w:tab w:val="left" w:pos="1418"/>
        </w:tabs>
        <w:ind w:left="709"/>
        <w:jc w:val="both"/>
        <w:rPr>
          <w:bCs/>
        </w:rPr>
      </w:pPr>
      <w:r>
        <w:rPr>
          <w:bCs/>
        </w:rPr>
        <w:t>К платежно-расчетному документу № __________ от ___________</w:t>
      </w:r>
    </w:p>
    <w:p w:rsidR="00761B0A" w:rsidRPr="00153592" w:rsidRDefault="00761B0A" w:rsidP="00761B0A">
      <w:pPr>
        <w:tabs>
          <w:tab w:val="left" w:pos="142"/>
          <w:tab w:val="left" w:pos="1418"/>
        </w:tabs>
        <w:ind w:left="709"/>
        <w:jc w:val="both"/>
        <w:rPr>
          <w:bCs/>
        </w:rPr>
      </w:pPr>
      <w:r>
        <w:rPr>
          <w:bCs/>
        </w:rPr>
        <w:t>Покупатель: ПАО «ТрансКонтейнер»</w:t>
      </w:r>
    </w:p>
    <w:p w:rsidR="00761B0A" w:rsidRPr="00153592" w:rsidRDefault="00761B0A" w:rsidP="00761B0A">
      <w:pPr>
        <w:tabs>
          <w:tab w:val="left" w:pos="142"/>
          <w:tab w:val="left" w:pos="1418"/>
        </w:tabs>
        <w:ind w:left="709"/>
        <w:jc w:val="both"/>
        <w:rPr>
          <w:bCs/>
        </w:rPr>
      </w:pPr>
      <w:r>
        <w:rPr>
          <w:bCs/>
        </w:rPr>
        <w:t>Адрес: Российская Федерация, 125047, г. Москва, Оружейный переулок, д. 19</w:t>
      </w:r>
    </w:p>
    <w:p w:rsidR="00761B0A" w:rsidRPr="00153592" w:rsidRDefault="00761B0A" w:rsidP="00761B0A">
      <w:pPr>
        <w:tabs>
          <w:tab w:val="left" w:pos="142"/>
          <w:tab w:val="left" w:pos="1418"/>
        </w:tabs>
        <w:ind w:left="709"/>
        <w:jc w:val="both"/>
        <w:rPr>
          <w:bCs/>
        </w:rPr>
      </w:pPr>
      <w:r>
        <w:rPr>
          <w:bCs/>
        </w:rPr>
        <w:t>ИНН/КПП Покупателя 7708591995/997650001».</w:t>
      </w:r>
    </w:p>
    <w:p w:rsidR="00761B0A" w:rsidRPr="00153592" w:rsidRDefault="00761B0A" w:rsidP="00F41FCE">
      <w:pPr>
        <w:numPr>
          <w:ilvl w:val="1"/>
          <w:numId w:val="38"/>
        </w:numPr>
        <w:tabs>
          <w:tab w:val="left" w:pos="142"/>
          <w:tab w:val="left" w:pos="1276"/>
        </w:tabs>
        <w:ind w:left="0" w:firstLine="709"/>
        <w:jc w:val="both"/>
        <w:rPr>
          <w:bCs/>
        </w:rPr>
      </w:pPr>
      <w:r>
        <w:rPr>
          <w:bCs/>
        </w:rPr>
        <w:t>Поставщик имеет право:</w:t>
      </w:r>
    </w:p>
    <w:p w:rsidR="00761B0A" w:rsidRPr="00153592" w:rsidRDefault="00761B0A" w:rsidP="00F41FCE">
      <w:pPr>
        <w:numPr>
          <w:ilvl w:val="2"/>
          <w:numId w:val="38"/>
        </w:numPr>
        <w:tabs>
          <w:tab w:val="left" w:pos="142"/>
        </w:tabs>
        <w:ind w:left="0" w:firstLine="709"/>
        <w:jc w:val="both"/>
        <w:rPr>
          <w:bCs/>
        </w:rPr>
      </w:pPr>
      <w:r>
        <w:rPr>
          <w:bCs/>
        </w:rPr>
        <w:t>Предварительно, письменно уведомив Покупателя письменно за 3 (три) рабочих дня, вносить изменения в Инструкцию по использованию Смарт-карт.</w:t>
      </w:r>
    </w:p>
    <w:p w:rsidR="00761B0A" w:rsidRPr="00153592" w:rsidRDefault="00761B0A" w:rsidP="00F41FCE">
      <w:pPr>
        <w:numPr>
          <w:ilvl w:val="2"/>
          <w:numId w:val="38"/>
        </w:numPr>
        <w:tabs>
          <w:tab w:val="left" w:pos="142"/>
        </w:tabs>
        <w:ind w:left="0" w:firstLine="709"/>
        <w:jc w:val="both"/>
        <w:rPr>
          <w:bCs/>
        </w:rPr>
      </w:pPr>
      <w:r>
        <w:rPr>
          <w:bCs/>
        </w:rPr>
        <w:lastRenderedPageBreak/>
        <w:t>В одностороннем порядке устанавливать или изменять цены на АЗС без уведомления Покупателя.</w:t>
      </w:r>
    </w:p>
    <w:p w:rsidR="00761B0A" w:rsidRPr="00153592" w:rsidRDefault="00761B0A" w:rsidP="00F41FCE">
      <w:pPr>
        <w:numPr>
          <w:ilvl w:val="2"/>
          <w:numId w:val="38"/>
        </w:numPr>
        <w:tabs>
          <w:tab w:val="left" w:pos="142"/>
        </w:tabs>
        <w:ind w:left="0" w:firstLine="709"/>
        <w:jc w:val="both"/>
        <w:rPr>
          <w:bCs/>
        </w:rPr>
      </w:pPr>
      <w:r>
        <w:rPr>
          <w:bCs/>
        </w:rPr>
        <w:t>Поставщик имеет право вносить изменения в перечень АЗС (Приложение № 1) посредством размещения на сайте нового/измененного списка АЗС или отправкой электронного письма с уведомлением на эл. адрес Грузополучателя: _______________. При этом количество АЗС в каждом регионе поставки не должно быть меньше значений, указанных в Приложении № 1 к настоящему Договору</w:t>
      </w:r>
      <w:r>
        <w:rPr>
          <w:rStyle w:val="af6"/>
          <w:bCs/>
        </w:rPr>
        <w:footnoteReference w:id="16"/>
      </w:r>
      <w:r>
        <w:rPr>
          <w:bCs/>
        </w:rPr>
        <w:t xml:space="preserve">. </w:t>
      </w:r>
    </w:p>
    <w:p w:rsidR="00761B0A" w:rsidRDefault="00761B0A" w:rsidP="00F41FCE">
      <w:pPr>
        <w:numPr>
          <w:ilvl w:val="2"/>
          <w:numId w:val="38"/>
        </w:numPr>
        <w:tabs>
          <w:tab w:val="left" w:pos="142"/>
        </w:tabs>
        <w:ind w:left="0" w:firstLine="709"/>
        <w:jc w:val="both"/>
        <w:rPr>
          <w:bCs/>
        </w:rPr>
      </w:pPr>
      <w:r>
        <w:rPr>
          <w:bCs/>
        </w:rPr>
        <w:t>Не производить отпуск Товара отдельному Грузополучателю в случае отсутствия денежных средств на лицевом счете данного Грузополучател</w:t>
      </w:r>
      <w:r>
        <w:t>я</w:t>
      </w:r>
      <w:r>
        <w:rPr>
          <w:rStyle w:val="af6"/>
          <w:bCs/>
        </w:rPr>
        <w:footnoteReference w:id="17"/>
      </w:r>
      <w:r>
        <w:rPr>
          <w:bCs/>
        </w:rPr>
        <w:t xml:space="preserve">. </w:t>
      </w:r>
    </w:p>
    <w:p w:rsidR="00761B0A" w:rsidRPr="00153592" w:rsidRDefault="00761B0A" w:rsidP="00F41FCE">
      <w:pPr>
        <w:numPr>
          <w:ilvl w:val="2"/>
          <w:numId w:val="38"/>
        </w:numPr>
        <w:tabs>
          <w:tab w:val="left" w:pos="142"/>
        </w:tabs>
        <w:ind w:left="0" w:firstLine="709"/>
        <w:jc w:val="both"/>
        <w:rPr>
          <w:bCs/>
        </w:rPr>
      </w:pPr>
      <w:r>
        <w:rPr>
          <w:bCs/>
        </w:rPr>
        <w:t>Поставщик вправе заблокировать Смарт-карты (приостановить отпуск Товара) в случае просрочки Покупателем платежа более, чем на 30 (тридцать) календарных дней.</w:t>
      </w:r>
      <w:r>
        <w:rPr>
          <w:rStyle w:val="af6"/>
          <w:bCs/>
        </w:rPr>
        <w:footnoteReference w:id="18"/>
      </w:r>
      <w:r>
        <w:rPr>
          <w:bCs/>
        </w:rPr>
        <w:t> </w:t>
      </w:r>
    </w:p>
    <w:p w:rsidR="00761B0A" w:rsidRPr="00B01A05" w:rsidRDefault="00761B0A" w:rsidP="00F41FCE">
      <w:pPr>
        <w:pStyle w:val="aff6"/>
        <w:numPr>
          <w:ilvl w:val="1"/>
          <w:numId w:val="38"/>
        </w:numPr>
        <w:tabs>
          <w:tab w:val="num" w:pos="0"/>
        </w:tabs>
        <w:ind w:left="0" w:firstLine="709"/>
        <w:jc w:val="both"/>
        <w:rPr>
          <w:rStyle w:val="FontStyle21"/>
        </w:rPr>
      </w:pPr>
      <w:r>
        <w:rPr>
          <w:rStyle w:val="FontStyle21"/>
        </w:rPr>
        <w:t>Стороны вправе:</w:t>
      </w:r>
    </w:p>
    <w:p w:rsidR="00761B0A" w:rsidRPr="00DD04EB" w:rsidRDefault="00761B0A" w:rsidP="00F41FCE">
      <w:pPr>
        <w:numPr>
          <w:ilvl w:val="2"/>
          <w:numId w:val="38"/>
        </w:numPr>
        <w:tabs>
          <w:tab w:val="left" w:pos="142"/>
        </w:tabs>
        <w:ind w:left="0" w:firstLine="709"/>
        <w:jc w:val="both"/>
        <w:rPr>
          <w:bCs/>
        </w:rPr>
      </w:pPr>
      <w:r>
        <w:rPr>
          <w:bCs/>
        </w:rPr>
        <w:t>Стороны в рамках настоящего Договора оформляют документы в электронной форме с применением усиленной квалифицированной электронной  подписи (далее - УКЭП) и обмениваются документами посредством процедуры электронного документооборота (далее – ЭДО) по телекоммуникационным каналам. Порядок и условия применения ЭДО, изложены в Приложении № 9 к настоящему Договору. Перечень и формат документов определен Приложением № 9а к настоящему Договору (далее – первичные документы).</w:t>
      </w:r>
    </w:p>
    <w:p w:rsidR="00761B0A" w:rsidRPr="00DD04EB" w:rsidRDefault="00761B0A" w:rsidP="00F41FCE">
      <w:pPr>
        <w:numPr>
          <w:ilvl w:val="2"/>
          <w:numId w:val="38"/>
        </w:numPr>
        <w:tabs>
          <w:tab w:val="left" w:pos="142"/>
        </w:tabs>
        <w:ind w:left="0" w:firstLine="709"/>
        <w:jc w:val="both"/>
        <w:rPr>
          <w:bCs/>
        </w:rPr>
      </w:pPr>
      <w:r>
        <w:rPr>
          <w:bCs/>
        </w:rPr>
        <w:t>Поставщик обязан направить посредством системы электронного документооборота Грузополучателю электронные первичные документы (товарную накладную (по форме ТОРГ-12) вместе со счетом-фактурой либо универсальный передаточный документ) не позднее 5 (пяти) календарных дней с даты окончания отчетного месяца.</w:t>
      </w:r>
    </w:p>
    <w:p w:rsidR="00761B0A" w:rsidRPr="00153592" w:rsidRDefault="00761B0A" w:rsidP="00F41FCE">
      <w:pPr>
        <w:numPr>
          <w:ilvl w:val="2"/>
          <w:numId w:val="38"/>
        </w:numPr>
        <w:tabs>
          <w:tab w:val="left" w:pos="142"/>
        </w:tabs>
        <w:ind w:left="0" w:firstLine="709"/>
        <w:jc w:val="both"/>
        <w:rPr>
          <w:bCs/>
        </w:rPr>
      </w:pPr>
      <w:r>
        <w:rPr>
          <w:bCs/>
        </w:rPr>
        <w:t>Грузополучатель обязан подписать электронный первичный документ с помощью УКЭП в срок не позднее 7 (семи) рабочих дней с момента его получения, в том случае, если согласен с содержанием первичного документа или отказывает Поставщику в подписании первичного документа - при несогласии с содержанием первичного документа и предоставляет мотивированный отказ в их подписании.</w:t>
      </w:r>
      <w:r>
        <w:rPr>
          <w:bCs/>
          <w:vertAlign w:val="superscript"/>
        </w:rPr>
        <w:t xml:space="preserve"> </w:t>
      </w:r>
      <w:r>
        <w:rPr>
          <w:bCs/>
          <w:vertAlign w:val="superscript"/>
        </w:rPr>
        <w:footnoteReference w:id="19"/>
      </w:r>
      <w:r>
        <w:rPr>
          <w:bCs/>
        </w:rPr>
        <w:t xml:space="preserve"> </w:t>
      </w:r>
    </w:p>
    <w:p w:rsidR="00761B0A" w:rsidRPr="00153592" w:rsidRDefault="00761B0A" w:rsidP="00761B0A">
      <w:pPr>
        <w:tabs>
          <w:tab w:val="left" w:pos="142"/>
        </w:tabs>
        <w:ind w:left="709"/>
        <w:jc w:val="both"/>
        <w:rPr>
          <w:bCs/>
        </w:rPr>
      </w:pPr>
    </w:p>
    <w:p w:rsidR="00761B0A" w:rsidRPr="00153592" w:rsidRDefault="00761B0A" w:rsidP="00F41FCE">
      <w:pPr>
        <w:numPr>
          <w:ilvl w:val="0"/>
          <w:numId w:val="38"/>
        </w:numPr>
        <w:tabs>
          <w:tab w:val="left" w:pos="142"/>
          <w:tab w:val="left" w:pos="993"/>
        </w:tabs>
        <w:ind w:firstLine="709"/>
        <w:jc w:val="center"/>
        <w:rPr>
          <w:bCs/>
        </w:rPr>
      </w:pPr>
      <w:r>
        <w:rPr>
          <w:b/>
          <w:bCs/>
        </w:rPr>
        <w:t>Ассортимент и качество Товара, гарантии</w:t>
      </w:r>
    </w:p>
    <w:p w:rsidR="00761B0A" w:rsidRPr="00153592" w:rsidRDefault="00761B0A" w:rsidP="00F41FCE">
      <w:pPr>
        <w:numPr>
          <w:ilvl w:val="1"/>
          <w:numId w:val="38"/>
        </w:numPr>
        <w:tabs>
          <w:tab w:val="left" w:pos="142"/>
          <w:tab w:val="left" w:pos="1276"/>
        </w:tabs>
        <w:ind w:left="0" w:firstLine="709"/>
        <w:jc w:val="both"/>
        <w:rPr>
          <w:bCs/>
        </w:rPr>
      </w:pPr>
      <w:r>
        <w:rPr>
          <w:bCs/>
        </w:rPr>
        <w:t>Ассортимент:</w:t>
      </w:r>
    </w:p>
    <w:p w:rsidR="00761B0A" w:rsidRPr="00153592" w:rsidRDefault="00761B0A" w:rsidP="00761B0A">
      <w:pPr>
        <w:tabs>
          <w:tab w:val="left" w:pos="709"/>
        </w:tabs>
        <w:suppressAutoHyphens w:val="0"/>
        <w:ind w:left="709"/>
        <w:jc w:val="both"/>
      </w:pPr>
      <w:r>
        <w:rPr>
          <w:bCs/>
          <w:lang w:eastAsia="ru-RU"/>
        </w:rPr>
        <w:t xml:space="preserve">- бензин </w:t>
      </w:r>
      <w:r>
        <w:t>с октановым числом (по исследовательскому методу) не менее 92;</w:t>
      </w:r>
    </w:p>
    <w:p w:rsidR="00761B0A" w:rsidRPr="00153592" w:rsidRDefault="00761B0A" w:rsidP="00761B0A">
      <w:pPr>
        <w:tabs>
          <w:tab w:val="left" w:pos="709"/>
        </w:tabs>
        <w:suppressAutoHyphens w:val="0"/>
        <w:ind w:left="709"/>
        <w:jc w:val="both"/>
      </w:pPr>
      <w:r>
        <w:rPr>
          <w:bCs/>
          <w:lang w:eastAsia="ru-RU"/>
        </w:rPr>
        <w:t xml:space="preserve">- бензин </w:t>
      </w:r>
      <w:r>
        <w:t>с октановым числом (по исследовательскому методу) не менее 95;</w:t>
      </w:r>
    </w:p>
    <w:p w:rsidR="00761B0A" w:rsidRPr="00153592" w:rsidRDefault="00761B0A" w:rsidP="00761B0A">
      <w:pPr>
        <w:tabs>
          <w:tab w:val="left" w:pos="709"/>
        </w:tabs>
        <w:suppressAutoHyphens w:val="0"/>
        <w:ind w:left="709"/>
        <w:jc w:val="both"/>
        <w:rPr>
          <w:bCs/>
          <w:lang w:eastAsia="ru-RU"/>
        </w:rPr>
      </w:pPr>
      <w:r>
        <w:rPr>
          <w:bCs/>
          <w:lang w:eastAsia="ru-RU"/>
        </w:rPr>
        <w:t>- дизельное топливо.</w:t>
      </w:r>
    </w:p>
    <w:p w:rsidR="00761B0A" w:rsidRPr="00153592" w:rsidRDefault="00761B0A" w:rsidP="00F41FCE">
      <w:pPr>
        <w:numPr>
          <w:ilvl w:val="1"/>
          <w:numId w:val="38"/>
        </w:numPr>
        <w:tabs>
          <w:tab w:val="left" w:pos="142"/>
          <w:tab w:val="left" w:pos="1276"/>
        </w:tabs>
        <w:ind w:left="0" w:firstLine="709"/>
        <w:jc w:val="both"/>
        <w:rPr>
          <w:sz w:val="28"/>
          <w:szCs w:val="28"/>
        </w:rPr>
      </w:pPr>
      <w:r>
        <w:rPr>
          <w:bCs/>
          <w:lang w:eastAsia="ru-RU"/>
        </w:rPr>
        <w:t>Качество Товара на Торговых точках (АЗС), указанных в Таблице №1</w:t>
      </w:r>
      <w:r>
        <w:rPr>
          <w:bCs/>
        </w:rPr>
        <w:t xml:space="preserve"> Приложения № 1 к настоящему Договору</w:t>
      </w:r>
      <w:r>
        <w:t xml:space="preserve"> должно соответствовать </w:t>
      </w:r>
      <w:r>
        <w:rPr>
          <w:rFonts w:eastAsia="Arial"/>
        </w:rPr>
        <w:t>требованиям Технического регламента Таможенного союза ТР ТС 013/2011 «О требованиях к автомобильному и авиационному бензину, дизельному и судовому топливу, топливу для реактивных двигателей и мазуту», утвержденного Решением Комиссии Таможенного союза от 18.10.2011 № 826, ГОСТ 52368-2005 «Топливо дизельное ЕВРО. Технические условия» и/или ГОСТ 32511-2013</w:t>
      </w:r>
      <w:r>
        <w:t xml:space="preserve"> «</w:t>
      </w:r>
      <w:r>
        <w:rPr>
          <w:bCs/>
        </w:rPr>
        <w:t>Топливо дизельное ЕВРО. Технические условия»</w:t>
      </w:r>
      <w:r>
        <w:t xml:space="preserve"> и/или ГОСТ Р </w:t>
      </w:r>
      <w:r>
        <w:lastRenderedPageBreak/>
        <w:t>51105-97 «Топлива для двигателей внутреннего сгорания. Неэтилированный бензин. Технические условия» и/или ГОСТ Р 51866-2002 «Топлива моторные. Бензин неэтилированный. Технические условия» и/или ГОСТ 32513-2013 «Топлива моторные. Бензин неэтилированный. Технические условия», а также действующему законодательству Российской Федерации и должно подтверждаться наличием у Поставщика соответствующих документов (паспортов качества, деклараций о соответствии), свидетельствующих о качестве поставляемого Товара, выданных уполномоченной на то организацией и представляемых Поставщиком по требованию Покупателя при поставке Товара (копии, заверенные Поставщиком).</w:t>
      </w:r>
    </w:p>
    <w:p w:rsidR="00761B0A" w:rsidRPr="00153592" w:rsidRDefault="00761B0A" w:rsidP="00F41FCE">
      <w:pPr>
        <w:numPr>
          <w:ilvl w:val="1"/>
          <w:numId w:val="38"/>
        </w:numPr>
        <w:tabs>
          <w:tab w:val="left" w:pos="142"/>
          <w:tab w:val="left" w:pos="1276"/>
        </w:tabs>
        <w:ind w:left="0" w:firstLine="709"/>
        <w:jc w:val="both"/>
      </w:pPr>
      <w:r>
        <w:t>Экологический класс топлива:</w:t>
      </w:r>
    </w:p>
    <w:p w:rsidR="00761B0A" w:rsidRPr="00153592" w:rsidRDefault="00761B0A" w:rsidP="00761B0A">
      <w:pPr>
        <w:pStyle w:val="aff6"/>
        <w:tabs>
          <w:tab w:val="left" w:pos="709"/>
          <w:tab w:val="left" w:pos="1134"/>
        </w:tabs>
        <w:suppressAutoHyphens w:val="0"/>
        <w:ind w:left="0" w:firstLine="709"/>
        <w:contextualSpacing/>
        <w:jc w:val="both"/>
      </w:pPr>
      <w:r>
        <w:t>Бензин – экологический класс 5 (К5);</w:t>
      </w:r>
    </w:p>
    <w:p w:rsidR="00761B0A" w:rsidRPr="00153592" w:rsidRDefault="00761B0A" w:rsidP="00761B0A">
      <w:pPr>
        <w:pStyle w:val="aff6"/>
        <w:tabs>
          <w:tab w:val="left" w:pos="709"/>
          <w:tab w:val="left" w:pos="1134"/>
        </w:tabs>
        <w:suppressAutoHyphens w:val="0"/>
        <w:ind w:left="0" w:firstLine="709"/>
        <w:contextualSpacing/>
        <w:jc w:val="both"/>
      </w:pPr>
      <w:r>
        <w:t>Дизельное топливо – экологический класс 5 (К5).</w:t>
      </w:r>
    </w:p>
    <w:p w:rsidR="00761B0A" w:rsidRPr="00153592" w:rsidRDefault="00761B0A" w:rsidP="00F41FCE">
      <w:pPr>
        <w:numPr>
          <w:ilvl w:val="1"/>
          <w:numId w:val="38"/>
        </w:numPr>
        <w:tabs>
          <w:tab w:val="left" w:pos="142"/>
          <w:tab w:val="left" w:pos="1276"/>
        </w:tabs>
        <w:ind w:left="0" w:firstLine="709"/>
        <w:jc w:val="both"/>
        <w:rPr>
          <w:rFonts w:eastAsia="Calibri"/>
          <w:lang w:eastAsia="en-US"/>
        </w:rPr>
      </w:pPr>
      <w:r>
        <w:t xml:space="preserve">Поставщик предоставляет гарантию качества на поставляемый Товар в соответствии с гарантийным сроком хранения, предоставляемым заводом-изготовителем, который составляет: </w:t>
      </w:r>
    </w:p>
    <w:p w:rsidR="00761B0A" w:rsidRPr="00153592" w:rsidRDefault="00761B0A" w:rsidP="00761B0A">
      <w:pPr>
        <w:tabs>
          <w:tab w:val="left" w:pos="142"/>
          <w:tab w:val="left" w:pos="1276"/>
        </w:tabs>
        <w:ind w:firstLine="709"/>
        <w:jc w:val="both"/>
      </w:pPr>
      <w:r>
        <w:t>- для бензина Аи-92 – ___ (_____) месяцев с даты изготовления Товара;</w:t>
      </w:r>
    </w:p>
    <w:p w:rsidR="00761B0A" w:rsidRPr="00153592" w:rsidRDefault="00761B0A" w:rsidP="00761B0A">
      <w:pPr>
        <w:tabs>
          <w:tab w:val="left" w:pos="142"/>
          <w:tab w:val="left" w:pos="1276"/>
        </w:tabs>
        <w:ind w:firstLine="709"/>
        <w:jc w:val="both"/>
        <w:rPr>
          <w:bCs/>
        </w:rPr>
      </w:pPr>
      <w:r>
        <w:t>- для бензина Аи-95 – ___ (_____) месяцев с даты изготовления Товара.</w:t>
      </w:r>
    </w:p>
    <w:p w:rsidR="00761B0A" w:rsidRPr="00153592" w:rsidRDefault="00761B0A" w:rsidP="00761B0A">
      <w:pPr>
        <w:pStyle w:val="aff6"/>
        <w:suppressAutoHyphens w:val="0"/>
        <w:autoSpaceDE w:val="0"/>
        <w:autoSpaceDN w:val="0"/>
        <w:adjustRightInd w:val="0"/>
        <w:ind w:left="0" w:firstLine="709"/>
        <w:contextualSpacing/>
        <w:jc w:val="both"/>
      </w:pPr>
      <w:r>
        <w:t>- для дизельного топлива – __ (_________) месяцев с даты изготовления Товара.</w:t>
      </w:r>
    </w:p>
    <w:p w:rsidR="00761B0A" w:rsidRPr="00153592" w:rsidRDefault="00761B0A" w:rsidP="00F41FCE">
      <w:pPr>
        <w:numPr>
          <w:ilvl w:val="1"/>
          <w:numId w:val="38"/>
        </w:numPr>
        <w:tabs>
          <w:tab w:val="left" w:pos="142"/>
          <w:tab w:val="left" w:pos="1276"/>
        </w:tabs>
        <w:ind w:left="0" w:firstLine="709"/>
        <w:jc w:val="both"/>
        <w:rPr>
          <w:lang w:eastAsia="ru-RU"/>
        </w:rPr>
      </w:pPr>
      <w:r>
        <w:t xml:space="preserve">Претензии по качеству нефтепродуктов принимаются Поставщиком в течение </w:t>
      </w:r>
      <w:r>
        <w:br/>
        <w:t xml:space="preserve">48 (сорок восемь) часов с момента обнаружения некачественного моторного топлива, а также при наличии </w:t>
      </w:r>
      <w:r>
        <w:rPr>
          <w:lang w:eastAsia="ru-RU"/>
        </w:rPr>
        <w:t>терминального чека АЗС с последующим предоставлением (в разумные сроки) подтверждения факта ненадлежащего качества моторного топлива Актом экспертизы независимой экспертной организации, лаборатория которой аккредитована при Федеральном Агентстве по техническому регулированию и метрологии.</w:t>
      </w:r>
    </w:p>
    <w:p w:rsidR="00761B0A" w:rsidRPr="00153592" w:rsidRDefault="00761B0A" w:rsidP="00F41FCE">
      <w:pPr>
        <w:numPr>
          <w:ilvl w:val="1"/>
          <w:numId w:val="38"/>
        </w:numPr>
        <w:tabs>
          <w:tab w:val="left" w:pos="142"/>
          <w:tab w:val="left" w:pos="1276"/>
        </w:tabs>
        <w:ind w:left="0" w:firstLine="709"/>
        <w:jc w:val="both"/>
        <w:rPr>
          <w:bCs/>
        </w:rPr>
      </w:pPr>
      <w:r>
        <w:rPr>
          <w:bCs/>
        </w:rPr>
        <w:t>Экспертная организация проводит отбор арбитражных проб моторного топлива на АЗС, которая произвела отпуск моторного топлива Покупателю, а также отбор проб из топливного бака автотранспортного средства по правилам ГОСТ 2517-2012 «Нефть и нефтепродукты. Методы отбора проб».</w:t>
      </w:r>
    </w:p>
    <w:p w:rsidR="00761B0A" w:rsidRPr="00153592" w:rsidRDefault="00761B0A" w:rsidP="00761B0A">
      <w:pPr>
        <w:tabs>
          <w:tab w:val="left" w:pos="142"/>
          <w:tab w:val="left" w:pos="1276"/>
        </w:tabs>
        <w:ind w:firstLine="709"/>
        <w:jc w:val="both"/>
        <w:rPr>
          <w:bCs/>
        </w:rPr>
      </w:pPr>
    </w:p>
    <w:p w:rsidR="00761B0A" w:rsidRPr="00153592" w:rsidRDefault="00761B0A" w:rsidP="00F41FCE">
      <w:pPr>
        <w:numPr>
          <w:ilvl w:val="0"/>
          <w:numId w:val="38"/>
        </w:numPr>
        <w:tabs>
          <w:tab w:val="left" w:pos="142"/>
          <w:tab w:val="left" w:pos="993"/>
        </w:tabs>
        <w:ind w:left="0" w:firstLine="709"/>
        <w:jc w:val="center"/>
        <w:rPr>
          <w:b/>
          <w:bCs/>
        </w:rPr>
      </w:pPr>
      <w:r>
        <w:rPr>
          <w:b/>
          <w:bCs/>
        </w:rPr>
        <w:t>Ответственность Сторон</w:t>
      </w:r>
    </w:p>
    <w:p w:rsidR="00761B0A" w:rsidRPr="00153592" w:rsidRDefault="00761B0A" w:rsidP="00F41FCE">
      <w:pPr>
        <w:numPr>
          <w:ilvl w:val="1"/>
          <w:numId w:val="38"/>
        </w:numPr>
        <w:tabs>
          <w:tab w:val="left" w:pos="142"/>
          <w:tab w:val="left" w:pos="1276"/>
        </w:tabs>
        <w:ind w:left="0" w:firstLine="709"/>
        <w:jc w:val="both"/>
        <w:rPr>
          <w:bCs/>
        </w:rPr>
      </w:pPr>
      <w:r>
        <w:rPr>
          <w:bCs/>
        </w:rPr>
        <w:t>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761B0A" w:rsidRPr="00153592" w:rsidRDefault="00761B0A" w:rsidP="00F41FCE">
      <w:pPr>
        <w:numPr>
          <w:ilvl w:val="1"/>
          <w:numId w:val="38"/>
        </w:numPr>
        <w:tabs>
          <w:tab w:val="left" w:pos="142"/>
          <w:tab w:val="left" w:pos="1276"/>
        </w:tabs>
        <w:ind w:left="0" w:firstLine="709"/>
        <w:jc w:val="both"/>
        <w:rPr>
          <w:bCs/>
        </w:rPr>
      </w:pPr>
      <w:r>
        <w:rPr>
          <w:bCs/>
        </w:rPr>
        <w:t>Поставщик возмещает Покупателю понесенные убытки в случае подтверждения экспертной организацией факта поломки транспортного средства Покупателя по причине заправки транспортного средства некачественными нефтепродуктами, а также затраты по проведению независимой экспертизы.</w:t>
      </w:r>
    </w:p>
    <w:p w:rsidR="00761B0A" w:rsidRPr="00153592" w:rsidRDefault="00761B0A" w:rsidP="00761B0A">
      <w:pPr>
        <w:tabs>
          <w:tab w:val="left" w:pos="142"/>
          <w:tab w:val="left" w:pos="1276"/>
        </w:tabs>
        <w:ind w:firstLine="709"/>
        <w:jc w:val="both"/>
        <w:rPr>
          <w:bCs/>
        </w:rPr>
      </w:pPr>
    </w:p>
    <w:p w:rsidR="00761B0A" w:rsidRPr="00153592" w:rsidRDefault="00761B0A" w:rsidP="00F41FCE">
      <w:pPr>
        <w:numPr>
          <w:ilvl w:val="0"/>
          <w:numId w:val="38"/>
        </w:numPr>
        <w:tabs>
          <w:tab w:val="left" w:pos="142"/>
          <w:tab w:val="left" w:pos="993"/>
        </w:tabs>
        <w:ind w:firstLine="709"/>
        <w:jc w:val="center"/>
        <w:rPr>
          <w:b/>
          <w:bCs/>
        </w:rPr>
      </w:pPr>
      <w:r>
        <w:rPr>
          <w:b/>
          <w:bCs/>
        </w:rPr>
        <w:t>Обстоятельства непреодолимой силы</w:t>
      </w:r>
    </w:p>
    <w:p w:rsidR="00761B0A" w:rsidRPr="00153592" w:rsidRDefault="00761B0A" w:rsidP="00F41FCE">
      <w:pPr>
        <w:numPr>
          <w:ilvl w:val="1"/>
          <w:numId w:val="38"/>
        </w:numPr>
        <w:tabs>
          <w:tab w:val="left" w:pos="142"/>
          <w:tab w:val="left" w:pos="1276"/>
        </w:tabs>
        <w:ind w:left="0" w:firstLine="709"/>
        <w:jc w:val="both"/>
        <w:rPr>
          <w:bCs/>
        </w:rPr>
      </w:pPr>
      <w:r>
        <w:rPr>
          <w:bCs/>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
    <w:p w:rsidR="00761B0A" w:rsidRPr="00153592" w:rsidRDefault="00761B0A" w:rsidP="00F41FCE">
      <w:pPr>
        <w:numPr>
          <w:ilvl w:val="1"/>
          <w:numId w:val="38"/>
        </w:numPr>
        <w:tabs>
          <w:tab w:val="left" w:pos="142"/>
          <w:tab w:val="left" w:pos="1276"/>
        </w:tabs>
        <w:ind w:left="0" w:firstLine="709"/>
        <w:jc w:val="both"/>
        <w:rPr>
          <w:bCs/>
        </w:rPr>
      </w:pPr>
      <w:r>
        <w:rPr>
          <w:bCs/>
        </w:rPr>
        <w:t>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761B0A" w:rsidRPr="00153592" w:rsidRDefault="00761B0A" w:rsidP="00F41FCE">
      <w:pPr>
        <w:numPr>
          <w:ilvl w:val="1"/>
          <w:numId w:val="38"/>
        </w:numPr>
        <w:tabs>
          <w:tab w:val="left" w:pos="142"/>
          <w:tab w:val="left" w:pos="1276"/>
        </w:tabs>
        <w:ind w:left="0" w:firstLine="709"/>
        <w:jc w:val="both"/>
        <w:rPr>
          <w:bCs/>
        </w:rPr>
      </w:pPr>
      <w:r>
        <w:rPr>
          <w:bCs/>
        </w:rPr>
        <w:t xml:space="preserve">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w:t>
      </w:r>
      <w:r>
        <w:rPr>
          <w:bCs/>
        </w:rPr>
        <w:lastRenderedPageBreak/>
        <w:t>другую Сторону о таких обстоятельствах и их влиянии на исполнение обязательств по настоящему Договору.</w:t>
      </w:r>
    </w:p>
    <w:p w:rsidR="00761B0A" w:rsidRPr="00153592" w:rsidRDefault="00761B0A" w:rsidP="00F41FCE">
      <w:pPr>
        <w:numPr>
          <w:ilvl w:val="1"/>
          <w:numId w:val="38"/>
        </w:numPr>
        <w:tabs>
          <w:tab w:val="left" w:pos="142"/>
          <w:tab w:val="left" w:pos="1276"/>
        </w:tabs>
        <w:ind w:left="0" w:firstLine="709"/>
        <w:jc w:val="both"/>
        <w:rPr>
          <w:bCs/>
        </w:rPr>
      </w:pPr>
      <w:r>
        <w:rPr>
          <w:bCs/>
        </w:rPr>
        <w:t xml:space="preserve">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w:t>
      </w:r>
    </w:p>
    <w:p w:rsidR="00761B0A" w:rsidRPr="00153592" w:rsidRDefault="00761B0A" w:rsidP="00761B0A">
      <w:pPr>
        <w:tabs>
          <w:tab w:val="left" w:pos="142"/>
          <w:tab w:val="left" w:pos="1276"/>
        </w:tabs>
        <w:ind w:left="709"/>
        <w:jc w:val="both"/>
        <w:rPr>
          <w:bCs/>
        </w:rPr>
      </w:pPr>
    </w:p>
    <w:p w:rsidR="00761B0A" w:rsidRPr="00153592" w:rsidRDefault="00761B0A" w:rsidP="00F41FCE">
      <w:pPr>
        <w:numPr>
          <w:ilvl w:val="0"/>
          <w:numId w:val="38"/>
        </w:numPr>
        <w:tabs>
          <w:tab w:val="left" w:pos="142"/>
          <w:tab w:val="left" w:pos="993"/>
        </w:tabs>
        <w:ind w:firstLine="709"/>
        <w:jc w:val="center"/>
        <w:rPr>
          <w:b/>
          <w:bCs/>
        </w:rPr>
      </w:pPr>
      <w:r>
        <w:rPr>
          <w:b/>
          <w:bCs/>
        </w:rPr>
        <w:t>Разрешение споров</w:t>
      </w:r>
    </w:p>
    <w:p w:rsidR="00761B0A" w:rsidRPr="00153592" w:rsidRDefault="00761B0A" w:rsidP="00F41FCE">
      <w:pPr>
        <w:numPr>
          <w:ilvl w:val="0"/>
          <w:numId w:val="34"/>
        </w:numPr>
        <w:tabs>
          <w:tab w:val="left" w:pos="993"/>
        </w:tabs>
        <w:ind w:left="0" w:firstLine="709"/>
        <w:jc w:val="both"/>
      </w:pPr>
      <w:r>
        <w:rPr>
          <w:bCs/>
        </w:rPr>
        <w:t xml:space="preserve">Все споры, возникающие при исполнении настоящего Договора, решаются Сторонами путем переговоров, которые могут проводиться, в том числе, путем </w:t>
      </w:r>
      <w:r>
        <w:t>отправления писем по почте, обмена факсимильными сообщениями.</w:t>
      </w:r>
    </w:p>
    <w:p w:rsidR="00761B0A" w:rsidRPr="00153592" w:rsidRDefault="00761B0A" w:rsidP="00F41FCE">
      <w:pPr>
        <w:numPr>
          <w:ilvl w:val="0"/>
          <w:numId w:val="34"/>
        </w:numPr>
        <w:tabs>
          <w:tab w:val="left" w:pos="993"/>
        </w:tabs>
        <w:ind w:left="0" w:firstLine="709"/>
        <w:jc w:val="both"/>
      </w:pPr>
      <w:r>
        <w:t>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761B0A" w:rsidRPr="00153592" w:rsidRDefault="00761B0A" w:rsidP="00F41FCE">
      <w:pPr>
        <w:numPr>
          <w:ilvl w:val="0"/>
          <w:numId w:val="34"/>
        </w:numPr>
        <w:tabs>
          <w:tab w:val="left" w:pos="993"/>
        </w:tabs>
        <w:ind w:left="0" w:firstLine="709"/>
        <w:jc w:val="both"/>
      </w:pPr>
      <w:r>
        <w:t>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по месту нахождения Грузополучателя.</w:t>
      </w:r>
    </w:p>
    <w:p w:rsidR="00761B0A" w:rsidRPr="00153592" w:rsidRDefault="00761B0A" w:rsidP="00761B0A">
      <w:pPr>
        <w:tabs>
          <w:tab w:val="left" w:pos="-284"/>
          <w:tab w:val="left" w:pos="142"/>
        </w:tabs>
        <w:ind w:firstLine="709"/>
        <w:jc w:val="both"/>
      </w:pPr>
    </w:p>
    <w:p w:rsidR="00761B0A" w:rsidRPr="00153592" w:rsidRDefault="00761B0A" w:rsidP="00F41FCE">
      <w:pPr>
        <w:numPr>
          <w:ilvl w:val="0"/>
          <w:numId w:val="38"/>
        </w:numPr>
        <w:tabs>
          <w:tab w:val="left" w:pos="142"/>
          <w:tab w:val="left" w:pos="993"/>
        </w:tabs>
        <w:ind w:firstLine="709"/>
        <w:jc w:val="center"/>
        <w:rPr>
          <w:b/>
          <w:bCs/>
        </w:rPr>
      </w:pPr>
      <w:r>
        <w:rPr>
          <w:b/>
          <w:bCs/>
        </w:rPr>
        <w:t>Порядок внесения изменений, дополнений в Договор и его расторжения</w:t>
      </w:r>
    </w:p>
    <w:p w:rsidR="00761B0A" w:rsidRPr="00505D37" w:rsidRDefault="00761B0A" w:rsidP="00F41FCE">
      <w:pPr>
        <w:numPr>
          <w:ilvl w:val="1"/>
          <w:numId w:val="38"/>
        </w:numPr>
        <w:tabs>
          <w:tab w:val="left" w:pos="1276"/>
        </w:tabs>
        <w:ind w:left="0" w:firstLine="709"/>
        <w:jc w:val="both"/>
      </w:pPr>
      <w:r>
        <w:t>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761B0A" w:rsidRPr="00505D37" w:rsidRDefault="00761B0A" w:rsidP="00F41FCE">
      <w:pPr>
        <w:numPr>
          <w:ilvl w:val="1"/>
          <w:numId w:val="38"/>
        </w:numPr>
        <w:tabs>
          <w:tab w:val="left" w:pos="1276"/>
        </w:tabs>
        <w:ind w:left="0" w:firstLine="709"/>
        <w:jc w:val="both"/>
      </w:pPr>
      <w:r>
        <w:t>В случае возникновения у Грузополучателей необходимости в дополнительных регионах поставки Товара, такое условие вносится в Договор, путем подписания дополнительного соглашения к Договору, проведение конкурсных процедур в данном случае не требуется.</w:t>
      </w:r>
    </w:p>
    <w:p w:rsidR="00761B0A" w:rsidRPr="00153592" w:rsidRDefault="00761B0A" w:rsidP="00F41FCE">
      <w:pPr>
        <w:numPr>
          <w:ilvl w:val="1"/>
          <w:numId w:val="38"/>
        </w:numPr>
        <w:tabs>
          <w:tab w:val="left" w:pos="1276"/>
        </w:tabs>
        <w:ind w:left="0" w:firstLine="709"/>
        <w:jc w:val="both"/>
      </w:pPr>
      <w:r>
        <w:t>В случае изменения у какой-либо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 В случае изменения у какой-либо из Сторон юридического статуса и банковских реквизитов, Стороны заключают дополнительное соглашение к настоящему Договору.</w:t>
      </w:r>
    </w:p>
    <w:p w:rsidR="00761B0A" w:rsidRPr="00153592" w:rsidRDefault="00761B0A" w:rsidP="00F41FCE">
      <w:pPr>
        <w:numPr>
          <w:ilvl w:val="1"/>
          <w:numId w:val="38"/>
        </w:numPr>
        <w:tabs>
          <w:tab w:val="left" w:pos="1276"/>
        </w:tabs>
        <w:ind w:left="0" w:firstLine="709"/>
        <w:jc w:val="both"/>
      </w:pPr>
      <w:r>
        <w:t xml:space="preserve">Настоящий Договор может быть досрочно расторгнут по основаниям, предусмотренным законодательством Российской Федерации и настоящим Договором. </w:t>
      </w:r>
    </w:p>
    <w:p w:rsidR="00761B0A" w:rsidRPr="00153592" w:rsidRDefault="00761B0A" w:rsidP="00F41FCE">
      <w:pPr>
        <w:numPr>
          <w:ilvl w:val="1"/>
          <w:numId w:val="38"/>
        </w:numPr>
        <w:tabs>
          <w:tab w:val="left" w:pos="1276"/>
        </w:tabs>
        <w:ind w:left="0" w:firstLine="709"/>
        <w:jc w:val="both"/>
      </w:pPr>
      <w:r>
        <w:t xml:space="preserve">Покупатель, решивший расторгнуть настоящий Договор, должен направить Поставщику письменное уведомление о  расторжении настоящего Договора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w:t>
      </w:r>
    </w:p>
    <w:p w:rsidR="00761B0A" w:rsidRPr="00153592" w:rsidRDefault="00761B0A" w:rsidP="00F41FCE">
      <w:pPr>
        <w:numPr>
          <w:ilvl w:val="1"/>
          <w:numId w:val="38"/>
        </w:numPr>
        <w:tabs>
          <w:tab w:val="left" w:pos="1276"/>
        </w:tabs>
        <w:ind w:left="0" w:firstLine="709"/>
        <w:jc w:val="both"/>
      </w:pPr>
      <w:r>
        <w:t xml:space="preserve">Поставщик, решивший расторгнуть настоящий Договор, должен направить Поставщику письменное уведомление о  расторжении настоящего Договора не позднее, чем за 90 (девяносто)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w:t>
      </w:r>
    </w:p>
    <w:p w:rsidR="00761B0A" w:rsidRDefault="00761B0A" w:rsidP="00F41FCE">
      <w:pPr>
        <w:numPr>
          <w:ilvl w:val="1"/>
          <w:numId w:val="38"/>
        </w:numPr>
        <w:tabs>
          <w:tab w:val="left" w:pos="1276"/>
        </w:tabs>
        <w:ind w:left="0" w:firstLine="709"/>
        <w:jc w:val="both"/>
      </w:pPr>
      <w:r>
        <w:t xml:space="preserve">В случае досрочного расторжения настоящего Договора по основаниям, предусмотренным настоящим Договором и законодательством Российской Федерации, Стороны в течение 10 (десяти) рабочих дней обязаны произвести сверку взаиморасчетов. Стороны в течение 5 (пяти) рабочих дней с даты подписания Акта сверки взаиморасчетов обязаны произвести взаиморасчеты. </w:t>
      </w:r>
    </w:p>
    <w:p w:rsidR="00761B0A" w:rsidRPr="00153592" w:rsidRDefault="00761B0A" w:rsidP="00761B0A">
      <w:pPr>
        <w:tabs>
          <w:tab w:val="left" w:pos="1276"/>
        </w:tabs>
        <w:jc w:val="both"/>
      </w:pPr>
    </w:p>
    <w:p w:rsidR="00761B0A" w:rsidRPr="00153592" w:rsidRDefault="00761B0A" w:rsidP="00F41FCE">
      <w:pPr>
        <w:numPr>
          <w:ilvl w:val="0"/>
          <w:numId w:val="38"/>
        </w:numPr>
        <w:tabs>
          <w:tab w:val="left" w:pos="142"/>
          <w:tab w:val="left" w:pos="993"/>
        </w:tabs>
        <w:ind w:firstLine="709"/>
        <w:jc w:val="center"/>
        <w:rPr>
          <w:bCs/>
        </w:rPr>
      </w:pPr>
      <w:r>
        <w:rPr>
          <w:b/>
          <w:bCs/>
        </w:rPr>
        <w:t>Срок действия Договора</w:t>
      </w:r>
    </w:p>
    <w:p w:rsidR="00761B0A" w:rsidRPr="00153592" w:rsidRDefault="00761B0A" w:rsidP="00F41FCE">
      <w:pPr>
        <w:numPr>
          <w:ilvl w:val="1"/>
          <w:numId w:val="38"/>
        </w:numPr>
        <w:tabs>
          <w:tab w:val="left" w:pos="-284"/>
          <w:tab w:val="left" w:pos="142"/>
          <w:tab w:val="left" w:pos="1134"/>
        </w:tabs>
        <w:ind w:left="0" w:firstLine="709"/>
        <w:jc w:val="both"/>
      </w:pPr>
      <w:r>
        <w:rPr>
          <w:snapToGrid w:val="0"/>
        </w:rPr>
        <w:t>Настоящий Договор вступает в силу с даты его подписания Сторонами и действует по 31 декабря 2021 года включительно, а в части взаиморасчетов – до полного исполнения Сторонами своих обязательств по Договору.</w:t>
      </w:r>
    </w:p>
    <w:p w:rsidR="00761B0A" w:rsidRPr="00153592" w:rsidRDefault="00761B0A" w:rsidP="00761B0A">
      <w:pPr>
        <w:tabs>
          <w:tab w:val="left" w:pos="-284"/>
          <w:tab w:val="left" w:pos="142"/>
          <w:tab w:val="left" w:pos="1134"/>
        </w:tabs>
        <w:ind w:left="709"/>
        <w:jc w:val="both"/>
      </w:pPr>
    </w:p>
    <w:p w:rsidR="00761B0A" w:rsidRPr="00153592" w:rsidRDefault="00761B0A" w:rsidP="00F41FCE">
      <w:pPr>
        <w:numPr>
          <w:ilvl w:val="0"/>
          <w:numId w:val="38"/>
        </w:numPr>
        <w:tabs>
          <w:tab w:val="left" w:pos="142"/>
          <w:tab w:val="left" w:pos="993"/>
        </w:tabs>
        <w:ind w:firstLine="709"/>
        <w:jc w:val="center"/>
        <w:rPr>
          <w:b/>
        </w:rPr>
      </w:pPr>
      <w:r>
        <w:rPr>
          <w:b/>
        </w:rPr>
        <w:t>Антикоррупционная оговорка</w:t>
      </w:r>
    </w:p>
    <w:p w:rsidR="00761B0A" w:rsidRPr="00153592" w:rsidRDefault="00761B0A" w:rsidP="00761B0A">
      <w:pPr>
        <w:tabs>
          <w:tab w:val="left" w:pos="993"/>
        </w:tabs>
        <w:ind w:firstLine="709"/>
        <w:jc w:val="both"/>
      </w:pPr>
      <w:r>
        <w:t>12.1.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761B0A" w:rsidRPr="00153592" w:rsidRDefault="00761B0A" w:rsidP="00761B0A">
      <w:pPr>
        <w:tabs>
          <w:tab w:val="left" w:pos="993"/>
        </w:tabs>
        <w:ind w:firstLine="709"/>
        <w:jc w:val="both"/>
      </w:pPr>
      <w: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761B0A" w:rsidRPr="00153592" w:rsidRDefault="00761B0A" w:rsidP="00761B0A">
      <w:pPr>
        <w:tabs>
          <w:tab w:val="left" w:pos="993"/>
        </w:tabs>
        <w:ind w:firstLine="709"/>
        <w:jc w:val="both"/>
      </w:pPr>
      <w:r>
        <w:t xml:space="preserve">12.2. В случае возникновения у Стороны подозрений, что произошло или может произойти нарушение каких-либо положений пункта 12.1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12.1 настоящего Договора другой Стороной, ее аффилированными лицами, работниками или посредниками. </w:t>
      </w:r>
    </w:p>
    <w:p w:rsidR="00761B0A" w:rsidRPr="00153592" w:rsidRDefault="00761B0A" w:rsidP="00761B0A">
      <w:pPr>
        <w:tabs>
          <w:tab w:val="left" w:pos="142"/>
          <w:tab w:val="num" w:pos="284"/>
        </w:tabs>
        <w:ind w:firstLine="709"/>
        <w:jc w:val="both"/>
      </w:pPr>
      <w:r>
        <w:t>Каналы уведомления Поставщика о нарушениях каких-либо положений пункта 12.1 настоящего Договора: _______________, официальный сайт: _______________ (для заполнения специальной формы).</w:t>
      </w:r>
    </w:p>
    <w:p w:rsidR="00761B0A" w:rsidRPr="00153592" w:rsidRDefault="00761B0A" w:rsidP="00761B0A">
      <w:pPr>
        <w:tabs>
          <w:tab w:val="left" w:pos="993"/>
        </w:tabs>
        <w:ind w:firstLine="709"/>
        <w:jc w:val="both"/>
      </w:pPr>
      <w:r>
        <w:t>Каналы уведомления Покупателя о нарушениях каких-либо положений пункта 12.1 настоящего Договора: 8 (495) 788-17-17, официальный сайт www.trcont.</w:t>
      </w:r>
      <w:r>
        <w:rPr>
          <w:lang w:val="en-US"/>
        </w:rPr>
        <w:t>com</w:t>
      </w:r>
      <w:r>
        <w:t>.</w:t>
      </w:r>
    </w:p>
    <w:p w:rsidR="00761B0A" w:rsidRPr="00153592" w:rsidRDefault="00761B0A" w:rsidP="00761B0A">
      <w:pPr>
        <w:tabs>
          <w:tab w:val="left" w:pos="993"/>
        </w:tabs>
        <w:ind w:firstLine="709"/>
        <w:jc w:val="both"/>
      </w:pPr>
      <w:r>
        <w:t>Сторона, получившая уведомление о нарушении каких-либо положений пункта 12.1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rsidR="00761B0A" w:rsidRPr="00153592" w:rsidRDefault="00761B0A" w:rsidP="00761B0A">
      <w:pPr>
        <w:tabs>
          <w:tab w:val="left" w:pos="993"/>
        </w:tabs>
        <w:ind w:firstLine="709"/>
        <w:jc w:val="both"/>
      </w:pPr>
      <w:r>
        <w:t xml:space="preserve">12.3. Стороны гарантируют осуществление надлежащего разбирательства по фактам нарушения положений пункта 12.1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761B0A" w:rsidRPr="00153592" w:rsidRDefault="00761B0A" w:rsidP="00761B0A">
      <w:pPr>
        <w:tabs>
          <w:tab w:val="left" w:pos="993"/>
        </w:tabs>
        <w:ind w:firstLine="709"/>
        <w:jc w:val="both"/>
      </w:pPr>
      <w:r>
        <w:t xml:space="preserve">12.4. В случае подтверждения факта нарушения одной Стороной положений пункта 12.1 настоящего Договора и/или неполучения другой Стороной информации об итогах рассмотрения уведомления о нарушении в соответствии с пунктом 12.2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 </w:t>
      </w:r>
    </w:p>
    <w:p w:rsidR="00761B0A" w:rsidRPr="00153592" w:rsidRDefault="00761B0A" w:rsidP="00761B0A">
      <w:pPr>
        <w:tabs>
          <w:tab w:val="left" w:pos="993"/>
        </w:tabs>
        <w:ind w:firstLine="709"/>
        <w:jc w:val="both"/>
      </w:pPr>
    </w:p>
    <w:p w:rsidR="00761B0A" w:rsidRPr="00153592" w:rsidRDefault="00761B0A" w:rsidP="00761B0A">
      <w:pPr>
        <w:tabs>
          <w:tab w:val="left" w:pos="993"/>
        </w:tabs>
        <w:ind w:firstLine="709"/>
        <w:jc w:val="both"/>
        <w:rPr>
          <w:sz w:val="8"/>
          <w:szCs w:val="8"/>
        </w:rPr>
      </w:pPr>
    </w:p>
    <w:p w:rsidR="00761B0A" w:rsidRPr="00153592" w:rsidRDefault="00761B0A" w:rsidP="00F41FCE">
      <w:pPr>
        <w:numPr>
          <w:ilvl w:val="0"/>
          <w:numId w:val="38"/>
        </w:numPr>
        <w:tabs>
          <w:tab w:val="left" w:pos="142"/>
          <w:tab w:val="left" w:pos="993"/>
        </w:tabs>
        <w:ind w:firstLine="709"/>
        <w:jc w:val="center"/>
        <w:rPr>
          <w:b/>
        </w:rPr>
      </w:pPr>
      <w:r>
        <w:rPr>
          <w:b/>
        </w:rPr>
        <w:t>Гарантии и заверения Поставщика</w:t>
      </w:r>
    </w:p>
    <w:p w:rsidR="00761B0A" w:rsidRPr="00153592" w:rsidRDefault="00761B0A" w:rsidP="00761B0A">
      <w:pPr>
        <w:tabs>
          <w:tab w:val="left" w:pos="993"/>
        </w:tabs>
        <w:ind w:firstLine="709"/>
        <w:jc w:val="both"/>
      </w:pPr>
      <w:r>
        <w:t>13.1.</w:t>
      </w:r>
      <w:r>
        <w:tab/>
        <w:t>Поставщик настоящим заверяет Покупателя и гарантирует, что на дату заключения настоящего Договора:</w:t>
      </w:r>
    </w:p>
    <w:p w:rsidR="00761B0A" w:rsidRPr="00153592" w:rsidRDefault="00761B0A" w:rsidP="00761B0A">
      <w:pPr>
        <w:tabs>
          <w:tab w:val="left" w:pos="993"/>
        </w:tabs>
        <w:ind w:firstLine="709"/>
        <w:jc w:val="both"/>
      </w:pPr>
      <w:r>
        <w:t>13.1.1.</w:t>
      </w:r>
      <w:r>
        <w:tab/>
        <w:t>Поставщик является надлежащим образом созданным юридическим лицом, действующим в соответствии с законодательством Российской Федерации;</w:t>
      </w:r>
    </w:p>
    <w:p w:rsidR="00761B0A" w:rsidRPr="00153592" w:rsidRDefault="00761B0A" w:rsidP="00761B0A">
      <w:pPr>
        <w:tabs>
          <w:tab w:val="left" w:pos="993"/>
        </w:tabs>
        <w:ind w:firstLine="709"/>
        <w:jc w:val="both"/>
      </w:pPr>
      <w:r>
        <w:t>13.1.2.</w:t>
      </w:r>
      <w:r>
        <w:tab/>
        <w:t>Поставщиком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Поставщика;</w:t>
      </w:r>
    </w:p>
    <w:p w:rsidR="00761B0A" w:rsidRPr="00153592" w:rsidRDefault="00761B0A" w:rsidP="00761B0A">
      <w:pPr>
        <w:tabs>
          <w:tab w:val="left" w:pos="993"/>
        </w:tabs>
        <w:ind w:firstLine="709"/>
        <w:jc w:val="both"/>
      </w:pPr>
      <w:r>
        <w:lastRenderedPageBreak/>
        <w:t>13.1.3.</w:t>
      </w:r>
      <w:r>
        <w:tab/>
        <w:t>настоящий Договор от имени Поставщика подписан лицом, которое надлежащим образом уполномочено совершать такие действия;</w:t>
      </w:r>
    </w:p>
    <w:p w:rsidR="00761B0A" w:rsidRPr="00153592" w:rsidRDefault="00761B0A" w:rsidP="00761B0A">
      <w:pPr>
        <w:tabs>
          <w:tab w:val="left" w:pos="993"/>
        </w:tabs>
        <w:ind w:firstLine="709"/>
        <w:jc w:val="both"/>
      </w:pPr>
      <w:r>
        <w:t>13.1.4.</w:t>
      </w:r>
      <w:r>
        <w:tab/>
        <w:t>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Поставщик, а также любого положения законодательства Российской Федерации;</w:t>
      </w:r>
    </w:p>
    <w:p w:rsidR="00761B0A" w:rsidRPr="00153592" w:rsidRDefault="00761B0A" w:rsidP="00761B0A">
      <w:pPr>
        <w:tabs>
          <w:tab w:val="left" w:pos="993"/>
        </w:tabs>
        <w:ind w:firstLine="709"/>
        <w:jc w:val="both"/>
      </w:pPr>
      <w:r>
        <w:t>13.1.5.</w:t>
      </w:r>
      <w:r>
        <w:tab/>
        <w:t>не существует каких-либо обстоятельств, которые ограничивают, запрещают исполнение Поставщиком обязательств по настоящему Договору.</w:t>
      </w:r>
    </w:p>
    <w:p w:rsidR="00761B0A" w:rsidRPr="00153592" w:rsidRDefault="00761B0A" w:rsidP="00761B0A">
      <w:pPr>
        <w:tabs>
          <w:tab w:val="left" w:pos="-284"/>
          <w:tab w:val="left" w:pos="142"/>
          <w:tab w:val="left" w:pos="1134"/>
        </w:tabs>
        <w:ind w:left="709" w:firstLine="709"/>
        <w:jc w:val="both"/>
        <w:rPr>
          <w:snapToGrid w:val="0"/>
          <w:sz w:val="12"/>
          <w:szCs w:val="12"/>
        </w:rPr>
      </w:pPr>
    </w:p>
    <w:p w:rsidR="00761B0A" w:rsidRPr="00153592" w:rsidRDefault="00761B0A" w:rsidP="00F41FCE">
      <w:pPr>
        <w:pStyle w:val="aff6"/>
        <w:numPr>
          <w:ilvl w:val="0"/>
          <w:numId w:val="35"/>
        </w:numPr>
        <w:tabs>
          <w:tab w:val="left" w:pos="142"/>
          <w:tab w:val="left" w:pos="993"/>
        </w:tabs>
        <w:ind w:firstLine="709"/>
        <w:jc w:val="center"/>
        <w:rPr>
          <w:b/>
          <w:bCs/>
        </w:rPr>
      </w:pPr>
      <w:r>
        <w:rPr>
          <w:b/>
          <w:bCs/>
        </w:rPr>
        <w:t>Прочие условия</w:t>
      </w:r>
    </w:p>
    <w:p w:rsidR="00761B0A" w:rsidRPr="00576E89" w:rsidRDefault="00761B0A" w:rsidP="00F41FCE">
      <w:pPr>
        <w:numPr>
          <w:ilvl w:val="1"/>
          <w:numId w:val="35"/>
        </w:numPr>
        <w:tabs>
          <w:tab w:val="left" w:pos="1276"/>
        </w:tabs>
        <w:ind w:left="0" w:firstLine="709"/>
        <w:jc w:val="both"/>
      </w:pPr>
      <w:r>
        <w:t>Ни одна из Сторон не вправе передавать третьему лицу свои права и обязанности по настоящему Договору без письменного согласия другой Стороны.</w:t>
      </w:r>
    </w:p>
    <w:p w:rsidR="00761B0A" w:rsidRPr="00153592" w:rsidRDefault="00761B0A" w:rsidP="00F41FCE">
      <w:pPr>
        <w:numPr>
          <w:ilvl w:val="1"/>
          <w:numId w:val="35"/>
        </w:numPr>
        <w:tabs>
          <w:tab w:val="left" w:pos="1276"/>
        </w:tabs>
        <w:ind w:left="0" w:firstLine="709"/>
        <w:jc w:val="both"/>
      </w:pPr>
      <w:r>
        <w:t>Во всем остальном, что не предусмотрено настоящим Договором, Стороны руководствуются действующим законодательством Российской Федерации.</w:t>
      </w:r>
    </w:p>
    <w:p w:rsidR="00761B0A" w:rsidRPr="00153592" w:rsidRDefault="00761B0A" w:rsidP="00F41FCE">
      <w:pPr>
        <w:numPr>
          <w:ilvl w:val="1"/>
          <w:numId w:val="35"/>
        </w:numPr>
        <w:tabs>
          <w:tab w:val="left" w:pos="1276"/>
        </w:tabs>
        <w:ind w:left="0" w:firstLine="709"/>
        <w:jc w:val="both"/>
      </w:pPr>
      <w:r>
        <w:t>Все приложения к настоящему Договору являются его неотъемлемыми частями.</w:t>
      </w:r>
    </w:p>
    <w:p w:rsidR="00761B0A" w:rsidRPr="00153592" w:rsidRDefault="00761B0A" w:rsidP="00F41FCE">
      <w:pPr>
        <w:numPr>
          <w:ilvl w:val="1"/>
          <w:numId w:val="35"/>
        </w:numPr>
        <w:tabs>
          <w:tab w:val="left" w:pos="1276"/>
        </w:tabs>
        <w:ind w:left="0" w:firstLine="709"/>
        <w:jc w:val="both"/>
      </w:pPr>
      <w:r>
        <w:t>Настоящий Договор составлен и подписан в двух подлинных идентичных экземплярах, имеющих равную юридическую силу, по одному для каждой из Сторон.</w:t>
      </w:r>
    </w:p>
    <w:p w:rsidR="00761B0A" w:rsidRPr="00153592" w:rsidRDefault="00761B0A" w:rsidP="00F41FCE">
      <w:pPr>
        <w:numPr>
          <w:ilvl w:val="1"/>
          <w:numId w:val="35"/>
        </w:numPr>
        <w:tabs>
          <w:tab w:val="left" w:pos="1276"/>
        </w:tabs>
        <w:ind w:left="0" w:firstLine="709"/>
        <w:jc w:val="both"/>
      </w:pPr>
      <w:r>
        <w:t xml:space="preserve">К настоящему Договору прилагаются: </w:t>
      </w:r>
    </w:p>
    <w:p w:rsidR="00761B0A" w:rsidRPr="00240104" w:rsidRDefault="00761B0A" w:rsidP="00F41FCE">
      <w:pPr>
        <w:pStyle w:val="aff6"/>
        <w:numPr>
          <w:ilvl w:val="2"/>
          <w:numId w:val="35"/>
        </w:numPr>
        <w:tabs>
          <w:tab w:val="left" w:pos="1276"/>
        </w:tabs>
        <w:ind w:left="0" w:firstLine="709"/>
        <w:jc w:val="both"/>
      </w:pPr>
      <w:r>
        <w:t>Перечень Торговых точек (АЗС) (Приложение № 1);</w:t>
      </w:r>
    </w:p>
    <w:p w:rsidR="00761B0A" w:rsidRPr="00240104" w:rsidRDefault="00761B0A" w:rsidP="00F41FCE">
      <w:pPr>
        <w:pStyle w:val="aff6"/>
        <w:numPr>
          <w:ilvl w:val="2"/>
          <w:numId w:val="35"/>
        </w:numPr>
        <w:tabs>
          <w:tab w:val="left" w:pos="1276"/>
        </w:tabs>
        <w:ind w:left="0" w:firstLine="709"/>
        <w:jc w:val="both"/>
      </w:pPr>
      <w:r>
        <w:t>Наименования и адреса аппарата управления, филиалов Покупателя (Приложение № 2);</w:t>
      </w:r>
    </w:p>
    <w:p w:rsidR="00761B0A" w:rsidRPr="00240104" w:rsidRDefault="00761B0A" w:rsidP="00F41FCE">
      <w:pPr>
        <w:pStyle w:val="aff6"/>
        <w:numPr>
          <w:ilvl w:val="2"/>
          <w:numId w:val="35"/>
        </w:numPr>
        <w:tabs>
          <w:tab w:val="left" w:pos="1276"/>
        </w:tabs>
        <w:ind w:left="0" w:firstLine="709"/>
        <w:jc w:val="both"/>
      </w:pPr>
      <w:r>
        <w:t>Платежные реквизиты Грузополучателей ПАО «ТрансКонтейнер» (Приложение № 3);</w:t>
      </w:r>
    </w:p>
    <w:p w:rsidR="00761B0A" w:rsidRPr="00240104" w:rsidRDefault="00761B0A" w:rsidP="00F41FCE">
      <w:pPr>
        <w:pStyle w:val="aff6"/>
        <w:numPr>
          <w:ilvl w:val="2"/>
          <w:numId w:val="35"/>
        </w:numPr>
        <w:tabs>
          <w:tab w:val="left" w:pos="1276"/>
        </w:tabs>
        <w:ind w:left="0" w:firstLine="709"/>
        <w:jc w:val="both"/>
      </w:pPr>
      <w:r>
        <w:t>Форма заявки на изготовление и выдачу Смарт-карт (Приложение № 4);</w:t>
      </w:r>
    </w:p>
    <w:p w:rsidR="00761B0A" w:rsidRPr="00153592" w:rsidRDefault="00761B0A" w:rsidP="00F41FCE">
      <w:pPr>
        <w:pStyle w:val="aff6"/>
        <w:numPr>
          <w:ilvl w:val="2"/>
          <w:numId w:val="35"/>
        </w:numPr>
        <w:tabs>
          <w:tab w:val="left" w:pos="1276"/>
        </w:tabs>
        <w:ind w:left="0" w:firstLine="709"/>
        <w:jc w:val="both"/>
      </w:pPr>
      <w:r>
        <w:t>Форма Акта приема-передачи топливных Смарт-карт (Приложение № 5);</w:t>
      </w:r>
    </w:p>
    <w:p w:rsidR="00761B0A" w:rsidRPr="00153592" w:rsidRDefault="00761B0A" w:rsidP="00F41FCE">
      <w:pPr>
        <w:pStyle w:val="aff6"/>
        <w:numPr>
          <w:ilvl w:val="2"/>
          <w:numId w:val="35"/>
        </w:numPr>
        <w:tabs>
          <w:tab w:val="left" w:pos="1276"/>
        </w:tabs>
        <w:ind w:left="0" w:firstLine="709"/>
        <w:jc w:val="both"/>
      </w:pPr>
      <w:r>
        <w:t>Инструкция по использованию Смарт-карт (Приложение № 6);</w:t>
      </w:r>
    </w:p>
    <w:p w:rsidR="00761B0A" w:rsidRPr="00153592" w:rsidRDefault="00761B0A" w:rsidP="00F41FCE">
      <w:pPr>
        <w:pStyle w:val="aff6"/>
        <w:numPr>
          <w:ilvl w:val="2"/>
          <w:numId w:val="35"/>
        </w:numPr>
        <w:tabs>
          <w:tab w:val="left" w:pos="1276"/>
        </w:tabs>
        <w:ind w:left="0" w:firstLine="709"/>
        <w:jc w:val="both"/>
      </w:pPr>
      <w:r>
        <w:t>Форма детализированной расшифровки операций по Смарт-картам (</w:t>
      </w:r>
      <w:r>
        <w:rPr>
          <w:bCs/>
        </w:rPr>
        <w:t>Отчет о транзакциях)</w:t>
      </w:r>
      <w:r>
        <w:t xml:space="preserve"> (Приложение № 7);</w:t>
      </w:r>
    </w:p>
    <w:p w:rsidR="00761B0A" w:rsidRDefault="00761B0A" w:rsidP="00F41FCE">
      <w:pPr>
        <w:pStyle w:val="aff6"/>
        <w:numPr>
          <w:ilvl w:val="2"/>
          <w:numId w:val="35"/>
        </w:numPr>
        <w:tabs>
          <w:tab w:val="left" w:pos="1276"/>
        </w:tabs>
        <w:ind w:left="0" w:firstLine="709"/>
        <w:jc w:val="both"/>
      </w:pPr>
      <w:r>
        <w:t>Протокол согласования цены (Приложение № 8);</w:t>
      </w:r>
    </w:p>
    <w:p w:rsidR="00761B0A" w:rsidRPr="00B01A05" w:rsidRDefault="00761B0A" w:rsidP="00F41FCE">
      <w:pPr>
        <w:pStyle w:val="aff6"/>
        <w:numPr>
          <w:ilvl w:val="2"/>
          <w:numId w:val="35"/>
        </w:numPr>
        <w:tabs>
          <w:tab w:val="left" w:pos="1276"/>
        </w:tabs>
        <w:ind w:left="0" w:firstLine="709"/>
        <w:jc w:val="both"/>
      </w:pPr>
      <w:r>
        <w:t>Условия электронного документооборота (Приложение № 9);</w:t>
      </w:r>
    </w:p>
    <w:p w:rsidR="00761B0A" w:rsidRDefault="00761B0A" w:rsidP="00F41FCE">
      <w:pPr>
        <w:pStyle w:val="aff6"/>
        <w:numPr>
          <w:ilvl w:val="2"/>
          <w:numId w:val="35"/>
        </w:numPr>
        <w:tabs>
          <w:tab w:val="num" w:pos="0"/>
          <w:tab w:val="left" w:pos="1276"/>
        </w:tabs>
        <w:ind w:left="0" w:firstLine="709"/>
        <w:jc w:val="both"/>
      </w:pPr>
      <w:r>
        <w:t>Перечень и формат электронных документов (Приложение № 9а).</w:t>
      </w:r>
    </w:p>
    <w:p w:rsidR="00761B0A" w:rsidRPr="00153592" w:rsidRDefault="00761B0A" w:rsidP="00761B0A">
      <w:pPr>
        <w:tabs>
          <w:tab w:val="left" w:pos="1134"/>
        </w:tabs>
        <w:ind w:left="709"/>
        <w:jc w:val="both"/>
        <w:rPr>
          <w:sz w:val="12"/>
          <w:szCs w:val="12"/>
        </w:rPr>
      </w:pPr>
    </w:p>
    <w:p w:rsidR="00761B0A" w:rsidRPr="00153592" w:rsidRDefault="00761B0A" w:rsidP="00F41FCE">
      <w:pPr>
        <w:numPr>
          <w:ilvl w:val="0"/>
          <w:numId w:val="35"/>
        </w:numPr>
        <w:tabs>
          <w:tab w:val="left" w:pos="142"/>
          <w:tab w:val="left" w:pos="993"/>
        </w:tabs>
        <w:ind w:firstLine="709"/>
        <w:jc w:val="center"/>
        <w:rPr>
          <w:b/>
          <w:bCs/>
        </w:rPr>
      </w:pPr>
      <w:r>
        <w:rPr>
          <w:b/>
          <w:bCs/>
        </w:rPr>
        <w:t>Юридические адреса и платежные реквизиты Сторон</w:t>
      </w:r>
    </w:p>
    <w:tbl>
      <w:tblPr>
        <w:tblW w:w="9357" w:type="dxa"/>
        <w:tblInd w:w="108" w:type="dxa"/>
        <w:tblLayout w:type="fixed"/>
        <w:tblLook w:val="04A0" w:firstRow="1" w:lastRow="0" w:firstColumn="1" w:lastColumn="0" w:noHBand="0" w:noVBand="1"/>
      </w:tblPr>
      <w:tblGrid>
        <w:gridCol w:w="4395"/>
        <w:gridCol w:w="4962"/>
      </w:tblGrid>
      <w:tr w:rsidR="00761B0A" w:rsidRPr="00153592" w:rsidTr="00761B0A">
        <w:trPr>
          <w:trHeight w:val="5356"/>
        </w:trPr>
        <w:tc>
          <w:tcPr>
            <w:tcW w:w="4395" w:type="dxa"/>
          </w:tcPr>
          <w:p w:rsidR="00761B0A" w:rsidRPr="00153592" w:rsidRDefault="00761B0A" w:rsidP="00761B0A">
            <w:pPr>
              <w:tabs>
                <w:tab w:val="left" w:pos="142"/>
              </w:tabs>
              <w:rPr>
                <w:b/>
                <w:bCs/>
              </w:rPr>
            </w:pPr>
            <w:r>
              <w:rPr>
                <w:b/>
                <w:bCs/>
              </w:rPr>
              <w:t>Покупатель:</w:t>
            </w:r>
          </w:p>
          <w:p w:rsidR="00761B0A" w:rsidRPr="00153592" w:rsidRDefault="00761B0A" w:rsidP="00761B0A">
            <w:pPr>
              <w:tabs>
                <w:tab w:val="left" w:pos="142"/>
              </w:tabs>
              <w:jc w:val="both"/>
              <w:rPr>
                <w:b/>
                <w:bCs/>
              </w:rPr>
            </w:pPr>
            <w:r>
              <w:rPr>
                <w:b/>
                <w:bCs/>
              </w:rPr>
              <w:t xml:space="preserve">Публичное акционерное общество </w:t>
            </w:r>
          </w:p>
          <w:p w:rsidR="00761B0A" w:rsidRPr="00153592" w:rsidRDefault="00761B0A" w:rsidP="00761B0A">
            <w:pPr>
              <w:tabs>
                <w:tab w:val="left" w:pos="142"/>
              </w:tabs>
              <w:rPr>
                <w:b/>
                <w:bCs/>
              </w:rPr>
            </w:pPr>
            <w:r>
              <w:rPr>
                <w:b/>
                <w:bCs/>
              </w:rPr>
              <w:t xml:space="preserve">«Центр по перевозке грузов </w:t>
            </w:r>
          </w:p>
          <w:p w:rsidR="00761B0A" w:rsidRPr="00153592" w:rsidRDefault="00761B0A" w:rsidP="00761B0A">
            <w:pPr>
              <w:tabs>
                <w:tab w:val="left" w:pos="142"/>
              </w:tabs>
              <w:rPr>
                <w:b/>
                <w:bCs/>
              </w:rPr>
            </w:pPr>
            <w:r>
              <w:rPr>
                <w:b/>
                <w:bCs/>
              </w:rPr>
              <w:t>в контейнерах «ТрансКонтейнер»</w:t>
            </w:r>
          </w:p>
          <w:p w:rsidR="00761B0A" w:rsidRPr="00153592" w:rsidRDefault="00761B0A" w:rsidP="00761B0A">
            <w:pPr>
              <w:tabs>
                <w:tab w:val="left" w:pos="142"/>
              </w:tabs>
              <w:rPr>
                <w:bCs/>
              </w:rPr>
            </w:pPr>
            <w:r>
              <w:rPr>
                <w:bCs/>
              </w:rPr>
              <w:t xml:space="preserve">Место нахождения: Российская Федерация, 125047, г. Москва, Оружейный переулок, д.19 </w:t>
            </w:r>
          </w:p>
          <w:p w:rsidR="00761B0A" w:rsidRPr="00153592" w:rsidRDefault="00761B0A" w:rsidP="00761B0A">
            <w:pPr>
              <w:tabs>
                <w:tab w:val="left" w:pos="142"/>
              </w:tabs>
              <w:rPr>
                <w:bCs/>
              </w:rPr>
            </w:pPr>
            <w:r>
              <w:rPr>
                <w:bCs/>
              </w:rPr>
              <w:t xml:space="preserve">Почтовый адрес: 125047, г. Москва, Оружейный переулок, д.19 </w:t>
            </w:r>
          </w:p>
          <w:p w:rsidR="00761B0A" w:rsidRPr="00153592" w:rsidRDefault="00761B0A" w:rsidP="00761B0A">
            <w:pPr>
              <w:tabs>
                <w:tab w:val="left" w:pos="142"/>
              </w:tabs>
              <w:jc w:val="both"/>
              <w:rPr>
                <w:bCs/>
              </w:rPr>
            </w:pPr>
            <w:r>
              <w:rPr>
                <w:bCs/>
              </w:rPr>
              <w:t>ИНН 7708591995</w:t>
            </w:r>
          </w:p>
          <w:p w:rsidR="00761B0A" w:rsidRPr="00153592" w:rsidRDefault="00761B0A" w:rsidP="00761B0A">
            <w:pPr>
              <w:tabs>
                <w:tab w:val="left" w:pos="142"/>
              </w:tabs>
              <w:jc w:val="both"/>
              <w:rPr>
                <w:bCs/>
              </w:rPr>
            </w:pPr>
            <w:r>
              <w:rPr>
                <w:bCs/>
              </w:rPr>
              <w:t>КПП 997650001</w:t>
            </w:r>
          </w:p>
          <w:p w:rsidR="00761B0A" w:rsidRPr="00153592" w:rsidRDefault="00761B0A" w:rsidP="00761B0A">
            <w:pPr>
              <w:jc w:val="both"/>
            </w:pPr>
            <w:r>
              <w:t>Р/с 40702810200030004399</w:t>
            </w:r>
          </w:p>
          <w:p w:rsidR="00761B0A" w:rsidRPr="00153592" w:rsidRDefault="00761B0A" w:rsidP="00761B0A">
            <w:pPr>
              <w:jc w:val="both"/>
            </w:pPr>
            <w:r>
              <w:t xml:space="preserve">в ПАО Банк ВТБ </w:t>
            </w:r>
          </w:p>
          <w:p w:rsidR="00761B0A" w:rsidRPr="00153592" w:rsidRDefault="00761B0A" w:rsidP="00761B0A">
            <w:pPr>
              <w:jc w:val="both"/>
            </w:pPr>
            <w:r>
              <w:t>БИК 044525187</w:t>
            </w:r>
          </w:p>
          <w:p w:rsidR="00761B0A" w:rsidRPr="00153592" w:rsidRDefault="00761B0A" w:rsidP="00761B0A">
            <w:pPr>
              <w:tabs>
                <w:tab w:val="left" w:pos="142"/>
              </w:tabs>
            </w:pPr>
            <w:r>
              <w:t xml:space="preserve">К/с 30101810700000000187 </w:t>
            </w:r>
          </w:p>
          <w:p w:rsidR="00761B0A" w:rsidRPr="00153592" w:rsidRDefault="00761B0A" w:rsidP="00761B0A">
            <w:pPr>
              <w:tabs>
                <w:tab w:val="left" w:pos="142"/>
              </w:tabs>
              <w:rPr>
                <w:bCs/>
              </w:rPr>
            </w:pPr>
            <w:r>
              <w:rPr>
                <w:bCs/>
              </w:rPr>
              <w:t xml:space="preserve">ОКПО 94421386 </w:t>
            </w:r>
          </w:p>
          <w:p w:rsidR="00761B0A" w:rsidRPr="00153592" w:rsidRDefault="00761B0A" w:rsidP="00761B0A">
            <w:pPr>
              <w:tabs>
                <w:tab w:val="left" w:pos="142"/>
              </w:tabs>
              <w:rPr>
                <w:bCs/>
              </w:rPr>
            </w:pPr>
            <w:r>
              <w:rPr>
                <w:bCs/>
              </w:rPr>
              <w:t xml:space="preserve">тел. (495) 788-17-17, </w:t>
            </w:r>
          </w:p>
          <w:p w:rsidR="00761B0A" w:rsidRPr="00153592" w:rsidRDefault="00761B0A" w:rsidP="00761B0A">
            <w:pPr>
              <w:tabs>
                <w:tab w:val="left" w:pos="142"/>
              </w:tabs>
              <w:rPr>
                <w:bCs/>
                <w:lang w:val="en-US"/>
              </w:rPr>
            </w:pPr>
            <w:r>
              <w:rPr>
                <w:bCs/>
              </w:rPr>
              <w:t>факс</w:t>
            </w:r>
            <w:r>
              <w:rPr>
                <w:bCs/>
                <w:lang w:val="en-US"/>
              </w:rPr>
              <w:t xml:space="preserve"> (499) 262-75-78</w:t>
            </w:r>
          </w:p>
          <w:p w:rsidR="00761B0A" w:rsidRPr="00153592" w:rsidRDefault="00761B0A" w:rsidP="00761B0A">
            <w:pPr>
              <w:tabs>
                <w:tab w:val="left" w:pos="142"/>
              </w:tabs>
              <w:rPr>
                <w:bCs/>
                <w:lang w:val="en-US"/>
              </w:rPr>
            </w:pPr>
            <w:r>
              <w:rPr>
                <w:bCs/>
                <w:lang w:val="en-US"/>
              </w:rPr>
              <w:t xml:space="preserve">E-mail: </w:t>
            </w:r>
            <w:r>
              <w:rPr>
                <w:u w:val="single"/>
                <w:lang w:val="en-US"/>
              </w:rPr>
              <w:t>trcont@trcont.com</w:t>
            </w:r>
            <w:r>
              <w:rPr>
                <w:lang w:val="en-US"/>
              </w:rPr>
              <w:t xml:space="preserve"> </w:t>
            </w:r>
          </w:p>
        </w:tc>
        <w:tc>
          <w:tcPr>
            <w:tcW w:w="4962" w:type="dxa"/>
          </w:tcPr>
          <w:p w:rsidR="00761B0A" w:rsidRPr="00153592" w:rsidRDefault="00761B0A" w:rsidP="00761B0A">
            <w:pPr>
              <w:tabs>
                <w:tab w:val="left" w:pos="142"/>
              </w:tabs>
              <w:rPr>
                <w:b/>
                <w:bCs/>
              </w:rPr>
            </w:pPr>
            <w:r>
              <w:rPr>
                <w:b/>
                <w:bCs/>
              </w:rPr>
              <w:t>Поставщик:</w:t>
            </w:r>
          </w:p>
          <w:p w:rsidR="00761B0A" w:rsidRPr="00153592" w:rsidRDefault="00761B0A" w:rsidP="00761B0A">
            <w:pPr>
              <w:tabs>
                <w:tab w:val="left" w:pos="142"/>
              </w:tabs>
              <w:rPr>
                <w:bCs/>
              </w:rPr>
            </w:pPr>
          </w:p>
        </w:tc>
      </w:tr>
      <w:tr w:rsidR="00761B0A" w:rsidRPr="00153592" w:rsidTr="00761B0A">
        <w:trPr>
          <w:trHeight w:val="81"/>
        </w:trPr>
        <w:tc>
          <w:tcPr>
            <w:tcW w:w="4395" w:type="dxa"/>
          </w:tcPr>
          <w:p w:rsidR="00761B0A" w:rsidRPr="00153592" w:rsidRDefault="00761B0A" w:rsidP="00761B0A">
            <w:pPr>
              <w:tabs>
                <w:tab w:val="left" w:pos="142"/>
              </w:tabs>
              <w:rPr>
                <w:bCs/>
              </w:rPr>
            </w:pPr>
            <w:r>
              <w:rPr>
                <w:bCs/>
              </w:rPr>
              <w:lastRenderedPageBreak/>
              <w:t xml:space="preserve">Покупатель:________________ </w:t>
            </w:r>
          </w:p>
        </w:tc>
        <w:tc>
          <w:tcPr>
            <w:tcW w:w="4962" w:type="dxa"/>
          </w:tcPr>
          <w:p w:rsidR="00761B0A" w:rsidRPr="00153592" w:rsidRDefault="00761B0A" w:rsidP="00761B0A">
            <w:pPr>
              <w:tabs>
                <w:tab w:val="left" w:pos="142"/>
              </w:tabs>
              <w:rPr>
                <w:bCs/>
              </w:rPr>
            </w:pPr>
            <w:r>
              <w:rPr>
                <w:bCs/>
              </w:rPr>
              <w:t xml:space="preserve">Поставщик:________________ </w:t>
            </w:r>
          </w:p>
        </w:tc>
      </w:tr>
    </w:tbl>
    <w:p w:rsidR="00761B0A" w:rsidRPr="00153592" w:rsidRDefault="00761B0A" w:rsidP="00761B0A">
      <w:pPr>
        <w:suppressAutoHyphens w:val="0"/>
        <w:jc w:val="right"/>
      </w:pPr>
    </w:p>
    <w:p w:rsidR="00761B0A" w:rsidRPr="00153592" w:rsidRDefault="00761B0A" w:rsidP="00761B0A">
      <w:pPr>
        <w:suppressAutoHyphens w:val="0"/>
      </w:pPr>
      <w:r>
        <w:br w:type="page"/>
      </w:r>
    </w:p>
    <w:p w:rsidR="00761B0A" w:rsidRPr="00153592" w:rsidRDefault="00761B0A" w:rsidP="00761B0A">
      <w:pPr>
        <w:suppressAutoHyphens w:val="0"/>
        <w:jc w:val="right"/>
      </w:pPr>
      <w:r>
        <w:lastRenderedPageBreak/>
        <w:t>Приложение № 1</w:t>
      </w:r>
    </w:p>
    <w:p w:rsidR="00761B0A" w:rsidRPr="00153592" w:rsidRDefault="00761B0A" w:rsidP="00761B0A">
      <w:pPr>
        <w:tabs>
          <w:tab w:val="left" w:pos="142"/>
        </w:tabs>
        <w:ind w:firstLine="709"/>
        <w:jc w:val="right"/>
      </w:pPr>
      <w:r>
        <w:t>к Договору поставки № ТКд/20/___/____</w:t>
      </w:r>
    </w:p>
    <w:p w:rsidR="00761B0A" w:rsidRPr="00153592" w:rsidRDefault="00761B0A" w:rsidP="00761B0A">
      <w:pPr>
        <w:tabs>
          <w:tab w:val="left" w:pos="142"/>
        </w:tabs>
        <w:ind w:firstLine="709"/>
        <w:jc w:val="right"/>
      </w:pPr>
      <w:r>
        <w:t xml:space="preserve">    от «___»_________ 2020 г.</w:t>
      </w:r>
    </w:p>
    <w:p w:rsidR="00761B0A" w:rsidRPr="009B01E3" w:rsidRDefault="00761B0A" w:rsidP="00761B0A">
      <w:pPr>
        <w:tabs>
          <w:tab w:val="left" w:pos="142"/>
        </w:tabs>
        <w:ind w:firstLine="709"/>
        <w:jc w:val="right"/>
      </w:pPr>
    </w:p>
    <w:p w:rsidR="00761B0A" w:rsidRDefault="00761B0A" w:rsidP="00761B0A">
      <w:pPr>
        <w:suppressAutoHyphens w:val="0"/>
        <w:ind w:firstLine="709"/>
        <w:jc w:val="right"/>
        <w:rPr>
          <w:spacing w:val="-4"/>
        </w:rPr>
      </w:pPr>
    </w:p>
    <w:p w:rsidR="00761B0A" w:rsidRDefault="00761B0A" w:rsidP="005C7CC4">
      <w:pPr>
        <w:suppressAutoHyphens w:val="0"/>
        <w:ind w:firstLine="709"/>
        <w:jc w:val="center"/>
        <w:rPr>
          <w:b/>
          <w:spacing w:val="-4"/>
        </w:rPr>
      </w:pPr>
    </w:p>
    <w:p w:rsidR="00761B0A" w:rsidRDefault="00761B0A" w:rsidP="005C7CC4">
      <w:pPr>
        <w:suppressAutoHyphens w:val="0"/>
        <w:ind w:firstLine="709"/>
        <w:jc w:val="center"/>
        <w:rPr>
          <w:b/>
          <w:spacing w:val="-4"/>
        </w:rPr>
      </w:pPr>
      <w:r>
        <w:rPr>
          <w:b/>
          <w:spacing w:val="-4"/>
        </w:rPr>
        <w:t>Перечень Торговых точек (АЗС)</w:t>
      </w:r>
    </w:p>
    <w:p w:rsidR="00761B0A" w:rsidRDefault="00761B0A" w:rsidP="00761B0A">
      <w:pPr>
        <w:widowControl w:val="0"/>
        <w:tabs>
          <w:tab w:val="left" w:pos="0"/>
        </w:tabs>
        <w:autoSpaceDE w:val="0"/>
        <w:autoSpaceDN w:val="0"/>
        <w:adjustRightInd w:val="0"/>
        <w:jc w:val="center"/>
        <w:rPr>
          <w:bCs/>
          <w:i/>
        </w:rPr>
      </w:pPr>
      <w:r>
        <w:rPr>
          <w:bCs/>
          <w:i/>
        </w:rPr>
        <w:t>(для Лота № 1)</w:t>
      </w:r>
    </w:p>
    <w:bookmarkStart w:id="29" w:name="_MON_1661344491"/>
    <w:bookmarkEnd w:id="29"/>
    <w:p w:rsidR="00761B0A" w:rsidRPr="00153592" w:rsidRDefault="00761B0A" w:rsidP="00761B0A">
      <w:pPr>
        <w:widowControl w:val="0"/>
        <w:tabs>
          <w:tab w:val="left" w:pos="0"/>
        </w:tabs>
        <w:autoSpaceDE w:val="0"/>
        <w:autoSpaceDN w:val="0"/>
        <w:adjustRightInd w:val="0"/>
        <w:jc w:val="center"/>
        <w:rPr>
          <w:bCs/>
          <w:i/>
        </w:rPr>
      </w:pPr>
      <w:r>
        <w:object w:dxaOrig="9227" w:dyaOrig="137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0.25pt;height:537.75pt" o:ole="">
            <v:imagedata r:id="rId38" o:title=""/>
          </v:shape>
          <o:OLEObject Type="Embed" ProgID="Excel.Sheet.12" ShapeID="_x0000_i1025" DrawAspect="Content" ObjectID="_1662987306" r:id="rId39"/>
        </w:object>
      </w:r>
    </w:p>
    <w:p w:rsidR="00761B0A" w:rsidRPr="00153592" w:rsidRDefault="00761B0A" w:rsidP="00761B0A">
      <w:pPr>
        <w:widowControl w:val="0"/>
        <w:tabs>
          <w:tab w:val="left" w:pos="0"/>
        </w:tabs>
        <w:autoSpaceDE w:val="0"/>
        <w:autoSpaceDN w:val="0"/>
        <w:adjustRightInd w:val="0"/>
        <w:jc w:val="center"/>
        <w:rPr>
          <w:bCs/>
          <w:i/>
        </w:rPr>
      </w:pPr>
      <w:r>
        <w:rPr>
          <w:bCs/>
          <w:i/>
        </w:rPr>
        <w:t xml:space="preserve"> (для Лота № 2)</w:t>
      </w:r>
    </w:p>
    <w:p w:rsidR="00761B0A" w:rsidRPr="00153592" w:rsidRDefault="00761B0A" w:rsidP="00761B0A">
      <w:pPr>
        <w:widowControl w:val="0"/>
        <w:tabs>
          <w:tab w:val="left" w:pos="0"/>
        </w:tabs>
        <w:autoSpaceDE w:val="0"/>
        <w:autoSpaceDN w:val="0"/>
        <w:adjustRightInd w:val="0"/>
        <w:jc w:val="center"/>
        <w:rPr>
          <w:bCs/>
          <w:i/>
        </w:rPr>
      </w:pPr>
      <w:r>
        <w:object w:dxaOrig="9227" w:dyaOrig="6067">
          <v:shape id="_x0000_i1026" type="#_x0000_t75" style="width:462pt;height:303.75pt" o:ole="">
            <v:imagedata r:id="rId40" o:title=""/>
          </v:shape>
          <o:OLEObject Type="Embed" ProgID="Excel.Sheet.12" ShapeID="_x0000_i1026" DrawAspect="Content" ObjectID="_1662987307" r:id="rId41"/>
        </w:object>
      </w:r>
    </w:p>
    <w:p w:rsidR="00761B0A" w:rsidRDefault="00761B0A" w:rsidP="00761B0A">
      <w:pPr>
        <w:widowControl w:val="0"/>
        <w:tabs>
          <w:tab w:val="left" w:pos="0"/>
        </w:tabs>
        <w:autoSpaceDE w:val="0"/>
        <w:autoSpaceDN w:val="0"/>
        <w:adjustRightInd w:val="0"/>
        <w:jc w:val="center"/>
        <w:rPr>
          <w:bCs/>
          <w:sz w:val="20"/>
        </w:rPr>
      </w:pPr>
    </w:p>
    <w:p w:rsidR="00761B0A" w:rsidRPr="00153592" w:rsidRDefault="00761B0A" w:rsidP="00761B0A">
      <w:pPr>
        <w:widowControl w:val="0"/>
        <w:tabs>
          <w:tab w:val="left" w:pos="0"/>
        </w:tabs>
        <w:autoSpaceDE w:val="0"/>
        <w:autoSpaceDN w:val="0"/>
        <w:adjustRightInd w:val="0"/>
        <w:jc w:val="center"/>
        <w:rPr>
          <w:bCs/>
          <w:i/>
        </w:rPr>
      </w:pPr>
      <w:r>
        <w:rPr>
          <w:bCs/>
          <w:i/>
        </w:rPr>
        <w:t>(для Лота № 3)</w:t>
      </w:r>
    </w:p>
    <w:p w:rsidR="00761B0A" w:rsidRDefault="00761B0A" w:rsidP="00761B0A">
      <w:pPr>
        <w:widowControl w:val="0"/>
        <w:tabs>
          <w:tab w:val="left" w:pos="0"/>
        </w:tabs>
        <w:autoSpaceDE w:val="0"/>
        <w:autoSpaceDN w:val="0"/>
        <w:adjustRightInd w:val="0"/>
        <w:jc w:val="center"/>
        <w:rPr>
          <w:bCs/>
          <w:sz w:val="20"/>
        </w:rPr>
      </w:pPr>
      <w:r>
        <w:object w:dxaOrig="9496" w:dyaOrig="6269">
          <v:shape id="_x0000_i1027" type="#_x0000_t75" style="width:474pt;height:313.5pt" o:ole="">
            <v:imagedata r:id="rId42" o:title=""/>
          </v:shape>
          <o:OLEObject Type="Embed" ProgID="Excel.Sheet.12" ShapeID="_x0000_i1027" DrawAspect="Content" ObjectID="_1662987308" r:id="rId43"/>
        </w:object>
      </w:r>
    </w:p>
    <w:p w:rsidR="00761B0A" w:rsidRDefault="00761B0A" w:rsidP="00761B0A">
      <w:pPr>
        <w:widowControl w:val="0"/>
        <w:tabs>
          <w:tab w:val="left" w:pos="0"/>
        </w:tabs>
        <w:autoSpaceDE w:val="0"/>
        <w:autoSpaceDN w:val="0"/>
        <w:adjustRightInd w:val="0"/>
        <w:jc w:val="center"/>
        <w:rPr>
          <w:bCs/>
          <w:i/>
        </w:rPr>
      </w:pPr>
    </w:p>
    <w:p w:rsidR="00761B0A" w:rsidRPr="00153592" w:rsidRDefault="00761B0A" w:rsidP="00761B0A">
      <w:pPr>
        <w:widowControl w:val="0"/>
        <w:tabs>
          <w:tab w:val="left" w:pos="0"/>
        </w:tabs>
        <w:autoSpaceDE w:val="0"/>
        <w:autoSpaceDN w:val="0"/>
        <w:adjustRightInd w:val="0"/>
        <w:jc w:val="center"/>
        <w:rPr>
          <w:bCs/>
          <w:i/>
        </w:rPr>
      </w:pPr>
      <w:r>
        <w:rPr>
          <w:bCs/>
          <w:i/>
        </w:rPr>
        <w:t>(для Лота № 4)</w:t>
      </w:r>
    </w:p>
    <w:p w:rsidR="00761B0A" w:rsidRDefault="00761B0A" w:rsidP="00761B0A">
      <w:pPr>
        <w:widowControl w:val="0"/>
        <w:tabs>
          <w:tab w:val="left" w:pos="0"/>
        </w:tabs>
        <w:autoSpaceDE w:val="0"/>
        <w:autoSpaceDN w:val="0"/>
        <w:adjustRightInd w:val="0"/>
        <w:jc w:val="center"/>
        <w:rPr>
          <w:bCs/>
          <w:sz w:val="20"/>
        </w:rPr>
      </w:pPr>
      <w:r>
        <w:object w:dxaOrig="9453" w:dyaOrig="2597">
          <v:shape id="_x0000_i1028" type="#_x0000_t75" style="width:472.5pt;height:129.75pt" o:ole="">
            <v:imagedata r:id="rId44" o:title=""/>
          </v:shape>
          <o:OLEObject Type="Embed" ProgID="Excel.Sheet.12" ShapeID="_x0000_i1028" DrawAspect="Content" ObjectID="_1662987309" r:id="rId45"/>
        </w:object>
      </w:r>
    </w:p>
    <w:p w:rsidR="00761B0A" w:rsidRDefault="00761B0A" w:rsidP="00761B0A">
      <w:pPr>
        <w:widowControl w:val="0"/>
        <w:tabs>
          <w:tab w:val="left" w:pos="0"/>
        </w:tabs>
        <w:autoSpaceDE w:val="0"/>
        <w:autoSpaceDN w:val="0"/>
        <w:adjustRightInd w:val="0"/>
        <w:jc w:val="center"/>
        <w:rPr>
          <w:bCs/>
          <w:sz w:val="20"/>
        </w:rPr>
      </w:pPr>
    </w:p>
    <w:p w:rsidR="00761B0A" w:rsidRPr="00153592" w:rsidRDefault="00761B0A" w:rsidP="00761B0A">
      <w:pPr>
        <w:widowControl w:val="0"/>
        <w:tabs>
          <w:tab w:val="left" w:pos="0"/>
        </w:tabs>
        <w:autoSpaceDE w:val="0"/>
        <w:autoSpaceDN w:val="0"/>
        <w:adjustRightInd w:val="0"/>
        <w:jc w:val="center"/>
        <w:rPr>
          <w:bCs/>
          <w:sz w:val="20"/>
        </w:rPr>
      </w:pPr>
    </w:p>
    <w:tbl>
      <w:tblPr>
        <w:tblW w:w="9510" w:type="dxa"/>
        <w:tblLayout w:type="fixed"/>
        <w:tblLook w:val="04A0" w:firstRow="1" w:lastRow="0" w:firstColumn="1" w:lastColumn="0" w:noHBand="0" w:noVBand="1"/>
      </w:tblPr>
      <w:tblGrid>
        <w:gridCol w:w="4508"/>
        <w:gridCol w:w="5002"/>
      </w:tblGrid>
      <w:tr w:rsidR="00761B0A" w:rsidRPr="00153592" w:rsidTr="00761B0A">
        <w:trPr>
          <w:trHeight w:val="940"/>
        </w:trPr>
        <w:tc>
          <w:tcPr>
            <w:tcW w:w="4508" w:type="dxa"/>
          </w:tcPr>
          <w:p w:rsidR="00761B0A" w:rsidRPr="00153592" w:rsidRDefault="00761B0A" w:rsidP="00761B0A">
            <w:pPr>
              <w:tabs>
                <w:tab w:val="left" w:pos="142"/>
              </w:tabs>
              <w:rPr>
                <w:bCs/>
              </w:rPr>
            </w:pPr>
            <w:r>
              <w:rPr>
                <w:bCs/>
              </w:rPr>
              <w:t>Покупатель:</w:t>
            </w:r>
          </w:p>
          <w:p w:rsidR="00761B0A" w:rsidRPr="00153592" w:rsidRDefault="00761B0A" w:rsidP="00761B0A">
            <w:pPr>
              <w:tabs>
                <w:tab w:val="left" w:pos="142"/>
              </w:tabs>
              <w:rPr>
                <w:bCs/>
              </w:rPr>
            </w:pPr>
          </w:p>
          <w:p w:rsidR="00761B0A" w:rsidRPr="00153592" w:rsidRDefault="00761B0A" w:rsidP="00761B0A">
            <w:pPr>
              <w:tabs>
                <w:tab w:val="left" w:pos="142"/>
              </w:tabs>
              <w:rPr>
                <w:bCs/>
              </w:rPr>
            </w:pPr>
            <w:r>
              <w:rPr>
                <w:bCs/>
              </w:rPr>
              <w:t xml:space="preserve">________________ </w:t>
            </w:r>
          </w:p>
        </w:tc>
        <w:tc>
          <w:tcPr>
            <w:tcW w:w="5002" w:type="dxa"/>
          </w:tcPr>
          <w:p w:rsidR="00761B0A" w:rsidRPr="00153592" w:rsidRDefault="00761B0A" w:rsidP="00761B0A">
            <w:pPr>
              <w:tabs>
                <w:tab w:val="left" w:pos="142"/>
              </w:tabs>
              <w:rPr>
                <w:bCs/>
              </w:rPr>
            </w:pPr>
            <w:r>
              <w:rPr>
                <w:bCs/>
              </w:rPr>
              <w:t>Поставщик:</w:t>
            </w:r>
          </w:p>
          <w:p w:rsidR="00761B0A" w:rsidRPr="00153592" w:rsidRDefault="00761B0A" w:rsidP="00761B0A">
            <w:pPr>
              <w:tabs>
                <w:tab w:val="left" w:pos="142"/>
              </w:tabs>
              <w:rPr>
                <w:bCs/>
              </w:rPr>
            </w:pPr>
          </w:p>
          <w:p w:rsidR="00761B0A" w:rsidRPr="00153592" w:rsidRDefault="00761B0A" w:rsidP="00761B0A">
            <w:pPr>
              <w:tabs>
                <w:tab w:val="left" w:pos="142"/>
              </w:tabs>
              <w:rPr>
                <w:bCs/>
              </w:rPr>
            </w:pPr>
            <w:r>
              <w:rPr>
                <w:bCs/>
              </w:rPr>
              <w:t xml:space="preserve">________________ </w:t>
            </w:r>
          </w:p>
        </w:tc>
      </w:tr>
    </w:tbl>
    <w:p w:rsidR="00761B0A" w:rsidRPr="00153592" w:rsidRDefault="00761B0A" w:rsidP="00761B0A">
      <w:pPr>
        <w:jc w:val="right"/>
      </w:pPr>
    </w:p>
    <w:p w:rsidR="00761B0A" w:rsidRPr="00153592" w:rsidRDefault="00761B0A">
      <w:pPr>
        <w:suppressAutoHyphens w:val="0"/>
        <w:spacing w:after="200" w:line="276" w:lineRule="auto"/>
      </w:pPr>
      <w:r>
        <w:br w:type="page"/>
      </w:r>
    </w:p>
    <w:p w:rsidR="00761B0A" w:rsidRPr="00153592" w:rsidRDefault="00761B0A" w:rsidP="00761B0A">
      <w:pPr>
        <w:jc w:val="right"/>
      </w:pPr>
      <w:r>
        <w:lastRenderedPageBreak/>
        <w:t>Приложение № 2</w:t>
      </w:r>
    </w:p>
    <w:p w:rsidR="00761B0A" w:rsidRPr="00153592" w:rsidRDefault="00761B0A" w:rsidP="00761B0A">
      <w:pPr>
        <w:ind w:firstLine="567"/>
        <w:jc w:val="right"/>
      </w:pPr>
      <w:r>
        <w:t>к договору поставки № ТКд/20/___/_____</w:t>
      </w:r>
    </w:p>
    <w:p w:rsidR="00761B0A" w:rsidRPr="00153592" w:rsidRDefault="00761B0A" w:rsidP="00761B0A">
      <w:pPr>
        <w:ind w:firstLine="567"/>
        <w:jc w:val="right"/>
      </w:pPr>
      <w:r>
        <w:t>от «___»_________2020 г.</w:t>
      </w:r>
    </w:p>
    <w:p w:rsidR="00761B0A" w:rsidRPr="00153592" w:rsidRDefault="00761B0A" w:rsidP="00761B0A">
      <w:pPr>
        <w:pStyle w:val="afff4"/>
        <w:tabs>
          <w:tab w:val="left" w:pos="0"/>
          <w:tab w:val="left" w:pos="1134"/>
        </w:tabs>
        <w:ind w:firstLine="567"/>
        <w:jc w:val="center"/>
        <w:rPr>
          <w:sz w:val="24"/>
          <w:szCs w:val="24"/>
        </w:rPr>
      </w:pPr>
    </w:p>
    <w:p w:rsidR="00761B0A" w:rsidRPr="00D512F4" w:rsidRDefault="00761B0A" w:rsidP="005C7CC4">
      <w:pPr>
        <w:ind w:firstLine="709"/>
        <w:jc w:val="center"/>
        <w:rPr>
          <w:b/>
          <w:bCs/>
        </w:rPr>
      </w:pPr>
      <w:r>
        <w:rPr>
          <w:b/>
          <w:bCs/>
        </w:rPr>
        <w:t>Наименования и адреса аппарата управления, филиалов Покупателя</w:t>
      </w:r>
    </w:p>
    <w:p w:rsidR="00761B0A" w:rsidRPr="00A65AE1" w:rsidRDefault="00761B0A" w:rsidP="00761B0A">
      <w:pPr>
        <w:ind w:firstLine="709"/>
        <w:rPr>
          <w:sz w:val="12"/>
          <w:szCs w:val="12"/>
        </w:rPr>
      </w:pPr>
    </w:p>
    <w:tbl>
      <w:tblPr>
        <w:tblW w:w="97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
        <w:gridCol w:w="4119"/>
        <w:gridCol w:w="5061"/>
      </w:tblGrid>
      <w:tr w:rsidR="00761B0A" w:rsidRPr="00153592" w:rsidTr="00761B0A">
        <w:trPr>
          <w:trHeight w:val="337"/>
          <w:jc w:val="center"/>
        </w:trPr>
        <w:tc>
          <w:tcPr>
            <w:tcW w:w="550" w:type="dxa"/>
          </w:tcPr>
          <w:p w:rsidR="00761B0A" w:rsidRDefault="00761B0A" w:rsidP="00761B0A">
            <w:pPr>
              <w:jc w:val="center"/>
              <w:rPr>
                <w:b/>
                <w:bCs/>
                <w:i/>
              </w:rPr>
            </w:pPr>
            <w:r>
              <w:rPr>
                <w:b/>
                <w:bCs/>
                <w:i/>
              </w:rPr>
              <w:t>№ п/п</w:t>
            </w:r>
          </w:p>
        </w:tc>
        <w:tc>
          <w:tcPr>
            <w:tcW w:w="4119" w:type="dxa"/>
            <w:shd w:val="clear" w:color="auto" w:fill="auto"/>
            <w:vAlign w:val="center"/>
            <w:hideMark/>
          </w:tcPr>
          <w:p w:rsidR="00761B0A" w:rsidRPr="00153592" w:rsidRDefault="00761B0A" w:rsidP="00761B0A">
            <w:pPr>
              <w:jc w:val="center"/>
              <w:rPr>
                <w:b/>
                <w:bCs/>
                <w:i/>
              </w:rPr>
            </w:pPr>
            <w:r>
              <w:rPr>
                <w:b/>
                <w:bCs/>
                <w:i/>
              </w:rPr>
              <w:t>Наименование структурного подразделения</w:t>
            </w:r>
          </w:p>
        </w:tc>
        <w:tc>
          <w:tcPr>
            <w:tcW w:w="5061" w:type="dxa"/>
            <w:shd w:val="clear" w:color="auto" w:fill="auto"/>
            <w:vAlign w:val="center"/>
            <w:hideMark/>
          </w:tcPr>
          <w:p w:rsidR="00761B0A" w:rsidRPr="00153592" w:rsidRDefault="00761B0A" w:rsidP="00761B0A">
            <w:pPr>
              <w:jc w:val="center"/>
              <w:rPr>
                <w:b/>
                <w:bCs/>
                <w:i/>
              </w:rPr>
            </w:pPr>
            <w:r>
              <w:rPr>
                <w:b/>
                <w:bCs/>
                <w:i/>
              </w:rPr>
              <w:t>Адрес структурного подразделения</w:t>
            </w:r>
          </w:p>
        </w:tc>
      </w:tr>
      <w:tr w:rsidR="00761B0A" w:rsidRPr="00153592" w:rsidTr="00761B0A">
        <w:trPr>
          <w:trHeight w:val="337"/>
          <w:jc w:val="center"/>
        </w:trPr>
        <w:tc>
          <w:tcPr>
            <w:tcW w:w="550" w:type="dxa"/>
          </w:tcPr>
          <w:p w:rsidR="00761B0A" w:rsidRDefault="00761B0A" w:rsidP="00F41FCE">
            <w:pPr>
              <w:pStyle w:val="aff6"/>
              <w:numPr>
                <w:ilvl w:val="0"/>
                <w:numId w:val="39"/>
              </w:numPr>
              <w:tabs>
                <w:tab w:val="left" w:pos="328"/>
              </w:tabs>
              <w:ind w:left="52" w:firstLine="0"/>
              <w:jc w:val="both"/>
              <w:rPr>
                <w:bCs/>
              </w:rPr>
            </w:pPr>
          </w:p>
        </w:tc>
        <w:tc>
          <w:tcPr>
            <w:tcW w:w="4119" w:type="dxa"/>
            <w:shd w:val="clear" w:color="auto" w:fill="auto"/>
            <w:hideMark/>
          </w:tcPr>
          <w:p w:rsidR="00761B0A" w:rsidRDefault="00761B0A" w:rsidP="00761B0A">
            <w:pPr>
              <w:tabs>
                <w:tab w:val="left" w:pos="328"/>
              </w:tabs>
              <w:ind w:left="6"/>
              <w:rPr>
                <w:bCs/>
              </w:rPr>
            </w:pPr>
            <w:r>
              <w:rPr>
                <w:bCs/>
              </w:rPr>
              <w:t xml:space="preserve">Аппарат управления </w:t>
            </w:r>
          </w:p>
          <w:p w:rsidR="00761B0A" w:rsidRPr="008C7641" w:rsidRDefault="00761B0A" w:rsidP="00761B0A">
            <w:pPr>
              <w:tabs>
                <w:tab w:val="left" w:pos="328"/>
              </w:tabs>
              <w:ind w:left="6"/>
              <w:rPr>
                <w:bCs/>
              </w:rPr>
            </w:pPr>
            <w:r>
              <w:rPr>
                <w:bCs/>
              </w:rPr>
              <w:t>ПАО «ТрансКонтейнер»</w:t>
            </w:r>
          </w:p>
        </w:tc>
        <w:tc>
          <w:tcPr>
            <w:tcW w:w="5061" w:type="dxa"/>
            <w:shd w:val="clear" w:color="auto" w:fill="auto"/>
            <w:vAlign w:val="center"/>
            <w:hideMark/>
          </w:tcPr>
          <w:p w:rsidR="00761B0A" w:rsidRPr="00736F71" w:rsidRDefault="00761B0A" w:rsidP="00761B0A">
            <w:pPr>
              <w:jc w:val="both"/>
              <w:rPr>
                <w:bCs/>
              </w:rPr>
            </w:pPr>
            <w:r>
              <w:rPr>
                <w:bCs/>
              </w:rPr>
              <w:t>125047, г. Москва, Оружейный пер., д. 19</w:t>
            </w:r>
          </w:p>
        </w:tc>
      </w:tr>
      <w:tr w:rsidR="00761B0A" w:rsidRPr="00153592" w:rsidTr="00761B0A">
        <w:trPr>
          <w:trHeight w:val="337"/>
          <w:jc w:val="center"/>
        </w:trPr>
        <w:tc>
          <w:tcPr>
            <w:tcW w:w="550" w:type="dxa"/>
          </w:tcPr>
          <w:p w:rsidR="00761B0A" w:rsidRDefault="00761B0A" w:rsidP="00F41FCE">
            <w:pPr>
              <w:pStyle w:val="aff6"/>
              <w:numPr>
                <w:ilvl w:val="0"/>
                <w:numId w:val="39"/>
              </w:numPr>
              <w:tabs>
                <w:tab w:val="left" w:pos="328"/>
              </w:tabs>
              <w:ind w:left="52" w:firstLine="0"/>
              <w:jc w:val="both"/>
              <w:rPr>
                <w:bCs/>
              </w:rPr>
            </w:pPr>
          </w:p>
        </w:tc>
        <w:tc>
          <w:tcPr>
            <w:tcW w:w="4119" w:type="dxa"/>
            <w:shd w:val="clear" w:color="auto" w:fill="auto"/>
            <w:hideMark/>
          </w:tcPr>
          <w:p w:rsidR="00761B0A" w:rsidRPr="008C7641" w:rsidRDefault="00761B0A" w:rsidP="00761B0A">
            <w:pPr>
              <w:tabs>
                <w:tab w:val="left" w:pos="328"/>
              </w:tabs>
              <w:ind w:left="6"/>
              <w:rPr>
                <w:bCs/>
              </w:rPr>
            </w:pPr>
            <w:r>
              <w:rPr>
                <w:bCs/>
              </w:rPr>
              <w:t>Филиал ПАО «ТрансКонтейнер» на Октябрьской железной дороге</w:t>
            </w:r>
          </w:p>
        </w:tc>
        <w:tc>
          <w:tcPr>
            <w:tcW w:w="5061" w:type="dxa"/>
            <w:shd w:val="clear" w:color="auto" w:fill="auto"/>
            <w:hideMark/>
          </w:tcPr>
          <w:p w:rsidR="00761B0A" w:rsidRPr="00736F71" w:rsidRDefault="00761B0A" w:rsidP="00761B0A">
            <w:pPr>
              <w:jc w:val="both"/>
            </w:pPr>
            <w:r>
              <w:t>196626, Российская Федерация, г. Санкт-Петербург, поселок Шушары, Московское шоссе, д. 54, лит. Б</w:t>
            </w:r>
          </w:p>
        </w:tc>
      </w:tr>
      <w:tr w:rsidR="00761B0A" w:rsidRPr="00153592" w:rsidTr="00761B0A">
        <w:tblPrEx>
          <w:tblLook w:val="00A0" w:firstRow="1" w:lastRow="0" w:firstColumn="1" w:lastColumn="0" w:noHBand="0" w:noVBand="0"/>
        </w:tblPrEx>
        <w:trPr>
          <w:trHeight w:val="153"/>
          <w:jc w:val="center"/>
        </w:trPr>
        <w:tc>
          <w:tcPr>
            <w:tcW w:w="550" w:type="dxa"/>
          </w:tcPr>
          <w:p w:rsidR="00761B0A" w:rsidRDefault="00761B0A" w:rsidP="00F41FCE">
            <w:pPr>
              <w:pStyle w:val="aff6"/>
              <w:numPr>
                <w:ilvl w:val="0"/>
                <w:numId w:val="39"/>
              </w:numPr>
              <w:tabs>
                <w:tab w:val="left" w:pos="328"/>
              </w:tabs>
              <w:ind w:left="52" w:firstLine="0"/>
              <w:jc w:val="both"/>
              <w:rPr>
                <w:bCs/>
              </w:rPr>
            </w:pPr>
          </w:p>
        </w:tc>
        <w:tc>
          <w:tcPr>
            <w:tcW w:w="4119" w:type="dxa"/>
          </w:tcPr>
          <w:p w:rsidR="00761B0A" w:rsidRPr="008C7641" w:rsidRDefault="00761B0A" w:rsidP="00761B0A">
            <w:pPr>
              <w:tabs>
                <w:tab w:val="left" w:pos="328"/>
              </w:tabs>
              <w:ind w:left="6"/>
              <w:rPr>
                <w:bCs/>
              </w:rPr>
            </w:pPr>
            <w:r>
              <w:rPr>
                <w:bCs/>
              </w:rPr>
              <w:t>Филиал ПАО «ТрансКонтейнер» на Московской железной дороге</w:t>
            </w:r>
          </w:p>
        </w:tc>
        <w:tc>
          <w:tcPr>
            <w:tcW w:w="5061" w:type="dxa"/>
          </w:tcPr>
          <w:p w:rsidR="00761B0A" w:rsidRPr="00736F71" w:rsidRDefault="00761B0A" w:rsidP="00761B0A">
            <w:pPr>
              <w:jc w:val="both"/>
            </w:pPr>
            <w:r>
              <w:t>121351, г. Москва, ул. Молодогвардейская, д.65</w:t>
            </w:r>
            <w:r>
              <w:rPr>
                <w:i/>
              </w:rPr>
              <w:t xml:space="preserve"> </w:t>
            </w:r>
          </w:p>
        </w:tc>
      </w:tr>
      <w:tr w:rsidR="00761B0A" w:rsidRPr="00153592" w:rsidTr="00761B0A">
        <w:trPr>
          <w:trHeight w:val="136"/>
          <w:jc w:val="center"/>
        </w:trPr>
        <w:tc>
          <w:tcPr>
            <w:tcW w:w="550" w:type="dxa"/>
          </w:tcPr>
          <w:p w:rsidR="00761B0A" w:rsidRDefault="00761B0A" w:rsidP="00F41FCE">
            <w:pPr>
              <w:pStyle w:val="aff6"/>
              <w:numPr>
                <w:ilvl w:val="0"/>
                <w:numId w:val="39"/>
              </w:numPr>
              <w:tabs>
                <w:tab w:val="left" w:pos="328"/>
              </w:tabs>
              <w:ind w:left="52" w:firstLine="0"/>
              <w:jc w:val="both"/>
              <w:rPr>
                <w:bCs/>
              </w:rPr>
            </w:pPr>
          </w:p>
        </w:tc>
        <w:tc>
          <w:tcPr>
            <w:tcW w:w="4119" w:type="dxa"/>
            <w:shd w:val="clear" w:color="auto" w:fill="auto"/>
            <w:hideMark/>
          </w:tcPr>
          <w:p w:rsidR="00761B0A" w:rsidRPr="008C7641" w:rsidRDefault="00761B0A" w:rsidP="00761B0A">
            <w:pPr>
              <w:tabs>
                <w:tab w:val="left" w:pos="328"/>
              </w:tabs>
              <w:ind w:left="6"/>
              <w:rPr>
                <w:bCs/>
              </w:rPr>
            </w:pPr>
            <w:r>
              <w:rPr>
                <w:bCs/>
              </w:rPr>
              <w:t>Филиал ПАО «ТрансКонтейнер» на Северной железной дороге</w:t>
            </w:r>
          </w:p>
        </w:tc>
        <w:tc>
          <w:tcPr>
            <w:tcW w:w="5061" w:type="dxa"/>
            <w:shd w:val="clear" w:color="auto" w:fill="auto"/>
            <w:noWrap/>
            <w:hideMark/>
          </w:tcPr>
          <w:p w:rsidR="00761B0A" w:rsidRPr="00736F71" w:rsidRDefault="00761B0A" w:rsidP="00761B0A">
            <w:pPr>
              <w:jc w:val="both"/>
            </w:pPr>
            <w:r>
              <w:t xml:space="preserve">150003, г. Ярославль, проспект Октября, </w:t>
            </w:r>
            <w:r>
              <w:br/>
              <w:t>д. 16/21</w:t>
            </w:r>
          </w:p>
        </w:tc>
      </w:tr>
      <w:tr w:rsidR="00761B0A" w:rsidRPr="00153592" w:rsidTr="00761B0A">
        <w:trPr>
          <w:trHeight w:val="357"/>
          <w:jc w:val="center"/>
        </w:trPr>
        <w:tc>
          <w:tcPr>
            <w:tcW w:w="550" w:type="dxa"/>
          </w:tcPr>
          <w:p w:rsidR="00761B0A" w:rsidRDefault="00761B0A" w:rsidP="00F41FCE">
            <w:pPr>
              <w:pStyle w:val="aff6"/>
              <w:numPr>
                <w:ilvl w:val="0"/>
                <w:numId w:val="39"/>
              </w:numPr>
              <w:tabs>
                <w:tab w:val="left" w:pos="328"/>
              </w:tabs>
              <w:ind w:left="52" w:firstLine="0"/>
              <w:jc w:val="both"/>
              <w:rPr>
                <w:bCs/>
              </w:rPr>
            </w:pPr>
          </w:p>
        </w:tc>
        <w:tc>
          <w:tcPr>
            <w:tcW w:w="4119" w:type="dxa"/>
            <w:shd w:val="clear" w:color="auto" w:fill="auto"/>
            <w:hideMark/>
          </w:tcPr>
          <w:p w:rsidR="00761B0A" w:rsidRPr="004E55EE" w:rsidRDefault="00761B0A" w:rsidP="00761B0A">
            <w:pPr>
              <w:tabs>
                <w:tab w:val="left" w:pos="328"/>
              </w:tabs>
              <w:ind w:left="6"/>
              <w:rPr>
                <w:bCs/>
              </w:rPr>
            </w:pPr>
            <w:r>
              <w:rPr>
                <w:bCs/>
              </w:rPr>
              <w:t>Филиал ПАО «ТрансКонтейнер» на Горьковской железной дороге</w:t>
            </w:r>
          </w:p>
        </w:tc>
        <w:tc>
          <w:tcPr>
            <w:tcW w:w="5061" w:type="dxa"/>
            <w:shd w:val="clear" w:color="auto" w:fill="auto"/>
            <w:hideMark/>
          </w:tcPr>
          <w:p w:rsidR="00761B0A" w:rsidRPr="005F3BCE" w:rsidRDefault="00761B0A" w:rsidP="00761B0A">
            <w:pPr>
              <w:jc w:val="both"/>
            </w:pPr>
            <w:r>
              <w:t xml:space="preserve">603116, г. Нижний Новгород, Московское шоссе, д. 17-А </w:t>
            </w:r>
          </w:p>
        </w:tc>
      </w:tr>
      <w:tr w:rsidR="00761B0A" w:rsidRPr="00153592" w:rsidTr="00761B0A">
        <w:trPr>
          <w:trHeight w:val="182"/>
          <w:jc w:val="center"/>
        </w:trPr>
        <w:tc>
          <w:tcPr>
            <w:tcW w:w="550" w:type="dxa"/>
          </w:tcPr>
          <w:p w:rsidR="00761B0A" w:rsidRDefault="00761B0A" w:rsidP="00F41FCE">
            <w:pPr>
              <w:pStyle w:val="aff6"/>
              <w:numPr>
                <w:ilvl w:val="0"/>
                <w:numId w:val="39"/>
              </w:numPr>
              <w:tabs>
                <w:tab w:val="left" w:pos="328"/>
              </w:tabs>
              <w:ind w:left="52" w:firstLine="0"/>
              <w:jc w:val="both"/>
              <w:rPr>
                <w:bCs/>
              </w:rPr>
            </w:pPr>
          </w:p>
        </w:tc>
        <w:tc>
          <w:tcPr>
            <w:tcW w:w="4119" w:type="dxa"/>
            <w:shd w:val="clear" w:color="auto" w:fill="auto"/>
            <w:noWrap/>
            <w:hideMark/>
          </w:tcPr>
          <w:p w:rsidR="00761B0A" w:rsidRPr="008C7641" w:rsidRDefault="00761B0A" w:rsidP="00761B0A">
            <w:pPr>
              <w:tabs>
                <w:tab w:val="left" w:pos="328"/>
              </w:tabs>
              <w:ind w:left="6"/>
              <w:rPr>
                <w:bCs/>
              </w:rPr>
            </w:pPr>
            <w:r>
              <w:rPr>
                <w:bCs/>
              </w:rPr>
              <w:t>Филиал ПАО «ТрансКонтейнер» на Юго-Восточной железной дороге</w:t>
            </w:r>
          </w:p>
        </w:tc>
        <w:tc>
          <w:tcPr>
            <w:tcW w:w="5061" w:type="dxa"/>
            <w:shd w:val="clear" w:color="auto" w:fill="auto"/>
            <w:hideMark/>
          </w:tcPr>
          <w:p w:rsidR="00761B0A" w:rsidRPr="005F3BCE" w:rsidRDefault="00761B0A" w:rsidP="00761B0A">
            <w:pPr>
              <w:jc w:val="both"/>
            </w:pPr>
            <w:r>
              <w:t>394036, г. Воронеж, ул. Студенческая, д. 26-а</w:t>
            </w:r>
          </w:p>
        </w:tc>
      </w:tr>
      <w:tr w:rsidR="00761B0A" w:rsidRPr="00153592" w:rsidTr="00761B0A">
        <w:trPr>
          <w:trHeight w:val="337"/>
          <w:jc w:val="center"/>
        </w:trPr>
        <w:tc>
          <w:tcPr>
            <w:tcW w:w="550" w:type="dxa"/>
          </w:tcPr>
          <w:p w:rsidR="00761B0A" w:rsidRDefault="00761B0A" w:rsidP="00F41FCE">
            <w:pPr>
              <w:pStyle w:val="aff6"/>
              <w:numPr>
                <w:ilvl w:val="0"/>
                <w:numId w:val="39"/>
              </w:numPr>
              <w:tabs>
                <w:tab w:val="left" w:pos="328"/>
              </w:tabs>
              <w:ind w:left="52" w:firstLine="0"/>
              <w:jc w:val="both"/>
              <w:rPr>
                <w:bCs/>
              </w:rPr>
            </w:pPr>
          </w:p>
        </w:tc>
        <w:tc>
          <w:tcPr>
            <w:tcW w:w="4119" w:type="dxa"/>
            <w:shd w:val="clear" w:color="auto" w:fill="auto"/>
            <w:hideMark/>
          </w:tcPr>
          <w:p w:rsidR="00761B0A" w:rsidRPr="008C7641" w:rsidRDefault="00761B0A" w:rsidP="00761B0A">
            <w:pPr>
              <w:tabs>
                <w:tab w:val="left" w:pos="328"/>
              </w:tabs>
              <w:ind w:left="6"/>
              <w:rPr>
                <w:bCs/>
              </w:rPr>
            </w:pPr>
            <w:r>
              <w:rPr>
                <w:bCs/>
              </w:rPr>
              <w:t>Филиал ПАО «ТрансКонтейнер» на Северо-Кавказской железной дороге</w:t>
            </w:r>
          </w:p>
        </w:tc>
        <w:tc>
          <w:tcPr>
            <w:tcW w:w="5061" w:type="dxa"/>
            <w:shd w:val="clear" w:color="auto" w:fill="auto"/>
            <w:hideMark/>
          </w:tcPr>
          <w:p w:rsidR="00761B0A" w:rsidRPr="00B8306F" w:rsidRDefault="00761B0A" w:rsidP="00761B0A">
            <w:pPr>
              <w:jc w:val="both"/>
            </w:pPr>
            <w:r>
              <w:t>344000, г. Ростов-на-Дону, пер. Энергетиков д.3-5а/378/90</w:t>
            </w:r>
          </w:p>
        </w:tc>
      </w:tr>
      <w:tr w:rsidR="00761B0A" w:rsidRPr="00153592" w:rsidTr="00761B0A">
        <w:tblPrEx>
          <w:tblLook w:val="00A0" w:firstRow="1" w:lastRow="0" w:firstColumn="1" w:lastColumn="0" w:noHBand="0" w:noVBand="0"/>
        </w:tblPrEx>
        <w:trPr>
          <w:trHeight w:val="301"/>
          <w:jc w:val="center"/>
        </w:trPr>
        <w:tc>
          <w:tcPr>
            <w:tcW w:w="550" w:type="dxa"/>
          </w:tcPr>
          <w:p w:rsidR="00761B0A" w:rsidRDefault="00761B0A" w:rsidP="00F41FCE">
            <w:pPr>
              <w:pStyle w:val="aff6"/>
              <w:numPr>
                <w:ilvl w:val="0"/>
                <w:numId w:val="39"/>
              </w:numPr>
              <w:tabs>
                <w:tab w:val="left" w:pos="328"/>
              </w:tabs>
              <w:ind w:left="52" w:firstLine="0"/>
              <w:jc w:val="both"/>
              <w:rPr>
                <w:bCs/>
              </w:rPr>
            </w:pPr>
          </w:p>
        </w:tc>
        <w:tc>
          <w:tcPr>
            <w:tcW w:w="4119" w:type="dxa"/>
          </w:tcPr>
          <w:p w:rsidR="00761B0A" w:rsidRPr="008C7641" w:rsidRDefault="00761B0A" w:rsidP="00761B0A">
            <w:pPr>
              <w:tabs>
                <w:tab w:val="left" w:pos="328"/>
              </w:tabs>
              <w:ind w:left="6"/>
              <w:rPr>
                <w:bCs/>
              </w:rPr>
            </w:pPr>
            <w:r>
              <w:rPr>
                <w:bCs/>
              </w:rPr>
              <w:t>Филиал ПАО «ТрансКонтейнер» на Куйбышевской железной дороге</w:t>
            </w:r>
          </w:p>
        </w:tc>
        <w:tc>
          <w:tcPr>
            <w:tcW w:w="5061" w:type="dxa"/>
            <w:noWrap/>
          </w:tcPr>
          <w:p w:rsidR="00761B0A" w:rsidRPr="00B8306F" w:rsidRDefault="00761B0A" w:rsidP="00761B0A">
            <w:pPr>
              <w:jc w:val="both"/>
            </w:pPr>
            <w:r>
              <w:t>443041, г. Самара, Железнодорожный район, ул. Льва Толстого, д. 131</w:t>
            </w:r>
          </w:p>
        </w:tc>
      </w:tr>
      <w:tr w:rsidR="00761B0A" w:rsidRPr="00153592" w:rsidTr="00761B0A">
        <w:trPr>
          <w:trHeight w:val="337"/>
          <w:jc w:val="center"/>
        </w:trPr>
        <w:tc>
          <w:tcPr>
            <w:tcW w:w="550" w:type="dxa"/>
          </w:tcPr>
          <w:p w:rsidR="00761B0A" w:rsidRDefault="00761B0A" w:rsidP="00F41FCE">
            <w:pPr>
              <w:pStyle w:val="aff6"/>
              <w:numPr>
                <w:ilvl w:val="0"/>
                <w:numId w:val="39"/>
              </w:numPr>
              <w:tabs>
                <w:tab w:val="left" w:pos="328"/>
              </w:tabs>
              <w:ind w:left="52" w:firstLine="0"/>
              <w:jc w:val="both"/>
              <w:rPr>
                <w:bCs/>
              </w:rPr>
            </w:pPr>
          </w:p>
        </w:tc>
        <w:tc>
          <w:tcPr>
            <w:tcW w:w="4119" w:type="dxa"/>
            <w:shd w:val="clear" w:color="auto" w:fill="auto"/>
            <w:hideMark/>
          </w:tcPr>
          <w:p w:rsidR="00761B0A" w:rsidRPr="008C7641" w:rsidRDefault="00761B0A" w:rsidP="00761B0A">
            <w:pPr>
              <w:tabs>
                <w:tab w:val="left" w:pos="328"/>
              </w:tabs>
              <w:ind w:left="6"/>
              <w:rPr>
                <w:bCs/>
              </w:rPr>
            </w:pPr>
            <w:r>
              <w:rPr>
                <w:bCs/>
              </w:rPr>
              <w:t>Филиал ПАО «ТрансКонтейнер» на Приволжской железной дороге</w:t>
            </w:r>
          </w:p>
        </w:tc>
        <w:tc>
          <w:tcPr>
            <w:tcW w:w="5061" w:type="dxa"/>
            <w:shd w:val="clear" w:color="auto" w:fill="auto"/>
            <w:hideMark/>
          </w:tcPr>
          <w:p w:rsidR="00761B0A" w:rsidRDefault="00761B0A" w:rsidP="00761B0A">
            <w:r>
              <w:t xml:space="preserve">410017, г. Саратов, ул. Шелковичная, </w:t>
            </w:r>
          </w:p>
          <w:p w:rsidR="00761B0A" w:rsidRPr="00F77932" w:rsidRDefault="00761B0A" w:rsidP="00761B0A">
            <w:pPr>
              <w:rPr>
                <w:highlight w:val="yellow"/>
              </w:rPr>
            </w:pPr>
            <w:r>
              <w:t>д. 11/15</w:t>
            </w:r>
          </w:p>
        </w:tc>
      </w:tr>
      <w:tr w:rsidR="00761B0A" w:rsidRPr="00153592" w:rsidTr="00761B0A">
        <w:trPr>
          <w:trHeight w:val="337"/>
          <w:jc w:val="center"/>
        </w:trPr>
        <w:tc>
          <w:tcPr>
            <w:tcW w:w="550" w:type="dxa"/>
          </w:tcPr>
          <w:p w:rsidR="00761B0A" w:rsidRDefault="00761B0A" w:rsidP="00F41FCE">
            <w:pPr>
              <w:pStyle w:val="aff6"/>
              <w:numPr>
                <w:ilvl w:val="0"/>
                <w:numId w:val="39"/>
              </w:numPr>
              <w:tabs>
                <w:tab w:val="left" w:pos="328"/>
              </w:tabs>
              <w:ind w:left="52" w:firstLine="0"/>
              <w:jc w:val="both"/>
              <w:rPr>
                <w:bCs/>
              </w:rPr>
            </w:pPr>
          </w:p>
        </w:tc>
        <w:tc>
          <w:tcPr>
            <w:tcW w:w="4119" w:type="dxa"/>
            <w:shd w:val="clear" w:color="auto" w:fill="auto"/>
            <w:hideMark/>
          </w:tcPr>
          <w:p w:rsidR="00761B0A" w:rsidRPr="008C7641" w:rsidRDefault="00761B0A" w:rsidP="00761B0A">
            <w:pPr>
              <w:tabs>
                <w:tab w:val="left" w:pos="328"/>
              </w:tabs>
              <w:ind w:left="6"/>
              <w:rPr>
                <w:bCs/>
              </w:rPr>
            </w:pPr>
            <w:r>
              <w:rPr>
                <w:bCs/>
              </w:rPr>
              <w:t xml:space="preserve">Уральский филиал ПАО «ТрансКонтейнер» </w:t>
            </w:r>
          </w:p>
        </w:tc>
        <w:tc>
          <w:tcPr>
            <w:tcW w:w="5061" w:type="dxa"/>
            <w:shd w:val="clear" w:color="auto" w:fill="auto"/>
            <w:hideMark/>
          </w:tcPr>
          <w:p w:rsidR="00761B0A" w:rsidRDefault="00761B0A" w:rsidP="00761B0A">
            <w:r>
              <w:t xml:space="preserve">620027, г. Екатеринбург, ул. Николая Никонова, д. 8; </w:t>
            </w:r>
          </w:p>
          <w:p w:rsidR="00761B0A" w:rsidRPr="00F77932" w:rsidRDefault="00761B0A" w:rsidP="00761B0A">
            <w:pPr>
              <w:rPr>
                <w:highlight w:val="yellow"/>
              </w:rPr>
            </w:pPr>
            <w:r>
              <w:t>454091, г. Челябинск, ул. Цвиллинга, д. 61</w:t>
            </w:r>
          </w:p>
        </w:tc>
      </w:tr>
      <w:tr w:rsidR="00761B0A" w:rsidRPr="00153592" w:rsidTr="00761B0A">
        <w:trPr>
          <w:trHeight w:val="337"/>
          <w:jc w:val="center"/>
        </w:trPr>
        <w:tc>
          <w:tcPr>
            <w:tcW w:w="550" w:type="dxa"/>
          </w:tcPr>
          <w:p w:rsidR="00761B0A" w:rsidRDefault="00761B0A" w:rsidP="00F41FCE">
            <w:pPr>
              <w:pStyle w:val="aff6"/>
              <w:numPr>
                <w:ilvl w:val="0"/>
                <w:numId w:val="39"/>
              </w:numPr>
              <w:tabs>
                <w:tab w:val="left" w:pos="328"/>
              </w:tabs>
              <w:ind w:left="52" w:firstLine="0"/>
              <w:jc w:val="both"/>
              <w:rPr>
                <w:bCs/>
              </w:rPr>
            </w:pPr>
          </w:p>
        </w:tc>
        <w:tc>
          <w:tcPr>
            <w:tcW w:w="4119" w:type="dxa"/>
            <w:shd w:val="clear" w:color="auto" w:fill="auto"/>
            <w:hideMark/>
          </w:tcPr>
          <w:p w:rsidR="00761B0A" w:rsidRPr="008C7641" w:rsidRDefault="00761B0A" w:rsidP="00761B0A">
            <w:pPr>
              <w:tabs>
                <w:tab w:val="left" w:pos="328"/>
              </w:tabs>
              <w:ind w:left="6"/>
              <w:rPr>
                <w:bCs/>
              </w:rPr>
            </w:pPr>
            <w:r>
              <w:rPr>
                <w:bCs/>
              </w:rPr>
              <w:t>Филиал ПАО «ТрансКонтейнер» на Западно-Сибирской железной дороге</w:t>
            </w:r>
          </w:p>
        </w:tc>
        <w:tc>
          <w:tcPr>
            <w:tcW w:w="5061" w:type="dxa"/>
            <w:shd w:val="clear" w:color="auto" w:fill="auto"/>
            <w:hideMark/>
          </w:tcPr>
          <w:p w:rsidR="00761B0A" w:rsidRPr="008D04FB" w:rsidRDefault="00761B0A" w:rsidP="00761B0A">
            <w:r>
              <w:t xml:space="preserve">630001, г.Новосибирск, ул.Жуковского,д.102; </w:t>
            </w:r>
          </w:p>
          <w:p w:rsidR="00761B0A" w:rsidRPr="008D04FB" w:rsidRDefault="00761B0A" w:rsidP="00761B0A">
            <w:pPr>
              <w:tabs>
                <w:tab w:val="left" w:pos="142"/>
              </w:tabs>
              <w:jc w:val="both"/>
            </w:pPr>
            <w:r>
              <w:t xml:space="preserve">656031, г. Барнаул ул. Привокзальная, д. 87Б </w:t>
            </w:r>
          </w:p>
          <w:p w:rsidR="00761B0A" w:rsidRPr="008D04FB" w:rsidRDefault="00761B0A" w:rsidP="00761B0A">
            <w:r>
              <w:rPr>
                <w:i/>
              </w:rPr>
              <w:t>(Контейнерный терминал Барнаул)</w:t>
            </w:r>
            <w:r>
              <w:t>;</w:t>
            </w:r>
          </w:p>
          <w:p w:rsidR="00761B0A" w:rsidRPr="00F77932" w:rsidRDefault="00761B0A" w:rsidP="00761B0A">
            <w:pPr>
              <w:rPr>
                <w:highlight w:val="yellow"/>
              </w:rPr>
            </w:pPr>
            <w:r>
              <w:t>644023, г. Омск, ул. Рельсовая, д. 22</w:t>
            </w:r>
          </w:p>
        </w:tc>
      </w:tr>
      <w:tr w:rsidR="00761B0A" w:rsidRPr="00153592" w:rsidTr="00761B0A">
        <w:tblPrEx>
          <w:tblLook w:val="00A0" w:firstRow="1" w:lastRow="0" w:firstColumn="1" w:lastColumn="0" w:noHBand="0" w:noVBand="0"/>
        </w:tblPrEx>
        <w:trPr>
          <w:trHeight w:val="323"/>
          <w:jc w:val="center"/>
        </w:trPr>
        <w:tc>
          <w:tcPr>
            <w:tcW w:w="550" w:type="dxa"/>
          </w:tcPr>
          <w:p w:rsidR="00761B0A" w:rsidRDefault="00761B0A" w:rsidP="00F41FCE">
            <w:pPr>
              <w:pStyle w:val="aff6"/>
              <w:numPr>
                <w:ilvl w:val="0"/>
                <w:numId w:val="39"/>
              </w:numPr>
              <w:tabs>
                <w:tab w:val="left" w:pos="328"/>
              </w:tabs>
              <w:ind w:left="52" w:firstLine="0"/>
              <w:jc w:val="both"/>
              <w:rPr>
                <w:bCs/>
              </w:rPr>
            </w:pPr>
          </w:p>
        </w:tc>
        <w:tc>
          <w:tcPr>
            <w:tcW w:w="4119" w:type="dxa"/>
          </w:tcPr>
          <w:p w:rsidR="00761B0A" w:rsidRPr="008C7641" w:rsidRDefault="00761B0A" w:rsidP="00761B0A">
            <w:pPr>
              <w:tabs>
                <w:tab w:val="left" w:pos="328"/>
              </w:tabs>
              <w:ind w:left="6"/>
              <w:rPr>
                <w:bCs/>
              </w:rPr>
            </w:pPr>
            <w:r>
              <w:rPr>
                <w:bCs/>
              </w:rPr>
              <w:t>Филиал ПАО «ТрансКонтейнер»  на Красноярской железной дороге</w:t>
            </w:r>
          </w:p>
        </w:tc>
        <w:tc>
          <w:tcPr>
            <w:tcW w:w="5061" w:type="dxa"/>
          </w:tcPr>
          <w:p w:rsidR="00761B0A" w:rsidRPr="00B8306F" w:rsidRDefault="00761B0A" w:rsidP="00761B0A">
            <w:pPr>
              <w:jc w:val="both"/>
            </w:pPr>
            <w:r>
              <w:t xml:space="preserve">660058, г. Красноярск, ул. Деповская, д. 15, оф. 9-14 </w:t>
            </w:r>
          </w:p>
        </w:tc>
      </w:tr>
      <w:tr w:rsidR="00761B0A" w:rsidRPr="00153592" w:rsidTr="00761B0A">
        <w:trPr>
          <w:trHeight w:val="164"/>
          <w:jc w:val="center"/>
        </w:trPr>
        <w:tc>
          <w:tcPr>
            <w:tcW w:w="550" w:type="dxa"/>
          </w:tcPr>
          <w:p w:rsidR="00761B0A" w:rsidRDefault="00761B0A" w:rsidP="00F41FCE">
            <w:pPr>
              <w:pStyle w:val="aff6"/>
              <w:numPr>
                <w:ilvl w:val="0"/>
                <w:numId w:val="39"/>
              </w:numPr>
              <w:tabs>
                <w:tab w:val="left" w:pos="328"/>
              </w:tabs>
              <w:ind w:left="52" w:firstLine="0"/>
              <w:jc w:val="both"/>
              <w:rPr>
                <w:bCs/>
              </w:rPr>
            </w:pPr>
          </w:p>
        </w:tc>
        <w:tc>
          <w:tcPr>
            <w:tcW w:w="4119" w:type="dxa"/>
            <w:shd w:val="clear" w:color="auto" w:fill="auto"/>
            <w:hideMark/>
          </w:tcPr>
          <w:p w:rsidR="00761B0A" w:rsidRPr="008C7641" w:rsidRDefault="00761B0A" w:rsidP="00761B0A">
            <w:pPr>
              <w:tabs>
                <w:tab w:val="left" w:pos="328"/>
              </w:tabs>
              <w:ind w:left="6"/>
              <w:rPr>
                <w:bCs/>
              </w:rPr>
            </w:pPr>
            <w:r>
              <w:rPr>
                <w:bCs/>
              </w:rPr>
              <w:t>Филиал ПАО «ТрансКонтейнер» на Восточно-Сибирской железной дороге</w:t>
            </w:r>
          </w:p>
        </w:tc>
        <w:tc>
          <w:tcPr>
            <w:tcW w:w="5061" w:type="dxa"/>
            <w:shd w:val="clear" w:color="auto" w:fill="auto"/>
            <w:noWrap/>
            <w:vAlign w:val="center"/>
            <w:hideMark/>
          </w:tcPr>
          <w:p w:rsidR="00761B0A" w:rsidRPr="00B8306F" w:rsidRDefault="00761B0A" w:rsidP="00761B0A">
            <w:pPr>
              <w:jc w:val="both"/>
            </w:pPr>
            <w:r>
              <w:t>664003, Иркутская обл, г. Иркутск, ул. Коммунаров, дом № 1а, оф. 206</w:t>
            </w:r>
          </w:p>
        </w:tc>
      </w:tr>
      <w:tr w:rsidR="00761B0A" w:rsidRPr="00153592" w:rsidTr="00761B0A">
        <w:trPr>
          <w:trHeight w:val="164"/>
          <w:jc w:val="center"/>
        </w:trPr>
        <w:tc>
          <w:tcPr>
            <w:tcW w:w="550" w:type="dxa"/>
          </w:tcPr>
          <w:p w:rsidR="00761B0A" w:rsidRDefault="00761B0A" w:rsidP="00F41FCE">
            <w:pPr>
              <w:pStyle w:val="aff6"/>
              <w:numPr>
                <w:ilvl w:val="0"/>
                <w:numId w:val="39"/>
              </w:numPr>
              <w:tabs>
                <w:tab w:val="left" w:pos="328"/>
              </w:tabs>
              <w:ind w:left="52" w:firstLine="0"/>
              <w:jc w:val="both"/>
              <w:rPr>
                <w:bCs/>
              </w:rPr>
            </w:pPr>
          </w:p>
        </w:tc>
        <w:tc>
          <w:tcPr>
            <w:tcW w:w="4119" w:type="dxa"/>
            <w:shd w:val="clear" w:color="auto" w:fill="auto"/>
          </w:tcPr>
          <w:p w:rsidR="00761B0A" w:rsidRPr="008C7641" w:rsidRDefault="00761B0A" w:rsidP="00761B0A">
            <w:pPr>
              <w:tabs>
                <w:tab w:val="left" w:pos="328"/>
              </w:tabs>
              <w:ind w:left="6"/>
              <w:rPr>
                <w:bCs/>
              </w:rPr>
            </w:pPr>
            <w:r>
              <w:rPr>
                <w:bCs/>
              </w:rPr>
              <w:t>Филиал ПАО «ТрансКонтейнер» на Забайкальской железной дороге</w:t>
            </w:r>
          </w:p>
        </w:tc>
        <w:tc>
          <w:tcPr>
            <w:tcW w:w="5061" w:type="dxa"/>
            <w:shd w:val="clear" w:color="auto" w:fill="auto"/>
            <w:noWrap/>
            <w:vAlign w:val="center"/>
          </w:tcPr>
          <w:p w:rsidR="00761B0A" w:rsidRDefault="00761B0A" w:rsidP="00761B0A">
            <w:r>
              <w:t>672020, РФ, Забайкальский край, г. Чита, ул. Лазо, д. 10;</w:t>
            </w:r>
          </w:p>
          <w:p w:rsidR="00761B0A" w:rsidRPr="00F77932" w:rsidRDefault="00761B0A" w:rsidP="00761B0A">
            <w:pPr>
              <w:rPr>
                <w:highlight w:val="yellow"/>
              </w:rPr>
            </w:pPr>
            <w:r>
              <w:t xml:space="preserve">675000, РФ, Амурская область, г. Благовещенск, ул. Станционная, 70 </w:t>
            </w:r>
            <w:r>
              <w:rPr>
                <w:i/>
              </w:rPr>
              <w:t>(Контейнерный терминал Благовещенск)</w:t>
            </w:r>
          </w:p>
        </w:tc>
      </w:tr>
      <w:tr w:rsidR="00761B0A" w:rsidRPr="00153592" w:rsidTr="00761B0A">
        <w:trPr>
          <w:trHeight w:val="379"/>
          <w:jc w:val="center"/>
        </w:trPr>
        <w:tc>
          <w:tcPr>
            <w:tcW w:w="550" w:type="dxa"/>
          </w:tcPr>
          <w:p w:rsidR="00761B0A" w:rsidRDefault="00761B0A" w:rsidP="00F41FCE">
            <w:pPr>
              <w:pStyle w:val="aff6"/>
              <w:numPr>
                <w:ilvl w:val="0"/>
                <w:numId w:val="39"/>
              </w:numPr>
              <w:tabs>
                <w:tab w:val="left" w:pos="328"/>
              </w:tabs>
              <w:ind w:left="52" w:firstLine="0"/>
              <w:jc w:val="both"/>
              <w:rPr>
                <w:bCs/>
              </w:rPr>
            </w:pPr>
          </w:p>
        </w:tc>
        <w:tc>
          <w:tcPr>
            <w:tcW w:w="4119" w:type="dxa"/>
            <w:shd w:val="clear" w:color="auto" w:fill="auto"/>
            <w:hideMark/>
          </w:tcPr>
          <w:p w:rsidR="00761B0A" w:rsidRPr="008C7641" w:rsidRDefault="00761B0A" w:rsidP="00761B0A">
            <w:pPr>
              <w:ind w:left="6"/>
              <w:rPr>
                <w:bCs/>
              </w:rPr>
            </w:pPr>
            <w:r>
              <w:rPr>
                <w:bCs/>
              </w:rPr>
              <w:t>Филиал ПАО «ТрансКонтейнер» на Дальневосточной железной дороге</w:t>
            </w:r>
          </w:p>
        </w:tc>
        <w:tc>
          <w:tcPr>
            <w:tcW w:w="5061" w:type="dxa"/>
            <w:shd w:val="clear" w:color="auto" w:fill="auto"/>
            <w:noWrap/>
            <w:hideMark/>
          </w:tcPr>
          <w:p w:rsidR="00761B0A" w:rsidRPr="00F77932" w:rsidRDefault="00761B0A" w:rsidP="00761B0A">
            <w:pPr>
              <w:rPr>
                <w:highlight w:val="yellow"/>
              </w:rPr>
            </w:pPr>
            <w:r>
              <w:t>680000, г. Хабаровск, ул. Дзержинского, д. 65, 3 этаж</w:t>
            </w:r>
          </w:p>
        </w:tc>
      </w:tr>
    </w:tbl>
    <w:p w:rsidR="00761B0A" w:rsidRDefault="00761B0A" w:rsidP="00761B0A">
      <w:pPr>
        <w:suppressAutoHyphens w:val="0"/>
        <w:ind w:firstLine="709"/>
        <w:jc w:val="right"/>
      </w:pPr>
    </w:p>
    <w:tbl>
      <w:tblPr>
        <w:tblW w:w="9510" w:type="dxa"/>
        <w:tblLayout w:type="fixed"/>
        <w:tblLook w:val="04A0" w:firstRow="1" w:lastRow="0" w:firstColumn="1" w:lastColumn="0" w:noHBand="0" w:noVBand="1"/>
      </w:tblPr>
      <w:tblGrid>
        <w:gridCol w:w="4508"/>
        <w:gridCol w:w="5002"/>
      </w:tblGrid>
      <w:tr w:rsidR="00761B0A" w:rsidRPr="00153592" w:rsidTr="00761B0A">
        <w:trPr>
          <w:trHeight w:val="940"/>
        </w:trPr>
        <w:tc>
          <w:tcPr>
            <w:tcW w:w="4508" w:type="dxa"/>
          </w:tcPr>
          <w:p w:rsidR="00761B0A" w:rsidRPr="00153592" w:rsidRDefault="00761B0A" w:rsidP="00761B0A">
            <w:pPr>
              <w:tabs>
                <w:tab w:val="left" w:pos="142"/>
              </w:tabs>
              <w:rPr>
                <w:bCs/>
              </w:rPr>
            </w:pPr>
            <w:r>
              <w:rPr>
                <w:bCs/>
              </w:rPr>
              <w:t>Покупатель:</w:t>
            </w:r>
          </w:p>
          <w:p w:rsidR="00761B0A" w:rsidRPr="00153592" w:rsidRDefault="00761B0A" w:rsidP="00761B0A">
            <w:pPr>
              <w:tabs>
                <w:tab w:val="left" w:pos="142"/>
              </w:tabs>
              <w:rPr>
                <w:bCs/>
              </w:rPr>
            </w:pPr>
          </w:p>
          <w:p w:rsidR="00761B0A" w:rsidRPr="00153592" w:rsidRDefault="00761B0A" w:rsidP="00761B0A">
            <w:pPr>
              <w:tabs>
                <w:tab w:val="left" w:pos="142"/>
              </w:tabs>
              <w:rPr>
                <w:bCs/>
              </w:rPr>
            </w:pPr>
            <w:r>
              <w:rPr>
                <w:bCs/>
              </w:rPr>
              <w:t xml:space="preserve">________________ </w:t>
            </w:r>
          </w:p>
        </w:tc>
        <w:tc>
          <w:tcPr>
            <w:tcW w:w="5002" w:type="dxa"/>
          </w:tcPr>
          <w:p w:rsidR="00761B0A" w:rsidRPr="00153592" w:rsidRDefault="00761B0A" w:rsidP="00761B0A">
            <w:pPr>
              <w:tabs>
                <w:tab w:val="left" w:pos="142"/>
              </w:tabs>
              <w:rPr>
                <w:bCs/>
              </w:rPr>
            </w:pPr>
            <w:r>
              <w:rPr>
                <w:bCs/>
              </w:rPr>
              <w:t>Поставщик:</w:t>
            </w:r>
          </w:p>
          <w:p w:rsidR="00761B0A" w:rsidRPr="00153592" w:rsidRDefault="00761B0A" w:rsidP="00761B0A">
            <w:pPr>
              <w:tabs>
                <w:tab w:val="left" w:pos="142"/>
              </w:tabs>
              <w:rPr>
                <w:bCs/>
              </w:rPr>
            </w:pPr>
          </w:p>
          <w:p w:rsidR="00761B0A" w:rsidRPr="00153592" w:rsidRDefault="00761B0A" w:rsidP="00761B0A">
            <w:pPr>
              <w:tabs>
                <w:tab w:val="left" w:pos="142"/>
              </w:tabs>
              <w:rPr>
                <w:bCs/>
              </w:rPr>
            </w:pPr>
            <w:r>
              <w:rPr>
                <w:bCs/>
              </w:rPr>
              <w:t xml:space="preserve">________________ </w:t>
            </w:r>
          </w:p>
        </w:tc>
      </w:tr>
    </w:tbl>
    <w:p w:rsidR="00761B0A" w:rsidRPr="00153592" w:rsidRDefault="00761B0A" w:rsidP="00761B0A">
      <w:pPr>
        <w:suppressAutoHyphens w:val="0"/>
        <w:jc w:val="right"/>
      </w:pPr>
      <w:r>
        <w:br w:type="page"/>
      </w:r>
      <w:r>
        <w:lastRenderedPageBreak/>
        <w:t>Приложение № 3</w:t>
      </w:r>
    </w:p>
    <w:p w:rsidR="00761B0A" w:rsidRPr="00153592" w:rsidRDefault="00761B0A" w:rsidP="00761B0A">
      <w:pPr>
        <w:suppressAutoHyphens w:val="0"/>
        <w:ind w:firstLine="709"/>
        <w:jc w:val="right"/>
      </w:pPr>
      <w:r>
        <w:t>к Договору поставки № ТКд/20/___/____</w:t>
      </w:r>
    </w:p>
    <w:p w:rsidR="00761B0A" w:rsidRPr="00153592" w:rsidRDefault="00761B0A" w:rsidP="00761B0A">
      <w:pPr>
        <w:suppressAutoHyphens w:val="0"/>
        <w:ind w:firstLine="709"/>
        <w:jc w:val="right"/>
      </w:pPr>
      <w:r>
        <w:t xml:space="preserve">                    от «___»_________ 2020 г.</w:t>
      </w:r>
    </w:p>
    <w:p w:rsidR="00761B0A" w:rsidRPr="00153592" w:rsidRDefault="00761B0A" w:rsidP="00761B0A">
      <w:pPr>
        <w:suppressAutoHyphens w:val="0"/>
        <w:ind w:firstLine="709"/>
        <w:jc w:val="right"/>
      </w:pPr>
    </w:p>
    <w:p w:rsidR="00761B0A" w:rsidRDefault="00761B0A" w:rsidP="00761B0A">
      <w:pPr>
        <w:tabs>
          <w:tab w:val="left" w:pos="142"/>
        </w:tabs>
        <w:rPr>
          <w:b/>
          <w:i/>
        </w:rPr>
      </w:pPr>
    </w:p>
    <w:p w:rsidR="00761B0A" w:rsidRPr="00535207" w:rsidRDefault="00761B0A" w:rsidP="005C7CC4">
      <w:pPr>
        <w:tabs>
          <w:tab w:val="left" w:pos="142"/>
        </w:tabs>
        <w:ind w:firstLine="709"/>
        <w:jc w:val="center"/>
        <w:rPr>
          <w:b/>
          <w:bCs/>
        </w:rPr>
      </w:pPr>
      <w:r>
        <w:rPr>
          <w:b/>
          <w:bCs/>
        </w:rPr>
        <w:t xml:space="preserve">Платежные реквизиты Грузополучателей </w:t>
      </w:r>
      <w:r>
        <w:rPr>
          <w:b/>
        </w:rPr>
        <w:t>ПАО «ТрансКонтейнер»</w:t>
      </w:r>
    </w:p>
    <w:p w:rsidR="00761B0A" w:rsidRDefault="00761B0A" w:rsidP="00761B0A">
      <w:pPr>
        <w:rPr>
          <w:b/>
        </w:rPr>
      </w:pPr>
    </w:p>
    <w:p w:rsidR="00761B0A" w:rsidRPr="00535207" w:rsidRDefault="00761B0A" w:rsidP="00761B0A">
      <w:pPr>
        <w:tabs>
          <w:tab w:val="left" w:pos="142"/>
        </w:tabs>
        <w:jc w:val="both"/>
        <w:rPr>
          <w:b/>
          <w:bCs/>
        </w:rPr>
      </w:pPr>
      <w:r>
        <w:rPr>
          <w:b/>
          <w:bCs/>
        </w:rPr>
        <w:t>Аппарат управления ПАО «ТрансКонтейнер»</w:t>
      </w:r>
    </w:p>
    <w:p w:rsidR="00761B0A" w:rsidRPr="00535207" w:rsidRDefault="00761B0A" w:rsidP="00761B0A">
      <w:pPr>
        <w:tabs>
          <w:tab w:val="left" w:pos="142"/>
        </w:tabs>
        <w:jc w:val="both"/>
        <w:rPr>
          <w:bCs/>
        </w:rPr>
      </w:pPr>
      <w:r>
        <w:rPr>
          <w:bCs/>
        </w:rPr>
        <w:t xml:space="preserve">Место нахождения: Российская Федерация, 125047, г. Москва, Оружейный переулок, д.19 </w:t>
      </w:r>
    </w:p>
    <w:p w:rsidR="00761B0A" w:rsidRPr="00535207" w:rsidRDefault="00761B0A" w:rsidP="00761B0A">
      <w:pPr>
        <w:tabs>
          <w:tab w:val="left" w:pos="142"/>
        </w:tabs>
        <w:jc w:val="both"/>
        <w:rPr>
          <w:bCs/>
        </w:rPr>
      </w:pPr>
      <w:r>
        <w:rPr>
          <w:bCs/>
        </w:rPr>
        <w:t xml:space="preserve">Почтовый адрес: 125047, г. Москва, Оружейный переулок, д.19 </w:t>
      </w:r>
    </w:p>
    <w:p w:rsidR="00761B0A" w:rsidRPr="00535207" w:rsidRDefault="00761B0A" w:rsidP="00761B0A">
      <w:pPr>
        <w:tabs>
          <w:tab w:val="left" w:pos="142"/>
        </w:tabs>
        <w:jc w:val="both"/>
        <w:rPr>
          <w:bCs/>
        </w:rPr>
      </w:pPr>
      <w:r>
        <w:rPr>
          <w:bCs/>
        </w:rPr>
        <w:t>ИНН 7708591995</w:t>
      </w:r>
    </w:p>
    <w:p w:rsidR="00761B0A" w:rsidRPr="00535207" w:rsidRDefault="00761B0A" w:rsidP="00761B0A">
      <w:pPr>
        <w:tabs>
          <w:tab w:val="left" w:pos="142"/>
        </w:tabs>
        <w:jc w:val="both"/>
        <w:rPr>
          <w:bCs/>
        </w:rPr>
      </w:pPr>
      <w:r>
        <w:rPr>
          <w:bCs/>
        </w:rPr>
        <w:t>КПП 997650001</w:t>
      </w:r>
    </w:p>
    <w:p w:rsidR="00761B0A" w:rsidRPr="00535207" w:rsidRDefault="00761B0A" w:rsidP="00761B0A">
      <w:pPr>
        <w:tabs>
          <w:tab w:val="left" w:pos="142"/>
        </w:tabs>
        <w:jc w:val="both"/>
        <w:rPr>
          <w:bCs/>
        </w:rPr>
      </w:pPr>
      <w:r>
        <w:rPr>
          <w:bCs/>
        </w:rPr>
        <w:t xml:space="preserve">Р/с 40702810200030004399 </w:t>
      </w:r>
      <w:r>
        <w:t>в Банк ВТБ (ПАО)</w:t>
      </w:r>
    </w:p>
    <w:p w:rsidR="00761B0A" w:rsidRPr="00535207" w:rsidRDefault="00761B0A" w:rsidP="00761B0A">
      <w:pPr>
        <w:tabs>
          <w:tab w:val="left" w:pos="142"/>
        </w:tabs>
        <w:jc w:val="both"/>
        <w:rPr>
          <w:bCs/>
        </w:rPr>
      </w:pPr>
      <w:r>
        <w:rPr>
          <w:bCs/>
        </w:rPr>
        <w:t xml:space="preserve">К/с 30101810700000000187 </w:t>
      </w:r>
    </w:p>
    <w:p w:rsidR="00761B0A" w:rsidRPr="00535207" w:rsidRDefault="00761B0A" w:rsidP="00761B0A">
      <w:pPr>
        <w:tabs>
          <w:tab w:val="left" w:pos="142"/>
        </w:tabs>
        <w:jc w:val="both"/>
        <w:rPr>
          <w:bCs/>
        </w:rPr>
      </w:pPr>
      <w:r>
        <w:rPr>
          <w:bCs/>
        </w:rPr>
        <w:t>БИК 044525187</w:t>
      </w:r>
    </w:p>
    <w:p w:rsidR="00761B0A" w:rsidRDefault="00761B0A" w:rsidP="00761B0A">
      <w:pPr>
        <w:rPr>
          <w:b/>
        </w:rPr>
      </w:pPr>
    </w:p>
    <w:p w:rsidR="00761B0A" w:rsidRPr="00F13032" w:rsidRDefault="00761B0A" w:rsidP="00761B0A">
      <w:pPr>
        <w:rPr>
          <w:b/>
        </w:rPr>
      </w:pPr>
      <w:r>
        <w:rPr>
          <w:b/>
        </w:rPr>
        <w:t>Филиал ПАО «ТрансКонтейнер» на Октябрьской железной дороге</w:t>
      </w:r>
    </w:p>
    <w:p w:rsidR="00761B0A" w:rsidRPr="00F13032" w:rsidRDefault="00761B0A" w:rsidP="00761B0A">
      <w:r>
        <w:t>ИНН 7708591995</w:t>
      </w:r>
    </w:p>
    <w:p w:rsidR="00761B0A" w:rsidRPr="00F13032" w:rsidRDefault="00761B0A" w:rsidP="00761B0A">
      <w:r>
        <w:t>КПП 782043001</w:t>
      </w:r>
    </w:p>
    <w:p w:rsidR="00761B0A" w:rsidRPr="00F13032" w:rsidRDefault="00761B0A" w:rsidP="00761B0A">
      <w:r>
        <w:t>Почтовый адрес:</w:t>
      </w:r>
    </w:p>
    <w:p w:rsidR="00761B0A" w:rsidRPr="00F13032" w:rsidRDefault="00761B0A" w:rsidP="00761B0A">
      <w:r>
        <w:t xml:space="preserve">196626, г. Санкт-Петербург, п. Шушары, Московское шоссе, дом № 54, ЛИТЕРА Б  </w:t>
      </w:r>
    </w:p>
    <w:p w:rsidR="00761B0A" w:rsidRPr="00F13032" w:rsidRDefault="00761B0A" w:rsidP="00761B0A">
      <w:r>
        <w:t>Банковские реквизиты:</w:t>
      </w:r>
    </w:p>
    <w:p w:rsidR="00761B0A" w:rsidRPr="00F13032" w:rsidRDefault="00761B0A" w:rsidP="00761B0A">
      <w:r>
        <w:t>Филиал ОПЕРУ Банка ВТБ (ПАО) в г. Санкт-Петербурге</w:t>
      </w:r>
    </w:p>
    <w:p w:rsidR="00761B0A" w:rsidRPr="00F13032" w:rsidRDefault="00761B0A" w:rsidP="00761B0A">
      <w:r>
        <w:t>Р/с 40702810637000006238</w:t>
      </w:r>
    </w:p>
    <w:p w:rsidR="00761B0A" w:rsidRPr="00F13032" w:rsidRDefault="00761B0A" w:rsidP="00761B0A">
      <w:r>
        <w:t>К/с 30101810200000000704</w:t>
      </w:r>
    </w:p>
    <w:p w:rsidR="00761B0A" w:rsidRPr="00F13032" w:rsidRDefault="00761B0A" w:rsidP="00761B0A">
      <w:r>
        <w:t>БИК 044030704</w:t>
      </w:r>
    </w:p>
    <w:p w:rsidR="00761B0A" w:rsidRPr="00F13032" w:rsidRDefault="00761B0A" w:rsidP="00761B0A"/>
    <w:p w:rsidR="00761B0A" w:rsidRPr="00F13032" w:rsidRDefault="00761B0A" w:rsidP="00761B0A">
      <w:pPr>
        <w:rPr>
          <w:b/>
        </w:rPr>
      </w:pPr>
      <w:r>
        <w:rPr>
          <w:b/>
        </w:rPr>
        <w:t>Филиал ПАО «ТрансКонтейнер» на Московской железной дороге</w:t>
      </w:r>
    </w:p>
    <w:p w:rsidR="00761B0A" w:rsidRPr="00F13032" w:rsidRDefault="00761B0A" w:rsidP="00761B0A">
      <w:r>
        <w:t>ИНН 7708591995</w:t>
      </w:r>
    </w:p>
    <w:p w:rsidR="00761B0A" w:rsidRPr="00F13032" w:rsidRDefault="00761B0A" w:rsidP="00761B0A">
      <w:r>
        <w:t>КПП 771843001</w:t>
      </w:r>
    </w:p>
    <w:p w:rsidR="00761B0A" w:rsidRPr="00F13032" w:rsidRDefault="00761B0A" w:rsidP="00761B0A">
      <w:r>
        <w:t>Почтовый адрес:</w:t>
      </w:r>
    </w:p>
    <w:p w:rsidR="00761B0A" w:rsidRPr="00F13032" w:rsidRDefault="00761B0A" w:rsidP="00761B0A">
      <w:r>
        <w:t>107014, г. Москва, ул. Короленко, д.8</w:t>
      </w:r>
    </w:p>
    <w:p w:rsidR="00761B0A" w:rsidRPr="00F13032" w:rsidRDefault="00761B0A" w:rsidP="00761B0A">
      <w:r>
        <w:t>Банковские реквизиты:</w:t>
      </w:r>
    </w:p>
    <w:p w:rsidR="00761B0A" w:rsidRPr="00F13032" w:rsidRDefault="00761B0A" w:rsidP="00761B0A">
      <w:r>
        <w:t>Банк ВТБ (ПАО) г. Москва</w:t>
      </w:r>
    </w:p>
    <w:p w:rsidR="00761B0A" w:rsidRPr="00F13032" w:rsidRDefault="00761B0A" w:rsidP="00761B0A">
      <w:r>
        <w:t>Р/с 40702810300420000010</w:t>
      </w:r>
    </w:p>
    <w:p w:rsidR="00761B0A" w:rsidRPr="00F13032" w:rsidRDefault="00761B0A" w:rsidP="00761B0A">
      <w:r>
        <w:t>К/с 30101810700000000187</w:t>
      </w:r>
    </w:p>
    <w:p w:rsidR="00761B0A" w:rsidRPr="00F13032" w:rsidRDefault="00761B0A" w:rsidP="00761B0A">
      <w:r>
        <w:t>БИК 044525187</w:t>
      </w:r>
    </w:p>
    <w:p w:rsidR="00761B0A" w:rsidRPr="00F13032" w:rsidRDefault="00761B0A" w:rsidP="00761B0A"/>
    <w:p w:rsidR="00761B0A" w:rsidRPr="00F13032" w:rsidRDefault="00761B0A" w:rsidP="00761B0A">
      <w:pPr>
        <w:rPr>
          <w:b/>
        </w:rPr>
      </w:pPr>
      <w:r>
        <w:rPr>
          <w:b/>
        </w:rPr>
        <w:t>Филиал ПАО «ТрансКонтейнер» на Горьковской железной дороге</w:t>
      </w:r>
    </w:p>
    <w:p w:rsidR="00761B0A" w:rsidRPr="00F13032" w:rsidRDefault="00761B0A" w:rsidP="00761B0A">
      <w:r>
        <w:t>ИНН 7708591995</w:t>
      </w:r>
    </w:p>
    <w:p w:rsidR="00761B0A" w:rsidRPr="00F13032" w:rsidRDefault="00761B0A" w:rsidP="00761B0A">
      <w:r>
        <w:t>КПП 525743001</w:t>
      </w:r>
    </w:p>
    <w:p w:rsidR="00761B0A" w:rsidRPr="00F13032" w:rsidRDefault="00761B0A" w:rsidP="00761B0A">
      <w:r>
        <w:t>Почтовый адрес:</w:t>
      </w:r>
    </w:p>
    <w:p w:rsidR="00761B0A" w:rsidRPr="00F13032" w:rsidRDefault="00761B0A" w:rsidP="00761B0A">
      <w:r>
        <w:t>603116, г. Нижний Новгород, Московское шоссе, 17А</w:t>
      </w:r>
    </w:p>
    <w:p w:rsidR="00761B0A" w:rsidRPr="00F13032" w:rsidRDefault="00761B0A" w:rsidP="00761B0A">
      <w:r>
        <w:t>Банковские реквизиты:</w:t>
      </w:r>
    </w:p>
    <w:p w:rsidR="00761B0A" w:rsidRPr="00F13032" w:rsidRDefault="00761B0A" w:rsidP="00761B0A">
      <w:r>
        <w:t>Филиал Банка ВТБ (ПАО) в г. Нижнем Новгороде</w:t>
      </w:r>
    </w:p>
    <w:p w:rsidR="00761B0A" w:rsidRPr="00F13032" w:rsidRDefault="00761B0A" w:rsidP="00761B0A">
      <w:r>
        <w:t xml:space="preserve">р/с </w:t>
      </w:r>
      <w:r>
        <w:rPr>
          <w:lang w:eastAsia="ru-RU"/>
        </w:rPr>
        <w:t xml:space="preserve"> 40702810600240014351</w:t>
      </w:r>
    </w:p>
    <w:p w:rsidR="00761B0A" w:rsidRPr="00F13032" w:rsidRDefault="00761B0A" w:rsidP="00761B0A">
      <w:r>
        <w:t>к/с 30101810200000000837</w:t>
      </w:r>
    </w:p>
    <w:p w:rsidR="00761B0A" w:rsidRPr="00F13032" w:rsidRDefault="00761B0A" w:rsidP="00761B0A">
      <w:r>
        <w:t>БИК 042202837</w:t>
      </w:r>
    </w:p>
    <w:p w:rsidR="00761B0A" w:rsidRPr="00F13032" w:rsidRDefault="00761B0A" w:rsidP="00761B0A">
      <w:pPr>
        <w:rPr>
          <w:b/>
        </w:rPr>
      </w:pPr>
    </w:p>
    <w:p w:rsidR="00761B0A" w:rsidRPr="00F13032" w:rsidRDefault="00761B0A" w:rsidP="00761B0A">
      <w:pPr>
        <w:rPr>
          <w:b/>
        </w:rPr>
      </w:pPr>
      <w:r>
        <w:rPr>
          <w:b/>
        </w:rPr>
        <w:t>Филиал ПАО «ТрансКонтейнер» на Северной железной дороге</w:t>
      </w:r>
    </w:p>
    <w:p w:rsidR="00761B0A" w:rsidRPr="00F13032" w:rsidRDefault="00761B0A" w:rsidP="00761B0A">
      <w:r>
        <w:t>ИНН 7708591995</w:t>
      </w:r>
    </w:p>
    <w:p w:rsidR="00761B0A" w:rsidRPr="00F13032" w:rsidRDefault="00761B0A" w:rsidP="00761B0A">
      <w:r>
        <w:lastRenderedPageBreak/>
        <w:t>КПП 760402001</w:t>
      </w:r>
    </w:p>
    <w:p w:rsidR="00761B0A" w:rsidRPr="00F13032" w:rsidRDefault="00761B0A" w:rsidP="00761B0A">
      <w:r>
        <w:t>Почтовый адрес:</w:t>
      </w:r>
    </w:p>
    <w:p w:rsidR="00761B0A" w:rsidRPr="00F13032" w:rsidRDefault="00761B0A" w:rsidP="00761B0A">
      <w:r>
        <w:t>150003, г. Ярославль, проспект Октября, д. 16/21</w:t>
      </w:r>
    </w:p>
    <w:p w:rsidR="00761B0A" w:rsidRPr="00F13032" w:rsidRDefault="00761B0A" w:rsidP="00761B0A">
      <w:r>
        <w:t>Банковские реквизиты:</w:t>
      </w:r>
    </w:p>
    <w:p w:rsidR="00761B0A" w:rsidRPr="00F13032" w:rsidRDefault="00761B0A" w:rsidP="00761B0A">
      <w:r>
        <w:t>Филиал Банка ВТБ (ПАО) в г. Воронеже</w:t>
      </w:r>
    </w:p>
    <w:p w:rsidR="00761B0A" w:rsidRPr="00F13032" w:rsidRDefault="00761B0A" w:rsidP="00761B0A">
      <w:r>
        <w:t>Р/с 40702810916250002632</w:t>
      </w:r>
    </w:p>
    <w:p w:rsidR="00761B0A" w:rsidRPr="00F13032" w:rsidRDefault="00761B0A" w:rsidP="00761B0A">
      <w:r>
        <w:t>К/с 30101810100000000835</w:t>
      </w:r>
    </w:p>
    <w:p w:rsidR="00761B0A" w:rsidRDefault="00761B0A" w:rsidP="00761B0A">
      <w:r>
        <w:t>БИК 042007835</w:t>
      </w:r>
    </w:p>
    <w:p w:rsidR="00761B0A" w:rsidRPr="00F13032" w:rsidRDefault="00761B0A" w:rsidP="00761B0A"/>
    <w:p w:rsidR="00761B0A" w:rsidRPr="00F13032" w:rsidRDefault="00761B0A" w:rsidP="00761B0A">
      <w:pPr>
        <w:rPr>
          <w:b/>
        </w:rPr>
      </w:pPr>
      <w:r>
        <w:rPr>
          <w:b/>
        </w:rPr>
        <w:t>Филиал ПАО «ТрансКонтейнер» на Юго-Восточной железной дороге</w:t>
      </w:r>
    </w:p>
    <w:p w:rsidR="00761B0A" w:rsidRPr="00F13032" w:rsidRDefault="00761B0A" w:rsidP="00761B0A">
      <w:r>
        <w:t>ИНН 7708591995</w:t>
      </w:r>
    </w:p>
    <w:p w:rsidR="00761B0A" w:rsidRPr="00F13032" w:rsidRDefault="00761B0A" w:rsidP="00761B0A">
      <w:r>
        <w:t xml:space="preserve">КПП </w:t>
      </w:r>
      <w:r>
        <w:rPr>
          <w:shd w:val="clear" w:color="auto" w:fill="FFFFFF"/>
        </w:rPr>
        <w:t>366645001</w:t>
      </w:r>
    </w:p>
    <w:p w:rsidR="00761B0A" w:rsidRPr="00F13032" w:rsidRDefault="00761B0A" w:rsidP="00761B0A">
      <w:r>
        <w:t>Почтовый адрес:</w:t>
      </w:r>
    </w:p>
    <w:p w:rsidR="00761B0A" w:rsidRPr="00F13032" w:rsidRDefault="00761B0A" w:rsidP="00761B0A">
      <w:r>
        <w:t>394036, г. Воронеж, ул. Студенческая, д.26а</w:t>
      </w:r>
    </w:p>
    <w:p w:rsidR="00761B0A" w:rsidRPr="00F13032" w:rsidRDefault="00761B0A" w:rsidP="00761B0A">
      <w:r>
        <w:t>Банковские реквизиты:</w:t>
      </w:r>
    </w:p>
    <w:p w:rsidR="00761B0A" w:rsidRPr="00F13032" w:rsidRDefault="00761B0A" w:rsidP="00761B0A">
      <w:r>
        <w:t>Филиал Банка ВТБ (ПАО) в г. Воронеже</w:t>
      </w:r>
    </w:p>
    <w:p w:rsidR="00761B0A" w:rsidRPr="00F13032" w:rsidRDefault="00761B0A" w:rsidP="00761B0A">
      <w:r>
        <w:t>Р/с 40702810900250004785</w:t>
      </w:r>
    </w:p>
    <w:p w:rsidR="00761B0A" w:rsidRPr="00F13032" w:rsidRDefault="00761B0A" w:rsidP="00761B0A">
      <w:r>
        <w:t>К/с 30101810100000000835</w:t>
      </w:r>
    </w:p>
    <w:p w:rsidR="00761B0A" w:rsidRPr="00F13032" w:rsidRDefault="00761B0A" w:rsidP="00761B0A">
      <w:r>
        <w:t>БИК 042007835</w:t>
      </w:r>
    </w:p>
    <w:p w:rsidR="00761B0A" w:rsidRPr="00F13032" w:rsidRDefault="00761B0A" w:rsidP="00761B0A"/>
    <w:p w:rsidR="00761B0A" w:rsidRPr="00F13032" w:rsidRDefault="00761B0A" w:rsidP="00761B0A">
      <w:pPr>
        <w:rPr>
          <w:b/>
        </w:rPr>
      </w:pPr>
      <w:r>
        <w:rPr>
          <w:b/>
        </w:rPr>
        <w:t>Филиал ПАО «ТрансКонтейнер» на Северо-Кавказской железной дороге</w:t>
      </w:r>
    </w:p>
    <w:p w:rsidR="00761B0A" w:rsidRPr="00F13032" w:rsidRDefault="00761B0A" w:rsidP="00761B0A">
      <w:r>
        <w:t>ИНН 7708591995</w:t>
      </w:r>
    </w:p>
    <w:p w:rsidR="00761B0A" w:rsidRPr="00F13032" w:rsidRDefault="00761B0A" w:rsidP="00761B0A">
      <w:r>
        <w:t xml:space="preserve">КПП </w:t>
      </w:r>
      <w:r>
        <w:rPr>
          <w:shd w:val="clear" w:color="auto" w:fill="FFFFFF"/>
        </w:rPr>
        <w:t>616743001</w:t>
      </w:r>
    </w:p>
    <w:p w:rsidR="00761B0A" w:rsidRPr="00F13032" w:rsidRDefault="00761B0A" w:rsidP="00761B0A">
      <w:r>
        <w:t>Почтовый адрес:</w:t>
      </w:r>
    </w:p>
    <w:p w:rsidR="00761B0A" w:rsidRPr="00F13032" w:rsidRDefault="00761B0A" w:rsidP="00761B0A">
      <w:r>
        <w:t>344000 г. Ростов-на-Дону, пер.Энергетиков, д.3-5а/378/90</w:t>
      </w:r>
    </w:p>
    <w:p w:rsidR="00761B0A" w:rsidRPr="00F13032" w:rsidRDefault="00761B0A" w:rsidP="00761B0A">
      <w:r>
        <w:t>Банковские реквизиты:</w:t>
      </w:r>
    </w:p>
    <w:p w:rsidR="00761B0A" w:rsidRPr="00F13032" w:rsidRDefault="00761B0A" w:rsidP="00761B0A">
      <w:r>
        <w:t>Филиал Банк ВТБ (ПАО) в г. Ростове-на-Дону</w:t>
      </w:r>
    </w:p>
    <w:p w:rsidR="00761B0A" w:rsidRPr="00F13032" w:rsidRDefault="00761B0A" w:rsidP="00761B0A">
      <w:r>
        <w:t>Р/с 40702810700300004791</w:t>
      </w:r>
    </w:p>
    <w:p w:rsidR="00761B0A" w:rsidRPr="00F13032" w:rsidRDefault="00761B0A" w:rsidP="00761B0A">
      <w:r>
        <w:t>К/с 30101810300000000999</w:t>
      </w:r>
    </w:p>
    <w:p w:rsidR="00761B0A" w:rsidRPr="00F13032" w:rsidRDefault="00761B0A" w:rsidP="00761B0A">
      <w:r>
        <w:t>БИК 046015999</w:t>
      </w:r>
    </w:p>
    <w:p w:rsidR="00761B0A" w:rsidRPr="00F13032" w:rsidRDefault="00761B0A" w:rsidP="00761B0A"/>
    <w:p w:rsidR="00761B0A" w:rsidRPr="00F13032" w:rsidRDefault="00761B0A" w:rsidP="00761B0A">
      <w:pPr>
        <w:rPr>
          <w:b/>
        </w:rPr>
      </w:pPr>
      <w:r>
        <w:rPr>
          <w:b/>
        </w:rPr>
        <w:t>Филиал ПАО «ТрансКонтейнер» на Приволжской железной дороге</w:t>
      </w:r>
    </w:p>
    <w:p w:rsidR="00761B0A" w:rsidRPr="00F13032" w:rsidRDefault="00761B0A" w:rsidP="00761B0A">
      <w:r>
        <w:t>ИНН 7708591995</w:t>
      </w:r>
    </w:p>
    <w:p w:rsidR="00761B0A" w:rsidRPr="00F13032" w:rsidRDefault="00761B0A" w:rsidP="00761B0A">
      <w:r>
        <w:t>КПП 645443001</w:t>
      </w:r>
    </w:p>
    <w:p w:rsidR="00761B0A" w:rsidRPr="00F13032" w:rsidRDefault="00761B0A" w:rsidP="00761B0A">
      <w:r>
        <w:t>Почтовый адрес:</w:t>
      </w:r>
    </w:p>
    <w:p w:rsidR="00761B0A" w:rsidRPr="00F13032" w:rsidRDefault="00761B0A" w:rsidP="00761B0A">
      <w:r>
        <w:t>410017, г. Саратов, ул. Шелковичная, д.11/15</w:t>
      </w:r>
    </w:p>
    <w:p w:rsidR="00761B0A" w:rsidRPr="00F13032" w:rsidRDefault="00761B0A" w:rsidP="00761B0A">
      <w:r>
        <w:t>Банковские реквизиты:</w:t>
      </w:r>
    </w:p>
    <w:p w:rsidR="00761B0A" w:rsidRPr="00F13032" w:rsidRDefault="00761B0A" w:rsidP="00761B0A">
      <w:r>
        <w:t>Филиал Банка ВТБ (ПАО) в г. Нижнем Новгороде</w:t>
      </w:r>
    </w:p>
    <w:p w:rsidR="00761B0A" w:rsidRPr="00F13032" w:rsidRDefault="00761B0A" w:rsidP="00761B0A">
      <w:r>
        <w:t>Р/с 40702810514240001133</w:t>
      </w:r>
    </w:p>
    <w:p w:rsidR="00761B0A" w:rsidRPr="00F13032" w:rsidRDefault="00761B0A" w:rsidP="00761B0A">
      <w:r>
        <w:t>К/с 30101810200000000837</w:t>
      </w:r>
    </w:p>
    <w:p w:rsidR="00761B0A" w:rsidRPr="00F13032" w:rsidRDefault="00761B0A" w:rsidP="00761B0A">
      <w:r>
        <w:t>БИК 042202837</w:t>
      </w:r>
    </w:p>
    <w:p w:rsidR="00761B0A" w:rsidRPr="00F13032" w:rsidRDefault="00761B0A" w:rsidP="00761B0A">
      <w:pPr>
        <w:rPr>
          <w:b/>
        </w:rPr>
      </w:pPr>
    </w:p>
    <w:p w:rsidR="00761B0A" w:rsidRPr="00F13032" w:rsidRDefault="00761B0A" w:rsidP="00761B0A">
      <w:pPr>
        <w:rPr>
          <w:b/>
        </w:rPr>
      </w:pPr>
      <w:r>
        <w:rPr>
          <w:b/>
        </w:rPr>
        <w:t>Филиал ПАО «ТрансКонтейнер» на Куйбышевской железной дороге</w:t>
      </w:r>
    </w:p>
    <w:p w:rsidR="00761B0A" w:rsidRPr="00F13032" w:rsidRDefault="00761B0A" w:rsidP="00761B0A">
      <w:r>
        <w:t>ИНН 7708591995</w:t>
      </w:r>
    </w:p>
    <w:p w:rsidR="00761B0A" w:rsidRPr="00F13032" w:rsidRDefault="00761B0A" w:rsidP="00761B0A">
      <w:r>
        <w:t>КПП 631145002</w:t>
      </w:r>
    </w:p>
    <w:p w:rsidR="00761B0A" w:rsidRPr="00F13032" w:rsidRDefault="00761B0A" w:rsidP="00761B0A">
      <w:r>
        <w:t>Почтовый адрес:</w:t>
      </w:r>
    </w:p>
    <w:p w:rsidR="00761B0A" w:rsidRPr="00F13032" w:rsidRDefault="00761B0A" w:rsidP="00761B0A">
      <w:r>
        <w:t>443041, г. Самара, ул. Льва Толстого, д. 131</w:t>
      </w:r>
    </w:p>
    <w:p w:rsidR="00761B0A" w:rsidRPr="00F13032" w:rsidRDefault="00761B0A" w:rsidP="00761B0A">
      <w:r>
        <w:t>Банковские реквизиты:</w:t>
      </w:r>
    </w:p>
    <w:p w:rsidR="00761B0A" w:rsidRPr="00F13032" w:rsidRDefault="00761B0A" w:rsidP="00761B0A">
      <w:r>
        <w:t>Филиал Банка ВТБ (ПАО) в г. Нижнем Новгороде</w:t>
      </w:r>
    </w:p>
    <w:p w:rsidR="00761B0A" w:rsidRPr="00F13032" w:rsidRDefault="00761B0A" w:rsidP="00761B0A">
      <w:r>
        <w:t>Р/с 40702810510240004079</w:t>
      </w:r>
    </w:p>
    <w:p w:rsidR="00761B0A" w:rsidRPr="00F13032" w:rsidRDefault="00761B0A" w:rsidP="00761B0A">
      <w:r>
        <w:t>К/с 30101810200000000837</w:t>
      </w:r>
    </w:p>
    <w:p w:rsidR="00761B0A" w:rsidRPr="00F13032" w:rsidRDefault="00761B0A" w:rsidP="00761B0A">
      <w:r>
        <w:lastRenderedPageBreak/>
        <w:t>БИК 042202837</w:t>
      </w:r>
    </w:p>
    <w:p w:rsidR="00761B0A" w:rsidRPr="00F13032" w:rsidRDefault="00761B0A" w:rsidP="00761B0A">
      <w:pPr>
        <w:rPr>
          <w:b/>
        </w:rPr>
      </w:pPr>
    </w:p>
    <w:p w:rsidR="00761B0A" w:rsidRPr="00F13032" w:rsidRDefault="00761B0A" w:rsidP="00761B0A">
      <w:pPr>
        <w:rPr>
          <w:b/>
        </w:rPr>
      </w:pPr>
      <w:r>
        <w:rPr>
          <w:b/>
        </w:rPr>
        <w:t xml:space="preserve">Уральский филиал ПАО «ТрансКонтейнер» </w:t>
      </w:r>
    </w:p>
    <w:p w:rsidR="00761B0A" w:rsidRPr="00F13032" w:rsidRDefault="00761B0A" w:rsidP="00761B0A">
      <w:r>
        <w:t>ИНН 7708591995</w:t>
      </w:r>
    </w:p>
    <w:p w:rsidR="00761B0A" w:rsidRPr="00F13032" w:rsidRDefault="00761B0A" w:rsidP="00761B0A">
      <w:r>
        <w:t>КПП 665945001</w:t>
      </w:r>
    </w:p>
    <w:p w:rsidR="00761B0A" w:rsidRPr="00F13032" w:rsidRDefault="00761B0A" w:rsidP="00761B0A">
      <w:r>
        <w:t>Почтовый адрес:</w:t>
      </w:r>
    </w:p>
    <w:p w:rsidR="00761B0A" w:rsidRPr="00F13032" w:rsidRDefault="00761B0A" w:rsidP="00761B0A">
      <w:r>
        <w:t>620027, г. Екатеринбург, ул. Николая Никонова, д. 8</w:t>
      </w:r>
    </w:p>
    <w:p w:rsidR="00761B0A" w:rsidRPr="00F13032" w:rsidRDefault="00761B0A" w:rsidP="00761B0A">
      <w:r>
        <w:t>Банковские реквизиты:</w:t>
      </w:r>
    </w:p>
    <w:p w:rsidR="00761B0A" w:rsidRPr="00F13032" w:rsidRDefault="00761B0A" w:rsidP="00761B0A">
      <w:r>
        <w:t>Филиал Банка ВТБ (ПАО) в г. Екатеринбурге</w:t>
      </w:r>
    </w:p>
    <w:p w:rsidR="00761B0A" w:rsidRPr="00F13032" w:rsidRDefault="00761B0A" w:rsidP="00761B0A">
      <w:r>
        <w:t>Р/с 40702810600280107758</w:t>
      </w:r>
    </w:p>
    <w:p w:rsidR="00761B0A" w:rsidRPr="00F13032" w:rsidRDefault="00761B0A" w:rsidP="00761B0A">
      <w:r>
        <w:t>К/с 30101810400000000952</w:t>
      </w:r>
    </w:p>
    <w:p w:rsidR="00761B0A" w:rsidRPr="00F13032" w:rsidRDefault="00761B0A" w:rsidP="00761B0A">
      <w:r>
        <w:t>БИК 046577952</w:t>
      </w:r>
    </w:p>
    <w:p w:rsidR="00761B0A" w:rsidRPr="00F13032" w:rsidRDefault="00761B0A" w:rsidP="00761B0A"/>
    <w:p w:rsidR="00761B0A" w:rsidRPr="00F13032" w:rsidRDefault="00761B0A" w:rsidP="00761B0A">
      <w:pPr>
        <w:rPr>
          <w:b/>
        </w:rPr>
      </w:pPr>
      <w:r>
        <w:rPr>
          <w:b/>
        </w:rPr>
        <w:t>Филиал ПАО «ТрансКонтейнер» на Западно-Сибирской железной дороге</w:t>
      </w:r>
    </w:p>
    <w:p w:rsidR="00761B0A" w:rsidRPr="00F13032" w:rsidRDefault="00761B0A" w:rsidP="00761B0A">
      <w:r>
        <w:t>ИНН 7708591995</w:t>
      </w:r>
    </w:p>
    <w:p w:rsidR="00761B0A" w:rsidRPr="00F13032" w:rsidRDefault="00761B0A" w:rsidP="00761B0A">
      <w:r>
        <w:t>КПП 540243001</w:t>
      </w:r>
    </w:p>
    <w:p w:rsidR="00761B0A" w:rsidRPr="00F13032" w:rsidRDefault="00761B0A" w:rsidP="00761B0A">
      <w:r>
        <w:t>Почтовый адрес:</w:t>
      </w:r>
    </w:p>
    <w:p w:rsidR="00761B0A" w:rsidRPr="00F13032" w:rsidRDefault="00761B0A" w:rsidP="00761B0A">
      <w:r>
        <w:t>630001, г. Новосибирск, ул. Жуковского, д.102</w:t>
      </w:r>
    </w:p>
    <w:p w:rsidR="00761B0A" w:rsidRPr="00F13032" w:rsidRDefault="00761B0A" w:rsidP="00761B0A">
      <w:r>
        <w:t>Банковские реквизиты:</w:t>
      </w:r>
    </w:p>
    <w:p w:rsidR="00761B0A" w:rsidRPr="00F13032" w:rsidRDefault="00761B0A" w:rsidP="00761B0A">
      <w:r>
        <w:t xml:space="preserve">Филиал Банка ВТБ (ПАО) в г. Красноярске </w:t>
      </w:r>
    </w:p>
    <w:p w:rsidR="00761B0A" w:rsidRPr="00F13032" w:rsidRDefault="00761B0A" w:rsidP="00761B0A">
      <w:r>
        <w:t>Р/с 40702810416030000607</w:t>
      </w:r>
    </w:p>
    <w:p w:rsidR="00761B0A" w:rsidRPr="00F13032" w:rsidRDefault="00761B0A" w:rsidP="00761B0A">
      <w:r>
        <w:t>К/с 30101810200000000777</w:t>
      </w:r>
    </w:p>
    <w:p w:rsidR="00761B0A" w:rsidRPr="00F13032" w:rsidRDefault="00761B0A" w:rsidP="00761B0A">
      <w:r>
        <w:t>БИК 040407777</w:t>
      </w:r>
    </w:p>
    <w:p w:rsidR="00761B0A" w:rsidRPr="00F13032" w:rsidRDefault="00761B0A" w:rsidP="00761B0A">
      <w:pPr>
        <w:rPr>
          <w:b/>
        </w:rPr>
      </w:pPr>
    </w:p>
    <w:p w:rsidR="00761B0A" w:rsidRPr="00F13032" w:rsidRDefault="00761B0A" w:rsidP="00761B0A">
      <w:pPr>
        <w:rPr>
          <w:b/>
        </w:rPr>
      </w:pPr>
      <w:r>
        <w:rPr>
          <w:b/>
        </w:rPr>
        <w:t>Филиал ПАО «ТрансКонтейнер» на Красноярской железной дороге</w:t>
      </w:r>
    </w:p>
    <w:p w:rsidR="00761B0A" w:rsidRPr="00F13032" w:rsidRDefault="00761B0A" w:rsidP="00761B0A">
      <w:r>
        <w:t>ИНН 7708591995</w:t>
      </w:r>
    </w:p>
    <w:p w:rsidR="00761B0A" w:rsidRPr="00F13032" w:rsidRDefault="00761B0A" w:rsidP="00761B0A">
      <w:r>
        <w:t>КПП 246043001</w:t>
      </w:r>
    </w:p>
    <w:p w:rsidR="00761B0A" w:rsidRPr="00F13032" w:rsidRDefault="00761B0A" w:rsidP="00761B0A">
      <w:r>
        <w:t>Почтовый адрес:</w:t>
      </w:r>
    </w:p>
    <w:p w:rsidR="00761B0A" w:rsidRPr="00F13032" w:rsidRDefault="00761B0A" w:rsidP="00761B0A">
      <w:r>
        <w:t>660058, г. Красноярск, ул. Деповская, д. 15</w:t>
      </w:r>
    </w:p>
    <w:p w:rsidR="00761B0A" w:rsidRPr="00F13032" w:rsidRDefault="00761B0A" w:rsidP="00761B0A">
      <w:r>
        <w:t>Банковские реквизиты:</w:t>
      </w:r>
    </w:p>
    <w:p w:rsidR="00761B0A" w:rsidRPr="00F13032" w:rsidRDefault="00761B0A" w:rsidP="00761B0A">
      <w:r>
        <w:t>Филиал Банка ВТБ (ПАО) в г. Красноярске</w:t>
      </w:r>
    </w:p>
    <w:p w:rsidR="00761B0A" w:rsidRPr="00F13032" w:rsidRDefault="00761B0A" w:rsidP="00761B0A">
      <w:r>
        <w:t>Р/с 40702810600030003245</w:t>
      </w:r>
    </w:p>
    <w:p w:rsidR="00761B0A" w:rsidRPr="00F13032" w:rsidRDefault="00761B0A" w:rsidP="00761B0A">
      <w:r>
        <w:t>К/с 30101810200000000777</w:t>
      </w:r>
    </w:p>
    <w:p w:rsidR="00761B0A" w:rsidRPr="00F13032" w:rsidRDefault="00761B0A" w:rsidP="00761B0A">
      <w:r>
        <w:t>БИК 040407777</w:t>
      </w:r>
    </w:p>
    <w:p w:rsidR="00761B0A" w:rsidRPr="00F13032" w:rsidRDefault="00761B0A" w:rsidP="00761B0A">
      <w:pPr>
        <w:rPr>
          <w:b/>
        </w:rPr>
      </w:pPr>
    </w:p>
    <w:p w:rsidR="00761B0A" w:rsidRPr="00F13032" w:rsidRDefault="00761B0A" w:rsidP="00761B0A">
      <w:pPr>
        <w:rPr>
          <w:b/>
        </w:rPr>
      </w:pPr>
      <w:r>
        <w:rPr>
          <w:b/>
        </w:rPr>
        <w:t>Филиал ПАО «ТрансКонтейнер» на Восточно-Сибирской железной дороге</w:t>
      </w:r>
    </w:p>
    <w:p w:rsidR="00761B0A" w:rsidRPr="00F13032" w:rsidRDefault="00761B0A" w:rsidP="00761B0A">
      <w:r>
        <w:t>ИНН 7708591995</w:t>
      </w:r>
    </w:p>
    <w:p w:rsidR="00761B0A" w:rsidRPr="00F13032" w:rsidRDefault="00761B0A" w:rsidP="00761B0A">
      <w:r>
        <w:t>КПП 381143001</w:t>
      </w:r>
    </w:p>
    <w:p w:rsidR="00761B0A" w:rsidRPr="00F13032" w:rsidRDefault="00761B0A" w:rsidP="00761B0A">
      <w:r>
        <w:t>Почтовый адрес:</w:t>
      </w:r>
    </w:p>
    <w:p w:rsidR="00761B0A" w:rsidRPr="00F13032" w:rsidRDefault="00761B0A" w:rsidP="00761B0A">
      <w:r>
        <w:t>664003, г. Иркутск, ул. Коммунаров, д.1-А</w:t>
      </w:r>
    </w:p>
    <w:p w:rsidR="00761B0A" w:rsidRPr="00F13032" w:rsidRDefault="00761B0A" w:rsidP="00761B0A">
      <w:r>
        <w:t>Банковские реквизиты:</w:t>
      </w:r>
    </w:p>
    <w:p w:rsidR="00761B0A" w:rsidRPr="00F13032" w:rsidRDefault="00761B0A" w:rsidP="00761B0A">
      <w:r>
        <w:t>Филиал Банка ВТБ (ПАО) в г. Красноярске</w:t>
      </w:r>
    </w:p>
    <w:p w:rsidR="00761B0A" w:rsidRPr="00F13032" w:rsidRDefault="00761B0A" w:rsidP="00761B0A">
      <w:r>
        <w:t>Р/с 40702810308030003880</w:t>
      </w:r>
    </w:p>
    <w:p w:rsidR="00761B0A" w:rsidRPr="00F13032" w:rsidRDefault="00761B0A" w:rsidP="00761B0A">
      <w:r>
        <w:t>К/с 30101810200000000777</w:t>
      </w:r>
    </w:p>
    <w:p w:rsidR="00761B0A" w:rsidRPr="00F13032" w:rsidRDefault="00761B0A" w:rsidP="00761B0A">
      <w:r>
        <w:t>БИК 040407777</w:t>
      </w:r>
    </w:p>
    <w:p w:rsidR="00761B0A" w:rsidRPr="00F13032" w:rsidRDefault="00761B0A" w:rsidP="00761B0A">
      <w:pPr>
        <w:rPr>
          <w:b/>
        </w:rPr>
      </w:pPr>
    </w:p>
    <w:p w:rsidR="00761B0A" w:rsidRPr="00F13032" w:rsidRDefault="00761B0A" w:rsidP="00761B0A">
      <w:pPr>
        <w:rPr>
          <w:b/>
        </w:rPr>
      </w:pPr>
      <w:r>
        <w:rPr>
          <w:b/>
        </w:rPr>
        <w:t>Филиал ПАО «ТрансКонтейнер» на Забайкальской железной дороге</w:t>
      </w:r>
    </w:p>
    <w:p w:rsidR="00761B0A" w:rsidRPr="00F13032" w:rsidRDefault="00761B0A" w:rsidP="00761B0A">
      <w:r>
        <w:t>ИНН 7708591995</w:t>
      </w:r>
    </w:p>
    <w:p w:rsidR="00761B0A" w:rsidRPr="00F13032" w:rsidRDefault="00761B0A" w:rsidP="00761B0A">
      <w:r>
        <w:t xml:space="preserve">КПП </w:t>
      </w:r>
      <w:r>
        <w:rPr>
          <w:shd w:val="clear" w:color="auto" w:fill="FFFFFF"/>
        </w:rPr>
        <w:t>753602002</w:t>
      </w:r>
    </w:p>
    <w:p w:rsidR="00761B0A" w:rsidRPr="00F13032" w:rsidRDefault="00761B0A" w:rsidP="00761B0A">
      <w:r>
        <w:t>Почтовый адрес:</w:t>
      </w:r>
    </w:p>
    <w:p w:rsidR="00761B0A" w:rsidRPr="00F13032" w:rsidRDefault="00761B0A" w:rsidP="00761B0A">
      <w:r>
        <w:t>672000, г. Чита, ул. Анохина, д. 91</w:t>
      </w:r>
    </w:p>
    <w:p w:rsidR="00761B0A" w:rsidRPr="00F13032" w:rsidRDefault="00761B0A" w:rsidP="00761B0A">
      <w:r>
        <w:lastRenderedPageBreak/>
        <w:t>Банковские реквизиты:</w:t>
      </w:r>
    </w:p>
    <w:p w:rsidR="00761B0A" w:rsidRPr="00F13032" w:rsidRDefault="00761B0A" w:rsidP="00761B0A">
      <w:r>
        <w:t xml:space="preserve">Операционный офис в г. Чите филиала Банка ВТБ (ПАО) в г. Красноярске </w:t>
      </w:r>
    </w:p>
    <w:p w:rsidR="00761B0A" w:rsidRPr="00F13032" w:rsidRDefault="00761B0A" w:rsidP="00761B0A">
      <w:r>
        <w:t>Р/с 40702810009030002960</w:t>
      </w:r>
    </w:p>
    <w:p w:rsidR="00761B0A" w:rsidRPr="00F13032" w:rsidRDefault="00761B0A" w:rsidP="00761B0A">
      <w:r>
        <w:t>К/с 30101810200000000777</w:t>
      </w:r>
    </w:p>
    <w:p w:rsidR="00761B0A" w:rsidRPr="00F13032" w:rsidRDefault="00761B0A" w:rsidP="00761B0A">
      <w:r>
        <w:t>БИК 040407777</w:t>
      </w:r>
    </w:p>
    <w:p w:rsidR="00761B0A" w:rsidRPr="00F13032" w:rsidRDefault="00761B0A" w:rsidP="00761B0A"/>
    <w:p w:rsidR="00761B0A" w:rsidRPr="00F13032" w:rsidRDefault="00761B0A" w:rsidP="00761B0A">
      <w:pPr>
        <w:rPr>
          <w:b/>
        </w:rPr>
      </w:pPr>
      <w:r>
        <w:rPr>
          <w:b/>
        </w:rPr>
        <w:t>Филиал ПАО «ТрансКонтейнер» на Дальневосточной железной дороге</w:t>
      </w:r>
    </w:p>
    <w:p w:rsidR="00761B0A" w:rsidRPr="00F13032" w:rsidRDefault="00761B0A" w:rsidP="00761B0A">
      <w:r>
        <w:t>ИНН 7708591995</w:t>
      </w:r>
    </w:p>
    <w:p w:rsidR="00761B0A" w:rsidRPr="00F13032" w:rsidRDefault="00761B0A" w:rsidP="00761B0A">
      <w:r>
        <w:t>КПП 272102001</w:t>
      </w:r>
    </w:p>
    <w:p w:rsidR="00761B0A" w:rsidRPr="00F13032" w:rsidRDefault="00761B0A" w:rsidP="00761B0A">
      <w:r>
        <w:t>Почтовый адрес: 680000, г. Хабаровск, ул. Дзержинского, д. 65</w:t>
      </w:r>
    </w:p>
    <w:p w:rsidR="00761B0A" w:rsidRPr="00F13032" w:rsidRDefault="00761B0A" w:rsidP="00761B0A">
      <w:r>
        <w:t>Банковские реквизиты:</w:t>
      </w:r>
    </w:p>
    <w:p w:rsidR="00761B0A" w:rsidRPr="00F13032" w:rsidRDefault="00761B0A" w:rsidP="00761B0A">
      <w:r>
        <w:t>Филиал Банка ВТБ (ПАО) в г. Хабаровске</w:t>
      </w:r>
    </w:p>
    <w:p w:rsidR="00761B0A" w:rsidRPr="00F13032" w:rsidRDefault="00761B0A" w:rsidP="00761B0A">
      <w:r>
        <w:t>Р/с 40702810000020008790</w:t>
      </w:r>
    </w:p>
    <w:p w:rsidR="00761B0A" w:rsidRPr="00F13032" w:rsidRDefault="00761B0A" w:rsidP="00761B0A">
      <w:r>
        <w:t>К/с 30101810400000000727</w:t>
      </w:r>
    </w:p>
    <w:p w:rsidR="00761B0A" w:rsidRPr="00F13032" w:rsidRDefault="00761B0A" w:rsidP="00761B0A">
      <w:r>
        <w:t>БИК 040813727</w:t>
      </w:r>
    </w:p>
    <w:p w:rsidR="00761B0A" w:rsidRDefault="00761B0A" w:rsidP="00761B0A">
      <w:pPr>
        <w:tabs>
          <w:tab w:val="left" w:pos="142"/>
        </w:tabs>
        <w:rPr>
          <w:b/>
          <w:i/>
        </w:rPr>
      </w:pPr>
    </w:p>
    <w:p w:rsidR="00761B0A" w:rsidRDefault="00761B0A" w:rsidP="00761B0A">
      <w:pPr>
        <w:tabs>
          <w:tab w:val="left" w:pos="142"/>
        </w:tabs>
        <w:rPr>
          <w:b/>
          <w:i/>
        </w:rPr>
      </w:pPr>
    </w:p>
    <w:tbl>
      <w:tblPr>
        <w:tblW w:w="9510" w:type="dxa"/>
        <w:tblLayout w:type="fixed"/>
        <w:tblLook w:val="04A0" w:firstRow="1" w:lastRow="0" w:firstColumn="1" w:lastColumn="0" w:noHBand="0" w:noVBand="1"/>
      </w:tblPr>
      <w:tblGrid>
        <w:gridCol w:w="4508"/>
        <w:gridCol w:w="5002"/>
      </w:tblGrid>
      <w:tr w:rsidR="00761B0A" w:rsidRPr="00153592" w:rsidTr="00761B0A">
        <w:trPr>
          <w:trHeight w:val="940"/>
        </w:trPr>
        <w:tc>
          <w:tcPr>
            <w:tcW w:w="4508" w:type="dxa"/>
          </w:tcPr>
          <w:p w:rsidR="00761B0A" w:rsidRPr="00153592" w:rsidRDefault="00761B0A" w:rsidP="00761B0A">
            <w:pPr>
              <w:tabs>
                <w:tab w:val="left" w:pos="142"/>
              </w:tabs>
              <w:rPr>
                <w:bCs/>
              </w:rPr>
            </w:pPr>
            <w:r>
              <w:rPr>
                <w:bCs/>
              </w:rPr>
              <w:t>Покупатель:</w:t>
            </w:r>
          </w:p>
          <w:p w:rsidR="00761B0A" w:rsidRPr="00153592" w:rsidRDefault="00761B0A" w:rsidP="00761B0A">
            <w:pPr>
              <w:tabs>
                <w:tab w:val="left" w:pos="142"/>
              </w:tabs>
              <w:rPr>
                <w:bCs/>
              </w:rPr>
            </w:pPr>
          </w:p>
          <w:p w:rsidR="00761B0A" w:rsidRPr="00153592" w:rsidRDefault="00761B0A" w:rsidP="00761B0A">
            <w:pPr>
              <w:tabs>
                <w:tab w:val="left" w:pos="142"/>
              </w:tabs>
              <w:rPr>
                <w:bCs/>
              </w:rPr>
            </w:pPr>
            <w:r>
              <w:rPr>
                <w:bCs/>
              </w:rPr>
              <w:t xml:space="preserve">________________ </w:t>
            </w:r>
          </w:p>
        </w:tc>
        <w:tc>
          <w:tcPr>
            <w:tcW w:w="5002" w:type="dxa"/>
          </w:tcPr>
          <w:p w:rsidR="00761B0A" w:rsidRPr="00153592" w:rsidRDefault="00761B0A" w:rsidP="00761B0A">
            <w:pPr>
              <w:tabs>
                <w:tab w:val="left" w:pos="142"/>
              </w:tabs>
              <w:rPr>
                <w:bCs/>
              </w:rPr>
            </w:pPr>
            <w:r>
              <w:rPr>
                <w:bCs/>
              </w:rPr>
              <w:t>Поставщик:</w:t>
            </w:r>
          </w:p>
          <w:p w:rsidR="00761B0A" w:rsidRPr="00153592" w:rsidRDefault="00761B0A" w:rsidP="00761B0A">
            <w:pPr>
              <w:tabs>
                <w:tab w:val="left" w:pos="142"/>
              </w:tabs>
              <w:rPr>
                <w:bCs/>
              </w:rPr>
            </w:pPr>
          </w:p>
          <w:p w:rsidR="00761B0A" w:rsidRPr="00153592" w:rsidRDefault="00761B0A" w:rsidP="00761B0A">
            <w:pPr>
              <w:tabs>
                <w:tab w:val="left" w:pos="142"/>
              </w:tabs>
              <w:rPr>
                <w:bCs/>
              </w:rPr>
            </w:pPr>
            <w:r>
              <w:rPr>
                <w:bCs/>
              </w:rPr>
              <w:t xml:space="preserve">________________ </w:t>
            </w:r>
          </w:p>
        </w:tc>
      </w:tr>
    </w:tbl>
    <w:p w:rsidR="00761B0A" w:rsidRDefault="00761B0A">
      <w:pPr>
        <w:suppressAutoHyphens w:val="0"/>
        <w:rPr>
          <w:b/>
          <w:i/>
        </w:rPr>
      </w:pPr>
    </w:p>
    <w:p w:rsidR="00761B0A" w:rsidRDefault="00761B0A">
      <w:pPr>
        <w:suppressAutoHyphens w:val="0"/>
        <w:rPr>
          <w:b/>
          <w:i/>
        </w:rPr>
      </w:pPr>
      <w:r>
        <w:rPr>
          <w:b/>
          <w:i/>
        </w:rPr>
        <w:br w:type="page"/>
      </w:r>
    </w:p>
    <w:p w:rsidR="00761B0A" w:rsidRPr="00153592" w:rsidRDefault="00761B0A" w:rsidP="00761B0A">
      <w:pPr>
        <w:suppressAutoHyphens w:val="0"/>
        <w:jc w:val="right"/>
      </w:pPr>
      <w:r>
        <w:lastRenderedPageBreak/>
        <w:t xml:space="preserve">Приложение № 4 </w:t>
      </w:r>
    </w:p>
    <w:p w:rsidR="00761B0A" w:rsidRPr="00153592" w:rsidRDefault="00761B0A" w:rsidP="00761B0A">
      <w:pPr>
        <w:suppressAutoHyphens w:val="0"/>
        <w:ind w:firstLine="709"/>
        <w:jc w:val="right"/>
      </w:pPr>
      <w:r>
        <w:t>к Договору поставки № ТКд/20/___/____</w:t>
      </w:r>
    </w:p>
    <w:p w:rsidR="00761B0A" w:rsidRPr="00153592" w:rsidRDefault="00761B0A" w:rsidP="00761B0A">
      <w:pPr>
        <w:suppressAutoHyphens w:val="0"/>
        <w:ind w:firstLine="709"/>
        <w:jc w:val="right"/>
      </w:pPr>
      <w:r>
        <w:t xml:space="preserve">                    от «___»_________ 2020 г.</w:t>
      </w:r>
    </w:p>
    <w:p w:rsidR="00761B0A" w:rsidRDefault="00761B0A" w:rsidP="00761B0A">
      <w:pPr>
        <w:tabs>
          <w:tab w:val="left" w:pos="142"/>
        </w:tabs>
        <w:rPr>
          <w:b/>
          <w:i/>
        </w:rPr>
      </w:pPr>
    </w:p>
    <w:p w:rsidR="00761B0A" w:rsidRPr="009B01E3" w:rsidRDefault="00761B0A" w:rsidP="00761B0A">
      <w:pPr>
        <w:suppressAutoHyphens w:val="0"/>
        <w:ind w:firstLine="709"/>
        <w:jc w:val="right"/>
      </w:pPr>
    </w:p>
    <w:p w:rsidR="00761B0A" w:rsidRPr="005C7CC4" w:rsidRDefault="00761B0A" w:rsidP="005C7CC4">
      <w:pPr>
        <w:tabs>
          <w:tab w:val="left" w:pos="142"/>
        </w:tabs>
        <w:ind w:firstLine="709"/>
        <w:rPr>
          <w:b/>
          <w:bCs/>
          <w:i/>
        </w:rPr>
      </w:pPr>
      <w:r w:rsidRPr="005C7CC4">
        <w:rPr>
          <w:b/>
          <w:bCs/>
          <w:i/>
        </w:rPr>
        <w:t>Форма заявки на изготовление и выдачу Смарт-карт</w:t>
      </w:r>
    </w:p>
    <w:p w:rsidR="00761B0A" w:rsidRPr="009B01E3" w:rsidRDefault="00761B0A" w:rsidP="00761B0A">
      <w:pPr>
        <w:tabs>
          <w:tab w:val="left" w:pos="142"/>
        </w:tabs>
      </w:pPr>
      <w:r>
        <w:rPr>
          <w:b/>
          <w:i/>
        </w:rPr>
        <w:t>---------------------------------------------------------------------------------------------------------------------</w:t>
      </w:r>
    </w:p>
    <w:p w:rsidR="00761B0A" w:rsidRPr="00153592" w:rsidRDefault="00761B0A" w:rsidP="00761B0A">
      <w:pPr>
        <w:tabs>
          <w:tab w:val="left" w:pos="142"/>
        </w:tabs>
        <w:ind w:firstLine="709"/>
        <w:jc w:val="center"/>
        <w:rPr>
          <w:b/>
        </w:rPr>
      </w:pPr>
      <w:r>
        <w:rPr>
          <w:b/>
        </w:rPr>
        <w:t>ЗАЯВКА № ______ от ___.____.20___ г.</w:t>
      </w:r>
    </w:p>
    <w:p w:rsidR="00761B0A" w:rsidRPr="00153592" w:rsidRDefault="00761B0A" w:rsidP="00761B0A">
      <w:pPr>
        <w:tabs>
          <w:tab w:val="left" w:pos="142"/>
        </w:tabs>
        <w:ind w:firstLine="709"/>
        <w:jc w:val="center"/>
        <w:rPr>
          <w:b/>
        </w:rPr>
      </w:pPr>
      <w:r>
        <w:rPr>
          <w:b/>
        </w:rPr>
        <w:t>НА ИЗГОТОВЛЕНИЕ И ВЫДАЧУ СМАРТ-КАРТ</w:t>
      </w:r>
    </w:p>
    <w:p w:rsidR="00761B0A" w:rsidRPr="00153592" w:rsidRDefault="00761B0A" w:rsidP="00761B0A">
      <w:pPr>
        <w:tabs>
          <w:tab w:val="left" w:pos="142"/>
        </w:tabs>
        <w:spacing w:before="120"/>
      </w:pPr>
      <w:r>
        <w:t xml:space="preserve">г. ___________                                                                                           «___» _________ 20__ г.                                               </w:t>
      </w:r>
    </w:p>
    <w:p w:rsidR="00761B0A" w:rsidRPr="00153592" w:rsidRDefault="00761B0A" w:rsidP="00761B0A">
      <w:pPr>
        <w:tabs>
          <w:tab w:val="left" w:pos="142"/>
        </w:tabs>
        <w:ind w:firstLine="709"/>
      </w:pPr>
    </w:p>
    <w:p w:rsidR="00761B0A" w:rsidRPr="00153592" w:rsidRDefault="00761B0A" w:rsidP="00761B0A">
      <w:pPr>
        <w:tabs>
          <w:tab w:val="left" w:pos="142"/>
        </w:tabs>
        <w:ind w:firstLine="709"/>
        <w:jc w:val="both"/>
        <w:rPr>
          <w:b/>
        </w:rPr>
      </w:pPr>
      <w:r>
        <w:rPr>
          <w:b/>
        </w:rPr>
        <w:t>Покупатель/Грузополучатель устанавливает, нижеследующие специальные условия выдачи и использования каждой конкретной Смарт-карты:</w:t>
      </w:r>
    </w:p>
    <w:p w:rsidR="00761B0A" w:rsidRPr="00453469" w:rsidRDefault="00761B0A" w:rsidP="00761B0A">
      <w:pPr>
        <w:tabs>
          <w:tab w:val="left" w:pos="142"/>
        </w:tabs>
        <w:ind w:firstLine="709"/>
        <w:jc w:val="both"/>
        <w:rPr>
          <w:sz w:val="12"/>
          <w:szCs w:val="12"/>
        </w:rPr>
      </w:pPr>
    </w:p>
    <w:p w:rsidR="00761B0A" w:rsidRPr="00AE5CD7" w:rsidRDefault="00761B0A" w:rsidP="00F41FCE">
      <w:pPr>
        <w:numPr>
          <w:ilvl w:val="0"/>
          <w:numId w:val="36"/>
        </w:numPr>
        <w:tabs>
          <w:tab w:val="left" w:pos="142"/>
          <w:tab w:val="num" w:pos="284"/>
          <w:tab w:val="left" w:pos="993"/>
        </w:tabs>
        <w:ind w:left="0" w:firstLine="709"/>
        <w:jc w:val="both"/>
        <w:rPr>
          <w:bCs/>
        </w:rPr>
      </w:pPr>
      <w:r>
        <w:rPr>
          <w:bCs/>
        </w:rPr>
        <w:t>На одной Смарт-карте может быть открыто столько видов топлива, сколько необходимо Грузополучателю.</w:t>
      </w:r>
    </w:p>
    <w:p w:rsidR="00761B0A" w:rsidRPr="00AE5CD7" w:rsidRDefault="00761B0A" w:rsidP="00F41FCE">
      <w:pPr>
        <w:numPr>
          <w:ilvl w:val="0"/>
          <w:numId w:val="36"/>
        </w:numPr>
        <w:tabs>
          <w:tab w:val="left" w:pos="142"/>
          <w:tab w:val="num" w:pos="284"/>
          <w:tab w:val="left" w:pos="993"/>
        </w:tabs>
        <w:ind w:left="0" w:firstLine="709"/>
        <w:jc w:val="both"/>
        <w:rPr>
          <w:bCs/>
        </w:rPr>
      </w:pPr>
      <w:r>
        <w:rPr>
          <w:bCs/>
        </w:rPr>
        <w:t>Суточный Лимит определяет количество единиц Товара, которое может быть получено по данной Смарт-карте в течение суток.</w:t>
      </w:r>
    </w:p>
    <w:p w:rsidR="00761B0A" w:rsidRPr="00AE5CD7" w:rsidRDefault="00761B0A" w:rsidP="00F41FCE">
      <w:pPr>
        <w:numPr>
          <w:ilvl w:val="0"/>
          <w:numId w:val="36"/>
        </w:numPr>
        <w:tabs>
          <w:tab w:val="left" w:pos="142"/>
          <w:tab w:val="num" w:pos="284"/>
          <w:tab w:val="left" w:pos="993"/>
        </w:tabs>
        <w:ind w:left="0" w:firstLine="709"/>
        <w:jc w:val="both"/>
        <w:rPr>
          <w:bCs/>
        </w:rPr>
      </w:pPr>
      <w:r>
        <w:rPr>
          <w:bCs/>
        </w:rPr>
        <w:t>Месячный Лимит определяет количество единиц Товара, которое может быть получено по данной Смарт-карте в течение месяца.</w:t>
      </w:r>
    </w:p>
    <w:p w:rsidR="00761B0A" w:rsidRPr="00AE5CD7" w:rsidRDefault="00761B0A" w:rsidP="00F41FCE">
      <w:pPr>
        <w:numPr>
          <w:ilvl w:val="0"/>
          <w:numId w:val="36"/>
        </w:numPr>
        <w:tabs>
          <w:tab w:val="left" w:pos="142"/>
          <w:tab w:val="num" w:pos="284"/>
          <w:tab w:val="left" w:pos="993"/>
        </w:tabs>
        <w:ind w:left="0" w:firstLine="709"/>
        <w:jc w:val="both"/>
        <w:rPr>
          <w:bCs/>
        </w:rPr>
      </w:pPr>
      <w:r>
        <w:rPr>
          <w:bCs/>
        </w:rPr>
        <w:t>Лимит может быть общий для нескольких видов Товара, открытых на Смарт-карте.</w:t>
      </w:r>
    </w:p>
    <w:p w:rsidR="00761B0A" w:rsidRPr="00AE5CD7" w:rsidRDefault="00761B0A" w:rsidP="00F41FCE">
      <w:pPr>
        <w:numPr>
          <w:ilvl w:val="0"/>
          <w:numId w:val="36"/>
        </w:numPr>
        <w:tabs>
          <w:tab w:val="left" w:pos="142"/>
          <w:tab w:val="num" w:pos="284"/>
          <w:tab w:val="left" w:pos="993"/>
        </w:tabs>
        <w:ind w:left="0" w:firstLine="709"/>
        <w:jc w:val="both"/>
        <w:rPr>
          <w:bCs/>
        </w:rPr>
      </w:pPr>
      <w:r>
        <w:rPr>
          <w:bCs/>
        </w:rPr>
        <w:t>Лимит может быть индивидуальным для любого вида Товара.</w:t>
      </w:r>
    </w:p>
    <w:p w:rsidR="00761B0A" w:rsidRPr="0096388E" w:rsidRDefault="00761B0A" w:rsidP="00F41FCE">
      <w:pPr>
        <w:numPr>
          <w:ilvl w:val="0"/>
          <w:numId w:val="36"/>
        </w:numPr>
        <w:tabs>
          <w:tab w:val="left" w:pos="142"/>
          <w:tab w:val="num" w:pos="284"/>
          <w:tab w:val="left" w:pos="993"/>
        </w:tabs>
        <w:ind w:left="0" w:firstLine="709"/>
        <w:jc w:val="both"/>
        <w:rPr>
          <w:bCs/>
        </w:rPr>
      </w:pPr>
      <w:r>
        <w:rPr>
          <w:bCs/>
        </w:rPr>
        <w:t>Срок выдачи Смарт-карт - _________ (__________) рабочих дней с даты получения письменного заявления Грузополучателя.</w:t>
      </w:r>
    </w:p>
    <w:p w:rsidR="00761B0A" w:rsidRPr="00153592" w:rsidRDefault="00761B0A" w:rsidP="00F41FCE">
      <w:pPr>
        <w:numPr>
          <w:ilvl w:val="0"/>
          <w:numId w:val="36"/>
        </w:numPr>
        <w:tabs>
          <w:tab w:val="left" w:pos="142"/>
          <w:tab w:val="num" w:pos="284"/>
          <w:tab w:val="left" w:pos="993"/>
        </w:tabs>
        <w:ind w:left="0" w:firstLine="709"/>
        <w:jc w:val="both"/>
      </w:pPr>
      <w:r>
        <w:rPr>
          <w:bCs/>
        </w:rPr>
        <w:t xml:space="preserve">Срок замены Смарт-карты вследствие ее механического повреждения либо утраты Грузополучателем - _____ (__________) рабочих дней </w:t>
      </w:r>
      <w:r>
        <w:t>с даты получения письменного заявления Покупателя/Грузополучателя либо</w:t>
      </w:r>
      <w:r>
        <w:rPr>
          <w:i/>
        </w:rPr>
        <w:t>, в случае их замены Поставщиком на платной основе</w:t>
      </w:r>
      <w:r>
        <w:t>, с даты оплаты Смарт-карт Грузополучате</w:t>
      </w:r>
      <w:r w:rsidR="002E6C98">
        <w:t>лем в соответствии с пунктом 4.7</w:t>
      </w:r>
      <w:r>
        <w:t xml:space="preserve"> Договора.</w:t>
      </w:r>
    </w:p>
    <w:p w:rsidR="00761B0A" w:rsidRPr="00951C99" w:rsidRDefault="00761B0A" w:rsidP="00761B0A">
      <w:pPr>
        <w:tabs>
          <w:tab w:val="left" w:pos="142"/>
          <w:tab w:val="left" w:pos="1134"/>
        </w:tabs>
        <w:ind w:left="1135"/>
        <w:jc w:val="both"/>
        <w:rPr>
          <w:bCs/>
        </w:rPr>
      </w:pPr>
      <w: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8"/>
        <w:gridCol w:w="3597"/>
        <w:gridCol w:w="2401"/>
        <w:gridCol w:w="1292"/>
        <w:gridCol w:w="1282"/>
      </w:tblGrid>
      <w:tr w:rsidR="00761B0A" w:rsidRPr="00153592" w:rsidTr="00761B0A">
        <w:trPr>
          <w:trHeight w:val="369"/>
        </w:trPr>
        <w:tc>
          <w:tcPr>
            <w:tcW w:w="798" w:type="dxa"/>
            <w:vMerge w:val="restart"/>
            <w:tcBorders>
              <w:top w:val="single" w:sz="4" w:space="0" w:color="auto"/>
              <w:left w:val="single" w:sz="4" w:space="0" w:color="auto"/>
              <w:bottom w:val="single" w:sz="4" w:space="0" w:color="auto"/>
              <w:right w:val="single" w:sz="4" w:space="0" w:color="auto"/>
            </w:tcBorders>
            <w:vAlign w:val="center"/>
          </w:tcPr>
          <w:p w:rsidR="00761B0A" w:rsidRPr="00153592" w:rsidRDefault="00761B0A" w:rsidP="00761B0A">
            <w:pPr>
              <w:tabs>
                <w:tab w:val="left" w:pos="142"/>
              </w:tabs>
              <w:jc w:val="center"/>
              <w:rPr>
                <w:b/>
              </w:rPr>
            </w:pPr>
            <w:r>
              <w:rPr>
                <w:b/>
              </w:rPr>
              <w:t>№</w:t>
            </w:r>
          </w:p>
          <w:p w:rsidR="00761B0A" w:rsidRPr="00153592" w:rsidRDefault="00761B0A" w:rsidP="00761B0A">
            <w:pPr>
              <w:tabs>
                <w:tab w:val="left" w:pos="142"/>
              </w:tabs>
              <w:jc w:val="center"/>
              <w:rPr>
                <w:b/>
              </w:rPr>
            </w:pPr>
            <w:r>
              <w:rPr>
                <w:b/>
              </w:rPr>
              <w:t>п/п</w:t>
            </w:r>
          </w:p>
          <w:p w:rsidR="00761B0A" w:rsidRPr="00153592" w:rsidRDefault="00761B0A" w:rsidP="00761B0A">
            <w:pPr>
              <w:tabs>
                <w:tab w:val="left" w:pos="142"/>
              </w:tabs>
              <w:jc w:val="center"/>
              <w:rPr>
                <w:b/>
              </w:rPr>
            </w:pPr>
          </w:p>
        </w:tc>
        <w:tc>
          <w:tcPr>
            <w:tcW w:w="3597" w:type="dxa"/>
            <w:vMerge w:val="restart"/>
            <w:tcBorders>
              <w:top w:val="single" w:sz="4" w:space="0" w:color="auto"/>
              <w:left w:val="single" w:sz="4" w:space="0" w:color="auto"/>
              <w:bottom w:val="single" w:sz="4" w:space="0" w:color="auto"/>
              <w:right w:val="single" w:sz="4" w:space="0" w:color="auto"/>
            </w:tcBorders>
            <w:vAlign w:val="center"/>
            <w:hideMark/>
          </w:tcPr>
          <w:p w:rsidR="00761B0A" w:rsidRPr="00153592" w:rsidRDefault="00761B0A" w:rsidP="00761B0A">
            <w:pPr>
              <w:tabs>
                <w:tab w:val="left" w:pos="142"/>
              </w:tabs>
              <w:jc w:val="center"/>
              <w:rPr>
                <w:b/>
              </w:rPr>
            </w:pPr>
            <w:r>
              <w:rPr>
                <w:b/>
              </w:rPr>
              <w:t>Держатель</w:t>
            </w:r>
          </w:p>
          <w:p w:rsidR="00761B0A" w:rsidRPr="00153592" w:rsidRDefault="00761B0A" w:rsidP="00761B0A">
            <w:pPr>
              <w:tabs>
                <w:tab w:val="left" w:pos="142"/>
              </w:tabs>
              <w:jc w:val="center"/>
              <w:rPr>
                <w:b/>
              </w:rPr>
            </w:pPr>
            <w:r>
              <w:rPr>
                <w:b/>
              </w:rPr>
              <w:t>(Фамилия, гос. № А/М или название организации)</w:t>
            </w:r>
          </w:p>
        </w:tc>
        <w:tc>
          <w:tcPr>
            <w:tcW w:w="2401" w:type="dxa"/>
            <w:vMerge w:val="restart"/>
            <w:tcBorders>
              <w:top w:val="single" w:sz="4" w:space="0" w:color="auto"/>
              <w:left w:val="single" w:sz="4" w:space="0" w:color="auto"/>
              <w:bottom w:val="single" w:sz="4" w:space="0" w:color="auto"/>
              <w:right w:val="single" w:sz="4" w:space="0" w:color="auto"/>
            </w:tcBorders>
            <w:vAlign w:val="center"/>
            <w:hideMark/>
          </w:tcPr>
          <w:p w:rsidR="00761B0A" w:rsidRDefault="00761B0A" w:rsidP="00761B0A">
            <w:pPr>
              <w:tabs>
                <w:tab w:val="left" w:pos="142"/>
              </w:tabs>
              <w:jc w:val="center"/>
              <w:rPr>
                <w:b/>
              </w:rPr>
            </w:pPr>
            <w:r>
              <w:rPr>
                <w:b/>
              </w:rPr>
              <w:t>Вид Товара</w:t>
            </w:r>
          </w:p>
          <w:p w:rsidR="00761B0A" w:rsidRPr="00153592" w:rsidRDefault="00761B0A" w:rsidP="00761B0A">
            <w:pPr>
              <w:tabs>
                <w:tab w:val="left" w:pos="142"/>
              </w:tabs>
              <w:jc w:val="center"/>
              <w:rPr>
                <w:b/>
              </w:rPr>
            </w:pPr>
            <w:r>
              <w:rPr>
                <w:b/>
              </w:rPr>
              <w:t>(ДТ/Аи-92/Аи-95)</w:t>
            </w:r>
          </w:p>
        </w:tc>
        <w:tc>
          <w:tcPr>
            <w:tcW w:w="2574" w:type="dxa"/>
            <w:gridSpan w:val="2"/>
            <w:tcBorders>
              <w:top w:val="single" w:sz="4" w:space="0" w:color="auto"/>
              <w:left w:val="single" w:sz="4" w:space="0" w:color="auto"/>
              <w:bottom w:val="single" w:sz="4" w:space="0" w:color="auto"/>
              <w:right w:val="single" w:sz="4" w:space="0" w:color="auto"/>
            </w:tcBorders>
            <w:vAlign w:val="center"/>
            <w:hideMark/>
          </w:tcPr>
          <w:p w:rsidR="00761B0A" w:rsidRPr="00153592" w:rsidRDefault="00761B0A" w:rsidP="00761B0A">
            <w:pPr>
              <w:tabs>
                <w:tab w:val="left" w:pos="142"/>
              </w:tabs>
              <w:jc w:val="center"/>
              <w:rPr>
                <w:b/>
              </w:rPr>
            </w:pPr>
            <w:r>
              <w:rPr>
                <w:b/>
              </w:rPr>
              <w:t>Максимальный расход, в литрах</w:t>
            </w:r>
          </w:p>
        </w:tc>
      </w:tr>
      <w:tr w:rsidR="00761B0A" w:rsidRPr="00153592" w:rsidTr="00761B0A">
        <w:trPr>
          <w:trHeight w:val="352"/>
        </w:trPr>
        <w:tc>
          <w:tcPr>
            <w:tcW w:w="798" w:type="dxa"/>
            <w:vMerge/>
            <w:tcBorders>
              <w:top w:val="single" w:sz="4" w:space="0" w:color="auto"/>
              <w:left w:val="single" w:sz="4" w:space="0" w:color="auto"/>
              <w:bottom w:val="single" w:sz="4" w:space="0" w:color="auto"/>
              <w:right w:val="single" w:sz="4" w:space="0" w:color="auto"/>
            </w:tcBorders>
            <w:vAlign w:val="center"/>
            <w:hideMark/>
          </w:tcPr>
          <w:p w:rsidR="00761B0A" w:rsidRPr="00153592" w:rsidRDefault="00761B0A" w:rsidP="00761B0A">
            <w:pPr>
              <w:suppressAutoHyphens w:val="0"/>
              <w:jc w:val="center"/>
              <w:rPr>
                <w:b/>
              </w:rPr>
            </w:pPr>
          </w:p>
        </w:tc>
        <w:tc>
          <w:tcPr>
            <w:tcW w:w="3597" w:type="dxa"/>
            <w:vMerge/>
            <w:tcBorders>
              <w:top w:val="single" w:sz="4" w:space="0" w:color="auto"/>
              <w:left w:val="single" w:sz="4" w:space="0" w:color="auto"/>
              <w:bottom w:val="single" w:sz="4" w:space="0" w:color="auto"/>
              <w:right w:val="single" w:sz="4" w:space="0" w:color="auto"/>
            </w:tcBorders>
            <w:vAlign w:val="center"/>
            <w:hideMark/>
          </w:tcPr>
          <w:p w:rsidR="00761B0A" w:rsidRPr="00153592" w:rsidRDefault="00761B0A" w:rsidP="00761B0A">
            <w:pPr>
              <w:suppressAutoHyphens w:val="0"/>
              <w:jc w:val="center"/>
              <w:rPr>
                <w:b/>
              </w:rPr>
            </w:pPr>
          </w:p>
        </w:tc>
        <w:tc>
          <w:tcPr>
            <w:tcW w:w="2401" w:type="dxa"/>
            <w:vMerge/>
            <w:tcBorders>
              <w:top w:val="single" w:sz="4" w:space="0" w:color="auto"/>
              <w:left w:val="single" w:sz="4" w:space="0" w:color="auto"/>
              <w:bottom w:val="single" w:sz="4" w:space="0" w:color="auto"/>
              <w:right w:val="single" w:sz="4" w:space="0" w:color="auto"/>
            </w:tcBorders>
            <w:vAlign w:val="center"/>
            <w:hideMark/>
          </w:tcPr>
          <w:p w:rsidR="00761B0A" w:rsidRPr="00153592" w:rsidRDefault="00761B0A" w:rsidP="00761B0A">
            <w:pPr>
              <w:suppressAutoHyphens w:val="0"/>
              <w:jc w:val="center"/>
              <w:rPr>
                <w:b/>
              </w:rPr>
            </w:pPr>
          </w:p>
        </w:tc>
        <w:tc>
          <w:tcPr>
            <w:tcW w:w="1292" w:type="dxa"/>
            <w:tcBorders>
              <w:top w:val="single" w:sz="4" w:space="0" w:color="auto"/>
              <w:left w:val="single" w:sz="4" w:space="0" w:color="auto"/>
              <w:bottom w:val="single" w:sz="4" w:space="0" w:color="auto"/>
              <w:right w:val="single" w:sz="4" w:space="0" w:color="auto"/>
            </w:tcBorders>
            <w:vAlign w:val="center"/>
            <w:hideMark/>
          </w:tcPr>
          <w:p w:rsidR="00761B0A" w:rsidRPr="00153592" w:rsidRDefault="00761B0A" w:rsidP="00761B0A">
            <w:pPr>
              <w:tabs>
                <w:tab w:val="left" w:pos="142"/>
              </w:tabs>
              <w:jc w:val="center"/>
              <w:rPr>
                <w:b/>
              </w:rPr>
            </w:pPr>
            <w:r>
              <w:rPr>
                <w:b/>
              </w:rPr>
              <w:t>или в сутки</w:t>
            </w:r>
          </w:p>
        </w:tc>
        <w:tc>
          <w:tcPr>
            <w:tcW w:w="1282" w:type="dxa"/>
            <w:tcBorders>
              <w:top w:val="single" w:sz="4" w:space="0" w:color="auto"/>
              <w:left w:val="single" w:sz="4" w:space="0" w:color="auto"/>
              <w:bottom w:val="single" w:sz="4" w:space="0" w:color="auto"/>
              <w:right w:val="single" w:sz="4" w:space="0" w:color="auto"/>
            </w:tcBorders>
            <w:vAlign w:val="center"/>
            <w:hideMark/>
          </w:tcPr>
          <w:p w:rsidR="00761B0A" w:rsidRPr="00153592" w:rsidRDefault="00761B0A" w:rsidP="00761B0A">
            <w:pPr>
              <w:tabs>
                <w:tab w:val="left" w:pos="142"/>
              </w:tabs>
              <w:jc w:val="center"/>
              <w:rPr>
                <w:b/>
              </w:rPr>
            </w:pPr>
            <w:r>
              <w:rPr>
                <w:b/>
              </w:rPr>
              <w:t>или в месяц</w:t>
            </w:r>
          </w:p>
        </w:tc>
      </w:tr>
      <w:tr w:rsidR="00761B0A" w:rsidRPr="00153592" w:rsidTr="00761B0A">
        <w:trPr>
          <w:trHeight w:val="20"/>
        </w:trPr>
        <w:tc>
          <w:tcPr>
            <w:tcW w:w="798" w:type="dxa"/>
            <w:tcBorders>
              <w:top w:val="single" w:sz="4" w:space="0" w:color="auto"/>
              <w:left w:val="single" w:sz="4" w:space="0" w:color="auto"/>
              <w:bottom w:val="single" w:sz="4" w:space="0" w:color="auto"/>
              <w:right w:val="single" w:sz="4" w:space="0" w:color="auto"/>
            </w:tcBorders>
            <w:vAlign w:val="center"/>
            <w:hideMark/>
          </w:tcPr>
          <w:p w:rsidR="00761B0A" w:rsidRPr="00153592" w:rsidRDefault="00761B0A" w:rsidP="00761B0A">
            <w:pPr>
              <w:tabs>
                <w:tab w:val="left" w:pos="142"/>
              </w:tabs>
              <w:jc w:val="center"/>
            </w:pPr>
            <w:r>
              <w:t>1</w:t>
            </w:r>
          </w:p>
        </w:tc>
        <w:tc>
          <w:tcPr>
            <w:tcW w:w="3597" w:type="dxa"/>
            <w:tcBorders>
              <w:top w:val="single" w:sz="4" w:space="0" w:color="auto"/>
              <w:left w:val="single" w:sz="4" w:space="0" w:color="auto"/>
              <w:bottom w:val="single" w:sz="4" w:space="0" w:color="auto"/>
              <w:right w:val="single" w:sz="4" w:space="0" w:color="auto"/>
            </w:tcBorders>
            <w:vAlign w:val="center"/>
          </w:tcPr>
          <w:p w:rsidR="00761B0A" w:rsidRPr="00153592" w:rsidRDefault="00761B0A" w:rsidP="00761B0A">
            <w:pPr>
              <w:tabs>
                <w:tab w:val="left" w:pos="142"/>
              </w:tabs>
              <w:jc w:val="center"/>
            </w:pPr>
          </w:p>
        </w:tc>
        <w:tc>
          <w:tcPr>
            <w:tcW w:w="2401" w:type="dxa"/>
            <w:tcBorders>
              <w:top w:val="single" w:sz="4" w:space="0" w:color="auto"/>
              <w:left w:val="single" w:sz="4" w:space="0" w:color="auto"/>
              <w:bottom w:val="single" w:sz="4" w:space="0" w:color="auto"/>
              <w:right w:val="single" w:sz="4" w:space="0" w:color="auto"/>
            </w:tcBorders>
            <w:vAlign w:val="center"/>
          </w:tcPr>
          <w:p w:rsidR="00761B0A" w:rsidRPr="00153592" w:rsidRDefault="00761B0A" w:rsidP="00761B0A">
            <w:pPr>
              <w:tabs>
                <w:tab w:val="left" w:pos="142"/>
              </w:tabs>
              <w:jc w:val="center"/>
            </w:pPr>
          </w:p>
        </w:tc>
        <w:tc>
          <w:tcPr>
            <w:tcW w:w="1292" w:type="dxa"/>
            <w:tcBorders>
              <w:top w:val="single" w:sz="4" w:space="0" w:color="auto"/>
              <w:left w:val="single" w:sz="4" w:space="0" w:color="auto"/>
              <w:bottom w:val="single" w:sz="4" w:space="0" w:color="auto"/>
              <w:right w:val="single" w:sz="4" w:space="0" w:color="auto"/>
            </w:tcBorders>
            <w:vAlign w:val="center"/>
          </w:tcPr>
          <w:p w:rsidR="00761B0A" w:rsidRPr="00153592" w:rsidRDefault="00761B0A" w:rsidP="00761B0A">
            <w:pPr>
              <w:tabs>
                <w:tab w:val="left" w:pos="142"/>
              </w:tabs>
              <w:jc w:val="center"/>
            </w:pPr>
          </w:p>
        </w:tc>
        <w:tc>
          <w:tcPr>
            <w:tcW w:w="1282" w:type="dxa"/>
            <w:tcBorders>
              <w:top w:val="single" w:sz="4" w:space="0" w:color="auto"/>
              <w:left w:val="single" w:sz="4" w:space="0" w:color="auto"/>
              <w:bottom w:val="single" w:sz="4" w:space="0" w:color="auto"/>
              <w:right w:val="single" w:sz="4" w:space="0" w:color="auto"/>
            </w:tcBorders>
            <w:vAlign w:val="center"/>
          </w:tcPr>
          <w:p w:rsidR="00761B0A" w:rsidRPr="00153592" w:rsidRDefault="00761B0A" w:rsidP="00761B0A">
            <w:pPr>
              <w:tabs>
                <w:tab w:val="left" w:pos="142"/>
              </w:tabs>
              <w:jc w:val="center"/>
            </w:pPr>
          </w:p>
        </w:tc>
      </w:tr>
      <w:tr w:rsidR="00761B0A" w:rsidRPr="00153592" w:rsidTr="00761B0A">
        <w:trPr>
          <w:trHeight w:val="20"/>
        </w:trPr>
        <w:tc>
          <w:tcPr>
            <w:tcW w:w="798" w:type="dxa"/>
            <w:tcBorders>
              <w:top w:val="single" w:sz="4" w:space="0" w:color="auto"/>
              <w:left w:val="single" w:sz="4" w:space="0" w:color="auto"/>
              <w:bottom w:val="single" w:sz="4" w:space="0" w:color="auto"/>
              <w:right w:val="single" w:sz="4" w:space="0" w:color="auto"/>
            </w:tcBorders>
            <w:vAlign w:val="center"/>
            <w:hideMark/>
          </w:tcPr>
          <w:p w:rsidR="00761B0A" w:rsidRPr="00153592" w:rsidRDefault="00761B0A" w:rsidP="00761B0A">
            <w:pPr>
              <w:tabs>
                <w:tab w:val="left" w:pos="142"/>
              </w:tabs>
              <w:jc w:val="center"/>
            </w:pPr>
            <w:r>
              <w:t>2</w:t>
            </w:r>
          </w:p>
        </w:tc>
        <w:tc>
          <w:tcPr>
            <w:tcW w:w="3597" w:type="dxa"/>
            <w:tcBorders>
              <w:top w:val="single" w:sz="4" w:space="0" w:color="auto"/>
              <w:left w:val="single" w:sz="4" w:space="0" w:color="auto"/>
              <w:bottom w:val="single" w:sz="4" w:space="0" w:color="auto"/>
              <w:right w:val="single" w:sz="4" w:space="0" w:color="auto"/>
            </w:tcBorders>
            <w:vAlign w:val="center"/>
          </w:tcPr>
          <w:p w:rsidR="00761B0A" w:rsidRPr="00153592" w:rsidRDefault="00761B0A" w:rsidP="00761B0A">
            <w:pPr>
              <w:tabs>
                <w:tab w:val="left" w:pos="142"/>
              </w:tabs>
              <w:jc w:val="center"/>
            </w:pPr>
          </w:p>
        </w:tc>
        <w:tc>
          <w:tcPr>
            <w:tcW w:w="2401" w:type="dxa"/>
            <w:tcBorders>
              <w:top w:val="single" w:sz="4" w:space="0" w:color="auto"/>
              <w:left w:val="single" w:sz="4" w:space="0" w:color="auto"/>
              <w:bottom w:val="single" w:sz="4" w:space="0" w:color="auto"/>
              <w:right w:val="single" w:sz="4" w:space="0" w:color="auto"/>
            </w:tcBorders>
            <w:vAlign w:val="center"/>
          </w:tcPr>
          <w:p w:rsidR="00761B0A" w:rsidRPr="00153592" w:rsidRDefault="00761B0A" w:rsidP="00761B0A">
            <w:pPr>
              <w:tabs>
                <w:tab w:val="left" w:pos="142"/>
              </w:tabs>
              <w:jc w:val="center"/>
            </w:pPr>
          </w:p>
        </w:tc>
        <w:tc>
          <w:tcPr>
            <w:tcW w:w="1292" w:type="dxa"/>
            <w:tcBorders>
              <w:top w:val="single" w:sz="4" w:space="0" w:color="auto"/>
              <w:left w:val="single" w:sz="4" w:space="0" w:color="auto"/>
              <w:bottom w:val="single" w:sz="4" w:space="0" w:color="auto"/>
              <w:right w:val="single" w:sz="4" w:space="0" w:color="auto"/>
            </w:tcBorders>
            <w:vAlign w:val="center"/>
          </w:tcPr>
          <w:p w:rsidR="00761B0A" w:rsidRPr="00153592" w:rsidRDefault="00761B0A" w:rsidP="00761B0A">
            <w:pPr>
              <w:tabs>
                <w:tab w:val="left" w:pos="142"/>
              </w:tabs>
              <w:jc w:val="center"/>
            </w:pPr>
          </w:p>
        </w:tc>
        <w:tc>
          <w:tcPr>
            <w:tcW w:w="1282" w:type="dxa"/>
            <w:tcBorders>
              <w:top w:val="single" w:sz="4" w:space="0" w:color="auto"/>
              <w:left w:val="single" w:sz="4" w:space="0" w:color="auto"/>
              <w:bottom w:val="single" w:sz="4" w:space="0" w:color="auto"/>
              <w:right w:val="single" w:sz="4" w:space="0" w:color="auto"/>
            </w:tcBorders>
            <w:vAlign w:val="center"/>
          </w:tcPr>
          <w:p w:rsidR="00761B0A" w:rsidRPr="00153592" w:rsidRDefault="00761B0A" w:rsidP="00761B0A">
            <w:pPr>
              <w:tabs>
                <w:tab w:val="left" w:pos="142"/>
              </w:tabs>
              <w:jc w:val="center"/>
            </w:pPr>
          </w:p>
        </w:tc>
      </w:tr>
      <w:tr w:rsidR="00761B0A" w:rsidRPr="00153592" w:rsidTr="00761B0A">
        <w:trPr>
          <w:trHeight w:val="20"/>
        </w:trPr>
        <w:tc>
          <w:tcPr>
            <w:tcW w:w="798" w:type="dxa"/>
            <w:tcBorders>
              <w:top w:val="single" w:sz="4" w:space="0" w:color="auto"/>
              <w:left w:val="single" w:sz="4" w:space="0" w:color="auto"/>
              <w:bottom w:val="single" w:sz="4" w:space="0" w:color="auto"/>
              <w:right w:val="single" w:sz="4" w:space="0" w:color="auto"/>
            </w:tcBorders>
            <w:vAlign w:val="center"/>
            <w:hideMark/>
          </w:tcPr>
          <w:p w:rsidR="00761B0A" w:rsidRPr="00153592" w:rsidRDefault="00761B0A" w:rsidP="00761B0A">
            <w:pPr>
              <w:tabs>
                <w:tab w:val="left" w:pos="142"/>
              </w:tabs>
              <w:jc w:val="center"/>
            </w:pPr>
            <w:r>
              <w:t>…</w:t>
            </w:r>
          </w:p>
        </w:tc>
        <w:tc>
          <w:tcPr>
            <w:tcW w:w="3597" w:type="dxa"/>
            <w:tcBorders>
              <w:top w:val="single" w:sz="4" w:space="0" w:color="auto"/>
              <w:left w:val="single" w:sz="4" w:space="0" w:color="auto"/>
              <w:bottom w:val="single" w:sz="4" w:space="0" w:color="auto"/>
              <w:right w:val="single" w:sz="4" w:space="0" w:color="auto"/>
            </w:tcBorders>
            <w:vAlign w:val="center"/>
          </w:tcPr>
          <w:p w:rsidR="00761B0A" w:rsidRPr="00153592" w:rsidRDefault="00761B0A" w:rsidP="00761B0A">
            <w:pPr>
              <w:tabs>
                <w:tab w:val="left" w:pos="142"/>
              </w:tabs>
              <w:jc w:val="center"/>
            </w:pPr>
          </w:p>
        </w:tc>
        <w:tc>
          <w:tcPr>
            <w:tcW w:w="2401" w:type="dxa"/>
            <w:tcBorders>
              <w:top w:val="single" w:sz="4" w:space="0" w:color="auto"/>
              <w:left w:val="single" w:sz="4" w:space="0" w:color="auto"/>
              <w:bottom w:val="single" w:sz="4" w:space="0" w:color="auto"/>
              <w:right w:val="single" w:sz="4" w:space="0" w:color="auto"/>
            </w:tcBorders>
            <w:vAlign w:val="center"/>
          </w:tcPr>
          <w:p w:rsidR="00761B0A" w:rsidRPr="00153592" w:rsidRDefault="00761B0A" w:rsidP="00761B0A">
            <w:pPr>
              <w:tabs>
                <w:tab w:val="left" w:pos="142"/>
              </w:tabs>
              <w:jc w:val="center"/>
            </w:pPr>
          </w:p>
        </w:tc>
        <w:tc>
          <w:tcPr>
            <w:tcW w:w="1292" w:type="dxa"/>
            <w:tcBorders>
              <w:top w:val="single" w:sz="4" w:space="0" w:color="auto"/>
              <w:left w:val="single" w:sz="4" w:space="0" w:color="auto"/>
              <w:bottom w:val="single" w:sz="4" w:space="0" w:color="auto"/>
              <w:right w:val="single" w:sz="4" w:space="0" w:color="auto"/>
            </w:tcBorders>
            <w:vAlign w:val="center"/>
          </w:tcPr>
          <w:p w:rsidR="00761B0A" w:rsidRPr="00153592" w:rsidRDefault="00761B0A" w:rsidP="00761B0A">
            <w:pPr>
              <w:tabs>
                <w:tab w:val="left" w:pos="142"/>
              </w:tabs>
              <w:jc w:val="center"/>
            </w:pPr>
          </w:p>
        </w:tc>
        <w:tc>
          <w:tcPr>
            <w:tcW w:w="1282" w:type="dxa"/>
            <w:tcBorders>
              <w:top w:val="single" w:sz="4" w:space="0" w:color="auto"/>
              <w:left w:val="single" w:sz="4" w:space="0" w:color="auto"/>
              <w:bottom w:val="single" w:sz="4" w:space="0" w:color="auto"/>
              <w:right w:val="single" w:sz="4" w:space="0" w:color="auto"/>
            </w:tcBorders>
            <w:vAlign w:val="center"/>
          </w:tcPr>
          <w:p w:rsidR="00761B0A" w:rsidRPr="00153592" w:rsidRDefault="00761B0A" w:rsidP="00761B0A">
            <w:pPr>
              <w:tabs>
                <w:tab w:val="left" w:pos="142"/>
              </w:tabs>
              <w:jc w:val="center"/>
            </w:pPr>
          </w:p>
        </w:tc>
      </w:tr>
    </w:tbl>
    <w:p w:rsidR="00761B0A" w:rsidRPr="00BC0C44" w:rsidRDefault="00761B0A" w:rsidP="00761B0A">
      <w:pPr>
        <w:tabs>
          <w:tab w:val="left" w:pos="142"/>
        </w:tabs>
        <w:rPr>
          <w:sz w:val="12"/>
          <w:szCs w:val="12"/>
        </w:rPr>
      </w:pPr>
    </w:p>
    <w:p w:rsidR="00761B0A" w:rsidRDefault="00761B0A" w:rsidP="00761B0A">
      <w:pPr>
        <w:tabs>
          <w:tab w:val="left" w:pos="142"/>
        </w:tabs>
      </w:pPr>
      <w:r>
        <w:t>Грузополучатель: __________________________________________________________</w:t>
      </w:r>
    </w:p>
    <w:p w:rsidR="00761B0A" w:rsidRPr="004754F0" w:rsidRDefault="00761B0A" w:rsidP="00761B0A">
      <w:pPr>
        <w:tabs>
          <w:tab w:val="left" w:pos="142"/>
        </w:tabs>
        <w:rPr>
          <w:sz w:val="12"/>
          <w:szCs w:val="12"/>
        </w:rPr>
      </w:pPr>
    </w:p>
    <w:p w:rsidR="00761B0A" w:rsidRDefault="00761B0A" w:rsidP="00761B0A">
      <w:pPr>
        <w:tabs>
          <w:tab w:val="left" w:pos="142"/>
        </w:tabs>
      </w:pPr>
      <w:r>
        <w:t>Адрес доставки смарт-карт: ________________________________________________</w:t>
      </w:r>
    </w:p>
    <w:p w:rsidR="00761B0A" w:rsidRDefault="00761B0A" w:rsidP="00761B0A">
      <w:pPr>
        <w:tabs>
          <w:tab w:val="left" w:pos="142"/>
        </w:tabs>
        <w:ind w:firstLine="709"/>
        <w:rPr>
          <w:bCs/>
          <w:sz w:val="18"/>
          <w:szCs w:val="18"/>
        </w:rPr>
      </w:pPr>
      <w:r>
        <w:rPr>
          <w:bCs/>
          <w:sz w:val="18"/>
          <w:szCs w:val="18"/>
        </w:rPr>
        <w:t xml:space="preserve"> </w:t>
      </w:r>
    </w:p>
    <w:p w:rsidR="00761B0A" w:rsidRPr="00E66DA3" w:rsidRDefault="00761B0A" w:rsidP="00761B0A">
      <w:pPr>
        <w:tabs>
          <w:tab w:val="left" w:pos="142"/>
        </w:tabs>
        <w:rPr>
          <w:bCs/>
          <w:color w:val="000000" w:themeColor="text1"/>
          <w:sz w:val="18"/>
          <w:szCs w:val="18"/>
        </w:rPr>
      </w:pPr>
      <w:r>
        <w:t xml:space="preserve">Контактное лицо:       ____________     ____________   _____________ </w:t>
      </w:r>
    </w:p>
    <w:p w:rsidR="00761B0A" w:rsidRPr="00080A4F" w:rsidRDefault="00761B0A" w:rsidP="00761B0A">
      <w:pPr>
        <w:rPr>
          <w:i/>
          <w:sz w:val="16"/>
          <w:szCs w:val="16"/>
        </w:rPr>
      </w:pPr>
      <w:r>
        <w:rPr>
          <w:i/>
          <w:sz w:val="16"/>
          <w:szCs w:val="16"/>
        </w:rPr>
        <w:t xml:space="preserve">                                                                    ФИО                                 Телефон                              </w:t>
      </w:r>
      <w:r>
        <w:rPr>
          <w:i/>
          <w:sz w:val="16"/>
          <w:szCs w:val="16"/>
          <w:lang w:val="en-US"/>
        </w:rPr>
        <w:t>E</w:t>
      </w:r>
      <w:r>
        <w:rPr>
          <w:i/>
          <w:sz w:val="16"/>
          <w:szCs w:val="16"/>
        </w:rPr>
        <w:t>-</w:t>
      </w:r>
      <w:r>
        <w:rPr>
          <w:i/>
          <w:sz w:val="16"/>
          <w:szCs w:val="16"/>
          <w:lang w:val="en-US"/>
        </w:rPr>
        <w:t>mail</w:t>
      </w:r>
    </w:p>
    <w:tbl>
      <w:tblPr>
        <w:tblStyle w:val="aff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4"/>
        <w:gridCol w:w="3285"/>
        <w:gridCol w:w="3285"/>
      </w:tblGrid>
      <w:tr w:rsidR="00761B0A" w:rsidTr="00761B0A">
        <w:tc>
          <w:tcPr>
            <w:tcW w:w="3284" w:type="dxa"/>
          </w:tcPr>
          <w:p w:rsidR="00761B0A" w:rsidRDefault="00761B0A" w:rsidP="00761B0A">
            <w:pPr>
              <w:jc w:val="center"/>
            </w:pPr>
            <w:r>
              <w:t>________________________</w:t>
            </w:r>
          </w:p>
        </w:tc>
        <w:tc>
          <w:tcPr>
            <w:tcW w:w="3285" w:type="dxa"/>
          </w:tcPr>
          <w:p w:rsidR="00761B0A" w:rsidRDefault="00761B0A" w:rsidP="00761B0A">
            <w:pPr>
              <w:jc w:val="center"/>
            </w:pPr>
            <w:r>
              <w:t>________________________</w:t>
            </w:r>
          </w:p>
        </w:tc>
        <w:tc>
          <w:tcPr>
            <w:tcW w:w="3285" w:type="dxa"/>
          </w:tcPr>
          <w:p w:rsidR="00761B0A" w:rsidRDefault="00761B0A" w:rsidP="00761B0A">
            <w:pPr>
              <w:jc w:val="center"/>
            </w:pPr>
            <w:r>
              <w:t>_______________________</w:t>
            </w:r>
          </w:p>
        </w:tc>
      </w:tr>
      <w:tr w:rsidR="00761B0A" w:rsidTr="00761B0A">
        <w:tc>
          <w:tcPr>
            <w:tcW w:w="3284" w:type="dxa"/>
          </w:tcPr>
          <w:p w:rsidR="00761B0A" w:rsidRPr="004E6134" w:rsidRDefault="00761B0A" w:rsidP="00761B0A">
            <w:pPr>
              <w:jc w:val="center"/>
              <w:rPr>
                <w:i/>
                <w:sz w:val="20"/>
                <w:szCs w:val="20"/>
              </w:rPr>
            </w:pPr>
            <w:r>
              <w:rPr>
                <w:i/>
                <w:sz w:val="20"/>
                <w:szCs w:val="20"/>
              </w:rPr>
              <w:t>должность</w:t>
            </w:r>
          </w:p>
        </w:tc>
        <w:tc>
          <w:tcPr>
            <w:tcW w:w="3285" w:type="dxa"/>
          </w:tcPr>
          <w:p w:rsidR="00761B0A" w:rsidRPr="004E6134" w:rsidRDefault="00761B0A" w:rsidP="00761B0A">
            <w:pPr>
              <w:jc w:val="center"/>
              <w:rPr>
                <w:i/>
                <w:sz w:val="20"/>
                <w:szCs w:val="20"/>
              </w:rPr>
            </w:pPr>
            <w:r>
              <w:rPr>
                <w:i/>
                <w:sz w:val="20"/>
                <w:szCs w:val="20"/>
              </w:rPr>
              <w:t>подпись</w:t>
            </w:r>
          </w:p>
        </w:tc>
        <w:tc>
          <w:tcPr>
            <w:tcW w:w="3285" w:type="dxa"/>
          </w:tcPr>
          <w:p w:rsidR="00761B0A" w:rsidRPr="004E6134" w:rsidRDefault="00761B0A" w:rsidP="00761B0A">
            <w:pPr>
              <w:jc w:val="center"/>
              <w:rPr>
                <w:i/>
                <w:sz w:val="20"/>
                <w:szCs w:val="20"/>
              </w:rPr>
            </w:pPr>
            <w:r>
              <w:rPr>
                <w:i/>
                <w:sz w:val="20"/>
                <w:szCs w:val="20"/>
              </w:rPr>
              <w:t>ФИО</w:t>
            </w:r>
          </w:p>
        </w:tc>
      </w:tr>
    </w:tbl>
    <w:p w:rsidR="00761B0A" w:rsidRDefault="00761B0A" w:rsidP="00761B0A">
      <w:r>
        <w:t>------------------------------------------------------------------------------------------------------------------------</w:t>
      </w:r>
    </w:p>
    <w:p w:rsidR="00761B0A" w:rsidRDefault="00761B0A" w:rsidP="00761B0A">
      <w:pPr>
        <w:rPr>
          <w:b/>
          <w:i/>
        </w:rPr>
      </w:pPr>
      <w:r>
        <w:rPr>
          <w:b/>
          <w:i/>
        </w:rPr>
        <w:t>*** конец формы***</w:t>
      </w:r>
    </w:p>
    <w:p w:rsidR="00761B0A" w:rsidRDefault="00761B0A" w:rsidP="00761B0A">
      <w:pPr>
        <w:tabs>
          <w:tab w:val="left" w:pos="142"/>
        </w:tabs>
        <w:rPr>
          <w:b/>
          <w:i/>
        </w:rPr>
      </w:pPr>
    </w:p>
    <w:tbl>
      <w:tblPr>
        <w:tblW w:w="9570" w:type="dxa"/>
        <w:tblLayout w:type="fixed"/>
        <w:tblLook w:val="04A0" w:firstRow="1" w:lastRow="0" w:firstColumn="1" w:lastColumn="0" w:noHBand="0" w:noVBand="1"/>
      </w:tblPr>
      <w:tblGrid>
        <w:gridCol w:w="4536"/>
        <w:gridCol w:w="5034"/>
      </w:tblGrid>
      <w:tr w:rsidR="00761B0A" w:rsidRPr="00153592" w:rsidTr="00761B0A">
        <w:trPr>
          <w:trHeight w:val="1064"/>
        </w:trPr>
        <w:tc>
          <w:tcPr>
            <w:tcW w:w="4536" w:type="dxa"/>
          </w:tcPr>
          <w:p w:rsidR="00761B0A" w:rsidRPr="00153592" w:rsidRDefault="00761B0A" w:rsidP="00761B0A">
            <w:pPr>
              <w:tabs>
                <w:tab w:val="left" w:pos="142"/>
              </w:tabs>
              <w:rPr>
                <w:bCs/>
              </w:rPr>
            </w:pPr>
            <w:r>
              <w:rPr>
                <w:bCs/>
              </w:rPr>
              <w:t>Покупатель:</w:t>
            </w:r>
          </w:p>
          <w:p w:rsidR="00761B0A" w:rsidRPr="00153592" w:rsidRDefault="00761B0A" w:rsidP="00761B0A">
            <w:pPr>
              <w:tabs>
                <w:tab w:val="left" w:pos="142"/>
              </w:tabs>
              <w:rPr>
                <w:bCs/>
              </w:rPr>
            </w:pPr>
          </w:p>
          <w:p w:rsidR="00761B0A" w:rsidRPr="00153592" w:rsidRDefault="00761B0A" w:rsidP="00761B0A">
            <w:pPr>
              <w:tabs>
                <w:tab w:val="left" w:pos="142"/>
              </w:tabs>
              <w:rPr>
                <w:bCs/>
              </w:rPr>
            </w:pPr>
            <w:r>
              <w:rPr>
                <w:bCs/>
              </w:rPr>
              <w:t xml:space="preserve">________________ </w:t>
            </w:r>
          </w:p>
        </w:tc>
        <w:tc>
          <w:tcPr>
            <w:tcW w:w="5034" w:type="dxa"/>
          </w:tcPr>
          <w:p w:rsidR="00761B0A" w:rsidRPr="00153592" w:rsidRDefault="00761B0A" w:rsidP="00761B0A">
            <w:pPr>
              <w:tabs>
                <w:tab w:val="left" w:pos="142"/>
              </w:tabs>
              <w:rPr>
                <w:bCs/>
              </w:rPr>
            </w:pPr>
            <w:r>
              <w:rPr>
                <w:bCs/>
              </w:rPr>
              <w:t>Поставщик:</w:t>
            </w:r>
          </w:p>
          <w:p w:rsidR="00761B0A" w:rsidRPr="00153592" w:rsidRDefault="00761B0A" w:rsidP="00761B0A">
            <w:pPr>
              <w:tabs>
                <w:tab w:val="left" w:pos="142"/>
              </w:tabs>
              <w:rPr>
                <w:bCs/>
              </w:rPr>
            </w:pPr>
          </w:p>
          <w:p w:rsidR="00761B0A" w:rsidRPr="00153592" w:rsidRDefault="00761B0A" w:rsidP="00761B0A">
            <w:pPr>
              <w:tabs>
                <w:tab w:val="left" w:pos="142"/>
              </w:tabs>
              <w:rPr>
                <w:bCs/>
              </w:rPr>
            </w:pPr>
            <w:r>
              <w:rPr>
                <w:bCs/>
              </w:rPr>
              <w:t xml:space="preserve">________________ </w:t>
            </w:r>
          </w:p>
        </w:tc>
      </w:tr>
    </w:tbl>
    <w:p w:rsidR="00761B0A" w:rsidRDefault="00761B0A">
      <w:pPr>
        <w:suppressAutoHyphens w:val="0"/>
        <w:spacing w:after="200" w:line="276" w:lineRule="auto"/>
      </w:pPr>
      <w:r>
        <w:br w:type="page"/>
      </w:r>
    </w:p>
    <w:p w:rsidR="00761B0A" w:rsidRPr="00153592" w:rsidRDefault="00761B0A" w:rsidP="00761B0A">
      <w:pPr>
        <w:tabs>
          <w:tab w:val="left" w:pos="5421"/>
        </w:tabs>
        <w:jc w:val="right"/>
      </w:pPr>
      <w:r>
        <w:lastRenderedPageBreak/>
        <w:t>Приложение № 5</w:t>
      </w:r>
    </w:p>
    <w:p w:rsidR="00761B0A" w:rsidRPr="00153592" w:rsidRDefault="00761B0A" w:rsidP="00761B0A">
      <w:pPr>
        <w:pStyle w:val="consnormal0"/>
        <w:ind w:firstLine="0"/>
        <w:jc w:val="right"/>
        <w:rPr>
          <w:rFonts w:ascii="Times New Roman" w:hAnsi="Times New Roman" w:cs="Times New Roman"/>
          <w:sz w:val="24"/>
          <w:szCs w:val="24"/>
        </w:rPr>
      </w:pPr>
      <w:r>
        <w:rPr>
          <w:rFonts w:ascii="Times New Roman" w:hAnsi="Times New Roman" w:cs="Times New Roman"/>
          <w:sz w:val="24"/>
          <w:szCs w:val="24"/>
        </w:rPr>
        <w:t>к Договору поставки № ТКд/20/___/___</w:t>
      </w:r>
    </w:p>
    <w:p w:rsidR="00761B0A" w:rsidRPr="00153592" w:rsidRDefault="00761B0A" w:rsidP="00761B0A">
      <w:pPr>
        <w:pStyle w:val="consnormal0"/>
        <w:ind w:firstLine="0"/>
        <w:jc w:val="right"/>
        <w:rPr>
          <w:rFonts w:ascii="Times New Roman" w:hAnsi="Times New Roman" w:cs="Times New Roman"/>
          <w:sz w:val="24"/>
          <w:szCs w:val="24"/>
        </w:rPr>
      </w:pPr>
      <w:r>
        <w:rPr>
          <w:rFonts w:ascii="Times New Roman" w:hAnsi="Times New Roman" w:cs="Times New Roman"/>
          <w:sz w:val="24"/>
          <w:szCs w:val="24"/>
        </w:rPr>
        <w:t>от «___»_________ 2020 г.</w:t>
      </w:r>
    </w:p>
    <w:p w:rsidR="00761B0A" w:rsidRPr="00153592" w:rsidRDefault="00761B0A" w:rsidP="00761B0A">
      <w:pPr>
        <w:pStyle w:val="consnormal0"/>
        <w:ind w:firstLine="0"/>
        <w:jc w:val="right"/>
        <w:rPr>
          <w:rFonts w:ascii="Times New Roman" w:hAnsi="Times New Roman" w:cs="Times New Roman"/>
          <w:sz w:val="24"/>
          <w:szCs w:val="24"/>
        </w:rPr>
      </w:pPr>
    </w:p>
    <w:p w:rsidR="00761B0A" w:rsidRPr="00153592" w:rsidRDefault="00761B0A" w:rsidP="00761B0A">
      <w:pPr>
        <w:pStyle w:val="consnormal0"/>
        <w:ind w:firstLine="0"/>
        <w:jc w:val="right"/>
        <w:rPr>
          <w:rFonts w:ascii="Times New Roman" w:hAnsi="Times New Roman" w:cs="Times New Roman"/>
          <w:sz w:val="24"/>
          <w:szCs w:val="24"/>
        </w:rPr>
      </w:pPr>
    </w:p>
    <w:p w:rsidR="00761B0A" w:rsidRPr="00153592" w:rsidRDefault="00761B0A" w:rsidP="00761B0A">
      <w:pPr>
        <w:pStyle w:val="consnormal0"/>
        <w:ind w:firstLine="0"/>
        <w:rPr>
          <w:rFonts w:ascii="Times New Roman" w:hAnsi="Times New Roman" w:cs="Times New Roman"/>
          <w:b/>
          <w:i/>
          <w:sz w:val="24"/>
          <w:szCs w:val="24"/>
        </w:rPr>
      </w:pPr>
      <w:r>
        <w:rPr>
          <w:rFonts w:ascii="Times New Roman" w:hAnsi="Times New Roman" w:cs="Times New Roman"/>
          <w:b/>
          <w:i/>
          <w:sz w:val="24"/>
          <w:szCs w:val="24"/>
        </w:rPr>
        <w:t>Форма Акта приема-передачи Смарт-карт</w:t>
      </w:r>
    </w:p>
    <w:p w:rsidR="00761B0A" w:rsidRPr="00153592" w:rsidRDefault="00761B0A" w:rsidP="00761B0A">
      <w:pPr>
        <w:pStyle w:val="consnormal0"/>
        <w:ind w:firstLine="0"/>
        <w:rPr>
          <w:rFonts w:ascii="Times New Roman" w:hAnsi="Times New Roman" w:cs="Times New Roman"/>
          <w:sz w:val="24"/>
          <w:szCs w:val="24"/>
        </w:rPr>
      </w:pPr>
      <w:r>
        <w:rPr>
          <w:rFonts w:ascii="Times New Roman" w:hAnsi="Times New Roman" w:cs="Times New Roman"/>
          <w:i/>
          <w:sz w:val="24"/>
          <w:szCs w:val="24"/>
        </w:rPr>
        <w:t>---------------------------------------------------------------------------------------------------------------------</w:t>
      </w:r>
    </w:p>
    <w:p w:rsidR="00761B0A" w:rsidRPr="00153592" w:rsidRDefault="00761B0A" w:rsidP="00761B0A">
      <w:pPr>
        <w:pStyle w:val="consnormal0"/>
        <w:ind w:firstLine="0"/>
        <w:jc w:val="center"/>
        <w:rPr>
          <w:rFonts w:ascii="Times New Roman" w:hAnsi="Times New Roman" w:cs="Times New Roman"/>
          <w:b/>
          <w:sz w:val="24"/>
          <w:szCs w:val="24"/>
        </w:rPr>
      </w:pPr>
    </w:p>
    <w:p w:rsidR="00761B0A" w:rsidRPr="00153592" w:rsidRDefault="00761B0A" w:rsidP="00761B0A">
      <w:pPr>
        <w:pStyle w:val="consnormal0"/>
        <w:ind w:firstLine="0"/>
        <w:jc w:val="center"/>
        <w:rPr>
          <w:rFonts w:ascii="Times New Roman" w:hAnsi="Times New Roman" w:cs="Times New Roman"/>
          <w:b/>
          <w:sz w:val="24"/>
          <w:szCs w:val="24"/>
        </w:rPr>
      </w:pPr>
      <w:r>
        <w:rPr>
          <w:rFonts w:ascii="Times New Roman" w:hAnsi="Times New Roman" w:cs="Times New Roman"/>
          <w:b/>
          <w:sz w:val="24"/>
          <w:szCs w:val="24"/>
        </w:rPr>
        <w:t>Акт приема-передачи Смарт-карт № __</w:t>
      </w:r>
    </w:p>
    <w:p w:rsidR="00761B0A" w:rsidRPr="00153592" w:rsidRDefault="00761B0A" w:rsidP="00761B0A">
      <w:pPr>
        <w:pStyle w:val="consnormal0"/>
        <w:ind w:firstLine="0"/>
        <w:jc w:val="center"/>
        <w:rPr>
          <w:rFonts w:ascii="Times New Roman" w:hAnsi="Times New Roman" w:cs="Times New Roman"/>
          <w:sz w:val="24"/>
          <w:szCs w:val="24"/>
        </w:rPr>
      </w:pPr>
      <w:r>
        <w:rPr>
          <w:rFonts w:ascii="Times New Roman" w:hAnsi="Times New Roman" w:cs="Times New Roman"/>
          <w:sz w:val="24"/>
          <w:szCs w:val="24"/>
        </w:rPr>
        <w:t>от «___» ________ 20__г.</w:t>
      </w:r>
    </w:p>
    <w:p w:rsidR="00761B0A" w:rsidRPr="00153592" w:rsidRDefault="00761B0A" w:rsidP="00761B0A">
      <w:pPr>
        <w:pStyle w:val="consnormal0"/>
        <w:ind w:firstLine="0"/>
        <w:jc w:val="center"/>
        <w:rPr>
          <w:rFonts w:ascii="Times New Roman" w:hAnsi="Times New Roman" w:cs="Times New Roman"/>
          <w:sz w:val="24"/>
          <w:szCs w:val="24"/>
        </w:rPr>
      </w:pPr>
    </w:p>
    <w:p w:rsidR="00761B0A" w:rsidRDefault="00761B0A" w:rsidP="00761B0A">
      <w:pPr>
        <w:pStyle w:val="consnormal0"/>
        <w:spacing w:line="280" w:lineRule="exact"/>
        <w:ind w:firstLine="709"/>
        <w:jc w:val="both"/>
        <w:rPr>
          <w:rFonts w:ascii="Times New Roman" w:hAnsi="Times New Roman" w:cs="Times New Roman"/>
          <w:sz w:val="24"/>
          <w:szCs w:val="24"/>
        </w:rPr>
      </w:pPr>
    </w:p>
    <w:p w:rsidR="00761B0A" w:rsidRPr="00153592" w:rsidRDefault="00761B0A" w:rsidP="00761B0A">
      <w:pPr>
        <w:pStyle w:val="consnormal0"/>
        <w:spacing w:line="28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_________, именуемое в дальнейшем Поставщик, в лице __________________________, действующего на основании _______________________________, с одной стороны, и __________________именуемое(ый) в дальнейшем Покупатель, в лице __________________, действующего(ей) на основании __________________, c другой стороны, составили настоящий Акт о том, что согласно заявке Покупателя Поставщик изготовил </w:t>
      </w:r>
      <w:r>
        <w:rPr>
          <w:rFonts w:ascii="Times New Roman" w:hAnsi="Times New Roman" w:cs="Times New Roman"/>
          <w:i/>
          <w:sz w:val="24"/>
          <w:szCs w:val="24"/>
        </w:rPr>
        <w:t>в соответствии со счетом _______</w:t>
      </w:r>
      <w:r>
        <w:rPr>
          <w:rStyle w:val="af6"/>
          <w:rFonts w:ascii="Times New Roman" w:hAnsi="Times New Roman" w:cs="Times New Roman"/>
          <w:i/>
          <w:sz w:val="24"/>
          <w:szCs w:val="24"/>
        </w:rPr>
        <w:footnoteReference w:id="20"/>
      </w:r>
      <w:r>
        <w:rPr>
          <w:rFonts w:ascii="Times New Roman" w:hAnsi="Times New Roman" w:cs="Times New Roman"/>
          <w:i/>
          <w:sz w:val="24"/>
          <w:szCs w:val="24"/>
        </w:rPr>
        <w:t xml:space="preserve"> </w:t>
      </w:r>
      <w:r>
        <w:rPr>
          <w:rFonts w:ascii="Times New Roman" w:hAnsi="Times New Roman" w:cs="Times New Roman"/>
          <w:sz w:val="24"/>
          <w:szCs w:val="24"/>
        </w:rPr>
        <w:t>и передал, а Покупатель принял для использования по договору № ________________ от _________ (далее – Договор) пластиковые смарт-карты и пин-конверты к ним, а именно:</w:t>
      </w:r>
    </w:p>
    <w:p w:rsidR="00761B0A" w:rsidRPr="00940383" w:rsidRDefault="00761B0A" w:rsidP="00761B0A">
      <w:pPr>
        <w:pStyle w:val="consnormal0"/>
        <w:ind w:firstLine="0"/>
        <w:rPr>
          <w:rFonts w:ascii="Times New Roman" w:hAnsi="Times New Roman" w:cs="Times New Roman"/>
          <w:sz w:val="24"/>
          <w:szCs w:val="24"/>
        </w:rPr>
      </w:pPr>
    </w:p>
    <w:tbl>
      <w:tblPr>
        <w:tblW w:w="9666" w:type="dxa"/>
        <w:tblInd w:w="98" w:type="dxa"/>
        <w:tblLook w:val="04A0" w:firstRow="1" w:lastRow="0" w:firstColumn="1" w:lastColumn="0" w:noHBand="0" w:noVBand="1"/>
      </w:tblPr>
      <w:tblGrid>
        <w:gridCol w:w="776"/>
        <w:gridCol w:w="1219"/>
        <w:gridCol w:w="1134"/>
        <w:gridCol w:w="1475"/>
        <w:gridCol w:w="1218"/>
        <w:gridCol w:w="1134"/>
        <w:gridCol w:w="1227"/>
        <w:gridCol w:w="1483"/>
      </w:tblGrid>
      <w:tr w:rsidR="00761B0A" w:rsidRPr="004801DC" w:rsidTr="00761B0A">
        <w:trPr>
          <w:trHeight w:val="259"/>
        </w:trPr>
        <w:tc>
          <w:tcPr>
            <w:tcW w:w="776" w:type="dxa"/>
            <w:tcBorders>
              <w:top w:val="single" w:sz="4" w:space="0" w:color="000000"/>
              <w:left w:val="single" w:sz="4" w:space="0" w:color="000000"/>
              <w:bottom w:val="single" w:sz="4" w:space="0" w:color="000000"/>
              <w:right w:val="single" w:sz="4" w:space="0" w:color="000000"/>
            </w:tcBorders>
            <w:shd w:val="clear" w:color="auto" w:fill="auto"/>
            <w:noWrap/>
            <w:hideMark/>
          </w:tcPr>
          <w:p w:rsidR="00761B0A" w:rsidRPr="004801DC" w:rsidRDefault="00761B0A" w:rsidP="00761B0A">
            <w:pPr>
              <w:suppressAutoHyphens w:val="0"/>
              <w:jc w:val="center"/>
              <w:rPr>
                <w:bCs/>
                <w:sz w:val="18"/>
                <w:szCs w:val="18"/>
                <w:lang w:eastAsia="ru-RU"/>
              </w:rPr>
            </w:pPr>
            <w:r>
              <w:rPr>
                <w:bCs/>
                <w:sz w:val="18"/>
                <w:szCs w:val="18"/>
                <w:lang w:eastAsia="ru-RU"/>
              </w:rPr>
              <w:t>Номер карты</w:t>
            </w:r>
          </w:p>
        </w:tc>
        <w:tc>
          <w:tcPr>
            <w:tcW w:w="1219" w:type="dxa"/>
            <w:tcBorders>
              <w:top w:val="single" w:sz="4" w:space="0" w:color="000000"/>
              <w:left w:val="nil"/>
              <w:bottom w:val="single" w:sz="4" w:space="0" w:color="000000"/>
              <w:right w:val="single" w:sz="4" w:space="0" w:color="000000"/>
            </w:tcBorders>
            <w:shd w:val="clear" w:color="auto" w:fill="auto"/>
            <w:noWrap/>
            <w:hideMark/>
          </w:tcPr>
          <w:p w:rsidR="00761B0A" w:rsidRPr="004801DC" w:rsidRDefault="00761B0A" w:rsidP="00761B0A">
            <w:pPr>
              <w:suppressAutoHyphens w:val="0"/>
              <w:jc w:val="center"/>
              <w:rPr>
                <w:bCs/>
                <w:sz w:val="18"/>
                <w:szCs w:val="18"/>
                <w:lang w:eastAsia="ru-RU"/>
              </w:rPr>
            </w:pPr>
            <w:r>
              <w:rPr>
                <w:bCs/>
                <w:sz w:val="18"/>
                <w:szCs w:val="18"/>
                <w:lang w:eastAsia="ru-RU"/>
              </w:rPr>
              <w:t>Держатель</w:t>
            </w:r>
          </w:p>
        </w:tc>
        <w:tc>
          <w:tcPr>
            <w:tcW w:w="1134" w:type="dxa"/>
            <w:tcBorders>
              <w:top w:val="single" w:sz="4" w:space="0" w:color="000000"/>
              <w:left w:val="nil"/>
              <w:bottom w:val="single" w:sz="4" w:space="0" w:color="000000"/>
              <w:right w:val="single" w:sz="4" w:space="0" w:color="000000"/>
            </w:tcBorders>
            <w:shd w:val="clear" w:color="auto" w:fill="auto"/>
            <w:noWrap/>
            <w:hideMark/>
          </w:tcPr>
          <w:p w:rsidR="00761B0A" w:rsidRPr="004801DC" w:rsidRDefault="00761B0A" w:rsidP="00761B0A">
            <w:pPr>
              <w:suppressAutoHyphens w:val="0"/>
              <w:jc w:val="center"/>
              <w:rPr>
                <w:bCs/>
                <w:sz w:val="18"/>
                <w:szCs w:val="18"/>
                <w:lang w:eastAsia="ru-RU"/>
              </w:rPr>
            </w:pPr>
            <w:r>
              <w:rPr>
                <w:bCs/>
                <w:sz w:val="18"/>
                <w:szCs w:val="18"/>
                <w:lang w:eastAsia="ru-RU"/>
              </w:rPr>
              <w:t>Вид лимита</w:t>
            </w:r>
          </w:p>
        </w:tc>
        <w:tc>
          <w:tcPr>
            <w:tcW w:w="1475" w:type="dxa"/>
            <w:tcBorders>
              <w:top w:val="single" w:sz="4" w:space="0" w:color="000000"/>
              <w:left w:val="nil"/>
              <w:bottom w:val="single" w:sz="4" w:space="0" w:color="000000"/>
              <w:right w:val="single" w:sz="4" w:space="0" w:color="000000"/>
            </w:tcBorders>
            <w:shd w:val="clear" w:color="auto" w:fill="auto"/>
            <w:noWrap/>
            <w:hideMark/>
          </w:tcPr>
          <w:p w:rsidR="00761B0A" w:rsidRPr="004801DC" w:rsidRDefault="00761B0A" w:rsidP="00761B0A">
            <w:pPr>
              <w:suppressAutoHyphens w:val="0"/>
              <w:jc w:val="center"/>
              <w:rPr>
                <w:bCs/>
                <w:sz w:val="18"/>
                <w:szCs w:val="18"/>
                <w:lang w:eastAsia="ru-RU"/>
              </w:rPr>
            </w:pPr>
            <w:r>
              <w:rPr>
                <w:bCs/>
                <w:sz w:val="18"/>
                <w:szCs w:val="18"/>
                <w:lang w:eastAsia="ru-RU"/>
              </w:rPr>
              <w:t>Наименование</w:t>
            </w:r>
          </w:p>
        </w:tc>
        <w:tc>
          <w:tcPr>
            <w:tcW w:w="1218" w:type="dxa"/>
            <w:tcBorders>
              <w:top w:val="single" w:sz="4" w:space="0" w:color="000000"/>
              <w:left w:val="nil"/>
              <w:bottom w:val="single" w:sz="4" w:space="0" w:color="000000"/>
              <w:right w:val="single" w:sz="4" w:space="0" w:color="000000"/>
            </w:tcBorders>
            <w:shd w:val="clear" w:color="auto" w:fill="auto"/>
            <w:noWrap/>
            <w:hideMark/>
          </w:tcPr>
          <w:p w:rsidR="00761B0A" w:rsidRPr="004801DC" w:rsidRDefault="00761B0A" w:rsidP="00761B0A">
            <w:pPr>
              <w:suppressAutoHyphens w:val="0"/>
              <w:jc w:val="center"/>
              <w:rPr>
                <w:bCs/>
                <w:sz w:val="18"/>
                <w:szCs w:val="18"/>
                <w:lang w:eastAsia="ru-RU"/>
              </w:rPr>
            </w:pPr>
            <w:r>
              <w:rPr>
                <w:bCs/>
                <w:sz w:val="18"/>
                <w:szCs w:val="18"/>
                <w:lang w:eastAsia="ru-RU"/>
              </w:rPr>
              <w:t>Значение лимита</w:t>
            </w:r>
          </w:p>
        </w:tc>
        <w:tc>
          <w:tcPr>
            <w:tcW w:w="1134" w:type="dxa"/>
            <w:tcBorders>
              <w:top w:val="single" w:sz="4" w:space="0" w:color="000000"/>
              <w:left w:val="nil"/>
              <w:bottom w:val="single" w:sz="4" w:space="0" w:color="000000"/>
              <w:right w:val="single" w:sz="4" w:space="0" w:color="000000"/>
            </w:tcBorders>
            <w:shd w:val="clear" w:color="auto" w:fill="auto"/>
            <w:noWrap/>
            <w:hideMark/>
          </w:tcPr>
          <w:p w:rsidR="00761B0A" w:rsidRPr="004801DC" w:rsidRDefault="00761B0A" w:rsidP="00761B0A">
            <w:pPr>
              <w:suppressAutoHyphens w:val="0"/>
              <w:jc w:val="center"/>
              <w:rPr>
                <w:bCs/>
                <w:sz w:val="18"/>
                <w:szCs w:val="18"/>
                <w:lang w:eastAsia="ru-RU"/>
              </w:rPr>
            </w:pPr>
            <w:r>
              <w:rPr>
                <w:bCs/>
                <w:sz w:val="18"/>
                <w:szCs w:val="18"/>
                <w:lang w:eastAsia="ru-RU"/>
              </w:rPr>
              <w:t>Тип/Статус лимита</w:t>
            </w:r>
          </w:p>
        </w:tc>
        <w:tc>
          <w:tcPr>
            <w:tcW w:w="1188" w:type="dxa"/>
            <w:tcBorders>
              <w:top w:val="single" w:sz="4" w:space="0" w:color="000000"/>
              <w:left w:val="nil"/>
              <w:bottom w:val="single" w:sz="4" w:space="0" w:color="000000"/>
              <w:right w:val="single" w:sz="4" w:space="0" w:color="000000"/>
            </w:tcBorders>
          </w:tcPr>
          <w:p w:rsidR="00761B0A" w:rsidRPr="004801DC" w:rsidRDefault="00761B0A" w:rsidP="00761B0A">
            <w:pPr>
              <w:suppressAutoHyphens w:val="0"/>
              <w:jc w:val="center"/>
              <w:rPr>
                <w:b/>
                <w:bCs/>
                <w:sz w:val="18"/>
                <w:szCs w:val="18"/>
                <w:lang w:eastAsia="ru-RU"/>
              </w:rPr>
            </w:pPr>
            <w:r>
              <w:rPr>
                <w:b/>
                <w:i/>
                <w:sz w:val="18"/>
                <w:szCs w:val="18"/>
              </w:rPr>
              <w:t>Стоимость, руб. с учетом НДС ___%</w:t>
            </w:r>
            <w:r>
              <w:rPr>
                <w:rStyle w:val="af6"/>
                <w:b/>
                <w:i/>
                <w:sz w:val="18"/>
                <w:szCs w:val="18"/>
              </w:rPr>
              <w:footnoteReference w:id="21"/>
            </w:r>
          </w:p>
        </w:tc>
        <w:tc>
          <w:tcPr>
            <w:tcW w:w="1522" w:type="dxa"/>
            <w:tcBorders>
              <w:top w:val="single" w:sz="4" w:space="0" w:color="000000"/>
              <w:left w:val="nil"/>
              <w:bottom w:val="single" w:sz="4" w:space="0" w:color="000000"/>
              <w:right w:val="single" w:sz="4" w:space="0" w:color="000000"/>
            </w:tcBorders>
          </w:tcPr>
          <w:p w:rsidR="00761B0A" w:rsidRPr="004801DC" w:rsidRDefault="00761B0A" w:rsidP="00761B0A">
            <w:pPr>
              <w:suppressAutoHyphens w:val="0"/>
              <w:jc w:val="center"/>
              <w:rPr>
                <w:b/>
                <w:bCs/>
                <w:sz w:val="18"/>
                <w:szCs w:val="18"/>
                <w:lang w:eastAsia="ru-RU"/>
              </w:rPr>
            </w:pPr>
            <w:r>
              <w:rPr>
                <w:b/>
                <w:i/>
                <w:sz w:val="18"/>
                <w:szCs w:val="18"/>
              </w:rPr>
              <w:t>В том числе НДС __%</w:t>
            </w:r>
          </w:p>
        </w:tc>
      </w:tr>
      <w:tr w:rsidR="00761B0A" w:rsidRPr="004801DC" w:rsidTr="00761B0A">
        <w:trPr>
          <w:trHeight w:val="284"/>
        </w:trPr>
        <w:tc>
          <w:tcPr>
            <w:tcW w:w="776"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761B0A" w:rsidRPr="004801DC" w:rsidRDefault="00761B0A" w:rsidP="00761B0A">
            <w:pPr>
              <w:suppressAutoHyphens w:val="0"/>
              <w:jc w:val="center"/>
              <w:rPr>
                <w:sz w:val="18"/>
                <w:szCs w:val="18"/>
                <w:lang w:eastAsia="ru-RU"/>
              </w:rPr>
            </w:pPr>
          </w:p>
        </w:tc>
        <w:tc>
          <w:tcPr>
            <w:tcW w:w="1219"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761B0A" w:rsidRPr="004801DC" w:rsidRDefault="00761B0A" w:rsidP="00761B0A">
            <w:pPr>
              <w:suppressAutoHyphens w:val="0"/>
              <w:jc w:val="center"/>
              <w:rPr>
                <w:sz w:val="18"/>
                <w:szCs w:val="18"/>
                <w:lang w:eastAsia="ru-RU"/>
              </w:rPr>
            </w:pPr>
          </w:p>
        </w:tc>
        <w:tc>
          <w:tcPr>
            <w:tcW w:w="1134" w:type="dxa"/>
            <w:tcBorders>
              <w:top w:val="nil"/>
              <w:left w:val="nil"/>
              <w:bottom w:val="single" w:sz="4" w:space="0" w:color="000000"/>
              <w:right w:val="single" w:sz="4" w:space="0" w:color="000000"/>
            </w:tcBorders>
            <w:shd w:val="clear" w:color="auto" w:fill="auto"/>
            <w:vAlign w:val="center"/>
            <w:hideMark/>
          </w:tcPr>
          <w:p w:rsidR="00761B0A" w:rsidRPr="004801DC" w:rsidRDefault="00761B0A" w:rsidP="00761B0A">
            <w:pPr>
              <w:suppressAutoHyphens w:val="0"/>
              <w:jc w:val="center"/>
              <w:rPr>
                <w:sz w:val="18"/>
                <w:szCs w:val="18"/>
                <w:lang w:eastAsia="ru-RU"/>
              </w:rPr>
            </w:pPr>
          </w:p>
        </w:tc>
        <w:tc>
          <w:tcPr>
            <w:tcW w:w="1475" w:type="dxa"/>
            <w:tcBorders>
              <w:top w:val="nil"/>
              <w:left w:val="nil"/>
              <w:bottom w:val="single" w:sz="4" w:space="0" w:color="000000"/>
              <w:right w:val="nil"/>
            </w:tcBorders>
            <w:shd w:val="clear" w:color="auto" w:fill="auto"/>
            <w:vAlign w:val="center"/>
            <w:hideMark/>
          </w:tcPr>
          <w:p w:rsidR="00761B0A" w:rsidRPr="004801DC" w:rsidRDefault="00761B0A" w:rsidP="00761B0A">
            <w:pPr>
              <w:suppressAutoHyphens w:val="0"/>
              <w:jc w:val="center"/>
              <w:rPr>
                <w:sz w:val="18"/>
                <w:szCs w:val="18"/>
                <w:lang w:eastAsia="ru-RU"/>
              </w:rPr>
            </w:pPr>
          </w:p>
        </w:tc>
        <w:tc>
          <w:tcPr>
            <w:tcW w:w="1218" w:type="dxa"/>
            <w:tcBorders>
              <w:top w:val="nil"/>
              <w:left w:val="single" w:sz="4" w:space="0" w:color="000000"/>
              <w:bottom w:val="single" w:sz="4" w:space="0" w:color="000000"/>
              <w:right w:val="single" w:sz="4" w:space="0" w:color="000000"/>
            </w:tcBorders>
            <w:shd w:val="clear" w:color="auto" w:fill="auto"/>
            <w:vAlign w:val="center"/>
            <w:hideMark/>
          </w:tcPr>
          <w:p w:rsidR="00761B0A" w:rsidRPr="004801DC" w:rsidRDefault="00761B0A" w:rsidP="00761B0A">
            <w:pPr>
              <w:suppressAutoHyphens w:val="0"/>
              <w:jc w:val="center"/>
              <w:rPr>
                <w:sz w:val="18"/>
                <w:szCs w:val="18"/>
                <w:lang w:eastAsia="ru-RU"/>
              </w:rPr>
            </w:pPr>
          </w:p>
        </w:tc>
        <w:tc>
          <w:tcPr>
            <w:tcW w:w="1134" w:type="dxa"/>
            <w:tcBorders>
              <w:top w:val="nil"/>
              <w:left w:val="nil"/>
              <w:bottom w:val="single" w:sz="4" w:space="0" w:color="000000"/>
              <w:right w:val="single" w:sz="4" w:space="0" w:color="000000"/>
            </w:tcBorders>
            <w:shd w:val="clear" w:color="auto" w:fill="auto"/>
            <w:vAlign w:val="center"/>
            <w:hideMark/>
          </w:tcPr>
          <w:p w:rsidR="00761B0A" w:rsidRPr="004801DC" w:rsidRDefault="00761B0A" w:rsidP="00761B0A">
            <w:pPr>
              <w:suppressAutoHyphens w:val="0"/>
              <w:jc w:val="center"/>
              <w:rPr>
                <w:sz w:val="18"/>
                <w:szCs w:val="18"/>
                <w:lang w:eastAsia="ru-RU"/>
              </w:rPr>
            </w:pPr>
          </w:p>
        </w:tc>
        <w:tc>
          <w:tcPr>
            <w:tcW w:w="1188" w:type="dxa"/>
            <w:tcBorders>
              <w:top w:val="nil"/>
              <w:left w:val="nil"/>
              <w:bottom w:val="single" w:sz="4" w:space="0" w:color="000000"/>
              <w:right w:val="single" w:sz="4" w:space="0" w:color="000000"/>
            </w:tcBorders>
            <w:vAlign w:val="center"/>
          </w:tcPr>
          <w:p w:rsidR="00761B0A" w:rsidRPr="004801DC" w:rsidRDefault="00761B0A" w:rsidP="00761B0A">
            <w:pPr>
              <w:suppressAutoHyphens w:val="0"/>
              <w:jc w:val="center"/>
              <w:rPr>
                <w:sz w:val="18"/>
                <w:szCs w:val="18"/>
                <w:lang w:eastAsia="ru-RU"/>
              </w:rPr>
            </w:pPr>
          </w:p>
        </w:tc>
        <w:tc>
          <w:tcPr>
            <w:tcW w:w="1522" w:type="dxa"/>
            <w:tcBorders>
              <w:top w:val="nil"/>
              <w:left w:val="nil"/>
              <w:bottom w:val="single" w:sz="4" w:space="0" w:color="000000"/>
              <w:right w:val="single" w:sz="4" w:space="0" w:color="000000"/>
            </w:tcBorders>
            <w:vAlign w:val="center"/>
          </w:tcPr>
          <w:p w:rsidR="00761B0A" w:rsidRPr="004801DC" w:rsidRDefault="00761B0A" w:rsidP="00761B0A">
            <w:pPr>
              <w:suppressAutoHyphens w:val="0"/>
              <w:jc w:val="center"/>
              <w:rPr>
                <w:sz w:val="18"/>
                <w:szCs w:val="18"/>
                <w:lang w:eastAsia="ru-RU"/>
              </w:rPr>
            </w:pPr>
          </w:p>
        </w:tc>
      </w:tr>
      <w:tr w:rsidR="00761B0A" w:rsidRPr="004801DC" w:rsidTr="00761B0A">
        <w:trPr>
          <w:trHeight w:val="284"/>
        </w:trPr>
        <w:tc>
          <w:tcPr>
            <w:tcW w:w="776" w:type="dxa"/>
            <w:vMerge/>
            <w:tcBorders>
              <w:top w:val="single" w:sz="4" w:space="0" w:color="000000"/>
              <w:left w:val="single" w:sz="4" w:space="0" w:color="000000"/>
              <w:bottom w:val="single" w:sz="4" w:space="0" w:color="000000"/>
              <w:right w:val="single" w:sz="4" w:space="0" w:color="000000"/>
            </w:tcBorders>
            <w:hideMark/>
          </w:tcPr>
          <w:p w:rsidR="00761B0A" w:rsidRDefault="00761B0A" w:rsidP="00761B0A">
            <w:pPr>
              <w:suppressAutoHyphens w:val="0"/>
              <w:jc w:val="center"/>
              <w:rPr>
                <w:sz w:val="18"/>
                <w:szCs w:val="18"/>
                <w:lang w:eastAsia="ru-RU"/>
              </w:rPr>
            </w:pPr>
          </w:p>
        </w:tc>
        <w:tc>
          <w:tcPr>
            <w:tcW w:w="1219" w:type="dxa"/>
            <w:vMerge/>
            <w:tcBorders>
              <w:top w:val="single" w:sz="4" w:space="0" w:color="000000"/>
              <w:left w:val="single" w:sz="4" w:space="0" w:color="000000"/>
              <w:bottom w:val="single" w:sz="4" w:space="0" w:color="000000"/>
              <w:right w:val="single" w:sz="4" w:space="0" w:color="000000"/>
            </w:tcBorders>
            <w:hideMark/>
          </w:tcPr>
          <w:p w:rsidR="00761B0A" w:rsidRDefault="00761B0A" w:rsidP="00761B0A">
            <w:pPr>
              <w:suppressAutoHyphens w:val="0"/>
              <w:jc w:val="center"/>
              <w:rPr>
                <w:sz w:val="18"/>
                <w:szCs w:val="18"/>
                <w:lang w:eastAsia="ru-RU"/>
              </w:rPr>
            </w:pPr>
          </w:p>
        </w:tc>
        <w:tc>
          <w:tcPr>
            <w:tcW w:w="1134" w:type="dxa"/>
            <w:tcBorders>
              <w:top w:val="nil"/>
              <w:left w:val="nil"/>
              <w:bottom w:val="single" w:sz="4" w:space="0" w:color="000000"/>
              <w:right w:val="single" w:sz="4" w:space="0" w:color="000000"/>
            </w:tcBorders>
            <w:shd w:val="clear" w:color="auto" w:fill="auto"/>
            <w:vAlign w:val="center"/>
            <w:hideMark/>
          </w:tcPr>
          <w:p w:rsidR="00761B0A" w:rsidRPr="004801DC" w:rsidRDefault="00761B0A" w:rsidP="00761B0A">
            <w:pPr>
              <w:suppressAutoHyphens w:val="0"/>
              <w:jc w:val="center"/>
              <w:rPr>
                <w:sz w:val="18"/>
                <w:szCs w:val="18"/>
                <w:lang w:eastAsia="ru-RU"/>
              </w:rPr>
            </w:pPr>
          </w:p>
        </w:tc>
        <w:tc>
          <w:tcPr>
            <w:tcW w:w="1475" w:type="dxa"/>
            <w:tcBorders>
              <w:top w:val="nil"/>
              <w:left w:val="nil"/>
              <w:bottom w:val="single" w:sz="4" w:space="0" w:color="000000"/>
              <w:right w:val="nil"/>
            </w:tcBorders>
            <w:shd w:val="clear" w:color="auto" w:fill="auto"/>
            <w:vAlign w:val="center"/>
            <w:hideMark/>
          </w:tcPr>
          <w:p w:rsidR="00761B0A" w:rsidRPr="004801DC" w:rsidRDefault="00761B0A" w:rsidP="00761B0A">
            <w:pPr>
              <w:suppressAutoHyphens w:val="0"/>
              <w:jc w:val="center"/>
              <w:rPr>
                <w:sz w:val="18"/>
                <w:szCs w:val="18"/>
                <w:lang w:eastAsia="ru-RU"/>
              </w:rPr>
            </w:pPr>
          </w:p>
        </w:tc>
        <w:tc>
          <w:tcPr>
            <w:tcW w:w="1218" w:type="dxa"/>
            <w:tcBorders>
              <w:top w:val="nil"/>
              <w:left w:val="single" w:sz="4" w:space="0" w:color="000000"/>
              <w:bottom w:val="single" w:sz="4" w:space="0" w:color="000000"/>
              <w:right w:val="single" w:sz="4" w:space="0" w:color="000000"/>
            </w:tcBorders>
            <w:shd w:val="clear" w:color="auto" w:fill="auto"/>
            <w:vAlign w:val="center"/>
            <w:hideMark/>
          </w:tcPr>
          <w:p w:rsidR="00761B0A" w:rsidRPr="004801DC" w:rsidRDefault="00761B0A" w:rsidP="00761B0A">
            <w:pPr>
              <w:suppressAutoHyphens w:val="0"/>
              <w:jc w:val="center"/>
              <w:rPr>
                <w:sz w:val="18"/>
                <w:szCs w:val="18"/>
                <w:lang w:eastAsia="ru-RU"/>
              </w:rPr>
            </w:pPr>
          </w:p>
        </w:tc>
        <w:tc>
          <w:tcPr>
            <w:tcW w:w="1134" w:type="dxa"/>
            <w:tcBorders>
              <w:top w:val="nil"/>
              <w:left w:val="nil"/>
              <w:bottom w:val="single" w:sz="4" w:space="0" w:color="000000"/>
              <w:right w:val="single" w:sz="4" w:space="0" w:color="000000"/>
            </w:tcBorders>
            <w:shd w:val="clear" w:color="auto" w:fill="auto"/>
            <w:vAlign w:val="center"/>
            <w:hideMark/>
          </w:tcPr>
          <w:p w:rsidR="00761B0A" w:rsidRPr="004801DC" w:rsidRDefault="00761B0A" w:rsidP="00761B0A">
            <w:pPr>
              <w:suppressAutoHyphens w:val="0"/>
              <w:jc w:val="center"/>
              <w:rPr>
                <w:sz w:val="18"/>
                <w:szCs w:val="18"/>
                <w:lang w:eastAsia="ru-RU"/>
              </w:rPr>
            </w:pPr>
          </w:p>
        </w:tc>
        <w:tc>
          <w:tcPr>
            <w:tcW w:w="1188" w:type="dxa"/>
            <w:tcBorders>
              <w:top w:val="nil"/>
              <w:left w:val="nil"/>
              <w:bottom w:val="single" w:sz="4" w:space="0" w:color="000000"/>
              <w:right w:val="single" w:sz="4" w:space="0" w:color="000000"/>
            </w:tcBorders>
            <w:vAlign w:val="center"/>
          </w:tcPr>
          <w:p w:rsidR="00761B0A" w:rsidRPr="004801DC" w:rsidRDefault="00761B0A" w:rsidP="00761B0A">
            <w:pPr>
              <w:suppressAutoHyphens w:val="0"/>
              <w:jc w:val="center"/>
              <w:rPr>
                <w:sz w:val="18"/>
                <w:szCs w:val="18"/>
                <w:lang w:eastAsia="ru-RU"/>
              </w:rPr>
            </w:pPr>
          </w:p>
        </w:tc>
        <w:tc>
          <w:tcPr>
            <w:tcW w:w="1522" w:type="dxa"/>
            <w:tcBorders>
              <w:top w:val="nil"/>
              <w:left w:val="nil"/>
              <w:bottom w:val="single" w:sz="4" w:space="0" w:color="000000"/>
              <w:right w:val="single" w:sz="4" w:space="0" w:color="000000"/>
            </w:tcBorders>
            <w:vAlign w:val="center"/>
          </w:tcPr>
          <w:p w:rsidR="00761B0A" w:rsidRPr="004801DC" w:rsidRDefault="00761B0A" w:rsidP="00761B0A">
            <w:pPr>
              <w:suppressAutoHyphens w:val="0"/>
              <w:jc w:val="center"/>
              <w:rPr>
                <w:sz w:val="18"/>
                <w:szCs w:val="18"/>
                <w:lang w:eastAsia="ru-RU"/>
              </w:rPr>
            </w:pPr>
          </w:p>
        </w:tc>
      </w:tr>
      <w:tr w:rsidR="00761B0A" w:rsidRPr="004801DC" w:rsidTr="00761B0A">
        <w:trPr>
          <w:trHeight w:val="284"/>
        </w:trPr>
        <w:tc>
          <w:tcPr>
            <w:tcW w:w="776" w:type="dxa"/>
            <w:vMerge/>
            <w:tcBorders>
              <w:top w:val="single" w:sz="4" w:space="0" w:color="000000"/>
              <w:left w:val="single" w:sz="4" w:space="0" w:color="000000"/>
              <w:bottom w:val="single" w:sz="4" w:space="0" w:color="000000"/>
              <w:right w:val="single" w:sz="4" w:space="0" w:color="000000"/>
            </w:tcBorders>
            <w:hideMark/>
          </w:tcPr>
          <w:p w:rsidR="00761B0A" w:rsidRDefault="00761B0A" w:rsidP="00761B0A">
            <w:pPr>
              <w:suppressAutoHyphens w:val="0"/>
              <w:jc w:val="center"/>
              <w:rPr>
                <w:sz w:val="18"/>
                <w:szCs w:val="18"/>
                <w:lang w:eastAsia="ru-RU"/>
              </w:rPr>
            </w:pPr>
          </w:p>
        </w:tc>
        <w:tc>
          <w:tcPr>
            <w:tcW w:w="1219" w:type="dxa"/>
            <w:vMerge/>
            <w:tcBorders>
              <w:top w:val="single" w:sz="4" w:space="0" w:color="000000"/>
              <w:left w:val="single" w:sz="4" w:space="0" w:color="000000"/>
              <w:bottom w:val="single" w:sz="4" w:space="0" w:color="000000"/>
              <w:right w:val="single" w:sz="4" w:space="0" w:color="000000"/>
            </w:tcBorders>
            <w:hideMark/>
          </w:tcPr>
          <w:p w:rsidR="00761B0A" w:rsidRDefault="00761B0A" w:rsidP="00761B0A">
            <w:pPr>
              <w:suppressAutoHyphens w:val="0"/>
              <w:jc w:val="center"/>
              <w:rPr>
                <w:sz w:val="18"/>
                <w:szCs w:val="18"/>
                <w:lang w:eastAsia="ru-RU"/>
              </w:rPr>
            </w:pPr>
          </w:p>
        </w:tc>
        <w:tc>
          <w:tcPr>
            <w:tcW w:w="1134" w:type="dxa"/>
            <w:tcBorders>
              <w:top w:val="nil"/>
              <w:left w:val="nil"/>
              <w:bottom w:val="single" w:sz="4" w:space="0" w:color="000000"/>
              <w:right w:val="single" w:sz="4" w:space="0" w:color="000000"/>
            </w:tcBorders>
            <w:shd w:val="clear" w:color="auto" w:fill="auto"/>
            <w:vAlign w:val="center"/>
            <w:hideMark/>
          </w:tcPr>
          <w:p w:rsidR="00761B0A" w:rsidRPr="004801DC" w:rsidRDefault="00761B0A" w:rsidP="00761B0A">
            <w:pPr>
              <w:suppressAutoHyphens w:val="0"/>
              <w:jc w:val="center"/>
              <w:rPr>
                <w:sz w:val="18"/>
                <w:szCs w:val="18"/>
                <w:lang w:eastAsia="ru-RU"/>
              </w:rPr>
            </w:pPr>
          </w:p>
        </w:tc>
        <w:tc>
          <w:tcPr>
            <w:tcW w:w="1475" w:type="dxa"/>
            <w:tcBorders>
              <w:top w:val="nil"/>
              <w:left w:val="nil"/>
              <w:bottom w:val="single" w:sz="4" w:space="0" w:color="000000"/>
              <w:right w:val="nil"/>
            </w:tcBorders>
            <w:shd w:val="clear" w:color="auto" w:fill="auto"/>
            <w:vAlign w:val="center"/>
            <w:hideMark/>
          </w:tcPr>
          <w:p w:rsidR="00761B0A" w:rsidRPr="004801DC" w:rsidRDefault="00761B0A" w:rsidP="00761B0A">
            <w:pPr>
              <w:suppressAutoHyphens w:val="0"/>
              <w:jc w:val="center"/>
              <w:rPr>
                <w:sz w:val="18"/>
                <w:szCs w:val="18"/>
                <w:lang w:eastAsia="ru-RU"/>
              </w:rPr>
            </w:pPr>
          </w:p>
        </w:tc>
        <w:tc>
          <w:tcPr>
            <w:tcW w:w="1218" w:type="dxa"/>
            <w:tcBorders>
              <w:top w:val="nil"/>
              <w:left w:val="single" w:sz="4" w:space="0" w:color="000000"/>
              <w:bottom w:val="single" w:sz="4" w:space="0" w:color="000000"/>
              <w:right w:val="single" w:sz="4" w:space="0" w:color="000000"/>
            </w:tcBorders>
            <w:shd w:val="clear" w:color="auto" w:fill="auto"/>
            <w:vAlign w:val="center"/>
            <w:hideMark/>
          </w:tcPr>
          <w:p w:rsidR="00761B0A" w:rsidRPr="004801DC" w:rsidRDefault="00761B0A" w:rsidP="00761B0A">
            <w:pPr>
              <w:suppressAutoHyphens w:val="0"/>
              <w:jc w:val="center"/>
              <w:rPr>
                <w:sz w:val="18"/>
                <w:szCs w:val="18"/>
                <w:lang w:eastAsia="ru-RU"/>
              </w:rPr>
            </w:pPr>
          </w:p>
        </w:tc>
        <w:tc>
          <w:tcPr>
            <w:tcW w:w="1134" w:type="dxa"/>
            <w:tcBorders>
              <w:top w:val="nil"/>
              <w:left w:val="nil"/>
              <w:bottom w:val="single" w:sz="4" w:space="0" w:color="000000"/>
              <w:right w:val="single" w:sz="4" w:space="0" w:color="000000"/>
            </w:tcBorders>
            <w:shd w:val="clear" w:color="auto" w:fill="auto"/>
            <w:vAlign w:val="center"/>
            <w:hideMark/>
          </w:tcPr>
          <w:p w:rsidR="00761B0A" w:rsidRPr="004801DC" w:rsidRDefault="00761B0A" w:rsidP="00761B0A">
            <w:pPr>
              <w:suppressAutoHyphens w:val="0"/>
              <w:jc w:val="center"/>
              <w:rPr>
                <w:sz w:val="18"/>
                <w:szCs w:val="18"/>
                <w:lang w:eastAsia="ru-RU"/>
              </w:rPr>
            </w:pPr>
          </w:p>
        </w:tc>
        <w:tc>
          <w:tcPr>
            <w:tcW w:w="1188" w:type="dxa"/>
            <w:tcBorders>
              <w:top w:val="nil"/>
              <w:left w:val="nil"/>
              <w:bottom w:val="single" w:sz="4" w:space="0" w:color="000000"/>
              <w:right w:val="single" w:sz="4" w:space="0" w:color="000000"/>
            </w:tcBorders>
            <w:vAlign w:val="center"/>
          </w:tcPr>
          <w:p w:rsidR="00761B0A" w:rsidRPr="004801DC" w:rsidRDefault="00761B0A" w:rsidP="00761B0A">
            <w:pPr>
              <w:suppressAutoHyphens w:val="0"/>
              <w:jc w:val="center"/>
              <w:rPr>
                <w:sz w:val="18"/>
                <w:szCs w:val="18"/>
                <w:lang w:eastAsia="ru-RU"/>
              </w:rPr>
            </w:pPr>
          </w:p>
        </w:tc>
        <w:tc>
          <w:tcPr>
            <w:tcW w:w="1522" w:type="dxa"/>
            <w:tcBorders>
              <w:top w:val="nil"/>
              <w:left w:val="nil"/>
              <w:bottom w:val="single" w:sz="4" w:space="0" w:color="000000"/>
              <w:right w:val="single" w:sz="4" w:space="0" w:color="000000"/>
            </w:tcBorders>
            <w:vAlign w:val="center"/>
          </w:tcPr>
          <w:p w:rsidR="00761B0A" w:rsidRPr="004801DC" w:rsidRDefault="00761B0A" w:rsidP="00761B0A">
            <w:pPr>
              <w:suppressAutoHyphens w:val="0"/>
              <w:jc w:val="center"/>
              <w:rPr>
                <w:sz w:val="18"/>
                <w:szCs w:val="18"/>
                <w:lang w:eastAsia="ru-RU"/>
              </w:rPr>
            </w:pPr>
          </w:p>
        </w:tc>
      </w:tr>
    </w:tbl>
    <w:p w:rsidR="00761B0A" w:rsidRPr="00815A0A" w:rsidRDefault="00761B0A" w:rsidP="00761B0A">
      <w:pPr>
        <w:pStyle w:val="consnormal0"/>
        <w:ind w:firstLine="0"/>
        <w:rPr>
          <w:rFonts w:ascii="Times New Roman" w:hAnsi="Times New Roman" w:cs="Times New Roman"/>
          <w:sz w:val="24"/>
          <w:szCs w:val="24"/>
        </w:rPr>
      </w:pPr>
      <w:r>
        <w:rPr>
          <w:rFonts w:ascii="Times New Roman" w:hAnsi="Times New Roman" w:cs="Times New Roman"/>
          <w:sz w:val="24"/>
          <w:szCs w:val="24"/>
        </w:rPr>
        <w:t>Итого карт: ___</w:t>
      </w:r>
    </w:p>
    <w:p w:rsidR="00761B0A" w:rsidRDefault="00761B0A" w:rsidP="00761B0A">
      <w:pPr>
        <w:pStyle w:val="consnormal0"/>
        <w:ind w:firstLine="709"/>
        <w:jc w:val="both"/>
        <w:rPr>
          <w:rFonts w:ascii="Times New Roman" w:hAnsi="Times New Roman" w:cs="Times New Roman"/>
          <w:i/>
          <w:sz w:val="24"/>
          <w:szCs w:val="24"/>
        </w:rPr>
      </w:pPr>
    </w:p>
    <w:p w:rsidR="00761B0A" w:rsidRPr="002478D0" w:rsidRDefault="00761B0A" w:rsidP="00761B0A">
      <w:pPr>
        <w:pStyle w:val="consnormal0"/>
        <w:ind w:firstLine="709"/>
        <w:jc w:val="both"/>
        <w:rPr>
          <w:rFonts w:ascii="Times New Roman" w:hAnsi="Times New Roman" w:cs="Times New Roman"/>
          <w:i/>
          <w:sz w:val="24"/>
          <w:szCs w:val="24"/>
        </w:rPr>
      </w:pPr>
      <w:r>
        <w:rPr>
          <w:rFonts w:ascii="Times New Roman" w:hAnsi="Times New Roman" w:cs="Times New Roman"/>
          <w:i/>
          <w:sz w:val="24"/>
          <w:szCs w:val="24"/>
        </w:rPr>
        <w:t>Стоимость замены 1 (одной) Смарт-карты составляет – ______ руб., с учетом НДС ___%.</w:t>
      </w:r>
    </w:p>
    <w:p w:rsidR="00761B0A" w:rsidRPr="002478D0" w:rsidRDefault="00761B0A" w:rsidP="00761B0A">
      <w:pPr>
        <w:pStyle w:val="consnormal0"/>
        <w:ind w:firstLine="709"/>
        <w:jc w:val="both"/>
        <w:rPr>
          <w:rFonts w:ascii="Times New Roman" w:hAnsi="Times New Roman" w:cs="Times New Roman"/>
          <w:i/>
          <w:sz w:val="24"/>
          <w:szCs w:val="24"/>
        </w:rPr>
      </w:pPr>
      <w:r>
        <w:rPr>
          <w:rFonts w:ascii="Times New Roman" w:hAnsi="Times New Roman" w:cs="Times New Roman"/>
          <w:i/>
          <w:sz w:val="24"/>
          <w:szCs w:val="24"/>
        </w:rPr>
        <w:t>Общая стоимость замены  Смарт-Карт составляет -  ___________ руб., с учетом НДС ___%.</w:t>
      </w:r>
    </w:p>
    <w:p w:rsidR="00761B0A" w:rsidRPr="005F3395" w:rsidRDefault="00761B0A" w:rsidP="00761B0A">
      <w:pPr>
        <w:pStyle w:val="consnormal0"/>
        <w:ind w:firstLine="0"/>
        <w:rPr>
          <w:rFonts w:ascii="Times New Roman" w:hAnsi="Times New Roman" w:cs="Times New Roman"/>
          <w:sz w:val="24"/>
          <w:szCs w:val="24"/>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4784"/>
      </w:tblGrid>
      <w:tr w:rsidR="00761B0A" w:rsidRPr="00153592" w:rsidTr="00761B0A">
        <w:tc>
          <w:tcPr>
            <w:tcW w:w="5070" w:type="dxa"/>
            <w:tcBorders>
              <w:top w:val="nil"/>
              <w:left w:val="nil"/>
              <w:bottom w:val="nil"/>
              <w:right w:val="nil"/>
            </w:tcBorders>
            <w:shd w:val="clear" w:color="auto" w:fill="auto"/>
          </w:tcPr>
          <w:p w:rsidR="00761B0A" w:rsidRPr="00153592" w:rsidRDefault="00761B0A" w:rsidP="00761B0A">
            <w:pPr>
              <w:pStyle w:val="consnormal0"/>
              <w:ind w:firstLine="0"/>
              <w:rPr>
                <w:rFonts w:ascii="Times New Roman" w:hAnsi="Times New Roman" w:cs="Times New Roman"/>
                <w:sz w:val="24"/>
                <w:szCs w:val="24"/>
              </w:rPr>
            </w:pPr>
            <w:r>
              <w:rPr>
                <w:rFonts w:ascii="Times New Roman" w:hAnsi="Times New Roman" w:cs="Times New Roman"/>
                <w:sz w:val="24"/>
                <w:szCs w:val="24"/>
              </w:rPr>
              <w:t>Передал:</w:t>
            </w:r>
          </w:p>
          <w:p w:rsidR="00761B0A" w:rsidRPr="00153592" w:rsidRDefault="00761B0A" w:rsidP="00761B0A">
            <w:pPr>
              <w:pStyle w:val="consnormal0"/>
              <w:ind w:firstLine="0"/>
              <w:rPr>
                <w:rFonts w:ascii="Times New Roman" w:hAnsi="Times New Roman" w:cs="Times New Roman"/>
                <w:sz w:val="24"/>
                <w:szCs w:val="24"/>
              </w:rPr>
            </w:pPr>
          </w:p>
          <w:p w:rsidR="00761B0A" w:rsidRPr="00153592" w:rsidRDefault="00761B0A" w:rsidP="00761B0A">
            <w:pPr>
              <w:pStyle w:val="consnormal0"/>
              <w:ind w:firstLine="0"/>
              <w:rPr>
                <w:rFonts w:ascii="Times New Roman" w:hAnsi="Times New Roman" w:cs="Times New Roman"/>
                <w:sz w:val="24"/>
                <w:szCs w:val="24"/>
              </w:rPr>
            </w:pPr>
            <w:r>
              <w:rPr>
                <w:rFonts w:ascii="Times New Roman" w:hAnsi="Times New Roman" w:cs="Times New Roman"/>
                <w:sz w:val="24"/>
                <w:szCs w:val="24"/>
              </w:rPr>
              <w:t>______________________________</w:t>
            </w:r>
          </w:p>
          <w:p w:rsidR="00761B0A" w:rsidRPr="00153592" w:rsidRDefault="00761B0A" w:rsidP="00761B0A">
            <w:pPr>
              <w:pStyle w:val="consnormal0"/>
              <w:ind w:firstLine="0"/>
              <w:rPr>
                <w:rFonts w:ascii="Times New Roman" w:hAnsi="Times New Roman" w:cs="Times New Roman"/>
                <w:sz w:val="18"/>
                <w:szCs w:val="18"/>
              </w:rPr>
            </w:pPr>
            <w:r>
              <w:rPr>
                <w:rFonts w:ascii="Times New Roman" w:hAnsi="Times New Roman" w:cs="Times New Roman"/>
                <w:sz w:val="18"/>
                <w:szCs w:val="18"/>
              </w:rPr>
              <w:t>Подпись (Ф.И.О.)</w:t>
            </w:r>
          </w:p>
        </w:tc>
        <w:tc>
          <w:tcPr>
            <w:tcW w:w="4784" w:type="dxa"/>
            <w:tcBorders>
              <w:top w:val="nil"/>
              <w:left w:val="nil"/>
              <w:bottom w:val="nil"/>
              <w:right w:val="nil"/>
            </w:tcBorders>
            <w:shd w:val="clear" w:color="auto" w:fill="auto"/>
          </w:tcPr>
          <w:p w:rsidR="00761B0A" w:rsidRPr="00153592" w:rsidRDefault="00761B0A" w:rsidP="00761B0A">
            <w:pPr>
              <w:pStyle w:val="consnormal0"/>
              <w:ind w:firstLine="0"/>
              <w:rPr>
                <w:rFonts w:ascii="Times New Roman" w:hAnsi="Times New Roman" w:cs="Times New Roman"/>
                <w:sz w:val="24"/>
                <w:szCs w:val="24"/>
              </w:rPr>
            </w:pPr>
            <w:r>
              <w:rPr>
                <w:rFonts w:ascii="Times New Roman" w:hAnsi="Times New Roman" w:cs="Times New Roman"/>
                <w:sz w:val="24"/>
                <w:szCs w:val="24"/>
              </w:rPr>
              <w:t>Принял:</w:t>
            </w:r>
          </w:p>
          <w:p w:rsidR="00761B0A" w:rsidRPr="00153592" w:rsidRDefault="00761B0A" w:rsidP="00761B0A">
            <w:pPr>
              <w:pStyle w:val="consnormal0"/>
              <w:ind w:firstLine="0"/>
              <w:rPr>
                <w:rFonts w:ascii="Times New Roman" w:hAnsi="Times New Roman" w:cs="Times New Roman"/>
                <w:sz w:val="24"/>
                <w:szCs w:val="24"/>
              </w:rPr>
            </w:pPr>
          </w:p>
          <w:p w:rsidR="00761B0A" w:rsidRPr="00153592" w:rsidRDefault="00761B0A" w:rsidP="00761B0A">
            <w:pPr>
              <w:pStyle w:val="consnormal0"/>
              <w:ind w:firstLine="0"/>
              <w:rPr>
                <w:rFonts w:ascii="Times New Roman" w:hAnsi="Times New Roman" w:cs="Times New Roman"/>
                <w:sz w:val="24"/>
                <w:szCs w:val="24"/>
              </w:rPr>
            </w:pPr>
            <w:r>
              <w:rPr>
                <w:rFonts w:ascii="Times New Roman" w:hAnsi="Times New Roman" w:cs="Times New Roman"/>
                <w:sz w:val="24"/>
                <w:szCs w:val="24"/>
              </w:rPr>
              <w:t>_______________________________</w:t>
            </w:r>
          </w:p>
          <w:p w:rsidR="00761B0A" w:rsidRPr="00153592" w:rsidRDefault="00761B0A" w:rsidP="00761B0A">
            <w:pPr>
              <w:pStyle w:val="consnormal0"/>
              <w:ind w:firstLine="0"/>
              <w:rPr>
                <w:rFonts w:ascii="Times New Roman" w:hAnsi="Times New Roman" w:cs="Times New Roman"/>
                <w:sz w:val="18"/>
                <w:szCs w:val="18"/>
              </w:rPr>
            </w:pPr>
            <w:r>
              <w:rPr>
                <w:rFonts w:ascii="Times New Roman" w:hAnsi="Times New Roman" w:cs="Times New Roman"/>
                <w:sz w:val="18"/>
                <w:szCs w:val="18"/>
              </w:rPr>
              <w:t>Подпись (Ф.И.О.)</w:t>
            </w:r>
          </w:p>
        </w:tc>
      </w:tr>
    </w:tbl>
    <w:p w:rsidR="00761B0A" w:rsidRPr="00153592" w:rsidRDefault="00761B0A" w:rsidP="00761B0A">
      <w:pPr>
        <w:pStyle w:val="consnormal0"/>
        <w:pBdr>
          <w:bottom w:val="single" w:sz="6" w:space="1" w:color="auto"/>
        </w:pBdr>
        <w:ind w:firstLine="0"/>
        <w:rPr>
          <w:rFonts w:ascii="Times New Roman" w:hAnsi="Times New Roman" w:cs="Times New Roman"/>
          <w:sz w:val="24"/>
          <w:szCs w:val="24"/>
        </w:rPr>
      </w:pPr>
    </w:p>
    <w:p w:rsidR="00761B0A" w:rsidRPr="00153592" w:rsidRDefault="00761B0A" w:rsidP="00761B0A">
      <w:pPr>
        <w:pStyle w:val="consnormal0"/>
        <w:ind w:firstLine="0"/>
        <w:rPr>
          <w:rFonts w:ascii="Times New Roman" w:hAnsi="Times New Roman" w:cs="Times New Roman"/>
          <w:b/>
          <w:i/>
        </w:rPr>
      </w:pPr>
      <w:r>
        <w:rPr>
          <w:rFonts w:ascii="Times New Roman" w:hAnsi="Times New Roman" w:cs="Times New Roman"/>
          <w:b/>
          <w:i/>
        </w:rPr>
        <w:t>конец формы</w:t>
      </w:r>
    </w:p>
    <w:p w:rsidR="00761B0A" w:rsidRDefault="00761B0A" w:rsidP="00761B0A">
      <w:pPr>
        <w:pStyle w:val="consnormal0"/>
        <w:ind w:firstLine="0"/>
        <w:rPr>
          <w:rFonts w:ascii="Times New Roman" w:hAnsi="Times New Roman" w:cs="Times New Roman"/>
          <w:sz w:val="24"/>
          <w:szCs w:val="24"/>
        </w:rPr>
      </w:pPr>
    </w:p>
    <w:tbl>
      <w:tblPr>
        <w:tblW w:w="9964" w:type="dxa"/>
        <w:tblInd w:w="-34" w:type="dxa"/>
        <w:tblLayout w:type="fixed"/>
        <w:tblLook w:val="0000" w:firstRow="0" w:lastRow="0" w:firstColumn="0" w:lastColumn="0" w:noHBand="0" w:noVBand="0"/>
      </w:tblPr>
      <w:tblGrid>
        <w:gridCol w:w="4982"/>
        <w:gridCol w:w="4982"/>
      </w:tblGrid>
      <w:tr w:rsidR="00761B0A" w:rsidRPr="00153592" w:rsidTr="00761B0A">
        <w:trPr>
          <w:trHeight w:val="1489"/>
        </w:trPr>
        <w:tc>
          <w:tcPr>
            <w:tcW w:w="4982" w:type="dxa"/>
          </w:tcPr>
          <w:p w:rsidR="00761B0A" w:rsidRPr="00153592" w:rsidRDefault="00761B0A" w:rsidP="00761B0A">
            <w:pPr>
              <w:tabs>
                <w:tab w:val="left" w:pos="142"/>
              </w:tabs>
              <w:rPr>
                <w:bCs/>
              </w:rPr>
            </w:pPr>
            <w:r>
              <w:rPr>
                <w:bCs/>
              </w:rPr>
              <w:t>Покупатель:</w:t>
            </w:r>
          </w:p>
          <w:p w:rsidR="00761B0A" w:rsidRPr="00153592" w:rsidRDefault="00761B0A" w:rsidP="00761B0A">
            <w:pPr>
              <w:tabs>
                <w:tab w:val="left" w:pos="142"/>
              </w:tabs>
              <w:rPr>
                <w:bCs/>
              </w:rPr>
            </w:pPr>
          </w:p>
          <w:p w:rsidR="00761B0A" w:rsidRPr="00153592" w:rsidRDefault="00761B0A" w:rsidP="00761B0A">
            <w:pPr>
              <w:tabs>
                <w:tab w:val="left" w:pos="142"/>
              </w:tabs>
              <w:rPr>
                <w:bCs/>
              </w:rPr>
            </w:pPr>
            <w:r>
              <w:rPr>
                <w:bCs/>
              </w:rPr>
              <w:t xml:space="preserve">________________ </w:t>
            </w:r>
          </w:p>
        </w:tc>
        <w:tc>
          <w:tcPr>
            <w:tcW w:w="4982" w:type="dxa"/>
          </w:tcPr>
          <w:p w:rsidR="00761B0A" w:rsidRPr="00153592" w:rsidRDefault="00761B0A" w:rsidP="00761B0A">
            <w:pPr>
              <w:tabs>
                <w:tab w:val="left" w:pos="142"/>
              </w:tabs>
              <w:rPr>
                <w:bCs/>
              </w:rPr>
            </w:pPr>
            <w:r>
              <w:rPr>
                <w:bCs/>
              </w:rPr>
              <w:t>Поставщик:</w:t>
            </w:r>
          </w:p>
          <w:p w:rsidR="00761B0A" w:rsidRPr="00153592" w:rsidRDefault="00761B0A" w:rsidP="00761B0A">
            <w:pPr>
              <w:tabs>
                <w:tab w:val="left" w:pos="142"/>
              </w:tabs>
              <w:rPr>
                <w:bCs/>
              </w:rPr>
            </w:pPr>
          </w:p>
          <w:p w:rsidR="00761B0A" w:rsidRPr="00153592" w:rsidRDefault="00761B0A" w:rsidP="00761B0A">
            <w:pPr>
              <w:tabs>
                <w:tab w:val="left" w:pos="142"/>
              </w:tabs>
              <w:rPr>
                <w:bCs/>
              </w:rPr>
            </w:pPr>
            <w:r>
              <w:rPr>
                <w:bCs/>
              </w:rPr>
              <w:t xml:space="preserve">________________ </w:t>
            </w:r>
          </w:p>
        </w:tc>
      </w:tr>
    </w:tbl>
    <w:p w:rsidR="00761B0A" w:rsidRPr="00153592" w:rsidRDefault="00761B0A" w:rsidP="00761B0A">
      <w:pPr>
        <w:suppressAutoHyphens w:val="0"/>
        <w:jc w:val="right"/>
      </w:pPr>
      <w:r>
        <w:br w:type="page"/>
      </w:r>
      <w:r>
        <w:lastRenderedPageBreak/>
        <w:t>Приложение № 6</w:t>
      </w:r>
    </w:p>
    <w:p w:rsidR="00761B0A" w:rsidRPr="00153592" w:rsidRDefault="00761B0A" w:rsidP="00761B0A">
      <w:pPr>
        <w:tabs>
          <w:tab w:val="left" w:pos="142"/>
        </w:tabs>
        <w:ind w:firstLine="709"/>
        <w:jc w:val="right"/>
      </w:pPr>
      <w:r>
        <w:t>к Договору поставки № ТКд/20/___/____</w:t>
      </w:r>
    </w:p>
    <w:p w:rsidR="00761B0A" w:rsidRPr="00153592" w:rsidRDefault="00761B0A" w:rsidP="00761B0A">
      <w:pPr>
        <w:tabs>
          <w:tab w:val="left" w:pos="142"/>
        </w:tabs>
        <w:ind w:firstLine="709"/>
        <w:jc w:val="right"/>
      </w:pPr>
      <w:r>
        <w:t xml:space="preserve">                    от «___» _________ 2020 г.</w:t>
      </w:r>
    </w:p>
    <w:p w:rsidR="00761B0A" w:rsidRPr="00153592" w:rsidRDefault="00761B0A" w:rsidP="00761B0A">
      <w:pPr>
        <w:tabs>
          <w:tab w:val="left" w:pos="142"/>
        </w:tabs>
        <w:ind w:firstLine="709"/>
      </w:pPr>
    </w:p>
    <w:p w:rsidR="00761B0A" w:rsidRPr="00153592" w:rsidRDefault="00761B0A" w:rsidP="00761B0A">
      <w:pPr>
        <w:tabs>
          <w:tab w:val="left" w:pos="142"/>
        </w:tabs>
        <w:ind w:firstLine="709"/>
        <w:jc w:val="center"/>
        <w:rPr>
          <w:b/>
        </w:rPr>
      </w:pPr>
    </w:p>
    <w:p w:rsidR="00761B0A" w:rsidRPr="00153592" w:rsidRDefault="00761B0A" w:rsidP="00761B0A">
      <w:pPr>
        <w:tabs>
          <w:tab w:val="left" w:pos="142"/>
        </w:tabs>
        <w:ind w:firstLine="709"/>
        <w:jc w:val="center"/>
        <w:rPr>
          <w:b/>
        </w:rPr>
      </w:pPr>
      <w:r>
        <w:rPr>
          <w:b/>
        </w:rPr>
        <w:t>Инструкция по использованию Смарт-карт</w:t>
      </w:r>
      <w:r>
        <w:rPr>
          <w:rStyle w:val="af6"/>
          <w:b/>
        </w:rPr>
        <w:footnoteReference w:id="22"/>
      </w:r>
    </w:p>
    <w:p w:rsidR="00761B0A" w:rsidRPr="00153592" w:rsidRDefault="00761B0A" w:rsidP="00761B0A">
      <w:pPr>
        <w:tabs>
          <w:tab w:val="left" w:pos="142"/>
        </w:tabs>
        <w:ind w:firstLine="709"/>
        <w:jc w:val="center"/>
        <w:rPr>
          <w:b/>
        </w:rPr>
      </w:pPr>
    </w:p>
    <w:p w:rsidR="00761B0A" w:rsidRPr="00153592" w:rsidRDefault="00761B0A" w:rsidP="00761B0A">
      <w:pPr>
        <w:tabs>
          <w:tab w:val="left" w:pos="142"/>
        </w:tabs>
        <w:ind w:firstLine="709"/>
        <w:jc w:val="both"/>
      </w:pPr>
    </w:p>
    <w:p w:rsidR="00761B0A" w:rsidRPr="00153592" w:rsidRDefault="00761B0A" w:rsidP="00761B0A">
      <w:pPr>
        <w:tabs>
          <w:tab w:val="left" w:pos="142"/>
        </w:tabs>
        <w:ind w:firstLine="709"/>
        <w:jc w:val="both"/>
      </w:pPr>
    </w:p>
    <w:p w:rsidR="00761B0A" w:rsidRPr="00153592" w:rsidRDefault="00761B0A" w:rsidP="00761B0A">
      <w:pPr>
        <w:tabs>
          <w:tab w:val="left" w:pos="142"/>
        </w:tabs>
        <w:ind w:firstLine="709"/>
        <w:jc w:val="both"/>
      </w:pPr>
    </w:p>
    <w:p w:rsidR="00761B0A" w:rsidRPr="00153592" w:rsidRDefault="00761B0A" w:rsidP="00761B0A">
      <w:pPr>
        <w:tabs>
          <w:tab w:val="left" w:pos="142"/>
        </w:tabs>
        <w:ind w:firstLine="709"/>
        <w:jc w:val="both"/>
      </w:pPr>
    </w:p>
    <w:p w:rsidR="00761B0A" w:rsidRPr="00153592" w:rsidRDefault="00761B0A" w:rsidP="00761B0A">
      <w:pPr>
        <w:tabs>
          <w:tab w:val="left" w:pos="142"/>
        </w:tabs>
        <w:ind w:firstLine="709"/>
        <w:jc w:val="both"/>
      </w:pPr>
    </w:p>
    <w:tbl>
      <w:tblPr>
        <w:tblW w:w="9072" w:type="dxa"/>
        <w:tblLayout w:type="fixed"/>
        <w:tblLook w:val="04A0" w:firstRow="1" w:lastRow="0" w:firstColumn="1" w:lastColumn="0" w:noHBand="0" w:noVBand="1"/>
      </w:tblPr>
      <w:tblGrid>
        <w:gridCol w:w="4536"/>
        <w:gridCol w:w="4536"/>
      </w:tblGrid>
      <w:tr w:rsidR="00761B0A" w:rsidRPr="00153592" w:rsidTr="00761B0A">
        <w:trPr>
          <w:trHeight w:val="1442"/>
        </w:trPr>
        <w:tc>
          <w:tcPr>
            <w:tcW w:w="4536" w:type="dxa"/>
          </w:tcPr>
          <w:p w:rsidR="00761B0A" w:rsidRPr="00153592" w:rsidRDefault="00761B0A" w:rsidP="00761B0A">
            <w:pPr>
              <w:tabs>
                <w:tab w:val="left" w:pos="142"/>
              </w:tabs>
              <w:rPr>
                <w:bCs/>
              </w:rPr>
            </w:pPr>
            <w:r>
              <w:rPr>
                <w:bCs/>
              </w:rPr>
              <w:t>Покупатель:</w:t>
            </w:r>
          </w:p>
          <w:p w:rsidR="00761B0A" w:rsidRPr="00153592" w:rsidRDefault="00761B0A" w:rsidP="00761B0A">
            <w:pPr>
              <w:tabs>
                <w:tab w:val="left" w:pos="142"/>
              </w:tabs>
              <w:rPr>
                <w:bCs/>
              </w:rPr>
            </w:pPr>
          </w:p>
          <w:p w:rsidR="00761B0A" w:rsidRPr="00153592" w:rsidRDefault="00761B0A" w:rsidP="00761B0A">
            <w:pPr>
              <w:tabs>
                <w:tab w:val="left" w:pos="142"/>
              </w:tabs>
              <w:rPr>
                <w:bCs/>
              </w:rPr>
            </w:pPr>
            <w:r>
              <w:rPr>
                <w:bCs/>
              </w:rPr>
              <w:t xml:space="preserve">________________ </w:t>
            </w:r>
          </w:p>
        </w:tc>
        <w:tc>
          <w:tcPr>
            <w:tcW w:w="4536" w:type="dxa"/>
          </w:tcPr>
          <w:p w:rsidR="00761B0A" w:rsidRPr="00153592" w:rsidRDefault="00761B0A" w:rsidP="00761B0A">
            <w:pPr>
              <w:tabs>
                <w:tab w:val="left" w:pos="142"/>
              </w:tabs>
              <w:rPr>
                <w:bCs/>
              </w:rPr>
            </w:pPr>
            <w:r>
              <w:rPr>
                <w:bCs/>
              </w:rPr>
              <w:t>Поставщик:</w:t>
            </w:r>
          </w:p>
          <w:p w:rsidR="00761B0A" w:rsidRPr="00153592" w:rsidRDefault="00761B0A" w:rsidP="00761B0A">
            <w:pPr>
              <w:tabs>
                <w:tab w:val="left" w:pos="142"/>
              </w:tabs>
              <w:rPr>
                <w:bCs/>
              </w:rPr>
            </w:pPr>
          </w:p>
          <w:p w:rsidR="00761B0A" w:rsidRPr="00153592" w:rsidRDefault="00761B0A" w:rsidP="00761B0A">
            <w:pPr>
              <w:tabs>
                <w:tab w:val="left" w:pos="142"/>
              </w:tabs>
              <w:rPr>
                <w:bCs/>
              </w:rPr>
            </w:pPr>
            <w:r>
              <w:rPr>
                <w:bCs/>
              </w:rPr>
              <w:t xml:space="preserve">________________ </w:t>
            </w:r>
          </w:p>
        </w:tc>
      </w:tr>
    </w:tbl>
    <w:p w:rsidR="00761B0A" w:rsidRPr="00153592" w:rsidRDefault="00761B0A" w:rsidP="00761B0A">
      <w:pPr>
        <w:suppressAutoHyphens w:val="0"/>
        <w:ind w:firstLine="709"/>
        <w:jc w:val="right"/>
      </w:pPr>
      <w:r>
        <w:br w:type="page"/>
      </w:r>
      <w:r>
        <w:lastRenderedPageBreak/>
        <w:t>Приложение № 7</w:t>
      </w:r>
    </w:p>
    <w:p w:rsidR="00761B0A" w:rsidRPr="00153592" w:rsidRDefault="00761B0A" w:rsidP="00761B0A">
      <w:pPr>
        <w:tabs>
          <w:tab w:val="left" w:pos="142"/>
        </w:tabs>
        <w:ind w:firstLine="709"/>
        <w:jc w:val="right"/>
      </w:pPr>
      <w:r>
        <w:t>к Договору поставки № ТКд/20/___/____</w:t>
      </w:r>
    </w:p>
    <w:p w:rsidR="00761B0A" w:rsidRPr="00153592" w:rsidRDefault="00761B0A" w:rsidP="00761B0A">
      <w:pPr>
        <w:tabs>
          <w:tab w:val="left" w:pos="142"/>
        </w:tabs>
        <w:ind w:firstLine="709"/>
        <w:jc w:val="right"/>
      </w:pPr>
      <w:r>
        <w:t xml:space="preserve">                    от «___» _________ 2020 г.</w:t>
      </w:r>
    </w:p>
    <w:p w:rsidR="00761B0A" w:rsidRPr="00153592" w:rsidRDefault="00761B0A" w:rsidP="00761B0A">
      <w:pPr>
        <w:tabs>
          <w:tab w:val="left" w:pos="142"/>
        </w:tabs>
        <w:ind w:firstLine="709"/>
        <w:jc w:val="right"/>
      </w:pPr>
    </w:p>
    <w:p w:rsidR="00761B0A" w:rsidRPr="00153592" w:rsidRDefault="00761B0A" w:rsidP="00761B0A">
      <w:pPr>
        <w:tabs>
          <w:tab w:val="left" w:pos="142"/>
        </w:tabs>
        <w:ind w:firstLine="709"/>
        <w:jc w:val="right"/>
      </w:pPr>
    </w:p>
    <w:p w:rsidR="00761B0A" w:rsidRPr="00153592" w:rsidRDefault="00761B0A" w:rsidP="00761B0A">
      <w:pPr>
        <w:tabs>
          <w:tab w:val="left" w:pos="142"/>
        </w:tabs>
      </w:pPr>
    </w:p>
    <w:p w:rsidR="00761B0A" w:rsidRDefault="00761B0A" w:rsidP="00F10000">
      <w:pPr>
        <w:tabs>
          <w:tab w:val="left" w:pos="0"/>
        </w:tabs>
        <w:rPr>
          <w:b/>
        </w:rPr>
      </w:pPr>
      <w:r>
        <w:rPr>
          <w:b/>
        </w:rPr>
        <w:t xml:space="preserve">Форма детализированной расшифровки операций по Смарт-картам </w:t>
      </w:r>
    </w:p>
    <w:p w:rsidR="00761B0A" w:rsidRDefault="00761B0A" w:rsidP="00F10000">
      <w:pPr>
        <w:tabs>
          <w:tab w:val="left" w:pos="0"/>
        </w:tabs>
        <w:jc w:val="center"/>
        <w:rPr>
          <w:b/>
        </w:rPr>
      </w:pPr>
      <w:r>
        <w:rPr>
          <w:b/>
        </w:rPr>
        <w:t xml:space="preserve">------------------------------------------------------------------------------------------------------------------------ </w:t>
      </w:r>
    </w:p>
    <w:tbl>
      <w:tblPr>
        <w:tblW w:w="9746" w:type="dxa"/>
        <w:tblInd w:w="108" w:type="dxa"/>
        <w:tblLook w:val="04A0" w:firstRow="1" w:lastRow="0" w:firstColumn="1" w:lastColumn="0" w:noHBand="0" w:noVBand="1"/>
      </w:tblPr>
      <w:tblGrid>
        <w:gridCol w:w="719"/>
        <w:gridCol w:w="595"/>
        <w:gridCol w:w="435"/>
        <w:gridCol w:w="435"/>
        <w:gridCol w:w="915"/>
        <w:gridCol w:w="791"/>
        <w:gridCol w:w="1025"/>
        <w:gridCol w:w="689"/>
        <w:gridCol w:w="968"/>
        <w:gridCol w:w="655"/>
        <w:gridCol w:w="809"/>
        <w:gridCol w:w="425"/>
        <w:gridCol w:w="425"/>
        <w:gridCol w:w="425"/>
        <w:gridCol w:w="435"/>
      </w:tblGrid>
      <w:tr w:rsidR="00761B0A" w:rsidRPr="00EA10F7" w:rsidTr="00761B0A">
        <w:trPr>
          <w:trHeight w:val="255"/>
        </w:trPr>
        <w:tc>
          <w:tcPr>
            <w:tcW w:w="9746" w:type="dxa"/>
            <w:gridSpan w:val="15"/>
            <w:tcBorders>
              <w:top w:val="nil"/>
              <w:left w:val="nil"/>
              <w:bottom w:val="nil"/>
              <w:right w:val="nil"/>
            </w:tcBorders>
            <w:shd w:val="clear" w:color="auto" w:fill="auto"/>
            <w:noWrap/>
            <w:vAlign w:val="bottom"/>
            <w:hideMark/>
          </w:tcPr>
          <w:tbl>
            <w:tblPr>
              <w:tblW w:w="0" w:type="auto"/>
              <w:tblCellSpacing w:w="0" w:type="dxa"/>
              <w:tblCellMar>
                <w:left w:w="0" w:type="dxa"/>
                <w:right w:w="0" w:type="dxa"/>
              </w:tblCellMar>
              <w:tblLook w:val="04A0" w:firstRow="1" w:lastRow="0" w:firstColumn="1" w:lastColumn="0" w:noHBand="0" w:noVBand="1"/>
            </w:tblPr>
            <w:tblGrid>
              <w:gridCol w:w="9530"/>
            </w:tblGrid>
            <w:tr w:rsidR="00761B0A" w:rsidRPr="00EA10F7" w:rsidTr="00761B0A">
              <w:trPr>
                <w:trHeight w:val="255"/>
                <w:tblCellSpacing w:w="0" w:type="dxa"/>
              </w:trPr>
              <w:tc>
                <w:tcPr>
                  <w:tcW w:w="22300" w:type="dxa"/>
                  <w:tcBorders>
                    <w:top w:val="nil"/>
                    <w:left w:val="nil"/>
                    <w:bottom w:val="nil"/>
                    <w:right w:val="nil"/>
                  </w:tcBorders>
                  <w:shd w:val="clear" w:color="auto" w:fill="auto"/>
                  <w:noWrap/>
                  <w:vAlign w:val="bottom"/>
                  <w:hideMark/>
                </w:tcPr>
                <w:p w:rsidR="00761B0A" w:rsidRPr="00EA10F7" w:rsidRDefault="00761B0A" w:rsidP="00761B0A">
                  <w:pPr>
                    <w:jc w:val="center"/>
                    <w:rPr>
                      <w:b/>
                      <w:bCs/>
                      <w:sz w:val="20"/>
                      <w:szCs w:val="20"/>
                      <w:lang w:eastAsia="ru-RU"/>
                    </w:rPr>
                  </w:pPr>
                  <w:r>
                    <w:rPr>
                      <w:b/>
                      <w:bCs/>
                      <w:sz w:val="20"/>
                      <w:szCs w:val="20"/>
                      <w:lang w:eastAsia="ru-RU"/>
                    </w:rPr>
                    <w:t xml:space="preserve">Отчет о транзакциях, </w:t>
                  </w:r>
                </w:p>
              </w:tc>
            </w:tr>
          </w:tbl>
          <w:p w:rsidR="00761B0A" w:rsidRPr="00EA10F7" w:rsidRDefault="00761B0A" w:rsidP="00761B0A">
            <w:pPr>
              <w:rPr>
                <w:sz w:val="20"/>
                <w:szCs w:val="20"/>
                <w:lang w:eastAsia="ru-RU"/>
              </w:rPr>
            </w:pPr>
          </w:p>
        </w:tc>
      </w:tr>
      <w:tr w:rsidR="00761B0A" w:rsidRPr="00EA10F7" w:rsidTr="00761B0A">
        <w:trPr>
          <w:trHeight w:val="255"/>
        </w:trPr>
        <w:tc>
          <w:tcPr>
            <w:tcW w:w="9746" w:type="dxa"/>
            <w:gridSpan w:val="15"/>
            <w:tcBorders>
              <w:top w:val="nil"/>
              <w:left w:val="nil"/>
              <w:bottom w:val="nil"/>
              <w:right w:val="nil"/>
            </w:tcBorders>
            <w:shd w:val="clear" w:color="auto" w:fill="auto"/>
            <w:noWrap/>
            <w:vAlign w:val="bottom"/>
            <w:hideMark/>
          </w:tcPr>
          <w:p w:rsidR="00761B0A" w:rsidRPr="00EA10F7" w:rsidRDefault="00761B0A" w:rsidP="00761B0A">
            <w:pPr>
              <w:jc w:val="center"/>
              <w:rPr>
                <w:b/>
                <w:bCs/>
                <w:sz w:val="20"/>
                <w:szCs w:val="20"/>
                <w:lang w:eastAsia="ru-RU"/>
              </w:rPr>
            </w:pPr>
            <w:r>
              <w:rPr>
                <w:b/>
                <w:bCs/>
                <w:sz w:val="20"/>
                <w:szCs w:val="20"/>
                <w:lang w:eastAsia="ru-RU"/>
              </w:rPr>
              <w:t>проведенных с использованием Смарт-карт по договору № _____________ от __.__.____</w:t>
            </w:r>
          </w:p>
        </w:tc>
      </w:tr>
      <w:tr w:rsidR="00761B0A" w:rsidRPr="00EA10F7" w:rsidTr="00761B0A">
        <w:trPr>
          <w:trHeight w:val="255"/>
        </w:trPr>
        <w:tc>
          <w:tcPr>
            <w:tcW w:w="9746" w:type="dxa"/>
            <w:gridSpan w:val="15"/>
            <w:tcBorders>
              <w:top w:val="nil"/>
              <w:left w:val="nil"/>
              <w:bottom w:val="nil"/>
              <w:right w:val="nil"/>
            </w:tcBorders>
            <w:shd w:val="clear" w:color="auto" w:fill="auto"/>
            <w:noWrap/>
            <w:vAlign w:val="bottom"/>
            <w:hideMark/>
          </w:tcPr>
          <w:p w:rsidR="00761B0A" w:rsidRPr="00EA10F7" w:rsidRDefault="00761B0A" w:rsidP="00761B0A">
            <w:pPr>
              <w:jc w:val="center"/>
              <w:rPr>
                <w:b/>
                <w:bCs/>
                <w:sz w:val="20"/>
                <w:szCs w:val="20"/>
                <w:lang w:eastAsia="ru-RU"/>
              </w:rPr>
            </w:pPr>
            <w:r>
              <w:rPr>
                <w:b/>
                <w:bCs/>
                <w:sz w:val="20"/>
                <w:szCs w:val="20"/>
                <w:lang w:eastAsia="ru-RU"/>
              </w:rPr>
              <w:t xml:space="preserve">между  _____________  и ___________________________________ </w:t>
            </w:r>
          </w:p>
        </w:tc>
      </w:tr>
      <w:tr w:rsidR="00761B0A" w:rsidRPr="00EA10F7" w:rsidTr="00761B0A">
        <w:trPr>
          <w:trHeight w:val="255"/>
        </w:trPr>
        <w:tc>
          <w:tcPr>
            <w:tcW w:w="9746" w:type="dxa"/>
            <w:gridSpan w:val="15"/>
            <w:tcBorders>
              <w:top w:val="nil"/>
              <w:left w:val="nil"/>
              <w:bottom w:val="nil"/>
              <w:right w:val="nil"/>
            </w:tcBorders>
            <w:shd w:val="clear" w:color="auto" w:fill="auto"/>
            <w:noWrap/>
            <w:vAlign w:val="bottom"/>
            <w:hideMark/>
          </w:tcPr>
          <w:p w:rsidR="00761B0A" w:rsidRPr="00EA10F7" w:rsidRDefault="00761B0A" w:rsidP="00761B0A">
            <w:pPr>
              <w:jc w:val="center"/>
              <w:rPr>
                <w:b/>
                <w:bCs/>
                <w:sz w:val="20"/>
                <w:szCs w:val="20"/>
                <w:lang w:eastAsia="ru-RU"/>
              </w:rPr>
            </w:pPr>
            <w:r>
              <w:rPr>
                <w:b/>
                <w:bCs/>
                <w:sz w:val="20"/>
                <w:szCs w:val="20"/>
                <w:lang w:eastAsia="ru-RU"/>
              </w:rPr>
              <w:t xml:space="preserve">Все обслуживания за период с __.___.____  по __.__.____ </w:t>
            </w:r>
          </w:p>
        </w:tc>
      </w:tr>
      <w:tr w:rsidR="00761B0A" w:rsidRPr="00EA10F7" w:rsidTr="00761B0A">
        <w:trPr>
          <w:trHeight w:val="225"/>
        </w:trPr>
        <w:tc>
          <w:tcPr>
            <w:tcW w:w="587" w:type="dxa"/>
            <w:tcBorders>
              <w:top w:val="nil"/>
              <w:left w:val="nil"/>
              <w:bottom w:val="nil"/>
              <w:right w:val="nil"/>
            </w:tcBorders>
            <w:shd w:val="clear" w:color="auto" w:fill="auto"/>
            <w:noWrap/>
            <w:vAlign w:val="bottom"/>
            <w:hideMark/>
          </w:tcPr>
          <w:p w:rsidR="00761B0A" w:rsidRPr="00EA10F7" w:rsidRDefault="00761B0A" w:rsidP="00761B0A">
            <w:pPr>
              <w:rPr>
                <w:sz w:val="20"/>
                <w:szCs w:val="20"/>
                <w:lang w:eastAsia="ru-RU"/>
              </w:rPr>
            </w:pPr>
          </w:p>
        </w:tc>
        <w:tc>
          <w:tcPr>
            <w:tcW w:w="659" w:type="dxa"/>
            <w:tcBorders>
              <w:top w:val="nil"/>
              <w:left w:val="nil"/>
              <w:bottom w:val="nil"/>
              <w:right w:val="nil"/>
            </w:tcBorders>
            <w:shd w:val="clear" w:color="auto" w:fill="auto"/>
            <w:noWrap/>
            <w:vAlign w:val="bottom"/>
            <w:hideMark/>
          </w:tcPr>
          <w:p w:rsidR="00761B0A" w:rsidRPr="00EA10F7" w:rsidRDefault="00761B0A" w:rsidP="00761B0A">
            <w:pPr>
              <w:rPr>
                <w:sz w:val="20"/>
                <w:szCs w:val="20"/>
                <w:lang w:eastAsia="ru-RU"/>
              </w:rPr>
            </w:pPr>
          </w:p>
        </w:tc>
        <w:tc>
          <w:tcPr>
            <w:tcW w:w="426" w:type="dxa"/>
            <w:tcBorders>
              <w:top w:val="nil"/>
              <w:left w:val="nil"/>
              <w:bottom w:val="nil"/>
              <w:right w:val="nil"/>
            </w:tcBorders>
            <w:shd w:val="clear" w:color="auto" w:fill="auto"/>
            <w:noWrap/>
            <w:vAlign w:val="bottom"/>
            <w:hideMark/>
          </w:tcPr>
          <w:p w:rsidR="00761B0A" w:rsidRPr="00EA10F7" w:rsidRDefault="00761B0A" w:rsidP="00761B0A">
            <w:pPr>
              <w:rPr>
                <w:sz w:val="20"/>
                <w:szCs w:val="20"/>
                <w:lang w:eastAsia="ru-RU"/>
              </w:rPr>
            </w:pPr>
          </w:p>
        </w:tc>
        <w:tc>
          <w:tcPr>
            <w:tcW w:w="426" w:type="dxa"/>
            <w:tcBorders>
              <w:top w:val="nil"/>
              <w:left w:val="nil"/>
              <w:bottom w:val="nil"/>
              <w:right w:val="nil"/>
            </w:tcBorders>
            <w:shd w:val="clear" w:color="auto" w:fill="auto"/>
            <w:noWrap/>
            <w:vAlign w:val="bottom"/>
            <w:hideMark/>
          </w:tcPr>
          <w:p w:rsidR="00761B0A" w:rsidRPr="00EA10F7" w:rsidRDefault="00761B0A" w:rsidP="00761B0A">
            <w:pPr>
              <w:rPr>
                <w:sz w:val="20"/>
                <w:szCs w:val="20"/>
                <w:lang w:eastAsia="ru-RU"/>
              </w:rPr>
            </w:pPr>
          </w:p>
        </w:tc>
        <w:tc>
          <w:tcPr>
            <w:tcW w:w="853" w:type="dxa"/>
            <w:tcBorders>
              <w:top w:val="nil"/>
              <w:left w:val="nil"/>
              <w:bottom w:val="nil"/>
              <w:right w:val="nil"/>
            </w:tcBorders>
            <w:shd w:val="clear" w:color="auto" w:fill="auto"/>
            <w:noWrap/>
            <w:vAlign w:val="bottom"/>
            <w:hideMark/>
          </w:tcPr>
          <w:p w:rsidR="00761B0A" w:rsidRPr="00EA10F7" w:rsidRDefault="00761B0A" w:rsidP="00761B0A">
            <w:pPr>
              <w:rPr>
                <w:sz w:val="20"/>
                <w:szCs w:val="20"/>
                <w:lang w:eastAsia="ru-RU"/>
              </w:rPr>
            </w:pPr>
          </w:p>
        </w:tc>
        <w:tc>
          <w:tcPr>
            <w:tcW w:w="945" w:type="dxa"/>
            <w:tcBorders>
              <w:top w:val="nil"/>
              <w:left w:val="nil"/>
              <w:bottom w:val="nil"/>
              <w:right w:val="nil"/>
            </w:tcBorders>
            <w:shd w:val="clear" w:color="auto" w:fill="auto"/>
            <w:noWrap/>
            <w:vAlign w:val="bottom"/>
            <w:hideMark/>
          </w:tcPr>
          <w:p w:rsidR="00761B0A" w:rsidRPr="00EA10F7" w:rsidRDefault="00761B0A" w:rsidP="00761B0A">
            <w:pPr>
              <w:rPr>
                <w:sz w:val="20"/>
                <w:szCs w:val="20"/>
                <w:lang w:eastAsia="ru-RU"/>
              </w:rPr>
            </w:pPr>
          </w:p>
        </w:tc>
        <w:tc>
          <w:tcPr>
            <w:tcW w:w="808" w:type="dxa"/>
            <w:tcBorders>
              <w:top w:val="nil"/>
              <w:left w:val="nil"/>
              <w:bottom w:val="nil"/>
              <w:right w:val="nil"/>
            </w:tcBorders>
            <w:shd w:val="clear" w:color="auto" w:fill="auto"/>
            <w:noWrap/>
            <w:vAlign w:val="bottom"/>
            <w:hideMark/>
          </w:tcPr>
          <w:p w:rsidR="00761B0A" w:rsidRPr="00EA10F7" w:rsidRDefault="00761B0A" w:rsidP="00761B0A">
            <w:pPr>
              <w:rPr>
                <w:sz w:val="20"/>
                <w:szCs w:val="20"/>
                <w:lang w:eastAsia="ru-RU"/>
              </w:rPr>
            </w:pPr>
          </w:p>
        </w:tc>
        <w:tc>
          <w:tcPr>
            <w:tcW w:w="797" w:type="dxa"/>
            <w:tcBorders>
              <w:top w:val="nil"/>
              <w:left w:val="nil"/>
              <w:bottom w:val="nil"/>
              <w:right w:val="nil"/>
            </w:tcBorders>
            <w:shd w:val="clear" w:color="auto" w:fill="auto"/>
            <w:noWrap/>
            <w:vAlign w:val="bottom"/>
            <w:hideMark/>
          </w:tcPr>
          <w:p w:rsidR="00761B0A" w:rsidRPr="00EA10F7" w:rsidRDefault="00761B0A" w:rsidP="00761B0A">
            <w:pPr>
              <w:rPr>
                <w:sz w:val="20"/>
                <w:szCs w:val="20"/>
                <w:lang w:eastAsia="ru-RU"/>
              </w:rPr>
            </w:pPr>
          </w:p>
        </w:tc>
        <w:tc>
          <w:tcPr>
            <w:tcW w:w="869" w:type="dxa"/>
            <w:tcBorders>
              <w:top w:val="nil"/>
              <w:left w:val="nil"/>
              <w:bottom w:val="nil"/>
              <w:right w:val="nil"/>
            </w:tcBorders>
            <w:shd w:val="clear" w:color="auto" w:fill="auto"/>
            <w:noWrap/>
            <w:vAlign w:val="bottom"/>
            <w:hideMark/>
          </w:tcPr>
          <w:p w:rsidR="00761B0A" w:rsidRPr="00EA10F7" w:rsidRDefault="00761B0A" w:rsidP="00761B0A">
            <w:pPr>
              <w:rPr>
                <w:sz w:val="20"/>
                <w:szCs w:val="20"/>
                <w:lang w:eastAsia="ru-RU"/>
              </w:rPr>
            </w:pPr>
          </w:p>
        </w:tc>
        <w:tc>
          <w:tcPr>
            <w:tcW w:w="746" w:type="dxa"/>
            <w:tcBorders>
              <w:top w:val="nil"/>
              <w:left w:val="nil"/>
              <w:bottom w:val="nil"/>
              <w:right w:val="nil"/>
            </w:tcBorders>
            <w:shd w:val="clear" w:color="auto" w:fill="auto"/>
            <w:noWrap/>
            <w:vAlign w:val="bottom"/>
            <w:hideMark/>
          </w:tcPr>
          <w:p w:rsidR="00761B0A" w:rsidRPr="00EA10F7" w:rsidRDefault="00761B0A" w:rsidP="00761B0A">
            <w:pPr>
              <w:rPr>
                <w:sz w:val="20"/>
                <w:szCs w:val="20"/>
                <w:lang w:eastAsia="ru-RU"/>
              </w:rPr>
            </w:pPr>
          </w:p>
        </w:tc>
        <w:tc>
          <w:tcPr>
            <w:tcW w:w="971" w:type="dxa"/>
            <w:tcBorders>
              <w:top w:val="nil"/>
              <w:left w:val="nil"/>
              <w:bottom w:val="nil"/>
              <w:right w:val="nil"/>
            </w:tcBorders>
            <w:shd w:val="clear" w:color="auto" w:fill="auto"/>
            <w:noWrap/>
            <w:vAlign w:val="bottom"/>
            <w:hideMark/>
          </w:tcPr>
          <w:p w:rsidR="00761B0A" w:rsidRPr="00EA10F7" w:rsidRDefault="00761B0A" w:rsidP="00761B0A">
            <w:pPr>
              <w:rPr>
                <w:sz w:val="20"/>
                <w:szCs w:val="20"/>
                <w:lang w:eastAsia="ru-RU"/>
              </w:rPr>
            </w:pPr>
          </w:p>
        </w:tc>
        <w:tc>
          <w:tcPr>
            <w:tcW w:w="411" w:type="dxa"/>
            <w:tcBorders>
              <w:top w:val="nil"/>
              <w:left w:val="nil"/>
              <w:bottom w:val="nil"/>
              <w:right w:val="nil"/>
            </w:tcBorders>
            <w:shd w:val="clear" w:color="auto" w:fill="auto"/>
            <w:noWrap/>
            <w:vAlign w:val="bottom"/>
            <w:hideMark/>
          </w:tcPr>
          <w:p w:rsidR="00761B0A" w:rsidRPr="00EA10F7" w:rsidRDefault="00761B0A" w:rsidP="00761B0A">
            <w:pPr>
              <w:rPr>
                <w:sz w:val="20"/>
                <w:szCs w:val="20"/>
                <w:lang w:eastAsia="ru-RU"/>
              </w:rPr>
            </w:pPr>
          </w:p>
        </w:tc>
        <w:tc>
          <w:tcPr>
            <w:tcW w:w="411" w:type="dxa"/>
            <w:tcBorders>
              <w:top w:val="nil"/>
              <w:left w:val="nil"/>
              <w:bottom w:val="nil"/>
              <w:right w:val="nil"/>
            </w:tcBorders>
            <w:shd w:val="clear" w:color="auto" w:fill="auto"/>
            <w:noWrap/>
            <w:vAlign w:val="bottom"/>
            <w:hideMark/>
          </w:tcPr>
          <w:p w:rsidR="00761B0A" w:rsidRPr="00EA10F7" w:rsidRDefault="00761B0A" w:rsidP="00761B0A">
            <w:pPr>
              <w:rPr>
                <w:sz w:val="20"/>
                <w:szCs w:val="20"/>
                <w:lang w:eastAsia="ru-RU"/>
              </w:rPr>
            </w:pPr>
          </w:p>
        </w:tc>
        <w:tc>
          <w:tcPr>
            <w:tcW w:w="411" w:type="dxa"/>
            <w:tcBorders>
              <w:top w:val="nil"/>
              <w:left w:val="nil"/>
              <w:bottom w:val="nil"/>
              <w:right w:val="nil"/>
            </w:tcBorders>
            <w:shd w:val="clear" w:color="auto" w:fill="auto"/>
            <w:noWrap/>
            <w:vAlign w:val="bottom"/>
            <w:hideMark/>
          </w:tcPr>
          <w:p w:rsidR="00761B0A" w:rsidRPr="00EA10F7" w:rsidRDefault="00761B0A" w:rsidP="00761B0A">
            <w:pPr>
              <w:rPr>
                <w:sz w:val="20"/>
                <w:szCs w:val="20"/>
                <w:lang w:eastAsia="ru-RU"/>
              </w:rPr>
            </w:pPr>
          </w:p>
        </w:tc>
        <w:tc>
          <w:tcPr>
            <w:tcW w:w="426" w:type="dxa"/>
            <w:tcBorders>
              <w:top w:val="nil"/>
              <w:left w:val="nil"/>
              <w:bottom w:val="nil"/>
              <w:right w:val="nil"/>
            </w:tcBorders>
            <w:shd w:val="clear" w:color="auto" w:fill="auto"/>
            <w:noWrap/>
            <w:vAlign w:val="bottom"/>
            <w:hideMark/>
          </w:tcPr>
          <w:p w:rsidR="00761B0A" w:rsidRPr="00EA10F7" w:rsidRDefault="00761B0A" w:rsidP="00761B0A">
            <w:pPr>
              <w:rPr>
                <w:sz w:val="20"/>
                <w:szCs w:val="20"/>
                <w:lang w:eastAsia="ru-RU"/>
              </w:rPr>
            </w:pPr>
          </w:p>
        </w:tc>
      </w:tr>
      <w:tr w:rsidR="00761B0A" w:rsidRPr="00EA10F7" w:rsidTr="00761B0A">
        <w:trPr>
          <w:trHeight w:val="507"/>
        </w:trPr>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1B0A" w:rsidRPr="00EA10F7" w:rsidRDefault="00761B0A" w:rsidP="00761B0A">
            <w:pPr>
              <w:jc w:val="center"/>
              <w:rPr>
                <w:b/>
                <w:bCs/>
                <w:sz w:val="20"/>
                <w:szCs w:val="20"/>
                <w:lang w:eastAsia="ru-RU"/>
              </w:rPr>
            </w:pPr>
            <w:r>
              <w:rPr>
                <w:b/>
                <w:bCs/>
                <w:sz w:val="20"/>
                <w:szCs w:val="20"/>
                <w:lang w:eastAsia="ru-RU"/>
              </w:rPr>
              <w:t>Датa</w:t>
            </w:r>
          </w:p>
        </w:tc>
        <w:tc>
          <w:tcPr>
            <w:tcW w:w="659" w:type="dxa"/>
            <w:tcBorders>
              <w:top w:val="single" w:sz="4" w:space="0" w:color="auto"/>
              <w:left w:val="nil"/>
              <w:bottom w:val="single" w:sz="4" w:space="0" w:color="auto"/>
              <w:right w:val="single" w:sz="4" w:space="0" w:color="auto"/>
            </w:tcBorders>
            <w:shd w:val="clear" w:color="auto" w:fill="auto"/>
            <w:noWrap/>
            <w:vAlign w:val="center"/>
            <w:hideMark/>
          </w:tcPr>
          <w:p w:rsidR="00761B0A" w:rsidRPr="00EA10F7" w:rsidRDefault="00761B0A" w:rsidP="00761B0A">
            <w:pPr>
              <w:jc w:val="center"/>
              <w:rPr>
                <w:b/>
                <w:bCs/>
                <w:sz w:val="20"/>
                <w:szCs w:val="20"/>
                <w:lang w:eastAsia="ru-RU"/>
              </w:rPr>
            </w:pPr>
            <w:r>
              <w:rPr>
                <w:b/>
                <w:bCs/>
                <w:sz w:val="20"/>
                <w:szCs w:val="20"/>
                <w:lang w:eastAsia="ru-RU"/>
              </w:rPr>
              <w:t>ТО</w:t>
            </w:r>
          </w:p>
        </w:tc>
        <w:tc>
          <w:tcPr>
            <w:tcW w:w="852" w:type="dxa"/>
            <w:gridSpan w:val="2"/>
            <w:tcBorders>
              <w:top w:val="single" w:sz="4" w:space="0" w:color="auto"/>
              <w:left w:val="nil"/>
              <w:bottom w:val="single" w:sz="4" w:space="0" w:color="auto"/>
              <w:right w:val="single" w:sz="4" w:space="0" w:color="auto"/>
            </w:tcBorders>
            <w:shd w:val="clear" w:color="auto" w:fill="auto"/>
            <w:noWrap/>
            <w:vAlign w:val="center"/>
            <w:hideMark/>
          </w:tcPr>
          <w:p w:rsidR="00761B0A" w:rsidRPr="00EA10F7" w:rsidRDefault="00761B0A" w:rsidP="00761B0A">
            <w:pPr>
              <w:jc w:val="center"/>
              <w:rPr>
                <w:b/>
                <w:bCs/>
                <w:sz w:val="20"/>
                <w:szCs w:val="20"/>
                <w:lang w:eastAsia="ru-RU"/>
              </w:rPr>
            </w:pPr>
            <w:r>
              <w:rPr>
                <w:b/>
                <w:bCs/>
                <w:sz w:val="20"/>
                <w:szCs w:val="20"/>
                <w:lang w:eastAsia="ru-RU"/>
              </w:rPr>
              <w:t>Адрес ТО</w:t>
            </w:r>
          </w:p>
        </w:tc>
        <w:tc>
          <w:tcPr>
            <w:tcW w:w="853" w:type="dxa"/>
            <w:tcBorders>
              <w:top w:val="single" w:sz="4" w:space="0" w:color="auto"/>
              <w:left w:val="nil"/>
              <w:bottom w:val="single" w:sz="4" w:space="0" w:color="auto"/>
              <w:right w:val="single" w:sz="4" w:space="0" w:color="auto"/>
            </w:tcBorders>
            <w:shd w:val="clear" w:color="auto" w:fill="auto"/>
            <w:noWrap/>
            <w:vAlign w:val="center"/>
            <w:hideMark/>
          </w:tcPr>
          <w:p w:rsidR="00761B0A" w:rsidRPr="00EA10F7" w:rsidRDefault="00761B0A" w:rsidP="00761B0A">
            <w:pPr>
              <w:jc w:val="center"/>
              <w:rPr>
                <w:b/>
                <w:bCs/>
                <w:sz w:val="20"/>
                <w:szCs w:val="20"/>
                <w:lang w:eastAsia="ru-RU"/>
              </w:rPr>
            </w:pPr>
            <w:r>
              <w:rPr>
                <w:b/>
                <w:bCs/>
                <w:sz w:val="20"/>
                <w:szCs w:val="20"/>
                <w:lang w:eastAsia="ru-RU"/>
              </w:rPr>
              <w:t>Операция</w:t>
            </w:r>
          </w:p>
        </w:tc>
        <w:tc>
          <w:tcPr>
            <w:tcW w:w="945" w:type="dxa"/>
            <w:tcBorders>
              <w:top w:val="single" w:sz="4" w:space="0" w:color="auto"/>
              <w:left w:val="nil"/>
              <w:bottom w:val="single" w:sz="4" w:space="0" w:color="auto"/>
              <w:right w:val="single" w:sz="4" w:space="0" w:color="auto"/>
            </w:tcBorders>
            <w:shd w:val="clear" w:color="auto" w:fill="auto"/>
            <w:noWrap/>
            <w:vAlign w:val="center"/>
            <w:hideMark/>
          </w:tcPr>
          <w:p w:rsidR="00761B0A" w:rsidRPr="00EA10F7" w:rsidRDefault="00761B0A" w:rsidP="00761B0A">
            <w:pPr>
              <w:jc w:val="center"/>
              <w:rPr>
                <w:b/>
                <w:bCs/>
                <w:sz w:val="20"/>
                <w:szCs w:val="20"/>
                <w:lang w:eastAsia="ru-RU"/>
              </w:rPr>
            </w:pPr>
            <w:r>
              <w:rPr>
                <w:b/>
                <w:bCs/>
                <w:sz w:val="20"/>
                <w:szCs w:val="20"/>
                <w:lang w:eastAsia="ru-RU"/>
              </w:rPr>
              <w:t>Товар / Услуга</w:t>
            </w:r>
          </w:p>
        </w:tc>
        <w:tc>
          <w:tcPr>
            <w:tcW w:w="808" w:type="dxa"/>
            <w:tcBorders>
              <w:top w:val="single" w:sz="4" w:space="0" w:color="auto"/>
              <w:left w:val="nil"/>
              <w:bottom w:val="single" w:sz="4" w:space="0" w:color="auto"/>
              <w:right w:val="single" w:sz="4" w:space="0" w:color="auto"/>
            </w:tcBorders>
            <w:shd w:val="clear" w:color="auto" w:fill="auto"/>
            <w:noWrap/>
            <w:vAlign w:val="center"/>
            <w:hideMark/>
          </w:tcPr>
          <w:p w:rsidR="00761B0A" w:rsidRPr="00EA10F7" w:rsidRDefault="00761B0A" w:rsidP="00761B0A">
            <w:pPr>
              <w:jc w:val="center"/>
              <w:rPr>
                <w:b/>
                <w:bCs/>
                <w:sz w:val="20"/>
                <w:szCs w:val="20"/>
                <w:lang w:eastAsia="ru-RU"/>
              </w:rPr>
            </w:pPr>
            <w:r>
              <w:rPr>
                <w:b/>
                <w:bCs/>
                <w:sz w:val="20"/>
                <w:szCs w:val="20"/>
                <w:lang w:eastAsia="ru-RU"/>
              </w:rPr>
              <w:t>Количество</w:t>
            </w:r>
          </w:p>
        </w:tc>
        <w:tc>
          <w:tcPr>
            <w:tcW w:w="797" w:type="dxa"/>
            <w:tcBorders>
              <w:top w:val="single" w:sz="4" w:space="0" w:color="auto"/>
              <w:left w:val="nil"/>
              <w:bottom w:val="single" w:sz="4" w:space="0" w:color="auto"/>
              <w:right w:val="single" w:sz="4" w:space="0" w:color="auto"/>
            </w:tcBorders>
            <w:shd w:val="clear" w:color="auto" w:fill="auto"/>
            <w:noWrap/>
            <w:vAlign w:val="center"/>
            <w:hideMark/>
          </w:tcPr>
          <w:p w:rsidR="00761B0A" w:rsidRPr="00EA10F7" w:rsidRDefault="00761B0A" w:rsidP="00761B0A">
            <w:pPr>
              <w:jc w:val="center"/>
              <w:rPr>
                <w:b/>
                <w:bCs/>
                <w:sz w:val="20"/>
                <w:szCs w:val="20"/>
                <w:lang w:eastAsia="ru-RU"/>
              </w:rPr>
            </w:pPr>
            <w:r>
              <w:rPr>
                <w:b/>
                <w:bCs/>
                <w:sz w:val="20"/>
                <w:szCs w:val="20"/>
                <w:lang w:eastAsia="ru-RU"/>
              </w:rPr>
              <w:t>Цена на ТО</w:t>
            </w:r>
          </w:p>
        </w:tc>
        <w:tc>
          <w:tcPr>
            <w:tcW w:w="869" w:type="dxa"/>
            <w:tcBorders>
              <w:top w:val="single" w:sz="4" w:space="0" w:color="auto"/>
              <w:left w:val="nil"/>
              <w:bottom w:val="single" w:sz="4" w:space="0" w:color="auto"/>
              <w:right w:val="single" w:sz="4" w:space="0" w:color="auto"/>
            </w:tcBorders>
            <w:shd w:val="clear" w:color="auto" w:fill="auto"/>
            <w:noWrap/>
            <w:vAlign w:val="center"/>
            <w:hideMark/>
          </w:tcPr>
          <w:p w:rsidR="00761B0A" w:rsidRPr="00EA10F7" w:rsidRDefault="00761B0A" w:rsidP="00761B0A">
            <w:pPr>
              <w:jc w:val="center"/>
              <w:rPr>
                <w:b/>
                <w:bCs/>
                <w:sz w:val="20"/>
                <w:szCs w:val="20"/>
                <w:lang w:eastAsia="ru-RU"/>
              </w:rPr>
            </w:pPr>
            <w:r>
              <w:rPr>
                <w:b/>
                <w:bCs/>
                <w:sz w:val="20"/>
                <w:szCs w:val="20"/>
                <w:lang w:eastAsia="ru-RU"/>
              </w:rPr>
              <w:t>Стоимость на ТО</w:t>
            </w:r>
          </w:p>
        </w:tc>
        <w:tc>
          <w:tcPr>
            <w:tcW w:w="746" w:type="dxa"/>
            <w:tcBorders>
              <w:top w:val="single" w:sz="4" w:space="0" w:color="auto"/>
              <w:left w:val="nil"/>
              <w:bottom w:val="single" w:sz="4" w:space="0" w:color="auto"/>
              <w:right w:val="single" w:sz="4" w:space="0" w:color="auto"/>
            </w:tcBorders>
            <w:shd w:val="clear" w:color="auto" w:fill="auto"/>
            <w:noWrap/>
            <w:vAlign w:val="center"/>
            <w:hideMark/>
          </w:tcPr>
          <w:p w:rsidR="00761B0A" w:rsidRPr="00EA10F7" w:rsidRDefault="00761B0A" w:rsidP="00761B0A">
            <w:pPr>
              <w:jc w:val="center"/>
              <w:rPr>
                <w:b/>
                <w:bCs/>
                <w:sz w:val="20"/>
                <w:szCs w:val="20"/>
                <w:lang w:eastAsia="ru-RU"/>
              </w:rPr>
            </w:pPr>
            <w:r>
              <w:rPr>
                <w:b/>
                <w:bCs/>
                <w:sz w:val="20"/>
                <w:szCs w:val="20"/>
                <w:lang w:eastAsia="ru-RU"/>
              </w:rPr>
              <w:t>Цена</w:t>
            </w:r>
          </w:p>
        </w:tc>
        <w:tc>
          <w:tcPr>
            <w:tcW w:w="971" w:type="dxa"/>
            <w:tcBorders>
              <w:top w:val="single" w:sz="4" w:space="0" w:color="auto"/>
              <w:left w:val="nil"/>
              <w:bottom w:val="single" w:sz="4" w:space="0" w:color="auto"/>
              <w:right w:val="single" w:sz="4" w:space="0" w:color="auto"/>
            </w:tcBorders>
            <w:shd w:val="clear" w:color="auto" w:fill="auto"/>
            <w:noWrap/>
            <w:vAlign w:val="center"/>
            <w:hideMark/>
          </w:tcPr>
          <w:p w:rsidR="00761B0A" w:rsidRPr="00EA10F7" w:rsidRDefault="00761B0A" w:rsidP="00761B0A">
            <w:pPr>
              <w:jc w:val="center"/>
              <w:rPr>
                <w:b/>
                <w:bCs/>
                <w:sz w:val="20"/>
                <w:szCs w:val="20"/>
                <w:lang w:eastAsia="ru-RU"/>
              </w:rPr>
            </w:pPr>
            <w:r>
              <w:rPr>
                <w:b/>
                <w:bCs/>
                <w:sz w:val="20"/>
                <w:szCs w:val="20"/>
                <w:lang w:eastAsia="ru-RU"/>
              </w:rPr>
              <w:t>Скидка</w:t>
            </w:r>
          </w:p>
        </w:tc>
        <w:tc>
          <w:tcPr>
            <w:tcW w:w="1233" w:type="dxa"/>
            <w:gridSpan w:val="3"/>
            <w:tcBorders>
              <w:top w:val="single" w:sz="4" w:space="0" w:color="auto"/>
              <w:left w:val="nil"/>
              <w:bottom w:val="single" w:sz="4" w:space="0" w:color="auto"/>
              <w:right w:val="single" w:sz="4" w:space="0" w:color="auto"/>
            </w:tcBorders>
            <w:shd w:val="clear" w:color="auto" w:fill="auto"/>
            <w:vAlign w:val="center"/>
            <w:hideMark/>
          </w:tcPr>
          <w:p w:rsidR="00761B0A" w:rsidRPr="00EA10F7" w:rsidRDefault="00761B0A" w:rsidP="00761B0A">
            <w:pPr>
              <w:jc w:val="center"/>
              <w:rPr>
                <w:b/>
                <w:bCs/>
                <w:sz w:val="20"/>
                <w:szCs w:val="20"/>
                <w:lang w:eastAsia="ru-RU"/>
              </w:rPr>
            </w:pPr>
            <w:r>
              <w:rPr>
                <w:b/>
                <w:bCs/>
                <w:sz w:val="20"/>
                <w:szCs w:val="20"/>
                <w:lang w:eastAsia="ru-RU"/>
              </w:rPr>
              <w:t>Стоимость со скидкой</w:t>
            </w:r>
          </w:p>
        </w:tc>
        <w:tc>
          <w:tcPr>
            <w:tcW w:w="426" w:type="dxa"/>
            <w:tcBorders>
              <w:top w:val="single" w:sz="4" w:space="0" w:color="auto"/>
              <w:left w:val="nil"/>
              <w:bottom w:val="single" w:sz="4" w:space="0" w:color="auto"/>
              <w:right w:val="single" w:sz="4" w:space="0" w:color="auto"/>
            </w:tcBorders>
            <w:shd w:val="clear" w:color="auto" w:fill="auto"/>
            <w:noWrap/>
            <w:vAlign w:val="center"/>
            <w:hideMark/>
          </w:tcPr>
          <w:p w:rsidR="00761B0A" w:rsidRPr="00EA10F7" w:rsidRDefault="00761B0A" w:rsidP="00761B0A">
            <w:pPr>
              <w:jc w:val="center"/>
              <w:rPr>
                <w:b/>
                <w:bCs/>
                <w:sz w:val="20"/>
                <w:szCs w:val="20"/>
                <w:lang w:eastAsia="ru-RU"/>
              </w:rPr>
            </w:pPr>
            <w:r>
              <w:rPr>
                <w:b/>
                <w:bCs/>
                <w:sz w:val="20"/>
                <w:szCs w:val="20"/>
                <w:lang w:eastAsia="ru-RU"/>
              </w:rPr>
              <w:t>%</w:t>
            </w:r>
          </w:p>
        </w:tc>
      </w:tr>
      <w:tr w:rsidR="00761B0A" w:rsidRPr="00EA10F7" w:rsidTr="00761B0A">
        <w:trPr>
          <w:trHeight w:val="240"/>
        </w:trPr>
        <w:tc>
          <w:tcPr>
            <w:tcW w:w="587" w:type="dxa"/>
            <w:tcBorders>
              <w:top w:val="nil"/>
              <w:left w:val="single" w:sz="4" w:space="0" w:color="auto"/>
              <w:bottom w:val="single" w:sz="4" w:space="0" w:color="auto"/>
              <w:right w:val="single" w:sz="4" w:space="0" w:color="auto"/>
            </w:tcBorders>
            <w:shd w:val="clear" w:color="auto" w:fill="auto"/>
            <w:noWrap/>
            <w:vAlign w:val="center"/>
            <w:hideMark/>
          </w:tcPr>
          <w:p w:rsidR="00761B0A" w:rsidRPr="00EA10F7" w:rsidRDefault="00761B0A" w:rsidP="00761B0A">
            <w:pPr>
              <w:jc w:val="center"/>
              <w:rPr>
                <w:b/>
                <w:bCs/>
                <w:sz w:val="20"/>
                <w:szCs w:val="20"/>
                <w:u w:val="single"/>
                <w:lang w:eastAsia="ru-RU"/>
              </w:rPr>
            </w:pPr>
            <w:r>
              <w:rPr>
                <w:b/>
                <w:bCs/>
                <w:sz w:val="20"/>
                <w:szCs w:val="20"/>
                <w:u w:val="single"/>
                <w:lang w:eastAsia="ru-RU"/>
              </w:rPr>
              <w:t>Карта:</w:t>
            </w:r>
          </w:p>
        </w:tc>
        <w:tc>
          <w:tcPr>
            <w:tcW w:w="659" w:type="dxa"/>
            <w:tcBorders>
              <w:top w:val="nil"/>
              <w:left w:val="nil"/>
              <w:bottom w:val="single" w:sz="4" w:space="0" w:color="auto"/>
              <w:right w:val="single" w:sz="4" w:space="0" w:color="auto"/>
            </w:tcBorders>
            <w:shd w:val="clear" w:color="auto" w:fill="auto"/>
            <w:noWrap/>
            <w:vAlign w:val="center"/>
            <w:hideMark/>
          </w:tcPr>
          <w:p w:rsidR="00761B0A" w:rsidRPr="00EA10F7" w:rsidRDefault="00761B0A" w:rsidP="00761B0A">
            <w:pPr>
              <w:jc w:val="center"/>
              <w:rPr>
                <w:sz w:val="20"/>
                <w:szCs w:val="20"/>
                <w:lang w:eastAsia="ru-RU"/>
              </w:rPr>
            </w:pPr>
          </w:p>
        </w:tc>
        <w:tc>
          <w:tcPr>
            <w:tcW w:w="852" w:type="dxa"/>
            <w:gridSpan w:val="2"/>
            <w:tcBorders>
              <w:top w:val="single" w:sz="4" w:space="0" w:color="auto"/>
              <w:left w:val="nil"/>
              <w:bottom w:val="single" w:sz="4" w:space="0" w:color="auto"/>
              <w:right w:val="single" w:sz="4" w:space="0" w:color="000000"/>
            </w:tcBorders>
            <w:shd w:val="clear" w:color="auto" w:fill="auto"/>
            <w:noWrap/>
            <w:vAlign w:val="center"/>
            <w:hideMark/>
          </w:tcPr>
          <w:p w:rsidR="00761B0A" w:rsidRPr="00EA10F7" w:rsidRDefault="00761B0A" w:rsidP="00761B0A">
            <w:pPr>
              <w:jc w:val="center"/>
              <w:rPr>
                <w:sz w:val="20"/>
                <w:szCs w:val="20"/>
                <w:lang w:eastAsia="ru-RU"/>
              </w:rPr>
            </w:pPr>
          </w:p>
        </w:tc>
        <w:tc>
          <w:tcPr>
            <w:tcW w:w="853" w:type="dxa"/>
            <w:tcBorders>
              <w:top w:val="nil"/>
              <w:left w:val="nil"/>
              <w:bottom w:val="single" w:sz="4" w:space="0" w:color="auto"/>
              <w:right w:val="single" w:sz="4" w:space="0" w:color="auto"/>
            </w:tcBorders>
            <w:shd w:val="clear" w:color="auto" w:fill="auto"/>
            <w:noWrap/>
            <w:vAlign w:val="center"/>
            <w:hideMark/>
          </w:tcPr>
          <w:p w:rsidR="00761B0A" w:rsidRPr="00EA10F7" w:rsidRDefault="00761B0A" w:rsidP="00761B0A">
            <w:pPr>
              <w:jc w:val="center"/>
              <w:rPr>
                <w:sz w:val="20"/>
                <w:szCs w:val="20"/>
                <w:lang w:eastAsia="ru-RU"/>
              </w:rPr>
            </w:pPr>
          </w:p>
        </w:tc>
        <w:tc>
          <w:tcPr>
            <w:tcW w:w="945" w:type="dxa"/>
            <w:tcBorders>
              <w:top w:val="nil"/>
              <w:left w:val="nil"/>
              <w:bottom w:val="single" w:sz="4" w:space="0" w:color="auto"/>
              <w:right w:val="single" w:sz="4" w:space="0" w:color="auto"/>
            </w:tcBorders>
            <w:shd w:val="clear" w:color="auto" w:fill="auto"/>
            <w:noWrap/>
            <w:vAlign w:val="center"/>
            <w:hideMark/>
          </w:tcPr>
          <w:p w:rsidR="00761B0A" w:rsidRPr="00EA10F7" w:rsidRDefault="00761B0A" w:rsidP="00761B0A">
            <w:pPr>
              <w:jc w:val="center"/>
              <w:rPr>
                <w:sz w:val="20"/>
                <w:szCs w:val="20"/>
                <w:lang w:eastAsia="ru-RU"/>
              </w:rPr>
            </w:pPr>
          </w:p>
        </w:tc>
        <w:tc>
          <w:tcPr>
            <w:tcW w:w="808" w:type="dxa"/>
            <w:tcBorders>
              <w:top w:val="nil"/>
              <w:left w:val="nil"/>
              <w:bottom w:val="single" w:sz="4" w:space="0" w:color="auto"/>
              <w:right w:val="single" w:sz="4" w:space="0" w:color="auto"/>
            </w:tcBorders>
            <w:shd w:val="clear" w:color="auto" w:fill="auto"/>
            <w:noWrap/>
            <w:vAlign w:val="center"/>
            <w:hideMark/>
          </w:tcPr>
          <w:p w:rsidR="00761B0A" w:rsidRPr="00EA10F7" w:rsidRDefault="00761B0A" w:rsidP="00761B0A">
            <w:pPr>
              <w:jc w:val="center"/>
              <w:rPr>
                <w:sz w:val="20"/>
                <w:szCs w:val="20"/>
                <w:lang w:eastAsia="ru-RU"/>
              </w:rPr>
            </w:pPr>
          </w:p>
        </w:tc>
        <w:tc>
          <w:tcPr>
            <w:tcW w:w="797" w:type="dxa"/>
            <w:tcBorders>
              <w:top w:val="nil"/>
              <w:left w:val="nil"/>
              <w:bottom w:val="single" w:sz="4" w:space="0" w:color="auto"/>
              <w:right w:val="single" w:sz="4" w:space="0" w:color="auto"/>
            </w:tcBorders>
            <w:shd w:val="clear" w:color="auto" w:fill="auto"/>
            <w:noWrap/>
            <w:vAlign w:val="center"/>
            <w:hideMark/>
          </w:tcPr>
          <w:p w:rsidR="00761B0A" w:rsidRPr="00EA10F7" w:rsidRDefault="00761B0A" w:rsidP="00761B0A">
            <w:pPr>
              <w:jc w:val="center"/>
              <w:rPr>
                <w:sz w:val="20"/>
                <w:szCs w:val="20"/>
                <w:lang w:eastAsia="ru-RU"/>
              </w:rPr>
            </w:pPr>
          </w:p>
        </w:tc>
        <w:tc>
          <w:tcPr>
            <w:tcW w:w="869" w:type="dxa"/>
            <w:tcBorders>
              <w:top w:val="nil"/>
              <w:left w:val="nil"/>
              <w:bottom w:val="single" w:sz="4" w:space="0" w:color="auto"/>
              <w:right w:val="single" w:sz="4" w:space="0" w:color="auto"/>
            </w:tcBorders>
            <w:shd w:val="clear" w:color="auto" w:fill="auto"/>
            <w:noWrap/>
            <w:vAlign w:val="center"/>
            <w:hideMark/>
          </w:tcPr>
          <w:p w:rsidR="00761B0A" w:rsidRPr="00EA10F7" w:rsidRDefault="00761B0A" w:rsidP="00761B0A">
            <w:pPr>
              <w:jc w:val="center"/>
              <w:rPr>
                <w:sz w:val="20"/>
                <w:szCs w:val="20"/>
                <w:lang w:eastAsia="ru-RU"/>
              </w:rPr>
            </w:pPr>
          </w:p>
        </w:tc>
        <w:tc>
          <w:tcPr>
            <w:tcW w:w="746" w:type="dxa"/>
            <w:tcBorders>
              <w:top w:val="nil"/>
              <w:left w:val="nil"/>
              <w:bottom w:val="single" w:sz="4" w:space="0" w:color="auto"/>
              <w:right w:val="single" w:sz="4" w:space="0" w:color="auto"/>
            </w:tcBorders>
            <w:shd w:val="clear" w:color="auto" w:fill="auto"/>
            <w:noWrap/>
            <w:vAlign w:val="center"/>
            <w:hideMark/>
          </w:tcPr>
          <w:p w:rsidR="00761B0A" w:rsidRPr="00EA10F7" w:rsidRDefault="00761B0A" w:rsidP="00761B0A">
            <w:pPr>
              <w:jc w:val="center"/>
              <w:rPr>
                <w:sz w:val="20"/>
                <w:szCs w:val="20"/>
                <w:lang w:eastAsia="ru-RU"/>
              </w:rPr>
            </w:pPr>
          </w:p>
        </w:tc>
        <w:tc>
          <w:tcPr>
            <w:tcW w:w="971" w:type="dxa"/>
            <w:tcBorders>
              <w:top w:val="nil"/>
              <w:left w:val="nil"/>
              <w:bottom w:val="single" w:sz="4" w:space="0" w:color="auto"/>
              <w:right w:val="single" w:sz="4" w:space="0" w:color="auto"/>
            </w:tcBorders>
            <w:shd w:val="clear" w:color="auto" w:fill="auto"/>
            <w:noWrap/>
            <w:vAlign w:val="center"/>
            <w:hideMark/>
          </w:tcPr>
          <w:p w:rsidR="00761B0A" w:rsidRPr="00EA10F7" w:rsidRDefault="00761B0A" w:rsidP="00761B0A">
            <w:pPr>
              <w:jc w:val="center"/>
              <w:rPr>
                <w:sz w:val="20"/>
                <w:szCs w:val="20"/>
                <w:lang w:eastAsia="ru-RU"/>
              </w:rPr>
            </w:pPr>
          </w:p>
        </w:tc>
        <w:tc>
          <w:tcPr>
            <w:tcW w:w="1233" w:type="dxa"/>
            <w:gridSpan w:val="3"/>
            <w:tcBorders>
              <w:top w:val="single" w:sz="4" w:space="0" w:color="auto"/>
              <w:left w:val="nil"/>
              <w:bottom w:val="single" w:sz="4" w:space="0" w:color="auto"/>
              <w:right w:val="single" w:sz="4" w:space="0" w:color="000000"/>
            </w:tcBorders>
            <w:shd w:val="clear" w:color="auto" w:fill="auto"/>
            <w:noWrap/>
            <w:vAlign w:val="center"/>
            <w:hideMark/>
          </w:tcPr>
          <w:p w:rsidR="00761B0A" w:rsidRPr="00EA10F7" w:rsidRDefault="00761B0A" w:rsidP="00761B0A">
            <w:pPr>
              <w:jc w:val="center"/>
              <w:rPr>
                <w:sz w:val="20"/>
                <w:szCs w:val="20"/>
                <w:lang w:eastAsia="ru-RU"/>
              </w:rPr>
            </w:pPr>
          </w:p>
        </w:tc>
        <w:tc>
          <w:tcPr>
            <w:tcW w:w="426" w:type="dxa"/>
            <w:tcBorders>
              <w:top w:val="nil"/>
              <w:left w:val="nil"/>
              <w:bottom w:val="single" w:sz="4" w:space="0" w:color="auto"/>
              <w:right w:val="single" w:sz="4" w:space="0" w:color="auto"/>
            </w:tcBorders>
            <w:shd w:val="clear" w:color="auto" w:fill="auto"/>
            <w:noWrap/>
            <w:vAlign w:val="center"/>
            <w:hideMark/>
          </w:tcPr>
          <w:p w:rsidR="00761B0A" w:rsidRPr="00EA10F7" w:rsidRDefault="00761B0A" w:rsidP="00761B0A">
            <w:pPr>
              <w:jc w:val="center"/>
              <w:rPr>
                <w:sz w:val="20"/>
                <w:szCs w:val="20"/>
                <w:lang w:eastAsia="ru-RU"/>
              </w:rPr>
            </w:pPr>
          </w:p>
        </w:tc>
      </w:tr>
      <w:tr w:rsidR="00761B0A" w:rsidRPr="00EA10F7" w:rsidTr="00761B0A">
        <w:trPr>
          <w:trHeight w:val="225"/>
        </w:trPr>
        <w:tc>
          <w:tcPr>
            <w:tcW w:w="587" w:type="dxa"/>
            <w:tcBorders>
              <w:top w:val="nil"/>
              <w:left w:val="single" w:sz="4" w:space="0" w:color="auto"/>
              <w:bottom w:val="single" w:sz="4" w:space="0" w:color="auto"/>
              <w:right w:val="single" w:sz="4" w:space="0" w:color="auto"/>
            </w:tcBorders>
            <w:shd w:val="clear" w:color="auto" w:fill="auto"/>
            <w:noWrap/>
            <w:vAlign w:val="center"/>
            <w:hideMark/>
          </w:tcPr>
          <w:p w:rsidR="00761B0A" w:rsidRPr="00EA10F7" w:rsidRDefault="00761B0A" w:rsidP="00761B0A">
            <w:pPr>
              <w:jc w:val="center"/>
              <w:rPr>
                <w:sz w:val="20"/>
                <w:szCs w:val="20"/>
                <w:lang w:eastAsia="ru-RU"/>
              </w:rPr>
            </w:pPr>
          </w:p>
        </w:tc>
        <w:tc>
          <w:tcPr>
            <w:tcW w:w="659" w:type="dxa"/>
            <w:tcBorders>
              <w:top w:val="nil"/>
              <w:left w:val="nil"/>
              <w:bottom w:val="single" w:sz="4" w:space="0" w:color="auto"/>
              <w:right w:val="single" w:sz="4" w:space="0" w:color="auto"/>
            </w:tcBorders>
            <w:shd w:val="clear" w:color="auto" w:fill="auto"/>
            <w:vAlign w:val="center"/>
            <w:hideMark/>
          </w:tcPr>
          <w:p w:rsidR="00761B0A" w:rsidRPr="00EA10F7" w:rsidRDefault="00761B0A" w:rsidP="00761B0A">
            <w:pPr>
              <w:jc w:val="center"/>
              <w:rPr>
                <w:sz w:val="20"/>
                <w:szCs w:val="20"/>
                <w:lang w:eastAsia="ru-RU"/>
              </w:rPr>
            </w:pPr>
          </w:p>
        </w:tc>
        <w:tc>
          <w:tcPr>
            <w:tcW w:w="852" w:type="dxa"/>
            <w:gridSpan w:val="2"/>
            <w:tcBorders>
              <w:top w:val="single" w:sz="4" w:space="0" w:color="auto"/>
              <w:left w:val="nil"/>
              <w:bottom w:val="single" w:sz="4" w:space="0" w:color="auto"/>
              <w:right w:val="single" w:sz="4" w:space="0" w:color="auto"/>
            </w:tcBorders>
            <w:shd w:val="clear" w:color="auto" w:fill="auto"/>
            <w:vAlign w:val="center"/>
            <w:hideMark/>
          </w:tcPr>
          <w:p w:rsidR="00761B0A" w:rsidRPr="00EA10F7" w:rsidRDefault="00761B0A" w:rsidP="00761B0A">
            <w:pPr>
              <w:jc w:val="center"/>
              <w:rPr>
                <w:sz w:val="20"/>
                <w:szCs w:val="20"/>
                <w:lang w:eastAsia="ru-RU"/>
              </w:rPr>
            </w:pPr>
          </w:p>
        </w:tc>
        <w:tc>
          <w:tcPr>
            <w:tcW w:w="853" w:type="dxa"/>
            <w:tcBorders>
              <w:top w:val="nil"/>
              <w:left w:val="nil"/>
              <w:bottom w:val="single" w:sz="4" w:space="0" w:color="auto"/>
              <w:right w:val="single" w:sz="4" w:space="0" w:color="auto"/>
            </w:tcBorders>
            <w:shd w:val="clear" w:color="auto" w:fill="auto"/>
            <w:noWrap/>
            <w:vAlign w:val="center"/>
            <w:hideMark/>
          </w:tcPr>
          <w:p w:rsidR="00761B0A" w:rsidRPr="00EA10F7" w:rsidRDefault="00761B0A" w:rsidP="00761B0A">
            <w:pPr>
              <w:jc w:val="center"/>
              <w:rPr>
                <w:sz w:val="20"/>
                <w:szCs w:val="20"/>
                <w:lang w:eastAsia="ru-RU"/>
              </w:rPr>
            </w:pPr>
          </w:p>
        </w:tc>
        <w:tc>
          <w:tcPr>
            <w:tcW w:w="945" w:type="dxa"/>
            <w:tcBorders>
              <w:top w:val="nil"/>
              <w:left w:val="nil"/>
              <w:bottom w:val="single" w:sz="4" w:space="0" w:color="auto"/>
              <w:right w:val="single" w:sz="4" w:space="0" w:color="auto"/>
            </w:tcBorders>
            <w:shd w:val="clear" w:color="auto" w:fill="auto"/>
            <w:noWrap/>
            <w:vAlign w:val="center"/>
            <w:hideMark/>
          </w:tcPr>
          <w:p w:rsidR="00761B0A" w:rsidRPr="00EA10F7" w:rsidRDefault="00761B0A" w:rsidP="00761B0A">
            <w:pPr>
              <w:jc w:val="center"/>
              <w:rPr>
                <w:sz w:val="20"/>
                <w:szCs w:val="20"/>
                <w:lang w:eastAsia="ru-RU"/>
              </w:rPr>
            </w:pPr>
          </w:p>
        </w:tc>
        <w:tc>
          <w:tcPr>
            <w:tcW w:w="808" w:type="dxa"/>
            <w:tcBorders>
              <w:top w:val="nil"/>
              <w:left w:val="nil"/>
              <w:bottom w:val="single" w:sz="4" w:space="0" w:color="auto"/>
              <w:right w:val="single" w:sz="4" w:space="0" w:color="auto"/>
            </w:tcBorders>
            <w:shd w:val="clear" w:color="auto" w:fill="auto"/>
            <w:noWrap/>
            <w:vAlign w:val="center"/>
            <w:hideMark/>
          </w:tcPr>
          <w:p w:rsidR="00761B0A" w:rsidRPr="00EA10F7" w:rsidRDefault="00761B0A" w:rsidP="00761B0A">
            <w:pPr>
              <w:jc w:val="center"/>
              <w:rPr>
                <w:sz w:val="20"/>
                <w:szCs w:val="20"/>
                <w:lang w:eastAsia="ru-RU"/>
              </w:rPr>
            </w:pPr>
          </w:p>
        </w:tc>
        <w:tc>
          <w:tcPr>
            <w:tcW w:w="797" w:type="dxa"/>
            <w:tcBorders>
              <w:top w:val="nil"/>
              <w:left w:val="nil"/>
              <w:bottom w:val="single" w:sz="4" w:space="0" w:color="auto"/>
              <w:right w:val="single" w:sz="4" w:space="0" w:color="auto"/>
            </w:tcBorders>
            <w:shd w:val="clear" w:color="auto" w:fill="auto"/>
            <w:noWrap/>
            <w:vAlign w:val="center"/>
            <w:hideMark/>
          </w:tcPr>
          <w:p w:rsidR="00761B0A" w:rsidRPr="00EA10F7" w:rsidRDefault="00761B0A" w:rsidP="00761B0A">
            <w:pPr>
              <w:jc w:val="center"/>
              <w:rPr>
                <w:sz w:val="20"/>
                <w:szCs w:val="20"/>
                <w:lang w:eastAsia="ru-RU"/>
              </w:rPr>
            </w:pPr>
          </w:p>
        </w:tc>
        <w:tc>
          <w:tcPr>
            <w:tcW w:w="869" w:type="dxa"/>
            <w:tcBorders>
              <w:top w:val="nil"/>
              <w:left w:val="nil"/>
              <w:bottom w:val="single" w:sz="4" w:space="0" w:color="auto"/>
              <w:right w:val="single" w:sz="4" w:space="0" w:color="auto"/>
            </w:tcBorders>
            <w:shd w:val="clear" w:color="auto" w:fill="auto"/>
            <w:noWrap/>
            <w:vAlign w:val="center"/>
            <w:hideMark/>
          </w:tcPr>
          <w:p w:rsidR="00761B0A" w:rsidRPr="00EA10F7" w:rsidRDefault="00761B0A" w:rsidP="00761B0A">
            <w:pPr>
              <w:jc w:val="center"/>
              <w:rPr>
                <w:sz w:val="20"/>
                <w:szCs w:val="20"/>
                <w:lang w:eastAsia="ru-RU"/>
              </w:rPr>
            </w:pPr>
          </w:p>
        </w:tc>
        <w:tc>
          <w:tcPr>
            <w:tcW w:w="746" w:type="dxa"/>
            <w:tcBorders>
              <w:top w:val="nil"/>
              <w:left w:val="nil"/>
              <w:bottom w:val="single" w:sz="4" w:space="0" w:color="auto"/>
              <w:right w:val="single" w:sz="4" w:space="0" w:color="auto"/>
            </w:tcBorders>
            <w:shd w:val="clear" w:color="auto" w:fill="auto"/>
            <w:noWrap/>
            <w:vAlign w:val="center"/>
            <w:hideMark/>
          </w:tcPr>
          <w:p w:rsidR="00761B0A" w:rsidRPr="00EA10F7" w:rsidRDefault="00761B0A" w:rsidP="00761B0A">
            <w:pPr>
              <w:jc w:val="center"/>
              <w:rPr>
                <w:sz w:val="20"/>
                <w:szCs w:val="20"/>
                <w:lang w:eastAsia="ru-RU"/>
              </w:rPr>
            </w:pPr>
          </w:p>
        </w:tc>
        <w:tc>
          <w:tcPr>
            <w:tcW w:w="971" w:type="dxa"/>
            <w:tcBorders>
              <w:top w:val="nil"/>
              <w:left w:val="nil"/>
              <w:bottom w:val="single" w:sz="4" w:space="0" w:color="auto"/>
              <w:right w:val="single" w:sz="4" w:space="0" w:color="auto"/>
            </w:tcBorders>
            <w:shd w:val="clear" w:color="auto" w:fill="auto"/>
            <w:noWrap/>
            <w:vAlign w:val="center"/>
            <w:hideMark/>
          </w:tcPr>
          <w:p w:rsidR="00761B0A" w:rsidRPr="00EA10F7" w:rsidRDefault="00761B0A" w:rsidP="00761B0A">
            <w:pPr>
              <w:jc w:val="center"/>
              <w:rPr>
                <w:sz w:val="20"/>
                <w:szCs w:val="20"/>
                <w:lang w:eastAsia="ru-RU"/>
              </w:rPr>
            </w:pPr>
          </w:p>
        </w:tc>
        <w:tc>
          <w:tcPr>
            <w:tcW w:w="1233" w:type="dxa"/>
            <w:gridSpan w:val="3"/>
            <w:tcBorders>
              <w:top w:val="single" w:sz="4" w:space="0" w:color="auto"/>
              <w:left w:val="nil"/>
              <w:bottom w:val="single" w:sz="4" w:space="0" w:color="auto"/>
              <w:right w:val="single" w:sz="4" w:space="0" w:color="auto"/>
            </w:tcBorders>
            <w:shd w:val="clear" w:color="auto" w:fill="auto"/>
            <w:noWrap/>
            <w:vAlign w:val="center"/>
            <w:hideMark/>
          </w:tcPr>
          <w:p w:rsidR="00761B0A" w:rsidRPr="00EA10F7" w:rsidRDefault="00761B0A" w:rsidP="00761B0A">
            <w:pPr>
              <w:jc w:val="center"/>
              <w:rPr>
                <w:sz w:val="20"/>
                <w:szCs w:val="20"/>
                <w:lang w:eastAsia="ru-RU"/>
              </w:rPr>
            </w:pPr>
          </w:p>
        </w:tc>
        <w:tc>
          <w:tcPr>
            <w:tcW w:w="426" w:type="dxa"/>
            <w:tcBorders>
              <w:top w:val="nil"/>
              <w:left w:val="nil"/>
              <w:bottom w:val="single" w:sz="4" w:space="0" w:color="auto"/>
              <w:right w:val="single" w:sz="4" w:space="0" w:color="auto"/>
            </w:tcBorders>
            <w:shd w:val="clear" w:color="auto" w:fill="auto"/>
            <w:noWrap/>
            <w:vAlign w:val="center"/>
            <w:hideMark/>
          </w:tcPr>
          <w:p w:rsidR="00761B0A" w:rsidRPr="00EA10F7" w:rsidRDefault="00761B0A" w:rsidP="00761B0A">
            <w:pPr>
              <w:jc w:val="center"/>
              <w:rPr>
                <w:sz w:val="20"/>
                <w:szCs w:val="20"/>
                <w:lang w:eastAsia="ru-RU"/>
              </w:rPr>
            </w:pPr>
          </w:p>
        </w:tc>
      </w:tr>
      <w:tr w:rsidR="00761B0A" w:rsidRPr="00EA10F7" w:rsidTr="00761B0A">
        <w:trPr>
          <w:trHeight w:val="225"/>
        </w:trPr>
        <w:tc>
          <w:tcPr>
            <w:tcW w:w="587" w:type="dxa"/>
            <w:tcBorders>
              <w:top w:val="nil"/>
              <w:left w:val="single" w:sz="4" w:space="0" w:color="auto"/>
              <w:bottom w:val="single" w:sz="4" w:space="0" w:color="auto"/>
              <w:right w:val="single" w:sz="4" w:space="0" w:color="auto"/>
            </w:tcBorders>
            <w:shd w:val="clear" w:color="auto" w:fill="auto"/>
            <w:noWrap/>
            <w:vAlign w:val="center"/>
            <w:hideMark/>
          </w:tcPr>
          <w:p w:rsidR="00761B0A" w:rsidRPr="00EA10F7" w:rsidRDefault="00761B0A" w:rsidP="00761B0A">
            <w:pPr>
              <w:jc w:val="center"/>
              <w:rPr>
                <w:sz w:val="20"/>
                <w:szCs w:val="20"/>
                <w:lang w:eastAsia="ru-RU"/>
              </w:rPr>
            </w:pPr>
          </w:p>
        </w:tc>
        <w:tc>
          <w:tcPr>
            <w:tcW w:w="659" w:type="dxa"/>
            <w:tcBorders>
              <w:top w:val="nil"/>
              <w:left w:val="nil"/>
              <w:bottom w:val="single" w:sz="4" w:space="0" w:color="auto"/>
              <w:right w:val="single" w:sz="4" w:space="0" w:color="auto"/>
            </w:tcBorders>
            <w:shd w:val="clear" w:color="auto" w:fill="auto"/>
            <w:vAlign w:val="center"/>
            <w:hideMark/>
          </w:tcPr>
          <w:p w:rsidR="00761B0A" w:rsidRPr="00EA10F7" w:rsidRDefault="00761B0A" w:rsidP="00761B0A">
            <w:pPr>
              <w:jc w:val="center"/>
              <w:rPr>
                <w:sz w:val="20"/>
                <w:szCs w:val="20"/>
                <w:lang w:eastAsia="ru-RU"/>
              </w:rPr>
            </w:pPr>
          </w:p>
        </w:tc>
        <w:tc>
          <w:tcPr>
            <w:tcW w:w="852" w:type="dxa"/>
            <w:gridSpan w:val="2"/>
            <w:tcBorders>
              <w:top w:val="single" w:sz="4" w:space="0" w:color="auto"/>
              <w:left w:val="nil"/>
              <w:bottom w:val="single" w:sz="4" w:space="0" w:color="auto"/>
              <w:right w:val="single" w:sz="4" w:space="0" w:color="auto"/>
            </w:tcBorders>
            <w:shd w:val="clear" w:color="auto" w:fill="auto"/>
            <w:vAlign w:val="center"/>
            <w:hideMark/>
          </w:tcPr>
          <w:p w:rsidR="00761B0A" w:rsidRPr="00EA10F7" w:rsidRDefault="00761B0A" w:rsidP="00761B0A">
            <w:pPr>
              <w:jc w:val="center"/>
              <w:rPr>
                <w:sz w:val="20"/>
                <w:szCs w:val="20"/>
                <w:lang w:eastAsia="ru-RU"/>
              </w:rPr>
            </w:pPr>
          </w:p>
        </w:tc>
        <w:tc>
          <w:tcPr>
            <w:tcW w:w="853" w:type="dxa"/>
            <w:tcBorders>
              <w:top w:val="nil"/>
              <w:left w:val="nil"/>
              <w:bottom w:val="single" w:sz="4" w:space="0" w:color="auto"/>
              <w:right w:val="single" w:sz="4" w:space="0" w:color="auto"/>
            </w:tcBorders>
            <w:shd w:val="clear" w:color="auto" w:fill="auto"/>
            <w:noWrap/>
            <w:vAlign w:val="center"/>
            <w:hideMark/>
          </w:tcPr>
          <w:p w:rsidR="00761B0A" w:rsidRPr="00EA10F7" w:rsidRDefault="00761B0A" w:rsidP="00761B0A">
            <w:pPr>
              <w:jc w:val="center"/>
              <w:rPr>
                <w:sz w:val="20"/>
                <w:szCs w:val="20"/>
                <w:lang w:eastAsia="ru-RU"/>
              </w:rPr>
            </w:pPr>
          </w:p>
        </w:tc>
        <w:tc>
          <w:tcPr>
            <w:tcW w:w="945" w:type="dxa"/>
            <w:tcBorders>
              <w:top w:val="nil"/>
              <w:left w:val="nil"/>
              <w:bottom w:val="single" w:sz="4" w:space="0" w:color="auto"/>
              <w:right w:val="single" w:sz="4" w:space="0" w:color="auto"/>
            </w:tcBorders>
            <w:shd w:val="clear" w:color="auto" w:fill="auto"/>
            <w:noWrap/>
            <w:vAlign w:val="center"/>
            <w:hideMark/>
          </w:tcPr>
          <w:p w:rsidR="00761B0A" w:rsidRPr="00EA10F7" w:rsidRDefault="00761B0A" w:rsidP="00761B0A">
            <w:pPr>
              <w:jc w:val="center"/>
              <w:rPr>
                <w:sz w:val="20"/>
                <w:szCs w:val="20"/>
                <w:lang w:eastAsia="ru-RU"/>
              </w:rPr>
            </w:pPr>
          </w:p>
        </w:tc>
        <w:tc>
          <w:tcPr>
            <w:tcW w:w="808" w:type="dxa"/>
            <w:tcBorders>
              <w:top w:val="nil"/>
              <w:left w:val="nil"/>
              <w:bottom w:val="single" w:sz="4" w:space="0" w:color="auto"/>
              <w:right w:val="single" w:sz="4" w:space="0" w:color="auto"/>
            </w:tcBorders>
            <w:shd w:val="clear" w:color="auto" w:fill="auto"/>
            <w:noWrap/>
            <w:vAlign w:val="center"/>
            <w:hideMark/>
          </w:tcPr>
          <w:p w:rsidR="00761B0A" w:rsidRPr="00EA10F7" w:rsidRDefault="00761B0A" w:rsidP="00761B0A">
            <w:pPr>
              <w:jc w:val="center"/>
              <w:rPr>
                <w:sz w:val="20"/>
                <w:szCs w:val="20"/>
                <w:lang w:eastAsia="ru-RU"/>
              </w:rPr>
            </w:pPr>
          </w:p>
        </w:tc>
        <w:tc>
          <w:tcPr>
            <w:tcW w:w="797" w:type="dxa"/>
            <w:tcBorders>
              <w:top w:val="nil"/>
              <w:left w:val="nil"/>
              <w:bottom w:val="single" w:sz="4" w:space="0" w:color="auto"/>
              <w:right w:val="single" w:sz="4" w:space="0" w:color="auto"/>
            </w:tcBorders>
            <w:shd w:val="clear" w:color="auto" w:fill="auto"/>
            <w:noWrap/>
            <w:vAlign w:val="center"/>
            <w:hideMark/>
          </w:tcPr>
          <w:p w:rsidR="00761B0A" w:rsidRPr="00EA10F7" w:rsidRDefault="00761B0A" w:rsidP="00761B0A">
            <w:pPr>
              <w:jc w:val="center"/>
              <w:rPr>
                <w:sz w:val="20"/>
                <w:szCs w:val="20"/>
                <w:lang w:eastAsia="ru-RU"/>
              </w:rPr>
            </w:pPr>
          </w:p>
        </w:tc>
        <w:tc>
          <w:tcPr>
            <w:tcW w:w="869" w:type="dxa"/>
            <w:tcBorders>
              <w:top w:val="nil"/>
              <w:left w:val="nil"/>
              <w:bottom w:val="single" w:sz="4" w:space="0" w:color="auto"/>
              <w:right w:val="single" w:sz="4" w:space="0" w:color="auto"/>
            </w:tcBorders>
            <w:shd w:val="clear" w:color="auto" w:fill="auto"/>
            <w:noWrap/>
            <w:vAlign w:val="center"/>
            <w:hideMark/>
          </w:tcPr>
          <w:p w:rsidR="00761B0A" w:rsidRPr="00EA10F7" w:rsidRDefault="00761B0A" w:rsidP="00761B0A">
            <w:pPr>
              <w:jc w:val="center"/>
              <w:rPr>
                <w:sz w:val="20"/>
                <w:szCs w:val="20"/>
                <w:lang w:eastAsia="ru-RU"/>
              </w:rPr>
            </w:pPr>
          </w:p>
        </w:tc>
        <w:tc>
          <w:tcPr>
            <w:tcW w:w="746" w:type="dxa"/>
            <w:tcBorders>
              <w:top w:val="nil"/>
              <w:left w:val="nil"/>
              <w:bottom w:val="single" w:sz="4" w:space="0" w:color="auto"/>
              <w:right w:val="single" w:sz="4" w:space="0" w:color="auto"/>
            </w:tcBorders>
            <w:shd w:val="clear" w:color="auto" w:fill="auto"/>
            <w:noWrap/>
            <w:vAlign w:val="center"/>
            <w:hideMark/>
          </w:tcPr>
          <w:p w:rsidR="00761B0A" w:rsidRPr="00EA10F7" w:rsidRDefault="00761B0A" w:rsidP="00761B0A">
            <w:pPr>
              <w:jc w:val="center"/>
              <w:rPr>
                <w:sz w:val="20"/>
                <w:szCs w:val="20"/>
                <w:lang w:eastAsia="ru-RU"/>
              </w:rPr>
            </w:pPr>
          </w:p>
        </w:tc>
        <w:tc>
          <w:tcPr>
            <w:tcW w:w="971" w:type="dxa"/>
            <w:tcBorders>
              <w:top w:val="nil"/>
              <w:left w:val="nil"/>
              <w:bottom w:val="single" w:sz="4" w:space="0" w:color="auto"/>
              <w:right w:val="single" w:sz="4" w:space="0" w:color="auto"/>
            </w:tcBorders>
            <w:shd w:val="clear" w:color="auto" w:fill="auto"/>
            <w:noWrap/>
            <w:vAlign w:val="center"/>
            <w:hideMark/>
          </w:tcPr>
          <w:p w:rsidR="00761B0A" w:rsidRPr="00EA10F7" w:rsidRDefault="00761B0A" w:rsidP="00761B0A">
            <w:pPr>
              <w:jc w:val="center"/>
              <w:rPr>
                <w:sz w:val="20"/>
                <w:szCs w:val="20"/>
                <w:lang w:eastAsia="ru-RU"/>
              </w:rPr>
            </w:pPr>
          </w:p>
        </w:tc>
        <w:tc>
          <w:tcPr>
            <w:tcW w:w="1233" w:type="dxa"/>
            <w:gridSpan w:val="3"/>
            <w:tcBorders>
              <w:top w:val="single" w:sz="4" w:space="0" w:color="auto"/>
              <w:left w:val="nil"/>
              <w:bottom w:val="single" w:sz="4" w:space="0" w:color="auto"/>
              <w:right w:val="single" w:sz="4" w:space="0" w:color="auto"/>
            </w:tcBorders>
            <w:shd w:val="clear" w:color="auto" w:fill="auto"/>
            <w:noWrap/>
            <w:vAlign w:val="center"/>
            <w:hideMark/>
          </w:tcPr>
          <w:p w:rsidR="00761B0A" w:rsidRPr="00EA10F7" w:rsidRDefault="00761B0A" w:rsidP="00761B0A">
            <w:pPr>
              <w:jc w:val="center"/>
              <w:rPr>
                <w:sz w:val="20"/>
                <w:szCs w:val="20"/>
                <w:lang w:eastAsia="ru-RU"/>
              </w:rPr>
            </w:pPr>
          </w:p>
        </w:tc>
        <w:tc>
          <w:tcPr>
            <w:tcW w:w="426" w:type="dxa"/>
            <w:tcBorders>
              <w:top w:val="nil"/>
              <w:left w:val="nil"/>
              <w:bottom w:val="single" w:sz="4" w:space="0" w:color="auto"/>
              <w:right w:val="single" w:sz="4" w:space="0" w:color="auto"/>
            </w:tcBorders>
            <w:shd w:val="clear" w:color="auto" w:fill="auto"/>
            <w:noWrap/>
            <w:vAlign w:val="center"/>
            <w:hideMark/>
          </w:tcPr>
          <w:p w:rsidR="00761B0A" w:rsidRPr="00EA10F7" w:rsidRDefault="00761B0A" w:rsidP="00761B0A">
            <w:pPr>
              <w:jc w:val="center"/>
              <w:rPr>
                <w:sz w:val="20"/>
                <w:szCs w:val="20"/>
                <w:lang w:eastAsia="ru-RU"/>
              </w:rPr>
            </w:pPr>
          </w:p>
        </w:tc>
      </w:tr>
      <w:tr w:rsidR="00761B0A" w:rsidRPr="00EA10F7" w:rsidTr="00761B0A">
        <w:trPr>
          <w:trHeight w:val="225"/>
        </w:trPr>
        <w:tc>
          <w:tcPr>
            <w:tcW w:w="587" w:type="dxa"/>
            <w:tcBorders>
              <w:top w:val="nil"/>
              <w:left w:val="single" w:sz="4" w:space="0" w:color="auto"/>
              <w:bottom w:val="single" w:sz="4" w:space="0" w:color="auto"/>
              <w:right w:val="single" w:sz="4" w:space="0" w:color="auto"/>
            </w:tcBorders>
            <w:shd w:val="clear" w:color="auto" w:fill="auto"/>
            <w:noWrap/>
            <w:vAlign w:val="center"/>
            <w:hideMark/>
          </w:tcPr>
          <w:p w:rsidR="00761B0A" w:rsidRPr="00EA10F7" w:rsidRDefault="00761B0A" w:rsidP="00761B0A">
            <w:pPr>
              <w:jc w:val="center"/>
              <w:rPr>
                <w:sz w:val="20"/>
                <w:szCs w:val="20"/>
                <w:lang w:eastAsia="ru-RU"/>
              </w:rPr>
            </w:pPr>
          </w:p>
        </w:tc>
        <w:tc>
          <w:tcPr>
            <w:tcW w:w="659" w:type="dxa"/>
            <w:tcBorders>
              <w:top w:val="nil"/>
              <w:left w:val="nil"/>
              <w:bottom w:val="single" w:sz="4" w:space="0" w:color="auto"/>
              <w:right w:val="single" w:sz="4" w:space="0" w:color="auto"/>
            </w:tcBorders>
            <w:shd w:val="clear" w:color="auto" w:fill="auto"/>
            <w:vAlign w:val="center"/>
            <w:hideMark/>
          </w:tcPr>
          <w:p w:rsidR="00761B0A" w:rsidRPr="00EA10F7" w:rsidRDefault="00761B0A" w:rsidP="00761B0A">
            <w:pPr>
              <w:jc w:val="center"/>
              <w:rPr>
                <w:sz w:val="20"/>
                <w:szCs w:val="20"/>
                <w:lang w:eastAsia="ru-RU"/>
              </w:rPr>
            </w:pPr>
          </w:p>
        </w:tc>
        <w:tc>
          <w:tcPr>
            <w:tcW w:w="852" w:type="dxa"/>
            <w:gridSpan w:val="2"/>
            <w:tcBorders>
              <w:top w:val="single" w:sz="4" w:space="0" w:color="auto"/>
              <w:left w:val="nil"/>
              <w:bottom w:val="single" w:sz="4" w:space="0" w:color="auto"/>
              <w:right w:val="single" w:sz="4" w:space="0" w:color="auto"/>
            </w:tcBorders>
            <w:shd w:val="clear" w:color="auto" w:fill="auto"/>
            <w:vAlign w:val="center"/>
            <w:hideMark/>
          </w:tcPr>
          <w:p w:rsidR="00761B0A" w:rsidRPr="00EA10F7" w:rsidRDefault="00761B0A" w:rsidP="00761B0A">
            <w:pPr>
              <w:jc w:val="center"/>
              <w:rPr>
                <w:sz w:val="20"/>
                <w:szCs w:val="20"/>
                <w:lang w:eastAsia="ru-RU"/>
              </w:rPr>
            </w:pPr>
          </w:p>
        </w:tc>
        <w:tc>
          <w:tcPr>
            <w:tcW w:w="853" w:type="dxa"/>
            <w:tcBorders>
              <w:top w:val="nil"/>
              <w:left w:val="nil"/>
              <w:bottom w:val="single" w:sz="4" w:space="0" w:color="auto"/>
              <w:right w:val="single" w:sz="4" w:space="0" w:color="auto"/>
            </w:tcBorders>
            <w:shd w:val="clear" w:color="auto" w:fill="auto"/>
            <w:noWrap/>
            <w:vAlign w:val="center"/>
            <w:hideMark/>
          </w:tcPr>
          <w:p w:rsidR="00761B0A" w:rsidRPr="00EA10F7" w:rsidRDefault="00761B0A" w:rsidP="00761B0A">
            <w:pPr>
              <w:jc w:val="center"/>
              <w:rPr>
                <w:sz w:val="20"/>
                <w:szCs w:val="20"/>
                <w:lang w:eastAsia="ru-RU"/>
              </w:rPr>
            </w:pPr>
          </w:p>
        </w:tc>
        <w:tc>
          <w:tcPr>
            <w:tcW w:w="945" w:type="dxa"/>
            <w:tcBorders>
              <w:top w:val="nil"/>
              <w:left w:val="nil"/>
              <w:bottom w:val="single" w:sz="4" w:space="0" w:color="auto"/>
              <w:right w:val="single" w:sz="4" w:space="0" w:color="auto"/>
            </w:tcBorders>
            <w:shd w:val="clear" w:color="auto" w:fill="auto"/>
            <w:noWrap/>
            <w:vAlign w:val="center"/>
            <w:hideMark/>
          </w:tcPr>
          <w:p w:rsidR="00761B0A" w:rsidRPr="00EA10F7" w:rsidRDefault="00761B0A" w:rsidP="00761B0A">
            <w:pPr>
              <w:jc w:val="center"/>
              <w:rPr>
                <w:sz w:val="20"/>
                <w:szCs w:val="20"/>
                <w:lang w:eastAsia="ru-RU"/>
              </w:rPr>
            </w:pPr>
          </w:p>
        </w:tc>
        <w:tc>
          <w:tcPr>
            <w:tcW w:w="808" w:type="dxa"/>
            <w:tcBorders>
              <w:top w:val="nil"/>
              <w:left w:val="nil"/>
              <w:bottom w:val="single" w:sz="4" w:space="0" w:color="auto"/>
              <w:right w:val="single" w:sz="4" w:space="0" w:color="auto"/>
            </w:tcBorders>
            <w:shd w:val="clear" w:color="auto" w:fill="auto"/>
            <w:noWrap/>
            <w:vAlign w:val="center"/>
            <w:hideMark/>
          </w:tcPr>
          <w:p w:rsidR="00761B0A" w:rsidRPr="00EA10F7" w:rsidRDefault="00761B0A" w:rsidP="00761B0A">
            <w:pPr>
              <w:jc w:val="center"/>
              <w:rPr>
                <w:sz w:val="20"/>
                <w:szCs w:val="20"/>
                <w:lang w:eastAsia="ru-RU"/>
              </w:rPr>
            </w:pPr>
          </w:p>
        </w:tc>
        <w:tc>
          <w:tcPr>
            <w:tcW w:w="797" w:type="dxa"/>
            <w:tcBorders>
              <w:top w:val="nil"/>
              <w:left w:val="nil"/>
              <w:bottom w:val="single" w:sz="4" w:space="0" w:color="auto"/>
              <w:right w:val="single" w:sz="4" w:space="0" w:color="auto"/>
            </w:tcBorders>
            <w:shd w:val="clear" w:color="auto" w:fill="auto"/>
            <w:noWrap/>
            <w:vAlign w:val="center"/>
            <w:hideMark/>
          </w:tcPr>
          <w:p w:rsidR="00761B0A" w:rsidRPr="00EA10F7" w:rsidRDefault="00761B0A" w:rsidP="00761B0A">
            <w:pPr>
              <w:jc w:val="center"/>
              <w:rPr>
                <w:sz w:val="20"/>
                <w:szCs w:val="20"/>
                <w:lang w:eastAsia="ru-RU"/>
              </w:rPr>
            </w:pPr>
          </w:p>
        </w:tc>
        <w:tc>
          <w:tcPr>
            <w:tcW w:w="869" w:type="dxa"/>
            <w:tcBorders>
              <w:top w:val="nil"/>
              <w:left w:val="nil"/>
              <w:bottom w:val="single" w:sz="4" w:space="0" w:color="auto"/>
              <w:right w:val="single" w:sz="4" w:space="0" w:color="auto"/>
            </w:tcBorders>
            <w:shd w:val="clear" w:color="auto" w:fill="auto"/>
            <w:noWrap/>
            <w:vAlign w:val="center"/>
            <w:hideMark/>
          </w:tcPr>
          <w:p w:rsidR="00761B0A" w:rsidRPr="00EA10F7" w:rsidRDefault="00761B0A" w:rsidP="00761B0A">
            <w:pPr>
              <w:jc w:val="center"/>
              <w:rPr>
                <w:sz w:val="20"/>
                <w:szCs w:val="20"/>
                <w:lang w:eastAsia="ru-RU"/>
              </w:rPr>
            </w:pPr>
          </w:p>
        </w:tc>
        <w:tc>
          <w:tcPr>
            <w:tcW w:w="746" w:type="dxa"/>
            <w:tcBorders>
              <w:top w:val="nil"/>
              <w:left w:val="nil"/>
              <w:bottom w:val="single" w:sz="4" w:space="0" w:color="auto"/>
              <w:right w:val="single" w:sz="4" w:space="0" w:color="auto"/>
            </w:tcBorders>
            <w:shd w:val="clear" w:color="auto" w:fill="auto"/>
            <w:noWrap/>
            <w:vAlign w:val="center"/>
            <w:hideMark/>
          </w:tcPr>
          <w:p w:rsidR="00761B0A" w:rsidRPr="00EA10F7" w:rsidRDefault="00761B0A" w:rsidP="00761B0A">
            <w:pPr>
              <w:jc w:val="center"/>
              <w:rPr>
                <w:sz w:val="20"/>
                <w:szCs w:val="20"/>
                <w:lang w:eastAsia="ru-RU"/>
              </w:rPr>
            </w:pPr>
          </w:p>
        </w:tc>
        <w:tc>
          <w:tcPr>
            <w:tcW w:w="971" w:type="dxa"/>
            <w:tcBorders>
              <w:top w:val="nil"/>
              <w:left w:val="nil"/>
              <w:bottom w:val="single" w:sz="4" w:space="0" w:color="auto"/>
              <w:right w:val="single" w:sz="4" w:space="0" w:color="auto"/>
            </w:tcBorders>
            <w:shd w:val="clear" w:color="auto" w:fill="auto"/>
            <w:noWrap/>
            <w:vAlign w:val="center"/>
            <w:hideMark/>
          </w:tcPr>
          <w:p w:rsidR="00761B0A" w:rsidRPr="00EA10F7" w:rsidRDefault="00761B0A" w:rsidP="00761B0A">
            <w:pPr>
              <w:jc w:val="center"/>
              <w:rPr>
                <w:sz w:val="20"/>
                <w:szCs w:val="20"/>
                <w:lang w:eastAsia="ru-RU"/>
              </w:rPr>
            </w:pPr>
          </w:p>
        </w:tc>
        <w:tc>
          <w:tcPr>
            <w:tcW w:w="1233" w:type="dxa"/>
            <w:gridSpan w:val="3"/>
            <w:tcBorders>
              <w:top w:val="single" w:sz="4" w:space="0" w:color="auto"/>
              <w:left w:val="nil"/>
              <w:bottom w:val="single" w:sz="4" w:space="0" w:color="auto"/>
              <w:right w:val="single" w:sz="4" w:space="0" w:color="auto"/>
            </w:tcBorders>
            <w:shd w:val="clear" w:color="auto" w:fill="auto"/>
            <w:noWrap/>
            <w:vAlign w:val="center"/>
            <w:hideMark/>
          </w:tcPr>
          <w:p w:rsidR="00761B0A" w:rsidRPr="00EA10F7" w:rsidRDefault="00761B0A" w:rsidP="00761B0A">
            <w:pPr>
              <w:jc w:val="center"/>
              <w:rPr>
                <w:sz w:val="20"/>
                <w:szCs w:val="20"/>
                <w:lang w:eastAsia="ru-RU"/>
              </w:rPr>
            </w:pPr>
          </w:p>
        </w:tc>
        <w:tc>
          <w:tcPr>
            <w:tcW w:w="426" w:type="dxa"/>
            <w:tcBorders>
              <w:top w:val="nil"/>
              <w:left w:val="nil"/>
              <w:bottom w:val="single" w:sz="4" w:space="0" w:color="auto"/>
              <w:right w:val="single" w:sz="4" w:space="0" w:color="auto"/>
            </w:tcBorders>
            <w:shd w:val="clear" w:color="auto" w:fill="auto"/>
            <w:noWrap/>
            <w:vAlign w:val="center"/>
            <w:hideMark/>
          </w:tcPr>
          <w:p w:rsidR="00761B0A" w:rsidRPr="00EA10F7" w:rsidRDefault="00761B0A" w:rsidP="00761B0A">
            <w:pPr>
              <w:jc w:val="center"/>
              <w:rPr>
                <w:sz w:val="20"/>
                <w:szCs w:val="20"/>
                <w:lang w:eastAsia="ru-RU"/>
              </w:rPr>
            </w:pPr>
          </w:p>
        </w:tc>
      </w:tr>
      <w:tr w:rsidR="00761B0A" w:rsidRPr="00EA10F7" w:rsidTr="00761B0A">
        <w:trPr>
          <w:trHeight w:val="225"/>
        </w:trPr>
        <w:tc>
          <w:tcPr>
            <w:tcW w:w="587" w:type="dxa"/>
            <w:tcBorders>
              <w:top w:val="nil"/>
              <w:left w:val="single" w:sz="4" w:space="0" w:color="auto"/>
              <w:bottom w:val="single" w:sz="4" w:space="0" w:color="auto"/>
              <w:right w:val="single" w:sz="4" w:space="0" w:color="auto"/>
            </w:tcBorders>
            <w:shd w:val="clear" w:color="auto" w:fill="auto"/>
            <w:noWrap/>
            <w:vAlign w:val="center"/>
            <w:hideMark/>
          </w:tcPr>
          <w:p w:rsidR="00761B0A" w:rsidRPr="00EA10F7" w:rsidRDefault="00761B0A" w:rsidP="00761B0A">
            <w:pPr>
              <w:jc w:val="center"/>
              <w:rPr>
                <w:sz w:val="20"/>
                <w:szCs w:val="20"/>
                <w:lang w:eastAsia="ru-RU"/>
              </w:rPr>
            </w:pPr>
          </w:p>
        </w:tc>
        <w:tc>
          <w:tcPr>
            <w:tcW w:w="659" w:type="dxa"/>
            <w:tcBorders>
              <w:top w:val="nil"/>
              <w:left w:val="nil"/>
              <w:bottom w:val="single" w:sz="4" w:space="0" w:color="auto"/>
              <w:right w:val="single" w:sz="4" w:space="0" w:color="auto"/>
            </w:tcBorders>
            <w:shd w:val="clear" w:color="auto" w:fill="auto"/>
            <w:vAlign w:val="center"/>
            <w:hideMark/>
          </w:tcPr>
          <w:p w:rsidR="00761B0A" w:rsidRPr="00EA10F7" w:rsidRDefault="00761B0A" w:rsidP="00761B0A">
            <w:pPr>
              <w:jc w:val="center"/>
              <w:rPr>
                <w:sz w:val="20"/>
                <w:szCs w:val="20"/>
                <w:lang w:eastAsia="ru-RU"/>
              </w:rPr>
            </w:pPr>
          </w:p>
        </w:tc>
        <w:tc>
          <w:tcPr>
            <w:tcW w:w="852" w:type="dxa"/>
            <w:gridSpan w:val="2"/>
            <w:tcBorders>
              <w:top w:val="single" w:sz="4" w:space="0" w:color="auto"/>
              <w:left w:val="nil"/>
              <w:bottom w:val="single" w:sz="4" w:space="0" w:color="auto"/>
              <w:right w:val="single" w:sz="4" w:space="0" w:color="auto"/>
            </w:tcBorders>
            <w:shd w:val="clear" w:color="auto" w:fill="auto"/>
            <w:vAlign w:val="center"/>
            <w:hideMark/>
          </w:tcPr>
          <w:p w:rsidR="00761B0A" w:rsidRPr="00EA10F7" w:rsidRDefault="00761B0A" w:rsidP="00761B0A">
            <w:pPr>
              <w:jc w:val="center"/>
              <w:rPr>
                <w:sz w:val="20"/>
                <w:szCs w:val="20"/>
                <w:lang w:eastAsia="ru-RU"/>
              </w:rPr>
            </w:pPr>
          </w:p>
        </w:tc>
        <w:tc>
          <w:tcPr>
            <w:tcW w:w="853" w:type="dxa"/>
            <w:tcBorders>
              <w:top w:val="nil"/>
              <w:left w:val="nil"/>
              <w:bottom w:val="single" w:sz="4" w:space="0" w:color="auto"/>
              <w:right w:val="single" w:sz="4" w:space="0" w:color="auto"/>
            </w:tcBorders>
            <w:shd w:val="clear" w:color="auto" w:fill="auto"/>
            <w:noWrap/>
            <w:vAlign w:val="center"/>
            <w:hideMark/>
          </w:tcPr>
          <w:p w:rsidR="00761B0A" w:rsidRPr="00EA10F7" w:rsidRDefault="00761B0A" w:rsidP="00761B0A">
            <w:pPr>
              <w:jc w:val="center"/>
              <w:rPr>
                <w:sz w:val="20"/>
                <w:szCs w:val="20"/>
                <w:lang w:eastAsia="ru-RU"/>
              </w:rPr>
            </w:pPr>
          </w:p>
        </w:tc>
        <w:tc>
          <w:tcPr>
            <w:tcW w:w="945" w:type="dxa"/>
            <w:tcBorders>
              <w:top w:val="nil"/>
              <w:left w:val="nil"/>
              <w:bottom w:val="single" w:sz="4" w:space="0" w:color="auto"/>
              <w:right w:val="single" w:sz="4" w:space="0" w:color="auto"/>
            </w:tcBorders>
            <w:shd w:val="clear" w:color="auto" w:fill="auto"/>
            <w:noWrap/>
            <w:vAlign w:val="center"/>
            <w:hideMark/>
          </w:tcPr>
          <w:p w:rsidR="00761B0A" w:rsidRPr="00EA10F7" w:rsidRDefault="00761B0A" w:rsidP="00761B0A">
            <w:pPr>
              <w:jc w:val="center"/>
              <w:rPr>
                <w:sz w:val="20"/>
                <w:szCs w:val="20"/>
                <w:lang w:eastAsia="ru-RU"/>
              </w:rPr>
            </w:pPr>
          </w:p>
        </w:tc>
        <w:tc>
          <w:tcPr>
            <w:tcW w:w="808" w:type="dxa"/>
            <w:tcBorders>
              <w:top w:val="nil"/>
              <w:left w:val="nil"/>
              <w:bottom w:val="single" w:sz="4" w:space="0" w:color="auto"/>
              <w:right w:val="single" w:sz="4" w:space="0" w:color="auto"/>
            </w:tcBorders>
            <w:shd w:val="clear" w:color="auto" w:fill="auto"/>
            <w:noWrap/>
            <w:vAlign w:val="center"/>
            <w:hideMark/>
          </w:tcPr>
          <w:p w:rsidR="00761B0A" w:rsidRPr="00EA10F7" w:rsidRDefault="00761B0A" w:rsidP="00761B0A">
            <w:pPr>
              <w:jc w:val="center"/>
              <w:rPr>
                <w:sz w:val="20"/>
                <w:szCs w:val="20"/>
                <w:lang w:eastAsia="ru-RU"/>
              </w:rPr>
            </w:pPr>
          </w:p>
        </w:tc>
        <w:tc>
          <w:tcPr>
            <w:tcW w:w="797" w:type="dxa"/>
            <w:tcBorders>
              <w:top w:val="nil"/>
              <w:left w:val="nil"/>
              <w:bottom w:val="single" w:sz="4" w:space="0" w:color="auto"/>
              <w:right w:val="single" w:sz="4" w:space="0" w:color="auto"/>
            </w:tcBorders>
            <w:shd w:val="clear" w:color="auto" w:fill="auto"/>
            <w:noWrap/>
            <w:vAlign w:val="center"/>
            <w:hideMark/>
          </w:tcPr>
          <w:p w:rsidR="00761B0A" w:rsidRPr="00EA10F7" w:rsidRDefault="00761B0A" w:rsidP="00761B0A">
            <w:pPr>
              <w:jc w:val="center"/>
              <w:rPr>
                <w:sz w:val="20"/>
                <w:szCs w:val="20"/>
                <w:lang w:eastAsia="ru-RU"/>
              </w:rPr>
            </w:pPr>
          </w:p>
        </w:tc>
        <w:tc>
          <w:tcPr>
            <w:tcW w:w="869" w:type="dxa"/>
            <w:tcBorders>
              <w:top w:val="nil"/>
              <w:left w:val="nil"/>
              <w:bottom w:val="single" w:sz="4" w:space="0" w:color="auto"/>
              <w:right w:val="single" w:sz="4" w:space="0" w:color="auto"/>
            </w:tcBorders>
            <w:shd w:val="clear" w:color="auto" w:fill="auto"/>
            <w:noWrap/>
            <w:vAlign w:val="center"/>
            <w:hideMark/>
          </w:tcPr>
          <w:p w:rsidR="00761B0A" w:rsidRPr="00EA10F7" w:rsidRDefault="00761B0A" w:rsidP="00761B0A">
            <w:pPr>
              <w:jc w:val="center"/>
              <w:rPr>
                <w:sz w:val="20"/>
                <w:szCs w:val="20"/>
                <w:lang w:eastAsia="ru-RU"/>
              </w:rPr>
            </w:pPr>
          </w:p>
        </w:tc>
        <w:tc>
          <w:tcPr>
            <w:tcW w:w="746" w:type="dxa"/>
            <w:tcBorders>
              <w:top w:val="nil"/>
              <w:left w:val="nil"/>
              <w:bottom w:val="single" w:sz="4" w:space="0" w:color="auto"/>
              <w:right w:val="single" w:sz="4" w:space="0" w:color="auto"/>
            </w:tcBorders>
            <w:shd w:val="clear" w:color="auto" w:fill="auto"/>
            <w:noWrap/>
            <w:vAlign w:val="center"/>
            <w:hideMark/>
          </w:tcPr>
          <w:p w:rsidR="00761B0A" w:rsidRPr="00EA10F7" w:rsidRDefault="00761B0A" w:rsidP="00761B0A">
            <w:pPr>
              <w:jc w:val="center"/>
              <w:rPr>
                <w:sz w:val="20"/>
                <w:szCs w:val="20"/>
                <w:lang w:eastAsia="ru-RU"/>
              </w:rPr>
            </w:pPr>
          </w:p>
        </w:tc>
        <w:tc>
          <w:tcPr>
            <w:tcW w:w="971" w:type="dxa"/>
            <w:tcBorders>
              <w:top w:val="nil"/>
              <w:left w:val="nil"/>
              <w:bottom w:val="single" w:sz="4" w:space="0" w:color="auto"/>
              <w:right w:val="single" w:sz="4" w:space="0" w:color="auto"/>
            </w:tcBorders>
            <w:shd w:val="clear" w:color="auto" w:fill="auto"/>
            <w:noWrap/>
            <w:vAlign w:val="center"/>
            <w:hideMark/>
          </w:tcPr>
          <w:p w:rsidR="00761B0A" w:rsidRPr="00EA10F7" w:rsidRDefault="00761B0A" w:rsidP="00761B0A">
            <w:pPr>
              <w:jc w:val="center"/>
              <w:rPr>
                <w:sz w:val="20"/>
                <w:szCs w:val="20"/>
                <w:lang w:eastAsia="ru-RU"/>
              </w:rPr>
            </w:pPr>
          </w:p>
        </w:tc>
        <w:tc>
          <w:tcPr>
            <w:tcW w:w="1233" w:type="dxa"/>
            <w:gridSpan w:val="3"/>
            <w:tcBorders>
              <w:top w:val="single" w:sz="4" w:space="0" w:color="auto"/>
              <w:left w:val="nil"/>
              <w:bottom w:val="single" w:sz="4" w:space="0" w:color="auto"/>
              <w:right w:val="single" w:sz="4" w:space="0" w:color="auto"/>
            </w:tcBorders>
            <w:shd w:val="clear" w:color="auto" w:fill="auto"/>
            <w:noWrap/>
            <w:vAlign w:val="center"/>
            <w:hideMark/>
          </w:tcPr>
          <w:p w:rsidR="00761B0A" w:rsidRPr="00EA10F7" w:rsidRDefault="00761B0A" w:rsidP="00761B0A">
            <w:pPr>
              <w:jc w:val="center"/>
              <w:rPr>
                <w:sz w:val="20"/>
                <w:szCs w:val="20"/>
                <w:lang w:eastAsia="ru-RU"/>
              </w:rPr>
            </w:pPr>
          </w:p>
        </w:tc>
        <w:tc>
          <w:tcPr>
            <w:tcW w:w="426" w:type="dxa"/>
            <w:tcBorders>
              <w:top w:val="nil"/>
              <w:left w:val="nil"/>
              <w:bottom w:val="single" w:sz="4" w:space="0" w:color="auto"/>
              <w:right w:val="single" w:sz="4" w:space="0" w:color="auto"/>
            </w:tcBorders>
            <w:shd w:val="clear" w:color="auto" w:fill="auto"/>
            <w:noWrap/>
            <w:vAlign w:val="center"/>
            <w:hideMark/>
          </w:tcPr>
          <w:p w:rsidR="00761B0A" w:rsidRPr="00EA10F7" w:rsidRDefault="00761B0A" w:rsidP="00761B0A">
            <w:pPr>
              <w:jc w:val="center"/>
              <w:rPr>
                <w:sz w:val="20"/>
                <w:szCs w:val="20"/>
                <w:lang w:eastAsia="ru-RU"/>
              </w:rPr>
            </w:pPr>
          </w:p>
        </w:tc>
      </w:tr>
      <w:tr w:rsidR="00761B0A" w:rsidRPr="00EA10F7" w:rsidTr="00761B0A">
        <w:trPr>
          <w:trHeight w:val="225"/>
        </w:trPr>
        <w:tc>
          <w:tcPr>
            <w:tcW w:w="587" w:type="dxa"/>
            <w:tcBorders>
              <w:top w:val="nil"/>
              <w:left w:val="single" w:sz="4" w:space="0" w:color="auto"/>
              <w:bottom w:val="single" w:sz="4" w:space="0" w:color="auto"/>
              <w:right w:val="single" w:sz="4" w:space="0" w:color="auto"/>
            </w:tcBorders>
            <w:shd w:val="clear" w:color="auto" w:fill="auto"/>
            <w:noWrap/>
            <w:vAlign w:val="center"/>
            <w:hideMark/>
          </w:tcPr>
          <w:p w:rsidR="00761B0A" w:rsidRPr="00EA10F7" w:rsidRDefault="00761B0A" w:rsidP="00761B0A">
            <w:pPr>
              <w:jc w:val="center"/>
              <w:rPr>
                <w:sz w:val="20"/>
                <w:szCs w:val="20"/>
                <w:lang w:eastAsia="ru-RU"/>
              </w:rPr>
            </w:pPr>
          </w:p>
        </w:tc>
        <w:tc>
          <w:tcPr>
            <w:tcW w:w="659" w:type="dxa"/>
            <w:tcBorders>
              <w:top w:val="nil"/>
              <w:left w:val="nil"/>
              <w:bottom w:val="single" w:sz="4" w:space="0" w:color="auto"/>
              <w:right w:val="single" w:sz="4" w:space="0" w:color="auto"/>
            </w:tcBorders>
            <w:shd w:val="clear" w:color="auto" w:fill="auto"/>
            <w:vAlign w:val="center"/>
            <w:hideMark/>
          </w:tcPr>
          <w:p w:rsidR="00761B0A" w:rsidRPr="00EA10F7" w:rsidRDefault="00761B0A" w:rsidP="00761B0A">
            <w:pPr>
              <w:jc w:val="center"/>
              <w:rPr>
                <w:sz w:val="20"/>
                <w:szCs w:val="20"/>
                <w:lang w:eastAsia="ru-RU"/>
              </w:rPr>
            </w:pPr>
          </w:p>
        </w:tc>
        <w:tc>
          <w:tcPr>
            <w:tcW w:w="852" w:type="dxa"/>
            <w:gridSpan w:val="2"/>
            <w:tcBorders>
              <w:top w:val="single" w:sz="4" w:space="0" w:color="auto"/>
              <w:left w:val="nil"/>
              <w:bottom w:val="single" w:sz="4" w:space="0" w:color="auto"/>
              <w:right w:val="single" w:sz="4" w:space="0" w:color="auto"/>
            </w:tcBorders>
            <w:shd w:val="clear" w:color="auto" w:fill="auto"/>
            <w:vAlign w:val="center"/>
            <w:hideMark/>
          </w:tcPr>
          <w:p w:rsidR="00761B0A" w:rsidRPr="00EA10F7" w:rsidRDefault="00761B0A" w:rsidP="00761B0A">
            <w:pPr>
              <w:jc w:val="center"/>
              <w:rPr>
                <w:sz w:val="20"/>
                <w:szCs w:val="20"/>
                <w:lang w:eastAsia="ru-RU"/>
              </w:rPr>
            </w:pPr>
          </w:p>
        </w:tc>
        <w:tc>
          <w:tcPr>
            <w:tcW w:w="853" w:type="dxa"/>
            <w:tcBorders>
              <w:top w:val="nil"/>
              <w:left w:val="nil"/>
              <w:bottom w:val="single" w:sz="4" w:space="0" w:color="auto"/>
              <w:right w:val="single" w:sz="4" w:space="0" w:color="auto"/>
            </w:tcBorders>
            <w:shd w:val="clear" w:color="auto" w:fill="auto"/>
            <w:noWrap/>
            <w:vAlign w:val="center"/>
            <w:hideMark/>
          </w:tcPr>
          <w:p w:rsidR="00761B0A" w:rsidRPr="00EA10F7" w:rsidRDefault="00761B0A" w:rsidP="00761B0A">
            <w:pPr>
              <w:jc w:val="center"/>
              <w:rPr>
                <w:sz w:val="20"/>
                <w:szCs w:val="20"/>
                <w:lang w:eastAsia="ru-RU"/>
              </w:rPr>
            </w:pPr>
          </w:p>
        </w:tc>
        <w:tc>
          <w:tcPr>
            <w:tcW w:w="945" w:type="dxa"/>
            <w:tcBorders>
              <w:top w:val="nil"/>
              <w:left w:val="nil"/>
              <w:bottom w:val="single" w:sz="4" w:space="0" w:color="auto"/>
              <w:right w:val="single" w:sz="4" w:space="0" w:color="auto"/>
            </w:tcBorders>
            <w:shd w:val="clear" w:color="auto" w:fill="auto"/>
            <w:noWrap/>
            <w:vAlign w:val="center"/>
            <w:hideMark/>
          </w:tcPr>
          <w:p w:rsidR="00761B0A" w:rsidRPr="00EA10F7" w:rsidRDefault="00761B0A" w:rsidP="00761B0A">
            <w:pPr>
              <w:jc w:val="center"/>
              <w:rPr>
                <w:sz w:val="20"/>
                <w:szCs w:val="20"/>
                <w:lang w:eastAsia="ru-RU"/>
              </w:rPr>
            </w:pPr>
          </w:p>
        </w:tc>
        <w:tc>
          <w:tcPr>
            <w:tcW w:w="808" w:type="dxa"/>
            <w:tcBorders>
              <w:top w:val="nil"/>
              <w:left w:val="nil"/>
              <w:bottom w:val="single" w:sz="4" w:space="0" w:color="auto"/>
              <w:right w:val="single" w:sz="4" w:space="0" w:color="auto"/>
            </w:tcBorders>
            <w:shd w:val="clear" w:color="auto" w:fill="auto"/>
            <w:noWrap/>
            <w:vAlign w:val="center"/>
            <w:hideMark/>
          </w:tcPr>
          <w:p w:rsidR="00761B0A" w:rsidRPr="00EA10F7" w:rsidRDefault="00761B0A" w:rsidP="00761B0A">
            <w:pPr>
              <w:jc w:val="center"/>
              <w:rPr>
                <w:sz w:val="20"/>
                <w:szCs w:val="20"/>
                <w:lang w:eastAsia="ru-RU"/>
              </w:rPr>
            </w:pPr>
          </w:p>
        </w:tc>
        <w:tc>
          <w:tcPr>
            <w:tcW w:w="797" w:type="dxa"/>
            <w:tcBorders>
              <w:top w:val="nil"/>
              <w:left w:val="nil"/>
              <w:bottom w:val="single" w:sz="4" w:space="0" w:color="auto"/>
              <w:right w:val="single" w:sz="4" w:space="0" w:color="auto"/>
            </w:tcBorders>
            <w:shd w:val="clear" w:color="auto" w:fill="auto"/>
            <w:noWrap/>
            <w:vAlign w:val="center"/>
            <w:hideMark/>
          </w:tcPr>
          <w:p w:rsidR="00761B0A" w:rsidRPr="00EA10F7" w:rsidRDefault="00761B0A" w:rsidP="00761B0A">
            <w:pPr>
              <w:jc w:val="center"/>
              <w:rPr>
                <w:sz w:val="20"/>
                <w:szCs w:val="20"/>
                <w:lang w:eastAsia="ru-RU"/>
              </w:rPr>
            </w:pPr>
          </w:p>
        </w:tc>
        <w:tc>
          <w:tcPr>
            <w:tcW w:w="869" w:type="dxa"/>
            <w:tcBorders>
              <w:top w:val="nil"/>
              <w:left w:val="nil"/>
              <w:bottom w:val="single" w:sz="4" w:space="0" w:color="auto"/>
              <w:right w:val="single" w:sz="4" w:space="0" w:color="auto"/>
            </w:tcBorders>
            <w:shd w:val="clear" w:color="auto" w:fill="auto"/>
            <w:noWrap/>
            <w:vAlign w:val="center"/>
            <w:hideMark/>
          </w:tcPr>
          <w:p w:rsidR="00761B0A" w:rsidRPr="00EA10F7" w:rsidRDefault="00761B0A" w:rsidP="00761B0A">
            <w:pPr>
              <w:jc w:val="center"/>
              <w:rPr>
                <w:sz w:val="20"/>
                <w:szCs w:val="20"/>
                <w:lang w:eastAsia="ru-RU"/>
              </w:rPr>
            </w:pPr>
          </w:p>
        </w:tc>
        <w:tc>
          <w:tcPr>
            <w:tcW w:w="746" w:type="dxa"/>
            <w:tcBorders>
              <w:top w:val="nil"/>
              <w:left w:val="nil"/>
              <w:bottom w:val="single" w:sz="4" w:space="0" w:color="auto"/>
              <w:right w:val="single" w:sz="4" w:space="0" w:color="auto"/>
            </w:tcBorders>
            <w:shd w:val="clear" w:color="auto" w:fill="auto"/>
            <w:noWrap/>
            <w:vAlign w:val="center"/>
            <w:hideMark/>
          </w:tcPr>
          <w:p w:rsidR="00761B0A" w:rsidRPr="00EA10F7" w:rsidRDefault="00761B0A" w:rsidP="00761B0A">
            <w:pPr>
              <w:jc w:val="center"/>
              <w:rPr>
                <w:sz w:val="20"/>
                <w:szCs w:val="20"/>
                <w:lang w:eastAsia="ru-RU"/>
              </w:rPr>
            </w:pPr>
          </w:p>
        </w:tc>
        <w:tc>
          <w:tcPr>
            <w:tcW w:w="971" w:type="dxa"/>
            <w:tcBorders>
              <w:top w:val="nil"/>
              <w:left w:val="nil"/>
              <w:bottom w:val="single" w:sz="4" w:space="0" w:color="auto"/>
              <w:right w:val="single" w:sz="4" w:space="0" w:color="auto"/>
            </w:tcBorders>
            <w:shd w:val="clear" w:color="auto" w:fill="auto"/>
            <w:noWrap/>
            <w:vAlign w:val="center"/>
            <w:hideMark/>
          </w:tcPr>
          <w:p w:rsidR="00761B0A" w:rsidRPr="00EA10F7" w:rsidRDefault="00761B0A" w:rsidP="00761B0A">
            <w:pPr>
              <w:jc w:val="center"/>
              <w:rPr>
                <w:sz w:val="20"/>
                <w:szCs w:val="20"/>
                <w:lang w:eastAsia="ru-RU"/>
              </w:rPr>
            </w:pPr>
          </w:p>
        </w:tc>
        <w:tc>
          <w:tcPr>
            <w:tcW w:w="1233" w:type="dxa"/>
            <w:gridSpan w:val="3"/>
            <w:tcBorders>
              <w:top w:val="single" w:sz="4" w:space="0" w:color="auto"/>
              <w:left w:val="nil"/>
              <w:bottom w:val="single" w:sz="4" w:space="0" w:color="auto"/>
              <w:right w:val="single" w:sz="4" w:space="0" w:color="auto"/>
            </w:tcBorders>
            <w:shd w:val="clear" w:color="auto" w:fill="auto"/>
            <w:noWrap/>
            <w:vAlign w:val="center"/>
            <w:hideMark/>
          </w:tcPr>
          <w:p w:rsidR="00761B0A" w:rsidRPr="00EA10F7" w:rsidRDefault="00761B0A" w:rsidP="00761B0A">
            <w:pPr>
              <w:jc w:val="center"/>
              <w:rPr>
                <w:sz w:val="20"/>
                <w:szCs w:val="20"/>
                <w:lang w:eastAsia="ru-RU"/>
              </w:rPr>
            </w:pPr>
          </w:p>
        </w:tc>
        <w:tc>
          <w:tcPr>
            <w:tcW w:w="426" w:type="dxa"/>
            <w:tcBorders>
              <w:top w:val="nil"/>
              <w:left w:val="nil"/>
              <w:bottom w:val="single" w:sz="4" w:space="0" w:color="auto"/>
              <w:right w:val="single" w:sz="4" w:space="0" w:color="auto"/>
            </w:tcBorders>
            <w:shd w:val="clear" w:color="auto" w:fill="auto"/>
            <w:noWrap/>
            <w:vAlign w:val="center"/>
            <w:hideMark/>
          </w:tcPr>
          <w:p w:rsidR="00761B0A" w:rsidRPr="00EA10F7" w:rsidRDefault="00761B0A" w:rsidP="00761B0A">
            <w:pPr>
              <w:jc w:val="center"/>
              <w:rPr>
                <w:sz w:val="20"/>
                <w:szCs w:val="20"/>
                <w:lang w:eastAsia="ru-RU"/>
              </w:rPr>
            </w:pPr>
          </w:p>
        </w:tc>
      </w:tr>
      <w:tr w:rsidR="00761B0A" w:rsidRPr="00EA10F7" w:rsidTr="00761B0A">
        <w:trPr>
          <w:trHeight w:val="237"/>
        </w:trPr>
        <w:tc>
          <w:tcPr>
            <w:tcW w:w="587" w:type="dxa"/>
            <w:tcBorders>
              <w:top w:val="nil"/>
              <w:left w:val="single" w:sz="4" w:space="0" w:color="auto"/>
              <w:bottom w:val="single" w:sz="4" w:space="0" w:color="auto"/>
              <w:right w:val="single" w:sz="4" w:space="0" w:color="auto"/>
            </w:tcBorders>
            <w:shd w:val="clear" w:color="auto" w:fill="auto"/>
            <w:noWrap/>
            <w:vAlign w:val="center"/>
            <w:hideMark/>
          </w:tcPr>
          <w:p w:rsidR="00761B0A" w:rsidRPr="00EA10F7" w:rsidRDefault="00761B0A" w:rsidP="00761B0A">
            <w:pPr>
              <w:jc w:val="center"/>
              <w:rPr>
                <w:sz w:val="20"/>
                <w:szCs w:val="20"/>
                <w:lang w:eastAsia="ru-RU"/>
              </w:rPr>
            </w:pPr>
          </w:p>
        </w:tc>
        <w:tc>
          <w:tcPr>
            <w:tcW w:w="659" w:type="dxa"/>
            <w:tcBorders>
              <w:top w:val="nil"/>
              <w:left w:val="nil"/>
              <w:bottom w:val="single" w:sz="4" w:space="0" w:color="auto"/>
              <w:right w:val="single" w:sz="4" w:space="0" w:color="auto"/>
            </w:tcBorders>
            <w:shd w:val="clear" w:color="auto" w:fill="auto"/>
            <w:vAlign w:val="center"/>
            <w:hideMark/>
          </w:tcPr>
          <w:p w:rsidR="00761B0A" w:rsidRPr="00EA10F7" w:rsidRDefault="00761B0A" w:rsidP="00761B0A">
            <w:pPr>
              <w:jc w:val="center"/>
              <w:rPr>
                <w:sz w:val="20"/>
                <w:szCs w:val="20"/>
                <w:lang w:eastAsia="ru-RU"/>
              </w:rPr>
            </w:pPr>
          </w:p>
        </w:tc>
        <w:tc>
          <w:tcPr>
            <w:tcW w:w="852" w:type="dxa"/>
            <w:gridSpan w:val="2"/>
            <w:tcBorders>
              <w:top w:val="single" w:sz="4" w:space="0" w:color="auto"/>
              <w:left w:val="nil"/>
              <w:bottom w:val="single" w:sz="4" w:space="0" w:color="auto"/>
              <w:right w:val="single" w:sz="4" w:space="0" w:color="auto"/>
            </w:tcBorders>
            <w:shd w:val="clear" w:color="auto" w:fill="auto"/>
            <w:vAlign w:val="center"/>
            <w:hideMark/>
          </w:tcPr>
          <w:p w:rsidR="00761B0A" w:rsidRPr="00EA10F7" w:rsidRDefault="00761B0A" w:rsidP="00761B0A">
            <w:pPr>
              <w:jc w:val="center"/>
              <w:rPr>
                <w:sz w:val="20"/>
                <w:szCs w:val="20"/>
                <w:lang w:eastAsia="ru-RU"/>
              </w:rPr>
            </w:pPr>
          </w:p>
        </w:tc>
        <w:tc>
          <w:tcPr>
            <w:tcW w:w="853" w:type="dxa"/>
            <w:tcBorders>
              <w:top w:val="nil"/>
              <w:left w:val="nil"/>
              <w:bottom w:val="single" w:sz="4" w:space="0" w:color="auto"/>
              <w:right w:val="single" w:sz="4" w:space="0" w:color="auto"/>
            </w:tcBorders>
            <w:shd w:val="clear" w:color="auto" w:fill="auto"/>
            <w:noWrap/>
            <w:vAlign w:val="center"/>
            <w:hideMark/>
          </w:tcPr>
          <w:p w:rsidR="00761B0A" w:rsidRPr="00EA10F7" w:rsidRDefault="00761B0A" w:rsidP="00761B0A">
            <w:pPr>
              <w:jc w:val="center"/>
              <w:rPr>
                <w:sz w:val="20"/>
                <w:szCs w:val="20"/>
                <w:lang w:eastAsia="ru-RU"/>
              </w:rPr>
            </w:pPr>
          </w:p>
        </w:tc>
        <w:tc>
          <w:tcPr>
            <w:tcW w:w="945" w:type="dxa"/>
            <w:tcBorders>
              <w:top w:val="nil"/>
              <w:left w:val="nil"/>
              <w:bottom w:val="single" w:sz="4" w:space="0" w:color="auto"/>
              <w:right w:val="single" w:sz="4" w:space="0" w:color="auto"/>
            </w:tcBorders>
            <w:shd w:val="clear" w:color="auto" w:fill="auto"/>
            <w:noWrap/>
            <w:vAlign w:val="center"/>
            <w:hideMark/>
          </w:tcPr>
          <w:p w:rsidR="00761B0A" w:rsidRPr="00EA10F7" w:rsidRDefault="00761B0A" w:rsidP="00761B0A">
            <w:pPr>
              <w:jc w:val="center"/>
              <w:rPr>
                <w:sz w:val="20"/>
                <w:szCs w:val="20"/>
                <w:lang w:eastAsia="ru-RU"/>
              </w:rPr>
            </w:pPr>
          </w:p>
        </w:tc>
        <w:tc>
          <w:tcPr>
            <w:tcW w:w="808" w:type="dxa"/>
            <w:tcBorders>
              <w:top w:val="nil"/>
              <w:left w:val="nil"/>
              <w:bottom w:val="single" w:sz="4" w:space="0" w:color="auto"/>
              <w:right w:val="single" w:sz="4" w:space="0" w:color="auto"/>
            </w:tcBorders>
            <w:shd w:val="clear" w:color="auto" w:fill="auto"/>
            <w:noWrap/>
            <w:vAlign w:val="center"/>
            <w:hideMark/>
          </w:tcPr>
          <w:p w:rsidR="00761B0A" w:rsidRPr="00EA10F7" w:rsidRDefault="00761B0A" w:rsidP="00761B0A">
            <w:pPr>
              <w:jc w:val="center"/>
              <w:rPr>
                <w:sz w:val="20"/>
                <w:szCs w:val="20"/>
                <w:lang w:eastAsia="ru-RU"/>
              </w:rPr>
            </w:pPr>
          </w:p>
        </w:tc>
        <w:tc>
          <w:tcPr>
            <w:tcW w:w="797" w:type="dxa"/>
            <w:tcBorders>
              <w:top w:val="nil"/>
              <w:left w:val="nil"/>
              <w:bottom w:val="single" w:sz="4" w:space="0" w:color="auto"/>
              <w:right w:val="single" w:sz="4" w:space="0" w:color="auto"/>
            </w:tcBorders>
            <w:shd w:val="clear" w:color="auto" w:fill="auto"/>
            <w:noWrap/>
            <w:vAlign w:val="center"/>
            <w:hideMark/>
          </w:tcPr>
          <w:p w:rsidR="00761B0A" w:rsidRPr="00EA10F7" w:rsidRDefault="00761B0A" w:rsidP="00761B0A">
            <w:pPr>
              <w:jc w:val="center"/>
              <w:rPr>
                <w:sz w:val="20"/>
                <w:szCs w:val="20"/>
                <w:lang w:eastAsia="ru-RU"/>
              </w:rPr>
            </w:pPr>
          </w:p>
        </w:tc>
        <w:tc>
          <w:tcPr>
            <w:tcW w:w="869" w:type="dxa"/>
            <w:tcBorders>
              <w:top w:val="nil"/>
              <w:left w:val="nil"/>
              <w:bottom w:val="single" w:sz="4" w:space="0" w:color="auto"/>
              <w:right w:val="single" w:sz="4" w:space="0" w:color="auto"/>
            </w:tcBorders>
            <w:shd w:val="clear" w:color="auto" w:fill="auto"/>
            <w:noWrap/>
            <w:vAlign w:val="center"/>
            <w:hideMark/>
          </w:tcPr>
          <w:p w:rsidR="00761B0A" w:rsidRPr="00EA10F7" w:rsidRDefault="00761B0A" w:rsidP="00761B0A">
            <w:pPr>
              <w:jc w:val="center"/>
              <w:rPr>
                <w:sz w:val="20"/>
                <w:szCs w:val="20"/>
                <w:lang w:eastAsia="ru-RU"/>
              </w:rPr>
            </w:pPr>
          </w:p>
        </w:tc>
        <w:tc>
          <w:tcPr>
            <w:tcW w:w="746" w:type="dxa"/>
            <w:tcBorders>
              <w:top w:val="nil"/>
              <w:left w:val="nil"/>
              <w:bottom w:val="single" w:sz="4" w:space="0" w:color="auto"/>
              <w:right w:val="single" w:sz="4" w:space="0" w:color="auto"/>
            </w:tcBorders>
            <w:shd w:val="clear" w:color="auto" w:fill="auto"/>
            <w:noWrap/>
            <w:vAlign w:val="center"/>
            <w:hideMark/>
          </w:tcPr>
          <w:p w:rsidR="00761B0A" w:rsidRPr="00EA10F7" w:rsidRDefault="00761B0A" w:rsidP="00761B0A">
            <w:pPr>
              <w:jc w:val="center"/>
              <w:rPr>
                <w:sz w:val="20"/>
                <w:szCs w:val="20"/>
                <w:lang w:eastAsia="ru-RU"/>
              </w:rPr>
            </w:pPr>
          </w:p>
        </w:tc>
        <w:tc>
          <w:tcPr>
            <w:tcW w:w="971" w:type="dxa"/>
            <w:tcBorders>
              <w:top w:val="nil"/>
              <w:left w:val="nil"/>
              <w:bottom w:val="single" w:sz="4" w:space="0" w:color="auto"/>
              <w:right w:val="single" w:sz="4" w:space="0" w:color="auto"/>
            </w:tcBorders>
            <w:shd w:val="clear" w:color="auto" w:fill="auto"/>
            <w:noWrap/>
            <w:vAlign w:val="center"/>
            <w:hideMark/>
          </w:tcPr>
          <w:p w:rsidR="00761B0A" w:rsidRPr="00EA10F7" w:rsidRDefault="00761B0A" w:rsidP="00761B0A">
            <w:pPr>
              <w:jc w:val="center"/>
              <w:rPr>
                <w:sz w:val="20"/>
                <w:szCs w:val="20"/>
                <w:lang w:eastAsia="ru-RU"/>
              </w:rPr>
            </w:pPr>
          </w:p>
        </w:tc>
        <w:tc>
          <w:tcPr>
            <w:tcW w:w="1233" w:type="dxa"/>
            <w:gridSpan w:val="3"/>
            <w:tcBorders>
              <w:top w:val="single" w:sz="4" w:space="0" w:color="auto"/>
              <w:left w:val="nil"/>
              <w:bottom w:val="single" w:sz="4" w:space="0" w:color="auto"/>
              <w:right w:val="single" w:sz="4" w:space="0" w:color="auto"/>
            </w:tcBorders>
            <w:shd w:val="clear" w:color="auto" w:fill="auto"/>
            <w:noWrap/>
            <w:vAlign w:val="center"/>
            <w:hideMark/>
          </w:tcPr>
          <w:p w:rsidR="00761B0A" w:rsidRPr="00EA10F7" w:rsidRDefault="00761B0A" w:rsidP="00761B0A">
            <w:pPr>
              <w:jc w:val="center"/>
              <w:rPr>
                <w:sz w:val="20"/>
                <w:szCs w:val="20"/>
                <w:lang w:eastAsia="ru-RU"/>
              </w:rPr>
            </w:pPr>
          </w:p>
        </w:tc>
        <w:tc>
          <w:tcPr>
            <w:tcW w:w="426" w:type="dxa"/>
            <w:tcBorders>
              <w:top w:val="nil"/>
              <w:left w:val="nil"/>
              <w:bottom w:val="single" w:sz="4" w:space="0" w:color="auto"/>
              <w:right w:val="single" w:sz="4" w:space="0" w:color="auto"/>
            </w:tcBorders>
            <w:shd w:val="clear" w:color="auto" w:fill="auto"/>
            <w:noWrap/>
            <w:vAlign w:val="center"/>
            <w:hideMark/>
          </w:tcPr>
          <w:p w:rsidR="00761B0A" w:rsidRPr="00EA10F7" w:rsidRDefault="00761B0A" w:rsidP="00761B0A">
            <w:pPr>
              <w:jc w:val="center"/>
              <w:rPr>
                <w:sz w:val="20"/>
                <w:szCs w:val="20"/>
                <w:lang w:eastAsia="ru-RU"/>
              </w:rPr>
            </w:pPr>
          </w:p>
        </w:tc>
      </w:tr>
      <w:tr w:rsidR="00761B0A" w:rsidRPr="00EA10F7" w:rsidTr="00761B0A">
        <w:trPr>
          <w:trHeight w:val="225"/>
        </w:trPr>
        <w:tc>
          <w:tcPr>
            <w:tcW w:w="587" w:type="dxa"/>
            <w:tcBorders>
              <w:top w:val="nil"/>
              <w:left w:val="single" w:sz="4" w:space="0" w:color="auto"/>
              <w:bottom w:val="single" w:sz="4" w:space="0" w:color="auto"/>
              <w:right w:val="single" w:sz="4" w:space="0" w:color="auto"/>
            </w:tcBorders>
            <w:shd w:val="clear" w:color="auto" w:fill="auto"/>
            <w:noWrap/>
            <w:vAlign w:val="center"/>
            <w:hideMark/>
          </w:tcPr>
          <w:p w:rsidR="00761B0A" w:rsidRPr="00EA10F7" w:rsidRDefault="00761B0A" w:rsidP="00761B0A">
            <w:pPr>
              <w:jc w:val="center"/>
              <w:rPr>
                <w:sz w:val="20"/>
                <w:szCs w:val="20"/>
                <w:lang w:eastAsia="ru-RU"/>
              </w:rPr>
            </w:pPr>
          </w:p>
        </w:tc>
        <w:tc>
          <w:tcPr>
            <w:tcW w:w="659" w:type="dxa"/>
            <w:tcBorders>
              <w:top w:val="nil"/>
              <w:left w:val="nil"/>
              <w:bottom w:val="single" w:sz="4" w:space="0" w:color="auto"/>
              <w:right w:val="single" w:sz="4" w:space="0" w:color="auto"/>
            </w:tcBorders>
            <w:shd w:val="clear" w:color="auto" w:fill="auto"/>
            <w:vAlign w:val="center"/>
            <w:hideMark/>
          </w:tcPr>
          <w:p w:rsidR="00761B0A" w:rsidRPr="00EA10F7" w:rsidRDefault="00761B0A" w:rsidP="00761B0A">
            <w:pPr>
              <w:jc w:val="center"/>
              <w:rPr>
                <w:sz w:val="20"/>
                <w:szCs w:val="20"/>
                <w:lang w:eastAsia="ru-RU"/>
              </w:rPr>
            </w:pPr>
          </w:p>
        </w:tc>
        <w:tc>
          <w:tcPr>
            <w:tcW w:w="852" w:type="dxa"/>
            <w:gridSpan w:val="2"/>
            <w:tcBorders>
              <w:top w:val="single" w:sz="4" w:space="0" w:color="auto"/>
              <w:left w:val="nil"/>
              <w:bottom w:val="single" w:sz="4" w:space="0" w:color="auto"/>
              <w:right w:val="single" w:sz="4" w:space="0" w:color="auto"/>
            </w:tcBorders>
            <w:shd w:val="clear" w:color="auto" w:fill="auto"/>
            <w:vAlign w:val="center"/>
            <w:hideMark/>
          </w:tcPr>
          <w:p w:rsidR="00761B0A" w:rsidRPr="00EA10F7" w:rsidRDefault="00761B0A" w:rsidP="00761B0A">
            <w:pPr>
              <w:jc w:val="center"/>
              <w:rPr>
                <w:sz w:val="20"/>
                <w:szCs w:val="20"/>
                <w:lang w:eastAsia="ru-RU"/>
              </w:rPr>
            </w:pPr>
          </w:p>
        </w:tc>
        <w:tc>
          <w:tcPr>
            <w:tcW w:w="853" w:type="dxa"/>
            <w:tcBorders>
              <w:top w:val="nil"/>
              <w:left w:val="nil"/>
              <w:bottom w:val="single" w:sz="4" w:space="0" w:color="auto"/>
              <w:right w:val="single" w:sz="4" w:space="0" w:color="auto"/>
            </w:tcBorders>
            <w:shd w:val="clear" w:color="auto" w:fill="auto"/>
            <w:noWrap/>
            <w:vAlign w:val="center"/>
            <w:hideMark/>
          </w:tcPr>
          <w:p w:rsidR="00761B0A" w:rsidRPr="00EA10F7" w:rsidRDefault="00761B0A" w:rsidP="00761B0A">
            <w:pPr>
              <w:jc w:val="center"/>
              <w:rPr>
                <w:sz w:val="20"/>
                <w:szCs w:val="20"/>
                <w:lang w:eastAsia="ru-RU"/>
              </w:rPr>
            </w:pPr>
          </w:p>
        </w:tc>
        <w:tc>
          <w:tcPr>
            <w:tcW w:w="945" w:type="dxa"/>
            <w:tcBorders>
              <w:top w:val="nil"/>
              <w:left w:val="nil"/>
              <w:bottom w:val="single" w:sz="4" w:space="0" w:color="auto"/>
              <w:right w:val="single" w:sz="4" w:space="0" w:color="auto"/>
            </w:tcBorders>
            <w:shd w:val="clear" w:color="auto" w:fill="auto"/>
            <w:noWrap/>
            <w:vAlign w:val="center"/>
            <w:hideMark/>
          </w:tcPr>
          <w:p w:rsidR="00761B0A" w:rsidRPr="00EA10F7" w:rsidRDefault="00761B0A" w:rsidP="00761B0A">
            <w:pPr>
              <w:jc w:val="center"/>
              <w:rPr>
                <w:sz w:val="20"/>
                <w:szCs w:val="20"/>
                <w:lang w:eastAsia="ru-RU"/>
              </w:rPr>
            </w:pPr>
          </w:p>
        </w:tc>
        <w:tc>
          <w:tcPr>
            <w:tcW w:w="808" w:type="dxa"/>
            <w:tcBorders>
              <w:top w:val="nil"/>
              <w:left w:val="nil"/>
              <w:bottom w:val="single" w:sz="4" w:space="0" w:color="auto"/>
              <w:right w:val="single" w:sz="4" w:space="0" w:color="auto"/>
            </w:tcBorders>
            <w:shd w:val="clear" w:color="auto" w:fill="auto"/>
            <w:noWrap/>
            <w:vAlign w:val="center"/>
            <w:hideMark/>
          </w:tcPr>
          <w:p w:rsidR="00761B0A" w:rsidRPr="00EA10F7" w:rsidRDefault="00761B0A" w:rsidP="00761B0A">
            <w:pPr>
              <w:jc w:val="center"/>
              <w:rPr>
                <w:sz w:val="20"/>
                <w:szCs w:val="20"/>
                <w:lang w:eastAsia="ru-RU"/>
              </w:rPr>
            </w:pPr>
          </w:p>
        </w:tc>
        <w:tc>
          <w:tcPr>
            <w:tcW w:w="797" w:type="dxa"/>
            <w:tcBorders>
              <w:top w:val="nil"/>
              <w:left w:val="nil"/>
              <w:bottom w:val="single" w:sz="4" w:space="0" w:color="auto"/>
              <w:right w:val="single" w:sz="4" w:space="0" w:color="auto"/>
            </w:tcBorders>
            <w:shd w:val="clear" w:color="auto" w:fill="auto"/>
            <w:noWrap/>
            <w:vAlign w:val="center"/>
            <w:hideMark/>
          </w:tcPr>
          <w:p w:rsidR="00761B0A" w:rsidRPr="00EA10F7" w:rsidRDefault="00761B0A" w:rsidP="00761B0A">
            <w:pPr>
              <w:jc w:val="center"/>
              <w:rPr>
                <w:sz w:val="20"/>
                <w:szCs w:val="20"/>
                <w:lang w:eastAsia="ru-RU"/>
              </w:rPr>
            </w:pPr>
          </w:p>
        </w:tc>
        <w:tc>
          <w:tcPr>
            <w:tcW w:w="869" w:type="dxa"/>
            <w:tcBorders>
              <w:top w:val="nil"/>
              <w:left w:val="nil"/>
              <w:bottom w:val="single" w:sz="4" w:space="0" w:color="auto"/>
              <w:right w:val="single" w:sz="4" w:space="0" w:color="auto"/>
            </w:tcBorders>
            <w:shd w:val="clear" w:color="auto" w:fill="auto"/>
            <w:noWrap/>
            <w:vAlign w:val="center"/>
            <w:hideMark/>
          </w:tcPr>
          <w:p w:rsidR="00761B0A" w:rsidRPr="00EA10F7" w:rsidRDefault="00761B0A" w:rsidP="00761B0A">
            <w:pPr>
              <w:jc w:val="center"/>
              <w:rPr>
                <w:sz w:val="20"/>
                <w:szCs w:val="20"/>
                <w:lang w:eastAsia="ru-RU"/>
              </w:rPr>
            </w:pPr>
          </w:p>
        </w:tc>
        <w:tc>
          <w:tcPr>
            <w:tcW w:w="746" w:type="dxa"/>
            <w:tcBorders>
              <w:top w:val="nil"/>
              <w:left w:val="nil"/>
              <w:bottom w:val="single" w:sz="4" w:space="0" w:color="auto"/>
              <w:right w:val="single" w:sz="4" w:space="0" w:color="auto"/>
            </w:tcBorders>
            <w:shd w:val="clear" w:color="auto" w:fill="auto"/>
            <w:noWrap/>
            <w:vAlign w:val="center"/>
            <w:hideMark/>
          </w:tcPr>
          <w:p w:rsidR="00761B0A" w:rsidRPr="00EA10F7" w:rsidRDefault="00761B0A" w:rsidP="00761B0A">
            <w:pPr>
              <w:jc w:val="center"/>
              <w:rPr>
                <w:sz w:val="20"/>
                <w:szCs w:val="20"/>
                <w:lang w:eastAsia="ru-RU"/>
              </w:rPr>
            </w:pPr>
          </w:p>
        </w:tc>
        <w:tc>
          <w:tcPr>
            <w:tcW w:w="971" w:type="dxa"/>
            <w:tcBorders>
              <w:top w:val="nil"/>
              <w:left w:val="nil"/>
              <w:bottom w:val="single" w:sz="4" w:space="0" w:color="auto"/>
              <w:right w:val="single" w:sz="4" w:space="0" w:color="auto"/>
            </w:tcBorders>
            <w:shd w:val="clear" w:color="auto" w:fill="auto"/>
            <w:noWrap/>
            <w:vAlign w:val="center"/>
            <w:hideMark/>
          </w:tcPr>
          <w:p w:rsidR="00761B0A" w:rsidRPr="00EA10F7" w:rsidRDefault="00761B0A" w:rsidP="00761B0A">
            <w:pPr>
              <w:jc w:val="center"/>
              <w:rPr>
                <w:sz w:val="20"/>
                <w:szCs w:val="20"/>
                <w:lang w:eastAsia="ru-RU"/>
              </w:rPr>
            </w:pPr>
          </w:p>
        </w:tc>
        <w:tc>
          <w:tcPr>
            <w:tcW w:w="1233" w:type="dxa"/>
            <w:gridSpan w:val="3"/>
            <w:tcBorders>
              <w:top w:val="single" w:sz="4" w:space="0" w:color="auto"/>
              <w:left w:val="nil"/>
              <w:bottom w:val="single" w:sz="4" w:space="0" w:color="auto"/>
              <w:right w:val="single" w:sz="4" w:space="0" w:color="auto"/>
            </w:tcBorders>
            <w:shd w:val="clear" w:color="auto" w:fill="auto"/>
            <w:noWrap/>
            <w:vAlign w:val="center"/>
            <w:hideMark/>
          </w:tcPr>
          <w:p w:rsidR="00761B0A" w:rsidRPr="00EA10F7" w:rsidRDefault="00761B0A" w:rsidP="00761B0A">
            <w:pPr>
              <w:jc w:val="center"/>
              <w:rPr>
                <w:sz w:val="20"/>
                <w:szCs w:val="20"/>
                <w:lang w:eastAsia="ru-RU"/>
              </w:rPr>
            </w:pPr>
          </w:p>
        </w:tc>
        <w:tc>
          <w:tcPr>
            <w:tcW w:w="426" w:type="dxa"/>
            <w:tcBorders>
              <w:top w:val="nil"/>
              <w:left w:val="nil"/>
              <w:bottom w:val="single" w:sz="4" w:space="0" w:color="auto"/>
              <w:right w:val="single" w:sz="4" w:space="0" w:color="auto"/>
            </w:tcBorders>
            <w:shd w:val="clear" w:color="auto" w:fill="auto"/>
            <w:noWrap/>
            <w:vAlign w:val="center"/>
            <w:hideMark/>
          </w:tcPr>
          <w:p w:rsidR="00761B0A" w:rsidRPr="00EA10F7" w:rsidRDefault="00761B0A" w:rsidP="00761B0A">
            <w:pPr>
              <w:jc w:val="center"/>
              <w:rPr>
                <w:sz w:val="20"/>
                <w:szCs w:val="20"/>
                <w:lang w:eastAsia="ru-RU"/>
              </w:rPr>
            </w:pPr>
          </w:p>
        </w:tc>
      </w:tr>
      <w:tr w:rsidR="00761B0A" w:rsidRPr="00EA10F7" w:rsidTr="00761B0A">
        <w:trPr>
          <w:trHeight w:val="225"/>
        </w:trPr>
        <w:tc>
          <w:tcPr>
            <w:tcW w:w="587" w:type="dxa"/>
            <w:tcBorders>
              <w:top w:val="nil"/>
              <w:left w:val="single" w:sz="4" w:space="0" w:color="auto"/>
              <w:bottom w:val="single" w:sz="4" w:space="0" w:color="auto"/>
              <w:right w:val="single" w:sz="4" w:space="0" w:color="auto"/>
            </w:tcBorders>
            <w:shd w:val="clear" w:color="auto" w:fill="auto"/>
            <w:noWrap/>
            <w:vAlign w:val="center"/>
            <w:hideMark/>
          </w:tcPr>
          <w:p w:rsidR="00761B0A" w:rsidRPr="00EA10F7" w:rsidRDefault="00761B0A" w:rsidP="00761B0A">
            <w:pPr>
              <w:jc w:val="center"/>
              <w:rPr>
                <w:sz w:val="20"/>
                <w:szCs w:val="20"/>
                <w:lang w:eastAsia="ru-RU"/>
              </w:rPr>
            </w:pPr>
          </w:p>
        </w:tc>
        <w:tc>
          <w:tcPr>
            <w:tcW w:w="659" w:type="dxa"/>
            <w:tcBorders>
              <w:top w:val="nil"/>
              <w:left w:val="nil"/>
              <w:bottom w:val="single" w:sz="4" w:space="0" w:color="auto"/>
              <w:right w:val="single" w:sz="4" w:space="0" w:color="auto"/>
            </w:tcBorders>
            <w:shd w:val="clear" w:color="auto" w:fill="auto"/>
            <w:noWrap/>
            <w:vAlign w:val="center"/>
            <w:hideMark/>
          </w:tcPr>
          <w:p w:rsidR="00761B0A" w:rsidRPr="00EA10F7" w:rsidRDefault="00761B0A" w:rsidP="00761B0A">
            <w:pPr>
              <w:jc w:val="center"/>
              <w:rPr>
                <w:sz w:val="20"/>
                <w:szCs w:val="20"/>
                <w:lang w:eastAsia="ru-RU"/>
              </w:rPr>
            </w:pPr>
          </w:p>
        </w:tc>
        <w:tc>
          <w:tcPr>
            <w:tcW w:w="852" w:type="dxa"/>
            <w:gridSpan w:val="2"/>
            <w:tcBorders>
              <w:top w:val="single" w:sz="4" w:space="0" w:color="auto"/>
              <w:left w:val="nil"/>
              <w:bottom w:val="single" w:sz="4" w:space="0" w:color="auto"/>
              <w:right w:val="single" w:sz="4" w:space="0" w:color="000000"/>
            </w:tcBorders>
            <w:shd w:val="clear" w:color="auto" w:fill="auto"/>
            <w:noWrap/>
            <w:vAlign w:val="center"/>
            <w:hideMark/>
          </w:tcPr>
          <w:p w:rsidR="00761B0A" w:rsidRPr="00EA10F7" w:rsidRDefault="00761B0A" w:rsidP="00761B0A">
            <w:pPr>
              <w:jc w:val="center"/>
              <w:rPr>
                <w:sz w:val="20"/>
                <w:szCs w:val="20"/>
                <w:lang w:eastAsia="ru-RU"/>
              </w:rPr>
            </w:pPr>
          </w:p>
        </w:tc>
        <w:tc>
          <w:tcPr>
            <w:tcW w:w="853" w:type="dxa"/>
            <w:tcBorders>
              <w:top w:val="nil"/>
              <w:left w:val="nil"/>
              <w:bottom w:val="single" w:sz="4" w:space="0" w:color="auto"/>
              <w:right w:val="single" w:sz="4" w:space="0" w:color="auto"/>
            </w:tcBorders>
            <w:shd w:val="clear" w:color="auto" w:fill="auto"/>
            <w:noWrap/>
            <w:vAlign w:val="center"/>
            <w:hideMark/>
          </w:tcPr>
          <w:p w:rsidR="00761B0A" w:rsidRPr="00EA10F7" w:rsidRDefault="00761B0A" w:rsidP="00761B0A">
            <w:pPr>
              <w:jc w:val="center"/>
              <w:rPr>
                <w:sz w:val="20"/>
                <w:szCs w:val="20"/>
                <w:lang w:eastAsia="ru-RU"/>
              </w:rPr>
            </w:pPr>
          </w:p>
        </w:tc>
        <w:tc>
          <w:tcPr>
            <w:tcW w:w="945" w:type="dxa"/>
            <w:tcBorders>
              <w:top w:val="nil"/>
              <w:left w:val="nil"/>
              <w:bottom w:val="single" w:sz="4" w:space="0" w:color="auto"/>
              <w:right w:val="single" w:sz="4" w:space="0" w:color="auto"/>
            </w:tcBorders>
            <w:shd w:val="clear" w:color="auto" w:fill="auto"/>
            <w:noWrap/>
            <w:vAlign w:val="center"/>
            <w:hideMark/>
          </w:tcPr>
          <w:p w:rsidR="00761B0A" w:rsidRPr="00EA10F7" w:rsidRDefault="00761B0A" w:rsidP="00761B0A">
            <w:pPr>
              <w:jc w:val="center"/>
              <w:rPr>
                <w:b/>
                <w:bCs/>
                <w:sz w:val="20"/>
                <w:szCs w:val="20"/>
                <w:lang w:eastAsia="ru-RU"/>
              </w:rPr>
            </w:pPr>
          </w:p>
        </w:tc>
        <w:tc>
          <w:tcPr>
            <w:tcW w:w="808" w:type="dxa"/>
            <w:tcBorders>
              <w:top w:val="nil"/>
              <w:left w:val="nil"/>
              <w:bottom w:val="single" w:sz="4" w:space="0" w:color="auto"/>
              <w:right w:val="single" w:sz="4" w:space="0" w:color="auto"/>
            </w:tcBorders>
            <w:shd w:val="clear" w:color="auto" w:fill="auto"/>
            <w:noWrap/>
            <w:vAlign w:val="center"/>
            <w:hideMark/>
          </w:tcPr>
          <w:p w:rsidR="00761B0A" w:rsidRPr="00EA10F7" w:rsidRDefault="00761B0A" w:rsidP="00761B0A">
            <w:pPr>
              <w:jc w:val="center"/>
              <w:rPr>
                <w:b/>
                <w:bCs/>
                <w:sz w:val="20"/>
                <w:szCs w:val="20"/>
                <w:lang w:eastAsia="ru-RU"/>
              </w:rPr>
            </w:pPr>
          </w:p>
        </w:tc>
        <w:tc>
          <w:tcPr>
            <w:tcW w:w="797" w:type="dxa"/>
            <w:tcBorders>
              <w:top w:val="nil"/>
              <w:left w:val="nil"/>
              <w:bottom w:val="single" w:sz="4" w:space="0" w:color="auto"/>
              <w:right w:val="single" w:sz="4" w:space="0" w:color="auto"/>
            </w:tcBorders>
            <w:shd w:val="clear" w:color="auto" w:fill="auto"/>
            <w:noWrap/>
            <w:vAlign w:val="center"/>
            <w:hideMark/>
          </w:tcPr>
          <w:p w:rsidR="00761B0A" w:rsidRPr="00EA10F7" w:rsidRDefault="00761B0A" w:rsidP="00761B0A">
            <w:pPr>
              <w:jc w:val="center"/>
              <w:rPr>
                <w:sz w:val="20"/>
                <w:szCs w:val="20"/>
                <w:lang w:eastAsia="ru-RU"/>
              </w:rPr>
            </w:pPr>
          </w:p>
        </w:tc>
        <w:tc>
          <w:tcPr>
            <w:tcW w:w="869" w:type="dxa"/>
            <w:tcBorders>
              <w:top w:val="nil"/>
              <w:left w:val="nil"/>
              <w:bottom w:val="single" w:sz="4" w:space="0" w:color="auto"/>
              <w:right w:val="single" w:sz="4" w:space="0" w:color="auto"/>
            </w:tcBorders>
            <w:shd w:val="clear" w:color="auto" w:fill="auto"/>
            <w:noWrap/>
            <w:vAlign w:val="center"/>
            <w:hideMark/>
          </w:tcPr>
          <w:p w:rsidR="00761B0A" w:rsidRPr="00EA10F7" w:rsidRDefault="00761B0A" w:rsidP="00761B0A">
            <w:pPr>
              <w:jc w:val="center"/>
              <w:rPr>
                <w:b/>
                <w:bCs/>
                <w:sz w:val="20"/>
                <w:szCs w:val="20"/>
                <w:lang w:eastAsia="ru-RU"/>
              </w:rPr>
            </w:pPr>
          </w:p>
        </w:tc>
        <w:tc>
          <w:tcPr>
            <w:tcW w:w="746" w:type="dxa"/>
            <w:tcBorders>
              <w:top w:val="nil"/>
              <w:left w:val="nil"/>
              <w:bottom w:val="single" w:sz="4" w:space="0" w:color="auto"/>
              <w:right w:val="single" w:sz="4" w:space="0" w:color="auto"/>
            </w:tcBorders>
            <w:shd w:val="clear" w:color="auto" w:fill="auto"/>
            <w:noWrap/>
            <w:vAlign w:val="center"/>
            <w:hideMark/>
          </w:tcPr>
          <w:p w:rsidR="00761B0A" w:rsidRPr="00EA10F7" w:rsidRDefault="00761B0A" w:rsidP="00761B0A">
            <w:pPr>
              <w:jc w:val="center"/>
              <w:rPr>
                <w:sz w:val="20"/>
                <w:szCs w:val="20"/>
                <w:lang w:eastAsia="ru-RU"/>
              </w:rPr>
            </w:pPr>
          </w:p>
        </w:tc>
        <w:tc>
          <w:tcPr>
            <w:tcW w:w="971" w:type="dxa"/>
            <w:tcBorders>
              <w:top w:val="nil"/>
              <w:left w:val="nil"/>
              <w:bottom w:val="single" w:sz="4" w:space="0" w:color="auto"/>
              <w:right w:val="single" w:sz="4" w:space="0" w:color="auto"/>
            </w:tcBorders>
            <w:shd w:val="clear" w:color="auto" w:fill="auto"/>
            <w:noWrap/>
            <w:vAlign w:val="center"/>
            <w:hideMark/>
          </w:tcPr>
          <w:p w:rsidR="00761B0A" w:rsidRPr="00EA10F7" w:rsidRDefault="00761B0A" w:rsidP="00761B0A">
            <w:pPr>
              <w:jc w:val="center"/>
              <w:rPr>
                <w:b/>
                <w:bCs/>
                <w:sz w:val="20"/>
                <w:szCs w:val="20"/>
                <w:lang w:eastAsia="ru-RU"/>
              </w:rPr>
            </w:pPr>
          </w:p>
        </w:tc>
        <w:tc>
          <w:tcPr>
            <w:tcW w:w="1233" w:type="dxa"/>
            <w:gridSpan w:val="3"/>
            <w:tcBorders>
              <w:top w:val="single" w:sz="4" w:space="0" w:color="auto"/>
              <w:left w:val="nil"/>
              <w:bottom w:val="single" w:sz="4" w:space="0" w:color="auto"/>
              <w:right w:val="single" w:sz="4" w:space="0" w:color="auto"/>
            </w:tcBorders>
            <w:shd w:val="clear" w:color="auto" w:fill="auto"/>
            <w:noWrap/>
            <w:vAlign w:val="center"/>
            <w:hideMark/>
          </w:tcPr>
          <w:p w:rsidR="00761B0A" w:rsidRPr="00EA10F7" w:rsidRDefault="00761B0A" w:rsidP="00761B0A">
            <w:pPr>
              <w:jc w:val="center"/>
              <w:rPr>
                <w:b/>
                <w:bCs/>
                <w:sz w:val="20"/>
                <w:szCs w:val="20"/>
                <w:lang w:eastAsia="ru-RU"/>
              </w:rPr>
            </w:pPr>
          </w:p>
        </w:tc>
        <w:tc>
          <w:tcPr>
            <w:tcW w:w="426" w:type="dxa"/>
            <w:tcBorders>
              <w:top w:val="nil"/>
              <w:left w:val="nil"/>
              <w:bottom w:val="single" w:sz="4" w:space="0" w:color="auto"/>
              <w:right w:val="single" w:sz="4" w:space="0" w:color="auto"/>
            </w:tcBorders>
            <w:shd w:val="clear" w:color="auto" w:fill="auto"/>
            <w:noWrap/>
            <w:vAlign w:val="center"/>
            <w:hideMark/>
          </w:tcPr>
          <w:p w:rsidR="00761B0A" w:rsidRPr="00EA10F7" w:rsidRDefault="00761B0A" w:rsidP="00761B0A">
            <w:pPr>
              <w:jc w:val="center"/>
              <w:rPr>
                <w:sz w:val="20"/>
                <w:szCs w:val="20"/>
                <w:lang w:eastAsia="ru-RU"/>
              </w:rPr>
            </w:pPr>
          </w:p>
        </w:tc>
      </w:tr>
      <w:tr w:rsidR="00761B0A" w:rsidRPr="00EA10F7" w:rsidTr="00761B0A">
        <w:trPr>
          <w:trHeight w:val="225"/>
        </w:trPr>
        <w:tc>
          <w:tcPr>
            <w:tcW w:w="587" w:type="dxa"/>
            <w:tcBorders>
              <w:top w:val="nil"/>
              <w:left w:val="single" w:sz="4" w:space="0" w:color="auto"/>
              <w:bottom w:val="single" w:sz="4" w:space="0" w:color="auto"/>
              <w:right w:val="single" w:sz="4" w:space="0" w:color="auto"/>
            </w:tcBorders>
            <w:shd w:val="clear" w:color="auto" w:fill="auto"/>
            <w:noWrap/>
            <w:vAlign w:val="center"/>
            <w:hideMark/>
          </w:tcPr>
          <w:p w:rsidR="00761B0A" w:rsidRPr="00EA10F7" w:rsidRDefault="00761B0A" w:rsidP="00761B0A">
            <w:pPr>
              <w:jc w:val="center"/>
              <w:rPr>
                <w:sz w:val="20"/>
                <w:szCs w:val="20"/>
                <w:lang w:eastAsia="ru-RU"/>
              </w:rPr>
            </w:pPr>
          </w:p>
        </w:tc>
        <w:tc>
          <w:tcPr>
            <w:tcW w:w="659" w:type="dxa"/>
            <w:tcBorders>
              <w:top w:val="nil"/>
              <w:left w:val="nil"/>
              <w:bottom w:val="single" w:sz="4" w:space="0" w:color="auto"/>
              <w:right w:val="single" w:sz="4" w:space="0" w:color="auto"/>
            </w:tcBorders>
            <w:shd w:val="clear" w:color="auto" w:fill="auto"/>
            <w:noWrap/>
            <w:vAlign w:val="center"/>
            <w:hideMark/>
          </w:tcPr>
          <w:p w:rsidR="00761B0A" w:rsidRPr="00EA10F7" w:rsidRDefault="00761B0A" w:rsidP="00761B0A">
            <w:pPr>
              <w:jc w:val="center"/>
              <w:rPr>
                <w:sz w:val="20"/>
                <w:szCs w:val="20"/>
                <w:lang w:eastAsia="ru-RU"/>
              </w:rPr>
            </w:pPr>
          </w:p>
        </w:tc>
        <w:tc>
          <w:tcPr>
            <w:tcW w:w="852" w:type="dxa"/>
            <w:gridSpan w:val="2"/>
            <w:tcBorders>
              <w:top w:val="single" w:sz="4" w:space="0" w:color="auto"/>
              <w:left w:val="nil"/>
              <w:bottom w:val="single" w:sz="4" w:space="0" w:color="auto"/>
              <w:right w:val="single" w:sz="4" w:space="0" w:color="000000"/>
            </w:tcBorders>
            <w:shd w:val="clear" w:color="auto" w:fill="auto"/>
            <w:noWrap/>
            <w:vAlign w:val="center"/>
            <w:hideMark/>
          </w:tcPr>
          <w:p w:rsidR="00761B0A" w:rsidRPr="00EA10F7" w:rsidRDefault="00761B0A" w:rsidP="00761B0A">
            <w:pPr>
              <w:jc w:val="center"/>
              <w:rPr>
                <w:sz w:val="20"/>
                <w:szCs w:val="20"/>
                <w:lang w:eastAsia="ru-RU"/>
              </w:rPr>
            </w:pPr>
          </w:p>
        </w:tc>
        <w:tc>
          <w:tcPr>
            <w:tcW w:w="853" w:type="dxa"/>
            <w:tcBorders>
              <w:top w:val="nil"/>
              <w:left w:val="nil"/>
              <w:bottom w:val="single" w:sz="4" w:space="0" w:color="auto"/>
              <w:right w:val="single" w:sz="4" w:space="0" w:color="auto"/>
            </w:tcBorders>
            <w:shd w:val="clear" w:color="auto" w:fill="auto"/>
            <w:noWrap/>
            <w:vAlign w:val="center"/>
            <w:hideMark/>
          </w:tcPr>
          <w:p w:rsidR="00761B0A" w:rsidRPr="00EA10F7" w:rsidRDefault="00761B0A" w:rsidP="00761B0A">
            <w:pPr>
              <w:jc w:val="center"/>
              <w:rPr>
                <w:sz w:val="20"/>
                <w:szCs w:val="20"/>
                <w:lang w:eastAsia="ru-RU"/>
              </w:rPr>
            </w:pPr>
          </w:p>
        </w:tc>
        <w:tc>
          <w:tcPr>
            <w:tcW w:w="945" w:type="dxa"/>
            <w:tcBorders>
              <w:top w:val="nil"/>
              <w:left w:val="nil"/>
              <w:bottom w:val="single" w:sz="4" w:space="0" w:color="auto"/>
              <w:right w:val="single" w:sz="4" w:space="0" w:color="auto"/>
            </w:tcBorders>
            <w:shd w:val="clear" w:color="auto" w:fill="auto"/>
            <w:noWrap/>
            <w:vAlign w:val="center"/>
            <w:hideMark/>
          </w:tcPr>
          <w:p w:rsidR="00761B0A" w:rsidRPr="00EA10F7" w:rsidRDefault="00761B0A" w:rsidP="00761B0A">
            <w:pPr>
              <w:jc w:val="center"/>
              <w:rPr>
                <w:sz w:val="20"/>
                <w:szCs w:val="20"/>
                <w:lang w:eastAsia="ru-RU"/>
              </w:rPr>
            </w:pPr>
          </w:p>
        </w:tc>
        <w:tc>
          <w:tcPr>
            <w:tcW w:w="808" w:type="dxa"/>
            <w:tcBorders>
              <w:top w:val="nil"/>
              <w:left w:val="nil"/>
              <w:bottom w:val="single" w:sz="4" w:space="0" w:color="auto"/>
              <w:right w:val="single" w:sz="4" w:space="0" w:color="auto"/>
            </w:tcBorders>
            <w:shd w:val="clear" w:color="auto" w:fill="auto"/>
            <w:noWrap/>
            <w:vAlign w:val="center"/>
            <w:hideMark/>
          </w:tcPr>
          <w:p w:rsidR="00761B0A" w:rsidRPr="00EA10F7" w:rsidRDefault="00761B0A" w:rsidP="00761B0A">
            <w:pPr>
              <w:jc w:val="center"/>
              <w:rPr>
                <w:sz w:val="20"/>
                <w:szCs w:val="20"/>
                <w:lang w:eastAsia="ru-RU"/>
              </w:rPr>
            </w:pPr>
          </w:p>
        </w:tc>
        <w:tc>
          <w:tcPr>
            <w:tcW w:w="797" w:type="dxa"/>
            <w:tcBorders>
              <w:top w:val="nil"/>
              <w:left w:val="nil"/>
              <w:bottom w:val="single" w:sz="4" w:space="0" w:color="auto"/>
              <w:right w:val="single" w:sz="4" w:space="0" w:color="auto"/>
            </w:tcBorders>
            <w:shd w:val="clear" w:color="auto" w:fill="auto"/>
            <w:noWrap/>
            <w:vAlign w:val="center"/>
            <w:hideMark/>
          </w:tcPr>
          <w:p w:rsidR="00761B0A" w:rsidRPr="00EA10F7" w:rsidRDefault="00761B0A" w:rsidP="00761B0A">
            <w:pPr>
              <w:jc w:val="center"/>
              <w:rPr>
                <w:sz w:val="20"/>
                <w:szCs w:val="20"/>
                <w:lang w:eastAsia="ru-RU"/>
              </w:rPr>
            </w:pPr>
          </w:p>
        </w:tc>
        <w:tc>
          <w:tcPr>
            <w:tcW w:w="869" w:type="dxa"/>
            <w:tcBorders>
              <w:top w:val="nil"/>
              <w:left w:val="nil"/>
              <w:bottom w:val="single" w:sz="4" w:space="0" w:color="auto"/>
              <w:right w:val="single" w:sz="4" w:space="0" w:color="auto"/>
            </w:tcBorders>
            <w:shd w:val="clear" w:color="auto" w:fill="auto"/>
            <w:noWrap/>
            <w:vAlign w:val="center"/>
            <w:hideMark/>
          </w:tcPr>
          <w:p w:rsidR="00761B0A" w:rsidRPr="00EA10F7" w:rsidRDefault="00761B0A" w:rsidP="00761B0A">
            <w:pPr>
              <w:jc w:val="center"/>
              <w:rPr>
                <w:sz w:val="20"/>
                <w:szCs w:val="20"/>
                <w:lang w:eastAsia="ru-RU"/>
              </w:rPr>
            </w:pPr>
          </w:p>
        </w:tc>
        <w:tc>
          <w:tcPr>
            <w:tcW w:w="746" w:type="dxa"/>
            <w:tcBorders>
              <w:top w:val="nil"/>
              <w:left w:val="nil"/>
              <w:bottom w:val="single" w:sz="4" w:space="0" w:color="auto"/>
              <w:right w:val="single" w:sz="4" w:space="0" w:color="auto"/>
            </w:tcBorders>
            <w:shd w:val="clear" w:color="auto" w:fill="auto"/>
            <w:noWrap/>
            <w:vAlign w:val="center"/>
            <w:hideMark/>
          </w:tcPr>
          <w:p w:rsidR="00761B0A" w:rsidRPr="00EA10F7" w:rsidRDefault="00761B0A" w:rsidP="00761B0A">
            <w:pPr>
              <w:jc w:val="center"/>
              <w:rPr>
                <w:sz w:val="20"/>
                <w:szCs w:val="20"/>
                <w:lang w:eastAsia="ru-RU"/>
              </w:rPr>
            </w:pPr>
          </w:p>
        </w:tc>
        <w:tc>
          <w:tcPr>
            <w:tcW w:w="971" w:type="dxa"/>
            <w:tcBorders>
              <w:top w:val="nil"/>
              <w:left w:val="nil"/>
              <w:bottom w:val="single" w:sz="4" w:space="0" w:color="auto"/>
              <w:right w:val="single" w:sz="4" w:space="0" w:color="auto"/>
            </w:tcBorders>
            <w:shd w:val="clear" w:color="auto" w:fill="auto"/>
            <w:noWrap/>
            <w:vAlign w:val="center"/>
            <w:hideMark/>
          </w:tcPr>
          <w:p w:rsidR="00761B0A" w:rsidRPr="00EA10F7" w:rsidRDefault="00761B0A" w:rsidP="00761B0A">
            <w:pPr>
              <w:jc w:val="center"/>
              <w:rPr>
                <w:sz w:val="20"/>
                <w:szCs w:val="20"/>
                <w:lang w:eastAsia="ru-RU"/>
              </w:rPr>
            </w:pPr>
          </w:p>
        </w:tc>
        <w:tc>
          <w:tcPr>
            <w:tcW w:w="1233" w:type="dxa"/>
            <w:gridSpan w:val="3"/>
            <w:tcBorders>
              <w:top w:val="single" w:sz="4" w:space="0" w:color="auto"/>
              <w:left w:val="nil"/>
              <w:bottom w:val="single" w:sz="4" w:space="0" w:color="auto"/>
              <w:right w:val="single" w:sz="4" w:space="0" w:color="000000"/>
            </w:tcBorders>
            <w:shd w:val="clear" w:color="auto" w:fill="auto"/>
            <w:noWrap/>
            <w:vAlign w:val="center"/>
            <w:hideMark/>
          </w:tcPr>
          <w:p w:rsidR="00761B0A" w:rsidRPr="00EA10F7" w:rsidRDefault="00761B0A" w:rsidP="00761B0A">
            <w:pPr>
              <w:jc w:val="center"/>
              <w:rPr>
                <w:sz w:val="20"/>
                <w:szCs w:val="20"/>
                <w:lang w:eastAsia="ru-RU"/>
              </w:rPr>
            </w:pPr>
          </w:p>
        </w:tc>
        <w:tc>
          <w:tcPr>
            <w:tcW w:w="426" w:type="dxa"/>
            <w:tcBorders>
              <w:top w:val="nil"/>
              <w:left w:val="nil"/>
              <w:bottom w:val="single" w:sz="4" w:space="0" w:color="auto"/>
              <w:right w:val="single" w:sz="4" w:space="0" w:color="auto"/>
            </w:tcBorders>
            <w:shd w:val="clear" w:color="auto" w:fill="auto"/>
            <w:noWrap/>
            <w:vAlign w:val="center"/>
            <w:hideMark/>
          </w:tcPr>
          <w:p w:rsidR="00761B0A" w:rsidRPr="00EA10F7" w:rsidRDefault="00761B0A" w:rsidP="00761B0A">
            <w:pPr>
              <w:jc w:val="center"/>
              <w:rPr>
                <w:sz w:val="20"/>
                <w:szCs w:val="20"/>
                <w:lang w:eastAsia="ru-RU"/>
              </w:rPr>
            </w:pPr>
          </w:p>
        </w:tc>
      </w:tr>
      <w:tr w:rsidR="00761B0A" w:rsidRPr="00EA10F7" w:rsidTr="00761B0A">
        <w:trPr>
          <w:trHeight w:val="225"/>
        </w:trPr>
        <w:tc>
          <w:tcPr>
            <w:tcW w:w="587" w:type="dxa"/>
            <w:tcBorders>
              <w:top w:val="nil"/>
              <w:left w:val="single" w:sz="4" w:space="0" w:color="auto"/>
              <w:bottom w:val="single" w:sz="4" w:space="0" w:color="auto"/>
              <w:right w:val="single" w:sz="4" w:space="0" w:color="auto"/>
            </w:tcBorders>
            <w:shd w:val="clear" w:color="auto" w:fill="auto"/>
            <w:noWrap/>
            <w:vAlign w:val="center"/>
            <w:hideMark/>
          </w:tcPr>
          <w:p w:rsidR="00761B0A" w:rsidRPr="00EA10F7" w:rsidRDefault="00761B0A" w:rsidP="00761B0A">
            <w:pPr>
              <w:jc w:val="center"/>
              <w:rPr>
                <w:sz w:val="20"/>
                <w:szCs w:val="20"/>
                <w:lang w:eastAsia="ru-RU"/>
              </w:rPr>
            </w:pPr>
          </w:p>
        </w:tc>
        <w:tc>
          <w:tcPr>
            <w:tcW w:w="659" w:type="dxa"/>
            <w:tcBorders>
              <w:top w:val="nil"/>
              <w:left w:val="nil"/>
              <w:bottom w:val="single" w:sz="4" w:space="0" w:color="auto"/>
              <w:right w:val="single" w:sz="4" w:space="0" w:color="auto"/>
            </w:tcBorders>
            <w:shd w:val="clear" w:color="auto" w:fill="auto"/>
            <w:noWrap/>
            <w:vAlign w:val="center"/>
            <w:hideMark/>
          </w:tcPr>
          <w:p w:rsidR="00761B0A" w:rsidRPr="00EA10F7" w:rsidRDefault="00761B0A" w:rsidP="00761B0A">
            <w:pPr>
              <w:jc w:val="center"/>
              <w:rPr>
                <w:sz w:val="20"/>
                <w:szCs w:val="20"/>
                <w:lang w:eastAsia="ru-RU"/>
              </w:rPr>
            </w:pPr>
          </w:p>
        </w:tc>
        <w:tc>
          <w:tcPr>
            <w:tcW w:w="852" w:type="dxa"/>
            <w:gridSpan w:val="2"/>
            <w:tcBorders>
              <w:top w:val="single" w:sz="4" w:space="0" w:color="auto"/>
              <w:left w:val="nil"/>
              <w:bottom w:val="single" w:sz="4" w:space="0" w:color="auto"/>
              <w:right w:val="single" w:sz="4" w:space="0" w:color="000000"/>
            </w:tcBorders>
            <w:shd w:val="clear" w:color="auto" w:fill="auto"/>
            <w:noWrap/>
            <w:vAlign w:val="center"/>
            <w:hideMark/>
          </w:tcPr>
          <w:p w:rsidR="00761B0A" w:rsidRPr="00EA10F7" w:rsidRDefault="00761B0A" w:rsidP="00761B0A">
            <w:pPr>
              <w:jc w:val="center"/>
              <w:rPr>
                <w:sz w:val="20"/>
                <w:szCs w:val="20"/>
                <w:lang w:eastAsia="ru-RU"/>
              </w:rPr>
            </w:pPr>
          </w:p>
        </w:tc>
        <w:tc>
          <w:tcPr>
            <w:tcW w:w="853" w:type="dxa"/>
            <w:tcBorders>
              <w:top w:val="nil"/>
              <w:left w:val="nil"/>
              <w:bottom w:val="single" w:sz="4" w:space="0" w:color="auto"/>
              <w:right w:val="single" w:sz="4" w:space="0" w:color="auto"/>
            </w:tcBorders>
            <w:shd w:val="clear" w:color="auto" w:fill="auto"/>
            <w:noWrap/>
            <w:vAlign w:val="center"/>
            <w:hideMark/>
          </w:tcPr>
          <w:p w:rsidR="00761B0A" w:rsidRPr="00EA10F7" w:rsidRDefault="00761B0A" w:rsidP="00761B0A">
            <w:pPr>
              <w:jc w:val="center"/>
              <w:rPr>
                <w:sz w:val="20"/>
                <w:szCs w:val="20"/>
                <w:lang w:eastAsia="ru-RU"/>
              </w:rPr>
            </w:pPr>
          </w:p>
        </w:tc>
        <w:tc>
          <w:tcPr>
            <w:tcW w:w="945" w:type="dxa"/>
            <w:tcBorders>
              <w:top w:val="nil"/>
              <w:left w:val="nil"/>
              <w:bottom w:val="single" w:sz="4" w:space="0" w:color="auto"/>
              <w:right w:val="single" w:sz="4" w:space="0" w:color="auto"/>
            </w:tcBorders>
            <w:shd w:val="clear" w:color="auto" w:fill="auto"/>
            <w:noWrap/>
            <w:vAlign w:val="center"/>
            <w:hideMark/>
          </w:tcPr>
          <w:p w:rsidR="00761B0A" w:rsidRPr="00EA10F7" w:rsidRDefault="00761B0A" w:rsidP="00761B0A">
            <w:pPr>
              <w:jc w:val="center"/>
              <w:rPr>
                <w:b/>
                <w:bCs/>
                <w:sz w:val="20"/>
                <w:szCs w:val="20"/>
                <w:lang w:eastAsia="ru-RU"/>
              </w:rPr>
            </w:pPr>
          </w:p>
        </w:tc>
        <w:tc>
          <w:tcPr>
            <w:tcW w:w="808" w:type="dxa"/>
            <w:tcBorders>
              <w:top w:val="nil"/>
              <w:left w:val="nil"/>
              <w:bottom w:val="single" w:sz="4" w:space="0" w:color="auto"/>
              <w:right w:val="single" w:sz="4" w:space="0" w:color="auto"/>
            </w:tcBorders>
            <w:shd w:val="clear" w:color="auto" w:fill="auto"/>
            <w:noWrap/>
            <w:vAlign w:val="center"/>
            <w:hideMark/>
          </w:tcPr>
          <w:p w:rsidR="00761B0A" w:rsidRPr="00EA10F7" w:rsidRDefault="00761B0A" w:rsidP="00761B0A">
            <w:pPr>
              <w:jc w:val="center"/>
              <w:rPr>
                <w:b/>
                <w:bCs/>
                <w:sz w:val="20"/>
                <w:szCs w:val="20"/>
                <w:lang w:eastAsia="ru-RU"/>
              </w:rPr>
            </w:pPr>
          </w:p>
        </w:tc>
        <w:tc>
          <w:tcPr>
            <w:tcW w:w="797" w:type="dxa"/>
            <w:tcBorders>
              <w:top w:val="nil"/>
              <w:left w:val="nil"/>
              <w:bottom w:val="single" w:sz="4" w:space="0" w:color="auto"/>
              <w:right w:val="single" w:sz="4" w:space="0" w:color="auto"/>
            </w:tcBorders>
            <w:shd w:val="clear" w:color="auto" w:fill="auto"/>
            <w:noWrap/>
            <w:vAlign w:val="center"/>
            <w:hideMark/>
          </w:tcPr>
          <w:p w:rsidR="00761B0A" w:rsidRPr="00EA10F7" w:rsidRDefault="00761B0A" w:rsidP="00761B0A">
            <w:pPr>
              <w:jc w:val="center"/>
              <w:rPr>
                <w:sz w:val="20"/>
                <w:szCs w:val="20"/>
                <w:lang w:eastAsia="ru-RU"/>
              </w:rPr>
            </w:pPr>
          </w:p>
        </w:tc>
        <w:tc>
          <w:tcPr>
            <w:tcW w:w="869" w:type="dxa"/>
            <w:tcBorders>
              <w:top w:val="nil"/>
              <w:left w:val="nil"/>
              <w:bottom w:val="single" w:sz="4" w:space="0" w:color="auto"/>
              <w:right w:val="single" w:sz="4" w:space="0" w:color="auto"/>
            </w:tcBorders>
            <w:shd w:val="clear" w:color="auto" w:fill="auto"/>
            <w:noWrap/>
            <w:vAlign w:val="center"/>
            <w:hideMark/>
          </w:tcPr>
          <w:p w:rsidR="00761B0A" w:rsidRPr="00EA10F7" w:rsidRDefault="00761B0A" w:rsidP="00761B0A">
            <w:pPr>
              <w:jc w:val="center"/>
              <w:rPr>
                <w:b/>
                <w:bCs/>
                <w:sz w:val="20"/>
                <w:szCs w:val="20"/>
                <w:lang w:eastAsia="ru-RU"/>
              </w:rPr>
            </w:pPr>
          </w:p>
        </w:tc>
        <w:tc>
          <w:tcPr>
            <w:tcW w:w="746" w:type="dxa"/>
            <w:tcBorders>
              <w:top w:val="nil"/>
              <w:left w:val="nil"/>
              <w:bottom w:val="single" w:sz="4" w:space="0" w:color="auto"/>
              <w:right w:val="single" w:sz="4" w:space="0" w:color="auto"/>
            </w:tcBorders>
            <w:shd w:val="clear" w:color="auto" w:fill="auto"/>
            <w:noWrap/>
            <w:vAlign w:val="center"/>
            <w:hideMark/>
          </w:tcPr>
          <w:p w:rsidR="00761B0A" w:rsidRPr="00EA10F7" w:rsidRDefault="00761B0A" w:rsidP="00761B0A">
            <w:pPr>
              <w:jc w:val="center"/>
              <w:rPr>
                <w:sz w:val="20"/>
                <w:szCs w:val="20"/>
                <w:lang w:eastAsia="ru-RU"/>
              </w:rPr>
            </w:pPr>
          </w:p>
        </w:tc>
        <w:tc>
          <w:tcPr>
            <w:tcW w:w="971" w:type="dxa"/>
            <w:tcBorders>
              <w:top w:val="nil"/>
              <w:left w:val="nil"/>
              <w:bottom w:val="single" w:sz="4" w:space="0" w:color="auto"/>
              <w:right w:val="single" w:sz="4" w:space="0" w:color="auto"/>
            </w:tcBorders>
            <w:shd w:val="clear" w:color="auto" w:fill="auto"/>
            <w:noWrap/>
            <w:vAlign w:val="center"/>
            <w:hideMark/>
          </w:tcPr>
          <w:p w:rsidR="00761B0A" w:rsidRPr="00EA10F7" w:rsidRDefault="00761B0A" w:rsidP="00761B0A">
            <w:pPr>
              <w:jc w:val="center"/>
              <w:rPr>
                <w:b/>
                <w:bCs/>
                <w:sz w:val="20"/>
                <w:szCs w:val="20"/>
                <w:lang w:eastAsia="ru-RU"/>
              </w:rPr>
            </w:pPr>
          </w:p>
        </w:tc>
        <w:tc>
          <w:tcPr>
            <w:tcW w:w="1233" w:type="dxa"/>
            <w:gridSpan w:val="3"/>
            <w:tcBorders>
              <w:top w:val="single" w:sz="4" w:space="0" w:color="auto"/>
              <w:left w:val="nil"/>
              <w:bottom w:val="single" w:sz="4" w:space="0" w:color="auto"/>
              <w:right w:val="single" w:sz="4" w:space="0" w:color="auto"/>
            </w:tcBorders>
            <w:shd w:val="clear" w:color="auto" w:fill="auto"/>
            <w:noWrap/>
            <w:vAlign w:val="center"/>
            <w:hideMark/>
          </w:tcPr>
          <w:p w:rsidR="00761B0A" w:rsidRPr="00EA10F7" w:rsidRDefault="00761B0A" w:rsidP="00761B0A">
            <w:pPr>
              <w:jc w:val="center"/>
              <w:rPr>
                <w:b/>
                <w:bCs/>
                <w:sz w:val="20"/>
                <w:szCs w:val="20"/>
                <w:lang w:eastAsia="ru-RU"/>
              </w:rPr>
            </w:pPr>
          </w:p>
        </w:tc>
        <w:tc>
          <w:tcPr>
            <w:tcW w:w="426" w:type="dxa"/>
            <w:tcBorders>
              <w:top w:val="nil"/>
              <w:left w:val="nil"/>
              <w:bottom w:val="single" w:sz="4" w:space="0" w:color="auto"/>
              <w:right w:val="single" w:sz="4" w:space="0" w:color="auto"/>
            </w:tcBorders>
            <w:shd w:val="clear" w:color="auto" w:fill="auto"/>
            <w:noWrap/>
            <w:vAlign w:val="center"/>
            <w:hideMark/>
          </w:tcPr>
          <w:p w:rsidR="00761B0A" w:rsidRPr="00EA10F7" w:rsidRDefault="00761B0A" w:rsidP="00761B0A">
            <w:pPr>
              <w:jc w:val="center"/>
              <w:rPr>
                <w:sz w:val="20"/>
                <w:szCs w:val="20"/>
                <w:lang w:eastAsia="ru-RU"/>
              </w:rPr>
            </w:pPr>
          </w:p>
        </w:tc>
      </w:tr>
      <w:tr w:rsidR="00761B0A" w:rsidRPr="00EA10F7" w:rsidTr="00761B0A">
        <w:trPr>
          <w:trHeight w:val="240"/>
        </w:trPr>
        <w:tc>
          <w:tcPr>
            <w:tcW w:w="587" w:type="dxa"/>
            <w:tcBorders>
              <w:top w:val="nil"/>
              <w:left w:val="nil"/>
              <w:bottom w:val="nil"/>
              <w:right w:val="nil"/>
            </w:tcBorders>
            <w:shd w:val="clear" w:color="auto" w:fill="auto"/>
            <w:noWrap/>
            <w:vAlign w:val="bottom"/>
            <w:hideMark/>
          </w:tcPr>
          <w:p w:rsidR="00761B0A" w:rsidRPr="00EA10F7" w:rsidRDefault="00761B0A" w:rsidP="00761B0A">
            <w:pPr>
              <w:ind w:right="-98"/>
              <w:rPr>
                <w:b/>
                <w:bCs/>
                <w:sz w:val="20"/>
                <w:szCs w:val="20"/>
                <w:lang w:eastAsia="ru-RU"/>
              </w:rPr>
            </w:pPr>
            <w:r>
              <w:rPr>
                <w:b/>
                <w:bCs/>
                <w:sz w:val="20"/>
                <w:szCs w:val="20"/>
                <w:lang w:eastAsia="ru-RU"/>
              </w:rPr>
              <w:t>Итого</w:t>
            </w:r>
          </w:p>
        </w:tc>
        <w:tc>
          <w:tcPr>
            <w:tcW w:w="659" w:type="dxa"/>
            <w:tcBorders>
              <w:top w:val="nil"/>
              <w:left w:val="nil"/>
              <w:bottom w:val="nil"/>
              <w:right w:val="nil"/>
            </w:tcBorders>
            <w:shd w:val="clear" w:color="auto" w:fill="auto"/>
            <w:noWrap/>
            <w:vAlign w:val="bottom"/>
            <w:hideMark/>
          </w:tcPr>
          <w:p w:rsidR="00761B0A" w:rsidRPr="00EA10F7" w:rsidRDefault="00761B0A" w:rsidP="00761B0A">
            <w:pPr>
              <w:rPr>
                <w:sz w:val="20"/>
                <w:szCs w:val="20"/>
                <w:lang w:eastAsia="ru-RU"/>
              </w:rPr>
            </w:pPr>
          </w:p>
        </w:tc>
        <w:tc>
          <w:tcPr>
            <w:tcW w:w="426" w:type="dxa"/>
            <w:tcBorders>
              <w:top w:val="nil"/>
              <w:left w:val="nil"/>
              <w:bottom w:val="nil"/>
              <w:right w:val="nil"/>
            </w:tcBorders>
            <w:shd w:val="clear" w:color="auto" w:fill="auto"/>
            <w:noWrap/>
            <w:vAlign w:val="bottom"/>
            <w:hideMark/>
          </w:tcPr>
          <w:p w:rsidR="00761B0A" w:rsidRPr="00EA10F7" w:rsidRDefault="00761B0A" w:rsidP="00761B0A">
            <w:pPr>
              <w:rPr>
                <w:sz w:val="20"/>
                <w:szCs w:val="20"/>
                <w:lang w:eastAsia="ru-RU"/>
              </w:rPr>
            </w:pPr>
          </w:p>
        </w:tc>
        <w:tc>
          <w:tcPr>
            <w:tcW w:w="426" w:type="dxa"/>
            <w:tcBorders>
              <w:top w:val="nil"/>
              <w:left w:val="nil"/>
              <w:bottom w:val="nil"/>
              <w:right w:val="nil"/>
            </w:tcBorders>
            <w:shd w:val="clear" w:color="auto" w:fill="auto"/>
            <w:noWrap/>
            <w:vAlign w:val="bottom"/>
            <w:hideMark/>
          </w:tcPr>
          <w:p w:rsidR="00761B0A" w:rsidRPr="00EA10F7" w:rsidRDefault="00761B0A" w:rsidP="00761B0A">
            <w:pPr>
              <w:rPr>
                <w:sz w:val="20"/>
                <w:szCs w:val="20"/>
                <w:lang w:eastAsia="ru-RU"/>
              </w:rPr>
            </w:pPr>
          </w:p>
        </w:tc>
        <w:tc>
          <w:tcPr>
            <w:tcW w:w="853" w:type="dxa"/>
            <w:tcBorders>
              <w:top w:val="nil"/>
              <w:left w:val="nil"/>
              <w:bottom w:val="nil"/>
              <w:right w:val="nil"/>
            </w:tcBorders>
            <w:shd w:val="clear" w:color="auto" w:fill="auto"/>
            <w:noWrap/>
            <w:vAlign w:val="bottom"/>
            <w:hideMark/>
          </w:tcPr>
          <w:p w:rsidR="00761B0A" w:rsidRPr="00EA10F7" w:rsidRDefault="00761B0A" w:rsidP="00761B0A">
            <w:pPr>
              <w:rPr>
                <w:sz w:val="20"/>
                <w:szCs w:val="20"/>
                <w:lang w:eastAsia="ru-RU"/>
              </w:rPr>
            </w:pPr>
          </w:p>
        </w:tc>
        <w:tc>
          <w:tcPr>
            <w:tcW w:w="945" w:type="dxa"/>
            <w:tcBorders>
              <w:top w:val="nil"/>
              <w:left w:val="nil"/>
              <w:bottom w:val="nil"/>
              <w:right w:val="nil"/>
            </w:tcBorders>
            <w:shd w:val="clear" w:color="auto" w:fill="auto"/>
            <w:noWrap/>
            <w:vAlign w:val="bottom"/>
            <w:hideMark/>
          </w:tcPr>
          <w:p w:rsidR="00761B0A" w:rsidRPr="00EA10F7" w:rsidRDefault="00761B0A" w:rsidP="00761B0A">
            <w:pPr>
              <w:rPr>
                <w:sz w:val="20"/>
                <w:szCs w:val="20"/>
                <w:lang w:eastAsia="ru-RU"/>
              </w:rPr>
            </w:pPr>
          </w:p>
        </w:tc>
        <w:tc>
          <w:tcPr>
            <w:tcW w:w="808" w:type="dxa"/>
            <w:tcBorders>
              <w:top w:val="nil"/>
              <w:left w:val="nil"/>
              <w:bottom w:val="nil"/>
              <w:right w:val="nil"/>
            </w:tcBorders>
            <w:shd w:val="clear" w:color="auto" w:fill="auto"/>
            <w:noWrap/>
            <w:vAlign w:val="bottom"/>
            <w:hideMark/>
          </w:tcPr>
          <w:p w:rsidR="00761B0A" w:rsidRPr="00EA10F7" w:rsidRDefault="00761B0A" w:rsidP="00761B0A">
            <w:pPr>
              <w:jc w:val="right"/>
              <w:rPr>
                <w:b/>
                <w:bCs/>
                <w:sz w:val="20"/>
                <w:szCs w:val="20"/>
                <w:lang w:eastAsia="ru-RU"/>
              </w:rPr>
            </w:pPr>
          </w:p>
        </w:tc>
        <w:tc>
          <w:tcPr>
            <w:tcW w:w="797" w:type="dxa"/>
            <w:tcBorders>
              <w:top w:val="nil"/>
              <w:left w:val="nil"/>
              <w:bottom w:val="nil"/>
              <w:right w:val="nil"/>
            </w:tcBorders>
            <w:shd w:val="clear" w:color="auto" w:fill="auto"/>
            <w:noWrap/>
            <w:vAlign w:val="bottom"/>
            <w:hideMark/>
          </w:tcPr>
          <w:p w:rsidR="00761B0A" w:rsidRPr="00EA10F7" w:rsidRDefault="00761B0A" w:rsidP="00761B0A">
            <w:pPr>
              <w:rPr>
                <w:sz w:val="20"/>
                <w:szCs w:val="20"/>
                <w:lang w:eastAsia="ru-RU"/>
              </w:rPr>
            </w:pPr>
          </w:p>
        </w:tc>
        <w:tc>
          <w:tcPr>
            <w:tcW w:w="869" w:type="dxa"/>
            <w:tcBorders>
              <w:top w:val="nil"/>
              <w:left w:val="nil"/>
              <w:bottom w:val="nil"/>
              <w:right w:val="nil"/>
            </w:tcBorders>
            <w:shd w:val="clear" w:color="auto" w:fill="auto"/>
            <w:noWrap/>
            <w:vAlign w:val="bottom"/>
            <w:hideMark/>
          </w:tcPr>
          <w:p w:rsidR="00761B0A" w:rsidRPr="00EA10F7" w:rsidRDefault="00761B0A" w:rsidP="00761B0A">
            <w:pPr>
              <w:jc w:val="right"/>
              <w:rPr>
                <w:b/>
                <w:bCs/>
                <w:sz w:val="20"/>
                <w:szCs w:val="20"/>
                <w:lang w:eastAsia="ru-RU"/>
              </w:rPr>
            </w:pPr>
          </w:p>
        </w:tc>
        <w:tc>
          <w:tcPr>
            <w:tcW w:w="746" w:type="dxa"/>
            <w:tcBorders>
              <w:top w:val="nil"/>
              <w:left w:val="nil"/>
              <w:bottom w:val="nil"/>
              <w:right w:val="nil"/>
            </w:tcBorders>
            <w:shd w:val="clear" w:color="auto" w:fill="auto"/>
            <w:noWrap/>
            <w:vAlign w:val="bottom"/>
            <w:hideMark/>
          </w:tcPr>
          <w:p w:rsidR="00761B0A" w:rsidRPr="00EA10F7" w:rsidRDefault="00761B0A" w:rsidP="00761B0A">
            <w:pPr>
              <w:rPr>
                <w:sz w:val="20"/>
                <w:szCs w:val="20"/>
                <w:lang w:eastAsia="ru-RU"/>
              </w:rPr>
            </w:pPr>
          </w:p>
        </w:tc>
        <w:tc>
          <w:tcPr>
            <w:tcW w:w="971" w:type="dxa"/>
            <w:tcBorders>
              <w:top w:val="nil"/>
              <w:left w:val="nil"/>
              <w:bottom w:val="nil"/>
              <w:right w:val="nil"/>
            </w:tcBorders>
            <w:shd w:val="clear" w:color="auto" w:fill="auto"/>
            <w:noWrap/>
            <w:vAlign w:val="bottom"/>
            <w:hideMark/>
          </w:tcPr>
          <w:p w:rsidR="00761B0A" w:rsidRPr="00EA10F7" w:rsidRDefault="00761B0A" w:rsidP="00761B0A">
            <w:pPr>
              <w:jc w:val="right"/>
              <w:rPr>
                <w:b/>
                <w:bCs/>
                <w:sz w:val="20"/>
                <w:szCs w:val="20"/>
                <w:lang w:eastAsia="ru-RU"/>
              </w:rPr>
            </w:pPr>
          </w:p>
        </w:tc>
        <w:tc>
          <w:tcPr>
            <w:tcW w:w="1233" w:type="dxa"/>
            <w:gridSpan w:val="3"/>
            <w:tcBorders>
              <w:top w:val="nil"/>
              <w:left w:val="nil"/>
              <w:bottom w:val="nil"/>
              <w:right w:val="nil"/>
            </w:tcBorders>
            <w:shd w:val="clear" w:color="auto" w:fill="auto"/>
            <w:noWrap/>
            <w:vAlign w:val="bottom"/>
            <w:hideMark/>
          </w:tcPr>
          <w:p w:rsidR="00761B0A" w:rsidRPr="00EA10F7" w:rsidRDefault="00761B0A" w:rsidP="00761B0A">
            <w:pPr>
              <w:jc w:val="right"/>
              <w:rPr>
                <w:b/>
                <w:bCs/>
                <w:sz w:val="20"/>
                <w:szCs w:val="20"/>
                <w:lang w:eastAsia="ru-RU"/>
              </w:rPr>
            </w:pPr>
          </w:p>
        </w:tc>
        <w:tc>
          <w:tcPr>
            <w:tcW w:w="426" w:type="dxa"/>
            <w:tcBorders>
              <w:top w:val="nil"/>
              <w:left w:val="nil"/>
              <w:bottom w:val="nil"/>
              <w:right w:val="nil"/>
            </w:tcBorders>
            <w:shd w:val="clear" w:color="auto" w:fill="auto"/>
            <w:noWrap/>
            <w:vAlign w:val="bottom"/>
            <w:hideMark/>
          </w:tcPr>
          <w:p w:rsidR="00761B0A" w:rsidRPr="00EA10F7" w:rsidRDefault="00761B0A" w:rsidP="00761B0A">
            <w:pPr>
              <w:rPr>
                <w:sz w:val="20"/>
                <w:szCs w:val="20"/>
                <w:lang w:eastAsia="ru-RU"/>
              </w:rPr>
            </w:pPr>
          </w:p>
        </w:tc>
      </w:tr>
    </w:tbl>
    <w:p w:rsidR="00761B0A" w:rsidRDefault="00761B0A" w:rsidP="00761B0A">
      <w:pPr>
        <w:tabs>
          <w:tab w:val="left" w:pos="142"/>
        </w:tabs>
        <w:rPr>
          <w:b/>
        </w:rPr>
      </w:pPr>
      <w:r>
        <w:rPr>
          <w:b/>
        </w:rPr>
        <w:t>------------------------------------------------------------------------------------------------------------------------</w:t>
      </w:r>
    </w:p>
    <w:p w:rsidR="00761B0A" w:rsidRPr="00F91535" w:rsidRDefault="00761B0A" w:rsidP="00761B0A">
      <w:pPr>
        <w:tabs>
          <w:tab w:val="left" w:pos="142"/>
        </w:tabs>
        <w:rPr>
          <w:b/>
          <w:i/>
        </w:rPr>
      </w:pPr>
      <w:r>
        <w:rPr>
          <w:b/>
          <w:i/>
        </w:rPr>
        <w:t>конец формы</w:t>
      </w:r>
    </w:p>
    <w:p w:rsidR="00761B0A" w:rsidRDefault="00761B0A" w:rsidP="00761B0A">
      <w:pPr>
        <w:tabs>
          <w:tab w:val="left" w:pos="142"/>
        </w:tabs>
        <w:jc w:val="center"/>
      </w:pPr>
    </w:p>
    <w:p w:rsidR="00761B0A" w:rsidRPr="00153592" w:rsidRDefault="00761B0A" w:rsidP="00761B0A">
      <w:pPr>
        <w:tabs>
          <w:tab w:val="left" w:pos="142"/>
        </w:tabs>
        <w:jc w:val="center"/>
      </w:pPr>
    </w:p>
    <w:p w:rsidR="00761B0A" w:rsidRPr="00153592" w:rsidRDefault="00761B0A" w:rsidP="00761B0A">
      <w:pPr>
        <w:tabs>
          <w:tab w:val="left" w:pos="142"/>
        </w:tabs>
        <w:rPr>
          <w:b/>
        </w:rPr>
      </w:pPr>
    </w:p>
    <w:tbl>
      <w:tblPr>
        <w:tblW w:w="9072" w:type="dxa"/>
        <w:tblLayout w:type="fixed"/>
        <w:tblLook w:val="04A0" w:firstRow="1" w:lastRow="0" w:firstColumn="1" w:lastColumn="0" w:noHBand="0" w:noVBand="1"/>
      </w:tblPr>
      <w:tblGrid>
        <w:gridCol w:w="4536"/>
        <w:gridCol w:w="4536"/>
      </w:tblGrid>
      <w:tr w:rsidR="00761B0A" w:rsidRPr="006C5C80" w:rsidTr="00761B0A">
        <w:trPr>
          <w:trHeight w:val="81"/>
        </w:trPr>
        <w:tc>
          <w:tcPr>
            <w:tcW w:w="4536" w:type="dxa"/>
          </w:tcPr>
          <w:p w:rsidR="00761B0A" w:rsidRPr="00153592" w:rsidRDefault="00761B0A" w:rsidP="00761B0A">
            <w:pPr>
              <w:tabs>
                <w:tab w:val="left" w:pos="142"/>
              </w:tabs>
              <w:rPr>
                <w:bCs/>
              </w:rPr>
            </w:pPr>
            <w:r>
              <w:rPr>
                <w:bCs/>
              </w:rPr>
              <w:t>Покупатель:</w:t>
            </w:r>
          </w:p>
          <w:p w:rsidR="00761B0A" w:rsidRPr="00153592" w:rsidRDefault="00761B0A" w:rsidP="00761B0A">
            <w:pPr>
              <w:tabs>
                <w:tab w:val="left" w:pos="142"/>
              </w:tabs>
              <w:rPr>
                <w:bCs/>
              </w:rPr>
            </w:pPr>
          </w:p>
          <w:p w:rsidR="00761B0A" w:rsidRPr="00153592" w:rsidRDefault="00761B0A" w:rsidP="00761B0A">
            <w:pPr>
              <w:tabs>
                <w:tab w:val="left" w:pos="142"/>
              </w:tabs>
              <w:rPr>
                <w:bCs/>
              </w:rPr>
            </w:pPr>
            <w:r>
              <w:rPr>
                <w:bCs/>
              </w:rPr>
              <w:t xml:space="preserve">________________ </w:t>
            </w:r>
          </w:p>
        </w:tc>
        <w:tc>
          <w:tcPr>
            <w:tcW w:w="4536" w:type="dxa"/>
          </w:tcPr>
          <w:p w:rsidR="00761B0A" w:rsidRPr="00153592" w:rsidRDefault="00761B0A" w:rsidP="00761B0A">
            <w:pPr>
              <w:tabs>
                <w:tab w:val="left" w:pos="142"/>
              </w:tabs>
              <w:rPr>
                <w:bCs/>
              </w:rPr>
            </w:pPr>
            <w:r>
              <w:rPr>
                <w:bCs/>
              </w:rPr>
              <w:t>Поставщик:</w:t>
            </w:r>
          </w:p>
          <w:p w:rsidR="00761B0A" w:rsidRPr="00153592" w:rsidRDefault="00761B0A" w:rsidP="00761B0A">
            <w:pPr>
              <w:tabs>
                <w:tab w:val="left" w:pos="142"/>
              </w:tabs>
              <w:rPr>
                <w:bCs/>
              </w:rPr>
            </w:pPr>
          </w:p>
          <w:p w:rsidR="00761B0A" w:rsidRPr="006C5C80" w:rsidRDefault="00761B0A" w:rsidP="00761B0A">
            <w:pPr>
              <w:tabs>
                <w:tab w:val="left" w:pos="142"/>
              </w:tabs>
              <w:rPr>
                <w:bCs/>
              </w:rPr>
            </w:pPr>
            <w:r>
              <w:rPr>
                <w:bCs/>
              </w:rPr>
              <w:t xml:space="preserve">________________ </w:t>
            </w:r>
          </w:p>
        </w:tc>
      </w:tr>
    </w:tbl>
    <w:p w:rsidR="00761B0A" w:rsidRPr="006C5C80" w:rsidRDefault="00761B0A" w:rsidP="00761B0A">
      <w:pPr>
        <w:tabs>
          <w:tab w:val="left" w:pos="142"/>
        </w:tabs>
        <w:rPr>
          <w:b/>
        </w:rPr>
      </w:pPr>
    </w:p>
    <w:p w:rsidR="00761B0A" w:rsidRPr="006C5C80" w:rsidRDefault="00761B0A" w:rsidP="00761B0A">
      <w:pPr>
        <w:tabs>
          <w:tab w:val="left" w:pos="142"/>
        </w:tabs>
        <w:rPr>
          <w:b/>
        </w:rPr>
      </w:pPr>
    </w:p>
    <w:p w:rsidR="006B6573" w:rsidRDefault="006B6573" w:rsidP="002079EB">
      <w:pPr>
        <w:suppressAutoHyphens w:val="0"/>
        <w:rPr>
          <w:iCs/>
          <w:szCs w:val="28"/>
        </w:rPr>
      </w:pPr>
    </w:p>
    <w:p w:rsidR="00761B0A" w:rsidRDefault="00761B0A">
      <w:pPr>
        <w:suppressAutoHyphens w:val="0"/>
        <w:rPr>
          <w:b/>
        </w:rPr>
      </w:pPr>
      <w:r>
        <w:rPr>
          <w:b/>
        </w:rPr>
        <w:br w:type="page"/>
      </w:r>
    </w:p>
    <w:p w:rsidR="00761B0A" w:rsidRPr="00B01A05" w:rsidRDefault="00761B0A" w:rsidP="00F10000">
      <w:pPr>
        <w:jc w:val="right"/>
      </w:pPr>
      <w:r>
        <w:lastRenderedPageBreak/>
        <w:t>Приложение № 8</w:t>
      </w:r>
    </w:p>
    <w:p w:rsidR="00761B0A" w:rsidRPr="00B01A05" w:rsidRDefault="00761B0A" w:rsidP="00F10000">
      <w:pPr>
        <w:jc w:val="right"/>
      </w:pPr>
      <w:r>
        <w:t>к Договору поставки № ТКд/20/___/______</w:t>
      </w:r>
    </w:p>
    <w:p w:rsidR="00761B0A" w:rsidRPr="00B01A05" w:rsidRDefault="00761B0A" w:rsidP="00F10000">
      <w:pPr>
        <w:jc w:val="right"/>
      </w:pPr>
      <w:r>
        <w:t>от «___» ___________ 2020 г.</w:t>
      </w:r>
    </w:p>
    <w:p w:rsidR="00761B0A" w:rsidRDefault="00761B0A" w:rsidP="00F10000">
      <w:pPr>
        <w:tabs>
          <w:tab w:val="left" w:pos="142"/>
        </w:tabs>
        <w:rPr>
          <w:b/>
        </w:rPr>
      </w:pPr>
    </w:p>
    <w:p w:rsidR="00761B0A" w:rsidRPr="009B01E3" w:rsidRDefault="00761B0A" w:rsidP="00F10000">
      <w:pPr>
        <w:tabs>
          <w:tab w:val="left" w:pos="142"/>
        </w:tabs>
        <w:ind w:firstLine="709"/>
        <w:jc w:val="center"/>
        <w:rPr>
          <w:b/>
        </w:rPr>
      </w:pPr>
      <w:r>
        <w:rPr>
          <w:b/>
        </w:rPr>
        <w:t>Протокол согласования цены</w:t>
      </w:r>
    </w:p>
    <w:p w:rsidR="00761B0A" w:rsidRPr="009B01E3" w:rsidRDefault="00761B0A" w:rsidP="00F10000">
      <w:pPr>
        <w:tabs>
          <w:tab w:val="left" w:pos="142"/>
        </w:tabs>
        <w:ind w:firstLine="709"/>
      </w:pPr>
    </w:p>
    <w:p w:rsidR="00761B0A" w:rsidRPr="00153592" w:rsidRDefault="00761B0A" w:rsidP="00F10000">
      <w:pPr>
        <w:ind w:firstLine="709"/>
        <w:jc w:val="both"/>
      </w:pPr>
      <w:r>
        <w:t>Публичное акционерное общество «Центр по перевозке грузов в контейнерах «ТрансКонтейнер» (ПАО «ТрансКонтейнер»), именуемое в дальнейшем «Покупатель», в лице __________________,  действующего на основании _________,  с одной стороны, и __________, именуемое в дальнейшем «Поставщик», в лице __________________, действующего на основании ___________, с другой стороны, далее именуемые «Стороны»,  составили настоящий Протокол о нижеследующем:</w:t>
      </w:r>
    </w:p>
    <w:p w:rsidR="00761B0A" w:rsidRPr="0006317D" w:rsidRDefault="00761B0A" w:rsidP="00F10000">
      <w:pPr>
        <w:numPr>
          <w:ilvl w:val="0"/>
          <w:numId w:val="37"/>
        </w:numPr>
        <w:tabs>
          <w:tab w:val="clear" w:pos="720"/>
          <w:tab w:val="left" w:pos="142"/>
          <w:tab w:val="left" w:pos="993"/>
        </w:tabs>
        <w:ind w:left="0" w:firstLine="709"/>
        <w:jc w:val="both"/>
        <w:rPr>
          <w:rFonts w:eastAsia="MS Mincho"/>
          <w:bCs/>
          <w:szCs w:val="28"/>
        </w:rPr>
      </w:pPr>
      <w:r>
        <w:t>Стороны договорились установить цену на Товар, приобретённый по Смарт-картам в рамках Договора, исходя из розничных цен («цена стелы»), действующих на Торговых точках (АЗС) на дату получения Товара, уменьшенных/увеличенных в конце расчетного месяца на установленный/установленную Поставщиком дисконт/наценку, установленные в Таблице № 1 Приложения № 1 к настоящему Договору. Перечень Торговых точек (АЗС) указан в Таблице №1 Приложения № 1 к настоящему Договору.</w:t>
      </w:r>
    </w:p>
    <w:p w:rsidR="00761B0A" w:rsidRDefault="00761B0A" w:rsidP="00F10000">
      <w:pPr>
        <w:numPr>
          <w:ilvl w:val="0"/>
          <w:numId w:val="37"/>
        </w:numPr>
        <w:tabs>
          <w:tab w:val="clear" w:pos="720"/>
          <w:tab w:val="left" w:pos="142"/>
          <w:tab w:val="left" w:pos="993"/>
        </w:tabs>
        <w:ind w:left="0" w:firstLine="709"/>
        <w:jc w:val="both"/>
      </w:pPr>
      <w:r>
        <w:t>Величина дисконта/наценки указана в Таблице №1 настоящего Приложения № 1 и составляет установленный процент скидки/наценки от розничных цен («цена стелы») фактически заправленного топлива, установленных на Торговых точках (АЗС) на дату приобретения топлива.</w:t>
      </w:r>
    </w:p>
    <w:p w:rsidR="00761B0A" w:rsidRPr="00153592" w:rsidRDefault="00761B0A" w:rsidP="00F10000">
      <w:pPr>
        <w:numPr>
          <w:ilvl w:val="0"/>
          <w:numId w:val="37"/>
        </w:numPr>
        <w:tabs>
          <w:tab w:val="clear" w:pos="720"/>
          <w:tab w:val="left" w:pos="142"/>
          <w:tab w:val="left" w:pos="993"/>
        </w:tabs>
        <w:ind w:left="0" w:firstLine="709"/>
        <w:jc w:val="both"/>
      </w:pPr>
      <w:r>
        <w:t>Настоящий протокол является неотъемлемой частью Договора, вступает в силу с момента подписания его Сторонами и действует в течение срока действия настоящего Договора.</w:t>
      </w:r>
    </w:p>
    <w:p w:rsidR="00761B0A" w:rsidRPr="00153592" w:rsidRDefault="00761B0A" w:rsidP="00F10000">
      <w:pPr>
        <w:numPr>
          <w:ilvl w:val="0"/>
          <w:numId w:val="37"/>
        </w:numPr>
        <w:tabs>
          <w:tab w:val="clear" w:pos="720"/>
          <w:tab w:val="num" w:pos="0"/>
          <w:tab w:val="left" w:pos="142"/>
          <w:tab w:val="left" w:pos="993"/>
        </w:tabs>
        <w:ind w:left="0" w:firstLine="709"/>
        <w:jc w:val="both"/>
      </w:pPr>
      <w:r>
        <w:t xml:space="preserve">Настоящий Протокол согласования цены на топливо составлен в 2-х подлинных экземплярах, имеющих равную юридическую силу, по одному для каждой из Сторон. </w:t>
      </w:r>
    </w:p>
    <w:p w:rsidR="00761B0A" w:rsidRDefault="00761B0A" w:rsidP="00F10000">
      <w:pPr>
        <w:suppressAutoHyphens w:val="0"/>
      </w:pPr>
    </w:p>
    <w:p w:rsidR="00761B0A" w:rsidRDefault="00761B0A" w:rsidP="00F10000">
      <w:pPr>
        <w:suppressAutoHyphens w:val="0"/>
      </w:pPr>
    </w:p>
    <w:tbl>
      <w:tblPr>
        <w:tblW w:w="9072" w:type="dxa"/>
        <w:tblLayout w:type="fixed"/>
        <w:tblLook w:val="04A0" w:firstRow="1" w:lastRow="0" w:firstColumn="1" w:lastColumn="0" w:noHBand="0" w:noVBand="1"/>
      </w:tblPr>
      <w:tblGrid>
        <w:gridCol w:w="4536"/>
        <w:gridCol w:w="4536"/>
      </w:tblGrid>
      <w:tr w:rsidR="00761B0A" w:rsidRPr="006C5C80" w:rsidTr="00761B0A">
        <w:trPr>
          <w:trHeight w:val="81"/>
        </w:trPr>
        <w:tc>
          <w:tcPr>
            <w:tcW w:w="4536" w:type="dxa"/>
          </w:tcPr>
          <w:p w:rsidR="00761B0A" w:rsidRPr="00153592" w:rsidRDefault="00761B0A" w:rsidP="00F10000">
            <w:pPr>
              <w:tabs>
                <w:tab w:val="left" w:pos="142"/>
              </w:tabs>
              <w:rPr>
                <w:bCs/>
              </w:rPr>
            </w:pPr>
            <w:r>
              <w:rPr>
                <w:bCs/>
              </w:rPr>
              <w:t>Покупатель:</w:t>
            </w:r>
          </w:p>
          <w:p w:rsidR="00761B0A" w:rsidRPr="00153592" w:rsidRDefault="00761B0A" w:rsidP="00F10000">
            <w:pPr>
              <w:tabs>
                <w:tab w:val="left" w:pos="142"/>
              </w:tabs>
              <w:rPr>
                <w:bCs/>
              </w:rPr>
            </w:pPr>
          </w:p>
          <w:p w:rsidR="00761B0A" w:rsidRPr="00153592" w:rsidRDefault="00761B0A" w:rsidP="00F10000">
            <w:pPr>
              <w:tabs>
                <w:tab w:val="left" w:pos="142"/>
              </w:tabs>
              <w:rPr>
                <w:bCs/>
              </w:rPr>
            </w:pPr>
            <w:r>
              <w:rPr>
                <w:bCs/>
              </w:rPr>
              <w:t xml:space="preserve">________________ </w:t>
            </w:r>
          </w:p>
        </w:tc>
        <w:tc>
          <w:tcPr>
            <w:tcW w:w="4536" w:type="dxa"/>
          </w:tcPr>
          <w:p w:rsidR="00761B0A" w:rsidRPr="00153592" w:rsidRDefault="00761B0A" w:rsidP="00F10000">
            <w:pPr>
              <w:tabs>
                <w:tab w:val="left" w:pos="142"/>
              </w:tabs>
              <w:rPr>
                <w:bCs/>
              </w:rPr>
            </w:pPr>
            <w:r>
              <w:rPr>
                <w:bCs/>
              </w:rPr>
              <w:t>Поставщик:</w:t>
            </w:r>
          </w:p>
          <w:p w:rsidR="00761B0A" w:rsidRPr="00153592" w:rsidRDefault="00761B0A" w:rsidP="00F10000">
            <w:pPr>
              <w:tabs>
                <w:tab w:val="left" w:pos="142"/>
              </w:tabs>
              <w:rPr>
                <w:bCs/>
              </w:rPr>
            </w:pPr>
          </w:p>
          <w:p w:rsidR="00761B0A" w:rsidRPr="006C5C80" w:rsidRDefault="00761B0A" w:rsidP="00F10000">
            <w:pPr>
              <w:tabs>
                <w:tab w:val="left" w:pos="142"/>
              </w:tabs>
              <w:rPr>
                <w:bCs/>
              </w:rPr>
            </w:pPr>
            <w:r>
              <w:rPr>
                <w:bCs/>
              </w:rPr>
              <w:t xml:space="preserve">________________ </w:t>
            </w:r>
          </w:p>
        </w:tc>
      </w:tr>
    </w:tbl>
    <w:p w:rsidR="00761B0A" w:rsidRDefault="00761B0A" w:rsidP="00F10000">
      <w:pPr>
        <w:suppressAutoHyphens w:val="0"/>
      </w:pPr>
    </w:p>
    <w:p w:rsidR="00761B0A" w:rsidRDefault="00761B0A" w:rsidP="00F10000">
      <w:pPr>
        <w:suppressAutoHyphens w:val="0"/>
      </w:pPr>
    </w:p>
    <w:p w:rsidR="00761B0A" w:rsidRDefault="00761B0A" w:rsidP="00F10000">
      <w:pPr>
        <w:suppressAutoHyphens w:val="0"/>
      </w:pPr>
    </w:p>
    <w:p w:rsidR="00761B0A" w:rsidRDefault="00761B0A" w:rsidP="00F10000">
      <w:pPr>
        <w:suppressAutoHyphens w:val="0"/>
      </w:pPr>
    </w:p>
    <w:p w:rsidR="00761B0A" w:rsidRDefault="00761B0A" w:rsidP="00F10000">
      <w:pPr>
        <w:suppressAutoHyphens w:val="0"/>
      </w:pPr>
      <w:r>
        <w:br w:type="page"/>
      </w:r>
    </w:p>
    <w:p w:rsidR="00761B0A" w:rsidRPr="00B01A05" w:rsidRDefault="00761B0A" w:rsidP="00F10000">
      <w:pPr>
        <w:jc w:val="right"/>
      </w:pPr>
      <w:r>
        <w:lastRenderedPageBreak/>
        <w:t>Приложение № 9а</w:t>
      </w:r>
    </w:p>
    <w:p w:rsidR="00761B0A" w:rsidRPr="00B01A05" w:rsidRDefault="00761B0A" w:rsidP="00F10000">
      <w:pPr>
        <w:jc w:val="right"/>
      </w:pPr>
      <w:r>
        <w:t>к Договору поставки № ТКд/20/___/______</w:t>
      </w:r>
    </w:p>
    <w:p w:rsidR="00761B0A" w:rsidRPr="00B01A05" w:rsidRDefault="00761B0A" w:rsidP="00F10000">
      <w:pPr>
        <w:jc w:val="right"/>
      </w:pPr>
      <w:r>
        <w:t>от «___» ___________ 2020 г.</w:t>
      </w:r>
    </w:p>
    <w:p w:rsidR="00761B0A" w:rsidRPr="00B01A05" w:rsidRDefault="00761B0A" w:rsidP="00F10000">
      <w:pPr>
        <w:pBdr>
          <w:top w:val="nil"/>
          <w:left w:val="nil"/>
          <w:bottom w:val="nil"/>
          <w:right w:val="nil"/>
          <w:between w:val="nil"/>
        </w:pBdr>
        <w:jc w:val="center"/>
      </w:pPr>
    </w:p>
    <w:p w:rsidR="00761B0A" w:rsidRPr="00B01A05" w:rsidRDefault="00761B0A" w:rsidP="00F10000">
      <w:pPr>
        <w:pBdr>
          <w:top w:val="nil"/>
          <w:left w:val="nil"/>
          <w:bottom w:val="nil"/>
          <w:right w:val="nil"/>
          <w:between w:val="nil"/>
        </w:pBdr>
        <w:jc w:val="center"/>
        <w:rPr>
          <w:b/>
        </w:rPr>
      </w:pPr>
      <w:r>
        <w:rPr>
          <w:b/>
        </w:rPr>
        <w:t>Порядок электронного документооборота</w:t>
      </w:r>
    </w:p>
    <w:p w:rsidR="00761B0A" w:rsidRPr="00B01A05" w:rsidRDefault="00761B0A" w:rsidP="00F10000">
      <w:pPr>
        <w:pBdr>
          <w:top w:val="nil"/>
          <w:left w:val="nil"/>
          <w:bottom w:val="nil"/>
          <w:right w:val="nil"/>
          <w:between w:val="nil"/>
        </w:pBdr>
        <w:jc w:val="center"/>
        <w:rPr>
          <w:b/>
        </w:rPr>
      </w:pPr>
    </w:p>
    <w:p w:rsidR="00761B0A" w:rsidRPr="00B01A05" w:rsidRDefault="00761B0A" w:rsidP="00F10000">
      <w:pPr>
        <w:pStyle w:val="aff6"/>
        <w:ind w:left="0" w:firstLine="709"/>
        <w:jc w:val="both"/>
      </w:pPr>
      <w:r>
        <w:t xml:space="preserve">1. 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w:t>
      </w:r>
      <w:r>
        <w:rPr>
          <w:szCs w:val="28"/>
        </w:rPr>
        <w:t>квалифицированной электронной подписи</w:t>
      </w:r>
      <w:r>
        <w:t>.</w:t>
      </w:r>
    </w:p>
    <w:p w:rsidR="00761B0A" w:rsidRPr="00B01A05" w:rsidRDefault="00761B0A" w:rsidP="00F10000">
      <w:pPr>
        <w:pStyle w:val="aff6"/>
        <w:pBdr>
          <w:top w:val="nil"/>
          <w:left w:val="nil"/>
          <w:bottom w:val="nil"/>
          <w:right w:val="nil"/>
          <w:between w:val="nil"/>
        </w:pBdr>
        <w:ind w:left="0" w:firstLine="709"/>
        <w:jc w:val="both"/>
        <w:rPr>
          <w:color w:val="000000"/>
        </w:rPr>
      </w:pPr>
      <w:r>
        <w:rPr>
          <w:color w:val="000000"/>
        </w:rPr>
        <w:t xml:space="preserve">2. В электронной форме составляются и подписываются </w:t>
      </w:r>
      <w:r>
        <w:rPr>
          <w:szCs w:val="28"/>
        </w:rPr>
        <w:t>квалифицированной электронной подписью</w:t>
      </w:r>
      <w:r>
        <w:rPr>
          <w:color w:val="000000"/>
        </w:rPr>
        <w:t xml:space="preserve"> документы, перечень и формат которых указаны в приложении № 6а к Договору  (далее – </w:t>
      </w:r>
      <w:r>
        <w:t>«</w:t>
      </w:r>
      <w:r>
        <w:rPr>
          <w:color w:val="000000"/>
        </w:rPr>
        <w:t>первичные документы</w:t>
      </w:r>
      <w:r>
        <w:t>»</w:t>
      </w:r>
      <w:r>
        <w:rPr>
          <w:color w:val="000000"/>
        </w:rPr>
        <w:t>).</w:t>
      </w:r>
    </w:p>
    <w:p w:rsidR="00761B0A" w:rsidRPr="00B01A05" w:rsidRDefault="00761B0A" w:rsidP="00F10000">
      <w:pPr>
        <w:autoSpaceDE w:val="0"/>
        <w:autoSpaceDN w:val="0"/>
        <w:ind w:firstLine="709"/>
        <w:jc w:val="both"/>
      </w:pPr>
      <w:r>
        <w:t>3. 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w:t>
      </w:r>
      <w:hyperlink r:id="rId46" w:history="1">
        <w:r>
          <w:rPr>
            <w:rStyle w:val="a7"/>
          </w:rPr>
          <w:t>https://www.nalog.ru/rn77/taxation/submission_statements/operations/</w:t>
        </w:r>
      </w:hyperlink>
      <w:r>
        <w:t>).</w:t>
      </w:r>
    </w:p>
    <w:p w:rsidR="00761B0A" w:rsidRPr="00B01A05" w:rsidRDefault="00761B0A" w:rsidP="00F10000">
      <w:pPr>
        <w:pStyle w:val="aff6"/>
        <w:ind w:left="0" w:firstLine="709"/>
        <w:jc w:val="both"/>
      </w:pPr>
      <w:r>
        <w:t xml:space="preserve">4. Направление, получение, подписание и обмен первичными документами  происходит в электронном виде с использованием </w:t>
      </w:r>
      <w:r>
        <w:rPr>
          <w:szCs w:val="28"/>
        </w:rPr>
        <w:t>квалифицированной электронной подписи</w:t>
      </w:r>
      <w:r>
        <w:t xml:space="preserve">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w:t>
      </w:r>
      <w:r>
        <w:rPr>
          <w:szCs w:val="28"/>
        </w:rPr>
        <w:t>квалифицированной электронной подписью</w:t>
      </w:r>
      <w:r>
        <w:t xml:space="preserve"> приравниваются к первичным документам бухгалтерского учета, подписанными уполномоченными лицами Сторон на бумажном носителе.</w:t>
      </w:r>
    </w:p>
    <w:p w:rsidR="00761B0A" w:rsidRPr="00B01A05" w:rsidRDefault="00761B0A" w:rsidP="00F10000">
      <w:pPr>
        <w:pStyle w:val="aff6"/>
        <w:ind w:left="0" w:firstLine="709"/>
        <w:jc w:val="both"/>
      </w:pPr>
      <w:r>
        <w:rPr>
          <w:szCs w:val="28"/>
        </w:rPr>
        <w:t>5. Квалифицированная электронная подпись</w:t>
      </w:r>
      <w:r>
        <w:t xml:space="preserve"> документа признается равнозначной собственноручной подписи уполномоченных лиц – владельцев  сертификата </w:t>
      </w:r>
      <w:r>
        <w:rPr>
          <w:szCs w:val="28"/>
        </w:rPr>
        <w:t>квалифицированной электронной подписи</w:t>
      </w:r>
      <w:r>
        <w:t xml:space="preserve">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761B0A" w:rsidRPr="00B01A05" w:rsidRDefault="00761B0A" w:rsidP="00F10000">
      <w:pPr>
        <w:pStyle w:val="aff6"/>
        <w:ind w:left="0" w:firstLine="709"/>
        <w:jc w:val="both"/>
      </w:pPr>
      <w:r>
        <w:t xml:space="preserve">6. 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 </w:t>
      </w:r>
    </w:p>
    <w:p w:rsidR="00761B0A" w:rsidRPr="00B01A05" w:rsidRDefault="00761B0A" w:rsidP="00F10000">
      <w:pPr>
        <w:pStyle w:val="aff6"/>
        <w:ind w:left="0" w:firstLine="709"/>
        <w:jc w:val="both"/>
      </w:pPr>
      <w:r>
        <w:t xml:space="preserve">7. Каждая из Сторон несет ответственность за обеспечение конфиденциальности ключей </w:t>
      </w:r>
      <w:r>
        <w:rPr>
          <w:szCs w:val="28"/>
        </w:rPr>
        <w:t>квалифицированной электронной подписи</w:t>
      </w:r>
      <w:r>
        <w:t xml:space="preserve">, недопущения использования принадлежащих ей ключей без ее согласия. Если в сертификате </w:t>
      </w:r>
      <w:r>
        <w:rPr>
          <w:szCs w:val="28"/>
        </w:rPr>
        <w:t>квалифицированной электронной подписи</w:t>
      </w:r>
      <w:r>
        <w:t xml:space="preserve"> не указан орган или физическое лицо, действующее от имени Стороны при подписании первичных документов, то в каждом случае получения подписанных </w:t>
      </w:r>
      <w:r>
        <w:rPr>
          <w:szCs w:val="28"/>
        </w:rPr>
        <w:t>квалифицированной электронной подписью</w:t>
      </w:r>
      <w:r>
        <w:t xml:space="preserve"> первичных документов Стороны добросовестно исходят из того, что первичные документы подписаны </w:t>
      </w:r>
      <w:r>
        <w:rPr>
          <w:szCs w:val="28"/>
        </w:rPr>
        <w:t>квалифицированной электронной подписью</w:t>
      </w:r>
      <w:r>
        <w:t xml:space="preserve"> от имени надлежащего лица, действующего в пределах имеющихся у него полномочий.</w:t>
      </w:r>
    </w:p>
    <w:p w:rsidR="00761B0A" w:rsidRPr="00B01A05" w:rsidRDefault="00761B0A" w:rsidP="00F10000">
      <w:pPr>
        <w:pStyle w:val="aff6"/>
        <w:ind w:left="0" w:firstLine="709"/>
        <w:jc w:val="both"/>
      </w:pPr>
      <w:r>
        <w:lastRenderedPageBreak/>
        <w:t>8. 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rsidR="00761B0A" w:rsidRPr="00B01A05" w:rsidRDefault="00761B0A" w:rsidP="00F10000">
      <w:pPr>
        <w:pStyle w:val="aff6"/>
        <w:ind w:left="0" w:firstLine="709"/>
        <w:jc w:val="both"/>
      </w:pPr>
      <w:r>
        <w:t xml:space="preserve">9. Стороны обязаны информировать друг друга о невозможности обмена первичными документами в электронном виде, подписанными </w:t>
      </w:r>
      <w:r>
        <w:rPr>
          <w:szCs w:val="28"/>
        </w:rPr>
        <w:t>квалифицированной электронной подписью</w:t>
      </w:r>
      <w:r>
        <w:t>,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rsidR="00761B0A" w:rsidRPr="00B01A05" w:rsidRDefault="00761B0A" w:rsidP="00F10000">
      <w:pPr>
        <w:pStyle w:val="1fa"/>
        <w:ind w:firstLine="709"/>
        <w:jc w:val="both"/>
        <w:rPr>
          <w:sz w:val="24"/>
          <w:szCs w:val="24"/>
        </w:rPr>
      </w:pPr>
      <w:r>
        <w:rPr>
          <w:sz w:val="24"/>
          <w:szCs w:val="24"/>
        </w:rPr>
        <w:t xml:space="preserve">10. В отношениях, не урегулированных настоящим Приложением, Стороны руководствуются законодательством Российской Федерации. </w:t>
      </w:r>
    </w:p>
    <w:p w:rsidR="00761B0A" w:rsidRPr="00B01A05" w:rsidRDefault="00761B0A" w:rsidP="00F10000">
      <w:pPr>
        <w:pStyle w:val="aff6"/>
        <w:ind w:left="0" w:firstLine="709"/>
        <w:jc w:val="both"/>
      </w:pPr>
    </w:p>
    <w:p w:rsidR="00761B0A" w:rsidRPr="00B01A05" w:rsidRDefault="00761B0A" w:rsidP="00F10000">
      <w:pPr>
        <w:pStyle w:val="aff6"/>
        <w:ind w:left="426"/>
      </w:pPr>
    </w:p>
    <w:p w:rsidR="00761B0A" w:rsidRPr="00B01A05" w:rsidRDefault="00761B0A" w:rsidP="00F10000"/>
    <w:tbl>
      <w:tblPr>
        <w:tblW w:w="949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11"/>
        <w:gridCol w:w="4185"/>
      </w:tblGrid>
      <w:tr w:rsidR="00761B0A" w:rsidRPr="00B01A05" w:rsidTr="00761B0A">
        <w:trPr>
          <w:trHeight w:val="1980"/>
        </w:trPr>
        <w:tc>
          <w:tcPr>
            <w:tcW w:w="5311" w:type="dxa"/>
            <w:tcBorders>
              <w:top w:val="nil"/>
              <w:left w:val="nil"/>
              <w:bottom w:val="nil"/>
              <w:right w:val="nil"/>
            </w:tcBorders>
          </w:tcPr>
          <w:p w:rsidR="00761B0A" w:rsidRPr="00B01A05" w:rsidRDefault="00761B0A" w:rsidP="00F10000">
            <w:r>
              <w:t>Покупатель:</w:t>
            </w:r>
          </w:p>
          <w:p w:rsidR="00761B0A" w:rsidRPr="00B01A05" w:rsidRDefault="00761B0A" w:rsidP="00F10000">
            <w:pPr>
              <w:spacing w:line="228" w:lineRule="auto"/>
              <w:ind w:right="176"/>
              <w:jc w:val="both"/>
            </w:pPr>
          </w:p>
          <w:p w:rsidR="00761B0A" w:rsidRPr="00B01A05" w:rsidRDefault="00761B0A" w:rsidP="00F10000">
            <w:r>
              <w:t xml:space="preserve">_______________________ </w:t>
            </w:r>
          </w:p>
          <w:p w:rsidR="00761B0A" w:rsidRPr="00B01A05" w:rsidRDefault="00761B0A" w:rsidP="00F10000">
            <w:pPr>
              <w:rPr>
                <w:vertAlign w:val="superscript"/>
              </w:rPr>
            </w:pPr>
            <w:r>
              <w:rPr>
                <w:vertAlign w:val="superscript"/>
              </w:rPr>
              <w:t>МП</w:t>
            </w:r>
          </w:p>
        </w:tc>
        <w:tc>
          <w:tcPr>
            <w:tcW w:w="4185" w:type="dxa"/>
            <w:tcBorders>
              <w:top w:val="nil"/>
              <w:left w:val="nil"/>
              <w:bottom w:val="nil"/>
              <w:right w:val="nil"/>
            </w:tcBorders>
          </w:tcPr>
          <w:p w:rsidR="00761B0A" w:rsidRPr="00B01A05" w:rsidRDefault="00761B0A" w:rsidP="00F10000">
            <w:r>
              <w:t>Поставщик:</w:t>
            </w:r>
          </w:p>
          <w:p w:rsidR="00761B0A" w:rsidRPr="00B01A05" w:rsidRDefault="00761B0A" w:rsidP="00F10000"/>
          <w:p w:rsidR="00761B0A" w:rsidRPr="00B01A05" w:rsidRDefault="00761B0A" w:rsidP="00F10000">
            <w:r>
              <w:t>____________________.</w:t>
            </w:r>
          </w:p>
          <w:p w:rsidR="00761B0A" w:rsidRPr="00B01A05" w:rsidRDefault="00761B0A" w:rsidP="00F10000">
            <w:r>
              <w:rPr>
                <w:vertAlign w:val="superscript"/>
              </w:rPr>
              <w:t xml:space="preserve">МП  </w:t>
            </w:r>
          </w:p>
        </w:tc>
      </w:tr>
    </w:tbl>
    <w:p w:rsidR="00761B0A" w:rsidRPr="00B01A05" w:rsidRDefault="00761B0A" w:rsidP="00F10000">
      <w:pPr>
        <w:tabs>
          <w:tab w:val="left" w:pos="1586"/>
        </w:tabs>
        <w:rPr>
          <w:lang w:eastAsia="ru-RU"/>
        </w:rPr>
      </w:pPr>
    </w:p>
    <w:p w:rsidR="00761B0A" w:rsidRPr="00B01A05" w:rsidRDefault="00761B0A" w:rsidP="00F10000">
      <w:pPr>
        <w:tabs>
          <w:tab w:val="left" w:pos="1586"/>
        </w:tabs>
        <w:rPr>
          <w:lang w:eastAsia="ru-RU"/>
        </w:rPr>
      </w:pPr>
    </w:p>
    <w:p w:rsidR="00761B0A" w:rsidRPr="00B01A05" w:rsidRDefault="00761B0A" w:rsidP="00F10000">
      <w:pPr>
        <w:tabs>
          <w:tab w:val="left" w:pos="1586"/>
        </w:tabs>
        <w:rPr>
          <w:lang w:eastAsia="ru-RU"/>
        </w:rPr>
      </w:pPr>
    </w:p>
    <w:p w:rsidR="00761B0A" w:rsidRPr="00B01A05" w:rsidRDefault="00761B0A" w:rsidP="00F10000">
      <w:pPr>
        <w:tabs>
          <w:tab w:val="left" w:pos="1586"/>
        </w:tabs>
        <w:rPr>
          <w:lang w:eastAsia="ru-RU"/>
        </w:rPr>
      </w:pPr>
    </w:p>
    <w:p w:rsidR="00761B0A" w:rsidRPr="00B01A05" w:rsidRDefault="00761B0A" w:rsidP="00F10000">
      <w:pPr>
        <w:tabs>
          <w:tab w:val="left" w:pos="1586"/>
        </w:tabs>
        <w:rPr>
          <w:lang w:eastAsia="ru-RU"/>
        </w:rPr>
      </w:pPr>
    </w:p>
    <w:p w:rsidR="00761B0A" w:rsidRPr="00B01A05" w:rsidRDefault="00761B0A" w:rsidP="00F10000">
      <w:pPr>
        <w:tabs>
          <w:tab w:val="left" w:pos="1586"/>
        </w:tabs>
        <w:rPr>
          <w:lang w:eastAsia="ru-RU"/>
        </w:rPr>
      </w:pPr>
    </w:p>
    <w:p w:rsidR="00761B0A" w:rsidRPr="00B01A05" w:rsidRDefault="00761B0A" w:rsidP="00F10000">
      <w:pPr>
        <w:tabs>
          <w:tab w:val="left" w:pos="1586"/>
        </w:tabs>
        <w:rPr>
          <w:lang w:eastAsia="ru-RU"/>
        </w:rPr>
      </w:pPr>
    </w:p>
    <w:p w:rsidR="00761B0A" w:rsidRPr="00B01A05" w:rsidRDefault="00761B0A" w:rsidP="00F10000">
      <w:pPr>
        <w:tabs>
          <w:tab w:val="left" w:pos="1586"/>
        </w:tabs>
        <w:rPr>
          <w:lang w:eastAsia="ru-RU"/>
        </w:rPr>
      </w:pPr>
    </w:p>
    <w:p w:rsidR="00761B0A" w:rsidRPr="00B01A05" w:rsidRDefault="00761B0A" w:rsidP="00F10000">
      <w:pPr>
        <w:tabs>
          <w:tab w:val="left" w:pos="1586"/>
        </w:tabs>
        <w:rPr>
          <w:lang w:eastAsia="ru-RU"/>
        </w:rPr>
      </w:pPr>
    </w:p>
    <w:p w:rsidR="00761B0A" w:rsidRPr="00B01A05" w:rsidRDefault="00761B0A" w:rsidP="00F10000">
      <w:pPr>
        <w:tabs>
          <w:tab w:val="left" w:pos="1586"/>
        </w:tabs>
        <w:rPr>
          <w:lang w:eastAsia="ru-RU"/>
        </w:rPr>
      </w:pPr>
    </w:p>
    <w:p w:rsidR="00761B0A" w:rsidRPr="00B01A05" w:rsidRDefault="00761B0A" w:rsidP="00F10000">
      <w:pPr>
        <w:tabs>
          <w:tab w:val="left" w:pos="1586"/>
        </w:tabs>
        <w:rPr>
          <w:lang w:eastAsia="ru-RU"/>
        </w:rPr>
      </w:pPr>
    </w:p>
    <w:p w:rsidR="00761B0A" w:rsidRPr="00B01A05" w:rsidRDefault="00761B0A" w:rsidP="00F10000">
      <w:pPr>
        <w:tabs>
          <w:tab w:val="left" w:pos="1586"/>
        </w:tabs>
        <w:rPr>
          <w:lang w:eastAsia="ru-RU"/>
        </w:rPr>
      </w:pPr>
    </w:p>
    <w:p w:rsidR="00761B0A" w:rsidRPr="00B01A05" w:rsidRDefault="00761B0A" w:rsidP="00F10000">
      <w:pPr>
        <w:tabs>
          <w:tab w:val="left" w:pos="1586"/>
        </w:tabs>
        <w:rPr>
          <w:lang w:eastAsia="ru-RU"/>
        </w:rPr>
      </w:pPr>
    </w:p>
    <w:p w:rsidR="00761B0A" w:rsidRPr="00B01A05" w:rsidRDefault="00761B0A" w:rsidP="00F10000">
      <w:pPr>
        <w:tabs>
          <w:tab w:val="left" w:pos="1586"/>
        </w:tabs>
        <w:rPr>
          <w:lang w:eastAsia="ru-RU"/>
        </w:rPr>
      </w:pPr>
    </w:p>
    <w:p w:rsidR="00761B0A" w:rsidRPr="00B01A05" w:rsidRDefault="00761B0A" w:rsidP="00F10000">
      <w:pPr>
        <w:tabs>
          <w:tab w:val="left" w:pos="1586"/>
        </w:tabs>
        <w:rPr>
          <w:lang w:eastAsia="ru-RU"/>
        </w:rPr>
      </w:pPr>
    </w:p>
    <w:p w:rsidR="00761B0A" w:rsidRPr="00B01A05" w:rsidRDefault="00761B0A" w:rsidP="00F10000">
      <w:pPr>
        <w:tabs>
          <w:tab w:val="left" w:pos="1586"/>
        </w:tabs>
        <w:rPr>
          <w:lang w:eastAsia="ru-RU"/>
        </w:rPr>
      </w:pPr>
    </w:p>
    <w:p w:rsidR="00761B0A" w:rsidRPr="00B01A05" w:rsidRDefault="00761B0A" w:rsidP="00F10000">
      <w:pPr>
        <w:tabs>
          <w:tab w:val="left" w:pos="1586"/>
        </w:tabs>
        <w:rPr>
          <w:lang w:eastAsia="ru-RU"/>
        </w:rPr>
      </w:pPr>
    </w:p>
    <w:p w:rsidR="00761B0A" w:rsidRPr="00B01A05" w:rsidRDefault="00761B0A" w:rsidP="00F10000">
      <w:pPr>
        <w:tabs>
          <w:tab w:val="left" w:pos="1586"/>
        </w:tabs>
        <w:rPr>
          <w:lang w:eastAsia="ru-RU"/>
        </w:rPr>
      </w:pPr>
    </w:p>
    <w:p w:rsidR="00761B0A" w:rsidRPr="00B01A05" w:rsidRDefault="00761B0A" w:rsidP="00F10000">
      <w:pPr>
        <w:tabs>
          <w:tab w:val="left" w:pos="1586"/>
        </w:tabs>
        <w:rPr>
          <w:lang w:eastAsia="ru-RU"/>
        </w:rPr>
      </w:pPr>
    </w:p>
    <w:p w:rsidR="00761B0A" w:rsidRPr="00B01A05" w:rsidRDefault="00761B0A" w:rsidP="00F10000">
      <w:pPr>
        <w:tabs>
          <w:tab w:val="left" w:pos="1586"/>
        </w:tabs>
        <w:rPr>
          <w:lang w:eastAsia="ru-RU"/>
        </w:rPr>
      </w:pPr>
    </w:p>
    <w:p w:rsidR="00761B0A" w:rsidRPr="00B01A05" w:rsidRDefault="00761B0A" w:rsidP="00F10000">
      <w:pPr>
        <w:tabs>
          <w:tab w:val="left" w:pos="1586"/>
        </w:tabs>
        <w:rPr>
          <w:lang w:eastAsia="ru-RU"/>
        </w:rPr>
      </w:pPr>
    </w:p>
    <w:p w:rsidR="00761B0A" w:rsidRPr="00B01A05" w:rsidRDefault="00761B0A" w:rsidP="00F10000">
      <w:pPr>
        <w:tabs>
          <w:tab w:val="left" w:pos="1586"/>
        </w:tabs>
        <w:rPr>
          <w:lang w:eastAsia="ru-RU"/>
        </w:rPr>
      </w:pPr>
    </w:p>
    <w:p w:rsidR="00761B0A" w:rsidRPr="00B01A05" w:rsidRDefault="00761B0A" w:rsidP="00F10000">
      <w:pPr>
        <w:tabs>
          <w:tab w:val="left" w:pos="1586"/>
        </w:tabs>
        <w:rPr>
          <w:lang w:eastAsia="ru-RU"/>
        </w:rPr>
      </w:pPr>
    </w:p>
    <w:p w:rsidR="00761B0A" w:rsidRPr="00B01A05" w:rsidRDefault="00761B0A" w:rsidP="00F10000">
      <w:pPr>
        <w:tabs>
          <w:tab w:val="left" w:pos="1586"/>
        </w:tabs>
        <w:rPr>
          <w:lang w:eastAsia="ru-RU"/>
        </w:rPr>
      </w:pPr>
    </w:p>
    <w:p w:rsidR="00761B0A" w:rsidRPr="00B01A05" w:rsidRDefault="00761B0A" w:rsidP="00F10000">
      <w:pPr>
        <w:tabs>
          <w:tab w:val="left" w:pos="1586"/>
        </w:tabs>
        <w:rPr>
          <w:lang w:eastAsia="ru-RU"/>
        </w:rPr>
      </w:pPr>
    </w:p>
    <w:p w:rsidR="00761B0A" w:rsidRPr="00B01A05" w:rsidRDefault="00761B0A" w:rsidP="00F10000">
      <w:pPr>
        <w:suppressAutoHyphens w:val="0"/>
      </w:pPr>
      <w:r>
        <w:br w:type="page"/>
      </w:r>
    </w:p>
    <w:p w:rsidR="00761B0A" w:rsidRPr="00B01A05" w:rsidRDefault="00761B0A" w:rsidP="00F10000">
      <w:pPr>
        <w:jc w:val="right"/>
      </w:pPr>
      <w:r>
        <w:lastRenderedPageBreak/>
        <w:t>Приложение № 9а</w:t>
      </w:r>
    </w:p>
    <w:p w:rsidR="00761B0A" w:rsidRPr="00B01A05" w:rsidRDefault="00761B0A" w:rsidP="00F10000">
      <w:pPr>
        <w:jc w:val="right"/>
      </w:pPr>
      <w:r>
        <w:t>к Договору поставки № ТКд/20/___/______</w:t>
      </w:r>
    </w:p>
    <w:p w:rsidR="00761B0A" w:rsidRPr="00B01A05" w:rsidRDefault="00761B0A" w:rsidP="00F10000">
      <w:pPr>
        <w:jc w:val="right"/>
      </w:pPr>
      <w:r>
        <w:t>от «___» ___________ 2020 г.</w:t>
      </w:r>
    </w:p>
    <w:p w:rsidR="00761B0A" w:rsidRPr="00B01A05" w:rsidRDefault="00761B0A" w:rsidP="00F10000">
      <w:pPr>
        <w:pBdr>
          <w:top w:val="nil"/>
          <w:left w:val="nil"/>
          <w:bottom w:val="nil"/>
          <w:right w:val="nil"/>
          <w:between w:val="nil"/>
        </w:pBdr>
        <w:jc w:val="center"/>
      </w:pPr>
    </w:p>
    <w:p w:rsidR="00761B0A" w:rsidRPr="00B01A05" w:rsidRDefault="00761B0A" w:rsidP="00F10000">
      <w:pPr>
        <w:tabs>
          <w:tab w:val="left" w:pos="1586"/>
        </w:tabs>
        <w:rPr>
          <w:lang w:eastAsia="ru-RU"/>
        </w:rPr>
      </w:pPr>
    </w:p>
    <w:p w:rsidR="00761B0A" w:rsidRPr="00B01A05" w:rsidRDefault="00761B0A" w:rsidP="00F10000">
      <w:pPr>
        <w:tabs>
          <w:tab w:val="left" w:pos="1586"/>
        </w:tabs>
        <w:rPr>
          <w:lang w:eastAsia="ru-RU"/>
        </w:rPr>
      </w:pPr>
    </w:p>
    <w:p w:rsidR="00761B0A" w:rsidRPr="00B01A05" w:rsidRDefault="00761B0A" w:rsidP="00F10000">
      <w:pPr>
        <w:pBdr>
          <w:top w:val="nil"/>
          <w:left w:val="nil"/>
          <w:bottom w:val="nil"/>
          <w:right w:val="nil"/>
          <w:between w:val="nil"/>
        </w:pBdr>
        <w:ind w:left="720" w:hanging="720"/>
        <w:jc w:val="center"/>
        <w:rPr>
          <w:color w:val="000000"/>
          <w:sz w:val="28"/>
          <w:szCs w:val="28"/>
        </w:rPr>
      </w:pPr>
      <w:r>
        <w:rPr>
          <w:b/>
          <w:color w:val="000000"/>
          <w:sz w:val="28"/>
          <w:szCs w:val="28"/>
        </w:rPr>
        <w:t>Перечень и формат электронных документов</w:t>
      </w:r>
    </w:p>
    <w:tbl>
      <w:tblPr>
        <w:tblW w:w="94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48"/>
        <w:gridCol w:w="3587"/>
        <w:gridCol w:w="957"/>
        <w:gridCol w:w="4170"/>
        <w:gridCol w:w="33"/>
      </w:tblGrid>
      <w:tr w:rsidR="00761B0A" w:rsidRPr="00B01A05" w:rsidTr="00761B0A">
        <w:trPr>
          <w:trHeight w:val="760"/>
        </w:trPr>
        <w:tc>
          <w:tcPr>
            <w:tcW w:w="748" w:type="dxa"/>
            <w:tcBorders>
              <w:top w:val="single" w:sz="4" w:space="0" w:color="000000"/>
              <w:left w:val="single" w:sz="4" w:space="0" w:color="000000"/>
              <w:bottom w:val="single" w:sz="4" w:space="0" w:color="000000"/>
              <w:right w:val="single" w:sz="4" w:space="0" w:color="000000"/>
            </w:tcBorders>
          </w:tcPr>
          <w:p w:rsidR="00761B0A" w:rsidRPr="00B01A05" w:rsidRDefault="00761B0A" w:rsidP="00F10000">
            <w:pPr>
              <w:spacing w:after="200"/>
              <w:rPr>
                <w:color w:val="000000"/>
              </w:rPr>
            </w:pPr>
            <w:r>
              <w:t>№</w:t>
            </w:r>
          </w:p>
        </w:tc>
        <w:tc>
          <w:tcPr>
            <w:tcW w:w="3587" w:type="dxa"/>
            <w:tcBorders>
              <w:top w:val="single" w:sz="4" w:space="0" w:color="000000"/>
              <w:left w:val="single" w:sz="4" w:space="0" w:color="000000"/>
              <w:bottom w:val="single" w:sz="4" w:space="0" w:color="000000"/>
              <w:right w:val="single" w:sz="4" w:space="0" w:color="000000"/>
            </w:tcBorders>
          </w:tcPr>
          <w:p w:rsidR="00761B0A" w:rsidRPr="00B01A05" w:rsidRDefault="00761B0A" w:rsidP="00F10000">
            <w:pPr>
              <w:pBdr>
                <w:top w:val="nil"/>
                <w:left w:val="nil"/>
                <w:bottom w:val="nil"/>
                <w:right w:val="nil"/>
                <w:between w:val="nil"/>
              </w:pBdr>
              <w:ind w:left="720" w:hanging="720"/>
              <w:jc w:val="center"/>
              <w:rPr>
                <w:color w:val="000000"/>
              </w:rPr>
            </w:pPr>
            <w:r>
              <w:rPr>
                <w:color w:val="000000"/>
              </w:rPr>
              <w:t>Наименование</w:t>
            </w:r>
          </w:p>
          <w:p w:rsidR="00761B0A" w:rsidRPr="00B01A05" w:rsidRDefault="00761B0A" w:rsidP="00F10000">
            <w:pPr>
              <w:pBdr>
                <w:top w:val="nil"/>
                <w:left w:val="nil"/>
                <w:bottom w:val="nil"/>
                <w:right w:val="nil"/>
                <w:between w:val="nil"/>
              </w:pBdr>
              <w:ind w:left="720" w:hanging="720"/>
              <w:jc w:val="center"/>
              <w:rPr>
                <w:color w:val="000000"/>
              </w:rPr>
            </w:pPr>
            <w:r>
              <w:rPr>
                <w:color w:val="000000"/>
              </w:rPr>
              <w:t>электронного документа</w:t>
            </w:r>
            <w:r>
              <w:rPr>
                <w:color w:val="000000"/>
                <w:vertAlign w:val="superscript"/>
              </w:rPr>
              <w:footnoteReference w:id="23"/>
            </w:r>
          </w:p>
        </w:tc>
        <w:tc>
          <w:tcPr>
            <w:tcW w:w="5160" w:type="dxa"/>
            <w:gridSpan w:val="3"/>
            <w:tcBorders>
              <w:top w:val="single" w:sz="4" w:space="0" w:color="000000"/>
              <w:left w:val="single" w:sz="4" w:space="0" w:color="000000"/>
              <w:bottom w:val="single" w:sz="4" w:space="0" w:color="000000"/>
              <w:right w:val="single" w:sz="4" w:space="0" w:color="000000"/>
            </w:tcBorders>
          </w:tcPr>
          <w:p w:rsidR="00761B0A" w:rsidRPr="00B01A05" w:rsidRDefault="00761B0A" w:rsidP="00F10000">
            <w:pPr>
              <w:pBdr>
                <w:top w:val="nil"/>
                <w:left w:val="nil"/>
                <w:bottom w:val="nil"/>
                <w:right w:val="nil"/>
                <w:between w:val="nil"/>
              </w:pBdr>
              <w:spacing w:after="200"/>
              <w:ind w:left="720" w:hanging="720"/>
              <w:jc w:val="center"/>
              <w:rPr>
                <w:color w:val="000000"/>
              </w:rPr>
            </w:pPr>
            <w:r>
              <w:rPr>
                <w:color w:val="000000"/>
              </w:rPr>
              <w:t>Формат электронного документа</w:t>
            </w:r>
          </w:p>
        </w:tc>
      </w:tr>
      <w:tr w:rsidR="00761B0A" w:rsidRPr="00B01A05" w:rsidTr="00761B0A">
        <w:trPr>
          <w:trHeight w:val="3176"/>
        </w:trPr>
        <w:tc>
          <w:tcPr>
            <w:tcW w:w="748" w:type="dxa"/>
            <w:tcBorders>
              <w:top w:val="single" w:sz="4" w:space="0" w:color="000000"/>
              <w:left w:val="single" w:sz="4" w:space="0" w:color="000000"/>
              <w:bottom w:val="single" w:sz="4" w:space="0" w:color="000000"/>
              <w:right w:val="single" w:sz="4" w:space="0" w:color="000000"/>
            </w:tcBorders>
          </w:tcPr>
          <w:p w:rsidR="00761B0A" w:rsidRPr="00B01A05" w:rsidRDefault="00761B0A" w:rsidP="00F10000">
            <w:pPr>
              <w:pBdr>
                <w:top w:val="nil"/>
                <w:left w:val="nil"/>
                <w:bottom w:val="nil"/>
                <w:right w:val="nil"/>
                <w:between w:val="nil"/>
              </w:pBdr>
              <w:spacing w:after="200"/>
              <w:ind w:left="720" w:hanging="720"/>
              <w:rPr>
                <w:color w:val="000000"/>
              </w:rPr>
            </w:pPr>
            <w:r>
              <w:rPr>
                <w:color w:val="000000"/>
              </w:rPr>
              <w:t>1.</w:t>
            </w:r>
          </w:p>
        </w:tc>
        <w:tc>
          <w:tcPr>
            <w:tcW w:w="3587" w:type="dxa"/>
            <w:tcBorders>
              <w:top w:val="single" w:sz="4" w:space="0" w:color="000000"/>
              <w:left w:val="single" w:sz="4" w:space="0" w:color="000000"/>
              <w:bottom w:val="single" w:sz="4" w:space="0" w:color="000000"/>
              <w:right w:val="single" w:sz="4" w:space="0" w:color="000000"/>
            </w:tcBorders>
          </w:tcPr>
          <w:p w:rsidR="00761B0A" w:rsidRPr="00B01A05" w:rsidRDefault="00761B0A" w:rsidP="00F10000">
            <w:pPr>
              <w:pBdr>
                <w:top w:val="nil"/>
                <w:left w:val="nil"/>
                <w:bottom w:val="nil"/>
                <w:right w:val="nil"/>
                <w:between w:val="nil"/>
              </w:pBdr>
              <w:ind w:left="708" w:hanging="708"/>
              <w:jc w:val="both"/>
              <w:rPr>
                <w:i/>
                <w:color w:val="000000"/>
              </w:rPr>
            </w:pPr>
            <w:r>
              <w:rPr>
                <w:i/>
                <w:color w:val="000000"/>
              </w:rPr>
              <w:t>Акт об оказанных услугах</w:t>
            </w:r>
          </w:p>
          <w:p w:rsidR="00761B0A" w:rsidRPr="00B01A05" w:rsidRDefault="00761B0A" w:rsidP="00F10000">
            <w:pPr>
              <w:pBdr>
                <w:top w:val="nil"/>
                <w:left w:val="nil"/>
                <w:bottom w:val="nil"/>
                <w:right w:val="nil"/>
                <w:between w:val="nil"/>
              </w:pBdr>
              <w:ind w:left="708" w:hanging="708"/>
              <w:jc w:val="both"/>
              <w:rPr>
                <w:i/>
                <w:color w:val="000000"/>
              </w:rPr>
            </w:pPr>
            <w:r>
              <w:rPr>
                <w:i/>
                <w:color w:val="000000"/>
              </w:rPr>
              <w:t>Товарная накладная ТОРГ-12</w:t>
            </w:r>
          </w:p>
          <w:p w:rsidR="00761B0A" w:rsidRPr="00B01A05" w:rsidRDefault="00761B0A" w:rsidP="00F10000">
            <w:pPr>
              <w:pBdr>
                <w:top w:val="nil"/>
                <w:left w:val="nil"/>
                <w:bottom w:val="nil"/>
                <w:right w:val="nil"/>
                <w:between w:val="nil"/>
              </w:pBdr>
              <w:ind w:left="708" w:hanging="708"/>
              <w:jc w:val="both"/>
              <w:rPr>
                <w:i/>
                <w:color w:val="000000"/>
              </w:rPr>
            </w:pPr>
            <w:r>
              <w:rPr>
                <w:i/>
                <w:color w:val="000000"/>
              </w:rPr>
              <w:t>Универсальный передаточный документ УПД</w:t>
            </w:r>
          </w:p>
          <w:p w:rsidR="00761B0A" w:rsidRPr="00B01A05" w:rsidRDefault="00761B0A" w:rsidP="00F10000">
            <w:pPr>
              <w:pBdr>
                <w:top w:val="nil"/>
                <w:left w:val="nil"/>
                <w:bottom w:val="nil"/>
                <w:right w:val="nil"/>
                <w:between w:val="nil"/>
              </w:pBdr>
              <w:spacing w:after="200"/>
              <w:ind w:left="708" w:hanging="708"/>
              <w:jc w:val="both"/>
              <w:rPr>
                <w:color w:val="000000"/>
              </w:rPr>
            </w:pPr>
          </w:p>
        </w:tc>
        <w:tc>
          <w:tcPr>
            <w:tcW w:w="5160" w:type="dxa"/>
            <w:gridSpan w:val="3"/>
            <w:tcBorders>
              <w:top w:val="single" w:sz="4" w:space="0" w:color="000000"/>
              <w:left w:val="single" w:sz="4" w:space="0" w:color="000000"/>
              <w:bottom w:val="single" w:sz="4" w:space="0" w:color="000000"/>
              <w:right w:val="single" w:sz="4" w:space="0" w:color="000000"/>
            </w:tcBorders>
          </w:tcPr>
          <w:p w:rsidR="00761B0A" w:rsidRPr="00B01A05" w:rsidRDefault="00761B0A" w:rsidP="00F10000">
            <w:pPr>
              <w:pBdr>
                <w:top w:val="nil"/>
                <w:left w:val="nil"/>
                <w:bottom w:val="nil"/>
                <w:right w:val="nil"/>
                <w:between w:val="nil"/>
              </w:pBdr>
              <w:ind w:left="566" w:hanging="566"/>
              <w:rPr>
                <w:color w:val="000000"/>
              </w:rPr>
            </w:pPr>
            <w:r>
              <w:rPr>
                <w:color w:val="000000"/>
              </w:rPr>
              <w:t xml:space="preserve">XML, утв. приказом ФНС России от 19.12.2018 №ММВ-7-15/820@ с уточнениями. </w:t>
            </w:r>
          </w:p>
          <w:p w:rsidR="00761B0A" w:rsidRPr="00B01A05" w:rsidRDefault="00761B0A" w:rsidP="00F10000">
            <w:pPr>
              <w:pBdr>
                <w:top w:val="nil"/>
                <w:left w:val="nil"/>
                <w:bottom w:val="nil"/>
                <w:right w:val="nil"/>
                <w:between w:val="nil"/>
              </w:pBdr>
              <w:ind w:left="566" w:hanging="566"/>
              <w:rPr>
                <w:color w:val="000000"/>
              </w:rPr>
            </w:pPr>
            <w:r>
              <w:rPr>
                <w:color w:val="000000"/>
              </w:rPr>
              <w:t>С обязательным заполнением в группе «ИнфПолФХЖ1»:</w:t>
            </w:r>
          </w:p>
          <w:p w:rsidR="00761B0A" w:rsidRPr="00B01A05" w:rsidRDefault="00761B0A" w:rsidP="00F10000">
            <w:pPr>
              <w:pBdr>
                <w:top w:val="nil"/>
                <w:left w:val="nil"/>
                <w:bottom w:val="nil"/>
                <w:right w:val="nil"/>
                <w:between w:val="nil"/>
              </w:pBdr>
              <w:ind w:left="566" w:hanging="566"/>
              <w:rPr>
                <w:color w:val="000000"/>
              </w:rPr>
            </w:pPr>
            <w:r>
              <w:rPr>
                <w:color w:val="000000"/>
              </w:rPr>
              <w:t xml:space="preserve">1. элемента «ТекстИнф»: </w:t>
            </w:r>
          </w:p>
          <w:p w:rsidR="00761B0A" w:rsidRPr="00B01A05" w:rsidRDefault="00761B0A" w:rsidP="00F10000">
            <w:pPr>
              <w:pBdr>
                <w:top w:val="nil"/>
                <w:left w:val="nil"/>
                <w:bottom w:val="nil"/>
                <w:right w:val="nil"/>
                <w:between w:val="nil"/>
              </w:pBdr>
              <w:ind w:left="566" w:hanging="566"/>
              <w:rPr>
                <w:color w:val="000000"/>
              </w:rPr>
            </w:pPr>
            <w:r>
              <w:rPr>
                <w:color w:val="000000"/>
              </w:rPr>
              <w:t xml:space="preserve"> в поле «Идентиф» указать «КодБЕ»,</w:t>
            </w:r>
            <w:r>
              <w:t xml:space="preserve"> </w:t>
            </w:r>
            <w:r>
              <w:rPr>
                <w:color w:val="000000"/>
              </w:rPr>
              <w:t xml:space="preserve"> в поле «Значен» указать значение  кода БЕ</w:t>
            </w:r>
            <w:r>
              <w:rPr>
                <w:color w:val="000000"/>
                <w:vertAlign w:val="superscript"/>
              </w:rPr>
              <w:footnoteReference w:id="24"/>
            </w:r>
            <w:r>
              <w:rPr>
                <w:color w:val="000000"/>
              </w:rPr>
              <w:t>.</w:t>
            </w:r>
          </w:p>
          <w:p w:rsidR="00761B0A" w:rsidRPr="00B01A05" w:rsidRDefault="00761B0A" w:rsidP="00F10000">
            <w:pPr>
              <w:pBdr>
                <w:top w:val="nil"/>
                <w:left w:val="nil"/>
                <w:bottom w:val="nil"/>
                <w:right w:val="nil"/>
                <w:between w:val="nil"/>
              </w:pBdr>
              <w:ind w:left="566" w:hanging="566"/>
              <w:rPr>
                <w:color w:val="000000"/>
              </w:rPr>
            </w:pPr>
            <w:r>
              <w:rPr>
                <w:color w:val="000000"/>
              </w:rPr>
              <w:t>2. элемента «ОснПер»:</w:t>
            </w:r>
          </w:p>
          <w:p w:rsidR="00761B0A" w:rsidRPr="00B01A05" w:rsidRDefault="00761B0A" w:rsidP="00F10000">
            <w:pPr>
              <w:pBdr>
                <w:top w:val="nil"/>
                <w:left w:val="nil"/>
                <w:bottom w:val="nil"/>
                <w:right w:val="nil"/>
                <w:between w:val="nil"/>
              </w:pBdr>
              <w:ind w:left="566" w:hanging="566"/>
              <w:rPr>
                <w:color w:val="000000"/>
              </w:rPr>
            </w:pPr>
            <w:r>
              <w:rPr>
                <w:color w:val="000000"/>
              </w:rPr>
              <w:t xml:space="preserve">в поле «НаимОсн» указать  «Договор», </w:t>
            </w:r>
          </w:p>
          <w:p w:rsidR="00761B0A" w:rsidRPr="00B01A05" w:rsidRDefault="00761B0A" w:rsidP="00F10000">
            <w:pPr>
              <w:pBdr>
                <w:top w:val="nil"/>
                <w:left w:val="nil"/>
                <w:bottom w:val="nil"/>
                <w:right w:val="nil"/>
                <w:between w:val="nil"/>
              </w:pBdr>
              <w:ind w:left="566" w:hanging="566"/>
              <w:rPr>
                <w:color w:val="000000"/>
              </w:rPr>
            </w:pPr>
            <w:r>
              <w:rPr>
                <w:color w:val="000000"/>
              </w:rPr>
              <w:t>в поле "НомерОсн" указать «_______</w:t>
            </w:r>
            <w:r>
              <w:rPr>
                <w:color w:val="000000"/>
                <w:vertAlign w:val="superscript"/>
              </w:rPr>
              <w:footnoteReference w:id="25"/>
            </w:r>
            <w:r>
              <w:rPr>
                <w:color w:val="000000"/>
              </w:rPr>
              <w:t>»,</w:t>
            </w:r>
          </w:p>
          <w:p w:rsidR="00761B0A" w:rsidRPr="00B01A05" w:rsidRDefault="00761B0A" w:rsidP="00F10000">
            <w:pPr>
              <w:pBdr>
                <w:top w:val="nil"/>
                <w:left w:val="nil"/>
                <w:bottom w:val="nil"/>
                <w:right w:val="nil"/>
                <w:between w:val="nil"/>
              </w:pBdr>
              <w:ind w:left="566" w:hanging="566"/>
              <w:rPr>
                <w:color w:val="000000"/>
              </w:rPr>
            </w:pPr>
            <w:r>
              <w:rPr>
                <w:color w:val="000000"/>
              </w:rPr>
              <w:t>в поле  "ДатаОсн"» указать</w:t>
            </w:r>
            <w:r>
              <w:t xml:space="preserve">  </w:t>
            </w:r>
            <w:r>
              <w:rPr>
                <w:color w:val="000000"/>
              </w:rPr>
              <w:t xml:space="preserve"> «______</w:t>
            </w:r>
            <w:r>
              <w:rPr>
                <w:color w:val="000000"/>
                <w:vertAlign w:val="superscript"/>
              </w:rPr>
              <w:footnoteReference w:id="26"/>
            </w:r>
            <w:r>
              <w:rPr>
                <w:color w:val="000000"/>
              </w:rPr>
              <w:t>».</w:t>
            </w:r>
          </w:p>
        </w:tc>
      </w:tr>
      <w:tr w:rsidR="00761B0A" w:rsidRPr="00B01A05" w:rsidTr="00761B0A">
        <w:trPr>
          <w:trHeight w:val="720"/>
        </w:trPr>
        <w:tc>
          <w:tcPr>
            <w:tcW w:w="748" w:type="dxa"/>
            <w:tcBorders>
              <w:top w:val="single" w:sz="4" w:space="0" w:color="000000"/>
              <w:left w:val="single" w:sz="4" w:space="0" w:color="000000"/>
              <w:bottom w:val="single" w:sz="4" w:space="0" w:color="000000"/>
              <w:right w:val="single" w:sz="4" w:space="0" w:color="000000"/>
            </w:tcBorders>
          </w:tcPr>
          <w:p w:rsidR="00761B0A" w:rsidRPr="00B01A05" w:rsidRDefault="00761B0A" w:rsidP="00F10000">
            <w:pPr>
              <w:pBdr>
                <w:top w:val="nil"/>
                <w:left w:val="nil"/>
                <w:bottom w:val="nil"/>
                <w:right w:val="nil"/>
                <w:between w:val="nil"/>
              </w:pBdr>
              <w:spacing w:after="200"/>
              <w:ind w:left="720" w:hanging="720"/>
              <w:rPr>
                <w:color w:val="000000"/>
              </w:rPr>
            </w:pPr>
            <w:r>
              <w:rPr>
                <w:color w:val="000000"/>
              </w:rPr>
              <w:t>2.</w:t>
            </w:r>
          </w:p>
        </w:tc>
        <w:tc>
          <w:tcPr>
            <w:tcW w:w="3587" w:type="dxa"/>
            <w:tcBorders>
              <w:top w:val="single" w:sz="4" w:space="0" w:color="000000"/>
              <w:left w:val="single" w:sz="4" w:space="0" w:color="000000"/>
              <w:bottom w:val="single" w:sz="4" w:space="0" w:color="000000"/>
              <w:right w:val="single" w:sz="4" w:space="0" w:color="000000"/>
            </w:tcBorders>
          </w:tcPr>
          <w:p w:rsidR="00761B0A" w:rsidRPr="00B01A05" w:rsidRDefault="00761B0A" w:rsidP="00F10000">
            <w:pPr>
              <w:pBdr>
                <w:top w:val="nil"/>
                <w:left w:val="nil"/>
                <w:bottom w:val="nil"/>
                <w:right w:val="nil"/>
                <w:between w:val="nil"/>
              </w:pBdr>
              <w:spacing w:after="200"/>
              <w:ind w:left="720" w:hanging="720"/>
              <w:rPr>
                <w:i/>
                <w:color w:val="000000"/>
              </w:rPr>
            </w:pPr>
            <w:r>
              <w:rPr>
                <w:i/>
                <w:color w:val="000000"/>
              </w:rPr>
              <w:t>Счет-фактура</w:t>
            </w:r>
          </w:p>
        </w:tc>
        <w:tc>
          <w:tcPr>
            <w:tcW w:w="5160" w:type="dxa"/>
            <w:gridSpan w:val="3"/>
            <w:tcBorders>
              <w:top w:val="single" w:sz="4" w:space="0" w:color="000000"/>
              <w:left w:val="single" w:sz="4" w:space="0" w:color="000000"/>
              <w:bottom w:val="single" w:sz="4" w:space="0" w:color="000000"/>
              <w:right w:val="single" w:sz="4" w:space="0" w:color="000000"/>
            </w:tcBorders>
          </w:tcPr>
          <w:p w:rsidR="00761B0A" w:rsidRPr="00B01A05" w:rsidRDefault="00761B0A" w:rsidP="00F10000">
            <w:pPr>
              <w:pBdr>
                <w:top w:val="nil"/>
                <w:left w:val="nil"/>
                <w:bottom w:val="nil"/>
                <w:right w:val="nil"/>
                <w:between w:val="nil"/>
              </w:pBdr>
              <w:spacing w:after="200"/>
              <w:rPr>
                <w:color w:val="000000"/>
              </w:rPr>
            </w:pPr>
            <w:r>
              <w:rPr>
                <w:color w:val="000000"/>
              </w:rPr>
              <w:t xml:space="preserve">XML, утв. приказом ФНС России от 19.12.2018 №ММВ-7-15/820@ с уточнениями. </w:t>
            </w:r>
          </w:p>
        </w:tc>
      </w:tr>
      <w:tr w:rsidR="00761B0A" w:rsidRPr="00B01A05" w:rsidTr="00761B0A">
        <w:trPr>
          <w:trHeight w:val="1206"/>
        </w:trPr>
        <w:tc>
          <w:tcPr>
            <w:tcW w:w="748" w:type="dxa"/>
            <w:tcBorders>
              <w:top w:val="single" w:sz="4" w:space="0" w:color="000000"/>
              <w:left w:val="single" w:sz="4" w:space="0" w:color="000000"/>
              <w:bottom w:val="single" w:sz="4" w:space="0" w:color="000000"/>
              <w:right w:val="single" w:sz="4" w:space="0" w:color="000000"/>
            </w:tcBorders>
          </w:tcPr>
          <w:p w:rsidR="00761B0A" w:rsidRPr="00B01A05" w:rsidRDefault="00761B0A" w:rsidP="00F10000">
            <w:pPr>
              <w:pBdr>
                <w:top w:val="nil"/>
                <w:left w:val="nil"/>
                <w:bottom w:val="nil"/>
                <w:right w:val="nil"/>
                <w:between w:val="nil"/>
              </w:pBdr>
              <w:spacing w:after="200"/>
              <w:ind w:left="720" w:hanging="720"/>
              <w:rPr>
                <w:color w:val="000000"/>
              </w:rPr>
            </w:pPr>
            <w:r>
              <w:rPr>
                <w:color w:val="000000"/>
              </w:rPr>
              <w:t>3.</w:t>
            </w:r>
          </w:p>
        </w:tc>
        <w:tc>
          <w:tcPr>
            <w:tcW w:w="3587" w:type="dxa"/>
            <w:tcBorders>
              <w:top w:val="single" w:sz="4" w:space="0" w:color="000000"/>
              <w:left w:val="single" w:sz="4" w:space="0" w:color="000000"/>
              <w:bottom w:val="single" w:sz="4" w:space="0" w:color="000000"/>
              <w:right w:val="single" w:sz="4" w:space="0" w:color="000000"/>
            </w:tcBorders>
          </w:tcPr>
          <w:p w:rsidR="00761B0A" w:rsidRPr="00B01A05" w:rsidRDefault="00761B0A" w:rsidP="00F10000">
            <w:pPr>
              <w:pBdr>
                <w:top w:val="nil"/>
                <w:left w:val="nil"/>
                <w:bottom w:val="nil"/>
                <w:right w:val="nil"/>
                <w:between w:val="nil"/>
              </w:pBdr>
              <w:spacing w:after="200"/>
              <w:rPr>
                <w:color w:val="000000"/>
              </w:rPr>
            </w:pPr>
            <w:r>
              <w:rPr>
                <w:i/>
                <w:color w:val="000000"/>
              </w:rPr>
              <w:t xml:space="preserve">Универсальный  </w:t>
            </w:r>
            <w:r>
              <w:rPr>
                <w:i/>
              </w:rPr>
              <w:t>к</w:t>
            </w:r>
            <w:r>
              <w:rPr>
                <w:i/>
                <w:color w:val="000000"/>
              </w:rPr>
              <w:t xml:space="preserve">орректировочный </w:t>
            </w:r>
            <w:r>
              <w:rPr>
                <w:i/>
              </w:rPr>
              <w:t>д</w:t>
            </w:r>
            <w:r>
              <w:rPr>
                <w:i/>
                <w:color w:val="000000"/>
              </w:rPr>
              <w:t>окумент, корректировочн</w:t>
            </w:r>
            <w:r>
              <w:rPr>
                <w:i/>
              </w:rPr>
              <w:t xml:space="preserve">ая </w:t>
            </w:r>
            <w:r>
              <w:rPr>
                <w:i/>
                <w:color w:val="000000"/>
              </w:rPr>
              <w:t xml:space="preserve"> счет-фактура</w:t>
            </w:r>
          </w:p>
        </w:tc>
        <w:tc>
          <w:tcPr>
            <w:tcW w:w="5160" w:type="dxa"/>
            <w:gridSpan w:val="3"/>
            <w:tcBorders>
              <w:top w:val="single" w:sz="4" w:space="0" w:color="000000"/>
              <w:left w:val="single" w:sz="4" w:space="0" w:color="000000"/>
              <w:bottom w:val="single" w:sz="4" w:space="0" w:color="000000"/>
              <w:right w:val="single" w:sz="4" w:space="0" w:color="000000"/>
            </w:tcBorders>
          </w:tcPr>
          <w:p w:rsidR="00761B0A" w:rsidRPr="00B01A05" w:rsidRDefault="00761B0A" w:rsidP="00F10000">
            <w:pPr>
              <w:pBdr>
                <w:top w:val="nil"/>
                <w:left w:val="nil"/>
                <w:bottom w:val="nil"/>
                <w:right w:val="nil"/>
                <w:between w:val="nil"/>
              </w:pBdr>
              <w:spacing w:after="200"/>
              <w:rPr>
                <w:color w:val="000000"/>
              </w:rPr>
            </w:pPr>
            <w:r>
              <w:rPr>
                <w:color w:val="000000"/>
              </w:rPr>
              <w:t>XML, утв. приказом ФНС России от 13.04.2016 № ММВ-7-15/189@ с уточнениями.</w:t>
            </w:r>
          </w:p>
        </w:tc>
      </w:tr>
      <w:tr w:rsidR="00761B0A" w:rsidRPr="00B01A05" w:rsidTr="00761B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3" w:type="dxa"/>
          <w:trHeight w:val="1980"/>
        </w:trPr>
        <w:tc>
          <w:tcPr>
            <w:tcW w:w="5292" w:type="dxa"/>
            <w:gridSpan w:val="3"/>
            <w:tcBorders>
              <w:top w:val="nil"/>
              <w:left w:val="nil"/>
              <w:bottom w:val="nil"/>
              <w:right w:val="nil"/>
            </w:tcBorders>
          </w:tcPr>
          <w:p w:rsidR="00761B0A" w:rsidRDefault="00761B0A" w:rsidP="00F10000"/>
          <w:p w:rsidR="00761B0A" w:rsidRPr="00B01A05" w:rsidRDefault="00761B0A" w:rsidP="00F10000">
            <w:r>
              <w:t>Покупатель:</w:t>
            </w:r>
          </w:p>
          <w:p w:rsidR="00761B0A" w:rsidRPr="00B01A05" w:rsidRDefault="00761B0A" w:rsidP="00F10000">
            <w:pPr>
              <w:spacing w:line="228" w:lineRule="auto"/>
              <w:ind w:right="176"/>
              <w:jc w:val="both"/>
            </w:pPr>
          </w:p>
          <w:p w:rsidR="00761B0A" w:rsidRPr="00B01A05" w:rsidRDefault="00761B0A" w:rsidP="00F10000">
            <w:r>
              <w:t xml:space="preserve">_______________________ </w:t>
            </w:r>
          </w:p>
          <w:p w:rsidR="00761B0A" w:rsidRPr="00B01A05" w:rsidRDefault="00761B0A" w:rsidP="00F10000">
            <w:pPr>
              <w:rPr>
                <w:vertAlign w:val="superscript"/>
              </w:rPr>
            </w:pPr>
            <w:r>
              <w:rPr>
                <w:vertAlign w:val="superscript"/>
              </w:rPr>
              <w:t>МП</w:t>
            </w:r>
          </w:p>
        </w:tc>
        <w:tc>
          <w:tcPr>
            <w:tcW w:w="4170" w:type="dxa"/>
            <w:tcBorders>
              <w:top w:val="nil"/>
              <w:left w:val="nil"/>
              <w:bottom w:val="nil"/>
              <w:right w:val="nil"/>
            </w:tcBorders>
          </w:tcPr>
          <w:p w:rsidR="00761B0A" w:rsidRDefault="00761B0A" w:rsidP="00F10000"/>
          <w:p w:rsidR="00761B0A" w:rsidRPr="00B01A05" w:rsidRDefault="00761B0A" w:rsidP="00F10000">
            <w:r>
              <w:t>Поставщик:</w:t>
            </w:r>
          </w:p>
          <w:p w:rsidR="00761B0A" w:rsidRPr="00B01A05" w:rsidRDefault="00761B0A" w:rsidP="00F10000"/>
          <w:p w:rsidR="00761B0A" w:rsidRPr="00B01A05" w:rsidRDefault="00761B0A" w:rsidP="00F10000">
            <w:r>
              <w:t>____________________.</w:t>
            </w:r>
          </w:p>
          <w:p w:rsidR="00761B0A" w:rsidRPr="00B01A05" w:rsidRDefault="00761B0A" w:rsidP="00F10000">
            <w:r>
              <w:rPr>
                <w:vertAlign w:val="superscript"/>
              </w:rPr>
              <w:t xml:space="preserve">МП  </w:t>
            </w:r>
          </w:p>
        </w:tc>
      </w:tr>
    </w:tbl>
    <w:p w:rsidR="00761B0A" w:rsidRPr="0097362F" w:rsidRDefault="00761B0A" w:rsidP="00761B0A">
      <w:pPr>
        <w:tabs>
          <w:tab w:val="left" w:pos="142"/>
        </w:tabs>
        <w:rPr>
          <w:b/>
        </w:rPr>
      </w:pPr>
    </w:p>
    <w:p w:rsidR="00761B0A" w:rsidRPr="0097362F" w:rsidRDefault="00761B0A"/>
    <w:p w:rsidR="00703685" w:rsidRDefault="00761B0A">
      <w:pPr>
        <w:pStyle w:val="19"/>
        <w:ind w:firstLine="0"/>
        <w:jc w:val="right"/>
        <w:outlineLvl w:val="0"/>
        <w:rPr>
          <w:b/>
          <w:i/>
          <w:iCs/>
        </w:rPr>
      </w:pPr>
      <w:r>
        <w:lastRenderedPageBreak/>
        <w:t>Приложение № 6</w:t>
      </w:r>
    </w:p>
    <w:p w:rsidR="00493F52" w:rsidRDefault="00493F52" w:rsidP="00493F52">
      <w:pPr>
        <w:jc w:val="right"/>
        <w:rPr>
          <w:sz w:val="28"/>
        </w:rPr>
      </w:pPr>
      <w:r>
        <w:rPr>
          <w:sz w:val="28"/>
        </w:rPr>
        <w:t>к документации о закупке</w:t>
      </w:r>
    </w:p>
    <w:p w:rsidR="00493F52" w:rsidRPr="00C03380" w:rsidRDefault="00493F52" w:rsidP="00493F52">
      <w:pPr>
        <w:jc w:val="right"/>
        <w:rPr>
          <w:b/>
          <w:i/>
          <w:iCs/>
          <w:sz w:val="28"/>
        </w:rPr>
      </w:pPr>
    </w:p>
    <w:p w:rsidR="00474A37" w:rsidRPr="00474A37" w:rsidRDefault="00474A37" w:rsidP="00474A37">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27"/>
      </w:r>
    </w:p>
    <w:p w:rsidR="00474A37" w:rsidRPr="00474A37" w:rsidRDefault="00474A37" w:rsidP="00474A37">
      <w:pPr>
        <w:tabs>
          <w:tab w:val="left" w:pos="9639"/>
        </w:tabs>
        <w:ind w:firstLine="567"/>
        <w:jc w:val="center"/>
        <w:rPr>
          <w:sz w:val="22"/>
        </w:rPr>
      </w:pPr>
    </w:p>
    <w:p w:rsidR="00474A37" w:rsidRPr="00474A37" w:rsidRDefault="00474A37" w:rsidP="00474A37">
      <w:pPr>
        <w:pBdr>
          <w:bottom w:val="single" w:sz="12" w:space="1" w:color="auto"/>
        </w:pBdr>
        <w:tabs>
          <w:tab w:val="left" w:pos="9639"/>
        </w:tabs>
        <w:ind w:firstLine="567"/>
        <w:jc w:val="center"/>
        <w:rPr>
          <w:b/>
          <w:sz w:val="28"/>
          <w:szCs w:val="28"/>
        </w:rPr>
      </w:pPr>
      <w:r>
        <w:rPr>
          <w:b/>
          <w:sz w:val="28"/>
          <w:szCs w:val="28"/>
        </w:rPr>
        <w:t>Наименование субподрядной организации:</w:t>
      </w:r>
    </w:p>
    <w:p w:rsidR="00E76CF2" w:rsidRPr="00474A37" w:rsidRDefault="00E76CF2" w:rsidP="00E76CF2">
      <w:pPr>
        <w:tabs>
          <w:tab w:val="left" w:pos="9639"/>
        </w:tabs>
        <w:ind w:firstLine="567"/>
        <w:jc w:val="center"/>
        <w:rPr>
          <w:i/>
        </w:rPr>
      </w:pPr>
      <w:r>
        <w:rPr>
          <w:i/>
        </w:rPr>
        <w:t>(отдельный лист по каждому субподрядчику)</w:t>
      </w:r>
    </w:p>
    <w:p w:rsidR="00474A37" w:rsidRPr="00474A37" w:rsidRDefault="00474A37" w:rsidP="00474A37">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8"/>
        <w:gridCol w:w="1398"/>
        <w:gridCol w:w="1701"/>
        <w:gridCol w:w="3483"/>
      </w:tblGrid>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Филиалы и дочерние предприятия</w:t>
            </w:r>
          </w:p>
        </w:tc>
      </w:tr>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w:t>
            </w: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nil"/>
              <w:right w:val="single" w:sz="4" w:space="0" w:color="auto"/>
            </w:tcBorders>
            <w:hideMark/>
          </w:tcPr>
          <w:p w:rsidR="00474A37" w:rsidRPr="00474A37" w:rsidRDefault="00474A37" w:rsidP="00474A37">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c>
          <w:tcPr>
            <w:tcW w:w="3138" w:type="dxa"/>
            <w:tcBorders>
              <w:top w:val="single" w:sz="4" w:space="0" w:color="auto"/>
              <w:left w:val="single" w:sz="4" w:space="0" w:color="auto"/>
              <w:bottom w:val="single" w:sz="4" w:space="0" w:color="auto"/>
              <w:right w:val="nil"/>
            </w:tcBorders>
            <w:hideMark/>
          </w:tcPr>
          <w:p w:rsidR="00474A37" w:rsidRPr="00474A37" w:rsidRDefault="00474A37" w:rsidP="00474A37">
            <w:pPr>
              <w:tabs>
                <w:tab w:val="left" w:pos="9639"/>
              </w:tabs>
              <w:spacing w:line="256" w:lineRule="auto"/>
            </w:pPr>
            <w:r>
              <w:t>Руководитель:</w:t>
            </w:r>
          </w:p>
          <w:p w:rsidR="00474A37" w:rsidRPr="00474A37" w:rsidRDefault="00474A37" w:rsidP="00474A37">
            <w:pPr>
              <w:tabs>
                <w:tab w:val="left" w:pos="9639"/>
              </w:tabs>
              <w:spacing w:line="256" w:lineRule="auto"/>
            </w:pPr>
            <w:r>
              <w:t>Текущая дата:</w:t>
            </w:r>
          </w:p>
        </w:tc>
        <w:tc>
          <w:tcPr>
            <w:tcW w:w="3099" w:type="dxa"/>
            <w:gridSpan w:val="2"/>
            <w:tcBorders>
              <w:top w:val="single" w:sz="4" w:space="0" w:color="auto"/>
              <w:left w:val="nil"/>
              <w:bottom w:val="single" w:sz="4" w:space="0" w:color="auto"/>
              <w:right w:val="nil"/>
            </w:tcBorders>
          </w:tcPr>
          <w:p w:rsidR="00474A37" w:rsidRPr="00474A37" w:rsidRDefault="00474A37" w:rsidP="00474A37">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rsidR="00474A37" w:rsidRPr="00474A37" w:rsidRDefault="00474A37" w:rsidP="00474A37">
            <w:pPr>
              <w:tabs>
                <w:tab w:val="left" w:pos="9639"/>
              </w:tabs>
              <w:spacing w:line="256" w:lineRule="auto"/>
            </w:pPr>
            <w:r>
              <w:t>Печать/подпись (субподрядчика)</w:t>
            </w:r>
          </w:p>
        </w:tc>
      </w:tr>
      <w:tr w:rsidR="00474A37" w:rsidRPr="00474A37" w:rsidTr="00A336A8">
        <w:trPr>
          <w:cantSplit/>
        </w:trPr>
        <w:tc>
          <w:tcPr>
            <w:tcW w:w="9720" w:type="dxa"/>
            <w:gridSpan w:val="4"/>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474A37" w:rsidRPr="00474A37" w:rsidTr="00A336A8">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Передаваемые объемы работ, услуг</w:t>
            </w:r>
          </w:p>
        </w:tc>
      </w:tr>
      <w:tr w:rsidR="00474A37" w:rsidRPr="00474A37" w:rsidTr="00FF0053">
        <w:trPr>
          <w:cantSplit/>
        </w:trPr>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pPr>
            <w:r>
              <w:t>В % к общему объему работ, услуг по предмету закупки</w:t>
            </w:r>
          </w:p>
        </w:tc>
      </w:tr>
      <w:tr w:rsidR="00474A37" w:rsidRPr="00474A37" w:rsidTr="00A336A8">
        <w:tc>
          <w:tcPr>
            <w:tcW w:w="4536"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p>
        </w:tc>
        <w:tc>
          <w:tcPr>
            <w:tcW w:w="1701"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FF0053" w:rsidRPr="00474A37" w:rsidTr="00601FA4">
        <w:tc>
          <w:tcPr>
            <w:tcW w:w="4536" w:type="dxa"/>
            <w:gridSpan w:val="2"/>
            <w:tcBorders>
              <w:top w:val="single" w:sz="4" w:space="0" w:color="auto"/>
              <w:left w:val="single" w:sz="4" w:space="0" w:color="auto"/>
              <w:bottom w:val="single" w:sz="4" w:space="0" w:color="auto"/>
              <w:right w:val="single" w:sz="4" w:space="0" w:color="auto"/>
            </w:tcBorders>
            <w:hideMark/>
          </w:tcPr>
          <w:p w:rsidR="00FF0053" w:rsidRPr="00474A37" w:rsidRDefault="00FF0053" w:rsidP="00474A37">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r w:rsidR="00FF0053" w:rsidRPr="00474A37" w:rsidTr="00FF0053">
        <w:tc>
          <w:tcPr>
            <w:tcW w:w="4536" w:type="dxa"/>
            <w:gridSpan w:val="2"/>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r>
              <w:t>Количество персонала, привлекаемого субподрядчиком к исполнению договора:</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bl>
    <w:p w:rsidR="00474A37" w:rsidRPr="00E76CF2" w:rsidRDefault="00E76CF2" w:rsidP="00E76CF2">
      <w:pPr>
        <w:tabs>
          <w:tab w:val="left" w:pos="9639"/>
        </w:tabs>
        <w:ind w:firstLine="720"/>
        <w:jc w:val="both"/>
        <w:rPr>
          <w:sz w:val="22"/>
          <w:szCs w:val="22"/>
        </w:rPr>
      </w:pPr>
      <w:r>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474A37" w:rsidRPr="00474A37" w:rsidRDefault="00474A37" w:rsidP="00474A37">
      <w:pPr>
        <w:jc w:val="both"/>
        <w:rPr>
          <w:rFonts w:eastAsia="MS Mincho"/>
          <w:b/>
          <w:bCs/>
          <w:sz w:val="28"/>
          <w:szCs w:val="28"/>
        </w:rPr>
      </w:pPr>
    </w:p>
    <w:p w:rsidR="00474A37" w:rsidRPr="00474A37" w:rsidRDefault="00474A37" w:rsidP="00474A37">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rsidR="00474A37" w:rsidRPr="00474A37" w:rsidRDefault="00474A37" w:rsidP="00474A37">
      <w:pPr>
        <w:tabs>
          <w:tab w:val="left" w:pos="8640"/>
        </w:tabs>
        <w:jc w:val="center"/>
        <w:rPr>
          <w:i/>
        </w:rPr>
      </w:pPr>
      <w:r>
        <w:rPr>
          <w:i/>
        </w:rPr>
        <w:t xml:space="preserve">                                                                    (наименование претендента)</w:t>
      </w:r>
    </w:p>
    <w:p w:rsidR="00474A37" w:rsidRPr="00474A37" w:rsidRDefault="00474A37" w:rsidP="00474A37">
      <w:pPr>
        <w:rPr>
          <w:i/>
        </w:rPr>
      </w:pPr>
      <w:r>
        <w:rPr>
          <w:i/>
        </w:rPr>
        <w:t xml:space="preserve">       М.П.</w:t>
      </w:r>
      <w:r>
        <w:rPr>
          <w:i/>
        </w:rPr>
        <w:tab/>
      </w:r>
      <w:r>
        <w:rPr>
          <w:i/>
        </w:rPr>
        <w:tab/>
      </w:r>
      <w:r>
        <w:rPr>
          <w:i/>
        </w:rPr>
        <w:tab/>
        <w:t>(должность, подпись, ФИО)</w:t>
      </w:r>
    </w:p>
    <w:p w:rsidR="00493F52" w:rsidRPr="0074281A" w:rsidRDefault="00474A37" w:rsidP="00493F52">
      <w:pPr>
        <w:rPr>
          <w:sz w:val="28"/>
          <w:szCs w:val="28"/>
          <w:lang w:eastAsia="ru-RU"/>
        </w:rPr>
      </w:pPr>
      <w:r>
        <w:rPr>
          <w:sz w:val="28"/>
          <w:szCs w:val="28"/>
          <w:lang w:eastAsia="ru-RU"/>
        </w:rPr>
        <w:t>«____» ____________ 20___ г.</w:t>
      </w:r>
    </w:p>
    <w:p w:rsidR="00493F52" w:rsidRDefault="00493F52" w:rsidP="00493F52">
      <w:pPr>
        <w:sectPr w:rsidR="00493F52" w:rsidSect="007C51E1">
          <w:pgSz w:w="11907" w:h="16840" w:code="9"/>
          <w:pgMar w:top="1134" w:right="851" w:bottom="1134" w:left="1418" w:header="794" w:footer="794" w:gutter="0"/>
          <w:cols w:space="720"/>
          <w:titlePg/>
          <w:docGrid w:linePitch="326"/>
        </w:sectPr>
      </w:pPr>
    </w:p>
    <w:p w:rsidR="00A34B65" w:rsidRDefault="00761B0A" w:rsidP="00A34B65">
      <w:pPr>
        <w:pStyle w:val="19"/>
        <w:ind w:firstLine="0"/>
        <w:jc w:val="right"/>
        <w:outlineLvl w:val="0"/>
      </w:pPr>
      <w:r>
        <w:lastRenderedPageBreak/>
        <w:t>Приложение № 7</w:t>
      </w:r>
    </w:p>
    <w:p w:rsidR="00703685" w:rsidRDefault="00761B0A" w:rsidP="00A34B65">
      <w:pPr>
        <w:pStyle w:val="19"/>
        <w:ind w:firstLine="0"/>
        <w:jc w:val="right"/>
        <w:rPr>
          <w:b/>
          <w:i/>
          <w:iCs/>
        </w:rPr>
      </w:pPr>
      <w:r>
        <w:t>к документации о закупке</w:t>
      </w:r>
    </w:p>
    <w:p w:rsidR="00C03380" w:rsidRPr="00C03380" w:rsidRDefault="00C03380" w:rsidP="00C03380"/>
    <w:p w:rsidR="000E6A92" w:rsidRDefault="000E6A92" w:rsidP="000E6A92">
      <w:pPr>
        <w:suppressAutoHyphens w:val="0"/>
        <w:jc w:val="center"/>
        <w:outlineLvl w:val="1"/>
        <w:rPr>
          <w:rFonts w:eastAsia="Arial"/>
          <w:b/>
          <w:sz w:val="28"/>
          <w:szCs w:val="28"/>
        </w:rPr>
      </w:pPr>
      <w:r>
        <w:rPr>
          <w:b/>
          <w:sz w:val="28"/>
          <w:szCs w:val="28"/>
        </w:rPr>
        <w:t>Порядок расчета критериев оценки</w:t>
      </w:r>
    </w:p>
    <w:p w:rsidR="000E6A92" w:rsidRDefault="000E6A92" w:rsidP="000E6A92">
      <w:pPr>
        <w:tabs>
          <w:tab w:val="left" w:pos="142"/>
        </w:tabs>
        <w:rPr>
          <w:b/>
        </w:rPr>
      </w:pPr>
    </w:p>
    <w:p w:rsidR="000E6A92" w:rsidRDefault="000E6A92" w:rsidP="000E6A92">
      <w:pPr>
        <w:suppressAutoHyphens w:val="0"/>
        <w:ind w:firstLine="709"/>
        <w:jc w:val="both"/>
        <w:rPr>
          <w:rFonts w:eastAsia="Arial"/>
          <w:sz w:val="28"/>
          <w:szCs w:val="28"/>
        </w:rPr>
      </w:pPr>
    </w:p>
    <w:p w:rsidR="000E6A92" w:rsidRDefault="000E6A92" w:rsidP="000E6A92">
      <w:pPr>
        <w:suppressAutoHyphens w:val="0"/>
        <w:ind w:firstLine="709"/>
        <w:jc w:val="both"/>
        <w:rPr>
          <w:rFonts w:eastAsia="Arial"/>
          <w:b/>
          <w:i/>
          <w:sz w:val="28"/>
          <w:szCs w:val="28"/>
        </w:rPr>
      </w:pPr>
      <w:r>
        <w:rPr>
          <w:rFonts w:eastAsia="Arial"/>
          <w:b/>
          <w:i/>
          <w:sz w:val="28"/>
          <w:szCs w:val="28"/>
        </w:rPr>
        <w:t xml:space="preserve">1. </w:t>
      </w:r>
      <w:r>
        <w:rPr>
          <w:b/>
          <w:i/>
          <w:sz w:val="28"/>
          <w:szCs w:val="28"/>
        </w:rPr>
        <w:t xml:space="preserve">Средневзвешанная скидка, </w:t>
      </w:r>
      <w:r w:rsidR="00A34B65">
        <w:rPr>
          <w:b/>
          <w:i/>
          <w:sz w:val="28"/>
          <w:szCs w:val="28"/>
        </w:rPr>
        <w:t>(</w:t>
      </w:r>
      <w:r>
        <w:rPr>
          <w:b/>
          <w:i/>
          <w:sz w:val="28"/>
          <w:szCs w:val="28"/>
        </w:rPr>
        <w:t>%</w:t>
      </w:r>
      <w:r w:rsidR="00A34B65">
        <w:rPr>
          <w:rFonts w:eastAsia="Arial"/>
          <w:b/>
          <w:i/>
          <w:sz w:val="28"/>
          <w:szCs w:val="28"/>
        </w:rPr>
        <w:t>)</w:t>
      </w:r>
    </w:p>
    <w:p w:rsidR="000E6A92" w:rsidRDefault="000E6A92" w:rsidP="000E6A92">
      <w:pPr>
        <w:ind w:firstLine="709"/>
        <w:jc w:val="both"/>
        <w:rPr>
          <w:sz w:val="28"/>
          <w:szCs w:val="28"/>
        </w:rPr>
      </w:pPr>
      <w:r>
        <w:rPr>
          <w:sz w:val="28"/>
          <w:szCs w:val="28"/>
        </w:rPr>
        <w:t>Значение данного критерия рассчитывается на основании информации, содержащейся в Финансово-коммерческом предложении (ФКП) участника.</w:t>
      </w:r>
    </w:p>
    <w:p w:rsidR="000E6A92" w:rsidRDefault="000E6A92" w:rsidP="000E6A92">
      <w:pPr>
        <w:ind w:firstLine="709"/>
        <w:jc w:val="both"/>
        <w:rPr>
          <w:sz w:val="28"/>
          <w:szCs w:val="28"/>
        </w:rPr>
      </w:pPr>
    </w:p>
    <w:p w:rsidR="000E6A92" w:rsidRDefault="000E6A92" w:rsidP="000E6A92">
      <w:pPr>
        <w:ind w:firstLine="709"/>
        <w:jc w:val="both"/>
        <w:rPr>
          <w:sz w:val="28"/>
          <w:szCs w:val="28"/>
        </w:rPr>
      </w:pPr>
      <w:r>
        <w:rPr>
          <w:sz w:val="28"/>
          <w:szCs w:val="28"/>
        </w:rPr>
        <w:t>1.1. Если величина скидки на один вид топлива одинаковая на всех АЗС, указанных в ФКП участника, сразу переходим к пункту 1.3.</w:t>
      </w:r>
    </w:p>
    <w:p w:rsidR="000E6A92" w:rsidRDefault="000E6A92" w:rsidP="000E6A92">
      <w:pPr>
        <w:ind w:firstLine="709"/>
        <w:jc w:val="both"/>
        <w:rPr>
          <w:sz w:val="28"/>
          <w:szCs w:val="28"/>
        </w:rPr>
      </w:pPr>
    </w:p>
    <w:p w:rsidR="000E6A92" w:rsidRDefault="000E6A92" w:rsidP="000E6A92">
      <w:pPr>
        <w:ind w:firstLine="709"/>
        <w:jc w:val="both"/>
        <w:rPr>
          <w:sz w:val="28"/>
          <w:szCs w:val="28"/>
        </w:rPr>
      </w:pPr>
      <w:r>
        <w:rPr>
          <w:sz w:val="28"/>
          <w:szCs w:val="28"/>
        </w:rPr>
        <w:t>1.2. Если величина скидки на один вид топлива отличается на разных АЗС, то сначала рассчитывается средневзвешанная скидка по всем АЗС по каждому виду топлива по формуле:</w:t>
      </w:r>
    </w:p>
    <w:p w:rsidR="000E6A92" w:rsidRDefault="000E6A92" w:rsidP="000E6A92">
      <w:pPr>
        <w:ind w:firstLine="851"/>
        <w:jc w:val="both"/>
      </w:pPr>
    </w:p>
    <w:p w:rsidR="000E6A92" w:rsidRDefault="000E6A92" w:rsidP="000E6A92">
      <w:pPr>
        <w:ind w:firstLine="851"/>
        <w:jc w:val="both"/>
        <w:rPr>
          <w:sz w:val="28"/>
          <w:szCs w:val="28"/>
        </w:rPr>
      </w:pPr>
      <w:r>
        <w:t>С</w:t>
      </w:r>
      <w:r>
        <w:rPr>
          <w:vertAlign w:val="subscript"/>
        </w:rPr>
        <w:t>92</w:t>
      </w:r>
      <w:r>
        <w:t xml:space="preserve">= </w:t>
      </w:r>
      <m:oMath>
        <m:f>
          <m:fPr>
            <m:ctrlPr>
              <w:rPr>
                <w:rFonts w:ascii="Cambria Math" w:hAnsi="Cambria Math"/>
                <w:i/>
              </w:rPr>
            </m:ctrlPr>
          </m:fPr>
          <m:num>
            <m:r>
              <m:rPr>
                <m:sty m:val="p"/>
              </m:rPr>
              <w:rPr>
                <w:rFonts w:ascii="Cambria Math" w:hint="cs"/>
                <w:vertAlign w:val="subscript"/>
              </w:rPr>
              <m:t>К</m:t>
            </m:r>
            <m:r>
              <m:rPr>
                <m:sty m:val="p"/>
              </m:rPr>
              <w:rPr>
                <w:rFonts w:ascii="Cambria Math"/>
                <w:vertAlign w:val="subscript"/>
              </w:rPr>
              <m:t>92(1)</m:t>
            </m:r>
            <m:r>
              <m:rPr>
                <m:sty m:val="p"/>
              </m:rPr>
              <w:rPr>
                <w:rFonts w:ascii="Cambria Math" w:hAnsi="Cambria Math"/>
              </w:rPr>
              <m:t>*</m:t>
            </m:r>
            <m:r>
              <m:rPr>
                <m:sty m:val="p"/>
              </m:rPr>
              <w:rPr>
                <w:rFonts w:ascii="Cambria Math" w:hint="cs"/>
              </w:rPr>
              <m:t>СК</m:t>
            </m:r>
            <m:r>
              <m:rPr>
                <m:sty m:val="p"/>
              </m:rPr>
              <w:rPr>
                <w:rFonts w:ascii="Cambria Math"/>
                <w:vertAlign w:val="subscript"/>
              </w:rPr>
              <m:t>92(1)</m:t>
            </m:r>
            <m:r>
              <m:rPr>
                <m:sty m:val="p"/>
              </m:rPr>
              <w:rPr>
                <w:rFonts w:ascii="Cambria Math"/>
              </w:rPr>
              <m:t>+</m:t>
            </m:r>
            <m:r>
              <m:rPr>
                <m:sty m:val="p"/>
              </m:rPr>
              <w:rPr>
                <w:rFonts w:ascii="Cambria Math" w:hint="cs"/>
              </w:rPr>
              <m:t>К</m:t>
            </m:r>
            <m:r>
              <m:rPr>
                <m:sty m:val="p"/>
              </m:rPr>
              <w:rPr>
                <w:rFonts w:ascii="Cambria Math"/>
              </w:rPr>
              <m:t>92(2)</m:t>
            </m:r>
            <m:r>
              <m:rPr>
                <m:sty m:val="p"/>
              </m:rPr>
              <w:rPr>
                <w:rFonts w:ascii="Cambria Math" w:hAnsi="Cambria Math"/>
              </w:rPr>
              <m:t>*</m:t>
            </m:r>
            <m:r>
              <m:rPr>
                <m:sty m:val="p"/>
              </m:rPr>
              <w:rPr>
                <w:rFonts w:ascii="Cambria Math" w:hint="cs"/>
              </w:rPr>
              <m:t>СК</m:t>
            </m:r>
            <m:r>
              <m:rPr>
                <m:sty m:val="p"/>
              </m:rPr>
              <w:rPr>
                <w:rFonts w:ascii="Cambria Math"/>
                <w:vertAlign w:val="subscript"/>
              </w:rPr>
              <m:t>92(2)</m:t>
            </m:r>
            <m:r>
              <m:rPr>
                <m:sty m:val="p"/>
              </m:rPr>
              <w:rPr>
                <w:rFonts w:ascii="Cambria Math"/>
              </w:rPr>
              <m:t>+</m:t>
            </m:r>
            <m:r>
              <m:rPr>
                <m:sty m:val="p"/>
              </m:rPr>
              <w:rPr>
                <w:rFonts w:ascii="Cambria Math" w:hint="cs"/>
              </w:rPr>
              <m:t>К</m:t>
            </m:r>
            <m:r>
              <m:rPr>
                <m:sty m:val="p"/>
              </m:rPr>
              <w:rPr>
                <w:rFonts w:ascii="Cambria Math"/>
              </w:rPr>
              <m:t>92(3)</m:t>
            </m:r>
            <m:r>
              <m:rPr>
                <m:sty m:val="p"/>
              </m:rPr>
              <w:rPr>
                <w:rFonts w:ascii="Cambria Math" w:hAnsi="Cambria Math"/>
              </w:rPr>
              <m:t>*</m:t>
            </m:r>
            <m:r>
              <m:rPr>
                <m:sty m:val="p"/>
              </m:rPr>
              <w:rPr>
                <w:rFonts w:ascii="Cambria Math" w:hint="cs"/>
              </w:rPr>
              <m:t>СК</m:t>
            </m:r>
            <m:r>
              <m:rPr>
                <m:sty m:val="p"/>
              </m:rPr>
              <w:rPr>
                <w:rFonts w:ascii="Cambria Math"/>
              </w:rPr>
              <m:t>92(3)+</m:t>
            </m:r>
            <m:r>
              <m:rPr>
                <m:sty m:val="p"/>
              </m:rPr>
              <w:rPr>
                <w:rFonts w:ascii="Cambria Math" w:hint="cs"/>
              </w:rPr>
              <m:t>…</m:t>
            </m:r>
            <m:ctrlPr>
              <w:rPr>
                <w:rFonts w:ascii="Cambria Math" w:hAnsi="Cambria Math"/>
                <w:vertAlign w:val="subscript"/>
              </w:rPr>
            </m:ctrlPr>
          </m:num>
          <m:den>
            <m:r>
              <m:rPr>
                <m:sty m:val="p"/>
              </m:rPr>
              <w:rPr>
                <w:rFonts w:ascii="Cambria Math" w:hint="cs"/>
              </w:rPr>
              <m:t>К</m:t>
            </m:r>
            <m:r>
              <m:rPr>
                <m:sty m:val="p"/>
              </m:rPr>
              <w:rPr>
                <w:rFonts w:ascii="Cambria Math"/>
              </w:rPr>
              <m:t>92(1)+</m:t>
            </m:r>
            <m:r>
              <m:rPr>
                <m:sty m:val="p"/>
              </m:rPr>
              <w:rPr>
                <w:rFonts w:ascii="Cambria Math" w:hint="cs"/>
              </w:rPr>
              <m:t>К</m:t>
            </m:r>
            <m:r>
              <m:rPr>
                <m:sty m:val="p"/>
              </m:rPr>
              <w:rPr>
                <w:rFonts w:ascii="Cambria Math"/>
              </w:rPr>
              <m:t>92(2)+</m:t>
            </m:r>
            <m:r>
              <m:rPr>
                <m:sty m:val="p"/>
              </m:rPr>
              <w:rPr>
                <w:rFonts w:ascii="Cambria Math" w:hint="cs"/>
              </w:rPr>
              <m:t>К</m:t>
            </m:r>
            <m:r>
              <m:rPr>
                <m:sty m:val="p"/>
              </m:rPr>
              <w:rPr>
                <w:rFonts w:ascii="Cambria Math"/>
              </w:rPr>
              <m:t>93(3)+</m:t>
            </m:r>
            <m:r>
              <m:rPr>
                <m:sty m:val="p"/>
              </m:rPr>
              <w:rPr>
                <w:rFonts w:ascii="Cambria Math" w:hint="cs"/>
              </w:rPr>
              <m:t>…</m:t>
            </m:r>
          </m:den>
        </m:f>
      </m:oMath>
      <w:r>
        <w:t xml:space="preserve">, </w:t>
      </w:r>
      <w:r>
        <w:rPr>
          <w:sz w:val="28"/>
          <w:szCs w:val="28"/>
        </w:rPr>
        <w:t>где</w:t>
      </w:r>
    </w:p>
    <w:p w:rsidR="000E6A92" w:rsidRDefault="000E6A92" w:rsidP="000E6A92">
      <w:pPr>
        <w:ind w:firstLine="851"/>
        <w:jc w:val="both"/>
        <w:rPr>
          <w:sz w:val="28"/>
          <w:szCs w:val="28"/>
        </w:rPr>
      </w:pPr>
    </w:p>
    <w:p w:rsidR="000E6A92" w:rsidRDefault="000E6A92" w:rsidP="000E6A92">
      <w:pPr>
        <w:ind w:firstLine="709"/>
        <w:jc w:val="both"/>
        <w:rPr>
          <w:sz w:val="28"/>
          <w:szCs w:val="28"/>
        </w:rPr>
      </w:pPr>
      <w:r>
        <w:rPr>
          <w:sz w:val="28"/>
          <w:szCs w:val="28"/>
        </w:rPr>
        <w:t>С</w:t>
      </w:r>
      <w:r>
        <w:rPr>
          <w:sz w:val="28"/>
          <w:szCs w:val="28"/>
          <w:vertAlign w:val="subscript"/>
        </w:rPr>
        <w:t>92</w:t>
      </w:r>
      <w:r>
        <w:rPr>
          <w:sz w:val="28"/>
          <w:szCs w:val="28"/>
        </w:rPr>
        <w:t xml:space="preserve"> – средневзвешанная скидка по всем АЗС на бензин Аи-92, %</w:t>
      </w:r>
    </w:p>
    <w:p w:rsidR="000E6A92" w:rsidRDefault="000E6A92" w:rsidP="000E6A92">
      <w:pPr>
        <w:ind w:firstLine="709"/>
        <w:jc w:val="both"/>
        <w:rPr>
          <w:sz w:val="28"/>
          <w:szCs w:val="28"/>
        </w:rPr>
      </w:pPr>
      <w:r>
        <w:rPr>
          <w:sz w:val="28"/>
          <w:szCs w:val="28"/>
        </w:rPr>
        <w:t>СК</w:t>
      </w:r>
      <w:r>
        <w:rPr>
          <w:sz w:val="28"/>
          <w:szCs w:val="28"/>
          <w:vertAlign w:val="subscript"/>
        </w:rPr>
        <w:t>92</w:t>
      </w:r>
      <w:r>
        <w:rPr>
          <w:sz w:val="28"/>
          <w:szCs w:val="28"/>
        </w:rPr>
        <w:t>(1), СК</w:t>
      </w:r>
      <w:r>
        <w:rPr>
          <w:sz w:val="28"/>
          <w:szCs w:val="28"/>
          <w:vertAlign w:val="subscript"/>
        </w:rPr>
        <w:t>92</w:t>
      </w:r>
      <w:r>
        <w:rPr>
          <w:sz w:val="28"/>
          <w:szCs w:val="28"/>
        </w:rPr>
        <w:t>(2), СК</w:t>
      </w:r>
      <w:r>
        <w:rPr>
          <w:sz w:val="28"/>
          <w:szCs w:val="28"/>
          <w:vertAlign w:val="subscript"/>
        </w:rPr>
        <w:t>92</w:t>
      </w:r>
      <w:r>
        <w:rPr>
          <w:sz w:val="28"/>
          <w:szCs w:val="28"/>
        </w:rPr>
        <w:t>(3)… – различные величины скидки (наценки) на бензин Аи-92, указанные в ФКП %</w:t>
      </w:r>
    </w:p>
    <w:p w:rsidR="000E6A92" w:rsidRDefault="000E6A92" w:rsidP="000E6A92">
      <w:pPr>
        <w:ind w:firstLine="709"/>
        <w:jc w:val="both"/>
        <w:rPr>
          <w:sz w:val="28"/>
          <w:szCs w:val="28"/>
        </w:rPr>
      </w:pPr>
      <w:r>
        <w:rPr>
          <w:sz w:val="28"/>
          <w:szCs w:val="28"/>
        </w:rPr>
        <w:t>К</w:t>
      </w:r>
      <w:r>
        <w:rPr>
          <w:sz w:val="28"/>
          <w:szCs w:val="28"/>
          <w:vertAlign w:val="subscript"/>
        </w:rPr>
        <w:t>92</w:t>
      </w:r>
      <w:r>
        <w:rPr>
          <w:sz w:val="28"/>
          <w:szCs w:val="28"/>
        </w:rPr>
        <w:t>(1), К</w:t>
      </w:r>
      <w:r>
        <w:rPr>
          <w:sz w:val="28"/>
          <w:szCs w:val="28"/>
          <w:vertAlign w:val="subscript"/>
        </w:rPr>
        <w:t>92</w:t>
      </w:r>
      <w:r>
        <w:rPr>
          <w:sz w:val="28"/>
          <w:szCs w:val="28"/>
        </w:rPr>
        <w:t>(2), К</w:t>
      </w:r>
      <w:r>
        <w:rPr>
          <w:sz w:val="28"/>
          <w:szCs w:val="28"/>
          <w:vertAlign w:val="subscript"/>
        </w:rPr>
        <w:t>92</w:t>
      </w:r>
      <w:r>
        <w:rPr>
          <w:sz w:val="28"/>
          <w:szCs w:val="28"/>
        </w:rPr>
        <w:t>(3)… – количество АЗС с величиной скидки СК</w:t>
      </w:r>
      <w:r>
        <w:rPr>
          <w:sz w:val="28"/>
          <w:szCs w:val="28"/>
          <w:vertAlign w:val="subscript"/>
        </w:rPr>
        <w:t>92</w:t>
      </w:r>
      <w:r>
        <w:rPr>
          <w:sz w:val="28"/>
          <w:szCs w:val="28"/>
        </w:rPr>
        <w:t>(1), СК</w:t>
      </w:r>
      <w:r>
        <w:rPr>
          <w:sz w:val="28"/>
          <w:szCs w:val="28"/>
          <w:vertAlign w:val="subscript"/>
        </w:rPr>
        <w:t>92</w:t>
      </w:r>
      <w:r>
        <w:rPr>
          <w:sz w:val="28"/>
          <w:szCs w:val="28"/>
        </w:rPr>
        <w:t>(2), СК</w:t>
      </w:r>
      <w:r>
        <w:rPr>
          <w:sz w:val="28"/>
          <w:szCs w:val="28"/>
          <w:vertAlign w:val="subscript"/>
        </w:rPr>
        <w:t>92</w:t>
      </w:r>
      <w:r>
        <w:rPr>
          <w:sz w:val="28"/>
          <w:szCs w:val="28"/>
        </w:rPr>
        <w:t>(3) соответственно, на бензин Аи-92, шт.</w:t>
      </w:r>
    </w:p>
    <w:p w:rsidR="000E6A92" w:rsidRDefault="000E6A92" w:rsidP="000E6A92">
      <w:pPr>
        <w:ind w:firstLine="709"/>
        <w:jc w:val="both"/>
        <w:rPr>
          <w:sz w:val="28"/>
          <w:szCs w:val="28"/>
        </w:rPr>
      </w:pPr>
      <w:r>
        <w:rPr>
          <w:sz w:val="28"/>
          <w:szCs w:val="28"/>
        </w:rPr>
        <w:t>В формуле используется значение скидки (наценки) (СК</w:t>
      </w:r>
      <w:r>
        <w:rPr>
          <w:sz w:val="28"/>
          <w:szCs w:val="28"/>
          <w:vertAlign w:val="subscript"/>
        </w:rPr>
        <w:t>92</w:t>
      </w:r>
      <w:r>
        <w:rPr>
          <w:sz w:val="28"/>
          <w:szCs w:val="28"/>
        </w:rPr>
        <w:t>(1), СК</w:t>
      </w:r>
      <w:r>
        <w:rPr>
          <w:sz w:val="28"/>
          <w:szCs w:val="28"/>
          <w:vertAlign w:val="subscript"/>
        </w:rPr>
        <w:t>92</w:t>
      </w:r>
      <w:r>
        <w:rPr>
          <w:sz w:val="28"/>
          <w:szCs w:val="28"/>
        </w:rPr>
        <w:t>(2), СК</w:t>
      </w:r>
      <w:r>
        <w:rPr>
          <w:sz w:val="28"/>
          <w:szCs w:val="28"/>
          <w:vertAlign w:val="subscript"/>
        </w:rPr>
        <w:t>92</w:t>
      </w:r>
      <w:r>
        <w:rPr>
          <w:sz w:val="28"/>
          <w:szCs w:val="28"/>
        </w:rPr>
        <w:t>(3)…) с соответствующим знаком: в случае применения скидки перед ее показателем ставится знак «-» (минус), в случае применения наценки перед ее показателем знаки ставится знак «+» (плюс)</w:t>
      </w:r>
    </w:p>
    <w:p w:rsidR="000E6A92" w:rsidRDefault="000E6A92" w:rsidP="000E6A92">
      <w:pPr>
        <w:ind w:firstLine="709"/>
        <w:jc w:val="both"/>
        <w:rPr>
          <w:sz w:val="28"/>
          <w:szCs w:val="28"/>
        </w:rPr>
      </w:pPr>
      <w:r>
        <w:rPr>
          <w:sz w:val="28"/>
          <w:szCs w:val="28"/>
        </w:rPr>
        <w:t>Аналогично рассчитываются значение средневзвешенной скидки по всем АЗС по Аи-95, ДТ (по лоту № 1, 2, 3) и ДТ (по лоту № 4).</w:t>
      </w:r>
    </w:p>
    <w:p w:rsidR="000E6A92" w:rsidRDefault="000E6A92" w:rsidP="000E6A92">
      <w:pPr>
        <w:ind w:firstLine="709"/>
        <w:jc w:val="both"/>
        <w:rPr>
          <w:sz w:val="28"/>
          <w:szCs w:val="28"/>
        </w:rPr>
      </w:pPr>
    </w:p>
    <w:p w:rsidR="000E6A92" w:rsidRDefault="000E6A92" w:rsidP="000E6A92">
      <w:pPr>
        <w:suppressAutoHyphens w:val="0"/>
        <w:ind w:firstLine="709"/>
        <w:jc w:val="both"/>
        <w:rPr>
          <w:rFonts w:eastAsia="Arial"/>
          <w:sz w:val="28"/>
          <w:szCs w:val="28"/>
        </w:rPr>
      </w:pPr>
      <w:r>
        <w:rPr>
          <w:rFonts w:eastAsia="Arial"/>
          <w:sz w:val="28"/>
          <w:szCs w:val="28"/>
        </w:rPr>
        <w:t xml:space="preserve">1.3. </w:t>
      </w:r>
      <w:r>
        <w:rPr>
          <w:rFonts w:eastAsia="Arial"/>
          <w:sz w:val="28"/>
          <w:szCs w:val="28"/>
          <w:u w:val="single"/>
        </w:rPr>
        <w:t>Средневзвешенная скидка по Лотам №№ 1-3</w:t>
      </w:r>
      <w:r>
        <w:rPr>
          <w:rFonts w:eastAsia="Arial"/>
          <w:sz w:val="28"/>
          <w:szCs w:val="28"/>
        </w:rPr>
        <w:t xml:space="preserve"> рассчитывается по формуле:</w:t>
      </w:r>
    </w:p>
    <w:p w:rsidR="000E6A92" w:rsidRDefault="000E6A92" w:rsidP="000E6A92">
      <w:pPr>
        <w:ind w:firstLine="851"/>
        <w:jc w:val="both"/>
      </w:pPr>
    </w:p>
    <w:p w:rsidR="000E6A92" w:rsidRDefault="000E6A92" w:rsidP="000E6A92">
      <w:pPr>
        <w:ind w:firstLine="851"/>
        <w:jc w:val="both"/>
      </w:pPr>
      <w:r>
        <w:t xml:space="preserve">Сск= </w:t>
      </w:r>
      <m:oMath>
        <m:f>
          <m:fPr>
            <m:ctrlPr>
              <w:rPr>
                <w:rFonts w:ascii="Cambria Math" w:hAnsi="Cambria Math"/>
                <w:i/>
              </w:rPr>
            </m:ctrlPr>
          </m:fPr>
          <m:num>
            <m:r>
              <m:rPr>
                <m:sty m:val="p"/>
              </m:rPr>
              <w:rPr>
                <w:rFonts w:ascii="Cambria Math" w:hint="cs"/>
              </w:rPr>
              <m:t>Л</m:t>
            </m:r>
            <m:r>
              <m:rPr>
                <m:sty m:val="p"/>
              </m:rPr>
              <w:rPr>
                <w:rFonts w:ascii="Cambria Math"/>
                <w:vertAlign w:val="subscript"/>
              </w:rPr>
              <m:t>92</m:t>
            </m:r>
            <m:r>
              <m:rPr>
                <m:sty m:val="p"/>
              </m:rPr>
              <w:rPr>
                <w:rFonts w:ascii="Cambria Math" w:hAnsi="Cambria Math"/>
              </w:rPr>
              <m:t>*</m:t>
            </m:r>
            <m:r>
              <m:rPr>
                <m:sty m:val="p"/>
              </m:rPr>
              <w:rPr>
                <w:rFonts w:ascii="Cambria Math" w:hint="cs"/>
              </w:rPr>
              <m:t>С</m:t>
            </m:r>
            <m:r>
              <m:rPr>
                <m:sty m:val="p"/>
              </m:rPr>
              <w:rPr>
                <w:rFonts w:ascii="Cambria Math"/>
                <w:vertAlign w:val="subscript"/>
              </w:rPr>
              <m:t>92</m:t>
            </m:r>
            <m:r>
              <m:rPr>
                <m:sty m:val="p"/>
              </m:rPr>
              <w:rPr>
                <w:rFonts w:ascii="Cambria Math"/>
              </w:rPr>
              <m:t>+</m:t>
            </m:r>
            <m:r>
              <m:rPr>
                <m:sty m:val="p"/>
              </m:rPr>
              <w:rPr>
                <w:rFonts w:ascii="Cambria Math" w:hint="cs"/>
              </w:rPr>
              <m:t>Л</m:t>
            </m:r>
            <m:r>
              <m:rPr>
                <m:sty m:val="p"/>
              </m:rPr>
              <w:rPr>
                <w:rFonts w:ascii="Cambria Math"/>
                <w:vertAlign w:val="subscript"/>
              </w:rPr>
              <m:t>95</m:t>
            </m:r>
            <m:r>
              <m:rPr>
                <m:sty m:val="p"/>
              </m:rPr>
              <w:rPr>
                <w:rFonts w:ascii="Cambria Math" w:hAnsi="Cambria Math"/>
              </w:rPr>
              <m:t>*</m:t>
            </m:r>
            <m:r>
              <m:rPr>
                <m:sty m:val="p"/>
              </m:rPr>
              <w:rPr>
                <w:rFonts w:ascii="Cambria Math" w:hint="cs"/>
              </w:rPr>
              <m:t>С</m:t>
            </m:r>
            <m:r>
              <m:rPr>
                <m:sty m:val="p"/>
              </m:rPr>
              <w:rPr>
                <w:rFonts w:ascii="Cambria Math"/>
                <w:vertAlign w:val="subscript"/>
              </w:rPr>
              <m:t>95</m:t>
            </m:r>
            <m:r>
              <m:rPr>
                <m:sty m:val="p"/>
              </m:rPr>
              <w:rPr>
                <w:rFonts w:ascii="Cambria Math"/>
              </w:rPr>
              <m:t>+</m:t>
            </m:r>
            <m:r>
              <m:rPr>
                <m:sty m:val="p"/>
              </m:rPr>
              <w:rPr>
                <w:rFonts w:ascii="Cambria Math" w:hint="cs"/>
              </w:rPr>
              <m:t>Л</m:t>
            </m:r>
            <m:r>
              <m:rPr>
                <m:sty m:val="p"/>
              </m:rPr>
              <w:rPr>
                <w:rFonts w:ascii="Cambria Math" w:hint="cs"/>
                <w:vertAlign w:val="subscript"/>
              </w:rPr>
              <m:t>дт</m:t>
            </m:r>
            <m:r>
              <m:rPr>
                <m:sty m:val="p"/>
              </m:rPr>
              <w:rPr>
                <w:rFonts w:ascii="Cambria Math" w:hAnsi="Cambria Math"/>
              </w:rPr>
              <m:t>*</m:t>
            </m:r>
            <m:r>
              <m:rPr>
                <m:sty m:val="p"/>
              </m:rPr>
              <w:rPr>
                <w:rFonts w:ascii="Cambria Math" w:hint="cs"/>
              </w:rPr>
              <m:t>С</m:t>
            </m:r>
            <m:r>
              <m:rPr>
                <m:sty m:val="p"/>
              </m:rPr>
              <w:rPr>
                <w:rFonts w:ascii="Cambria Math" w:hint="cs"/>
                <w:vertAlign w:val="subscript"/>
              </w:rPr>
              <m:t>дт</m:t>
            </m:r>
            <m:ctrlPr>
              <w:rPr>
                <w:rFonts w:ascii="Cambria Math" w:hAnsi="Cambria Math"/>
                <w:vertAlign w:val="subscript"/>
              </w:rPr>
            </m:ctrlPr>
          </m:num>
          <m:den>
            <m:r>
              <m:rPr>
                <m:sty m:val="p"/>
              </m:rPr>
              <w:rPr>
                <w:rFonts w:ascii="Cambria Math" w:hint="cs"/>
              </w:rPr>
              <m:t>Л</m:t>
            </m:r>
            <m:r>
              <m:rPr>
                <m:sty m:val="p"/>
              </m:rPr>
              <w:rPr>
                <w:rFonts w:ascii="Cambria Math"/>
                <w:vertAlign w:val="subscript"/>
              </w:rPr>
              <m:t>92</m:t>
            </m:r>
            <m:r>
              <m:rPr>
                <m:sty m:val="p"/>
              </m:rPr>
              <w:rPr>
                <w:rFonts w:ascii="Cambria Math"/>
              </w:rPr>
              <m:t>+</m:t>
            </m:r>
            <m:r>
              <m:rPr>
                <m:sty m:val="p"/>
              </m:rPr>
              <w:rPr>
                <w:rFonts w:ascii="Cambria Math" w:hint="cs"/>
              </w:rPr>
              <m:t>Л</m:t>
            </m:r>
            <m:r>
              <m:rPr>
                <m:sty m:val="p"/>
              </m:rPr>
              <w:rPr>
                <w:rFonts w:ascii="Cambria Math"/>
                <w:vertAlign w:val="subscript"/>
              </w:rPr>
              <m:t>95</m:t>
            </m:r>
            <m:r>
              <m:rPr>
                <m:sty m:val="p"/>
              </m:rPr>
              <w:rPr>
                <w:rFonts w:ascii="Cambria Math"/>
              </w:rPr>
              <m:t>+</m:t>
            </m:r>
            <m:r>
              <m:rPr>
                <m:sty m:val="p"/>
              </m:rPr>
              <w:rPr>
                <w:rFonts w:ascii="Cambria Math" w:hint="cs"/>
              </w:rPr>
              <m:t>Л</m:t>
            </m:r>
            <m:r>
              <m:rPr>
                <m:sty m:val="p"/>
              </m:rPr>
              <w:rPr>
                <w:rFonts w:ascii="Cambria Math" w:hint="cs"/>
                <w:vertAlign w:val="subscript"/>
              </w:rPr>
              <m:t>дт</m:t>
            </m:r>
          </m:den>
        </m:f>
      </m:oMath>
      <w:r>
        <w:tab/>
        <w:t xml:space="preserve">, </w:t>
      </w:r>
      <w:r>
        <w:rPr>
          <w:sz w:val="28"/>
          <w:szCs w:val="28"/>
        </w:rPr>
        <w:t>где</w:t>
      </w:r>
    </w:p>
    <w:p w:rsidR="000E6A92" w:rsidRDefault="000E6A92" w:rsidP="000E6A92">
      <w:pPr>
        <w:ind w:firstLine="709"/>
        <w:jc w:val="both"/>
        <w:rPr>
          <w:sz w:val="28"/>
          <w:szCs w:val="28"/>
        </w:rPr>
      </w:pPr>
      <w:r>
        <w:rPr>
          <w:sz w:val="28"/>
          <w:szCs w:val="28"/>
        </w:rPr>
        <w:t>Сск – средневзвешанная скидка</w:t>
      </w:r>
    </w:p>
    <w:p w:rsidR="000E6A92" w:rsidRDefault="000E6A92" w:rsidP="000E6A92">
      <w:pPr>
        <w:ind w:firstLine="709"/>
        <w:jc w:val="both"/>
        <w:rPr>
          <w:sz w:val="28"/>
          <w:szCs w:val="28"/>
        </w:rPr>
      </w:pPr>
      <w:r>
        <w:rPr>
          <w:sz w:val="28"/>
          <w:szCs w:val="28"/>
        </w:rPr>
        <w:t>Л</w:t>
      </w:r>
      <w:r>
        <w:rPr>
          <w:sz w:val="28"/>
          <w:szCs w:val="28"/>
          <w:vertAlign w:val="subscript"/>
        </w:rPr>
        <w:t>92</w:t>
      </w:r>
      <w:r>
        <w:rPr>
          <w:sz w:val="28"/>
          <w:szCs w:val="28"/>
        </w:rPr>
        <w:t>, Л</w:t>
      </w:r>
      <w:r>
        <w:rPr>
          <w:sz w:val="28"/>
          <w:szCs w:val="28"/>
          <w:vertAlign w:val="subscript"/>
        </w:rPr>
        <w:t>95</w:t>
      </w:r>
      <w:r>
        <w:rPr>
          <w:sz w:val="28"/>
          <w:szCs w:val="28"/>
        </w:rPr>
        <w:t>, Л</w:t>
      </w:r>
      <w:r>
        <w:rPr>
          <w:sz w:val="28"/>
          <w:szCs w:val="28"/>
          <w:vertAlign w:val="subscript"/>
        </w:rPr>
        <w:t>ДТ</w:t>
      </w:r>
      <w:r>
        <w:rPr>
          <w:sz w:val="28"/>
          <w:szCs w:val="28"/>
        </w:rPr>
        <w:t xml:space="preserve"> –  объем бензина Аи-92, Аи-95, ДТ соответственно, в лоте, л.</w:t>
      </w:r>
    </w:p>
    <w:p w:rsidR="000E6A92" w:rsidRDefault="000E6A92" w:rsidP="000E6A92">
      <w:pPr>
        <w:ind w:firstLine="709"/>
        <w:jc w:val="both"/>
        <w:rPr>
          <w:sz w:val="28"/>
          <w:szCs w:val="28"/>
        </w:rPr>
      </w:pPr>
      <w:r>
        <w:rPr>
          <w:sz w:val="28"/>
          <w:szCs w:val="28"/>
        </w:rPr>
        <w:t>С</w:t>
      </w:r>
      <w:r>
        <w:rPr>
          <w:sz w:val="28"/>
          <w:szCs w:val="28"/>
          <w:vertAlign w:val="subscript"/>
        </w:rPr>
        <w:t>92</w:t>
      </w:r>
      <w:r>
        <w:rPr>
          <w:sz w:val="28"/>
          <w:szCs w:val="28"/>
        </w:rPr>
        <w:t>, С</w:t>
      </w:r>
      <w:r>
        <w:rPr>
          <w:sz w:val="28"/>
          <w:szCs w:val="28"/>
          <w:vertAlign w:val="subscript"/>
        </w:rPr>
        <w:t>95</w:t>
      </w:r>
      <w:r>
        <w:rPr>
          <w:sz w:val="28"/>
          <w:szCs w:val="28"/>
        </w:rPr>
        <w:t>, С</w:t>
      </w:r>
      <w:r>
        <w:rPr>
          <w:sz w:val="28"/>
          <w:szCs w:val="28"/>
          <w:vertAlign w:val="subscript"/>
        </w:rPr>
        <w:t>ДТ</w:t>
      </w:r>
      <w:r>
        <w:rPr>
          <w:sz w:val="28"/>
          <w:szCs w:val="28"/>
        </w:rPr>
        <w:t xml:space="preserve"> – средневзвешенная скидка по всем АЗС на бензин Аи-92, Аи-95, ДТ соответственно, рассчитанные в соответствии с пунктом 1.2 (если величина скидки на один вид топлива отличается на разных АЗС), или скидка на бензин Аи-92, указанная в ФКП (если величина скидки на один вид топлива одинаковая на всех АЗС), %</w:t>
      </w:r>
    </w:p>
    <w:p w:rsidR="000E6A92" w:rsidRDefault="000E6A92" w:rsidP="000E6A92">
      <w:pPr>
        <w:suppressAutoHyphens w:val="0"/>
        <w:ind w:firstLine="709"/>
        <w:jc w:val="both"/>
        <w:rPr>
          <w:rFonts w:eastAsia="Arial"/>
          <w:sz w:val="28"/>
          <w:szCs w:val="28"/>
        </w:rPr>
      </w:pPr>
    </w:p>
    <w:p w:rsidR="000E6A92" w:rsidRDefault="000E6A92" w:rsidP="000E6A92">
      <w:pPr>
        <w:ind w:firstLine="709"/>
        <w:jc w:val="both"/>
        <w:rPr>
          <w:sz w:val="28"/>
          <w:szCs w:val="28"/>
        </w:rPr>
      </w:pPr>
      <w:r>
        <w:rPr>
          <w:sz w:val="28"/>
          <w:szCs w:val="28"/>
        </w:rPr>
        <w:t>В формуле используется значение скидки (наценки) (С</w:t>
      </w:r>
      <w:r>
        <w:rPr>
          <w:sz w:val="28"/>
          <w:szCs w:val="28"/>
          <w:vertAlign w:val="subscript"/>
        </w:rPr>
        <w:t>92</w:t>
      </w:r>
      <w:r>
        <w:rPr>
          <w:sz w:val="28"/>
          <w:szCs w:val="28"/>
        </w:rPr>
        <w:t>, С</w:t>
      </w:r>
      <w:r>
        <w:rPr>
          <w:sz w:val="28"/>
          <w:szCs w:val="28"/>
          <w:vertAlign w:val="subscript"/>
        </w:rPr>
        <w:t>95</w:t>
      </w:r>
      <w:r>
        <w:rPr>
          <w:sz w:val="28"/>
          <w:szCs w:val="28"/>
        </w:rPr>
        <w:t>, С</w:t>
      </w:r>
      <w:r>
        <w:rPr>
          <w:sz w:val="28"/>
          <w:szCs w:val="28"/>
          <w:vertAlign w:val="subscript"/>
        </w:rPr>
        <w:t>ДТ</w:t>
      </w:r>
      <w:r>
        <w:rPr>
          <w:sz w:val="28"/>
          <w:szCs w:val="28"/>
        </w:rPr>
        <w:t xml:space="preserve">) с соответствующим знаком: в случае применения скидки перед ее показателем </w:t>
      </w:r>
      <w:r>
        <w:rPr>
          <w:sz w:val="28"/>
          <w:szCs w:val="28"/>
        </w:rPr>
        <w:lastRenderedPageBreak/>
        <w:t>ставится знак «-» (минус), в случае применения наценки перед ее показателем знаки ставится знак «+» (плюс).</w:t>
      </w:r>
    </w:p>
    <w:p w:rsidR="000E6A92" w:rsidRDefault="000E6A92" w:rsidP="000E6A92">
      <w:pPr>
        <w:suppressAutoHyphens w:val="0"/>
        <w:ind w:firstLine="709"/>
        <w:jc w:val="both"/>
        <w:rPr>
          <w:rFonts w:eastAsia="Arial"/>
          <w:sz w:val="28"/>
          <w:szCs w:val="28"/>
          <w:u w:val="single"/>
        </w:rPr>
      </w:pPr>
    </w:p>
    <w:p w:rsidR="000E6A92" w:rsidRDefault="000E6A92" w:rsidP="000E6A92">
      <w:pPr>
        <w:suppressAutoHyphens w:val="0"/>
        <w:ind w:firstLine="709"/>
        <w:jc w:val="both"/>
        <w:rPr>
          <w:sz w:val="28"/>
          <w:szCs w:val="28"/>
        </w:rPr>
      </w:pPr>
      <w:r>
        <w:rPr>
          <w:rFonts w:eastAsia="Arial"/>
          <w:sz w:val="28"/>
          <w:szCs w:val="28"/>
          <w:u w:val="single"/>
        </w:rPr>
        <w:t>Средневзвешенная скидка по Лоту № 4</w:t>
      </w:r>
      <w:r>
        <w:rPr>
          <w:rFonts w:eastAsia="Arial"/>
          <w:sz w:val="28"/>
          <w:szCs w:val="28"/>
        </w:rPr>
        <w:t xml:space="preserve"> принимается равной  средневзвешанной скидке по всем АЗС по </w:t>
      </w:r>
      <w:r>
        <w:rPr>
          <w:sz w:val="28"/>
          <w:szCs w:val="28"/>
        </w:rPr>
        <w:t xml:space="preserve">ДТ, рассчитанной в соответствии с пунктом 1.2 (если величина скидки ДТ отличается на разных АЗС), или скидка на ДТ, указанная в ФКП (если величина скидки на ДТ одинаковая на всех АЗС), % </w:t>
      </w:r>
    </w:p>
    <w:p w:rsidR="000E6A92" w:rsidRDefault="000E6A92" w:rsidP="000E6A92">
      <w:pPr>
        <w:suppressAutoHyphens w:val="0"/>
        <w:ind w:firstLine="709"/>
        <w:jc w:val="both"/>
        <w:rPr>
          <w:rFonts w:eastAsia="Arial"/>
          <w:sz w:val="28"/>
          <w:szCs w:val="28"/>
        </w:rPr>
      </w:pPr>
    </w:p>
    <w:p w:rsidR="000E6A92" w:rsidRDefault="000E6A92" w:rsidP="000E6A92">
      <w:pPr>
        <w:suppressAutoHyphens w:val="0"/>
        <w:ind w:firstLine="709"/>
        <w:jc w:val="both"/>
        <w:rPr>
          <w:rFonts w:eastAsia="Arial"/>
          <w:b/>
          <w:i/>
          <w:sz w:val="28"/>
          <w:szCs w:val="28"/>
        </w:rPr>
      </w:pPr>
      <w:r>
        <w:rPr>
          <w:rFonts w:eastAsia="Arial"/>
          <w:b/>
          <w:i/>
          <w:sz w:val="28"/>
          <w:szCs w:val="28"/>
        </w:rPr>
        <w:t>2. Условия и порядок оплаты (размер аванса)</w:t>
      </w:r>
      <w:r w:rsidR="00A34B65">
        <w:rPr>
          <w:rFonts w:eastAsia="Arial"/>
          <w:b/>
          <w:i/>
          <w:sz w:val="28"/>
          <w:szCs w:val="28"/>
        </w:rPr>
        <w:t>,</w:t>
      </w:r>
      <w:r>
        <w:rPr>
          <w:rFonts w:eastAsia="Arial"/>
          <w:b/>
          <w:i/>
          <w:sz w:val="28"/>
          <w:szCs w:val="28"/>
        </w:rPr>
        <w:t xml:space="preserve"> </w:t>
      </w:r>
      <w:r w:rsidR="00A34B65">
        <w:rPr>
          <w:rFonts w:eastAsia="Arial"/>
          <w:b/>
          <w:i/>
          <w:sz w:val="28"/>
          <w:szCs w:val="28"/>
        </w:rPr>
        <w:t>(%)</w:t>
      </w:r>
    </w:p>
    <w:p w:rsidR="000E6A92" w:rsidRDefault="000E6A92" w:rsidP="000E6A92">
      <w:pPr>
        <w:suppressAutoHyphens w:val="0"/>
        <w:ind w:firstLine="709"/>
        <w:jc w:val="both"/>
        <w:rPr>
          <w:sz w:val="28"/>
          <w:szCs w:val="28"/>
        </w:rPr>
      </w:pPr>
      <w:r>
        <w:rPr>
          <w:sz w:val="28"/>
          <w:szCs w:val="28"/>
        </w:rPr>
        <w:t>Условия и порядок оплаты (размер аванса). Наилучшим считается наименьший размер аванса. При предоставлении отсрочки платежа (постоплаты) Товара (оплата без аванса) заявке участника по данному критерию будет присвоено максимальное количество баллов.</w:t>
      </w:r>
    </w:p>
    <w:p w:rsidR="00A34B65" w:rsidRDefault="00A34B65" w:rsidP="000E6A92">
      <w:pPr>
        <w:suppressAutoHyphens w:val="0"/>
        <w:ind w:firstLine="709"/>
        <w:jc w:val="both"/>
        <w:rPr>
          <w:sz w:val="28"/>
          <w:szCs w:val="28"/>
        </w:rPr>
      </w:pPr>
    </w:p>
    <w:p w:rsidR="00A34B65" w:rsidRDefault="00A34B65" w:rsidP="00A34B65">
      <w:pPr>
        <w:suppressAutoHyphens w:val="0"/>
        <w:ind w:firstLine="709"/>
        <w:jc w:val="both"/>
        <w:rPr>
          <w:rFonts w:eastAsia="Arial"/>
          <w:b/>
          <w:i/>
          <w:sz w:val="28"/>
          <w:szCs w:val="28"/>
        </w:rPr>
      </w:pPr>
      <w:r>
        <w:rPr>
          <w:rFonts w:eastAsia="Arial"/>
          <w:b/>
          <w:i/>
          <w:sz w:val="28"/>
          <w:szCs w:val="28"/>
        </w:rPr>
        <w:t xml:space="preserve">3. </w:t>
      </w:r>
      <w:r w:rsidRPr="00A34B65">
        <w:rPr>
          <w:rFonts w:eastAsia="Arial"/>
          <w:b/>
          <w:i/>
          <w:sz w:val="28"/>
          <w:szCs w:val="28"/>
        </w:rPr>
        <w:t>Наличие согласия участника осуществлять ЭДО</w:t>
      </w:r>
      <w:r>
        <w:rPr>
          <w:rFonts w:eastAsia="Arial"/>
          <w:b/>
          <w:i/>
          <w:sz w:val="28"/>
          <w:szCs w:val="28"/>
        </w:rPr>
        <w:t xml:space="preserve"> (Да/Нет)</w:t>
      </w:r>
    </w:p>
    <w:p w:rsidR="00A34B65" w:rsidRPr="00A34B65" w:rsidRDefault="00A34B65" w:rsidP="00A34B65">
      <w:pPr>
        <w:suppressAutoHyphens w:val="0"/>
        <w:ind w:firstLine="709"/>
        <w:jc w:val="both"/>
        <w:rPr>
          <w:rFonts w:eastAsia="Arial"/>
          <w:b/>
          <w:i/>
          <w:sz w:val="28"/>
          <w:szCs w:val="28"/>
        </w:rPr>
      </w:pPr>
      <w:r>
        <w:rPr>
          <w:sz w:val="28"/>
          <w:szCs w:val="28"/>
        </w:rPr>
        <w:t>В</w:t>
      </w:r>
      <w:r w:rsidRPr="00A34B65">
        <w:rPr>
          <w:sz w:val="28"/>
          <w:szCs w:val="28"/>
        </w:rPr>
        <w:t xml:space="preserve"> случае, если в финансово-коммерческом предложении участника выражено согласие на ЭДО, заявке участника по данному критерию присваивается 1 (один) балл, в случ</w:t>
      </w:r>
      <w:r>
        <w:rPr>
          <w:sz w:val="28"/>
          <w:szCs w:val="28"/>
        </w:rPr>
        <w:t>ае несогласия - 0 (ноль) баллов</w:t>
      </w:r>
      <w:r w:rsidRPr="00A34B65">
        <w:rPr>
          <w:sz w:val="28"/>
          <w:szCs w:val="28"/>
        </w:rPr>
        <w:t>.</w:t>
      </w:r>
    </w:p>
    <w:p w:rsidR="00761B0A" w:rsidRPr="006C5C80" w:rsidRDefault="00761B0A" w:rsidP="00761B0A">
      <w:pPr>
        <w:suppressAutoHyphens w:val="0"/>
        <w:ind w:firstLine="709"/>
        <w:rPr>
          <w:rFonts w:eastAsia="Arial"/>
          <w:sz w:val="28"/>
          <w:szCs w:val="28"/>
        </w:rPr>
      </w:pPr>
    </w:p>
    <w:sectPr w:rsidR="00761B0A" w:rsidRPr="006C5C80" w:rsidSect="007C51E1">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57D5" w:rsidRDefault="00D457D5">
      <w:r>
        <w:separator/>
      </w:r>
    </w:p>
  </w:endnote>
  <w:endnote w:type="continuationSeparator" w:id="0">
    <w:p w:rsidR="00D457D5" w:rsidRDefault="00D457D5">
      <w:r>
        <w:continuationSeparator/>
      </w:r>
    </w:p>
  </w:endnote>
  <w:endnote w:type="continuationNotice" w:id="1">
    <w:p w:rsidR="00D457D5" w:rsidRDefault="00D457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57D5" w:rsidRDefault="00D457D5" w:rsidP="00BF6892">
    <w:pPr>
      <w:pStyle w:val="afd"/>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D457D5" w:rsidRDefault="00D457D5" w:rsidP="00BF6892">
    <w:pPr>
      <w:pStyle w:val="af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57D5" w:rsidRDefault="00D457D5" w:rsidP="00BF6892">
    <w:pPr>
      <w:pStyle w:val="afd"/>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D457D5" w:rsidRDefault="00D457D5" w:rsidP="00BF6892">
    <w:pPr>
      <w:pStyle w:val="afd"/>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57D5" w:rsidRDefault="00D457D5">
    <w:pPr>
      <w:pStyle w:val="afd"/>
      <w:jc w:val="center"/>
    </w:pPr>
  </w:p>
  <w:p w:rsidR="00D457D5" w:rsidRDefault="00D457D5" w:rsidP="00BF6892">
    <w:pPr>
      <w:pStyle w:val="afd"/>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57D5" w:rsidRDefault="00D457D5">
    <w:pPr>
      <w:pStyle w:val="af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57D5" w:rsidRDefault="00D457D5">
      <w:r>
        <w:separator/>
      </w:r>
    </w:p>
  </w:footnote>
  <w:footnote w:type="continuationSeparator" w:id="0">
    <w:p w:rsidR="00D457D5" w:rsidRDefault="00D457D5">
      <w:r>
        <w:continuationSeparator/>
      </w:r>
    </w:p>
  </w:footnote>
  <w:footnote w:type="continuationNotice" w:id="1">
    <w:p w:rsidR="00D457D5" w:rsidRDefault="00D457D5"/>
  </w:footnote>
  <w:footnote w:id="2">
    <w:p w:rsidR="00D457D5" w:rsidRDefault="00D457D5" w:rsidP="003E5B28">
      <w:pPr>
        <w:pStyle w:val="1"/>
        <w:shd w:val="clear" w:color="auto" w:fill="FFFFFF"/>
        <w:tabs>
          <w:tab w:val="clear" w:pos="432"/>
        </w:tabs>
        <w:spacing w:before="0" w:after="0"/>
        <w:ind w:left="0"/>
        <w:jc w:val="both"/>
        <w:textAlignment w:val="baseline"/>
      </w:pPr>
      <w:r>
        <w:rPr>
          <w:rStyle w:val="af6"/>
          <w:b w:val="0"/>
          <w:sz w:val="20"/>
          <w:szCs w:val="20"/>
        </w:rPr>
        <w:footnoteRef/>
      </w:r>
      <w:r>
        <w:rPr>
          <w:b w:val="0"/>
          <w:sz w:val="20"/>
          <w:szCs w:val="20"/>
        </w:rPr>
        <w:t xml:space="preserve"> </w:t>
      </w:r>
      <w:r>
        <w:rPr>
          <w:b w:val="0"/>
          <w:sz w:val="20"/>
        </w:rPr>
        <w:t xml:space="preserve">Метод испытаний </w:t>
      </w:r>
      <w:r>
        <w:rPr>
          <w:b w:val="0"/>
          <w:sz w:val="20"/>
          <w:szCs w:val="20"/>
        </w:rPr>
        <w:t>п</w:t>
      </w:r>
      <w:r>
        <w:rPr>
          <w:b w:val="0"/>
          <w:sz w:val="20"/>
        </w:rPr>
        <w:t xml:space="preserve">о </w:t>
      </w:r>
      <w:r>
        <w:rPr>
          <w:rFonts w:cs="Times New Roman"/>
          <w:b w:val="0"/>
          <w:sz w:val="20"/>
          <w:szCs w:val="20"/>
        </w:rPr>
        <w:t xml:space="preserve">ГОСТ 32339-2013 (ISO 5164:2005) </w:t>
      </w:r>
      <w:r>
        <w:rPr>
          <w:b w:val="0"/>
          <w:sz w:val="20"/>
        </w:rPr>
        <w:t>«</w:t>
      </w:r>
      <w:r>
        <w:rPr>
          <w:rFonts w:cs="Times New Roman"/>
          <w:b w:val="0"/>
          <w:sz w:val="20"/>
          <w:szCs w:val="20"/>
        </w:rPr>
        <w:t>Нефтепродукты. Определение детонационных характеристик моторных топлив. Исследовательский метод</w:t>
      </w:r>
      <w:r>
        <w:rPr>
          <w:b w:val="0"/>
          <w:sz w:val="20"/>
        </w:rPr>
        <w:t xml:space="preserve">», </w:t>
      </w:r>
      <w:r>
        <w:rPr>
          <w:rFonts w:cs="Times New Roman"/>
          <w:b w:val="0"/>
          <w:sz w:val="20"/>
          <w:szCs w:val="20"/>
        </w:rPr>
        <w:t>ГОСТ 8226-2015 Топливо для двигателей. Исследовательский метод определения октанового числа.</w:t>
      </w:r>
    </w:p>
  </w:footnote>
  <w:footnote w:id="3">
    <w:p w:rsidR="00D457D5" w:rsidRDefault="00D457D5" w:rsidP="00761B0A">
      <w:pPr>
        <w:pStyle w:val="afe"/>
        <w:jc w:val="both"/>
      </w:pPr>
      <w:r>
        <w:rPr>
          <w:rStyle w:val="af6"/>
        </w:rPr>
        <w:footnoteRef/>
      </w:r>
      <w:r>
        <w:t xml:space="preserve"> В случае их замены Поставщиком за плату.</w:t>
      </w:r>
    </w:p>
  </w:footnote>
  <w:footnote w:id="4">
    <w:p w:rsidR="00D457D5" w:rsidRDefault="00D457D5">
      <w:pPr>
        <w:pStyle w:val="afe"/>
      </w:pPr>
      <w:r>
        <w:rPr>
          <w:rStyle w:val="af6"/>
        </w:rPr>
        <w:footnoteRef/>
      </w:r>
      <w:r>
        <w:t xml:space="preserve"> </w:t>
      </w:r>
      <w:r>
        <w:rPr>
          <w:sz w:val="24"/>
        </w:rPr>
        <w:t>Методика расчёта приведена в приложении № 7 к документации о закупке.</w:t>
      </w:r>
    </w:p>
  </w:footnote>
  <w:footnote w:id="5">
    <w:p w:rsidR="00D457D5" w:rsidRPr="004625B2" w:rsidRDefault="00D457D5" w:rsidP="00761B0A">
      <w:pPr>
        <w:jc w:val="both"/>
        <w:rPr>
          <w:sz w:val="20"/>
          <w:szCs w:val="20"/>
        </w:rPr>
      </w:pPr>
      <w:r>
        <w:rPr>
          <w:rStyle w:val="af6"/>
          <w:sz w:val="20"/>
          <w:szCs w:val="20"/>
        </w:rPr>
        <w:footnoteRef/>
      </w:r>
      <w:r>
        <w:rPr>
          <w:sz w:val="20"/>
          <w:szCs w:val="20"/>
        </w:rPr>
        <w:t xml:space="preserve"> Информация, указанная в таблице 1 должна быть дополнительно представлена в составе заявки отдельным файлом в формате </w:t>
      </w:r>
      <w:r>
        <w:rPr>
          <w:sz w:val="20"/>
          <w:szCs w:val="20"/>
          <w:lang w:val="en-US"/>
        </w:rPr>
        <w:t>Word</w:t>
      </w:r>
      <w:r>
        <w:rPr>
          <w:sz w:val="20"/>
          <w:szCs w:val="20"/>
        </w:rPr>
        <w:t xml:space="preserve"> или  </w:t>
      </w:r>
      <w:r>
        <w:rPr>
          <w:sz w:val="20"/>
          <w:szCs w:val="20"/>
          <w:lang w:val="en-US"/>
        </w:rPr>
        <w:t>Excel</w:t>
      </w:r>
    </w:p>
    <w:p w:rsidR="00D457D5" w:rsidRPr="00883812" w:rsidRDefault="00D457D5" w:rsidP="00761B0A">
      <w:pPr>
        <w:pStyle w:val="afe"/>
        <w:jc w:val="both"/>
      </w:pPr>
      <w:r>
        <w:t>* АЗС, на которых не представлены все требуемые виды топлива, не учитываются при оценке соответствия претендента требованию, установленному в пункте 4.8 Технического задания, и оценке заявки участника по критерию «Средневзвешенная скидка»</w:t>
      </w:r>
    </w:p>
    <w:p w:rsidR="00D457D5" w:rsidRPr="00883812" w:rsidRDefault="00D457D5" w:rsidP="00761B0A">
      <w:pPr>
        <w:pStyle w:val="afe"/>
        <w:jc w:val="both"/>
      </w:pPr>
      <w:r>
        <w:rPr>
          <w:b/>
        </w:rPr>
        <w:t>** В случае применения скидки перед указанием ее размера проставляется знак «-» (минус) (например: «-0,5»). В случае применения наценки перед ее показателем знаки ставится знак «+» (плюс) (например: «+0,5»).</w:t>
      </w:r>
    </w:p>
  </w:footnote>
  <w:footnote w:id="6">
    <w:p w:rsidR="00D457D5" w:rsidRDefault="00D457D5" w:rsidP="00761B0A">
      <w:pPr>
        <w:pStyle w:val="afe"/>
      </w:pPr>
      <w:r>
        <w:rPr>
          <w:rStyle w:val="af6"/>
        </w:rPr>
        <w:footnoteRef/>
      </w:r>
      <w:r>
        <w:t xml:space="preserve"> Данная формулировка включается в случае авансирования менее 100%.</w:t>
      </w:r>
    </w:p>
  </w:footnote>
  <w:footnote w:id="7">
    <w:p w:rsidR="00D457D5" w:rsidRDefault="00D457D5" w:rsidP="00761B0A">
      <w:pPr>
        <w:pStyle w:val="afe"/>
        <w:jc w:val="both"/>
      </w:pPr>
      <w:r>
        <w:rPr>
          <w:rStyle w:val="af6"/>
        </w:rPr>
        <w:footnoteRef/>
      </w:r>
      <w:r>
        <w:t xml:space="preserve"> Не менее 6 (шести) месяцев с даты изготовления Товара (подпункт 4.4.3 пункта 4.4 раздела 4 «Техническое задание» документации о закупке)</w:t>
      </w:r>
    </w:p>
  </w:footnote>
  <w:footnote w:id="8">
    <w:p w:rsidR="00D457D5" w:rsidRDefault="00D457D5" w:rsidP="00761B0A">
      <w:pPr>
        <w:pStyle w:val="afe"/>
        <w:jc w:val="both"/>
      </w:pPr>
      <w:r>
        <w:rPr>
          <w:rStyle w:val="af6"/>
        </w:rPr>
        <w:footnoteRef/>
      </w:r>
      <w:r>
        <w:t xml:space="preserve"> В случае наличия у Поставщика платы за замену Смарт-карт (вследствие их механического повреждения либо утраты Грузополучателем), данные расходы включаются в цену договора. В случае отсутствия у Поставщика платы за замену Смарт-карт – данные расходы включаются в цену единицы Товара. </w:t>
      </w:r>
    </w:p>
  </w:footnote>
  <w:footnote w:id="9">
    <w:p w:rsidR="00D457D5" w:rsidRDefault="00D457D5">
      <w:pPr>
        <w:pStyle w:val="afe"/>
      </w:pPr>
      <w:r>
        <w:rPr>
          <w:rStyle w:val="af6"/>
        </w:rPr>
        <w:footnoteRef/>
      </w:r>
      <w:r>
        <w:t xml:space="preserve"> Данный пункт включается в текст договора при 100% авансовой оплате по Договору</w:t>
      </w:r>
    </w:p>
  </w:footnote>
  <w:footnote w:id="10">
    <w:p w:rsidR="00D457D5" w:rsidRPr="00B301F5" w:rsidRDefault="00D457D5" w:rsidP="00761B0A">
      <w:pPr>
        <w:pStyle w:val="afe"/>
      </w:pPr>
      <w:r>
        <w:rPr>
          <w:rStyle w:val="af6"/>
        </w:rPr>
        <w:footnoteRef/>
      </w:r>
      <w:r>
        <w:t xml:space="preserve"> Указывается НМЦ соответствующего лота.</w:t>
      </w:r>
    </w:p>
  </w:footnote>
  <w:footnote w:id="11">
    <w:p w:rsidR="00D457D5" w:rsidRDefault="00D457D5" w:rsidP="00761B0A">
      <w:pPr>
        <w:pStyle w:val="afe"/>
        <w:jc w:val="both"/>
      </w:pPr>
      <w:r>
        <w:rPr>
          <w:rStyle w:val="af6"/>
        </w:rPr>
        <w:footnoteRef/>
      </w:r>
      <w:r>
        <w:t xml:space="preserve"> Формулировка данного пункта в отношении дисконта/наценки будет определяться из условий заявки победителя Открытого конкурса </w:t>
      </w:r>
    </w:p>
  </w:footnote>
  <w:footnote w:id="12">
    <w:p w:rsidR="00D457D5" w:rsidRDefault="00D457D5" w:rsidP="00761B0A">
      <w:pPr>
        <w:pStyle w:val="afe"/>
      </w:pPr>
      <w:r>
        <w:rPr>
          <w:rStyle w:val="af6"/>
        </w:rPr>
        <w:footnoteRef/>
      </w:r>
      <w:r>
        <w:t xml:space="preserve"> Данная формулировка включается в случае оплаты без авансирования либо авансирования менее 100%.</w:t>
      </w:r>
    </w:p>
  </w:footnote>
  <w:footnote w:id="13">
    <w:p w:rsidR="00D457D5" w:rsidRPr="00F36384" w:rsidRDefault="00D457D5" w:rsidP="00761B0A">
      <w:pPr>
        <w:pStyle w:val="afe"/>
        <w:jc w:val="both"/>
      </w:pPr>
      <w:r>
        <w:rPr>
          <w:rStyle w:val="af6"/>
        </w:rPr>
        <w:footnoteRef/>
      </w:r>
      <w:r>
        <w:t xml:space="preserve"> В случае замены Смарт-карт Поставщиком за плату.</w:t>
      </w:r>
    </w:p>
  </w:footnote>
  <w:footnote w:id="14">
    <w:p w:rsidR="00D457D5" w:rsidRDefault="00D457D5">
      <w:pPr>
        <w:pStyle w:val="afe"/>
      </w:pPr>
      <w:r>
        <w:rPr>
          <w:rStyle w:val="af6"/>
        </w:rPr>
        <w:footnoteRef/>
      </w:r>
      <w:r>
        <w:t xml:space="preserve"> Данный пункт включается в текст договора при 100% авансовой оплате по Договору</w:t>
      </w:r>
    </w:p>
  </w:footnote>
  <w:footnote w:id="15">
    <w:p w:rsidR="00D457D5" w:rsidRDefault="00D457D5" w:rsidP="00761B0A">
      <w:pPr>
        <w:pStyle w:val="afe"/>
        <w:jc w:val="both"/>
      </w:pPr>
      <w:r>
        <w:rPr>
          <w:rStyle w:val="af6"/>
        </w:rPr>
        <w:footnoteRef/>
      </w:r>
      <w:r>
        <w:t xml:space="preserve"> Данный пункт включается в текст договора при 100% авансовой оплате по Договору</w:t>
      </w:r>
    </w:p>
  </w:footnote>
  <w:footnote w:id="16">
    <w:p w:rsidR="00D457D5" w:rsidRDefault="00D457D5" w:rsidP="00761B0A">
      <w:pPr>
        <w:pStyle w:val="afe"/>
        <w:jc w:val="both"/>
      </w:pPr>
      <w:r>
        <w:rPr>
          <w:rStyle w:val="af6"/>
        </w:rPr>
        <w:footnoteRef/>
      </w:r>
      <w:r>
        <w:t xml:space="preserve"> Количество </w:t>
      </w:r>
      <w:r>
        <w:rPr>
          <w:bCs/>
        </w:rPr>
        <w:t>АЗС в каждом регионе поставки указывается в Приложении № 1 к Договору исходя из финансово-коммерческого предложения Победителя Открытого конкурса.</w:t>
      </w:r>
    </w:p>
  </w:footnote>
  <w:footnote w:id="17">
    <w:p w:rsidR="00D457D5" w:rsidRDefault="00D457D5" w:rsidP="00761B0A">
      <w:pPr>
        <w:pStyle w:val="afe"/>
        <w:jc w:val="both"/>
      </w:pPr>
      <w:r>
        <w:rPr>
          <w:rStyle w:val="af6"/>
        </w:rPr>
        <w:footnoteRef/>
      </w:r>
      <w:r>
        <w:t xml:space="preserve"> Данный пункт включается в текст договора при 100% авансовой оплате по Договору</w:t>
      </w:r>
    </w:p>
  </w:footnote>
  <w:footnote w:id="18">
    <w:p w:rsidR="00D457D5" w:rsidRDefault="00D457D5" w:rsidP="00761B0A">
      <w:pPr>
        <w:pStyle w:val="afe"/>
        <w:jc w:val="both"/>
      </w:pPr>
      <w:r>
        <w:rPr>
          <w:rStyle w:val="af6"/>
        </w:rPr>
        <w:footnoteRef/>
      </w:r>
      <w:r>
        <w:t xml:space="preserve"> Данный пункт включается в текст договора при постоплате по Договору</w:t>
      </w:r>
    </w:p>
  </w:footnote>
  <w:footnote w:id="19">
    <w:p w:rsidR="00D457D5" w:rsidRPr="00B01A05" w:rsidRDefault="00D457D5" w:rsidP="00761B0A">
      <w:pPr>
        <w:pStyle w:val="afe"/>
        <w:jc w:val="both"/>
      </w:pPr>
      <w:r>
        <w:rPr>
          <w:rStyle w:val="af6"/>
        </w:rPr>
        <w:footnoteRef/>
      </w:r>
      <w:r>
        <w:t xml:space="preserve"> Пункты и приложения, касающиеся применения Сторонами электронного документооборота включаются в договор при условии согласия поставщика, отраженного в заявке, подаваемой претендентом на участие в конкурсе.</w:t>
      </w:r>
    </w:p>
  </w:footnote>
  <w:footnote w:id="20">
    <w:p w:rsidR="00D457D5" w:rsidRDefault="00D457D5" w:rsidP="00761B0A">
      <w:pPr>
        <w:pStyle w:val="afe"/>
        <w:jc w:val="both"/>
      </w:pPr>
      <w:r>
        <w:rPr>
          <w:rStyle w:val="af6"/>
        </w:rPr>
        <w:footnoteRef/>
      </w:r>
      <w:r>
        <w:t xml:space="preserve"> </w:t>
      </w:r>
      <w:r>
        <w:rPr>
          <w:sz w:val="16"/>
          <w:szCs w:val="16"/>
        </w:rPr>
        <w:t>Текст, выделенный курсивом включается в акт приема-передачи Смарт-карт в случае замены Смарт-карты (вследствие ее механического повреждения либо утраты Покупателем/Грузополучателем) Поставщиком на платной основе.</w:t>
      </w:r>
    </w:p>
  </w:footnote>
  <w:footnote w:id="21">
    <w:p w:rsidR="00D457D5" w:rsidRDefault="00D457D5" w:rsidP="00761B0A">
      <w:pPr>
        <w:pStyle w:val="afe"/>
        <w:jc w:val="both"/>
      </w:pPr>
      <w:r>
        <w:rPr>
          <w:rStyle w:val="af6"/>
        </w:rPr>
        <w:footnoteRef/>
      </w:r>
      <w:r>
        <w:t xml:space="preserve"> </w:t>
      </w:r>
      <w:r>
        <w:rPr>
          <w:sz w:val="16"/>
          <w:szCs w:val="16"/>
        </w:rPr>
        <w:t>Текст, выделенный жирным курсивом включается в акт приема-передачи Смарт-карт в случае замены Смарт-карты (вследствие ее механического повреждения либо утраты Грузополучателем) Поставщиком на платной основе.</w:t>
      </w:r>
    </w:p>
  </w:footnote>
  <w:footnote w:id="22">
    <w:p w:rsidR="00D457D5" w:rsidRPr="002454F4" w:rsidRDefault="00D457D5" w:rsidP="00761B0A">
      <w:pPr>
        <w:pStyle w:val="afe"/>
      </w:pPr>
      <w:r>
        <w:rPr>
          <w:rStyle w:val="af6"/>
        </w:rPr>
        <w:footnoteRef/>
      </w:r>
      <w:r>
        <w:t xml:space="preserve"> Документ предоставляется Поставщиком (Победителем Открытого конкурса)</w:t>
      </w:r>
    </w:p>
  </w:footnote>
  <w:footnote w:id="23">
    <w:p w:rsidR="00D457D5" w:rsidRPr="00B01A05" w:rsidRDefault="00D457D5" w:rsidP="00761B0A">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w:t>
      </w:r>
      <w:r>
        <w:rPr>
          <w:color w:val="000000"/>
          <w:sz w:val="18"/>
          <w:szCs w:val="18"/>
        </w:rPr>
        <w:t>Указывается наименование документа в соответствии с условиями расчетов по Договору.</w:t>
      </w:r>
    </w:p>
  </w:footnote>
  <w:footnote w:id="24">
    <w:p w:rsidR="00D457D5" w:rsidRPr="00B01A05" w:rsidRDefault="00D457D5" w:rsidP="00761B0A">
      <w:pPr>
        <w:pBdr>
          <w:top w:val="nil"/>
          <w:left w:val="nil"/>
          <w:bottom w:val="nil"/>
          <w:right w:val="nil"/>
          <w:between w:val="nil"/>
        </w:pBdr>
        <w:jc w:val="both"/>
        <w:rPr>
          <w:sz w:val="18"/>
          <w:szCs w:val="18"/>
        </w:rPr>
      </w:pPr>
      <w:r>
        <w:rPr>
          <w:vertAlign w:val="superscript"/>
        </w:rPr>
        <w:footnoteRef/>
      </w:r>
      <w:r>
        <w:rPr>
          <w:color w:val="000000"/>
          <w:sz w:val="20"/>
          <w:szCs w:val="20"/>
        </w:rPr>
        <w:t xml:space="preserve"> </w:t>
      </w:r>
      <w:r>
        <w:rPr>
          <w:color w:val="000000"/>
          <w:sz w:val="18"/>
          <w:szCs w:val="18"/>
        </w:rPr>
        <w:t>Указывается конкретный код БЕ в зависимости от Грузополучателя, являющегося получателем Товара по соответствующей Спецификации.</w:t>
      </w:r>
    </w:p>
    <w:p w:rsidR="00D457D5" w:rsidRPr="00B01A05" w:rsidRDefault="00D457D5" w:rsidP="00761B0A">
      <w:pPr>
        <w:pBdr>
          <w:top w:val="nil"/>
          <w:left w:val="nil"/>
          <w:bottom w:val="nil"/>
          <w:right w:val="nil"/>
          <w:between w:val="nil"/>
        </w:pBdr>
        <w:jc w:val="both"/>
        <w:rPr>
          <w:color w:val="000000"/>
          <w:sz w:val="18"/>
          <w:szCs w:val="18"/>
        </w:rPr>
      </w:pPr>
      <w:r>
        <w:rPr>
          <w:sz w:val="18"/>
          <w:szCs w:val="18"/>
        </w:rPr>
        <w:t>N350</w:t>
      </w:r>
      <w:r>
        <w:rPr>
          <w:color w:val="000000"/>
          <w:sz w:val="18"/>
          <w:szCs w:val="18"/>
        </w:rPr>
        <w:t xml:space="preserve"> Аппарат управления</w:t>
      </w:r>
      <w:r>
        <w:rPr>
          <w:sz w:val="18"/>
          <w:szCs w:val="18"/>
        </w:rPr>
        <w:tab/>
      </w:r>
      <w:r>
        <w:rPr>
          <w:sz w:val="18"/>
          <w:szCs w:val="18"/>
        </w:rPr>
        <w:tab/>
      </w:r>
      <w:r>
        <w:rPr>
          <w:sz w:val="18"/>
          <w:szCs w:val="18"/>
        </w:rPr>
        <w:tab/>
      </w:r>
      <w:r>
        <w:rPr>
          <w:sz w:val="18"/>
          <w:szCs w:val="18"/>
        </w:rPr>
        <w:tab/>
        <w:t>N358</w:t>
      </w:r>
      <w:r>
        <w:rPr>
          <w:color w:val="000000"/>
          <w:sz w:val="18"/>
          <w:szCs w:val="18"/>
        </w:rPr>
        <w:t xml:space="preserve"> Приволжский филиал</w:t>
      </w:r>
    </w:p>
    <w:p w:rsidR="00D457D5" w:rsidRPr="00B01A05" w:rsidRDefault="00D457D5" w:rsidP="00761B0A">
      <w:pPr>
        <w:pBdr>
          <w:top w:val="nil"/>
          <w:left w:val="nil"/>
          <w:bottom w:val="nil"/>
          <w:right w:val="nil"/>
          <w:between w:val="nil"/>
        </w:pBdr>
        <w:jc w:val="both"/>
        <w:rPr>
          <w:color w:val="000000"/>
          <w:sz w:val="18"/>
          <w:szCs w:val="18"/>
        </w:rPr>
      </w:pPr>
      <w:r>
        <w:rPr>
          <w:sz w:val="18"/>
          <w:szCs w:val="18"/>
        </w:rPr>
        <w:t>N351</w:t>
      </w:r>
      <w:r>
        <w:rPr>
          <w:color w:val="000000"/>
          <w:sz w:val="18"/>
          <w:szCs w:val="18"/>
        </w:rPr>
        <w:t xml:space="preserve"> Октябрьский филиал</w:t>
      </w:r>
      <w:r>
        <w:rPr>
          <w:sz w:val="18"/>
          <w:szCs w:val="18"/>
        </w:rPr>
        <w:tab/>
      </w:r>
      <w:r>
        <w:rPr>
          <w:sz w:val="18"/>
          <w:szCs w:val="18"/>
        </w:rPr>
        <w:tab/>
      </w:r>
      <w:r>
        <w:rPr>
          <w:sz w:val="18"/>
          <w:szCs w:val="18"/>
        </w:rPr>
        <w:tab/>
      </w:r>
      <w:r>
        <w:rPr>
          <w:sz w:val="18"/>
          <w:szCs w:val="18"/>
        </w:rPr>
        <w:tab/>
        <w:t>N359</w:t>
      </w:r>
      <w:r>
        <w:rPr>
          <w:color w:val="000000"/>
          <w:sz w:val="18"/>
          <w:szCs w:val="18"/>
        </w:rPr>
        <w:t xml:space="preserve"> Уральский филиал</w:t>
      </w:r>
    </w:p>
    <w:p w:rsidR="00D457D5" w:rsidRPr="00B01A05" w:rsidRDefault="00D457D5" w:rsidP="00761B0A">
      <w:pPr>
        <w:pBdr>
          <w:top w:val="nil"/>
          <w:left w:val="nil"/>
          <w:bottom w:val="nil"/>
          <w:right w:val="nil"/>
          <w:between w:val="nil"/>
        </w:pBdr>
        <w:jc w:val="both"/>
        <w:rPr>
          <w:color w:val="000000"/>
          <w:sz w:val="18"/>
          <w:szCs w:val="18"/>
        </w:rPr>
      </w:pPr>
      <w:r>
        <w:rPr>
          <w:sz w:val="18"/>
          <w:szCs w:val="18"/>
        </w:rPr>
        <w:t>N352</w:t>
      </w:r>
      <w:r>
        <w:rPr>
          <w:color w:val="000000"/>
          <w:sz w:val="18"/>
          <w:szCs w:val="18"/>
        </w:rPr>
        <w:t xml:space="preserve"> Московский филиал</w:t>
      </w:r>
      <w:r>
        <w:rPr>
          <w:sz w:val="18"/>
          <w:szCs w:val="18"/>
        </w:rPr>
        <w:tab/>
      </w:r>
      <w:r>
        <w:rPr>
          <w:sz w:val="18"/>
          <w:szCs w:val="18"/>
        </w:rPr>
        <w:tab/>
      </w:r>
      <w:r>
        <w:rPr>
          <w:sz w:val="18"/>
          <w:szCs w:val="18"/>
        </w:rPr>
        <w:tab/>
      </w:r>
      <w:r>
        <w:rPr>
          <w:sz w:val="18"/>
          <w:szCs w:val="18"/>
        </w:rPr>
        <w:tab/>
        <w:t>N361</w:t>
      </w:r>
      <w:r>
        <w:rPr>
          <w:color w:val="000000"/>
          <w:sz w:val="18"/>
          <w:szCs w:val="18"/>
        </w:rPr>
        <w:t xml:space="preserve"> Западно-Сибирский филиал</w:t>
      </w:r>
    </w:p>
    <w:p w:rsidR="00D457D5" w:rsidRPr="00B01A05" w:rsidRDefault="00D457D5" w:rsidP="00761B0A">
      <w:pPr>
        <w:pBdr>
          <w:top w:val="nil"/>
          <w:left w:val="nil"/>
          <w:bottom w:val="nil"/>
          <w:right w:val="nil"/>
          <w:between w:val="nil"/>
        </w:pBdr>
        <w:jc w:val="both"/>
        <w:rPr>
          <w:sz w:val="18"/>
          <w:szCs w:val="18"/>
        </w:rPr>
      </w:pPr>
      <w:r>
        <w:rPr>
          <w:sz w:val="18"/>
          <w:szCs w:val="18"/>
        </w:rPr>
        <w:t>N353</w:t>
      </w:r>
      <w:r>
        <w:rPr>
          <w:color w:val="000000"/>
          <w:sz w:val="18"/>
          <w:szCs w:val="18"/>
        </w:rPr>
        <w:t xml:space="preserve"> Северный филиал</w:t>
      </w:r>
      <w:r>
        <w:rPr>
          <w:sz w:val="18"/>
          <w:szCs w:val="18"/>
        </w:rPr>
        <w:tab/>
      </w:r>
      <w:r>
        <w:rPr>
          <w:sz w:val="18"/>
          <w:szCs w:val="18"/>
        </w:rPr>
        <w:tab/>
      </w:r>
      <w:r>
        <w:rPr>
          <w:sz w:val="18"/>
          <w:szCs w:val="18"/>
        </w:rPr>
        <w:tab/>
      </w:r>
      <w:r>
        <w:rPr>
          <w:sz w:val="18"/>
          <w:szCs w:val="18"/>
        </w:rPr>
        <w:tab/>
      </w:r>
      <w:r>
        <w:rPr>
          <w:sz w:val="18"/>
          <w:szCs w:val="18"/>
        </w:rPr>
        <w:tab/>
        <w:t>N362</w:t>
      </w:r>
      <w:r>
        <w:rPr>
          <w:color w:val="000000"/>
          <w:sz w:val="18"/>
          <w:szCs w:val="18"/>
        </w:rPr>
        <w:t xml:space="preserve"> Красноярский филиал</w:t>
      </w:r>
    </w:p>
    <w:p w:rsidR="00D457D5" w:rsidRPr="00B01A05" w:rsidRDefault="00D457D5" w:rsidP="00761B0A">
      <w:pPr>
        <w:pBdr>
          <w:top w:val="nil"/>
          <w:left w:val="nil"/>
          <w:bottom w:val="nil"/>
          <w:right w:val="nil"/>
          <w:between w:val="nil"/>
        </w:pBdr>
        <w:jc w:val="both"/>
        <w:rPr>
          <w:color w:val="000000"/>
          <w:sz w:val="18"/>
          <w:szCs w:val="18"/>
        </w:rPr>
      </w:pPr>
      <w:r>
        <w:rPr>
          <w:sz w:val="18"/>
          <w:szCs w:val="18"/>
        </w:rPr>
        <w:t>N354</w:t>
      </w:r>
      <w:r>
        <w:rPr>
          <w:color w:val="000000"/>
          <w:sz w:val="18"/>
          <w:szCs w:val="18"/>
        </w:rPr>
        <w:t xml:space="preserve"> Горьковский филиал</w:t>
      </w:r>
      <w:r>
        <w:rPr>
          <w:sz w:val="18"/>
          <w:szCs w:val="18"/>
        </w:rPr>
        <w:tab/>
      </w:r>
      <w:r>
        <w:rPr>
          <w:sz w:val="18"/>
          <w:szCs w:val="18"/>
        </w:rPr>
        <w:tab/>
      </w:r>
      <w:r>
        <w:rPr>
          <w:sz w:val="18"/>
          <w:szCs w:val="18"/>
        </w:rPr>
        <w:tab/>
      </w:r>
      <w:r>
        <w:rPr>
          <w:sz w:val="18"/>
          <w:szCs w:val="18"/>
        </w:rPr>
        <w:tab/>
        <w:t>N363</w:t>
      </w:r>
      <w:r>
        <w:rPr>
          <w:color w:val="000000"/>
          <w:sz w:val="18"/>
          <w:szCs w:val="18"/>
        </w:rPr>
        <w:t xml:space="preserve"> Восточно-Сибирский филиал</w:t>
      </w:r>
    </w:p>
    <w:p w:rsidR="00D457D5" w:rsidRPr="00B01A05" w:rsidRDefault="00D457D5" w:rsidP="00761B0A">
      <w:pPr>
        <w:pBdr>
          <w:top w:val="nil"/>
          <w:left w:val="nil"/>
          <w:bottom w:val="nil"/>
          <w:right w:val="nil"/>
          <w:between w:val="nil"/>
        </w:pBdr>
        <w:jc w:val="both"/>
        <w:rPr>
          <w:color w:val="000000"/>
          <w:sz w:val="18"/>
          <w:szCs w:val="18"/>
        </w:rPr>
      </w:pPr>
      <w:r>
        <w:rPr>
          <w:sz w:val="18"/>
          <w:szCs w:val="18"/>
        </w:rPr>
        <w:t>N355</w:t>
      </w:r>
      <w:r>
        <w:rPr>
          <w:color w:val="000000"/>
          <w:sz w:val="18"/>
          <w:szCs w:val="18"/>
        </w:rPr>
        <w:t xml:space="preserve"> Юго-Восточный  филиал</w:t>
      </w:r>
      <w:r>
        <w:rPr>
          <w:sz w:val="18"/>
          <w:szCs w:val="18"/>
        </w:rPr>
        <w:tab/>
      </w:r>
      <w:r>
        <w:rPr>
          <w:sz w:val="18"/>
          <w:szCs w:val="18"/>
        </w:rPr>
        <w:tab/>
      </w:r>
      <w:r>
        <w:rPr>
          <w:sz w:val="18"/>
          <w:szCs w:val="18"/>
        </w:rPr>
        <w:tab/>
      </w:r>
      <w:r>
        <w:rPr>
          <w:sz w:val="18"/>
          <w:szCs w:val="18"/>
        </w:rPr>
        <w:tab/>
        <w:t>N364</w:t>
      </w:r>
      <w:r>
        <w:rPr>
          <w:color w:val="000000"/>
          <w:sz w:val="18"/>
          <w:szCs w:val="18"/>
        </w:rPr>
        <w:t xml:space="preserve"> Забайкальский филиал</w:t>
      </w:r>
    </w:p>
    <w:p w:rsidR="00D457D5" w:rsidRPr="00B01A05" w:rsidRDefault="00D457D5" w:rsidP="00761B0A">
      <w:pPr>
        <w:pBdr>
          <w:top w:val="nil"/>
          <w:left w:val="nil"/>
          <w:bottom w:val="nil"/>
          <w:right w:val="nil"/>
          <w:between w:val="nil"/>
        </w:pBdr>
        <w:jc w:val="both"/>
        <w:rPr>
          <w:color w:val="000000"/>
          <w:sz w:val="18"/>
          <w:szCs w:val="18"/>
        </w:rPr>
      </w:pPr>
      <w:r>
        <w:rPr>
          <w:sz w:val="18"/>
          <w:szCs w:val="18"/>
        </w:rPr>
        <w:t>N356</w:t>
      </w:r>
      <w:r>
        <w:rPr>
          <w:color w:val="000000"/>
          <w:sz w:val="18"/>
          <w:szCs w:val="18"/>
        </w:rPr>
        <w:t xml:space="preserve"> Северо-Кавказский филиал</w:t>
      </w:r>
      <w:r>
        <w:rPr>
          <w:sz w:val="18"/>
          <w:szCs w:val="18"/>
        </w:rPr>
        <w:tab/>
      </w:r>
      <w:r>
        <w:rPr>
          <w:sz w:val="18"/>
          <w:szCs w:val="18"/>
        </w:rPr>
        <w:tab/>
      </w:r>
      <w:r>
        <w:rPr>
          <w:sz w:val="18"/>
          <w:szCs w:val="18"/>
        </w:rPr>
        <w:tab/>
        <w:t>N365</w:t>
      </w:r>
      <w:r>
        <w:rPr>
          <w:color w:val="000000"/>
          <w:sz w:val="18"/>
          <w:szCs w:val="18"/>
        </w:rPr>
        <w:t xml:space="preserve"> Дальневосточный филиал</w:t>
      </w:r>
    </w:p>
    <w:p w:rsidR="00D457D5" w:rsidRPr="00B01A05" w:rsidRDefault="00D457D5" w:rsidP="00761B0A">
      <w:pPr>
        <w:pBdr>
          <w:top w:val="nil"/>
          <w:left w:val="nil"/>
          <w:bottom w:val="nil"/>
          <w:right w:val="nil"/>
          <w:between w:val="nil"/>
        </w:pBdr>
        <w:jc w:val="both"/>
        <w:rPr>
          <w:color w:val="000000"/>
          <w:sz w:val="20"/>
          <w:szCs w:val="20"/>
        </w:rPr>
      </w:pPr>
      <w:r>
        <w:rPr>
          <w:sz w:val="18"/>
          <w:szCs w:val="18"/>
        </w:rPr>
        <w:t>N357</w:t>
      </w:r>
      <w:r>
        <w:rPr>
          <w:color w:val="000000"/>
          <w:sz w:val="18"/>
          <w:szCs w:val="18"/>
        </w:rPr>
        <w:t xml:space="preserve"> Куйбышевский филиал</w:t>
      </w:r>
    </w:p>
  </w:footnote>
  <w:footnote w:id="25">
    <w:p w:rsidR="00D457D5" w:rsidRPr="00B01A05" w:rsidRDefault="00D457D5" w:rsidP="00761B0A">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w:t>
      </w:r>
      <w:r>
        <w:rPr>
          <w:color w:val="000000"/>
          <w:sz w:val="18"/>
          <w:szCs w:val="18"/>
        </w:rPr>
        <w:t xml:space="preserve">Указывается номер Договора </w:t>
      </w:r>
    </w:p>
  </w:footnote>
  <w:footnote w:id="26">
    <w:p w:rsidR="00D457D5" w:rsidRDefault="00D457D5" w:rsidP="00761B0A">
      <w:pPr>
        <w:pBdr>
          <w:top w:val="nil"/>
          <w:left w:val="nil"/>
          <w:bottom w:val="nil"/>
          <w:right w:val="nil"/>
          <w:between w:val="nil"/>
        </w:pBdr>
        <w:rPr>
          <w:color w:val="000000"/>
          <w:sz w:val="18"/>
          <w:szCs w:val="18"/>
        </w:rPr>
      </w:pPr>
      <w:r>
        <w:rPr>
          <w:vertAlign w:val="superscript"/>
        </w:rPr>
        <w:footnoteRef/>
      </w:r>
      <w:r>
        <w:rPr>
          <w:color w:val="000000"/>
          <w:sz w:val="20"/>
          <w:szCs w:val="20"/>
        </w:rPr>
        <w:t xml:space="preserve"> </w:t>
      </w:r>
      <w:r>
        <w:rPr>
          <w:color w:val="000000"/>
          <w:sz w:val="18"/>
          <w:szCs w:val="18"/>
        </w:rPr>
        <w:t>Указывается дата Договора</w:t>
      </w:r>
    </w:p>
  </w:footnote>
  <w:footnote w:id="27">
    <w:p w:rsidR="00D457D5" w:rsidRDefault="00D457D5" w:rsidP="00474A37">
      <w:pPr>
        <w:pStyle w:val="afe"/>
      </w:pPr>
      <w:r>
        <w:rPr>
          <w:rStyle w:val="af6"/>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57D5" w:rsidRDefault="00D457D5">
    <w:pPr>
      <w:pStyle w:val="afb"/>
      <w:jc w:val="center"/>
    </w:pPr>
    <w:r>
      <w:fldChar w:fldCharType="begin"/>
    </w:r>
    <w:r>
      <w:instrText xml:space="preserve"> PAGE   \* MERGEFORMAT </w:instrText>
    </w:r>
    <w:r>
      <w:fldChar w:fldCharType="separate"/>
    </w:r>
    <w:r w:rsidR="00B00C5B">
      <w:rPr>
        <w:noProof/>
      </w:rPr>
      <w:t>37</w:t>
    </w:r>
    <w:r>
      <w:rPr>
        <w:noProof/>
      </w:rPr>
      <w:fldChar w:fldCharType="end"/>
    </w:r>
  </w:p>
  <w:p w:rsidR="00D457D5" w:rsidRDefault="00D457D5">
    <w:pPr>
      <w:pStyle w:val="af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57D5" w:rsidRDefault="00D457D5">
    <w:pPr>
      <w:pStyle w:val="af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57D5" w:rsidRDefault="00D457D5" w:rsidP="00510148">
    <w:pPr>
      <w:pStyle w:val="afb"/>
      <w:jc w:val="center"/>
    </w:pPr>
    <w:r>
      <w:fldChar w:fldCharType="begin"/>
    </w:r>
    <w:r>
      <w:instrText xml:space="preserve"> PAGE   \* MERGEFORMAT </w:instrText>
    </w:r>
    <w:r>
      <w:fldChar w:fldCharType="separate"/>
    </w:r>
    <w:r w:rsidR="00B00C5B">
      <w:rPr>
        <w:noProof/>
      </w:rPr>
      <w:t>53</w:t>
    </w:r>
    <w:r>
      <w:rPr>
        <w:noProof/>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57D5" w:rsidRDefault="00D457D5">
    <w:pPr>
      <w:pStyle w:val="af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15:restartNumberingAfterBreak="0">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15:restartNumberingAfterBreak="0">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15:restartNumberingAfterBreak="0">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15:restartNumberingAfterBreak="0">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15:restartNumberingAfterBreak="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15:restartNumberingAfterBreak="0">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15:restartNumberingAfterBreak="0">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15:restartNumberingAfterBreak="0">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15:restartNumberingAfterBreak="0">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15:restartNumberingAfterBreak="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15:restartNumberingAfterBreak="0">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15:restartNumberingAfterBreak="0">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15:restartNumberingAfterBreak="0">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15:restartNumberingAfterBreak="0">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15:restartNumberingAfterBreak="0">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15:restartNumberingAfterBreak="0">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15:restartNumberingAfterBreak="0">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15:restartNumberingAfterBreak="0">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15:restartNumberingAfterBreak="0">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15:restartNumberingAfterBreak="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15:restartNumberingAfterBreak="0">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15:restartNumberingAfterBreak="0">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15:restartNumberingAfterBreak="0">
    <w:nsid w:val="09291BD0"/>
    <w:multiLevelType w:val="hybridMultilevel"/>
    <w:tmpl w:val="6BBED19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4" w15:restartNumberingAfterBreak="0">
    <w:nsid w:val="139F7B04"/>
    <w:multiLevelType w:val="hybridMultilevel"/>
    <w:tmpl w:val="35CADD4E"/>
    <w:lvl w:ilvl="0" w:tplc="950090EC">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15AE7530"/>
    <w:multiLevelType w:val="hybridMultilevel"/>
    <w:tmpl w:val="3A205FEE"/>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6" w15:restartNumberingAfterBreak="0">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7" w15:restartNumberingAfterBreak="0">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8" w15:restartNumberingAfterBreak="0">
    <w:nsid w:val="1C300293"/>
    <w:multiLevelType w:val="multilevel"/>
    <w:tmpl w:val="54EA006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28D07178"/>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1" w15:restartNumberingAfterBreak="0">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3" w15:restartNumberingAfterBreak="0">
    <w:nsid w:val="3B961C04"/>
    <w:multiLevelType w:val="hybridMultilevel"/>
    <w:tmpl w:val="6E7C1AF2"/>
    <w:lvl w:ilvl="0" w:tplc="51D4BE4C">
      <w:start w:val="1"/>
      <w:numFmt w:val="decimal"/>
      <w:lvlText w:val="9.%1."/>
      <w:lvlJc w:val="left"/>
      <w:pPr>
        <w:ind w:left="1287" w:hanging="360"/>
      </w:pPr>
      <w:rPr>
        <w:rFonts w:ascii="Times New Roman" w:hAnsi="Times New Roman" w:cs="Times New Roman" w:hint="default"/>
      </w:r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34" w15:restartNumberingAfterBreak="0">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45B73D6C"/>
    <w:multiLevelType w:val="multilevel"/>
    <w:tmpl w:val="4E96347C"/>
    <w:lvl w:ilvl="0">
      <w:start w:val="14"/>
      <w:numFmt w:val="decimal"/>
      <w:lvlText w:val="%1."/>
      <w:lvlJc w:val="left"/>
      <w:pPr>
        <w:ind w:left="480" w:hanging="480"/>
      </w:pPr>
    </w:lvl>
    <w:lvl w:ilvl="1">
      <w:start w:val="1"/>
      <w:numFmt w:val="decimal"/>
      <w:lvlText w:val="%1.%2."/>
      <w:lvlJc w:val="left"/>
      <w:pPr>
        <w:ind w:left="624" w:hanging="480"/>
      </w:pPr>
    </w:lvl>
    <w:lvl w:ilvl="2">
      <w:start w:val="1"/>
      <w:numFmt w:val="decimal"/>
      <w:lvlText w:val="%1.%2.%3."/>
      <w:lvlJc w:val="left"/>
      <w:pPr>
        <w:ind w:left="2847" w:hanging="720"/>
      </w:pPr>
    </w:lvl>
    <w:lvl w:ilvl="3">
      <w:start w:val="1"/>
      <w:numFmt w:val="decimal"/>
      <w:lvlText w:val="%1.%2.%3.%4."/>
      <w:lvlJc w:val="left"/>
      <w:pPr>
        <w:ind w:left="1152" w:hanging="720"/>
      </w:pPr>
    </w:lvl>
    <w:lvl w:ilvl="4">
      <w:start w:val="1"/>
      <w:numFmt w:val="decimal"/>
      <w:lvlText w:val="%1.%2.%3.%4.%5."/>
      <w:lvlJc w:val="left"/>
      <w:pPr>
        <w:ind w:left="1656" w:hanging="1080"/>
      </w:pPr>
    </w:lvl>
    <w:lvl w:ilvl="5">
      <w:start w:val="1"/>
      <w:numFmt w:val="decimal"/>
      <w:lvlText w:val="%1.%2.%3.%4.%5.%6."/>
      <w:lvlJc w:val="left"/>
      <w:pPr>
        <w:ind w:left="1800" w:hanging="1080"/>
      </w:pPr>
    </w:lvl>
    <w:lvl w:ilvl="6">
      <w:start w:val="1"/>
      <w:numFmt w:val="decimal"/>
      <w:lvlText w:val="%1.%2.%3.%4.%5.%6.%7."/>
      <w:lvlJc w:val="left"/>
      <w:pPr>
        <w:ind w:left="2304" w:hanging="1440"/>
      </w:pPr>
    </w:lvl>
    <w:lvl w:ilvl="7">
      <w:start w:val="1"/>
      <w:numFmt w:val="decimal"/>
      <w:lvlText w:val="%1.%2.%3.%4.%5.%6.%7.%8."/>
      <w:lvlJc w:val="left"/>
      <w:pPr>
        <w:ind w:left="2448" w:hanging="1440"/>
      </w:pPr>
    </w:lvl>
    <w:lvl w:ilvl="8">
      <w:start w:val="1"/>
      <w:numFmt w:val="decimal"/>
      <w:lvlText w:val="%1.%2.%3.%4.%5.%6.%7.%8.%9."/>
      <w:lvlJc w:val="left"/>
      <w:pPr>
        <w:ind w:left="2952" w:hanging="1800"/>
      </w:pPr>
    </w:lvl>
  </w:abstractNum>
  <w:abstractNum w:abstractNumId="37" w15:restartNumberingAfterBreak="0">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8" w15:restartNumberingAfterBreak="0">
    <w:nsid w:val="46893D30"/>
    <w:multiLevelType w:val="multilevel"/>
    <w:tmpl w:val="80A6FDA0"/>
    <w:lvl w:ilvl="0">
      <w:start w:val="1"/>
      <w:numFmt w:val="decimal"/>
      <w:lvlText w:val="%1."/>
      <w:lvlJc w:val="left"/>
      <w:pPr>
        <w:ind w:left="675" w:hanging="675"/>
      </w:pPr>
    </w:lvl>
    <w:lvl w:ilvl="1">
      <w:start w:val="2"/>
      <w:numFmt w:val="decimal"/>
      <w:lvlText w:val="%1.%2."/>
      <w:lvlJc w:val="left"/>
      <w:pPr>
        <w:ind w:left="1288" w:hanging="720"/>
      </w:p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498" w:hanging="1800"/>
      </w:pPr>
    </w:lvl>
    <w:lvl w:ilvl="7">
      <w:start w:val="1"/>
      <w:numFmt w:val="decimal"/>
      <w:lvlText w:val="%1.%2.%3.%4.%5.%6.%7.%8."/>
      <w:lvlJc w:val="left"/>
      <w:pPr>
        <w:ind w:left="3781" w:hanging="1800"/>
      </w:pPr>
    </w:lvl>
    <w:lvl w:ilvl="8">
      <w:start w:val="1"/>
      <w:numFmt w:val="decimal"/>
      <w:lvlText w:val="%1.%2.%3.%4.%5.%6.%7.%8.%9."/>
      <w:lvlJc w:val="left"/>
      <w:pPr>
        <w:ind w:left="4424" w:hanging="2160"/>
      </w:pPr>
    </w:lvl>
  </w:abstractNum>
  <w:abstractNum w:abstractNumId="39" w15:restartNumberingAfterBreak="0">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15:restartNumberingAfterBreak="0">
    <w:nsid w:val="525A145F"/>
    <w:multiLevelType w:val="multilevel"/>
    <w:tmpl w:val="56E62EB0"/>
    <w:lvl w:ilvl="0">
      <w:start w:val="1"/>
      <w:numFmt w:val="decimal"/>
      <w:lvlText w:val="%1."/>
      <w:lvlJc w:val="left"/>
      <w:pPr>
        <w:ind w:left="1669" w:hanging="960"/>
      </w:pPr>
      <w:rPr>
        <w:rFonts w:ascii="Times New Roman" w:eastAsia="Times New Roman" w:hAnsi="Times New Roman" w:cs="Times New Roman"/>
      </w:rPr>
    </w:lvl>
    <w:lvl w:ilvl="1">
      <w:start w:val="1"/>
      <w:numFmt w:val="decimal"/>
      <w:lvlText w:val="%2)"/>
      <w:lvlJc w:val="left"/>
      <w:pPr>
        <w:ind w:left="2644" w:hanging="1215"/>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3" w15:restartNumberingAfterBreak="0">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4" w15:restartNumberingAfterBreak="0">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5" w15:restartNumberingAfterBreak="0">
    <w:nsid w:val="61BB7E9F"/>
    <w:multiLevelType w:val="multilevel"/>
    <w:tmpl w:val="BDC47F5A"/>
    <w:lvl w:ilvl="0">
      <w:start w:val="4"/>
      <w:numFmt w:val="decimal"/>
      <w:lvlText w:val="%1."/>
      <w:lvlJc w:val="left"/>
      <w:pPr>
        <w:ind w:left="360" w:hanging="360"/>
      </w:pPr>
      <w:rPr>
        <w:b/>
      </w:rPr>
    </w:lvl>
    <w:lvl w:ilvl="1">
      <w:start w:val="1"/>
      <w:numFmt w:val="decimal"/>
      <w:lvlText w:val="%1.%2."/>
      <w:lvlJc w:val="left"/>
      <w:pPr>
        <w:ind w:left="504" w:hanging="360"/>
      </w:pPr>
      <w:rPr>
        <w:i w:val="0"/>
      </w:rPr>
    </w:lvl>
    <w:lvl w:ilvl="2">
      <w:start w:val="1"/>
      <w:numFmt w:val="decimal"/>
      <w:lvlText w:val="%1.%2.%3."/>
      <w:lvlJc w:val="left"/>
      <w:pPr>
        <w:ind w:left="1008" w:hanging="720"/>
      </w:pPr>
    </w:lvl>
    <w:lvl w:ilvl="3">
      <w:start w:val="1"/>
      <w:numFmt w:val="decimal"/>
      <w:lvlText w:val="%1.%2.%3.%4."/>
      <w:lvlJc w:val="left"/>
      <w:pPr>
        <w:ind w:left="1152" w:hanging="720"/>
      </w:pPr>
    </w:lvl>
    <w:lvl w:ilvl="4">
      <w:start w:val="1"/>
      <w:numFmt w:val="decimal"/>
      <w:lvlText w:val="%1.%2.%3.%4.%5."/>
      <w:lvlJc w:val="left"/>
      <w:pPr>
        <w:ind w:left="1656" w:hanging="1080"/>
      </w:pPr>
    </w:lvl>
    <w:lvl w:ilvl="5">
      <w:start w:val="1"/>
      <w:numFmt w:val="decimal"/>
      <w:lvlText w:val="%1.%2.%3.%4.%5.%6."/>
      <w:lvlJc w:val="left"/>
      <w:pPr>
        <w:ind w:left="1800" w:hanging="1080"/>
      </w:pPr>
    </w:lvl>
    <w:lvl w:ilvl="6">
      <w:start w:val="1"/>
      <w:numFmt w:val="decimal"/>
      <w:lvlText w:val="%1.%2.%3.%4.%5.%6.%7."/>
      <w:lvlJc w:val="left"/>
      <w:pPr>
        <w:ind w:left="2304" w:hanging="1440"/>
      </w:pPr>
    </w:lvl>
    <w:lvl w:ilvl="7">
      <w:start w:val="1"/>
      <w:numFmt w:val="decimal"/>
      <w:lvlText w:val="%1.%2.%3.%4.%5.%6.%7.%8."/>
      <w:lvlJc w:val="left"/>
      <w:pPr>
        <w:ind w:left="2448" w:hanging="1440"/>
      </w:pPr>
    </w:lvl>
    <w:lvl w:ilvl="8">
      <w:start w:val="1"/>
      <w:numFmt w:val="decimal"/>
      <w:lvlText w:val="%1.%2.%3.%4.%5.%6.%7.%8.%9."/>
      <w:lvlJc w:val="left"/>
      <w:pPr>
        <w:ind w:left="2952" w:hanging="1800"/>
      </w:pPr>
    </w:lvl>
  </w:abstractNum>
  <w:abstractNum w:abstractNumId="46" w15:restartNumberingAfterBreak="0">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7" w15:restartNumberingAfterBreak="0">
    <w:nsid w:val="64AE410A"/>
    <w:multiLevelType w:val="multilevel"/>
    <w:tmpl w:val="93A8170E"/>
    <w:lvl w:ilvl="0">
      <w:start w:val="1"/>
      <w:numFmt w:val="decimal"/>
      <w:lvlText w:val="%1."/>
      <w:lvlJc w:val="left"/>
      <w:pPr>
        <w:ind w:left="675" w:hanging="675"/>
      </w:pPr>
    </w:lvl>
    <w:lvl w:ilvl="1">
      <w:start w:val="1"/>
      <w:numFmt w:val="decimal"/>
      <w:lvlText w:val="%1.%2."/>
      <w:lvlJc w:val="left"/>
      <w:pPr>
        <w:ind w:left="1288" w:hanging="720"/>
      </w:p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498" w:hanging="1800"/>
      </w:pPr>
    </w:lvl>
    <w:lvl w:ilvl="7">
      <w:start w:val="1"/>
      <w:numFmt w:val="decimal"/>
      <w:lvlText w:val="%1.%2.%3.%4.%5.%6.%7.%8."/>
      <w:lvlJc w:val="left"/>
      <w:pPr>
        <w:ind w:left="3781" w:hanging="1800"/>
      </w:pPr>
    </w:lvl>
    <w:lvl w:ilvl="8">
      <w:start w:val="1"/>
      <w:numFmt w:val="decimal"/>
      <w:lvlText w:val="%1.%2.%3.%4.%5.%6.%7.%8.%9."/>
      <w:lvlJc w:val="left"/>
      <w:pPr>
        <w:ind w:left="4424" w:hanging="2160"/>
      </w:pPr>
    </w:lvl>
  </w:abstractNum>
  <w:abstractNum w:abstractNumId="48" w15:restartNumberingAfterBreak="0">
    <w:nsid w:val="651D4320"/>
    <w:multiLevelType w:val="hybridMultilevel"/>
    <w:tmpl w:val="35CADD4E"/>
    <w:lvl w:ilvl="0" w:tplc="950090EC">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9" w15:restartNumberingAfterBreak="0">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50" w15:restartNumberingAfterBreak="0">
    <w:nsid w:val="6BF14643"/>
    <w:multiLevelType w:val="multilevel"/>
    <w:tmpl w:val="E700A520"/>
    <w:lvl w:ilvl="0">
      <w:start w:val="5"/>
      <w:numFmt w:val="decimal"/>
      <w:lvlText w:val="%1."/>
      <w:lvlJc w:val="left"/>
      <w:pPr>
        <w:ind w:left="360" w:hanging="360"/>
      </w:pPr>
      <w:rPr>
        <w:rFonts w:hint="default"/>
        <w:b/>
      </w:rPr>
    </w:lvl>
    <w:lvl w:ilvl="1">
      <w:start w:val="1"/>
      <w:numFmt w:val="decimal"/>
      <w:lvlText w:val="%1.%2."/>
      <w:lvlJc w:val="left"/>
      <w:pPr>
        <w:ind w:left="1344" w:hanging="360"/>
      </w:pPr>
      <w:rPr>
        <w:rFonts w:hint="default"/>
        <w:sz w:val="24"/>
        <w:szCs w:val="24"/>
      </w:rPr>
    </w:lvl>
    <w:lvl w:ilvl="2">
      <w:start w:val="1"/>
      <w:numFmt w:val="decimal"/>
      <w:lvlText w:val="%1.%2.%3."/>
      <w:lvlJc w:val="left"/>
      <w:pPr>
        <w:ind w:left="2688" w:hanging="720"/>
      </w:pPr>
      <w:rPr>
        <w:rFonts w:hint="default"/>
      </w:rPr>
    </w:lvl>
    <w:lvl w:ilvl="3">
      <w:start w:val="1"/>
      <w:numFmt w:val="decimal"/>
      <w:lvlText w:val="%1.%2.%3.%4."/>
      <w:lvlJc w:val="left"/>
      <w:pPr>
        <w:ind w:left="3672" w:hanging="720"/>
      </w:pPr>
      <w:rPr>
        <w:rFonts w:hint="default"/>
      </w:rPr>
    </w:lvl>
    <w:lvl w:ilvl="4">
      <w:start w:val="1"/>
      <w:numFmt w:val="decimal"/>
      <w:lvlText w:val="%1.%2.%3.%4.%5."/>
      <w:lvlJc w:val="left"/>
      <w:pPr>
        <w:ind w:left="5016" w:hanging="1080"/>
      </w:pPr>
      <w:rPr>
        <w:rFonts w:hint="default"/>
      </w:rPr>
    </w:lvl>
    <w:lvl w:ilvl="5">
      <w:start w:val="1"/>
      <w:numFmt w:val="decimal"/>
      <w:lvlText w:val="%1.%2.%3.%4.%5.%6."/>
      <w:lvlJc w:val="left"/>
      <w:pPr>
        <w:ind w:left="6000" w:hanging="1080"/>
      </w:pPr>
      <w:rPr>
        <w:rFonts w:hint="default"/>
      </w:rPr>
    </w:lvl>
    <w:lvl w:ilvl="6">
      <w:start w:val="1"/>
      <w:numFmt w:val="decimal"/>
      <w:lvlText w:val="%1.%2.%3.%4.%5.%6.%7."/>
      <w:lvlJc w:val="left"/>
      <w:pPr>
        <w:ind w:left="7344" w:hanging="1440"/>
      </w:pPr>
      <w:rPr>
        <w:rFonts w:hint="default"/>
      </w:rPr>
    </w:lvl>
    <w:lvl w:ilvl="7">
      <w:start w:val="1"/>
      <w:numFmt w:val="decimal"/>
      <w:lvlText w:val="%1.%2.%3.%4.%5.%6.%7.%8."/>
      <w:lvlJc w:val="left"/>
      <w:pPr>
        <w:ind w:left="8328" w:hanging="1440"/>
      </w:pPr>
      <w:rPr>
        <w:rFonts w:hint="default"/>
      </w:rPr>
    </w:lvl>
    <w:lvl w:ilvl="8">
      <w:start w:val="1"/>
      <w:numFmt w:val="decimal"/>
      <w:lvlText w:val="%1.%2.%3.%4.%5.%6.%7.%8.%9."/>
      <w:lvlJc w:val="left"/>
      <w:pPr>
        <w:ind w:left="9672" w:hanging="1800"/>
      </w:pPr>
      <w:rPr>
        <w:rFonts w:hint="default"/>
      </w:rPr>
    </w:lvl>
  </w:abstractNum>
  <w:abstractNum w:abstractNumId="51" w15:restartNumberingAfterBreak="0">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3" w15:restartNumberingAfterBreak="0">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71A10AF0"/>
    <w:multiLevelType w:val="hybridMultilevel"/>
    <w:tmpl w:val="35CADD4E"/>
    <w:lvl w:ilvl="0" w:tplc="950090EC">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5" w15:restartNumberingAfterBreak="0">
    <w:nsid w:val="7A4E4B15"/>
    <w:multiLevelType w:val="multilevel"/>
    <w:tmpl w:val="C0B46466"/>
    <w:lvl w:ilvl="0">
      <w:start w:val="2"/>
      <w:numFmt w:val="decimal"/>
      <w:lvlText w:val="%1."/>
      <w:lvlJc w:val="left"/>
      <w:pPr>
        <w:ind w:left="675" w:hanging="675"/>
      </w:pPr>
    </w:lvl>
    <w:lvl w:ilvl="1">
      <w:start w:val="1"/>
      <w:numFmt w:val="decimal"/>
      <w:lvlText w:val="%1.%2."/>
      <w:lvlJc w:val="left"/>
      <w:pPr>
        <w:ind w:left="3272" w:hanging="720"/>
      </w:pPr>
    </w:lvl>
    <w:lvl w:ilvl="2">
      <w:start w:val="1"/>
      <w:numFmt w:val="decimal"/>
      <w:lvlText w:val="%1.%2.%3."/>
      <w:lvlJc w:val="left"/>
      <w:pPr>
        <w:ind w:left="1288"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498" w:hanging="1800"/>
      </w:pPr>
    </w:lvl>
    <w:lvl w:ilvl="7">
      <w:start w:val="1"/>
      <w:numFmt w:val="decimal"/>
      <w:lvlText w:val="%1.%2.%3.%4.%5.%6.%7.%8."/>
      <w:lvlJc w:val="left"/>
      <w:pPr>
        <w:ind w:left="3781" w:hanging="1800"/>
      </w:pPr>
    </w:lvl>
    <w:lvl w:ilvl="8">
      <w:start w:val="1"/>
      <w:numFmt w:val="decimal"/>
      <w:lvlText w:val="%1.%2.%3.%4.%5.%6.%7.%8.%9."/>
      <w:lvlJc w:val="left"/>
      <w:pPr>
        <w:ind w:left="4424" w:hanging="2160"/>
      </w:pPr>
    </w:lvl>
  </w:abstractNum>
  <w:abstractNum w:abstractNumId="56" w15:restartNumberingAfterBreak="0">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7CFB7695"/>
    <w:multiLevelType w:val="hybridMultilevel"/>
    <w:tmpl w:val="35CADD4E"/>
    <w:lvl w:ilvl="0" w:tplc="950090EC">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37"/>
  </w:num>
  <w:num w:numId="8">
    <w:abstractNumId w:val="46"/>
  </w:num>
  <w:num w:numId="9">
    <w:abstractNumId w:val="40"/>
  </w:num>
  <w:num w:numId="10">
    <w:abstractNumId w:val="56"/>
  </w:num>
  <w:num w:numId="11">
    <w:abstractNumId w:val="35"/>
  </w:num>
  <w:num w:numId="12">
    <w:abstractNumId w:val="39"/>
  </w:num>
  <w:num w:numId="13">
    <w:abstractNumId w:val="32"/>
  </w:num>
  <w:num w:numId="14">
    <w:abstractNumId w:val="34"/>
  </w:num>
  <w:num w:numId="15">
    <w:abstractNumId w:val="53"/>
  </w:num>
  <w:num w:numId="16">
    <w:abstractNumId w:val="27"/>
  </w:num>
  <w:num w:numId="17">
    <w:abstractNumId w:val="49"/>
  </w:num>
  <w:num w:numId="18">
    <w:abstractNumId w:val="43"/>
  </w:num>
  <w:num w:numId="19">
    <w:abstractNumId w:val="44"/>
  </w:num>
  <w:num w:numId="20">
    <w:abstractNumId w:val="26"/>
  </w:num>
  <w:num w:numId="21">
    <w:abstractNumId w:val="31"/>
  </w:num>
  <w:num w:numId="22">
    <w:abstractNumId w:val="41"/>
  </w:num>
  <w:num w:numId="23">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2"/>
  </w:num>
  <w:num w:numId="25">
    <w:abstractNumId w:val="30"/>
  </w:num>
  <w:num w:numId="26">
    <w:abstractNumId w:val="24"/>
  </w:num>
  <w:num w:numId="27">
    <w:abstractNumId w:val="54"/>
  </w:num>
  <w:num w:numId="28">
    <w:abstractNumId w:val="57"/>
  </w:num>
  <w:num w:numId="29">
    <w:abstractNumId w:val="48"/>
  </w:num>
  <w:num w:numId="30">
    <w:abstractNumId w:val="3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6"/>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0"/>
  </w:num>
  <w:num w:numId="39">
    <w:abstractNumId w:val="28"/>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1E3"/>
    <w:rsid w:val="000006C8"/>
    <w:rsid w:val="0000116C"/>
    <w:rsid w:val="00004F48"/>
    <w:rsid w:val="000058BC"/>
    <w:rsid w:val="0000594A"/>
    <w:rsid w:val="00006894"/>
    <w:rsid w:val="00010BE3"/>
    <w:rsid w:val="000111FC"/>
    <w:rsid w:val="000136A9"/>
    <w:rsid w:val="00013D4E"/>
    <w:rsid w:val="00014C0B"/>
    <w:rsid w:val="0001556E"/>
    <w:rsid w:val="0001557C"/>
    <w:rsid w:val="000169F7"/>
    <w:rsid w:val="00017882"/>
    <w:rsid w:val="000224FB"/>
    <w:rsid w:val="000236C9"/>
    <w:rsid w:val="000266FD"/>
    <w:rsid w:val="00030F2F"/>
    <w:rsid w:val="00032BDE"/>
    <w:rsid w:val="00034376"/>
    <w:rsid w:val="00034877"/>
    <w:rsid w:val="00034E6C"/>
    <w:rsid w:val="000362F0"/>
    <w:rsid w:val="00036881"/>
    <w:rsid w:val="0003693A"/>
    <w:rsid w:val="000374AB"/>
    <w:rsid w:val="00041437"/>
    <w:rsid w:val="00044646"/>
    <w:rsid w:val="00045327"/>
    <w:rsid w:val="000454C8"/>
    <w:rsid w:val="0004653B"/>
    <w:rsid w:val="00046FAA"/>
    <w:rsid w:val="00047535"/>
    <w:rsid w:val="00050819"/>
    <w:rsid w:val="00051353"/>
    <w:rsid w:val="000519F8"/>
    <w:rsid w:val="0005366B"/>
    <w:rsid w:val="00054101"/>
    <w:rsid w:val="000557B3"/>
    <w:rsid w:val="000600AA"/>
    <w:rsid w:val="0006056A"/>
    <w:rsid w:val="00060D59"/>
    <w:rsid w:val="00063F1C"/>
    <w:rsid w:val="00065463"/>
    <w:rsid w:val="00066A62"/>
    <w:rsid w:val="00067DAA"/>
    <w:rsid w:val="00070803"/>
    <w:rsid w:val="00071D6C"/>
    <w:rsid w:val="000728C1"/>
    <w:rsid w:val="000753BB"/>
    <w:rsid w:val="00076468"/>
    <w:rsid w:val="00076F66"/>
    <w:rsid w:val="0007720B"/>
    <w:rsid w:val="00080EBC"/>
    <w:rsid w:val="00081557"/>
    <w:rsid w:val="00083039"/>
    <w:rsid w:val="000846BC"/>
    <w:rsid w:val="000855D1"/>
    <w:rsid w:val="000871EB"/>
    <w:rsid w:val="00087DE4"/>
    <w:rsid w:val="00090344"/>
    <w:rsid w:val="00091A59"/>
    <w:rsid w:val="00091B4D"/>
    <w:rsid w:val="00092D66"/>
    <w:rsid w:val="00093F19"/>
    <w:rsid w:val="0009404E"/>
    <w:rsid w:val="000954FB"/>
    <w:rsid w:val="0009663D"/>
    <w:rsid w:val="00096EC9"/>
    <w:rsid w:val="00097101"/>
    <w:rsid w:val="000978CE"/>
    <w:rsid w:val="000A0092"/>
    <w:rsid w:val="000A15FB"/>
    <w:rsid w:val="000A17CC"/>
    <w:rsid w:val="000A2B5E"/>
    <w:rsid w:val="000A2C7A"/>
    <w:rsid w:val="000A2D97"/>
    <w:rsid w:val="000A3B81"/>
    <w:rsid w:val="000A3F49"/>
    <w:rsid w:val="000A4915"/>
    <w:rsid w:val="000A4B41"/>
    <w:rsid w:val="000A574E"/>
    <w:rsid w:val="000A5C7F"/>
    <w:rsid w:val="000A6133"/>
    <w:rsid w:val="000A679F"/>
    <w:rsid w:val="000B199E"/>
    <w:rsid w:val="000B4036"/>
    <w:rsid w:val="000B5302"/>
    <w:rsid w:val="000B5E70"/>
    <w:rsid w:val="000B658F"/>
    <w:rsid w:val="000B65E5"/>
    <w:rsid w:val="000C0774"/>
    <w:rsid w:val="000C0C3A"/>
    <w:rsid w:val="000C1578"/>
    <w:rsid w:val="000C2CBF"/>
    <w:rsid w:val="000C37D3"/>
    <w:rsid w:val="000C383C"/>
    <w:rsid w:val="000C7CAF"/>
    <w:rsid w:val="000D030E"/>
    <w:rsid w:val="000D033E"/>
    <w:rsid w:val="000D13A8"/>
    <w:rsid w:val="000D40BE"/>
    <w:rsid w:val="000D5F3B"/>
    <w:rsid w:val="000E132B"/>
    <w:rsid w:val="000E2086"/>
    <w:rsid w:val="000E2916"/>
    <w:rsid w:val="000E3881"/>
    <w:rsid w:val="000E5B2C"/>
    <w:rsid w:val="000E5BB8"/>
    <w:rsid w:val="000E6A92"/>
    <w:rsid w:val="000E6F68"/>
    <w:rsid w:val="000F024D"/>
    <w:rsid w:val="000F0C02"/>
    <w:rsid w:val="000F1048"/>
    <w:rsid w:val="000F1455"/>
    <w:rsid w:val="000F3BFB"/>
    <w:rsid w:val="000F6875"/>
    <w:rsid w:val="0010124E"/>
    <w:rsid w:val="0010181A"/>
    <w:rsid w:val="00101F7F"/>
    <w:rsid w:val="00102875"/>
    <w:rsid w:val="00102A8F"/>
    <w:rsid w:val="001049C1"/>
    <w:rsid w:val="00106D91"/>
    <w:rsid w:val="00107C51"/>
    <w:rsid w:val="00110975"/>
    <w:rsid w:val="00112512"/>
    <w:rsid w:val="00115430"/>
    <w:rsid w:val="00116BFD"/>
    <w:rsid w:val="0011727B"/>
    <w:rsid w:val="001172DB"/>
    <w:rsid w:val="001174EB"/>
    <w:rsid w:val="0012029A"/>
    <w:rsid w:val="00120404"/>
    <w:rsid w:val="00120A5C"/>
    <w:rsid w:val="00120B8B"/>
    <w:rsid w:val="00122A08"/>
    <w:rsid w:val="00123257"/>
    <w:rsid w:val="001242D3"/>
    <w:rsid w:val="00125FC5"/>
    <w:rsid w:val="0012610C"/>
    <w:rsid w:val="00126E37"/>
    <w:rsid w:val="00134C04"/>
    <w:rsid w:val="00135273"/>
    <w:rsid w:val="001356F1"/>
    <w:rsid w:val="00136411"/>
    <w:rsid w:val="001366B5"/>
    <w:rsid w:val="0013760D"/>
    <w:rsid w:val="001379F0"/>
    <w:rsid w:val="001405C4"/>
    <w:rsid w:val="00146CC2"/>
    <w:rsid w:val="00147510"/>
    <w:rsid w:val="00150594"/>
    <w:rsid w:val="00150E45"/>
    <w:rsid w:val="00151C2F"/>
    <w:rsid w:val="00151D7A"/>
    <w:rsid w:val="00153C91"/>
    <w:rsid w:val="00154547"/>
    <w:rsid w:val="00155E25"/>
    <w:rsid w:val="00156B73"/>
    <w:rsid w:val="00157CA9"/>
    <w:rsid w:val="00161C17"/>
    <w:rsid w:val="001629D5"/>
    <w:rsid w:val="0016413E"/>
    <w:rsid w:val="00164D0C"/>
    <w:rsid w:val="0016528F"/>
    <w:rsid w:val="0016681B"/>
    <w:rsid w:val="00166B33"/>
    <w:rsid w:val="00166D95"/>
    <w:rsid w:val="00167695"/>
    <w:rsid w:val="00171FEC"/>
    <w:rsid w:val="00172294"/>
    <w:rsid w:val="001722C6"/>
    <w:rsid w:val="00172320"/>
    <w:rsid w:val="001749AE"/>
    <w:rsid w:val="00174FFE"/>
    <w:rsid w:val="00175830"/>
    <w:rsid w:val="001758A2"/>
    <w:rsid w:val="00175A7B"/>
    <w:rsid w:val="0017674B"/>
    <w:rsid w:val="00177D5C"/>
    <w:rsid w:val="00180C03"/>
    <w:rsid w:val="001823CF"/>
    <w:rsid w:val="00183500"/>
    <w:rsid w:val="0018682A"/>
    <w:rsid w:val="0018724B"/>
    <w:rsid w:val="0019760E"/>
    <w:rsid w:val="00197C18"/>
    <w:rsid w:val="001A00F7"/>
    <w:rsid w:val="001A364E"/>
    <w:rsid w:val="001A544E"/>
    <w:rsid w:val="001A61AB"/>
    <w:rsid w:val="001A734F"/>
    <w:rsid w:val="001B139F"/>
    <w:rsid w:val="001B150C"/>
    <w:rsid w:val="001B2EC1"/>
    <w:rsid w:val="001B36FC"/>
    <w:rsid w:val="001B3E1D"/>
    <w:rsid w:val="001B5653"/>
    <w:rsid w:val="001B6259"/>
    <w:rsid w:val="001B689A"/>
    <w:rsid w:val="001C08FD"/>
    <w:rsid w:val="001C09D8"/>
    <w:rsid w:val="001C2DB3"/>
    <w:rsid w:val="001C6EC7"/>
    <w:rsid w:val="001C75ED"/>
    <w:rsid w:val="001D0198"/>
    <w:rsid w:val="001D1F70"/>
    <w:rsid w:val="001D45CA"/>
    <w:rsid w:val="001D4C2B"/>
    <w:rsid w:val="001D5D9D"/>
    <w:rsid w:val="001D7D83"/>
    <w:rsid w:val="001E0B8E"/>
    <w:rsid w:val="001E2F9C"/>
    <w:rsid w:val="001E33D3"/>
    <w:rsid w:val="001E3E36"/>
    <w:rsid w:val="001E5185"/>
    <w:rsid w:val="001E5253"/>
    <w:rsid w:val="001E5348"/>
    <w:rsid w:val="001E6511"/>
    <w:rsid w:val="001E6E80"/>
    <w:rsid w:val="001F0A23"/>
    <w:rsid w:val="001F2058"/>
    <w:rsid w:val="001F21DA"/>
    <w:rsid w:val="001F2F0D"/>
    <w:rsid w:val="001F32B2"/>
    <w:rsid w:val="001F504B"/>
    <w:rsid w:val="001F53E8"/>
    <w:rsid w:val="001F573F"/>
    <w:rsid w:val="001F57BC"/>
    <w:rsid w:val="00201143"/>
    <w:rsid w:val="0020129E"/>
    <w:rsid w:val="00202452"/>
    <w:rsid w:val="00202CD3"/>
    <w:rsid w:val="0020341D"/>
    <w:rsid w:val="00206A77"/>
    <w:rsid w:val="002079C3"/>
    <w:rsid w:val="002079EB"/>
    <w:rsid w:val="00210A37"/>
    <w:rsid w:val="00211C0D"/>
    <w:rsid w:val="00212A58"/>
    <w:rsid w:val="00212BB1"/>
    <w:rsid w:val="00214105"/>
    <w:rsid w:val="00214302"/>
    <w:rsid w:val="00215E05"/>
    <w:rsid w:val="00216C08"/>
    <w:rsid w:val="002212A0"/>
    <w:rsid w:val="002212EA"/>
    <w:rsid w:val="00221BE8"/>
    <w:rsid w:val="00221C1A"/>
    <w:rsid w:val="00222142"/>
    <w:rsid w:val="002247A2"/>
    <w:rsid w:val="0022483E"/>
    <w:rsid w:val="00230D0D"/>
    <w:rsid w:val="00231E0F"/>
    <w:rsid w:val="002326E3"/>
    <w:rsid w:val="00233176"/>
    <w:rsid w:val="002376E6"/>
    <w:rsid w:val="002378E3"/>
    <w:rsid w:val="002379A3"/>
    <w:rsid w:val="00237EE7"/>
    <w:rsid w:val="002410DF"/>
    <w:rsid w:val="00242695"/>
    <w:rsid w:val="00242A1E"/>
    <w:rsid w:val="00243F0F"/>
    <w:rsid w:val="002463F7"/>
    <w:rsid w:val="00250548"/>
    <w:rsid w:val="00250A36"/>
    <w:rsid w:val="00250F9C"/>
    <w:rsid w:val="0025104E"/>
    <w:rsid w:val="0025270E"/>
    <w:rsid w:val="002540E1"/>
    <w:rsid w:val="00254314"/>
    <w:rsid w:val="002543D3"/>
    <w:rsid w:val="00254538"/>
    <w:rsid w:val="002549CF"/>
    <w:rsid w:val="002572B2"/>
    <w:rsid w:val="00257F85"/>
    <w:rsid w:val="00261326"/>
    <w:rsid w:val="00265B2B"/>
    <w:rsid w:val="0026763E"/>
    <w:rsid w:val="00267AAB"/>
    <w:rsid w:val="00271079"/>
    <w:rsid w:val="00271102"/>
    <w:rsid w:val="00274113"/>
    <w:rsid w:val="002745CC"/>
    <w:rsid w:val="00274699"/>
    <w:rsid w:val="0027491F"/>
    <w:rsid w:val="0028105B"/>
    <w:rsid w:val="002810F4"/>
    <w:rsid w:val="0028168C"/>
    <w:rsid w:val="0028247A"/>
    <w:rsid w:val="00282B03"/>
    <w:rsid w:val="0028339B"/>
    <w:rsid w:val="00286B26"/>
    <w:rsid w:val="0029039D"/>
    <w:rsid w:val="00290F36"/>
    <w:rsid w:val="002910EA"/>
    <w:rsid w:val="00291899"/>
    <w:rsid w:val="00292ED6"/>
    <w:rsid w:val="00293CE8"/>
    <w:rsid w:val="002970C7"/>
    <w:rsid w:val="002A0FCB"/>
    <w:rsid w:val="002A1180"/>
    <w:rsid w:val="002A2796"/>
    <w:rsid w:val="002A2AC7"/>
    <w:rsid w:val="002A4151"/>
    <w:rsid w:val="002A4D3C"/>
    <w:rsid w:val="002A71D9"/>
    <w:rsid w:val="002B26EB"/>
    <w:rsid w:val="002B41FD"/>
    <w:rsid w:val="002B482F"/>
    <w:rsid w:val="002B5053"/>
    <w:rsid w:val="002B5CC4"/>
    <w:rsid w:val="002B6325"/>
    <w:rsid w:val="002B65A4"/>
    <w:rsid w:val="002B6BE9"/>
    <w:rsid w:val="002B7406"/>
    <w:rsid w:val="002B7A56"/>
    <w:rsid w:val="002C278C"/>
    <w:rsid w:val="002C2ADC"/>
    <w:rsid w:val="002C3FF9"/>
    <w:rsid w:val="002C497D"/>
    <w:rsid w:val="002C4AC4"/>
    <w:rsid w:val="002C50CF"/>
    <w:rsid w:val="002C52C8"/>
    <w:rsid w:val="002C56A0"/>
    <w:rsid w:val="002C7352"/>
    <w:rsid w:val="002C7848"/>
    <w:rsid w:val="002D291C"/>
    <w:rsid w:val="002D2B8C"/>
    <w:rsid w:val="002D2D73"/>
    <w:rsid w:val="002D505E"/>
    <w:rsid w:val="002D5869"/>
    <w:rsid w:val="002E0227"/>
    <w:rsid w:val="002E02EA"/>
    <w:rsid w:val="002E18D3"/>
    <w:rsid w:val="002E3184"/>
    <w:rsid w:val="002E3DBF"/>
    <w:rsid w:val="002E43C8"/>
    <w:rsid w:val="002E4CCA"/>
    <w:rsid w:val="002E5C81"/>
    <w:rsid w:val="002E66D4"/>
    <w:rsid w:val="002E6C36"/>
    <w:rsid w:val="002E6C98"/>
    <w:rsid w:val="002F1275"/>
    <w:rsid w:val="002F15C9"/>
    <w:rsid w:val="002F1B9C"/>
    <w:rsid w:val="002F1F4B"/>
    <w:rsid w:val="002F201F"/>
    <w:rsid w:val="002F345D"/>
    <w:rsid w:val="002F40DE"/>
    <w:rsid w:val="002F543C"/>
    <w:rsid w:val="002F6A6B"/>
    <w:rsid w:val="0030151C"/>
    <w:rsid w:val="00302054"/>
    <w:rsid w:val="00302217"/>
    <w:rsid w:val="003031C4"/>
    <w:rsid w:val="0030466B"/>
    <w:rsid w:val="003056D5"/>
    <w:rsid w:val="00305BD2"/>
    <w:rsid w:val="00306BEB"/>
    <w:rsid w:val="003072B4"/>
    <w:rsid w:val="00311A92"/>
    <w:rsid w:val="00311B95"/>
    <w:rsid w:val="00313385"/>
    <w:rsid w:val="00313F83"/>
    <w:rsid w:val="003167AA"/>
    <w:rsid w:val="003173AD"/>
    <w:rsid w:val="00320EDC"/>
    <w:rsid w:val="00324C26"/>
    <w:rsid w:val="003257EB"/>
    <w:rsid w:val="00325CC8"/>
    <w:rsid w:val="0033083C"/>
    <w:rsid w:val="00331801"/>
    <w:rsid w:val="00331930"/>
    <w:rsid w:val="00334292"/>
    <w:rsid w:val="00335079"/>
    <w:rsid w:val="00335F0B"/>
    <w:rsid w:val="0033715C"/>
    <w:rsid w:val="00340FF0"/>
    <w:rsid w:val="0034162D"/>
    <w:rsid w:val="00341C5C"/>
    <w:rsid w:val="00343C35"/>
    <w:rsid w:val="00343D40"/>
    <w:rsid w:val="003467BF"/>
    <w:rsid w:val="003527E1"/>
    <w:rsid w:val="00353E6E"/>
    <w:rsid w:val="00357154"/>
    <w:rsid w:val="003571CE"/>
    <w:rsid w:val="00357415"/>
    <w:rsid w:val="00361C96"/>
    <w:rsid w:val="0036291B"/>
    <w:rsid w:val="003630DE"/>
    <w:rsid w:val="003657D7"/>
    <w:rsid w:val="003663BC"/>
    <w:rsid w:val="00370C44"/>
    <w:rsid w:val="00371504"/>
    <w:rsid w:val="003719A4"/>
    <w:rsid w:val="00375F8F"/>
    <w:rsid w:val="003778ED"/>
    <w:rsid w:val="003800C2"/>
    <w:rsid w:val="00381CD3"/>
    <w:rsid w:val="00385C54"/>
    <w:rsid w:val="00386F7E"/>
    <w:rsid w:val="0039127A"/>
    <w:rsid w:val="0039153A"/>
    <w:rsid w:val="00391B86"/>
    <w:rsid w:val="00391D03"/>
    <w:rsid w:val="003934B6"/>
    <w:rsid w:val="003936DB"/>
    <w:rsid w:val="00395664"/>
    <w:rsid w:val="0039674B"/>
    <w:rsid w:val="00396B5A"/>
    <w:rsid w:val="00397A99"/>
    <w:rsid w:val="003A0695"/>
    <w:rsid w:val="003A0EBB"/>
    <w:rsid w:val="003A1033"/>
    <w:rsid w:val="003A17CC"/>
    <w:rsid w:val="003A3A53"/>
    <w:rsid w:val="003A7044"/>
    <w:rsid w:val="003A741B"/>
    <w:rsid w:val="003B0E4B"/>
    <w:rsid w:val="003B2AFB"/>
    <w:rsid w:val="003B2EB1"/>
    <w:rsid w:val="003B3FE8"/>
    <w:rsid w:val="003B7758"/>
    <w:rsid w:val="003B78F8"/>
    <w:rsid w:val="003B7A54"/>
    <w:rsid w:val="003C0D2C"/>
    <w:rsid w:val="003C30F3"/>
    <w:rsid w:val="003C3B1A"/>
    <w:rsid w:val="003C4173"/>
    <w:rsid w:val="003C6269"/>
    <w:rsid w:val="003D0AAE"/>
    <w:rsid w:val="003D0E23"/>
    <w:rsid w:val="003D18DF"/>
    <w:rsid w:val="003D23C9"/>
    <w:rsid w:val="003D2759"/>
    <w:rsid w:val="003D3596"/>
    <w:rsid w:val="003D3C71"/>
    <w:rsid w:val="003D3FC0"/>
    <w:rsid w:val="003D485E"/>
    <w:rsid w:val="003D63BA"/>
    <w:rsid w:val="003E0FD7"/>
    <w:rsid w:val="003E181F"/>
    <w:rsid w:val="003E2C12"/>
    <w:rsid w:val="003E4D93"/>
    <w:rsid w:val="003E4FE0"/>
    <w:rsid w:val="003E5B28"/>
    <w:rsid w:val="003E6718"/>
    <w:rsid w:val="003E74E1"/>
    <w:rsid w:val="003E7EF7"/>
    <w:rsid w:val="003F26AD"/>
    <w:rsid w:val="003F31F2"/>
    <w:rsid w:val="003F3ABA"/>
    <w:rsid w:val="003F41F5"/>
    <w:rsid w:val="003F4E90"/>
    <w:rsid w:val="003F507C"/>
    <w:rsid w:val="003F5E43"/>
    <w:rsid w:val="00400975"/>
    <w:rsid w:val="004034BE"/>
    <w:rsid w:val="00407088"/>
    <w:rsid w:val="004077B7"/>
    <w:rsid w:val="00410B56"/>
    <w:rsid w:val="004209AE"/>
    <w:rsid w:val="0042174B"/>
    <w:rsid w:val="004224C0"/>
    <w:rsid w:val="00422CFA"/>
    <w:rsid w:val="004243CF"/>
    <w:rsid w:val="00425574"/>
    <w:rsid w:val="00425950"/>
    <w:rsid w:val="00425EB0"/>
    <w:rsid w:val="00426ED7"/>
    <w:rsid w:val="004272B0"/>
    <w:rsid w:val="004314C8"/>
    <w:rsid w:val="00432CF8"/>
    <w:rsid w:val="0043423C"/>
    <w:rsid w:val="0043596D"/>
    <w:rsid w:val="00435A9A"/>
    <w:rsid w:val="00437B00"/>
    <w:rsid w:val="004407B4"/>
    <w:rsid w:val="004421EA"/>
    <w:rsid w:val="00443169"/>
    <w:rsid w:val="0044472F"/>
    <w:rsid w:val="00444F6A"/>
    <w:rsid w:val="00445695"/>
    <w:rsid w:val="0044622D"/>
    <w:rsid w:val="004462FD"/>
    <w:rsid w:val="00446E0C"/>
    <w:rsid w:val="00450672"/>
    <w:rsid w:val="00451CF2"/>
    <w:rsid w:val="00454ECC"/>
    <w:rsid w:val="004558A3"/>
    <w:rsid w:val="004564FE"/>
    <w:rsid w:val="0045708B"/>
    <w:rsid w:val="00461CC6"/>
    <w:rsid w:val="00462DE1"/>
    <w:rsid w:val="004634C8"/>
    <w:rsid w:val="0046442D"/>
    <w:rsid w:val="00465511"/>
    <w:rsid w:val="00467486"/>
    <w:rsid w:val="00470EDD"/>
    <w:rsid w:val="0047126A"/>
    <w:rsid w:val="0047412E"/>
    <w:rsid w:val="004745C7"/>
    <w:rsid w:val="00474A37"/>
    <w:rsid w:val="00475935"/>
    <w:rsid w:val="004762D6"/>
    <w:rsid w:val="0047650E"/>
    <w:rsid w:val="004765EC"/>
    <w:rsid w:val="004774A6"/>
    <w:rsid w:val="004774CF"/>
    <w:rsid w:val="0047759E"/>
    <w:rsid w:val="00477971"/>
    <w:rsid w:val="00477E4A"/>
    <w:rsid w:val="004808B9"/>
    <w:rsid w:val="004864C2"/>
    <w:rsid w:val="00487153"/>
    <w:rsid w:val="004874C1"/>
    <w:rsid w:val="00493AB2"/>
    <w:rsid w:val="00493F52"/>
    <w:rsid w:val="00494C14"/>
    <w:rsid w:val="004A0B79"/>
    <w:rsid w:val="004A1302"/>
    <w:rsid w:val="004A16BC"/>
    <w:rsid w:val="004A25F0"/>
    <w:rsid w:val="004A35E4"/>
    <w:rsid w:val="004A3BBE"/>
    <w:rsid w:val="004A4212"/>
    <w:rsid w:val="004A66FA"/>
    <w:rsid w:val="004B0D75"/>
    <w:rsid w:val="004B3482"/>
    <w:rsid w:val="004B366A"/>
    <w:rsid w:val="004B4B1F"/>
    <w:rsid w:val="004B7B57"/>
    <w:rsid w:val="004C0A7F"/>
    <w:rsid w:val="004C2235"/>
    <w:rsid w:val="004C420C"/>
    <w:rsid w:val="004C43D0"/>
    <w:rsid w:val="004C7528"/>
    <w:rsid w:val="004D0F5A"/>
    <w:rsid w:val="004D291D"/>
    <w:rsid w:val="004D2E53"/>
    <w:rsid w:val="004D44D7"/>
    <w:rsid w:val="004D4FA2"/>
    <w:rsid w:val="004D51E1"/>
    <w:rsid w:val="004D5A4D"/>
    <w:rsid w:val="004D6625"/>
    <w:rsid w:val="004D6B74"/>
    <w:rsid w:val="004D6F67"/>
    <w:rsid w:val="004E13F0"/>
    <w:rsid w:val="004E1725"/>
    <w:rsid w:val="004E202E"/>
    <w:rsid w:val="004E2156"/>
    <w:rsid w:val="004E3757"/>
    <w:rsid w:val="004E3AC2"/>
    <w:rsid w:val="004E5F56"/>
    <w:rsid w:val="004F1EB5"/>
    <w:rsid w:val="004F2ABB"/>
    <w:rsid w:val="004F3816"/>
    <w:rsid w:val="004F4D22"/>
    <w:rsid w:val="004F5E74"/>
    <w:rsid w:val="004F6737"/>
    <w:rsid w:val="00501981"/>
    <w:rsid w:val="00502D7B"/>
    <w:rsid w:val="00505622"/>
    <w:rsid w:val="00505842"/>
    <w:rsid w:val="005058F1"/>
    <w:rsid w:val="00506066"/>
    <w:rsid w:val="00506989"/>
    <w:rsid w:val="0050702D"/>
    <w:rsid w:val="0051006B"/>
    <w:rsid w:val="00510148"/>
    <w:rsid w:val="00510473"/>
    <w:rsid w:val="00510C5D"/>
    <w:rsid w:val="00511914"/>
    <w:rsid w:val="00511EDC"/>
    <w:rsid w:val="005129E1"/>
    <w:rsid w:val="00514A3A"/>
    <w:rsid w:val="00514DA3"/>
    <w:rsid w:val="0051529F"/>
    <w:rsid w:val="005163D5"/>
    <w:rsid w:val="00516428"/>
    <w:rsid w:val="00516E49"/>
    <w:rsid w:val="005171A2"/>
    <w:rsid w:val="005175D4"/>
    <w:rsid w:val="005175E5"/>
    <w:rsid w:val="00520E52"/>
    <w:rsid w:val="00521353"/>
    <w:rsid w:val="00521F95"/>
    <w:rsid w:val="00522AA2"/>
    <w:rsid w:val="0052390C"/>
    <w:rsid w:val="005242ED"/>
    <w:rsid w:val="005261E0"/>
    <w:rsid w:val="00527AB7"/>
    <w:rsid w:val="00527B94"/>
    <w:rsid w:val="005304BC"/>
    <w:rsid w:val="0053112F"/>
    <w:rsid w:val="0053291E"/>
    <w:rsid w:val="00533F3B"/>
    <w:rsid w:val="00534697"/>
    <w:rsid w:val="005355A2"/>
    <w:rsid w:val="005355CA"/>
    <w:rsid w:val="00536CEB"/>
    <w:rsid w:val="005373EF"/>
    <w:rsid w:val="00537B12"/>
    <w:rsid w:val="00542481"/>
    <w:rsid w:val="00542F98"/>
    <w:rsid w:val="00544668"/>
    <w:rsid w:val="0054646F"/>
    <w:rsid w:val="005508EC"/>
    <w:rsid w:val="0055090C"/>
    <w:rsid w:val="00551655"/>
    <w:rsid w:val="00551698"/>
    <w:rsid w:val="00556E89"/>
    <w:rsid w:val="0056027E"/>
    <w:rsid w:val="00562186"/>
    <w:rsid w:val="005633E0"/>
    <w:rsid w:val="0056426C"/>
    <w:rsid w:val="005649D6"/>
    <w:rsid w:val="00565202"/>
    <w:rsid w:val="00567173"/>
    <w:rsid w:val="005716FC"/>
    <w:rsid w:val="00571D62"/>
    <w:rsid w:val="00573F02"/>
    <w:rsid w:val="00575E36"/>
    <w:rsid w:val="0057637D"/>
    <w:rsid w:val="0057655F"/>
    <w:rsid w:val="005812B7"/>
    <w:rsid w:val="005834BA"/>
    <w:rsid w:val="00590A1B"/>
    <w:rsid w:val="00591598"/>
    <w:rsid w:val="005921BC"/>
    <w:rsid w:val="00593786"/>
    <w:rsid w:val="005944C1"/>
    <w:rsid w:val="005A0E3B"/>
    <w:rsid w:val="005A2B08"/>
    <w:rsid w:val="005A3290"/>
    <w:rsid w:val="005A3AAB"/>
    <w:rsid w:val="005A41D0"/>
    <w:rsid w:val="005A60F9"/>
    <w:rsid w:val="005A6CE9"/>
    <w:rsid w:val="005B0704"/>
    <w:rsid w:val="005B12F9"/>
    <w:rsid w:val="005B1ABA"/>
    <w:rsid w:val="005B32A8"/>
    <w:rsid w:val="005B6216"/>
    <w:rsid w:val="005C58AF"/>
    <w:rsid w:val="005C5AB8"/>
    <w:rsid w:val="005C5B10"/>
    <w:rsid w:val="005C6744"/>
    <w:rsid w:val="005C69A6"/>
    <w:rsid w:val="005C7CC4"/>
    <w:rsid w:val="005D0613"/>
    <w:rsid w:val="005D296C"/>
    <w:rsid w:val="005D573E"/>
    <w:rsid w:val="005D5B59"/>
    <w:rsid w:val="005D6190"/>
    <w:rsid w:val="005D64F1"/>
    <w:rsid w:val="005D6803"/>
    <w:rsid w:val="005D77E9"/>
    <w:rsid w:val="005E0074"/>
    <w:rsid w:val="005E092C"/>
    <w:rsid w:val="005E0B21"/>
    <w:rsid w:val="005E1413"/>
    <w:rsid w:val="005E26B7"/>
    <w:rsid w:val="005E6CAE"/>
    <w:rsid w:val="005F1807"/>
    <w:rsid w:val="005F19D2"/>
    <w:rsid w:val="005F2D24"/>
    <w:rsid w:val="005F2FAA"/>
    <w:rsid w:val="005F4718"/>
    <w:rsid w:val="005F5726"/>
    <w:rsid w:val="005F63D4"/>
    <w:rsid w:val="0060072E"/>
    <w:rsid w:val="0060192F"/>
    <w:rsid w:val="00601FA4"/>
    <w:rsid w:val="0060219A"/>
    <w:rsid w:val="00602A14"/>
    <w:rsid w:val="00603B67"/>
    <w:rsid w:val="006050B1"/>
    <w:rsid w:val="00606106"/>
    <w:rsid w:val="00606120"/>
    <w:rsid w:val="0060696E"/>
    <w:rsid w:val="0061101B"/>
    <w:rsid w:val="00611B15"/>
    <w:rsid w:val="0061281F"/>
    <w:rsid w:val="00612DC6"/>
    <w:rsid w:val="006135D9"/>
    <w:rsid w:val="00613848"/>
    <w:rsid w:val="00614976"/>
    <w:rsid w:val="006164CD"/>
    <w:rsid w:val="006176F4"/>
    <w:rsid w:val="00621361"/>
    <w:rsid w:val="00621681"/>
    <w:rsid w:val="006217BC"/>
    <w:rsid w:val="00621FD4"/>
    <w:rsid w:val="006229B8"/>
    <w:rsid w:val="00622CF4"/>
    <w:rsid w:val="00625CBE"/>
    <w:rsid w:val="00627696"/>
    <w:rsid w:val="00627DB4"/>
    <w:rsid w:val="00631213"/>
    <w:rsid w:val="0063170D"/>
    <w:rsid w:val="0063279C"/>
    <w:rsid w:val="00633831"/>
    <w:rsid w:val="00635507"/>
    <w:rsid w:val="00636387"/>
    <w:rsid w:val="00636AC8"/>
    <w:rsid w:val="00637621"/>
    <w:rsid w:val="00637B42"/>
    <w:rsid w:val="006400A0"/>
    <w:rsid w:val="006402DD"/>
    <w:rsid w:val="0064400A"/>
    <w:rsid w:val="00644B88"/>
    <w:rsid w:val="006450AC"/>
    <w:rsid w:val="006460E4"/>
    <w:rsid w:val="006471D1"/>
    <w:rsid w:val="0065098B"/>
    <w:rsid w:val="0065306F"/>
    <w:rsid w:val="00655386"/>
    <w:rsid w:val="0065657D"/>
    <w:rsid w:val="006575DD"/>
    <w:rsid w:val="0066025A"/>
    <w:rsid w:val="006602C7"/>
    <w:rsid w:val="0066041B"/>
    <w:rsid w:val="0066193E"/>
    <w:rsid w:val="00662DF2"/>
    <w:rsid w:val="00664177"/>
    <w:rsid w:val="00664449"/>
    <w:rsid w:val="006647CD"/>
    <w:rsid w:val="00665005"/>
    <w:rsid w:val="00670AF4"/>
    <w:rsid w:val="00670FD8"/>
    <w:rsid w:val="00674404"/>
    <w:rsid w:val="00676EDD"/>
    <w:rsid w:val="00677EA3"/>
    <w:rsid w:val="006801C2"/>
    <w:rsid w:val="00681C65"/>
    <w:rsid w:val="00682215"/>
    <w:rsid w:val="00685C56"/>
    <w:rsid w:val="006863B5"/>
    <w:rsid w:val="00686679"/>
    <w:rsid w:val="00687E7D"/>
    <w:rsid w:val="00690B2B"/>
    <w:rsid w:val="00693668"/>
    <w:rsid w:val="00693858"/>
    <w:rsid w:val="00695F50"/>
    <w:rsid w:val="006A05EE"/>
    <w:rsid w:val="006A1CB3"/>
    <w:rsid w:val="006A6A23"/>
    <w:rsid w:val="006A6E08"/>
    <w:rsid w:val="006A6E7D"/>
    <w:rsid w:val="006A76EE"/>
    <w:rsid w:val="006B2801"/>
    <w:rsid w:val="006B3895"/>
    <w:rsid w:val="006B3974"/>
    <w:rsid w:val="006B3BD2"/>
    <w:rsid w:val="006B5155"/>
    <w:rsid w:val="006B6573"/>
    <w:rsid w:val="006B6F56"/>
    <w:rsid w:val="006B7625"/>
    <w:rsid w:val="006C1555"/>
    <w:rsid w:val="006C1CE9"/>
    <w:rsid w:val="006C32B9"/>
    <w:rsid w:val="006C3A69"/>
    <w:rsid w:val="006C4984"/>
    <w:rsid w:val="006C5D24"/>
    <w:rsid w:val="006C7DC1"/>
    <w:rsid w:val="006D08CE"/>
    <w:rsid w:val="006D150B"/>
    <w:rsid w:val="006D2615"/>
    <w:rsid w:val="006D2B87"/>
    <w:rsid w:val="006D2E90"/>
    <w:rsid w:val="006D3659"/>
    <w:rsid w:val="006D3832"/>
    <w:rsid w:val="006D455D"/>
    <w:rsid w:val="006D46A9"/>
    <w:rsid w:val="006D5695"/>
    <w:rsid w:val="006D5733"/>
    <w:rsid w:val="006D65BE"/>
    <w:rsid w:val="006D69DD"/>
    <w:rsid w:val="006E08A0"/>
    <w:rsid w:val="006E23DE"/>
    <w:rsid w:val="006E4289"/>
    <w:rsid w:val="006E574F"/>
    <w:rsid w:val="006E67B8"/>
    <w:rsid w:val="006E7589"/>
    <w:rsid w:val="006F08E6"/>
    <w:rsid w:val="006F1466"/>
    <w:rsid w:val="006F2437"/>
    <w:rsid w:val="006F2786"/>
    <w:rsid w:val="006F2C73"/>
    <w:rsid w:val="006F3F9D"/>
    <w:rsid w:val="006F4522"/>
    <w:rsid w:val="006F6340"/>
    <w:rsid w:val="006F6D36"/>
    <w:rsid w:val="00700A24"/>
    <w:rsid w:val="00701BE5"/>
    <w:rsid w:val="0070359A"/>
    <w:rsid w:val="00703685"/>
    <w:rsid w:val="007043AB"/>
    <w:rsid w:val="007046B2"/>
    <w:rsid w:val="00705E2E"/>
    <w:rsid w:val="00706C8C"/>
    <w:rsid w:val="0072064C"/>
    <w:rsid w:val="007216FD"/>
    <w:rsid w:val="00722AFD"/>
    <w:rsid w:val="00722D74"/>
    <w:rsid w:val="00723E5E"/>
    <w:rsid w:val="00724B9D"/>
    <w:rsid w:val="00725483"/>
    <w:rsid w:val="0072632D"/>
    <w:rsid w:val="007268B7"/>
    <w:rsid w:val="007274E7"/>
    <w:rsid w:val="00727B51"/>
    <w:rsid w:val="00727D3C"/>
    <w:rsid w:val="00730FED"/>
    <w:rsid w:val="00731B71"/>
    <w:rsid w:val="00733ADD"/>
    <w:rsid w:val="00734160"/>
    <w:rsid w:val="007341C2"/>
    <w:rsid w:val="007354CF"/>
    <w:rsid w:val="0073654F"/>
    <w:rsid w:val="00736D40"/>
    <w:rsid w:val="00737338"/>
    <w:rsid w:val="00737675"/>
    <w:rsid w:val="007378E3"/>
    <w:rsid w:val="00737B78"/>
    <w:rsid w:val="0074087D"/>
    <w:rsid w:val="00740E6D"/>
    <w:rsid w:val="0074281A"/>
    <w:rsid w:val="00742DAA"/>
    <w:rsid w:val="007434C0"/>
    <w:rsid w:val="00744920"/>
    <w:rsid w:val="00746E8D"/>
    <w:rsid w:val="00747369"/>
    <w:rsid w:val="0075124C"/>
    <w:rsid w:val="00752221"/>
    <w:rsid w:val="00752FEB"/>
    <w:rsid w:val="00754040"/>
    <w:rsid w:val="00754AD8"/>
    <w:rsid w:val="00755363"/>
    <w:rsid w:val="00756269"/>
    <w:rsid w:val="00760C67"/>
    <w:rsid w:val="00760ECD"/>
    <w:rsid w:val="00760F30"/>
    <w:rsid w:val="0076195D"/>
    <w:rsid w:val="00761B0A"/>
    <w:rsid w:val="00761FA1"/>
    <w:rsid w:val="00763BD4"/>
    <w:rsid w:val="00763EDB"/>
    <w:rsid w:val="00765DAB"/>
    <w:rsid w:val="0076658F"/>
    <w:rsid w:val="0077096E"/>
    <w:rsid w:val="0077115E"/>
    <w:rsid w:val="007715DA"/>
    <w:rsid w:val="007747B6"/>
    <w:rsid w:val="007768E4"/>
    <w:rsid w:val="007774FD"/>
    <w:rsid w:val="00780CDF"/>
    <w:rsid w:val="0078227D"/>
    <w:rsid w:val="00782E92"/>
    <w:rsid w:val="007838E0"/>
    <w:rsid w:val="00783AD5"/>
    <w:rsid w:val="00784C34"/>
    <w:rsid w:val="00786C4C"/>
    <w:rsid w:val="007901E9"/>
    <w:rsid w:val="0079021D"/>
    <w:rsid w:val="00791462"/>
    <w:rsid w:val="007920EB"/>
    <w:rsid w:val="00792811"/>
    <w:rsid w:val="00794B4F"/>
    <w:rsid w:val="00797371"/>
    <w:rsid w:val="0079756E"/>
    <w:rsid w:val="007A0078"/>
    <w:rsid w:val="007A0346"/>
    <w:rsid w:val="007A0927"/>
    <w:rsid w:val="007A38EF"/>
    <w:rsid w:val="007A4852"/>
    <w:rsid w:val="007A58E3"/>
    <w:rsid w:val="007A6FD8"/>
    <w:rsid w:val="007B123F"/>
    <w:rsid w:val="007B2101"/>
    <w:rsid w:val="007B26E8"/>
    <w:rsid w:val="007B36CE"/>
    <w:rsid w:val="007B3AC4"/>
    <w:rsid w:val="007B4040"/>
    <w:rsid w:val="007B4267"/>
    <w:rsid w:val="007B5E17"/>
    <w:rsid w:val="007B6F06"/>
    <w:rsid w:val="007C1052"/>
    <w:rsid w:val="007C4B34"/>
    <w:rsid w:val="007C51E1"/>
    <w:rsid w:val="007C6410"/>
    <w:rsid w:val="007C73F1"/>
    <w:rsid w:val="007D00C3"/>
    <w:rsid w:val="007D1BEF"/>
    <w:rsid w:val="007D42D5"/>
    <w:rsid w:val="007D50EE"/>
    <w:rsid w:val="007D5AEA"/>
    <w:rsid w:val="007D6548"/>
    <w:rsid w:val="007E0067"/>
    <w:rsid w:val="007E2C86"/>
    <w:rsid w:val="007E34AB"/>
    <w:rsid w:val="007E48BC"/>
    <w:rsid w:val="007E5B43"/>
    <w:rsid w:val="007E5BBC"/>
    <w:rsid w:val="007E72CC"/>
    <w:rsid w:val="007F1DFC"/>
    <w:rsid w:val="007F322A"/>
    <w:rsid w:val="008035D3"/>
    <w:rsid w:val="00804946"/>
    <w:rsid w:val="008066A1"/>
    <w:rsid w:val="00806AAF"/>
    <w:rsid w:val="008075B1"/>
    <w:rsid w:val="00807DE1"/>
    <w:rsid w:val="008102B0"/>
    <w:rsid w:val="00811501"/>
    <w:rsid w:val="00811548"/>
    <w:rsid w:val="00812135"/>
    <w:rsid w:val="00812285"/>
    <w:rsid w:val="008129CE"/>
    <w:rsid w:val="008130DB"/>
    <w:rsid w:val="00814F46"/>
    <w:rsid w:val="008223A6"/>
    <w:rsid w:val="008309A6"/>
    <w:rsid w:val="008314C4"/>
    <w:rsid w:val="008331E9"/>
    <w:rsid w:val="00834551"/>
    <w:rsid w:val="00834DC9"/>
    <w:rsid w:val="00835CB1"/>
    <w:rsid w:val="00836996"/>
    <w:rsid w:val="008370AF"/>
    <w:rsid w:val="00837423"/>
    <w:rsid w:val="008377C6"/>
    <w:rsid w:val="00837AB7"/>
    <w:rsid w:val="008437AD"/>
    <w:rsid w:val="00847C9D"/>
    <w:rsid w:val="0085471E"/>
    <w:rsid w:val="00856650"/>
    <w:rsid w:val="00860529"/>
    <w:rsid w:val="008613BE"/>
    <w:rsid w:val="008614B4"/>
    <w:rsid w:val="00861659"/>
    <w:rsid w:val="00861B45"/>
    <w:rsid w:val="00861D29"/>
    <w:rsid w:val="0086287A"/>
    <w:rsid w:val="0086373E"/>
    <w:rsid w:val="00863A7D"/>
    <w:rsid w:val="008643A6"/>
    <w:rsid w:val="008660CC"/>
    <w:rsid w:val="00866B11"/>
    <w:rsid w:val="00870311"/>
    <w:rsid w:val="008703E8"/>
    <w:rsid w:val="00871018"/>
    <w:rsid w:val="00871748"/>
    <w:rsid w:val="008749DD"/>
    <w:rsid w:val="00875571"/>
    <w:rsid w:val="0087611C"/>
    <w:rsid w:val="00880FE2"/>
    <w:rsid w:val="00880FE9"/>
    <w:rsid w:val="008825E9"/>
    <w:rsid w:val="00885059"/>
    <w:rsid w:val="00885E87"/>
    <w:rsid w:val="00886961"/>
    <w:rsid w:val="00887DBB"/>
    <w:rsid w:val="00890536"/>
    <w:rsid w:val="008906E2"/>
    <w:rsid w:val="00894B17"/>
    <w:rsid w:val="0089720B"/>
    <w:rsid w:val="008A10F4"/>
    <w:rsid w:val="008A1D8F"/>
    <w:rsid w:val="008A31C7"/>
    <w:rsid w:val="008A4412"/>
    <w:rsid w:val="008A460F"/>
    <w:rsid w:val="008A664B"/>
    <w:rsid w:val="008A66CB"/>
    <w:rsid w:val="008B078D"/>
    <w:rsid w:val="008B16B6"/>
    <w:rsid w:val="008B1E78"/>
    <w:rsid w:val="008B1F52"/>
    <w:rsid w:val="008B2CB2"/>
    <w:rsid w:val="008B310E"/>
    <w:rsid w:val="008B3819"/>
    <w:rsid w:val="008B4AE3"/>
    <w:rsid w:val="008B753F"/>
    <w:rsid w:val="008B7A42"/>
    <w:rsid w:val="008B7FB1"/>
    <w:rsid w:val="008C1BC9"/>
    <w:rsid w:val="008C2FF5"/>
    <w:rsid w:val="008C4183"/>
    <w:rsid w:val="008C5B7F"/>
    <w:rsid w:val="008C7F98"/>
    <w:rsid w:val="008D04DC"/>
    <w:rsid w:val="008D0F5D"/>
    <w:rsid w:val="008D1FAC"/>
    <w:rsid w:val="008D2E20"/>
    <w:rsid w:val="008D2F7D"/>
    <w:rsid w:val="008D2FF3"/>
    <w:rsid w:val="008D3484"/>
    <w:rsid w:val="008D4CFE"/>
    <w:rsid w:val="008D4DE2"/>
    <w:rsid w:val="008D57CB"/>
    <w:rsid w:val="008D5EFE"/>
    <w:rsid w:val="008D67F8"/>
    <w:rsid w:val="008D69B2"/>
    <w:rsid w:val="008E0966"/>
    <w:rsid w:val="008E1260"/>
    <w:rsid w:val="008E22A1"/>
    <w:rsid w:val="008E5FFE"/>
    <w:rsid w:val="008E60E5"/>
    <w:rsid w:val="008F3328"/>
    <w:rsid w:val="008F356D"/>
    <w:rsid w:val="008F526C"/>
    <w:rsid w:val="008F6343"/>
    <w:rsid w:val="008F79D4"/>
    <w:rsid w:val="00900BE6"/>
    <w:rsid w:val="00901913"/>
    <w:rsid w:val="00901E6E"/>
    <w:rsid w:val="00902129"/>
    <w:rsid w:val="00902BC0"/>
    <w:rsid w:val="00903379"/>
    <w:rsid w:val="00903FBC"/>
    <w:rsid w:val="009068D2"/>
    <w:rsid w:val="00910B09"/>
    <w:rsid w:val="00911B06"/>
    <w:rsid w:val="00914122"/>
    <w:rsid w:val="00914E3D"/>
    <w:rsid w:val="00920884"/>
    <w:rsid w:val="0092198F"/>
    <w:rsid w:val="0092245C"/>
    <w:rsid w:val="0092359B"/>
    <w:rsid w:val="00925034"/>
    <w:rsid w:val="00926992"/>
    <w:rsid w:val="009271A2"/>
    <w:rsid w:val="0093234E"/>
    <w:rsid w:val="00933315"/>
    <w:rsid w:val="00934551"/>
    <w:rsid w:val="00935236"/>
    <w:rsid w:val="009361EE"/>
    <w:rsid w:val="00936716"/>
    <w:rsid w:val="009370AF"/>
    <w:rsid w:val="00940169"/>
    <w:rsid w:val="00940FA2"/>
    <w:rsid w:val="009411A9"/>
    <w:rsid w:val="0094179B"/>
    <w:rsid w:val="009425D2"/>
    <w:rsid w:val="00945B21"/>
    <w:rsid w:val="0094610A"/>
    <w:rsid w:val="00951FCD"/>
    <w:rsid w:val="00952FC6"/>
    <w:rsid w:val="00956252"/>
    <w:rsid w:val="00956DC0"/>
    <w:rsid w:val="00960EC8"/>
    <w:rsid w:val="00960F11"/>
    <w:rsid w:val="00962140"/>
    <w:rsid w:val="00962B0F"/>
    <w:rsid w:val="0096314E"/>
    <w:rsid w:val="00963577"/>
    <w:rsid w:val="00964188"/>
    <w:rsid w:val="00964335"/>
    <w:rsid w:val="009653E3"/>
    <w:rsid w:val="009660FA"/>
    <w:rsid w:val="00966205"/>
    <w:rsid w:val="00966DA4"/>
    <w:rsid w:val="00967F83"/>
    <w:rsid w:val="00971493"/>
    <w:rsid w:val="00971897"/>
    <w:rsid w:val="00971A21"/>
    <w:rsid w:val="00971D2C"/>
    <w:rsid w:val="00972F02"/>
    <w:rsid w:val="00972FF3"/>
    <w:rsid w:val="0097427F"/>
    <w:rsid w:val="00975F02"/>
    <w:rsid w:val="009802BB"/>
    <w:rsid w:val="00980642"/>
    <w:rsid w:val="00981280"/>
    <w:rsid w:val="00982C6F"/>
    <w:rsid w:val="009830CC"/>
    <w:rsid w:val="009838B1"/>
    <w:rsid w:val="0098468A"/>
    <w:rsid w:val="0098473B"/>
    <w:rsid w:val="00985C15"/>
    <w:rsid w:val="0098627F"/>
    <w:rsid w:val="009867EE"/>
    <w:rsid w:val="00991BDD"/>
    <w:rsid w:val="00991DEB"/>
    <w:rsid w:val="00991FEE"/>
    <w:rsid w:val="0099438D"/>
    <w:rsid w:val="00994EDF"/>
    <w:rsid w:val="00995C9F"/>
    <w:rsid w:val="00997B7D"/>
    <w:rsid w:val="009A08AF"/>
    <w:rsid w:val="009A08BC"/>
    <w:rsid w:val="009A1114"/>
    <w:rsid w:val="009A12EE"/>
    <w:rsid w:val="009A1683"/>
    <w:rsid w:val="009A2536"/>
    <w:rsid w:val="009A3ADF"/>
    <w:rsid w:val="009A6906"/>
    <w:rsid w:val="009A6FDC"/>
    <w:rsid w:val="009A7C6C"/>
    <w:rsid w:val="009B0A27"/>
    <w:rsid w:val="009B1123"/>
    <w:rsid w:val="009B1664"/>
    <w:rsid w:val="009B43DB"/>
    <w:rsid w:val="009B4838"/>
    <w:rsid w:val="009B5AAE"/>
    <w:rsid w:val="009B5B89"/>
    <w:rsid w:val="009C15AA"/>
    <w:rsid w:val="009C211A"/>
    <w:rsid w:val="009C48CC"/>
    <w:rsid w:val="009C7BA1"/>
    <w:rsid w:val="009D01E1"/>
    <w:rsid w:val="009D3A40"/>
    <w:rsid w:val="009D4112"/>
    <w:rsid w:val="009D561F"/>
    <w:rsid w:val="009D5AB8"/>
    <w:rsid w:val="009D65A3"/>
    <w:rsid w:val="009E00CD"/>
    <w:rsid w:val="009E0C31"/>
    <w:rsid w:val="009E15ED"/>
    <w:rsid w:val="009E1B08"/>
    <w:rsid w:val="009E228A"/>
    <w:rsid w:val="009E31A8"/>
    <w:rsid w:val="009E581C"/>
    <w:rsid w:val="009E64D8"/>
    <w:rsid w:val="009F021A"/>
    <w:rsid w:val="009F1124"/>
    <w:rsid w:val="009F232D"/>
    <w:rsid w:val="009F2BCA"/>
    <w:rsid w:val="009F3BE8"/>
    <w:rsid w:val="009F4371"/>
    <w:rsid w:val="009F4C89"/>
    <w:rsid w:val="009F5D15"/>
    <w:rsid w:val="009F7E18"/>
    <w:rsid w:val="009F7F89"/>
    <w:rsid w:val="00A00A8B"/>
    <w:rsid w:val="00A023CD"/>
    <w:rsid w:val="00A0298B"/>
    <w:rsid w:val="00A02EA1"/>
    <w:rsid w:val="00A0514A"/>
    <w:rsid w:val="00A07BF5"/>
    <w:rsid w:val="00A10441"/>
    <w:rsid w:val="00A134DC"/>
    <w:rsid w:val="00A135E2"/>
    <w:rsid w:val="00A13F75"/>
    <w:rsid w:val="00A14699"/>
    <w:rsid w:val="00A153F5"/>
    <w:rsid w:val="00A161F5"/>
    <w:rsid w:val="00A16719"/>
    <w:rsid w:val="00A21083"/>
    <w:rsid w:val="00A2183E"/>
    <w:rsid w:val="00A23026"/>
    <w:rsid w:val="00A2358C"/>
    <w:rsid w:val="00A25DBA"/>
    <w:rsid w:val="00A26820"/>
    <w:rsid w:val="00A2745B"/>
    <w:rsid w:val="00A3070E"/>
    <w:rsid w:val="00A318E5"/>
    <w:rsid w:val="00A33235"/>
    <w:rsid w:val="00A336A8"/>
    <w:rsid w:val="00A34231"/>
    <w:rsid w:val="00A34895"/>
    <w:rsid w:val="00A34B65"/>
    <w:rsid w:val="00A34D07"/>
    <w:rsid w:val="00A4055F"/>
    <w:rsid w:val="00A41050"/>
    <w:rsid w:val="00A417BE"/>
    <w:rsid w:val="00A43EF5"/>
    <w:rsid w:val="00A44BCF"/>
    <w:rsid w:val="00A4537F"/>
    <w:rsid w:val="00A45D01"/>
    <w:rsid w:val="00A46F24"/>
    <w:rsid w:val="00A502B2"/>
    <w:rsid w:val="00A50AB5"/>
    <w:rsid w:val="00A515A5"/>
    <w:rsid w:val="00A517C7"/>
    <w:rsid w:val="00A543C0"/>
    <w:rsid w:val="00A55DF5"/>
    <w:rsid w:val="00A57342"/>
    <w:rsid w:val="00A60D93"/>
    <w:rsid w:val="00A616F9"/>
    <w:rsid w:val="00A62399"/>
    <w:rsid w:val="00A62751"/>
    <w:rsid w:val="00A647EF"/>
    <w:rsid w:val="00A65B10"/>
    <w:rsid w:val="00A65B59"/>
    <w:rsid w:val="00A67169"/>
    <w:rsid w:val="00A6781A"/>
    <w:rsid w:val="00A7012D"/>
    <w:rsid w:val="00A74F40"/>
    <w:rsid w:val="00A77100"/>
    <w:rsid w:val="00A77CDC"/>
    <w:rsid w:val="00A77E79"/>
    <w:rsid w:val="00A804B4"/>
    <w:rsid w:val="00A81242"/>
    <w:rsid w:val="00A81896"/>
    <w:rsid w:val="00A82484"/>
    <w:rsid w:val="00A8303E"/>
    <w:rsid w:val="00A83569"/>
    <w:rsid w:val="00A856EA"/>
    <w:rsid w:val="00A876EA"/>
    <w:rsid w:val="00A921CD"/>
    <w:rsid w:val="00A93788"/>
    <w:rsid w:val="00A9427D"/>
    <w:rsid w:val="00A95C94"/>
    <w:rsid w:val="00AA1400"/>
    <w:rsid w:val="00AA1DDF"/>
    <w:rsid w:val="00AA3581"/>
    <w:rsid w:val="00AA4048"/>
    <w:rsid w:val="00AA4A21"/>
    <w:rsid w:val="00AA4EAC"/>
    <w:rsid w:val="00AB0224"/>
    <w:rsid w:val="00AB066A"/>
    <w:rsid w:val="00AB265F"/>
    <w:rsid w:val="00AB5378"/>
    <w:rsid w:val="00AB67FE"/>
    <w:rsid w:val="00AB6F65"/>
    <w:rsid w:val="00AB727D"/>
    <w:rsid w:val="00AB7675"/>
    <w:rsid w:val="00AB7676"/>
    <w:rsid w:val="00AB7DA8"/>
    <w:rsid w:val="00AC0792"/>
    <w:rsid w:val="00AC0B4A"/>
    <w:rsid w:val="00AC17E4"/>
    <w:rsid w:val="00AC2828"/>
    <w:rsid w:val="00AC6D36"/>
    <w:rsid w:val="00AD0FFC"/>
    <w:rsid w:val="00AD17B2"/>
    <w:rsid w:val="00AD18C4"/>
    <w:rsid w:val="00AD2BDC"/>
    <w:rsid w:val="00AD2CB8"/>
    <w:rsid w:val="00AD2E3C"/>
    <w:rsid w:val="00AD39CE"/>
    <w:rsid w:val="00AD486A"/>
    <w:rsid w:val="00AD5880"/>
    <w:rsid w:val="00AD605A"/>
    <w:rsid w:val="00AD6A1A"/>
    <w:rsid w:val="00AE1A3A"/>
    <w:rsid w:val="00AE2472"/>
    <w:rsid w:val="00AE2756"/>
    <w:rsid w:val="00AE5D91"/>
    <w:rsid w:val="00AE660B"/>
    <w:rsid w:val="00AF06D4"/>
    <w:rsid w:val="00AF2E9E"/>
    <w:rsid w:val="00AF4CAE"/>
    <w:rsid w:val="00AF6ABE"/>
    <w:rsid w:val="00B00C5B"/>
    <w:rsid w:val="00B00DDA"/>
    <w:rsid w:val="00B01ABF"/>
    <w:rsid w:val="00B01D71"/>
    <w:rsid w:val="00B02654"/>
    <w:rsid w:val="00B041AC"/>
    <w:rsid w:val="00B04591"/>
    <w:rsid w:val="00B060A7"/>
    <w:rsid w:val="00B07CC7"/>
    <w:rsid w:val="00B07F62"/>
    <w:rsid w:val="00B129CC"/>
    <w:rsid w:val="00B12B16"/>
    <w:rsid w:val="00B152B6"/>
    <w:rsid w:val="00B159E8"/>
    <w:rsid w:val="00B178A4"/>
    <w:rsid w:val="00B20C51"/>
    <w:rsid w:val="00B211C1"/>
    <w:rsid w:val="00B22346"/>
    <w:rsid w:val="00B22B90"/>
    <w:rsid w:val="00B24553"/>
    <w:rsid w:val="00B252EE"/>
    <w:rsid w:val="00B25998"/>
    <w:rsid w:val="00B2667D"/>
    <w:rsid w:val="00B304A9"/>
    <w:rsid w:val="00B31747"/>
    <w:rsid w:val="00B346F5"/>
    <w:rsid w:val="00B34796"/>
    <w:rsid w:val="00B34E08"/>
    <w:rsid w:val="00B3583B"/>
    <w:rsid w:val="00B374D1"/>
    <w:rsid w:val="00B41AF5"/>
    <w:rsid w:val="00B42C10"/>
    <w:rsid w:val="00B43024"/>
    <w:rsid w:val="00B4382C"/>
    <w:rsid w:val="00B4538A"/>
    <w:rsid w:val="00B46FA1"/>
    <w:rsid w:val="00B4765F"/>
    <w:rsid w:val="00B5040A"/>
    <w:rsid w:val="00B51C2D"/>
    <w:rsid w:val="00B52CCB"/>
    <w:rsid w:val="00B53CFD"/>
    <w:rsid w:val="00B559B9"/>
    <w:rsid w:val="00B55C29"/>
    <w:rsid w:val="00B55FE0"/>
    <w:rsid w:val="00B57244"/>
    <w:rsid w:val="00B60E20"/>
    <w:rsid w:val="00B61E06"/>
    <w:rsid w:val="00B628B5"/>
    <w:rsid w:val="00B62FB3"/>
    <w:rsid w:val="00B63139"/>
    <w:rsid w:val="00B64084"/>
    <w:rsid w:val="00B65256"/>
    <w:rsid w:val="00B6548E"/>
    <w:rsid w:val="00B654BE"/>
    <w:rsid w:val="00B65BF8"/>
    <w:rsid w:val="00B65FAA"/>
    <w:rsid w:val="00B66A33"/>
    <w:rsid w:val="00B66FCB"/>
    <w:rsid w:val="00B70ACD"/>
    <w:rsid w:val="00B7189B"/>
    <w:rsid w:val="00B742BF"/>
    <w:rsid w:val="00B7520F"/>
    <w:rsid w:val="00B75801"/>
    <w:rsid w:val="00B7639C"/>
    <w:rsid w:val="00B77F2B"/>
    <w:rsid w:val="00B77F30"/>
    <w:rsid w:val="00B84775"/>
    <w:rsid w:val="00B853D9"/>
    <w:rsid w:val="00B87046"/>
    <w:rsid w:val="00B87FD5"/>
    <w:rsid w:val="00B90994"/>
    <w:rsid w:val="00B90F33"/>
    <w:rsid w:val="00B924BD"/>
    <w:rsid w:val="00B92730"/>
    <w:rsid w:val="00B931D6"/>
    <w:rsid w:val="00B9344E"/>
    <w:rsid w:val="00B938CD"/>
    <w:rsid w:val="00B942B0"/>
    <w:rsid w:val="00B96EF8"/>
    <w:rsid w:val="00B971DF"/>
    <w:rsid w:val="00B97374"/>
    <w:rsid w:val="00B97658"/>
    <w:rsid w:val="00B9790D"/>
    <w:rsid w:val="00BA12DC"/>
    <w:rsid w:val="00BA1508"/>
    <w:rsid w:val="00BA479F"/>
    <w:rsid w:val="00BA4A3E"/>
    <w:rsid w:val="00BA6B0B"/>
    <w:rsid w:val="00BA72DB"/>
    <w:rsid w:val="00BB21E3"/>
    <w:rsid w:val="00BB2C03"/>
    <w:rsid w:val="00BB306F"/>
    <w:rsid w:val="00BB3C30"/>
    <w:rsid w:val="00BB493C"/>
    <w:rsid w:val="00BB539B"/>
    <w:rsid w:val="00BB5B51"/>
    <w:rsid w:val="00BB67CA"/>
    <w:rsid w:val="00BB742C"/>
    <w:rsid w:val="00BC0969"/>
    <w:rsid w:val="00BC1922"/>
    <w:rsid w:val="00BC26AE"/>
    <w:rsid w:val="00BC2C99"/>
    <w:rsid w:val="00BC3739"/>
    <w:rsid w:val="00BC3E20"/>
    <w:rsid w:val="00BC4E1E"/>
    <w:rsid w:val="00BC5F73"/>
    <w:rsid w:val="00BC64C9"/>
    <w:rsid w:val="00BC69E7"/>
    <w:rsid w:val="00BD1075"/>
    <w:rsid w:val="00BD3B75"/>
    <w:rsid w:val="00BD59BC"/>
    <w:rsid w:val="00BD5B44"/>
    <w:rsid w:val="00BD5D50"/>
    <w:rsid w:val="00BE06D9"/>
    <w:rsid w:val="00BE0DC2"/>
    <w:rsid w:val="00BE38F3"/>
    <w:rsid w:val="00BE4C8D"/>
    <w:rsid w:val="00BE5571"/>
    <w:rsid w:val="00BE689B"/>
    <w:rsid w:val="00BE7854"/>
    <w:rsid w:val="00BF0E71"/>
    <w:rsid w:val="00BF53FF"/>
    <w:rsid w:val="00BF5C0A"/>
    <w:rsid w:val="00BF6892"/>
    <w:rsid w:val="00BF7827"/>
    <w:rsid w:val="00C03380"/>
    <w:rsid w:val="00C049E1"/>
    <w:rsid w:val="00C0703E"/>
    <w:rsid w:val="00C0748C"/>
    <w:rsid w:val="00C10125"/>
    <w:rsid w:val="00C103CF"/>
    <w:rsid w:val="00C105C7"/>
    <w:rsid w:val="00C1112E"/>
    <w:rsid w:val="00C11610"/>
    <w:rsid w:val="00C11A95"/>
    <w:rsid w:val="00C11D79"/>
    <w:rsid w:val="00C12964"/>
    <w:rsid w:val="00C13A71"/>
    <w:rsid w:val="00C140F1"/>
    <w:rsid w:val="00C159C6"/>
    <w:rsid w:val="00C15C57"/>
    <w:rsid w:val="00C213FC"/>
    <w:rsid w:val="00C21D57"/>
    <w:rsid w:val="00C227AF"/>
    <w:rsid w:val="00C234C4"/>
    <w:rsid w:val="00C24C49"/>
    <w:rsid w:val="00C25872"/>
    <w:rsid w:val="00C264D5"/>
    <w:rsid w:val="00C26B87"/>
    <w:rsid w:val="00C278F3"/>
    <w:rsid w:val="00C2793E"/>
    <w:rsid w:val="00C30B72"/>
    <w:rsid w:val="00C30DE9"/>
    <w:rsid w:val="00C31827"/>
    <w:rsid w:val="00C318D3"/>
    <w:rsid w:val="00C3191F"/>
    <w:rsid w:val="00C324AA"/>
    <w:rsid w:val="00C32745"/>
    <w:rsid w:val="00C33DDC"/>
    <w:rsid w:val="00C35EA6"/>
    <w:rsid w:val="00C3633B"/>
    <w:rsid w:val="00C36EC8"/>
    <w:rsid w:val="00C376C1"/>
    <w:rsid w:val="00C427DE"/>
    <w:rsid w:val="00C43B6E"/>
    <w:rsid w:val="00C45338"/>
    <w:rsid w:val="00C46EEA"/>
    <w:rsid w:val="00C505DC"/>
    <w:rsid w:val="00C51709"/>
    <w:rsid w:val="00C52069"/>
    <w:rsid w:val="00C53FE9"/>
    <w:rsid w:val="00C5583D"/>
    <w:rsid w:val="00C559B9"/>
    <w:rsid w:val="00C55B25"/>
    <w:rsid w:val="00C574F0"/>
    <w:rsid w:val="00C57659"/>
    <w:rsid w:val="00C576D0"/>
    <w:rsid w:val="00C57DC1"/>
    <w:rsid w:val="00C605FC"/>
    <w:rsid w:val="00C60714"/>
    <w:rsid w:val="00C614E5"/>
    <w:rsid w:val="00C6181A"/>
    <w:rsid w:val="00C61887"/>
    <w:rsid w:val="00C61FD1"/>
    <w:rsid w:val="00C638FB"/>
    <w:rsid w:val="00C67452"/>
    <w:rsid w:val="00C67460"/>
    <w:rsid w:val="00C67BE6"/>
    <w:rsid w:val="00C7002D"/>
    <w:rsid w:val="00C71F95"/>
    <w:rsid w:val="00C74243"/>
    <w:rsid w:val="00C74777"/>
    <w:rsid w:val="00C80238"/>
    <w:rsid w:val="00C802A0"/>
    <w:rsid w:val="00C80BCB"/>
    <w:rsid w:val="00C81D18"/>
    <w:rsid w:val="00C82913"/>
    <w:rsid w:val="00C82AE3"/>
    <w:rsid w:val="00C8342D"/>
    <w:rsid w:val="00C83ABC"/>
    <w:rsid w:val="00C83AF6"/>
    <w:rsid w:val="00C851C4"/>
    <w:rsid w:val="00C872F8"/>
    <w:rsid w:val="00C87B99"/>
    <w:rsid w:val="00C93A24"/>
    <w:rsid w:val="00C94E72"/>
    <w:rsid w:val="00C9736A"/>
    <w:rsid w:val="00C974DC"/>
    <w:rsid w:val="00CA0056"/>
    <w:rsid w:val="00CA131C"/>
    <w:rsid w:val="00CA2CA6"/>
    <w:rsid w:val="00CA4698"/>
    <w:rsid w:val="00CA4F61"/>
    <w:rsid w:val="00CA5148"/>
    <w:rsid w:val="00CA673D"/>
    <w:rsid w:val="00CA68FD"/>
    <w:rsid w:val="00CB0819"/>
    <w:rsid w:val="00CB3BBA"/>
    <w:rsid w:val="00CB4A32"/>
    <w:rsid w:val="00CB5E99"/>
    <w:rsid w:val="00CB6943"/>
    <w:rsid w:val="00CC064B"/>
    <w:rsid w:val="00CC36EB"/>
    <w:rsid w:val="00CC3790"/>
    <w:rsid w:val="00CC4C1B"/>
    <w:rsid w:val="00CC6413"/>
    <w:rsid w:val="00CD0D8D"/>
    <w:rsid w:val="00CD0F32"/>
    <w:rsid w:val="00CD21DC"/>
    <w:rsid w:val="00CD3643"/>
    <w:rsid w:val="00CD43B5"/>
    <w:rsid w:val="00CD4876"/>
    <w:rsid w:val="00CD5691"/>
    <w:rsid w:val="00CD5C1D"/>
    <w:rsid w:val="00CE041E"/>
    <w:rsid w:val="00CE149D"/>
    <w:rsid w:val="00CE1C5D"/>
    <w:rsid w:val="00CE598D"/>
    <w:rsid w:val="00CE7661"/>
    <w:rsid w:val="00CE7EB4"/>
    <w:rsid w:val="00CF1DCB"/>
    <w:rsid w:val="00CF2BA6"/>
    <w:rsid w:val="00CF2E16"/>
    <w:rsid w:val="00CF401E"/>
    <w:rsid w:val="00CF56F6"/>
    <w:rsid w:val="00D00FD9"/>
    <w:rsid w:val="00D01C16"/>
    <w:rsid w:val="00D03894"/>
    <w:rsid w:val="00D11463"/>
    <w:rsid w:val="00D11A28"/>
    <w:rsid w:val="00D11ED5"/>
    <w:rsid w:val="00D121EE"/>
    <w:rsid w:val="00D126A9"/>
    <w:rsid w:val="00D12DC8"/>
    <w:rsid w:val="00D13938"/>
    <w:rsid w:val="00D151F3"/>
    <w:rsid w:val="00D17BAC"/>
    <w:rsid w:val="00D20AD0"/>
    <w:rsid w:val="00D217C4"/>
    <w:rsid w:val="00D239E7"/>
    <w:rsid w:val="00D253F0"/>
    <w:rsid w:val="00D25549"/>
    <w:rsid w:val="00D262D2"/>
    <w:rsid w:val="00D272EA"/>
    <w:rsid w:val="00D2783A"/>
    <w:rsid w:val="00D32FFA"/>
    <w:rsid w:val="00D33BE3"/>
    <w:rsid w:val="00D412F3"/>
    <w:rsid w:val="00D42E30"/>
    <w:rsid w:val="00D443B8"/>
    <w:rsid w:val="00D4516A"/>
    <w:rsid w:val="00D457D5"/>
    <w:rsid w:val="00D45D9D"/>
    <w:rsid w:val="00D46DAB"/>
    <w:rsid w:val="00D46EFF"/>
    <w:rsid w:val="00D4733A"/>
    <w:rsid w:val="00D51989"/>
    <w:rsid w:val="00D57C3F"/>
    <w:rsid w:val="00D57F19"/>
    <w:rsid w:val="00D6145F"/>
    <w:rsid w:val="00D6155E"/>
    <w:rsid w:val="00D6187B"/>
    <w:rsid w:val="00D625B0"/>
    <w:rsid w:val="00D63FA8"/>
    <w:rsid w:val="00D640D0"/>
    <w:rsid w:val="00D64EB5"/>
    <w:rsid w:val="00D65C07"/>
    <w:rsid w:val="00D65E96"/>
    <w:rsid w:val="00D6739A"/>
    <w:rsid w:val="00D67E45"/>
    <w:rsid w:val="00D703B6"/>
    <w:rsid w:val="00D72C8B"/>
    <w:rsid w:val="00D74FA8"/>
    <w:rsid w:val="00D7766E"/>
    <w:rsid w:val="00D776A2"/>
    <w:rsid w:val="00D812DA"/>
    <w:rsid w:val="00D831D2"/>
    <w:rsid w:val="00D83DFB"/>
    <w:rsid w:val="00D85AEA"/>
    <w:rsid w:val="00D86EFD"/>
    <w:rsid w:val="00D91431"/>
    <w:rsid w:val="00D9384F"/>
    <w:rsid w:val="00D9399B"/>
    <w:rsid w:val="00D94307"/>
    <w:rsid w:val="00D95034"/>
    <w:rsid w:val="00D953A5"/>
    <w:rsid w:val="00D963B6"/>
    <w:rsid w:val="00D97449"/>
    <w:rsid w:val="00D974D3"/>
    <w:rsid w:val="00DA0750"/>
    <w:rsid w:val="00DA113A"/>
    <w:rsid w:val="00DA2DF5"/>
    <w:rsid w:val="00DA3326"/>
    <w:rsid w:val="00DA37B1"/>
    <w:rsid w:val="00DA4B16"/>
    <w:rsid w:val="00DA55D2"/>
    <w:rsid w:val="00DB0E6D"/>
    <w:rsid w:val="00DB1775"/>
    <w:rsid w:val="00DB1E84"/>
    <w:rsid w:val="00DB6989"/>
    <w:rsid w:val="00DB7622"/>
    <w:rsid w:val="00DB7A63"/>
    <w:rsid w:val="00DC03ED"/>
    <w:rsid w:val="00DC0783"/>
    <w:rsid w:val="00DC16C5"/>
    <w:rsid w:val="00DC2933"/>
    <w:rsid w:val="00DC4097"/>
    <w:rsid w:val="00DC427E"/>
    <w:rsid w:val="00DC58D5"/>
    <w:rsid w:val="00DC5D58"/>
    <w:rsid w:val="00DC6D82"/>
    <w:rsid w:val="00DD09A8"/>
    <w:rsid w:val="00DD1DA5"/>
    <w:rsid w:val="00DD2DD9"/>
    <w:rsid w:val="00DD3B11"/>
    <w:rsid w:val="00DD4105"/>
    <w:rsid w:val="00DD498D"/>
    <w:rsid w:val="00DD6286"/>
    <w:rsid w:val="00DD75A6"/>
    <w:rsid w:val="00DD7B26"/>
    <w:rsid w:val="00DE0A47"/>
    <w:rsid w:val="00DE1965"/>
    <w:rsid w:val="00DE20F8"/>
    <w:rsid w:val="00DE2C0A"/>
    <w:rsid w:val="00DE3BCD"/>
    <w:rsid w:val="00DF031E"/>
    <w:rsid w:val="00DF165D"/>
    <w:rsid w:val="00DF185F"/>
    <w:rsid w:val="00DF2046"/>
    <w:rsid w:val="00DF69CD"/>
    <w:rsid w:val="00DF6AE3"/>
    <w:rsid w:val="00DF7161"/>
    <w:rsid w:val="00DF7C35"/>
    <w:rsid w:val="00E04934"/>
    <w:rsid w:val="00E05035"/>
    <w:rsid w:val="00E06730"/>
    <w:rsid w:val="00E06B62"/>
    <w:rsid w:val="00E118BF"/>
    <w:rsid w:val="00E11B6E"/>
    <w:rsid w:val="00E1270E"/>
    <w:rsid w:val="00E131C5"/>
    <w:rsid w:val="00E135E4"/>
    <w:rsid w:val="00E140EC"/>
    <w:rsid w:val="00E14C0C"/>
    <w:rsid w:val="00E14CA3"/>
    <w:rsid w:val="00E14F30"/>
    <w:rsid w:val="00E15467"/>
    <w:rsid w:val="00E159FD"/>
    <w:rsid w:val="00E1780F"/>
    <w:rsid w:val="00E211DF"/>
    <w:rsid w:val="00E21EEA"/>
    <w:rsid w:val="00E24379"/>
    <w:rsid w:val="00E3003F"/>
    <w:rsid w:val="00E30932"/>
    <w:rsid w:val="00E32243"/>
    <w:rsid w:val="00E33D5A"/>
    <w:rsid w:val="00E34585"/>
    <w:rsid w:val="00E347BF"/>
    <w:rsid w:val="00E34FFB"/>
    <w:rsid w:val="00E35BF3"/>
    <w:rsid w:val="00E3769D"/>
    <w:rsid w:val="00E37C34"/>
    <w:rsid w:val="00E37EB5"/>
    <w:rsid w:val="00E40597"/>
    <w:rsid w:val="00E409C9"/>
    <w:rsid w:val="00E40CA3"/>
    <w:rsid w:val="00E40D81"/>
    <w:rsid w:val="00E40FEB"/>
    <w:rsid w:val="00E41C06"/>
    <w:rsid w:val="00E43524"/>
    <w:rsid w:val="00E43DAA"/>
    <w:rsid w:val="00E473A7"/>
    <w:rsid w:val="00E47C4C"/>
    <w:rsid w:val="00E47C93"/>
    <w:rsid w:val="00E519CA"/>
    <w:rsid w:val="00E552BD"/>
    <w:rsid w:val="00E55D94"/>
    <w:rsid w:val="00E570F4"/>
    <w:rsid w:val="00E572A9"/>
    <w:rsid w:val="00E614C1"/>
    <w:rsid w:val="00E6258A"/>
    <w:rsid w:val="00E63C3D"/>
    <w:rsid w:val="00E655A7"/>
    <w:rsid w:val="00E658BF"/>
    <w:rsid w:val="00E66358"/>
    <w:rsid w:val="00E674A6"/>
    <w:rsid w:val="00E6778E"/>
    <w:rsid w:val="00E67B4B"/>
    <w:rsid w:val="00E67D53"/>
    <w:rsid w:val="00E7210E"/>
    <w:rsid w:val="00E74116"/>
    <w:rsid w:val="00E74B75"/>
    <w:rsid w:val="00E751DF"/>
    <w:rsid w:val="00E7590F"/>
    <w:rsid w:val="00E76363"/>
    <w:rsid w:val="00E76B18"/>
    <w:rsid w:val="00E76CF2"/>
    <w:rsid w:val="00E779AC"/>
    <w:rsid w:val="00E80FEF"/>
    <w:rsid w:val="00E81704"/>
    <w:rsid w:val="00E82A6D"/>
    <w:rsid w:val="00E83DBB"/>
    <w:rsid w:val="00E845C6"/>
    <w:rsid w:val="00E859B1"/>
    <w:rsid w:val="00E90BB5"/>
    <w:rsid w:val="00E91758"/>
    <w:rsid w:val="00E91D7D"/>
    <w:rsid w:val="00E92117"/>
    <w:rsid w:val="00E92155"/>
    <w:rsid w:val="00E95D99"/>
    <w:rsid w:val="00E961FF"/>
    <w:rsid w:val="00EA0326"/>
    <w:rsid w:val="00EA36BD"/>
    <w:rsid w:val="00EA385F"/>
    <w:rsid w:val="00EA674E"/>
    <w:rsid w:val="00EB17DD"/>
    <w:rsid w:val="00EB1B7D"/>
    <w:rsid w:val="00EB1F70"/>
    <w:rsid w:val="00EB23BD"/>
    <w:rsid w:val="00EB37F5"/>
    <w:rsid w:val="00EB5D3C"/>
    <w:rsid w:val="00EB75F0"/>
    <w:rsid w:val="00EC35CE"/>
    <w:rsid w:val="00EC3B8F"/>
    <w:rsid w:val="00EC4BDA"/>
    <w:rsid w:val="00ED09C7"/>
    <w:rsid w:val="00ED31C4"/>
    <w:rsid w:val="00ED7B3B"/>
    <w:rsid w:val="00EE35FA"/>
    <w:rsid w:val="00EE3988"/>
    <w:rsid w:val="00EE42BF"/>
    <w:rsid w:val="00EE49EB"/>
    <w:rsid w:val="00EE6093"/>
    <w:rsid w:val="00EE6390"/>
    <w:rsid w:val="00EE6527"/>
    <w:rsid w:val="00EE7139"/>
    <w:rsid w:val="00EF18CF"/>
    <w:rsid w:val="00EF2E59"/>
    <w:rsid w:val="00EF475A"/>
    <w:rsid w:val="00EF571B"/>
    <w:rsid w:val="00EF779C"/>
    <w:rsid w:val="00EF7D58"/>
    <w:rsid w:val="00F030A6"/>
    <w:rsid w:val="00F03108"/>
    <w:rsid w:val="00F04862"/>
    <w:rsid w:val="00F05A3A"/>
    <w:rsid w:val="00F05F07"/>
    <w:rsid w:val="00F06609"/>
    <w:rsid w:val="00F06C24"/>
    <w:rsid w:val="00F07540"/>
    <w:rsid w:val="00F10000"/>
    <w:rsid w:val="00F101B7"/>
    <w:rsid w:val="00F11C40"/>
    <w:rsid w:val="00F123BA"/>
    <w:rsid w:val="00F12C06"/>
    <w:rsid w:val="00F15C48"/>
    <w:rsid w:val="00F15DAC"/>
    <w:rsid w:val="00F164E2"/>
    <w:rsid w:val="00F17060"/>
    <w:rsid w:val="00F172AF"/>
    <w:rsid w:val="00F173C4"/>
    <w:rsid w:val="00F2152A"/>
    <w:rsid w:val="00F2335B"/>
    <w:rsid w:val="00F23E06"/>
    <w:rsid w:val="00F253AD"/>
    <w:rsid w:val="00F2610D"/>
    <w:rsid w:val="00F27CD1"/>
    <w:rsid w:val="00F27D32"/>
    <w:rsid w:val="00F31C55"/>
    <w:rsid w:val="00F3355C"/>
    <w:rsid w:val="00F34B34"/>
    <w:rsid w:val="00F34E24"/>
    <w:rsid w:val="00F356EB"/>
    <w:rsid w:val="00F3652E"/>
    <w:rsid w:val="00F36ED4"/>
    <w:rsid w:val="00F3754B"/>
    <w:rsid w:val="00F37FDB"/>
    <w:rsid w:val="00F40A6F"/>
    <w:rsid w:val="00F4187B"/>
    <w:rsid w:val="00F41AE2"/>
    <w:rsid w:val="00F41FCE"/>
    <w:rsid w:val="00F43070"/>
    <w:rsid w:val="00F43C8E"/>
    <w:rsid w:val="00F44A4A"/>
    <w:rsid w:val="00F450F9"/>
    <w:rsid w:val="00F456C0"/>
    <w:rsid w:val="00F45F5D"/>
    <w:rsid w:val="00F47414"/>
    <w:rsid w:val="00F509D4"/>
    <w:rsid w:val="00F5201F"/>
    <w:rsid w:val="00F52EDC"/>
    <w:rsid w:val="00F536E1"/>
    <w:rsid w:val="00F53BD9"/>
    <w:rsid w:val="00F54DC5"/>
    <w:rsid w:val="00F554EF"/>
    <w:rsid w:val="00F5735B"/>
    <w:rsid w:val="00F61C43"/>
    <w:rsid w:val="00F64229"/>
    <w:rsid w:val="00F65088"/>
    <w:rsid w:val="00F65CDB"/>
    <w:rsid w:val="00F70E3B"/>
    <w:rsid w:val="00F71175"/>
    <w:rsid w:val="00F71431"/>
    <w:rsid w:val="00F727F2"/>
    <w:rsid w:val="00F75159"/>
    <w:rsid w:val="00F76448"/>
    <w:rsid w:val="00F7645B"/>
    <w:rsid w:val="00F77D26"/>
    <w:rsid w:val="00F804A4"/>
    <w:rsid w:val="00F805DC"/>
    <w:rsid w:val="00F807E3"/>
    <w:rsid w:val="00F81459"/>
    <w:rsid w:val="00F81A0C"/>
    <w:rsid w:val="00F84C65"/>
    <w:rsid w:val="00F85117"/>
    <w:rsid w:val="00F85698"/>
    <w:rsid w:val="00F86E0C"/>
    <w:rsid w:val="00F86FAA"/>
    <w:rsid w:val="00F87826"/>
    <w:rsid w:val="00F91C4C"/>
    <w:rsid w:val="00F93108"/>
    <w:rsid w:val="00F935EB"/>
    <w:rsid w:val="00F94925"/>
    <w:rsid w:val="00F95B55"/>
    <w:rsid w:val="00F9754F"/>
    <w:rsid w:val="00F97E18"/>
    <w:rsid w:val="00FA0811"/>
    <w:rsid w:val="00FA3C13"/>
    <w:rsid w:val="00FA40D7"/>
    <w:rsid w:val="00FA44EB"/>
    <w:rsid w:val="00FA67EB"/>
    <w:rsid w:val="00FA6A0D"/>
    <w:rsid w:val="00FB06DC"/>
    <w:rsid w:val="00FB0758"/>
    <w:rsid w:val="00FB1D5C"/>
    <w:rsid w:val="00FB2C5D"/>
    <w:rsid w:val="00FB34CC"/>
    <w:rsid w:val="00FB3766"/>
    <w:rsid w:val="00FB3A0B"/>
    <w:rsid w:val="00FB3EF7"/>
    <w:rsid w:val="00FB75C5"/>
    <w:rsid w:val="00FC019E"/>
    <w:rsid w:val="00FC0AF3"/>
    <w:rsid w:val="00FC29F5"/>
    <w:rsid w:val="00FC2F34"/>
    <w:rsid w:val="00FC53A5"/>
    <w:rsid w:val="00FC5B98"/>
    <w:rsid w:val="00FC63B6"/>
    <w:rsid w:val="00FC75D2"/>
    <w:rsid w:val="00FD1A51"/>
    <w:rsid w:val="00FD49D2"/>
    <w:rsid w:val="00FD590C"/>
    <w:rsid w:val="00FE047C"/>
    <w:rsid w:val="00FE2342"/>
    <w:rsid w:val="00FE36FA"/>
    <w:rsid w:val="00FE3BF1"/>
    <w:rsid w:val="00FE6F33"/>
    <w:rsid w:val="00FF0053"/>
    <w:rsid w:val="00FF06F2"/>
    <w:rsid w:val="00FF5897"/>
    <w:rsid w:val="00FF7215"/>
    <w:rsid w:val="00FF7C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oNotEmbedSmartTags/>
  <w:decimalSymbol w:val=","/>
  <w:listSeparator w:val=";"/>
  <w15:docId w15:val="{F4223254-DE64-4AC2-BD54-8C6A00F25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6"/>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uiPriority w:val="99"/>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uiPriority w:val="99"/>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uiPriority w:val="99"/>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link w:val="1c"/>
    <w:uiPriority w:val="99"/>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aliases w:val="Footnote Text Char,Footnote Text Char Знак,Знак2,Знак4 Знак Знак,Знак4 Знак"/>
    <w:basedOn w:val="a"/>
    <w:link w:val="1f"/>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f1">
    <w:name w:val="Схема документа1"/>
    <w:basedOn w:val="a"/>
    <w:rsid w:val="00F76448"/>
    <w:pPr>
      <w:shd w:val="clear" w:color="auto" w:fill="000080"/>
    </w:pPr>
    <w:rPr>
      <w:rFonts w:ascii="Tahoma" w:hAnsi="Tahoma"/>
      <w:sz w:val="20"/>
      <w:szCs w:val="20"/>
    </w:rPr>
  </w:style>
  <w:style w:type="paragraph" w:styleId="aff4">
    <w:name w:val="annotation subject"/>
    <w:basedOn w:val="1f0"/>
    <w:next w:val="1f0"/>
    <w:rsid w:val="00F76448"/>
    <w:rPr>
      <w:b/>
      <w:bCs/>
    </w:rPr>
  </w:style>
  <w:style w:type="paragraph" w:styleId="aff5">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aliases w:val="Маркер,Table-Normal,RSHB_Table-Normal,Bullet Number,Нумерованый список,Bullet List,FooterText,numbered,lp1,название,Ненумерованный список,Цветной список - Акцент 12,List Paragraph,ПАРАГРАФ,List Paragraph1,SL_Абзац списка,Абзац списка2"/>
    <w:basedOn w:val="a"/>
    <w:link w:val="1f2"/>
    <w:qFormat/>
    <w:rsid w:val="00F76448"/>
    <w:pPr>
      <w:ind w:left="720"/>
    </w:pPr>
  </w:style>
  <w:style w:type="paragraph" w:customStyle="1" w:styleId="1f3">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4">
    <w:name w:val="Название объекта1"/>
    <w:basedOn w:val="a"/>
    <w:next w:val="a"/>
    <w:rsid w:val="00F76448"/>
    <w:pPr>
      <w:ind w:left="-1797"/>
      <w:jc w:val="right"/>
    </w:pPr>
    <w:rPr>
      <w:szCs w:val="20"/>
    </w:rPr>
  </w:style>
  <w:style w:type="paragraph" w:customStyle="1" w:styleId="1f5">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6">
    <w:name w:val="1"/>
    <w:rsid w:val="00F76448"/>
    <w:pPr>
      <w:suppressAutoHyphens/>
    </w:pPr>
    <w:rPr>
      <w:rFonts w:eastAsia="Arial"/>
      <w:sz w:val="24"/>
      <w:lang w:eastAsia="ar-SA"/>
    </w:rPr>
  </w:style>
  <w:style w:type="paragraph" w:customStyle="1" w:styleId="1f7">
    <w:name w:val="Абзац списка1"/>
    <w:basedOn w:val="a"/>
    <w:rsid w:val="00F76448"/>
    <w:pPr>
      <w:ind w:left="720"/>
    </w:pPr>
    <w:rPr>
      <w:rFonts w:eastAsia="Calibri"/>
    </w:rPr>
  </w:style>
  <w:style w:type="paragraph" w:customStyle="1" w:styleId="1f8">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9"/>
    <w:semiHidden/>
    <w:unhideWhenUsed/>
    <w:rsid w:val="009C211A"/>
    <w:rPr>
      <w:sz w:val="20"/>
      <w:szCs w:val="20"/>
    </w:rPr>
  </w:style>
  <w:style w:type="character" w:customStyle="1" w:styleId="1f9">
    <w:name w:val="Текст примечания Знак1"/>
    <w:basedOn w:val="a0"/>
    <w:link w:val="afff0"/>
    <w:semiHidden/>
    <w:rsid w:val="009C211A"/>
    <w:rPr>
      <w:lang w:eastAsia="ar-SA"/>
    </w:rPr>
  </w:style>
  <w:style w:type="table" w:styleId="afff1">
    <w:name w:val="Table Grid"/>
    <w:aliases w:val="OTR,Сетка таблицы GR"/>
    <w:basedOn w:val="a1"/>
    <w:uiPriority w:val="3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d">
    <w:name w:val="Нижний колонтитул Знак1"/>
    <w:basedOn w:val="a0"/>
    <w:link w:val="afd"/>
    <w:uiPriority w:val="99"/>
    <w:rsid w:val="00D83DFB"/>
    <w:rPr>
      <w:rFonts w:eastAsia="MS Mincho"/>
      <w:spacing w:val="-2"/>
      <w:sz w:val="24"/>
      <w:szCs w:val="24"/>
      <w:lang w:eastAsia="ar-SA"/>
    </w:rPr>
  </w:style>
  <w:style w:type="character" w:customStyle="1" w:styleId="1f">
    <w:name w:val="Текст сноски Знак1"/>
    <w:aliases w:val="Footnote Text Char Знак1,Footnote Text Char Знак Знак,Знак2 Знак,Знак4 Знак Знак Знак,Знак4 Знак Знак1"/>
    <w:basedOn w:val="a0"/>
    <w:link w:val="afe"/>
    <w:rPr>
      <w:lang w:eastAsia="ar-SA"/>
    </w:rPr>
  </w:style>
  <w:style w:type="character" w:customStyle="1" w:styleId="1f2">
    <w:name w:val="Абзац списка Знак1"/>
    <w:aliases w:val="Маркер Знак,Table-Normal Знак,RSHB_Table-Normal Знак,Bullet Number Знак,Нумерованый список Знак,Bullet List Знак,FooterText Знак,numbered Знак,lp1 Знак,название Знак,Ненумерованный список Знак,Цветной список - Акцент 12 Знак"/>
    <w:basedOn w:val="a0"/>
    <w:link w:val="aff6"/>
    <w:rPr>
      <w:sz w:val="24"/>
      <w:szCs w:val="24"/>
      <w:lang w:eastAsia="ar-SA"/>
    </w:rPr>
  </w:style>
  <w:style w:type="character" w:customStyle="1" w:styleId="1c">
    <w:name w:val="Основной текст с отступом Знак1"/>
    <w:basedOn w:val="a0"/>
    <w:link w:val="afc"/>
    <w:uiPriority w:val="99"/>
    <w:rPr>
      <w:sz w:val="28"/>
      <w:lang w:eastAsia="ar-SA"/>
    </w:rPr>
  </w:style>
  <w:style w:type="paragraph" w:customStyle="1" w:styleId="consnormal0">
    <w:name w:val="consnormal"/>
    <w:basedOn w:val="a"/>
    <w:pPr>
      <w:suppressAutoHyphens w:val="0"/>
      <w:snapToGrid w:val="0"/>
      <w:ind w:firstLine="720"/>
    </w:pPr>
    <w:rPr>
      <w:rFonts w:ascii="Arial" w:eastAsia="Calibri" w:hAnsi="Arial" w:cs="Arial"/>
      <w:sz w:val="20"/>
      <w:szCs w:val="20"/>
      <w:lang w:eastAsia="ru-RU"/>
    </w:rPr>
  </w:style>
  <w:style w:type="paragraph" w:customStyle="1" w:styleId="afff4">
    <w:name w:val="Îáû÷íûé"/>
    <w:uiPriority w:val="99"/>
  </w:style>
  <w:style w:type="character" w:customStyle="1" w:styleId="afff5">
    <w:name w:val="Основной текст_"/>
    <w:link w:val="1fa"/>
    <w:rPr>
      <w:sz w:val="23"/>
      <w:szCs w:val="23"/>
      <w:shd w:val="clear" w:color="auto" w:fill="FFFFFF"/>
    </w:rPr>
  </w:style>
  <w:style w:type="paragraph" w:customStyle="1" w:styleId="1fa">
    <w:name w:val="Основной текст1"/>
    <w:basedOn w:val="a"/>
    <w:link w:val="afff5"/>
    <w:pPr>
      <w:shd w:val="clear" w:color="auto" w:fill="FFFFFF"/>
      <w:suppressAutoHyphens w:val="0"/>
      <w:spacing w:line="0" w:lineRule="atLeast"/>
      <w:jc w:val="right"/>
    </w:pPr>
    <w:rPr>
      <w:sz w:val="23"/>
      <w:szCs w:val="23"/>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497427050">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982272518">
      <w:bodyDiv w:val="1"/>
      <w:marLeft w:val="0"/>
      <w:marRight w:val="0"/>
      <w:marTop w:val="0"/>
      <w:marBottom w:val="0"/>
      <w:divBdr>
        <w:top w:val="none" w:sz="0" w:space="0" w:color="auto"/>
        <w:left w:val="none" w:sz="0" w:space="0" w:color="auto"/>
        <w:bottom w:val="none" w:sz="0" w:space="0" w:color="auto"/>
        <w:right w:val="none" w:sz="0" w:space="0" w:color="auto"/>
      </w:divBdr>
    </w:div>
    <w:div w:id="1114254031">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43437377">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886215291">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otc.ru/documents" TargetMode="External"/><Relationship Id="rId18" Type="http://schemas.openxmlformats.org/officeDocument/2006/relationships/footer" Target="footer1.xml"/><Relationship Id="rId26" Type="http://schemas.openxmlformats.org/officeDocument/2006/relationships/hyperlink" Target="https://service.nalog.ru/zd.do" TargetMode="External"/><Relationship Id="rId39" Type="http://schemas.openxmlformats.org/officeDocument/2006/relationships/package" Target="embeddings/_____Microsoft_Excel1.xlsx"/><Relationship Id="rId3" Type="http://schemas.openxmlformats.org/officeDocument/2006/relationships/customXml" Target="../customXml/item3.xml"/><Relationship Id="rId21" Type="http://schemas.openxmlformats.org/officeDocument/2006/relationships/hyperlink" Target="mailto:KuritsynAE@trcont.ru" TargetMode="External"/><Relationship Id="rId34" Type="http://schemas.openxmlformats.org/officeDocument/2006/relationships/header" Target="header4.xml"/><Relationship Id="rId42" Type="http://schemas.openxmlformats.org/officeDocument/2006/relationships/image" Target="media/image3.emf"/><Relationship Id="rId47"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5" Type="http://schemas.openxmlformats.org/officeDocument/2006/relationships/hyperlink" Target="mailto:info@otc.ru" TargetMode="External"/><Relationship Id="rId33" Type="http://schemas.openxmlformats.org/officeDocument/2006/relationships/footer" Target="footer3.xml"/><Relationship Id="rId38" Type="http://schemas.openxmlformats.org/officeDocument/2006/relationships/image" Target="media/image1.emf"/><Relationship Id="rId46" Type="http://schemas.openxmlformats.org/officeDocument/2006/relationships/hyperlink" Target="https://www.nalog.ru/rn77/taxation/submission_statements/operations/" TargetMode="External"/><Relationship Id="rId2" Type="http://schemas.openxmlformats.org/officeDocument/2006/relationships/customXml" Target="../customXml/item2.xml"/><Relationship Id="rId16" Type="http://schemas.openxmlformats.org/officeDocument/2006/relationships/hyperlink" Target="http://www.trcont.com/" TargetMode="External"/><Relationship Id="rId20" Type="http://schemas.openxmlformats.org/officeDocument/2006/relationships/hyperlink" Target="mailto:AksiutinaKM@trcont.ru" TargetMode="External"/><Relationship Id="rId29" Type="http://schemas.openxmlformats.org/officeDocument/2006/relationships/hyperlink" Target="http://www.fedresurs.ru/companies/IsSearching" TargetMode="External"/><Relationship Id="rId41" Type="http://schemas.openxmlformats.org/officeDocument/2006/relationships/package" Target="embeddings/_____Microsoft_Excel2.xlsx"/><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otc.ru/" TargetMode="External"/><Relationship Id="rId32" Type="http://schemas.openxmlformats.org/officeDocument/2006/relationships/footer" Target="footer2.xml"/><Relationship Id="rId37" Type="http://schemas.openxmlformats.org/officeDocument/2006/relationships/hyperlink" Target="http://www.rn-card.ru" TargetMode="External"/><Relationship Id="rId40" Type="http://schemas.openxmlformats.org/officeDocument/2006/relationships/image" Target="media/image2.emf"/><Relationship Id="rId45" Type="http://schemas.openxmlformats.org/officeDocument/2006/relationships/package" Target="embeddings/_____Microsoft_Excel4.xlsx"/><Relationship Id="rId5" Type="http://schemas.openxmlformats.org/officeDocument/2006/relationships/customXml" Target="../customXml/item5.xml"/><Relationship Id="rId15" Type="http://schemas.openxmlformats.org/officeDocument/2006/relationships/hyperlink" Target="mailto:anticorr@trcont.ru" TargetMode="External"/><Relationship Id="rId23" Type="http://schemas.openxmlformats.org/officeDocument/2006/relationships/hyperlink" Target="http://otc.ru/" TargetMode="External"/><Relationship Id="rId28" Type="http://schemas.openxmlformats.org/officeDocument/2006/relationships/hyperlink" Target="http://fssprus.ru/iss/ip" TargetMode="External"/><Relationship Id="rId36" Type="http://schemas.openxmlformats.org/officeDocument/2006/relationships/hyperlink" Target="mailto:info-msk@rn-card.ru" TargetMode="External"/><Relationship Id="rId10" Type="http://schemas.openxmlformats.org/officeDocument/2006/relationships/webSettings" Target="webSettings.xml"/><Relationship Id="rId19" Type="http://schemas.openxmlformats.org/officeDocument/2006/relationships/hyperlink" Target="mailto:izvekovaen@trcont.ru" TargetMode="External"/><Relationship Id="rId31" Type="http://schemas.openxmlformats.org/officeDocument/2006/relationships/header" Target="header3.xml"/><Relationship Id="rId44" Type="http://schemas.openxmlformats.org/officeDocument/2006/relationships/image" Target="media/image4.emf"/><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trcont.com/the-company/stop-corruption/trust-line-stop-corruption" TargetMode="External"/><Relationship Id="rId22" Type="http://schemas.openxmlformats.org/officeDocument/2006/relationships/hyperlink" Target="http://www.trcont.com/" TargetMode="External"/><Relationship Id="rId27" Type="http://schemas.openxmlformats.org/officeDocument/2006/relationships/hyperlink" Target="https://service.nalog.ru/zd.do" TargetMode="External"/><Relationship Id="rId30" Type="http://schemas.openxmlformats.org/officeDocument/2006/relationships/header" Target="header2.xml"/><Relationship Id="rId35" Type="http://schemas.openxmlformats.org/officeDocument/2006/relationships/footer" Target="footer4.xml"/><Relationship Id="rId43" Type="http://schemas.openxmlformats.org/officeDocument/2006/relationships/package" Target="embeddings/_____Microsoft_Excel3.xlsx"/><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87E994B-4FEB-4064-8042-466F5CCD9E5C}">
  <ds:schemaRefs>
    <ds:schemaRef ds:uri="http://schemas.openxmlformats.org/officeDocument/2006/bibliography"/>
  </ds:schemaRefs>
</ds:datastoreItem>
</file>

<file path=customXml/itemProps4.xml><?xml version="1.0" encoding="utf-8"?>
<ds:datastoreItem xmlns:ds="http://schemas.openxmlformats.org/officeDocument/2006/customXml" ds:itemID="{198403AD-5E12-471F-91D9-90526CFD626E}">
  <ds:schemaRefs>
    <ds:schemaRef ds:uri="http://schemas.openxmlformats.org/officeDocument/2006/bibliography"/>
  </ds:schemaRefs>
</ds:datastoreItem>
</file>

<file path=customXml/itemProps5.xml><?xml version="1.0" encoding="utf-8"?>
<ds:datastoreItem xmlns:ds="http://schemas.openxmlformats.org/officeDocument/2006/customXml" ds:itemID="{CEA4714C-B737-4C55-A36C-60E297ADA244}">
  <ds:schemaRefs>
    <ds:schemaRef ds:uri="http://schemas.openxmlformats.org/officeDocument/2006/bibliography"/>
  </ds:schemaRefs>
</ds:datastoreItem>
</file>

<file path=customXml/itemProps6.xml><?xml version="1.0" encoding="utf-8"?>
<ds:datastoreItem xmlns:ds="http://schemas.openxmlformats.org/officeDocument/2006/customXml" ds:itemID="{63B5875D-A02B-404F-8300-003C7C2B0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90</Pages>
  <Words>27187</Words>
  <Characters>154970</Characters>
  <Application>Microsoft Office Word</Application>
  <DocSecurity>0</DocSecurity>
  <Lines>1291</Lines>
  <Paragraphs>363</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181794</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Бельчич Сергей Игоревич</cp:lastModifiedBy>
  <cp:revision>4</cp:revision>
  <cp:lastPrinted>2020-09-14T18:33:00Z</cp:lastPrinted>
  <dcterms:created xsi:type="dcterms:W3CDTF">2020-09-17T16:08:00Z</dcterms:created>
  <dcterms:modified xsi:type="dcterms:W3CDTF">2020-09-30T13:09:00Z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