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ook w:val="01E0"/>
      </w:tblPr>
      <w:tblGrid>
        <w:gridCol w:w="5244"/>
        <w:gridCol w:w="5104"/>
      </w:tblGrid>
      <w:tr w:rsidR="00363509" w:rsidRPr="00792DB4" w:rsidTr="00207AF5">
        <w:trPr>
          <w:trHeight w:val="3832"/>
        </w:trPr>
        <w:tc>
          <w:tcPr>
            <w:tcW w:w="5244" w:type="dxa"/>
          </w:tcPr>
          <w:p w:rsidR="00E53DF5" w:rsidRDefault="00E53DF5" w:rsidP="00E53DF5">
            <w:pPr>
              <w:tabs>
                <w:tab w:val="right" w:pos="5028"/>
              </w:tabs>
              <w:rPr>
                <w:szCs w:val="28"/>
              </w:rPr>
            </w:pPr>
            <w:r w:rsidRPr="00E53DF5">
              <w:rPr>
                <w:noProof/>
                <w:szCs w:val="28"/>
              </w:rPr>
              <w:drawing>
                <wp:anchor distT="0" distB="0" distL="114300" distR="114300" simplePos="0" relativeHeight="251659264" behindDoc="0" locked="0" layoutInCell="1" allowOverlap="1">
                  <wp:simplePos x="0" y="0"/>
                  <wp:positionH relativeFrom="column">
                    <wp:posOffset>192221</wp:posOffset>
                  </wp:positionH>
                  <wp:positionV relativeFrom="paragraph">
                    <wp:posOffset>-2243</wp:posOffset>
                  </wp:positionV>
                  <wp:extent cx="1501466" cy="734938"/>
                  <wp:effectExtent l="19050" t="0" r="764" b="0"/>
                  <wp:wrapNone/>
                  <wp:docPr id="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509072" cy="737325"/>
                          </a:xfrm>
                          <a:prstGeom prst="rect">
                            <a:avLst/>
                          </a:prstGeom>
                          <a:noFill/>
                        </pic:spPr>
                      </pic:pic>
                    </a:graphicData>
                  </a:graphic>
                </wp:anchor>
              </w:drawing>
            </w:r>
            <w:r>
              <w:rPr>
                <w:szCs w:val="28"/>
              </w:rPr>
              <w:tab/>
            </w:r>
            <w:r w:rsidRPr="00E53DF5">
              <w:rPr>
                <w:noProof/>
                <w:szCs w:val="28"/>
              </w:rPr>
              <w:drawing>
                <wp:anchor distT="0" distB="0" distL="114300" distR="114300" simplePos="0" relativeHeight="251661312" behindDoc="0" locked="0" layoutInCell="1" allowOverlap="1">
                  <wp:simplePos x="0" y="0"/>
                  <wp:positionH relativeFrom="column">
                    <wp:posOffset>2012475</wp:posOffset>
                  </wp:positionH>
                  <wp:positionV relativeFrom="paragraph">
                    <wp:posOffset>-2243</wp:posOffset>
                  </wp:positionV>
                  <wp:extent cx="4544695" cy="709301"/>
                  <wp:effectExtent l="19050" t="0" r="8255" b="0"/>
                  <wp:wrapNone/>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544695" cy="709295"/>
                          </a:xfrm>
                          <a:prstGeom prst="rect">
                            <a:avLst/>
                          </a:prstGeom>
                          <a:noFill/>
                          <a:ln w="9525">
                            <a:noFill/>
                            <a:miter lim="800000"/>
                            <a:headEnd/>
                            <a:tailEnd/>
                          </a:ln>
                        </pic:spPr>
                      </pic:pic>
                    </a:graphicData>
                  </a:graphic>
                </wp:anchor>
              </w:drawing>
            </w:r>
          </w:p>
          <w:p w:rsidR="00E53DF5" w:rsidRPr="00E53DF5" w:rsidRDefault="00E53DF5" w:rsidP="00E53DF5">
            <w:pPr>
              <w:rPr>
                <w:szCs w:val="28"/>
              </w:rPr>
            </w:pPr>
          </w:p>
          <w:p w:rsidR="00E53DF5" w:rsidRPr="00E53DF5" w:rsidRDefault="00E53DF5" w:rsidP="00E53DF5">
            <w:pPr>
              <w:rPr>
                <w:szCs w:val="28"/>
              </w:rPr>
            </w:pPr>
          </w:p>
          <w:p w:rsidR="00E53DF5" w:rsidRPr="00E53DF5" w:rsidRDefault="00E53DF5" w:rsidP="00E53DF5">
            <w:pPr>
              <w:rPr>
                <w:szCs w:val="28"/>
              </w:rPr>
            </w:pPr>
          </w:p>
          <w:p w:rsidR="00E53DF5" w:rsidRPr="00E53DF5" w:rsidRDefault="00E53DF5" w:rsidP="00E53DF5">
            <w:pPr>
              <w:rPr>
                <w:szCs w:val="28"/>
              </w:rPr>
            </w:pPr>
          </w:p>
          <w:p w:rsidR="00E53DF5" w:rsidRDefault="00E53DF5" w:rsidP="00E53DF5">
            <w:pPr>
              <w:rPr>
                <w:szCs w:val="28"/>
              </w:rPr>
            </w:pPr>
          </w:p>
          <w:p w:rsidR="00E53DF5" w:rsidRDefault="00E53DF5" w:rsidP="00E53DF5">
            <w:pPr>
              <w:rPr>
                <w:szCs w:val="28"/>
              </w:rPr>
            </w:pPr>
          </w:p>
          <w:p w:rsidR="00363509" w:rsidRDefault="00E53DF5" w:rsidP="003F32A2">
            <w:pPr>
              <w:tabs>
                <w:tab w:val="left" w:pos="898"/>
              </w:tabs>
              <w:rPr>
                <w:b/>
                <w:szCs w:val="28"/>
              </w:rPr>
            </w:pPr>
            <w:r w:rsidRPr="00C10A12">
              <w:rPr>
                <w:b/>
                <w:szCs w:val="28"/>
              </w:rPr>
              <w:t>2/НКПЛ/2</w:t>
            </w:r>
            <w:r w:rsidR="003F32A2">
              <w:rPr>
                <w:b/>
                <w:szCs w:val="28"/>
              </w:rPr>
              <w:t>3</w:t>
            </w:r>
            <w:r w:rsidRPr="00C10A12">
              <w:rPr>
                <w:b/>
                <w:szCs w:val="28"/>
              </w:rPr>
              <w:t xml:space="preserve"> от 2</w:t>
            </w:r>
            <w:r w:rsidR="003F32A2">
              <w:rPr>
                <w:b/>
                <w:szCs w:val="28"/>
              </w:rPr>
              <w:t>7</w:t>
            </w:r>
            <w:r w:rsidRPr="00C10A12">
              <w:rPr>
                <w:b/>
                <w:szCs w:val="28"/>
              </w:rPr>
              <w:t>.0</w:t>
            </w:r>
            <w:r w:rsidR="003F32A2">
              <w:rPr>
                <w:b/>
                <w:szCs w:val="28"/>
              </w:rPr>
              <w:t>7</w:t>
            </w:r>
            <w:r w:rsidRPr="00C10A12">
              <w:rPr>
                <w:b/>
                <w:szCs w:val="28"/>
              </w:rPr>
              <w:t>.2022 года</w:t>
            </w:r>
          </w:p>
          <w:p w:rsidR="00AF40DF" w:rsidRPr="00C10A12" w:rsidRDefault="00AF40DF" w:rsidP="003F32A2">
            <w:pPr>
              <w:tabs>
                <w:tab w:val="left" w:pos="898"/>
              </w:tabs>
              <w:rPr>
                <w:b/>
                <w:szCs w:val="28"/>
              </w:rPr>
            </w:pPr>
          </w:p>
        </w:tc>
        <w:tc>
          <w:tcPr>
            <w:tcW w:w="5104" w:type="dxa"/>
          </w:tcPr>
          <w:p w:rsidR="00363509" w:rsidRPr="00792DB4" w:rsidRDefault="00363509" w:rsidP="00207AF5">
            <w:pPr>
              <w:ind w:left="744"/>
              <w:jc w:val="both"/>
              <w:rPr>
                <w:szCs w:val="28"/>
              </w:rPr>
            </w:pPr>
          </w:p>
          <w:p w:rsidR="00363509" w:rsidRPr="00792DB4" w:rsidRDefault="00363509" w:rsidP="00207AF5">
            <w:pPr>
              <w:ind w:left="744"/>
              <w:jc w:val="both"/>
              <w:rPr>
                <w:szCs w:val="28"/>
              </w:rPr>
            </w:pPr>
          </w:p>
          <w:p w:rsidR="00363509" w:rsidRPr="00792DB4" w:rsidRDefault="00363509" w:rsidP="00207AF5">
            <w:pPr>
              <w:pStyle w:val="af2"/>
              <w:jc w:val="right"/>
              <w:rPr>
                <w:szCs w:val="28"/>
              </w:rPr>
            </w:pPr>
          </w:p>
          <w:p w:rsidR="00363509" w:rsidRPr="00792DB4" w:rsidRDefault="00363509" w:rsidP="00207AF5">
            <w:pPr>
              <w:pStyle w:val="af2"/>
              <w:jc w:val="right"/>
              <w:rPr>
                <w:szCs w:val="28"/>
              </w:rPr>
            </w:pPr>
          </w:p>
          <w:p w:rsidR="00EB34B1" w:rsidRDefault="00EB34B1" w:rsidP="00207AF5">
            <w:pPr>
              <w:ind w:left="744"/>
              <w:jc w:val="both"/>
              <w:rPr>
                <w:szCs w:val="28"/>
              </w:rPr>
            </w:pPr>
          </w:p>
          <w:p w:rsidR="00EB34B1" w:rsidRPr="00EB34B1" w:rsidRDefault="00EB34B1" w:rsidP="00EB34B1">
            <w:pPr>
              <w:rPr>
                <w:szCs w:val="28"/>
              </w:rPr>
            </w:pPr>
          </w:p>
          <w:p w:rsidR="00B06E7C" w:rsidRPr="008D1163" w:rsidRDefault="00B06E7C" w:rsidP="00AF40DF">
            <w:pPr>
              <w:rPr>
                <w:szCs w:val="28"/>
              </w:rPr>
            </w:pPr>
          </w:p>
        </w:tc>
      </w:tr>
    </w:tbl>
    <w:p w:rsidR="007813D2" w:rsidRDefault="00B06E7C" w:rsidP="00B06E7C">
      <w:pPr>
        <w:rPr>
          <w:b/>
          <w:color w:val="FF0000"/>
          <w:spacing w:val="40"/>
          <w:sz w:val="28"/>
          <w:szCs w:val="28"/>
        </w:rPr>
      </w:pPr>
      <w:r>
        <w:rPr>
          <w:b/>
          <w:color w:val="FF0000"/>
          <w:spacing w:val="40"/>
          <w:sz w:val="28"/>
          <w:szCs w:val="28"/>
        </w:rPr>
        <w:t xml:space="preserve">                          </w:t>
      </w:r>
      <w:r w:rsidR="00FF7C82">
        <w:rPr>
          <w:b/>
          <w:color w:val="FF0000"/>
          <w:spacing w:val="40"/>
          <w:sz w:val="28"/>
          <w:szCs w:val="28"/>
        </w:rPr>
        <w:t xml:space="preserve">      </w:t>
      </w:r>
      <w:r>
        <w:rPr>
          <w:b/>
          <w:color w:val="FF0000"/>
          <w:spacing w:val="40"/>
          <w:sz w:val="28"/>
          <w:szCs w:val="28"/>
        </w:rPr>
        <w:t xml:space="preserve"> </w:t>
      </w:r>
      <w:r w:rsidR="007813D2" w:rsidRPr="0049618E">
        <w:rPr>
          <w:b/>
          <w:color w:val="FF0000"/>
          <w:spacing w:val="40"/>
          <w:sz w:val="28"/>
          <w:szCs w:val="28"/>
        </w:rPr>
        <w:t>ВНИМАНИЕ!</w:t>
      </w:r>
    </w:p>
    <w:p w:rsidR="005214E1" w:rsidRPr="008D1163" w:rsidRDefault="005214E1" w:rsidP="008D1163">
      <w:pPr>
        <w:ind w:left="3969"/>
        <w:rPr>
          <w:b/>
          <w:color w:val="FF0000"/>
          <w:spacing w:val="40"/>
          <w:sz w:val="28"/>
          <w:szCs w:val="28"/>
        </w:rPr>
      </w:pPr>
    </w:p>
    <w:p w:rsidR="00B37B7D" w:rsidRPr="00106E28" w:rsidRDefault="0077397C" w:rsidP="00B37B7D">
      <w:pPr>
        <w:pStyle w:val="11"/>
        <w:suppressAutoHyphens/>
        <w:spacing w:line="276" w:lineRule="auto"/>
        <w:ind w:firstLine="0"/>
        <w:rPr>
          <w:rFonts w:eastAsia="MS Mincho"/>
          <w:b/>
          <w:bCs/>
          <w:szCs w:val="28"/>
        </w:rPr>
      </w:pPr>
      <w:r>
        <w:rPr>
          <w:b/>
          <w:bCs/>
          <w:szCs w:val="28"/>
        </w:rPr>
        <w:t xml:space="preserve">            </w:t>
      </w:r>
      <w:proofErr w:type="gramStart"/>
      <w:r w:rsidR="000D3D2A" w:rsidRPr="00AC357A">
        <w:rPr>
          <w:b/>
          <w:bCs/>
          <w:szCs w:val="28"/>
        </w:rPr>
        <w:t>ПАО «ТрансКонтейнер» информирует</w:t>
      </w:r>
      <w:r w:rsidR="003D3CDA" w:rsidRPr="00AC357A">
        <w:rPr>
          <w:b/>
          <w:bCs/>
          <w:szCs w:val="28"/>
        </w:rPr>
        <w:t xml:space="preserve"> </w:t>
      </w:r>
      <w:r w:rsidR="000D3D2A" w:rsidRPr="00AC357A">
        <w:rPr>
          <w:b/>
          <w:bCs/>
          <w:szCs w:val="28"/>
        </w:rPr>
        <w:t>о внесении изменений</w:t>
      </w:r>
      <w:r w:rsidR="000B27C3" w:rsidRPr="00AC357A">
        <w:rPr>
          <w:b/>
          <w:bCs/>
          <w:szCs w:val="28"/>
        </w:rPr>
        <w:t xml:space="preserve"> </w:t>
      </w:r>
      <w:r w:rsidR="000D3D2A" w:rsidRPr="00AC357A">
        <w:rPr>
          <w:b/>
          <w:bCs/>
          <w:szCs w:val="28"/>
        </w:rPr>
        <w:t xml:space="preserve">в </w:t>
      </w:r>
      <w:r w:rsidR="00942AAD" w:rsidRPr="00AC357A">
        <w:rPr>
          <w:b/>
          <w:bCs/>
          <w:szCs w:val="28"/>
        </w:rPr>
        <w:t xml:space="preserve">документацию </w:t>
      </w:r>
      <w:r w:rsidR="0010502A" w:rsidRPr="00AC357A">
        <w:rPr>
          <w:b/>
          <w:bCs/>
          <w:szCs w:val="28"/>
        </w:rPr>
        <w:t xml:space="preserve">о </w:t>
      </w:r>
      <w:r w:rsidR="0010502A" w:rsidRPr="00AC357A">
        <w:rPr>
          <w:b/>
          <w:szCs w:val="28"/>
        </w:rPr>
        <w:t>закупке способом</w:t>
      </w:r>
      <w:r w:rsidR="00AC357A" w:rsidRPr="00AC357A">
        <w:rPr>
          <w:b/>
          <w:szCs w:val="28"/>
        </w:rPr>
        <w:t xml:space="preserve"> </w:t>
      </w:r>
      <w:r w:rsidR="0010502A" w:rsidRPr="00AC357A">
        <w:rPr>
          <w:b/>
          <w:szCs w:val="28"/>
        </w:rPr>
        <w:t>размещения оферты</w:t>
      </w:r>
      <w:r w:rsidR="0010502A" w:rsidRPr="00AC357A">
        <w:rPr>
          <w:b/>
          <w:bCs/>
          <w:szCs w:val="28"/>
        </w:rPr>
        <w:t xml:space="preserve"> № РО</w:t>
      </w:r>
      <w:r w:rsidR="005F5886" w:rsidRPr="00AC357A">
        <w:rPr>
          <w:b/>
          <w:bCs/>
          <w:szCs w:val="28"/>
        </w:rPr>
        <w:t>-НКПДВЖД-</w:t>
      </w:r>
      <w:r w:rsidR="002E4606">
        <w:rPr>
          <w:b/>
          <w:bCs/>
          <w:szCs w:val="28"/>
        </w:rPr>
        <w:t>20-0015</w:t>
      </w:r>
      <w:r w:rsidR="00AC357A">
        <w:rPr>
          <w:b/>
          <w:bCs/>
          <w:szCs w:val="28"/>
        </w:rPr>
        <w:t xml:space="preserve"> </w:t>
      </w:r>
      <w:r w:rsidR="005C6179">
        <w:t xml:space="preserve"> </w:t>
      </w:r>
      <w:r w:rsidR="005C6179" w:rsidRPr="00106E28">
        <w:rPr>
          <w:b/>
          <w:szCs w:val="28"/>
        </w:rPr>
        <w:t xml:space="preserve">по предмету закупки </w:t>
      </w:r>
      <w:r w:rsidR="005C6179" w:rsidRPr="002E4606">
        <w:rPr>
          <w:b/>
          <w:szCs w:val="28"/>
        </w:rPr>
        <w:t>«</w:t>
      </w:r>
      <w:r w:rsidR="002E4606" w:rsidRPr="002E4606">
        <w:rPr>
          <w:b/>
        </w:rPr>
        <w:t>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w:t>
      </w:r>
      <w:r w:rsidR="005C6179" w:rsidRPr="002E4606">
        <w:rPr>
          <w:b/>
          <w:szCs w:val="28"/>
        </w:rPr>
        <w:t>»</w:t>
      </w:r>
      <w:proofErr w:type="gramEnd"/>
    </w:p>
    <w:p w:rsidR="00AF40DF" w:rsidRDefault="005A3539" w:rsidP="00AF40DF">
      <w:pPr>
        <w:pStyle w:val="11"/>
        <w:suppressAutoHyphens/>
        <w:spacing w:line="276" w:lineRule="auto"/>
        <w:rPr>
          <w:szCs w:val="28"/>
        </w:rPr>
      </w:pPr>
      <w:r>
        <w:rPr>
          <w:szCs w:val="28"/>
        </w:rPr>
        <w:t>1)</w:t>
      </w:r>
      <w:r w:rsidR="003D7403">
        <w:rPr>
          <w:szCs w:val="28"/>
        </w:rPr>
        <w:t xml:space="preserve"> </w:t>
      </w:r>
      <w:r w:rsidR="00AF40DF">
        <w:rPr>
          <w:szCs w:val="28"/>
        </w:rPr>
        <w:t>Внести изменения в п.7,8,9 Раздела №5</w:t>
      </w:r>
      <w:r w:rsidR="00AF40DF" w:rsidRPr="00483777">
        <w:rPr>
          <w:szCs w:val="28"/>
        </w:rPr>
        <w:t xml:space="preserve"> </w:t>
      </w:r>
      <w:r w:rsidR="00695661">
        <w:rPr>
          <w:szCs w:val="28"/>
        </w:rPr>
        <w:t>«</w:t>
      </w:r>
      <w:r w:rsidR="00AF40DF">
        <w:rPr>
          <w:szCs w:val="28"/>
        </w:rPr>
        <w:t>Информационная карта</w:t>
      </w:r>
      <w:r w:rsidR="00695661">
        <w:rPr>
          <w:szCs w:val="28"/>
        </w:rPr>
        <w:t>»</w:t>
      </w:r>
      <w:r w:rsidR="00AF40DF">
        <w:rPr>
          <w:szCs w:val="28"/>
        </w:rPr>
        <w:t xml:space="preserve"> и изложить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AF40DF" w:rsidRPr="00F22CC0" w:rsidTr="00B3360A">
        <w:trPr>
          <w:trHeight w:val="1763"/>
        </w:trPr>
        <w:tc>
          <w:tcPr>
            <w:tcW w:w="426" w:type="dxa"/>
          </w:tcPr>
          <w:p w:rsidR="00AF40DF" w:rsidRPr="00856650" w:rsidRDefault="00AF40DF" w:rsidP="00B3360A">
            <w:pPr>
              <w:pStyle w:val="11"/>
              <w:ind w:left="-57" w:right="-108" w:firstLine="0"/>
              <w:rPr>
                <w:b/>
                <w:sz w:val="24"/>
                <w:szCs w:val="24"/>
              </w:rPr>
            </w:pPr>
            <w:r>
              <w:rPr>
                <w:b/>
                <w:sz w:val="24"/>
                <w:szCs w:val="24"/>
              </w:rPr>
              <w:t>7.</w:t>
            </w:r>
          </w:p>
        </w:tc>
        <w:tc>
          <w:tcPr>
            <w:tcW w:w="2126" w:type="dxa"/>
          </w:tcPr>
          <w:p w:rsidR="00AF40DF" w:rsidRDefault="00AF40DF" w:rsidP="00B3360A">
            <w:pPr>
              <w:pStyle w:val="af7"/>
              <w:spacing w:before="0" w:after="0"/>
              <w:rPr>
                <w:color w:val="000000"/>
              </w:rPr>
            </w:pPr>
            <w:r>
              <w:rPr>
                <w:b/>
                <w:bCs/>
              </w:rPr>
              <w:t>Место, дата и время начала и окончания срока подачи Заявок</w:t>
            </w:r>
          </w:p>
        </w:tc>
        <w:tc>
          <w:tcPr>
            <w:tcW w:w="7200" w:type="dxa"/>
          </w:tcPr>
          <w:p w:rsidR="00AF40DF" w:rsidRPr="00F22CC0" w:rsidRDefault="00AF40DF" w:rsidP="00624E6B">
            <w:pPr>
              <w:jc w:val="both"/>
            </w:pPr>
            <w:r>
              <w:t xml:space="preserve">    </w:t>
            </w:r>
            <w:proofErr w:type="gramStart"/>
            <w:r w:rsidRPr="00F22CC0">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BA103C">
              <w:rPr>
                <w:b/>
                <w:shd w:val="clear" w:color="auto" w:fill="FFFF00"/>
              </w:rPr>
              <w:t>«</w:t>
            </w:r>
            <w:r w:rsidR="00624E6B">
              <w:rPr>
                <w:b/>
                <w:shd w:val="clear" w:color="auto" w:fill="FFFF00"/>
              </w:rPr>
              <w:t>29</w:t>
            </w:r>
            <w:r w:rsidRPr="00BA103C">
              <w:rPr>
                <w:b/>
                <w:shd w:val="clear" w:color="auto" w:fill="FFFF00"/>
              </w:rPr>
              <w:t>» июля 2022г.</w:t>
            </w:r>
            <w:r w:rsidRPr="00F22CC0">
              <w:t> по адресу, указанному в пункте 2 Информационной карты.</w:t>
            </w:r>
            <w:proofErr w:type="gramEnd"/>
          </w:p>
        </w:tc>
      </w:tr>
      <w:tr w:rsidR="00AF40DF" w:rsidRPr="00F22CC0" w:rsidTr="00B3360A">
        <w:tc>
          <w:tcPr>
            <w:tcW w:w="426" w:type="dxa"/>
          </w:tcPr>
          <w:p w:rsidR="00AF40DF" w:rsidRPr="00F86FAA" w:rsidRDefault="00AF40DF" w:rsidP="00B3360A">
            <w:pPr>
              <w:pStyle w:val="11"/>
              <w:ind w:left="-57" w:right="-108" w:firstLine="0"/>
              <w:rPr>
                <w:b/>
                <w:sz w:val="24"/>
                <w:szCs w:val="24"/>
              </w:rPr>
            </w:pPr>
            <w:r>
              <w:rPr>
                <w:b/>
                <w:sz w:val="24"/>
                <w:szCs w:val="24"/>
              </w:rPr>
              <w:t>8.</w:t>
            </w:r>
          </w:p>
        </w:tc>
        <w:tc>
          <w:tcPr>
            <w:tcW w:w="2126" w:type="dxa"/>
          </w:tcPr>
          <w:p w:rsidR="00AF40DF" w:rsidRDefault="00AF40DF" w:rsidP="00B3360A">
            <w:pPr>
              <w:pStyle w:val="af7"/>
              <w:spacing w:before="0" w:after="0"/>
              <w:rPr>
                <w:color w:val="000000"/>
              </w:rPr>
            </w:pPr>
            <w:r>
              <w:rPr>
                <w:b/>
                <w:bCs/>
              </w:rPr>
              <w:t>Вскрытие конвертов с Заявками, рассмотрение, оценка и сопоставление Заявок</w:t>
            </w:r>
          </w:p>
        </w:tc>
        <w:tc>
          <w:tcPr>
            <w:tcW w:w="7200" w:type="dxa"/>
          </w:tcPr>
          <w:p w:rsidR="00AF40DF" w:rsidRPr="00F22CC0" w:rsidRDefault="00AF40DF" w:rsidP="00B3360A">
            <w:pPr>
              <w:jc w:val="both"/>
            </w:pPr>
            <w:r>
              <w:t xml:space="preserve">   </w:t>
            </w:r>
            <w:r w:rsidRPr="00F22CC0">
              <w:t>Вскрытие, рассмотрение, оценка и сопоставление Заявок осущ</w:t>
            </w:r>
            <w:r w:rsidRPr="00F22CC0">
              <w:t>е</w:t>
            </w:r>
            <w:r w:rsidRPr="00F22CC0">
              <w:t>ствляется по адресу, указанному в пункте 2 Информационной ка</w:t>
            </w:r>
            <w:r w:rsidRPr="00F22CC0">
              <w:t>р</w:t>
            </w:r>
            <w:r w:rsidRPr="00F22CC0">
              <w:t>ты,  поэтапно:</w:t>
            </w:r>
          </w:p>
          <w:p w:rsidR="00AF40DF" w:rsidRPr="00F22CC0" w:rsidRDefault="00AF40DF" w:rsidP="00B3360A">
            <w:pPr>
              <w:jc w:val="both"/>
            </w:pPr>
            <w:r>
              <w:t xml:space="preserve">   </w:t>
            </w:r>
            <w:r w:rsidRPr="00F22CC0">
              <w:t xml:space="preserve">1) По первому этапу при наличии Заявок </w:t>
            </w:r>
            <w:r w:rsidRPr="007B732E">
              <w:t>состоится </w:t>
            </w:r>
            <w:r w:rsidR="008323DE">
              <w:t>«11» декабря 2020 года</w:t>
            </w:r>
            <w:r w:rsidRPr="007B732E">
              <w:t> в 14 часов 00 минут местного времени;</w:t>
            </w:r>
          </w:p>
          <w:p w:rsidR="00AF40DF" w:rsidRPr="00F22CC0" w:rsidRDefault="00AF40DF" w:rsidP="00B3360A">
            <w:pPr>
              <w:jc w:val="both"/>
            </w:pPr>
            <w:r>
              <w:t xml:space="preserve">   </w:t>
            </w:r>
            <w:r w:rsidRPr="00F22CC0">
              <w:t>2) Второй и последующие этапы при поступлении Заявок после предыдущего этапа - пос</w:t>
            </w:r>
            <w:r>
              <w:t>леднюю рабочую пятницу квартала.</w:t>
            </w:r>
            <w:r w:rsidRPr="00F22CC0">
              <w:t> </w:t>
            </w:r>
            <w:r>
              <w:t xml:space="preserve"> </w:t>
            </w:r>
          </w:p>
        </w:tc>
      </w:tr>
      <w:tr w:rsidR="00AF40DF" w:rsidRPr="00F22CC0" w:rsidTr="00B3360A">
        <w:tc>
          <w:tcPr>
            <w:tcW w:w="426" w:type="dxa"/>
          </w:tcPr>
          <w:p w:rsidR="00AF40DF" w:rsidRPr="00F86FAA" w:rsidRDefault="00AF40DF" w:rsidP="00B3360A">
            <w:pPr>
              <w:pStyle w:val="11"/>
              <w:ind w:left="-57" w:right="-108" w:firstLine="0"/>
              <w:rPr>
                <w:b/>
                <w:sz w:val="24"/>
                <w:szCs w:val="24"/>
              </w:rPr>
            </w:pPr>
            <w:r>
              <w:rPr>
                <w:b/>
                <w:sz w:val="24"/>
                <w:szCs w:val="24"/>
              </w:rPr>
              <w:t>9.</w:t>
            </w:r>
          </w:p>
        </w:tc>
        <w:tc>
          <w:tcPr>
            <w:tcW w:w="2126" w:type="dxa"/>
          </w:tcPr>
          <w:p w:rsidR="00AF40DF" w:rsidRDefault="00AF40DF" w:rsidP="00B3360A">
            <w:pPr>
              <w:pStyle w:val="af7"/>
              <w:spacing w:before="0" w:after="0"/>
              <w:rPr>
                <w:color w:val="000000"/>
              </w:rPr>
            </w:pPr>
            <w:r>
              <w:rPr>
                <w:b/>
                <w:bCs/>
              </w:rPr>
              <w:t>Подведение итогов</w:t>
            </w:r>
          </w:p>
        </w:tc>
        <w:tc>
          <w:tcPr>
            <w:tcW w:w="7200" w:type="dxa"/>
          </w:tcPr>
          <w:p w:rsidR="00AF40DF" w:rsidRPr="00F22CC0" w:rsidRDefault="00AF40DF" w:rsidP="00B3360A">
            <w:pPr>
              <w:jc w:val="both"/>
            </w:pPr>
            <w:r>
              <w:t xml:space="preserve">   </w:t>
            </w:r>
            <w:r w:rsidRPr="00F22CC0">
              <w:t>Подведение итогов осуществляется по адресу, указанному в пункте 3 Информационной карты, поэтапно:</w:t>
            </w:r>
          </w:p>
          <w:p w:rsidR="00AF40DF" w:rsidRPr="00F22CC0" w:rsidRDefault="00AF40DF" w:rsidP="00B3360A">
            <w:pPr>
              <w:jc w:val="both"/>
            </w:pPr>
            <w:r>
              <w:t xml:space="preserve">  </w:t>
            </w:r>
            <w:r w:rsidRPr="00F22CC0">
              <w:t>1) По первому этапу при наличии Заявок состоится не поз</w:t>
            </w:r>
            <w:r w:rsidRPr="00F22CC0">
              <w:t>д</w:t>
            </w:r>
            <w:r w:rsidRPr="00F22CC0">
              <w:t>нее </w:t>
            </w:r>
            <w:r w:rsidR="008323DE">
              <w:t xml:space="preserve">«26"»января 2021 года </w:t>
            </w:r>
            <w:r w:rsidRPr="00F22CC0">
              <w:t>в 14 часов 00 минут местного времени;</w:t>
            </w:r>
          </w:p>
          <w:p w:rsidR="00AF40DF" w:rsidRPr="00F22CC0" w:rsidRDefault="00AF40DF" w:rsidP="00B3360A">
            <w:pPr>
              <w:jc w:val="both"/>
            </w:pPr>
            <w:r>
              <w:t xml:space="preserve">  </w:t>
            </w:r>
            <w:r w:rsidRPr="00F22CC0">
              <w:t>2) Второй и последующие этапы при поступлении Заявок не поз</w:t>
            </w:r>
            <w:r w:rsidRPr="00F22CC0">
              <w:t>д</w:t>
            </w:r>
            <w:r w:rsidRPr="00F22CC0">
              <w:t xml:space="preserve">нее 21 календарного дня </w:t>
            </w:r>
            <w:proofErr w:type="gramStart"/>
            <w:r w:rsidRPr="00F22CC0">
              <w:t>с даты рассмотрения</w:t>
            </w:r>
            <w:proofErr w:type="gramEnd"/>
            <w:r w:rsidRPr="00F22CC0">
              <w:t xml:space="preserve"> Заявок соответс</w:t>
            </w:r>
            <w:r w:rsidRPr="00F22CC0">
              <w:t>т</w:t>
            </w:r>
            <w:r w:rsidRPr="00F22CC0">
              <w:t>вующего этапа - пос</w:t>
            </w:r>
            <w:r>
              <w:t>леднюю рабочую пятницу квартала.</w:t>
            </w:r>
            <w:r w:rsidRPr="00F22CC0">
              <w:t>  </w:t>
            </w:r>
          </w:p>
        </w:tc>
      </w:tr>
    </w:tbl>
    <w:p w:rsidR="00936367" w:rsidRPr="006A5699" w:rsidRDefault="00ED1F12" w:rsidP="00936367">
      <w:pPr>
        <w:spacing w:before="60" w:after="60"/>
        <w:jc w:val="both"/>
        <w:rPr>
          <w:sz w:val="28"/>
          <w:szCs w:val="28"/>
        </w:rPr>
      </w:pPr>
      <w:r>
        <w:rPr>
          <w:sz w:val="28"/>
          <w:szCs w:val="28"/>
        </w:rPr>
        <w:t>Председателя</w:t>
      </w:r>
      <w:r w:rsidR="00936367" w:rsidRPr="006A5699">
        <w:rPr>
          <w:sz w:val="28"/>
          <w:szCs w:val="28"/>
        </w:rPr>
        <w:t xml:space="preserve"> Конкурсной комиссии</w:t>
      </w:r>
    </w:p>
    <w:p w:rsidR="00AE5A9F" w:rsidRDefault="00AE5A9F" w:rsidP="00936367">
      <w:pPr>
        <w:spacing w:before="60" w:after="60"/>
        <w:jc w:val="both"/>
        <w:rPr>
          <w:sz w:val="28"/>
          <w:szCs w:val="28"/>
        </w:rPr>
      </w:pPr>
      <w:r>
        <w:rPr>
          <w:sz w:val="28"/>
          <w:szCs w:val="28"/>
        </w:rPr>
        <w:t>филиала</w:t>
      </w:r>
      <w:r w:rsidR="00936367" w:rsidRPr="006A5699">
        <w:rPr>
          <w:sz w:val="28"/>
          <w:szCs w:val="28"/>
        </w:rPr>
        <w:t xml:space="preserve"> ПАО «ТрансКонтейнер»</w:t>
      </w:r>
      <w:r>
        <w:rPr>
          <w:sz w:val="28"/>
          <w:szCs w:val="28"/>
        </w:rPr>
        <w:t xml:space="preserve"> на ДВЖД</w:t>
      </w:r>
      <w:r w:rsidR="00936367" w:rsidRPr="006A5699">
        <w:rPr>
          <w:sz w:val="28"/>
          <w:szCs w:val="28"/>
        </w:rPr>
        <w:tab/>
      </w:r>
      <w:r w:rsidR="00936367" w:rsidRPr="006A5699">
        <w:rPr>
          <w:sz w:val="28"/>
          <w:szCs w:val="28"/>
        </w:rPr>
        <w:tab/>
      </w:r>
      <w:r w:rsidR="00936367">
        <w:rPr>
          <w:sz w:val="28"/>
          <w:szCs w:val="28"/>
        </w:rPr>
        <w:t xml:space="preserve">  </w:t>
      </w:r>
      <w:r w:rsidR="000734B5">
        <w:rPr>
          <w:sz w:val="28"/>
          <w:szCs w:val="28"/>
        </w:rPr>
        <w:t xml:space="preserve"> </w:t>
      </w:r>
      <w:r w:rsidR="00741A3B">
        <w:rPr>
          <w:sz w:val="28"/>
          <w:szCs w:val="28"/>
        </w:rPr>
        <w:t xml:space="preserve">           </w:t>
      </w:r>
      <w:r w:rsidR="000734B5">
        <w:rPr>
          <w:sz w:val="28"/>
          <w:szCs w:val="28"/>
        </w:rPr>
        <w:t xml:space="preserve">  </w:t>
      </w:r>
      <w:r w:rsidR="00936367">
        <w:rPr>
          <w:sz w:val="28"/>
          <w:szCs w:val="28"/>
        </w:rPr>
        <w:t xml:space="preserve">    </w:t>
      </w:r>
      <w:r w:rsidR="00737748">
        <w:rPr>
          <w:sz w:val="28"/>
          <w:szCs w:val="28"/>
        </w:rPr>
        <w:t>С.А. Баранов</w:t>
      </w:r>
    </w:p>
    <w:sectPr w:rsidR="00AE5A9F" w:rsidSect="00B06E7C">
      <w:footerReference w:type="default" r:id="rId1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290" w:rsidRDefault="00A43290" w:rsidP="00A43290">
      <w:r>
        <w:separator/>
      </w:r>
    </w:p>
  </w:endnote>
  <w:endnote w:type="continuationSeparator" w:id="0">
    <w:p w:rsidR="00A43290" w:rsidRDefault="00A43290" w:rsidP="00A43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1E47BE">
    <w:pPr>
      <w:pStyle w:val="af3"/>
      <w:jc w:val="center"/>
    </w:pPr>
    <w:r>
      <w:fldChar w:fldCharType="begin"/>
    </w:r>
    <w:r w:rsidR="00C10A12">
      <w:instrText xml:space="preserve"> PAGE   \* MERGEFORMAT </w:instrText>
    </w:r>
    <w:r>
      <w:fldChar w:fldCharType="separate"/>
    </w:r>
    <w:r w:rsidR="00624E6B">
      <w:rPr>
        <w:noProof/>
      </w:rPr>
      <w:t>1</w:t>
    </w:r>
    <w:r>
      <w:fldChar w:fldCharType="end"/>
    </w:r>
  </w:p>
  <w:p w:rsidR="00BB0DED" w:rsidRDefault="00624E6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290" w:rsidRDefault="00A43290" w:rsidP="00A43290">
      <w:r>
        <w:separator/>
      </w:r>
    </w:p>
  </w:footnote>
  <w:footnote w:type="continuationSeparator" w:id="0">
    <w:p w:rsidR="00A43290" w:rsidRDefault="00A43290" w:rsidP="00A432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AC3771"/>
    <w:multiLevelType w:val="hybridMultilevel"/>
    <w:tmpl w:val="55D07D4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FB54F58"/>
    <w:multiLevelType w:val="hybridMultilevel"/>
    <w:tmpl w:val="D7A68FEA"/>
    <w:lvl w:ilvl="0" w:tplc="6764E7F8">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9">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2"/>
  </w:num>
  <w:num w:numId="3">
    <w:abstractNumId w:val="20"/>
  </w:num>
  <w:num w:numId="4">
    <w:abstractNumId w:val="18"/>
  </w:num>
  <w:num w:numId="5">
    <w:abstractNumId w:val="23"/>
  </w:num>
  <w:num w:numId="6">
    <w:abstractNumId w:val="0"/>
  </w:num>
  <w:num w:numId="7">
    <w:abstractNumId w:val="5"/>
  </w:num>
  <w:num w:numId="8">
    <w:abstractNumId w:val="11"/>
  </w:num>
  <w:num w:numId="9">
    <w:abstractNumId w:val="15"/>
  </w:num>
  <w:num w:numId="10">
    <w:abstractNumId w:val="13"/>
  </w:num>
  <w:num w:numId="11">
    <w:abstractNumId w:val="21"/>
  </w:num>
  <w:num w:numId="12">
    <w:abstractNumId w:val="9"/>
  </w:num>
  <w:num w:numId="13">
    <w:abstractNumId w:val="12"/>
  </w:num>
  <w:num w:numId="14">
    <w:abstractNumId w:val="3"/>
  </w:num>
  <w:num w:numId="15">
    <w:abstractNumId w:val="17"/>
  </w:num>
  <w:num w:numId="16">
    <w:abstractNumId w:val="1"/>
  </w:num>
  <w:num w:numId="17">
    <w:abstractNumId w:val="1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9"/>
  </w:num>
  <w:num w:numId="21">
    <w:abstractNumId w:val="8"/>
  </w:num>
  <w:num w:numId="22">
    <w:abstractNumId w:val="22"/>
  </w:num>
  <w:num w:numId="23">
    <w:abstractNumId w:val="16"/>
  </w:num>
  <w:num w:numId="24">
    <w:abstractNumId w:val="4"/>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813D2"/>
    <w:rsid w:val="00022630"/>
    <w:rsid w:val="00030D43"/>
    <w:rsid w:val="00035B3D"/>
    <w:rsid w:val="000405A5"/>
    <w:rsid w:val="000428FE"/>
    <w:rsid w:val="00050CF0"/>
    <w:rsid w:val="00055A33"/>
    <w:rsid w:val="000561F4"/>
    <w:rsid w:val="00070E54"/>
    <w:rsid w:val="00073490"/>
    <w:rsid w:val="000734B5"/>
    <w:rsid w:val="00073748"/>
    <w:rsid w:val="00073B75"/>
    <w:rsid w:val="0008397F"/>
    <w:rsid w:val="000866C4"/>
    <w:rsid w:val="00092708"/>
    <w:rsid w:val="000932ED"/>
    <w:rsid w:val="000B018F"/>
    <w:rsid w:val="000B27C3"/>
    <w:rsid w:val="000B34DE"/>
    <w:rsid w:val="000B69F3"/>
    <w:rsid w:val="000D2118"/>
    <w:rsid w:val="000D3D2A"/>
    <w:rsid w:val="000D4E75"/>
    <w:rsid w:val="000E52CE"/>
    <w:rsid w:val="000F43C1"/>
    <w:rsid w:val="0010502A"/>
    <w:rsid w:val="00106E28"/>
    <w:rsid w:val="00116930"/>
    <w:rsid w:val="00116C69"/>
    <w:rsid w:val="00117A82"/>
    <w:rsid w:val="00122F18"/>
    <w:rsid w:val="00130513"/>
    <w:rsid w:val="00141492"/>
    <w:rsid w:val="00147FF5"/>
    <w:rsid w:val="00156B5A"/>
    <w:rsid w:val="001573A1"/>
    <w:rsid w:val="00160A5C"/>
    <w:rsid w:val="00172200"/>
    <w:rsid w:val="00177B92"/>
    <w:rsid w:val="00185F13"/>
    <w:rsid w:val="001A2187"/>
    <w:rsid w:val="001B7539"/>
    <w:rsid w:val="001C372C"/>
    <w:rsid w:val="001D38D2"/>
    <w:rsid w:val="001D5B0B"/>
    <w:rsid w:val="001E47BE"/>
    <w:rsid w:val="002019DD"/>
    <w:rsid w:val="00203078"/>
    <w:rsid w:val="00207AF5"/>
    <w:rsid w:val="00216169"/>
    <w:rsid w:val="00216D5A"/>
    <w:rsid w:val="00244D08"/>
    <w:rsid w:val="00250894"/>
    <w:rsid w:val="002720C0"/>
    <w:rsid w:val="00276BA0"/>
    <w:rsid w:val="0027773B"/>
    <w:rsid w:val="00277A8B"/>
    <w:rsid w:val="002A1929"/>
    <w:rsid w:val="002B07ED"/>
    <w:rsid w:val="002B27AA"/>
    <w:rsid w:val="002B3F9D"/>
    <w:rsid w:val="002C1F9E"/>
    <w:rsid w:val="002C5834"/>
    <w:rsid w:val="002D163E"/>
    <w:rsid w:val="002D1B74"/>
    <w:rsid w:val="002D23B1"/>
    <w:rsid w:val="002E4606"/>
    <w:rsid w:val="002F6311"/>
    <w:rsid w:val="00310348"/>
    <w:rsid w:val="003128F2"/>
    <w:rsid w:val="003164B2"/>
    <w:rsid w:val="00326B6F"/>
    <w:rsid w:val="003313F0"/>
    <w:rsid w:val="00337BB3"/>
    <w:rsid w:val="00341593"/>
    <w:rsid w:val="003536C7"/>
    <w:rsid w:val="003603E8"/>
    <w:rsid w:val="00363509"/>
    <w:rsid w:val="00367C80"/>
    <w:rsid w:val="003A38E6"/>
    <w:rsid w:val="003A4B34"/>
    <w:rsid w:val="003A7B11"/>
    <w:rsid w:val="003B4D0E"/>
    <w:rsid w:val="003B6245"/>
    <w:rsid w:val="003C1091"/>
    <w:rsid w:val="003C1E3E"/>
    <w:rsid w:val="003D3CDA"/>
    <w:rsid w:val="003D7403"/>
    <w:rsid w:val="003F32A2"/>
    <w:rsid w:val="003F67B0"/>
    <w:rsid w:val="004231F2"/>
    <w:rsid w:val="00423849"/>
    <w:rsid w:val="004248AC"/>
    <w:rsid w:val="00437794"/>
    <w:rsid w:val="00443D82"/>
    <w:rsid w:val="004440AA"/>
    <w:rsid w:val="004754E1"/>
    <w:rsid w:val="00481F14"/>
    <w:rsid w:val="0049346B"/>
    <w:rsid w:val="0049618E"/>
    <w:rsid w:val="00497A00"/>
    <w:rsid w:val="004A4A59"/>
    <w:rsid w:val="004C63DC"/>
    <w:rsid w:val="004F6F09"/>
    <w:rsid w:val="005214E1"/>
    <w:rsid w:val="00532B3B"/>
    <w:rsid w:val="00537C9B"/>
    <w:rsid w:val="00541C49"/>
    <w:rsid w:val="0054679D"/>
    <w:rsid w:val="00546FAF"/>
    <w:rsid w:val="005542A4"/>
    <w:rsid w:val="005621D4"/>
    <w:rsid w:val="00577768"/>
    <w:rsid w:val="00590D2D"/>
    <w:rsid w:val="00593275"/>
    <w:rsid w:val="0059652E"/>
    <w:rsid w:val="005A24E4"/>
    <w:rsid w:val="005A3539"/>
    <w:rsid w:val="005A5621"/>
    <w:rsid w:val="005B0D3F"/>
    <w:rsid w:val="005B350F"/>
    <w:rsid w:val="005C2882"/>
    <w:rsid w:val="005C6179"/>
    <w:rsid w:val="005E0B45"/>
    <w:rsid w:val="005E6AAC"/>
    <w:rsid w:val="005F5886"/>
    <w:rsid w:val="0060586B"/>
    <w:rsid w:val="00611040"/>
    <w:rsid w:val="00620008"/>
    <w:rsid w:val="00624E6B"/>
    <w:rsid w:val="00631658"/>
    <w:rsid w:val="006367C7"/>
    <w:rsid w:val="00647ED4"/>
    <w:rsid w:val="00651836"/>
    <w:rsid w:val="00654C29"/>
    <w:rsid w:val="0065569C"/>
    <w:rsid w:val="006752E4"/>
    <w:rsid w:val="00685CA6"/>
    <w:rsid w:val="00695661"/>
    <w:rsid w:val="006A5699"/>
    <w:rsid w:val="006C340D"/>
    <w:rsid w:val="006D2447"/>
    <w:rsid w:val="006D3B12"/>
    <w:rsid w:val="006F4B0C"/>
    <w:rsid w:val="006F7501"/>
    <w:rsid w:val="007005F9"/>
    <w:rsid w:val="00712BFA"/>
    <w:rsid w:val="00717D60"/>
    <w:rsid w:val="00731720"/>
    <w:rsid w:val="007334C6"/>
    <w:rsid w:val="00737748"/>
    <w:rsid w:val="00741A3B"/>
    <w:rsid w:val="00752800"/>
    <w:rsid w:val="007712C8"/>
    <w:rsid w:val="0077397C"/>
    <w:rsid w:val="00777BBF"/>
    <w:rsid w:val="007813D2"/>
    <w:rsid w:val="00784E5D"/>
    <w:rsid w:val="00796943"/>
    <w:rsid w:val="007B732E"/>
    <w:rsid w:val="007B7775"/>
    <w:rsid w:val="007C7B84"/>
    <w:rsid w:val="007F427D"/>
    <w:rsid w:val="007F450C"/>
    <w:rsid w:val="008002FA"/>
    <w:rsid w:val="008323DE"/>
    <w:rsid w:val="00832648"/>
    <w:rsid w:val="00845195"/>
    <w:rsid w:val="00845786"/>
    <w:rsid w:val="00851FE0"/>
    <w:rsid w:val="00852D6B"/>
    <w:rsid w:val="0085584E"/>
    <w:rsid w:val="008771BB"/>
    <w:rsid w:val="0088133F"/>
    <w:rsid w:val="00885538"/>
    <w:rsid w:val="00886E49"/>
    <w:rsid w:val="008924AD"/>
    <w:rsid w:val="008D1163"/>
    <w:rsid w:val="008E52FA"/>
    <w:rsid w:val="008F2A83"/>
    <w:rsid w:val="008F4F4D"/>
    <w:rsid w:val="008F7C25"/>
    <w:rsid w:val="00914620"/>
    <w:rsid w:val="00927018"/>
    <w:rsid w:val="009316CD"/>
    <w:rsid w:val="00931DEF"/>
    <w:rsid w:val="00936367"/>
    <w:rsid w:val="00942AAD"/>
    <w:rsid w:val="00946960"/>
    <w:rsid w:val="00955B9F"/>
    <w:rsid w:val="00962361"/>
    <w:rsid w:val="00985F28"/>
    <w:rsid w:val="009A1FBE"/>
    <w:rsid w:val="009B2AF9"/>
    <w:rsid w:val="009D6F5A"/>
    <w:rsid w:val="009F0F1D"/>
    <w:rsid w:val="009F64FC"/>
    <w:rsid w:val="00A03F47"/>
    <w:rsid w:val="00A2580C"/>
    <w:rsid w:val="00A337D3"/>
    <w:rsid w:val="00A33C61"/>
    <w:rsid w:val="00A3407C"/>
    <w:rsid w:val="00A43290"/>
    <w:rsid w:val="00A43F31"/>
    <w:rsid w:val="00A5124C"/>
    <w:rsid w:val="00A61290"/>
    <w:rsid w:val="00A62007"/>
    <w:rsid w:val="00A63D43"/>
    <w:rsid w:val="00A715EB"/>
    <w:rsid w:val="00A727EA"/>
    <w:rsid w:val="00A8377E"/>
    <w:rsid w:val="00A9250C"/>
    <w:rsid w:val="00A93F72"/>
    <w:rsid w:val="00AA4373"/>
    <w:rsid w:val="00AA718F"/>
    <w:rsid w:val="00AB4C8A"/>
    <w:rsid w:val="00AB78BB"/>
    <w:rsid w:val="00AC357A"/>
    <w:rsid w:val="00AC46C1"/>
    <w:rsid w:val="00AE10A2"/>
    <w:rsid w:val="00AE3272"/>
    <w:rsid w:val="00AE5A9F"/>
    <w:rsid w:val="00AE7E8C"/>
    <w:rsid w:val="00AF1429"/>
    <w:rsid w:val="00AF40DF"/>
    <w:rsid w:val="00B0496A"/>
    <w:rsid w:val="00B04C02"/>
    <w:rsid w:val="00B06E7C"/>
    <w:rsid w:val="00B07AC5"/>
    <w:rsid w:val="00B116B1"/>
    <w:rsid w:val="00B24E4A"/>
    <w:rsid w:val="00B37B7D"/>
    <w:rsid w:val="00B50ED9"/>
    <w:rsid w:val="00B54B83"/>
    <w:rsid w:val="00B83144"/>
    <w:rsid w:val="00B864CB"/>
    <w:rsid w:val="00BA103C"/>
    <w:rsid w:val="00BA1E7E"/>
    <w:rsid w:val="00BA29E9"/>
    <w:rsid w:val="00BB33B0"/>
    <w:rsid w:val="00BB7973"/>
    <w:rsid w:val="00BD3D54"/>
    <w:rsid w:val="00BE0367"/>
    <w:rsid w:val="00BE2644"/>
    <w:rsid w:val="00BE5EB6"/>
    <w:rsid w:val="00BE66C1"/>
    <w:rsid w:val="00BF3252"/>
    <w:rsid w:val="00C07025"/>
    <w:rsid w:val="00C10A12"/>
    <w:rsid w:val="00C11670"/>
    <w:rsid w:val="00C16D26"/>
    <w:rsid w:val="00C248BE"/>
    <w:rsid w:val="00C26E7E"/>
    <w:rsid w:val="00C30D30"/>
    <w:rsid w:val="00C41AD9"/>
    <w:rsid w:val="00C47EEC"/>
    <w:rsid w:val="00C520BA"/>
    <w:rsid w:val="00C57F00"/>
    <w:rsid w:val="00C633F2"/>
    <w:rsid w:val="00C66E7B"/>
    <w:rsid w:val="00C77015"/>
    <w:rsid w:val="00C82441"/>
    <w:rsid w:val="00C82EC5"/>
    <w:rsid w:val="00C91B09"/>
    <w:rsid w:val="00C91E16"/>
    <w:rsid w:val="00C92CE8"/>
    <w:rsid w:val="00C95BF9"/>
    <w:rsid w:val="00CA2CED"/>
    <w:rsid w:val="00CA322F"/>
    <w:rsid w:val="00CB6779"/>
    <w:rsid w:val="00CC2F5F"/>
    <w:rsid w:val="00CE0117"/>
    <w:rsid w:val="00CE4E02"/>
    <w:rsid w:val="00CF182E"/>
    <w:rsid w:val="00D151C2"/>
    <w:rsid w:val="00D16540"/>
    <w:rsid w:val="00D2484A"/>
    <w:rsid w:val="00D32C83"/>
    <w:rsid w:val="00D362EF"/>
    <w:rsid w:val="00D363B7"/>
    <w:rsid w:val="00D47019"/>
    <w:rsid w:val="00D5451B"/>
    <w:rsid w:val="00D72272"/>
    <w:rsid w:val="00D86361"/>
    <w:rsid w:val="00D87A7E"/>
    <w:rsid w:val="00DA0C7F"/>
    <w:rsid w:val="00DA164F"/>
    <w:rsid w:val="00DA44F0"/>
    <w:rsid w:val="00DB6B07"/>
    <w:rsid w:val="00DD043B"/>
    <w:rsid w:val="00DE28F3"/>
    <w:rsid w:val="00DE4587"/>
    <w:rsid w:val="00DF355E"/>
    <w:rsid w:val="00DF4941"/>
    <w:rsid w:val="00DF5C67"/>
    <w:rsid w:val="00E120C2"/>
    <w:rsid w:val="00E22C36"/>
    <w:rsid w:val="00E312D1"/>
    <w:rsid w:val="00E34009"/>
    <w:rsid w:val="00E34FED"/>
    <w:rsid w:val="00E4694C"/>
    <w:rsid w:val="00E53DF5"/>
    <w:rsid w:val="00E57769"/>
    <w:rsid w:val="00E833E4"/>
    <w:rsid w:val="00E87948"/>
    <w:rsid w:val="00E93D55"/>
    <w:rsid w:val="00E97423"/>
    <w:rsid w:val="00EB203C"/>
    <w:rsid w:val="00EB34B1"/>
    <w:rsid w:val="00EC5E3E"/>
    <w:rsid w:val="00EC74CD"/>
    <w:rsid w:val="00ED1F12"/>
    <w:rsid w:val="00ED6409"/>
    <w:rsid w:val="00EF2885"/>
    <w:rsid w:val="00F005AA"/>
    <w:rsid w:val="00F05258"/>
    <w:rsid w:val="00F15698"/>
    <w:rsid w:val="00F175EA"/>
    <w:rsid w:val="00F265C7"/>
    <w:rsid w:val="00F42B9A"/>
    <w:rsid w:val="00F54C2F"/>
    <w:rsid w:val="00F6374E"/>
    <w:rsid w:val="00F64D04"/>
    <w:rsid w:val="00F64FCD"/>
    <w:rsid w:val="00F764B9"/>
    <w:rsid w:val="00F848A7"/>
    <w:rsid w:val="00F94925"/>
    <w:rsid w:val="00FA16A2"/>
    <w:rsid w:val="00FD2241"/>
    <w:rsid w:val="00FD2DAF"/>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customStyle="1" w:styleId="WW8Num2z1">
    <w:name w:val="WW8Num2z1"/>
    <w:rsid w:val="00654C29"/>
    <w:rPr>
      <w:rFonts w:ascii="Times New Roman" w:hAnsi="Times New Roman" w:cs="Times New Roman"/>
    </w:rPr>
  </w:style>
  <w:style w:type="paragraph" w:customStyle="1" w:styleId="ConsPlusNonformat">
    <w:name w:val="ConsPlusNonformat"/>
    <w:rsid w:val="00946960"/>
    <w:pPr>
      <w:suppressAutoHyphens/>
      <w:autoSpaceDE w:val="0"/>
      <w:spacing w:after="0" w:line="240" w:lineRule="auto"/>
    </w:pPr>
    <w:rPr>
      <w:rFonts w:ascii="Courier New" w:eastAsia="Arial" w:hAnsi="Courier New" w:cs="Courier New"/>
      <w:sz w:val="20"/>
      <w:szCs w:val="20"/>
      <w:lang w:eastAsia="ar-SA"/>
    </w:rPr>
  </w:style>
  <w:style w:type="paragraph" w:styleId="af3">
    <w:name w:val="footer"/>
    <w:basedOn w:val="a"/>
    <w:link w:val="13"/>
    <w:uiPriority w:val="99"/>
    <w:rsid w:val="00C11670"/>
    <w:pPr>
      <w:widowControl w:val="0"/>
      <w:suppressAutoHyphens/>
      <w:autoSpaceDE w:val="0"/>
      <w:spacing w:line="300" w:lineRule="auto"/>
      <w:ind w:left="72" w:firstLine="680"/>
      <w:jc w:val="both"/>
    </w:pPr>
    <w:rPr>
      <w:rFonts w:eastAsia="MS Mincho"/>
      <w:spacing w:val="-2"/>
      <w:lang w:eastAsia="ar-SA"/>
    </w:rPr>
  </w:style>
  <w:style w:type="character" w:customStyle="1" w:styleId="af4">
    <w:name w:val="Нижний колонтитул Знак"/>
    <w:basedOn w:val="a0"/>
    <w:link w:val="af3"/>
    <w:uiPriority w:val="99"/>
    <w:semiHidden/>
    <w:rsid w:val="00C11670"/>
    <w:rPr>
      <w:rFonts w:ascii="Times New Roman" w:eastAsia="Times New Roman" w:hAnsi="Times New Roman" w:cs="Times New Roman"/>
      <w:sz w:val="24"/>
      <w:szCs w:val="24"/>
      <w:lang w:eastAsia="ru-RU"/>
    </w:rPr>
  </w:style>
  <w:style w:type="character" w:customStyle="1" w:styleId="13">
    <w:name w:val="Нижний колонтитул Знак1"/>
    <w:basedOn w:val="a0"/>
    <w:link w:val="af3"/>
    <w:uiPriority w:val="99"/>
    <w:rsid w:val="00C11670"/>
    <w:rPr>
      <w:rFonts w:ascii="Times New Roman" w:eastAsia="MS Mincho" w:hAnsi="Times New Roman" w:cs="Times New Roman"/>
      <w:spacing w:val="-2"/>
      <w:sz w:val="24"/>
      <w:szCs w:val="24"/>
      <w:lang w:eastAsia="ar-SA"/>
    </w:rPr>
  </w:style>
  <w:style w:type="paragraph" w:styleId="af5">
    <w:name w:val="footnote text"/>
    <w:basedOn w:val="a"/>
    <w:link w:val="14"/>
    <w:uiPriority w:val="99"/>
    <w:rsid w:val="00C11670"/>
    <w:pPr>
      <w:widowControl w:val="0"/>
      <w:suppressAutoHyphens/>
      <w:autoSpaceDE w:val="0"/>
    </w:pPr>
    <w:rPr>
      <w:sz w:val="20"/>
      <w:szCs w:val="20"/>
      <w:lang w:eastAsia="ar-SA"/>
    </w:rPr>
  </w:style>
  <w:style w:type="character" w:customStyle="1" w:styleId="af6">
    <w:name w:val="Текст сноски Знак"/>
    <w:basedOn w:val="a0"/>
    <w:link w:val="af5"/>
    <w:uiPriority w:val="99"/>
    <w:semiHidden/>
    <w:rsid w:val="00C11670"/>
    <w:rPr>
      <w:rFonts w:ascii="Times New Roman" w:eastAsia="Times New Roman" w:hAnsi="Times New Roman" w:cs="Times New Roman"/>
      <w:sz w:val="20"/>
      <w:szCs w:val="20"/>
      <w:lang w:eastAsia="ru-RU"/>
    </w:rPr>
  </w:style>
  <w:style w:type="character" w:customStyle="1" w:styleId="14">
    <w:name w:val="Текст сноски Знак1"/>
    <w:basedOn w:val="a0"/>
    <w:link w:val="af5"/>
    <w:uiPriority w:val="99"/>
    <w:rsid w:val="00C11670"/>
    <w:rPr>
      <w:rFonts w:ascii="Times New Roman" w:eastAsia="Times New Roman" w:hAnsi="Times New Roman" w:cs="Times New Roman"/>
      <w:sz w:val="20"/>
      <w:szCs w:val="20"/>
      <w:lang w:eastAsia="ar-SA"/>
    </w:rPr>
  </w:style>
  <w:style w:type="paragraph" w:styleId="af7">
    <w:name w:val="Normal (Web)"/>
    <w:basedOn w:val="a"/>
    <w:uiPriority w:val="99"/>
    <w:rsid w:val="00AF40DF"/>
    <w:pPr>
      <w:suppressAutoHyphens/>
      <w:spacing w:before="280" w:after="28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A5F36-5FED-411E-96CA-CE342A4A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290</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137</cp:revision>
  <cp:lastPrinted>2016-09-26T07:21:00Z</cp:lastPrinted>
  <dcterms:created xsi:type="dcterms:W3CDTF">2016-08-02T04:13:00Z</dcterms:created>
  <dcterms:modified xsi:type="dcterms:W3CDTF">2022-07-27T03:59:00Z</dcterms:modified>
</cp:coreProperties>
</file>