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DC9" w:rsidRPr="00C8664A" w:rsidRDefault="00C8664A" w:rsidP="003425DD">
      <w:pPr>
        <w:rPr>
          <w:b/>
          <w:sz w:val="22"/>
          <w:szCs w:val="22"/>
        </w:rPr>
      </w:pPr>
      <w:r w:rsidRPr="00C8664A">
        <w:rPr>
          <w:b/>
          <w:sz w:val="22"/>
          <w:szCs w:val="22"/>
        </w:rPr>
        <w:t>29</w:t>
      </w:r>
      <w:r w:rsidR="00390120" w:rsidRPr="00C8664A">
        <w:rPr>
          <w:b/>
          <w:sz w:val="22"/>
          <w:szCs w:val="22"/>
        </w:rPr>
        <w:t>.</w:t>
      </w:r>
      <w:r w:rsidR="003D5DC9" w:rsidRPr="00C8664A">
        <w:rPr>
          <w:b/>
          <w:sz w:val="22"/>
          <w:szCs w:val="22"/>
        </w:rPr>
        <w:t>12</w:t>
      </w:r>
      <w:r w:rsidRPr="00C8664A">
        <w:rPr>
          <w:b/>
          <w:sz w:val="22"/>
          <w:szCs w:val="22"/>
        </w:rPr>
        <w:t>.2020</w:t>
      </w:r>
      <w:r w:rsidR="005465A1" w:rsidRPr="00C8664A">
        <w:rPr>
          <w:b/>
          <w:sz w:val="22"/>
          <w:szCs w:val="22"/>
        </w:rPr>
        <w:t xml:space="preserve"> г.</w:t>
      </w:r>
      <w:r w:rsidR="003D5DC9" w:rsidRPr="00C8664A">
        <w:rPr>
          <w:b/>
          <w:sz w:val="22"/>
          <w:szCs w:val="22"/>
        </w:rPr>
        <w:t xml:space="preserve">                                                                                          </w:t>
      </w:r>
    </w:p>
    <w:p w:rsidR="005465A1" w:rsidRPr="00C8664A" w:rsidRDefault="005465A1" w:rsidP="003425DD">
      <w:pPr>
        <w:jc w:val="center"/>
        <w:rPr>
          <w:b/>
          <w:color w:val="FF0000"/>
          <w:sz w:val="22"/>
          <w:szCs w:val="22"/>
        </w:rPr>
      </w:pPr>
      <w:r w:rsidRPr="00C8664A">
        <w:rPr>
          <w:b/>
          <w:color w:val="FF0000"/>
          <w:sz w:val="22"/>
          <w:szCs w:val="22"/>
        </w:rPr>
        <w:t>ВНИМАНИЕ!</w:t>
      </w:r>
    </w:p>
    <w:p w:rsidR="00AB2444" w:rsidRPr="00C8664A" w:rsidRDefault="00AB2444" w:rsidP="003425DD">
      <w:pPr>
        <w:jc w:val="both"/>
        <w:rPr>
          <w:b/>
          <w:bCs/>
          <w:sz w:val="22"/>
          <w:szCs w:val="22"/>
        </w:rPr>
      </w:pPr>
    </w:p>
    <w:p w:rsidR="00493C5E" w:rsidRPr="00C8664A" w:rsidRDefault="00965F08" w:rsidP="003425DD">
      <w:pPr>
        <w:pStyle w:val="11"/>
        <w:suppressAutoHyphens/>
        <w:rPr>
          <w:sz w:val="22"/>
          <w:szCs w:val="22"/>
        </w:rPr>
      </w:pPr>
      <w:proofErr w:type="gramStart"/>
      <w:r w:rsidRPr="00C8664A">
        <w:rPr>
          <w:b/>
          <w:bCs/>
          <w:sz w:val="22"/>
          <w:szCs w:val="22"/>
        </w:rPr>
        <w:t>П</w:t>
      </w:r>
      <w:r w:rsidR="005465A1" w:rsidRPr="00C8664A">
        <w:rPr>
          <w:b/>
          <w:bCs/>
          <w:sz w:val="22"/>
          <w:szCs w:val="22"/>
        </w:rPr>
        <w:t>АО «</w:t>
      </w:r>
      <w:proofErr w:type="spellStart"/>
      <w:r w:rsidR="006B31CA" w:rsidRPr="00C8664A">
        <w:rPr>
          <w:b/>
          <w:bCs/>
          <w:sz w:val="22"/>
          <w:szCs w:val="22"/>
        </w:rPr>
        <w:t>ТрансКонтейнер</w:t>
      </w:r>
      <w:proofErr w:type="spellEnd"/>
      <w:r w:rsidR="005465A1" w:rsidRPr="00C8664A">
        <w:rPr>
          <w:b/>
          <w:bCs/>
          <w:sz w:val="22"/>
          <w:szCs w:val="22"/>
        </w:rPr>
        <w:t>» информирует о внесении и</w:t>
      </w:r>
      <w:r w:rsidR="004D52B3" w:rsidRPr="00C8664A">
        <w:rPr>
          <w:b/>
          <w:bCs/>
          <w:sz w:val="22"/>
          <w:szCs w:val="22"/>
        </w:rPr>
        <w:t>зменени</w:t>
      </w:r>
      <w:r w:rsidR="005465A1" w:rsidRPr="00C8664A">
        <w:rPr>
          <w:b/>
          <w:bCs/>
          <w:sz w:val="22"/>
          <w:szCs w:val="22"/>
        </w:rPr>
        <w:t>й</w:t>
      </w:r>
      <w:r w:rsidR="004D52B3" w:rsidRPr="00C8664A">
        <w:rPr>
          <w:b/>
          <w:bCs/>
          <w:sz w:val="22"/>
          <w:szCs w:val="22"/>
        </w:rPr>
        <w:t xml:space="preserve"> </w:t>
      </w:r>
      <w:r w:rsidR="00954011" w:rsidRPr="00C8664A">
        <w:rPr>
          <w:b/>
          <w:bCs/>
          <w:sz w:val="22"/>
          <w:szCs w:val="22"/>
        </w:rPr>
        <w:t>в</w:t>
      </w:r>
      <w:r w:rsidR="004D52B3" w:rsidRPr="00C8664A">
        <w:rPr>
          <w:b/>
          <w:bCs/>
          <w:sz w:val="22"/>
          <w:szCs w:val="22"/>
        </w:rPr>
        <w:t xml:space="preserve"> извещение и</w:t>
      </w:r>
      <w:r w:rsidR="00954011" w:rsidRPr="00C8664A">
        <w:rPr>
          <w:b/>
          <w:bCs/>
          <w:sz w:val="22"/>
          <w:szCs w:val="22"/>
        </w:rPr>
        <w:t xml:space="preserve"> </w:t>
      </w:r>
      <w:r w:rsidR="004D52B3" w:rsidRPr="00C8664A">
        <w:rPr>
          <w:b/>
          <w:bCs/>
          <w:sz w:val="22"/>
          <w:szCs w:val="22"/>
        </w:rPr>
        <w:t xml:space="preserve"> документацию</w:t>
      </w:r>
      <w:r w:rsidR="00E247A5" w:rsidRPr="00C8664A">
        <w:rPr>
          <w:sz w:val="22"/>
          <w:szCs w:val="22"/>
        </w:rPr>
        <w:t xml:space="preserve"> </w:t>
      </w:r>
      <w:r w:rsidR="00493C5E" w:rsidRPr="00C8664A">
        <w:rPr>
          <w:sz w:val="22"/>
          <w:szCs w:val="22"/>
        </w:rPr>
        <w:t>о проведении закупки № РО-</w:t>
      </w:r>
      <w:r w:rsidR="00C8664A" w:rsidRPr="00C8664A">
        <w:rPr>
          <w:sz w:val="22"/>
          <w:szCs w:val="22"/>
        </w:rPr>
        <w:t>НКПЗаб-20</w:t>
      </w:r>
      <w:r w:rsidR="00493C5E" w:rsidRPr="00C8664A">
        <w:rPr>
          <w:sz w:val="22"/>
          <w:szCs w:val="22"/>
        </w:rPr>
        <w:t>-00</w:t>
      </w:r>
      <w:r w:rsidR="00C8664A" w:rsidRPr="00C8664A">
        <w:rPr>
          <w:sz w:val="22"/>
          <w:szCs w:val="22"/>
        </w:rPr>
        <w:t>29</w:t>
      </w:r>
      <w:r w:rsidR="00493C5E" w:rsidRPr="00C8664A">
        <w:rPr>
          <w:sz w:val="22"/>
          <w:szCs w:val="22"/>
        </w:rPr>
        <w:t xml:space="preserve"> способом Размещения оферты </w:t>
      </w:r>
      <w:r w:rsidR="003D5DC9" w:rsidRPr="00C8664A">
        <w:rPr>
          <w:sz w:val="22"/>
          <w:szCs w:val="22"/>
        </w:rPr>
        <w:t xml:space="preserve">по предмету закупки </w:t>
      </w:r>
      <w:r w:rsidR="00C8664A" w:rsidRPr="00C8664A">
        <w:rPr>
          <w:sz w:val="22"/>
          <w:szCs w:val="22"/>
        </w:rPr>
        <w:t>«</w:t>
      </w:r>
      <w:r w:rsidR="003D5DC9" w:rsidRPr="00C8664A">
        <w:rPr>
          <w:sz w:val="22"/>
          <w:szCs w:val="22"/>
        </w:rPr>
        <w:t>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sidR="003D5DC9" w:rsidRPr="00C8664A">
        <w:rPr>
          <w:sz w:val="22"/>
          <w:szCs w:val="22"/>
        </w:rPr>
        <w:t>ТрансКонтейнер</w:t>
      </w:r>
      <w:proofErr w:type="spellEnd"/>
      <w:r w:rsidR="003D5DC9" w:rsidRPr="00C8664A">
        <w:rPr>
          <w:sz w:val="22"/>
          <w:szCs w:val="22"/>
        </w:rPr>
        <w:t>» н</w:t>
      </w:r>
      <w:r w:rsidR="00C8664A" w:rsidRPr="00C8664A">
        <w:rPr>
          <w:sz w:val="22"/>
          <w:szCs w:val="22"/>
        </w:rPr>
        <w:t>а Забайкальской железной дороге»:</w:t>
      </w:r>
      <w:proofErr w:type="gramEnd"/>
    </w:p>
    <w:p w:rsidR="00FE3C83" w:rsidRPr="00C8664A" w:rsidRDefault="00FE3C83" w:rsidP="003425DD">
      <w:pPr>
        <w:pStyle w:val="11"/>
        <w:tabs>
          <w:tab w:val="left" w:pos="993"/>
          <w:tab w:val="left" w:pos="1276"/>
        </w:tabs>
        <w:ind w:firstLine="709"/>
        <w:rPr>
          <w:b/>
          <w:bCs/>
          <w:sz w:val="22"/>
          <w:szCs w:val="22"/>
        </w:rPr>
      </w:pPr>
    </w:p>
    <w:p w:rsidR="003425DD" w:rsidRPr="00C8664A" w:rsidRDefault="00C8664A" w:rsidP="00C8664A">
      <w:pPr>
        <w:autoSpaceDE w:val="0"/>
        <w:autoSpaceDN w:val="0"/>
        <w:adjustRightInd w:val="0"/>
        <w:ind w:firstLine="709"/>
        <w:jc w:val="both"/>
        <w:rPr>
          <w:sz w:val="22"/>
          <w:szCs w:val="22"/>
        </w:rPr>
      </w:pPr>
      <w:r w:rsidRPr="00C8664A">
        <w:rPr>
          <w:sz w:val="22"/>
          <w:szCs w:val="22"/>
        </w:rPr>
        <w:t>1.</w:t>
      </w:r>
      <w:r w:rsidR="003425DD" w:rsidRPr="00C8664A">
        <w:rPr>
          <w:sz w:val="22"/>
          <w:szCs w:val="22"/>
        </w:rPr>
        <w:t xml:space="preserve">Пункт </w:t>
      </w:r>
      <w:r>
        <w:rPr>
          <w:sz w:val="22"/>
          <w:szCs w:val="22"/>
        </w:rPr>
        <w:t>3,</w:t>
      </w:r>
      <w:r w:rsidR="00307547">
        <w:rPr>
          <w:sz w:val="22"/>
          <w:szCs w:val="22"/>
        </w:rPr>
        <w:t>7,</w:t>
      </w:r>
      <w:r>
        <w:rPr>
          <w:sz w:val="22"/>
          <w:szCs w:val="22"/>
        </w:rPr>
        <w:t>8,9,15,18</w:t>
      </w:r>
      <w:r w:rsidR="003425DD" w:rsidRPr="00C8664A">
        <w:rPr>
          <w:sz w:val="22"/>
          <w:szCs w:val="22"/>
        </w:rPr>
        <w:t xml:space="preserve"> раздела 5 «Информационная карта» изложить в следующей редакции:</w:t>
      </w:r>
    </w:p>
    <w:p w:rsidR="003425DD" w:rsidRPr="00C8664A" w:rsidRDefault="003425DD" w:rsidP="003425DD">
      <w:pPr>
        <w:pStyle w:val="a3"/>
        <w:ind w:firstLine="0"/>
        <w:outlineLvl w:val="1"/>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2"/>
        <w:gridCol w:w="6769"/>
      </w:tblGrid>
      <w:tr w:rsidR="00C8664A" w:rsidRPr="00C8664A" w:rsidTr="003425DD">
        <w:tc>
          <w:tcPr>
            <w:tcW w:w="534" w:type="dxa"/>
            <w:tcBorders>
              <w:top w:val="single" w:sz="4" w:space="0" w:color="auto"/>
              <w:left w:val="single" w:sz="4" w:space="0" w:color="auto"/>
              <w:bottom w:val="single" w:sz="4" w:space="0" w:color="auto"/>
              <w:right w:val="single" w:sz="4" w:space="0" w:color="auto"/>
            </w:tcBorders>
            <w:hideMark/>
          </w:tcPr>
          <w:p w:rsidR="00C8664A" w:rsidRPr="00C8664A" w:rsidRDefault="00C8664A" w:rsidP="002C7DDE">
            <w:pPr>
              <w:pStyle w:val="11"/>
              <w:ind w:left="-57" w:right="-108" w:firstLine="0"/>
              <w:rPr>
                <w:b/>
                <w:sz w:val="22"/>
                <w:szCs w:val="22"/>
              </w:rPr>
            </w:pPr>
            <w:r w:rsidRPr="00C8664A">
              <w:rPr>
                <w:b/>
                <w:sz w:val="22"/>
                <w:szCs w:val="22"/>
              </w:rPr>
              <w:t>3.</w:t>
            </w:r>
          </w:p>
        </w:tc>
        <w:tc>
          <w:tcPr>
            <w:tcW w:w="2552" w:type="dxa"/>
            <w:tcBorders>
              <w:top w:val="single" w:sz="4" w:space="0" w:color="auto"/>
              <w:left w:val="single" w:sz="4" w:space="0" w:color="auto"/>
              <w:bottom w:val="single" w:sz="4" w:space="0" w:color="auto"/>
              <w:right w:val="single" w:sz="4" w:space="0" w:color="auto"/>
            </w:tcBorders>
            <w:hideMark/>
          </w:tcPr>
          <w:p w:rsidR="00C8664A" w:rsidRPr="00C8664A" w:rsidRDefault="00C8664A" w:rsidP="002C7DDE">
            <w:pPr>
              <w:pStyle w:val="Default"/>
              <w:rPr>
                <w:b/>
                <w:color w:val="auto"/>
                <w:sz w:val="22"/>
                <w:szCs w:val="22"/>
              </w:rPr>
            </w:pPr>
            <w:r w:rsidRPr="00C8664A">
              <w:rPr>
                <w:b/>
                <w:color w:val="auto"/>
                <w:sz w:val="22"/>
                <w:szCs w:val="22"/>
              </w:rPr>
              <w:t>Конкурсная комиссия</w:t>
            </w:r>
          </w:p>
        </w:tc>
        <w:tc>
          <w:tcPr>
            <w:tcW w:w="6769" w:type="dxa"/>
            <w:tcBorders>
              <w:top w:val="single" w:sz="4" w:space="0" w:color="auto"/>
              <w:left w:val="single" w:sz="4" w:space="0" w:color="auto"/>
              <w:bottom w:val="single" w:sz="4" w:space="0" w:color="auto"/>
              <w:right w:val="single" w:sz="4" w:space="0" w:color="auto"/>
            </w:tcBorders>
            <w:hideMark/>
          </w:tcPr>
          <w:p w:rsidR="00C8664A" w:rsidRPr="00C8664A" w:rsidRDefault="00C8664A" w:rsidP="002C7DDE">
            <w:pPr>
              <w:pStyle w:val="11"/>
              <w:ind w:firstLine="397"/>
              <w:rPr>
                <w:sz w:val="22"/>
                <w:szCs w:val="22"/>
              </w:rPr>
            </w:pPr>
            <w:r w:rsidRPr="00C8664A">
              <w:rPr>
                <w:sz w:val="22"/>
                <w:szCs w:val="22"/>
              </w:rPr>
              <w:t>Проведение закупки и принятие решений об итогах и выборе победител</w:t>
            </w:r>
            <w:proofErr w:type="gramStart"/>
            <w:r w:rsidRPr="00C8664A">
              <w:rPr>
                <w:sz w:val="22"/>
                <w:szCs w:val="22"/>
              </w:rPr>
              <w:t>я(</w:t>
            </w:r>
            <w:proofErr w:type="gramEnd"/>
            <w:r w:rsidRPr="00C8664A">
              <w:rPr>
                <w:sz w:val="22"/>
                <w:szCs w:val="22"/>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C8664A">
              <w:rPr>
                <w:sz w:val="22"/>
                <w:szCs w:val="22"/>
              </w:rPr>
              <w:t>ТрансКонтейнер</w:t>
            </w:r>
            <w:proofErr w:type="spellEnd"/>
            <w:r w:rsidRPr="00C8664A">
              <w:rPr>
                <w:sz w:val="22"/>
                <w:szCs w:val="22"/>
              </w:rPr>
              <w:t xml:space="preserve">». </w:t>
            </w:r>
          </w:p>
          <w:p w:rsidR="00C8664A" w:rsidRPr="00C8664A" w:rsidRDefault="00C8664A" w:rsidP="002C7DDE">
            <w:pPr>
              <w:pStyle w:val="11"/>
              <w:ind w:firstLine="0"/>
              <w:rPr>
                <w:sz w:val="22"/>
                <w:szCs w:val="22"/>
              </w:rPr>
            </w:pPr>
            <w:r w:rsidRPr="00C8664A">
              <w:rPr>
                <w:sz w:val="22"/>
                <w:szCs w:val="22"/>
              </w:rPr>
              <w:t>Адрес: Российская Федерация, 125047, г. Москва, Оружейный переулок, д. 19</w:t>
            </w:r>
          </w:p>
        </w:tc>
      </w:tr>
      <w:tr w:rsidR="00F06489" w:rsidRPr="00F06489" w:rsidTr="003425DD">
        <w:tc>
          <w:tcPr>
            <w:tcW w:w="534" w:type="dxa"/>
            <w:tcBorders>
              <w:top w:val="single" w:sz="4" w:space="0" w:color="auto"/>
              <w:left w:val="single" w:sz="4" w:space="0" w:color="auto"/>
              <w:bottom w:val="single" w:sz="4" w:space="0" w:color="auto"/>
              <w:right w:val="single" w:sz="4" w:space="0" w:color="auto"/>
            </w:tcBorders>
            <w:hideMark/>
          </w:tcPr>
          <w:p w:rsidR="00F06489" w:rsidRPr="00F06489" w:rsidRDefault="00F06489" w:rsidP="002C7DDE">
            <w:pPr>
              <w:pStyle w:val="11"/>
              <w:ind w:left="-57" w:right="-108" w:firstLine="0"/>
              <w:rPr>
                <w:b/>
                <w:sz w:val="22"/>
                <w:szCs w:val="22"/>
              </w:rPr>
            </w:pPr>
            <w:r w:rsidRPr="00F06489">
              <w:rPr>
                <w:b/>
                <w:sz w:val="22"/>
                <w:szCs w:val="22"/>
              </w:rPr>
              <w:t>7.</w:t>
            </w:r>
          </w:p>
        </w:tc>
        <w:tc>
          <w:tcPr>
            <w:tcW w:w="2552" w:type="dxa"/>
            <w:tcBorders>
              <w:top w:val="single" w:sz="4" w:space="0" w:color="auto"/>
              <w:left w:val="single" w:sz="4" w:space="0" w:color="auto"/>
              <w:bottom w:val="single" w:sz="4" w:space="0" w:color="auto"/>
              <w:right w:val="single" w:sz="4" w:space="0" w:color="auto"/>
            </w:tcBorders>
            <w:hideMark/>
          </w:tcPr>
          <w:p w:rsidR="00F06489" w:rsidRPr="00F06489" w:rsidRDefault="00F06489" w:rsidP="002C7DDE">
            <w:pPr>
              <w:pStyle w:val="Default"/>
              <w:rPr>
                <w:b/>
                <w:color w:val="auto"/>
                <w:sz w:val="22"/>
                <w:szCs w:val="22"/>
              </w:rPr>
            </w:pPr>
            <w:r w:rsidRPr="00F06489">
              <w:rPr>
                <w:b/>
                <w:color w:val="auto"/>
                <w:sz w:val="22"/>
                <w:szCs w:val="22"/>
              </w:rPr>
              <w:t>Место, дата и время начала и окончания срока подачи Заявок</w:t>
            </w:r>
          </w:p>
        </w:tc>
        <w:tc>
          <w:tcPr>
            <w:tcW w:w="6769" w:type="dxa"/>
            <w:tcBorders>
              <w:top w:val="single" w:sz="4" w:space="0" w:color="auto"/>
              <w:left w:val="single" w:sz="4" w:space="0" w:color="auto"/>
              <w:bottom w:val="single" w:sz="4" w:space="0" w:color="auto"/>
              <w:right w:val="single" w:sz="4" w:space="0" w:color="auto"/>
            </w:tcBorders>
            <w:hideMark/>
          </w:tcPr>
          <w:p w:rsidR="00F06489" w:rsidRPr="00F06489" w:rsidRDefault="00F06489" w:rsidP="002C7DDE">
            <w:pPr>
              <w:pStyle w:val="11"/>
              <w:ind w:firstLine="0"/>
              <w:rPr>
                <w:b/>
                <w:sz w:val="22"/>
                <w:szCs w:val="22"/>
              </w:rPr>
            </w:pPr>
            <w:proofErr w:type="gramStart"/>
            <w:r w:rsidRPr="00F06489">
              <w:rPr>
                <w:sz w:val="22"/>
                <w:szCs w:val="22"/>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w:t>
            </w:r>
            <w:r w:rsidRPr="00F06489">
              <w:rPr>
                <w:b/>
                <w:sz w:val="22"/>
                <w:szCs w:val="22"/>
              </w:rPr>
              <w:t>и до «26» августа 2022 г. 10 час. 00 мин.</w:t>
            </w:r>
            <w:r w:rsidRPr="00F06489">
              <w:rPr>
                <w:sz w:val="22"/>
                <w:szCs w:val="22"/>
              </w:rPr>
              <w:t xml:space="preserve"> по адресу, указанному</w:t>
            </w:r>
            <w:proofErr w:type="gramEnd"/>
            <w:r w:rsidRPr="00F06489">
              <w:rPr>
                <w:sz w:val="22"/>
                <w:szCs w:val="22"/>
              </w:rPr>
              <w:t xml:space="preserve"> в пункте 2 Информационной карты.</w:t>
            </w:r>
          </w:p>
        </w:tc>
      </w:tr>
      <w:tr w:rsidR="00F06489" w:rsidRPr="00C8664A" w:rsidTr="003425DD">
        <w:tc>
          <w:tcPr>
            <w:tcW w:w="534" w:type="dxa"/>
            <w:tcBorders>
              <w:top w:val="single" w:sz="4" w:space="0" w:color="auto"/>
              <w:left w:val="single" w:sz="4" w:space="0" w:color="auto"/>
              <w:bottom w:val="single" w:sz="4" w:space="0" w:color="auto"/>
              <w:right w:val="single" w:sz="4" w:space="0" w:color="auto"/>
            </w:tcBorders>
            <w:hideMark/>
          </w:tcPr>
          <w:p w:rsidR="00F06489" w:rsidRPr="00C8664A" w:rsidRDefault="00F06489" w:rsidP="002C7DDE">
            <w:pPr>
              <w:pStyle w:val="11"/>
              <w:ind w:left="-57" w:right="-108" w:firstLine="0"/>
              <w:rPr>
                <w:b/>
                <w:sz w:val="22"/>
                <w:szCs w:val="22"/>
              </w:rPr>
            </w:pPr>
            <w:r w:rsidRPr="00C8664A">
              <w:rPr>
                <w:b/>
                <w:sz w:val="22"/>
                <w:szCs w:val="22"/>
              </w:rPr>
              <w:t>8.</w:t>
            </w:r>
          </w:p>
        </w:tc>
        <w:tc>
          <w:tcPr>
            <w:tcW w:w="2552" w:type="dxa"/>
            <w:tcBorders>
              <w:top w:val="single" w:sz="4" w:space="0" w:color="auto"/>
              <w:left w:val="single" w:sz="4" w:space="0" w:color="auto"/>
              <w:bottom w:val="single" w:sz="4" w:space="0" w:color="auto"/>
              <w:right w:val="single" w:sz="4" w:space="0" w:color="auto"/>
            </w:tcBorders>
            <w:hideMark/>
          </w:tcPr>
          <w:p w:rsidR="00F06489" w:rsidRPr="00C8664A" w:rsidRDefault="00F06489" w:rsidP="002C7DDE">
            <w:pPr>
              <w:pStyle w:val="Default"/>
              <w:rPr>
                <w:b/>
                <w:color w:val="auto"/>
                <w:sz w:val="22"/>
                <w:szCs w:val="22"/>
              </w:rPr>
            </w:pPr>
            <w:r w:rsidRPr="00C8664A">
              <w:rPr>
                <w:b/>
                <w:color w:val="auto"/>
                <w:sz w:val="22"/>
                <w:szCs w:val="22"/>
              </w:rPr>
              <w:t>Вскрытие конвертов с Заявками, рассмотрение, оценка и сопоставление Заявок</w:t>
            </w:r>
          </w:p>
        </w:tc>
        <w:tc>
          <w:tcPr>
            <w:tcW w:w="6769" w:type="dxa"/>
            <w:tcBorders>
              <w:top w:val="single" w:sz="4" w:space="0" w:color="auto"/>
              <w:left w:val="single" w:sz="4" w:space="0" w:color="auto"/>
              <w:bottom w:val="single" w:sz="4" w:space="0" w:color="auto"/>
              <w:right w:val="single" w:sz="4" w:space="0" w:color="auto"/>
            </w:tcBorders>
            <w:hideMark/>
          </w:tcPr>
          <w:p w:rsidR="00F06489" w:rsidRPr="00C8664A" w:rsidRDefault="00F06489" w:rsidP="002C7DDE">
            <w:pPr>
              <w:pStyle w:val="11"/>
              <w:ind w:firstLine="0"/>
              <w:rPr>
                <w:sz w:val="22"/>
                <w:szCs w:val="22"/>
              </w:rPr>
            </w:pPr>
            <w:r w:rsidRPr="00C8664A">
              <w:rPr>
                <w:sz w:val="22"/>
                <w:szCs w:val="22"/>
              </w:rPr>
              <w:t>1)Вскрытие, рассмотрение, оценка и сопоставление Заявок состоится «12» февраля 2021 г. 14 час. 00 мин. местного времени по адресу, указанному в пункте 2 Информационной карты.</w:t>
            </w:r>
          </w:p>
          <w:p w:rsidR="00F06489" w:rsidRPr="00C8664A" w:rsidRDefault="00F06489" w:rsidP="002C7DDE">
            <w:pPr>
              <w:jc w:val="both"/>
              <w:rPr>
                <w:rFonts w:eastAsia="Arial"/>
              </w:rPr>
            </w:pPr>
            <w:r w:rsidRPr="00C8664A">
              <w:rPr>
                <w:rFonts w:eastAsia="Arial"/>
                <w:sz w:val="22"/>
                <w:szCs w:val="22"/>
              </w:rPr>
              <w:t xml:space="preserve">2) По второму этапу при поступлении Заявок после предыдущего этапа – в последнюю рабочую пятницу следующего квартала. </w:t>
            </w:r>
          </w:p>
          <w:p w:rsidR="00F06489" w:rsidRPr="00C8664A" w:rsidRDefault="00F06489" w:rsidP="002C7DDE">
            <w:pPr>
              <w:jc w:val="both"/>
              <w:rPr>
                <w:rFonts w:eastAsia="Arial"/>
              </w:rPr>
            </w:pPr>
            <w:r w:rsidRPr="00C8664A">
              <w:rPr>
                <w:rFonts w:eastAsia="Arial"/>
                <w:sz w:val="22"/>
                <w:szCs w:val="22"/>
              </w:rPr>
              <w:t xml:space="preserve">3) 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F06489" w:rsidRPr="00C8664A" w:rsidRDefault="00F06489" w:rsidP="002C7DDE">
            <w:pPr>
              <w:pStyle w:val="11"/>
              <w:ind w:firstLine="0"/>
              <w:rPr>
                <w:sz w:val="22"/>
                <w:szCs w:val="22"/>
              </w:rPr>
            </w:pPr>
            <w:r w:rsidRPr="00C8664A">
              <w:rPr>
                <w:sz w:val="22"/>
                <w:szCs w:val="22"/>
              </w:rPr>
              <w:t xml:space="preserve">4) По последнему этапу при наличии Заявок – не позднее 10 календарных дней </w:t>
            </w:r>
            <w:proofErr w:type="gramStart"/>
            <w:r w:rsidRPr="00C8664A">
              <w:rPr>
                <w:sz w:val="22"/>
                <w:szCs w:val="22"/>
              </w:rPr>
              <w:t>с даты окончания</w:t>
            </w:r>
            <w:proofErr w:type="gramEnd"/>
            <w:r w:rsidRPr="00C8664A">
              <w:rPr>
                <w:sz w:val="22"/>
                <w:szCs w:val="22"/>
              </w:rPr>
              <w:t xml:space="preserve"> приема Заявок.</w:t>
            </w:r>
          </w:p>
        </w:tc>
      </w:tr>
      <w:tr w:rsidR="00F06489" w:rsidRPr="00C8664A" w:rsidTr="003425DD">
        <w:tc>
          <w:tcPr>
            <w:tcW w:w="534" w:type="dxa"/>
            <w:tcBorders>
              <w:top w:val="single" w:sz="4" w:space="0" w:color="auto"/>
              <w:left w:val="single" w:sz="4" w:space="0" w:color="auto"/>
              <w:bottom w:val="single" w:sz="4" w:space="0" w:color="auto"/>
              <w:right w:val="single" w:sz="4" w:space="0" w:color="auto"/>
            </w:tcBorders>
            <w:hideMark/>
          </w:tcPr>
          <w:p w:rsidR="00F06489" w:rsidRPr="00C8664A" w:rsidRDefault="00F06489" w:rsidP="002C7DDE">
            <w:pPr>
              <w:pStyle w:val="11"/>
              <w:ind w:left="-57" w:right="-108" w:firstLine="0"/>
              <w:rPr>
                <w:b/>
                <w:sz w:val="22"/>
                <w:szCs w:val="22"/>
              </w:rPr>
            </w:pPr>
            <w:r w:rsidRPr="00C8664A">
              <w:rPr>
                <w:b/>
                <w:sz w:val="22"/>
                <w:szCs w:val="22"/>
              </w:rPr>
              <w:t>9.</w:t>
            </w:r>
          </w:p>
        </w:tc>
        <w:tc>
          <w:tcPr>
            <w:tcW w:w="2552" w:type="dxa"/>
            <w:tcBorders>
              <w:top w:val="single" w:sz="4" w:space="0" w:color="auto"/>
              <w:left w:val="single" w:sz="4" w:space="0" w:color="auto"/>
              <w:bottom w:val="single" w:sz="4" w:space="0" w:color="auto"/>
              <w:right w:val="single" w:sz="4" w:space="0" w:color="auto"/>
            </w:tcBorders>
            <w:hideMark/>
          </w:tcPr>
          <w:p w:rsidR="00F06489" w:rsidRPr="00C8664A" w:rsidRDefault="00F06489" w:rsidP="002C7DDE">
            <w:pPr>
              <w:pStyle w:val="Default"/>
              <w:rPr>
                <w:b/>
                <w:color w:val="auto"/>
                <w:sz w:val="22"/>
                <w:szCs w:val="22"/>
              </w:rPr>
            </w:pPr>
            <w:r w:rsidRPr="00C8664A">
              <w:rPr>
                <w:b/>
                <w:color w:val="auto"/>
                <w:sz w:val="22"/>
                <w:szCs w:val="22"/>
              </w:rPr>
              <w:t>Подведение итогов</w:t>
            </w:r>
          </w:p>
        </w:tc>
        <w:tc>
          <w:tcPr>
            <w:tcW w:w="6769" w:type="dxa"/>
            <w:tcBorders>
              <w:top w:val="single" w:sz="4" w:space="0" w:color="auto"/>
              <w:left w:val="single" w:sz="4" w:space="0" w:color="auto"/>
              <w:bottom w:val="single" w:sz="4" w:space="0" w:color="auto"/>
              <w:right w:val="single" w:sz="4" w:space="0" w:color="auto"/>
            </w:tcBorders>
            <w:hideMark/>
          </w:tcPr>
          <w:p w:rsidR="00F06489" w:rsidRPr="00C8664A" w:rsidRDefault="00F06489" w:rsidP="002C7DDE">
            <w:pPr>
              <w:pStyle w:val="11"/>
              <w:ind w:firstLine="0"/>
              <w:rPr>
                <w:sz w:val="22"/>
                <w:szCs w:val="22"/>
              </w:rPr>
            </w:pPr>
            <w:r w:rsidRPr="00C8664A">
              <w:rPr>
                <w:sz w:val="22"/>
                <w:szCs w:val="22"/>
              </w:rPr>
              <w:t xml:space="preserve">1) Подведение итогов состоится не позднее </w:t>
            </w:r>
            <w:bookmarkStart w:id="0" w:name="OLE_LINK14"/>
            <w:bookmarkStart w:id="1" w:name="OLE_LINK15"/>
            <w:bookmarkStart w:id="2" w:name="OLE_LINK28"/>
            <w:r w:rsidRPr="00C8664A">
              <w:rPr>
                <w:sz w:val="22"/>
                <w:szCs w:val="22"/>
              </w:rPr>
              <w:t>«11» марта 2021 г. 14 час. 00 мин.</w:t>
            </w:r>
            <w:bookmarkEnd w:id="0"/>
            <w:bookmarkEnd w:id="1"/>
            <w:bookmarkEnd w:id="2"/>
            <w:r w:rsidRPr="00C8664A">
              <w:rPr>
                <w:sz w:val="22"/>
                <w:szCs w:val="22"/>
              </w:rPr>
              <w:t xml:space="preserve"> местного времени по адресу, указанному в пункте 3 Информационной карты.</w:t>
            </w:r>
          </w:p>
          <w:p w:rsidR="00F06489" w:rsidRPr="00C8664A" w:rsidRDefault="00F06489" w:rsidP="002C7DDE">
            <w:pPr>
              <w:pStyle w:val="11"/>
              <w:ind w:firstLine="0"/>
              <w:rPr>
                <w:sz w:val="22"/>
                <w:szCs w:val="22"/>
              </w:rPr>
            </w:pPr>
            <w:r w:rsidRPr="00C8664A">
              <w:rPr>
                <w:sz w:val="22"/>
                <w:szCs w:val="22"/>
              </w:rPr>
              <w:t xml:space="preserve">2) Второй и последующие этапы при поступлении Заявок не позднее 21  (двадцати одного) календарного дня </w:t>
            </w:r>
            <w:proofErr w:type="gramStart"/>
            <w:r w:rsidRPr="00C8664A">
              <w:rPr>
                <w:sz w:val="22"/>
                <w:szCs w:val="22"/>
              </w:rPr>
              <w:t>с даты рассмотрения</w:t>
            </w:r>
            <w:proofErr w:type="gramEnd"/>
            <w:r w:rsidRPr="00C8664A">
              <w:rPr>
                <w:sz w:val="22"/>
                <w:szCs w:val="22"/>
              </w:rPr>
              <w:t xml:space="preserve"> Заявок соответствующего этапа (пункт 8 Информационной карты).</w:t>
            </w:r>
          </w:p>
        </w:tc>
      </w:tr>
      <w:tr w:rsidR="00F06489" w:rsidRPr="00C8664A" w:rsidTr="003425DD">
        <w:tc>
          <w:tcPr>
            <w:tcW w:w="534" w:type="dxa"/>
            <w:tcBorders>
              <w:top w:val="single" w:sz="4" w:space="0" w:color="auto"/>
              <w:left w:val="single" w:sz="4" w:space="0" w:color="auto"/>
              <w:bottom w:val="single" w:sz="4" w:space="0" w:color="auto"/>
              <w:right w:val="single" w:sz="4" w:space="0" w:color="auto"/>
            </w:tcBorders>
            <w:hideMark/>
          </w:tcPr>
          <w:p w:rsidR="00F06489" w:rsidRPr="00C8664A" w:rsidRDefault="00F06489" w:rsidP="002C7DDE">
            <w:pPr>
              <w:pStyle w:val="11"/>
              <w:ind w:left="-57" w:right="-108" w:firstLine="0"/>
              <w:rPr>
                <w:b/>
                <w:sz w:val="22"/>
                <w:szCs w:val="22"/>
              </w:rPr>
            </w:pPr>
            <w:r w:rsidRPr="00C8664A">
              <w:rPr>
                <w:b/>
                <w:sz w:val="22"/>
                <w:szCs w:val="22"/>
              </w:rPr>
              <w:t>15.</w:t>
            </w:r>
          </w:p>
        </w:tc>
        <w:tc>
          <w:tcPr>
            <w:tcW w:w="2552" w:type="dxa"/>
            <w:tcBorders>
              <w:top w:val="single" w:sz="4" w:space="0" w:color="auto"/>
              <w:left w:val="single" w:sz="4" w:space="0" w:color="auto"/>
              <w:bottom w:val="single" w:sz="4" w:space="0" w:color="auto"/>
              <w:right w:val="single" w:sz="4" w:space="0" w:color="auto"/>
            </w:tcBorders>
            <w:hideMark/>
          </w:tcPr>
          <w:p w:rsidR="00F06489" w:rsidRPr="00C8664A" w:rsidRDefault="00F06489" w:rsidP="002C7DDE">
            <w:pPr>
              <w:pStyle w:val="Default"/>
              <w:rPr>
                <w:b/>
                <w:color w:val="auto"/>
                <w:sz w:val="22"/>
                <w:szCs w:val="22"/>
              </w:rPr>
            </w:pPr>
            <w:r w:rsidRPr="00C8664A">
              <w:rPr>
                <w:b/>
                <w:color w:val="auto"/>
                <w:sz w:val="22"/>
                <w:szCs w:val="22"/>
              </w:rPr>
              <w:t>Состав и количество (объем) товаров, работ, услуг</w:t>
            </w:r>
          </w:p>
        </w:tc>
        <w:tc>
          <w:tcPr>
            <w:tcW w:w="6769" w:type="dxa"/>
            <w:tcBorders>
              <w:top w:val="single" w:sz="4" w:space="0" w:color="auto"/>
              <w:left w:val="single" w:sz="4" w:space="0" w:color="auto"/>
              <w:bottom w:val="single" w:sz="4" w:space="0" w:color="auto"/>
              <w:right w:val="single" w:sz="4" w:space="0" w:color="auto"/>
            </w:tcBorders>
            <w:hideMark/>
          </w:tcPr>
          <w:p w:rsidR="00F06489" w:rsidRPr="00C8664A" w:rsidRDefault="00F06489" w:rsidP="002C7DDE">
            <w:pPr>
              <w:pStyle w:val="11"/>
              <w:ind w:firstLine="0"/>
              <w:rPr>
                <w:sz w:val="22"/>
                <w:szCs w:val="22"/>
              </w:rPr>
            </w:pPr>
            <w:r w:rsidRPr="00C8664A">
              <w:rPr>
                <w:sz w:val="22"/>
                <w:szCs w:val="22"/>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F06489" w:rsidRPr="00C8664A" w:rsidTr="003425DD">
        <w:tc>
          <w:tcPr>
            <w:tcW w:w="534" w:type="dxa"/>
            <w:tcBorders>
              <w:top w:val="single" w:sz="4" w:space="0" w:color="auto"/>
              <w:left w:val="single" w:sz="4" w:space="0" w:color="auto"/>
              <w:bottom w:val="single" w:sz="4" w:space="0" w:color="auto"/>
              <w:right w:val="single" w:sz="4" w:space="0" w:color="auto"/>
            </w:tcBorders>
            <w:hideMark/>
          </w:tcPr>
          <w:p w:rsidR="00F06489" w:rsidRPr="00C8664A" w:rsidRDefault="00F06489" w:rsidP="002C7DDE">
            <w:pPr>
              <w:pStyle w:val="11"/>
              <w:ind w:left="-57" w:right="-108" w:firstLine="0"/>
              <w:rPr>
                <w:b/>
                <w:sz w:val="22"/>
                <w:szCs w:val="22"/>
              </w:rPr>
            </w:pPr>
            <w:r w:rsidRPr="00C8664A">
              <w:rPr>
                <w:b/>
                <w:sz w:val="22"/>
                <w:szCs w:val="22"/>
              </w:rPr>
              <w:t>18.</w:t>
            </w:r>
          </w:p>
        </w:tc>
        <w:tc>
          <w:tcPr>
            <w:tcW w:w="2552" w:type="dxa"/>
            <w:tcBorders>
              <w:top w:val="single" w:sz="4" w:space="0" w:color="auto"/>
              <w:left w:val="single" w:sz="4" w:space="0" w:color="auto"/>
              <w:bottom w:val="single" w:sz="4" w:space="0" w:color="auto"/>
              <w:right w:val="single" w:sz="4" w:space="0" w:color="auto"/>
            </w:tcBorders>
            <w:hideMark/>
          </w:tcPr>
          <w:p w:rsidR="00F06489" w:rsidRPr="00C8664A" w:rsidRDefault="00F06489" w:rsidP="002C7DDE">
            <w:pPr>
              <w:pStyle w:val="Default"/>
              <w:rPr>
                <w:b/>
                <w:color w:val="auto"/>
                <w:sz w:val="22"/>
                <w:szCs w:val="22"/>
              </w:rPr>
            </w:pPr>
            <w:r w:rsidRPr="00C8664A">
              <w:rPr>
                <w:b/>
                <w:color w:val="auto"/>
                <w:sz w:val="22"/>
                <w:szCs w:val="22"/>
              </w:rPr>
              <w:t xml:space="preserve">Особенности предоставления документов иностранными участниками </w:t>
            </w:r>
          </w:p>
        </w:tc>
        <w:tc>
          <w:tcPr>
            <w:tcW w:w="6769" w:type="dxa"/>
            <w:tcBorders>
              <w:top w:val="single" w:sz="4" w:space="0" w:color="auto"/>
              <w:left w:val="single" w:sz="4" w:space="0" w:color="auto"/>
              <w:bottom w:val="single" w:sz="4" w:space="0" w:color="auto"/>
              <w:right w:val="single" w:sz="4" w:space="0" w:color="auto"/>
            </w:tcBorders>
            <w:hideMark/>
          </w:tcPr>
          <w:p w:rsidR="00F06489" w:rsidRPr="00C8664A" w:rsidRDefault="00F06489" w:rsidP="002C7DDE">
            <w:pPr>
              <w:pBdr>
                <w:top w:val="nil"/>
                <w:left w:val="nil"/>
                <w:bottom w:val="nil"/>
                <w:right w:val="nil"/>
                <w:between w:val="nil"/>
              </w:pBdr>
              <w:tabs>
                <w:tab w:val="left" w:pos="709"/>
              </w:tabs>
              <w:jc w:val="both"/>
            </w:pPr>
            <w:proofErr w:type="gramStart"/>
            <w:r w:rsidRPr="00C8664A">
              <w:rPr>
                <w:color w:val="000000"/>
                <w:sz w:val="22"/>
                <w:szCs w:val="22"/>
              </w:rPr>
              <w:t>Не предусмотрены</w:t>
            </w:r>
            <w:proofErr w:type="gramEnd"/>
          </w:p>
          <w:p w:rsidR="00F06489" w:rsidRPr="00C8664A" w:rsidRDefault="00F06489" w:rsidP="002C7DDE">
            <w:pPr>
              <w:pBdr>
                <w:top w:val="nil"/>
                <w:left w:val="nil"/>
                <w:bottom w:val="nil"/>
                <w:right w:val="nil"/>
                <w:between w:val="nil"/>
              </w:pBdr>
              <w:ind w:firstLine="709"/>
              <w:jc w:val="both"/>
            </w:pPr>
          </w:p>
        </w:tc>
      </w:tr>
    </w:tbl>
    <w:p w:rsidR="003A0335" w:rsidRPr="00C8664A" w:rsidRDefault="003A0335" w:rsidP="003425DD">
      <w:pPr>
        <w:rPr>
          <w:sz w:val="22"/>
          <w:szCs w:val="22"/>
        </w:rPr>
      </w:pPr>
    </w:p>
    <w:p w:rsidR="00FA0C7A" w:rsidRPr="00C8664A" w:rsidRDefault="00FA0C7A" w:rsidP="003425DD">
      <w:pPr>
        <w:rPr>
          <w:sz w:val="22"/>
          <w:szCs w:val="22"/>
        </w:rPr>
      </w:pPr>
    </w:p>
    <w:p w:rsidR="002659A1" w:rsidRPr="00C8664A" w:rsidRDefault="00C8664A" w:rsidP="003425DD">
      <w:pPr>
        <w:jc w:val="both"/>
        <w:rPr>
          <w:sz w:val="22"/>
          <w:szCs w:val="22"/>
        </w:rPr>
      </w:pPr>
      <w:r w:rsidRPr="00C8664A">
        <w:rPr>
          <w:sz w:val="22"/>
          <w:szCs w:val="22"/>
        </w:rPr>
        <w:t>П</w:t>
      </w:r>
      <w:r w:rsidR="00FA0C7A" w:rsidRPr="00C8664A">
        <w:rPr>
          <w:sz w:val="22"/>
          <w:szCs w:val="22"/>
        </w:rPr>
        <w:t>редседател</w:t>
      </w:r>
      <w:r w:rsidRPr="00C8664A">
        <w:rPr>
          <w:sz w:val="22"/>
          <w:szCs w:val="22"/>
        </w:rPr>
        <w:t>ь</w:t>
      </w:r>
      <w:r w:rsidR="00FA0C7A" w:rsidRPr="00C8664A">
        <w:rPr>
          <w:sz w:val="22"/>
          <w:szCs w:val="22"/>
        </w:rPr>
        <w:t xml:space="preserve"> Конкурсной Комиссии</w:t>
      </w:r>
    </w:p>
    <w:p w:rsidR="00FA0C7A" w:rsidRPr="00C8664A" w:rsidRDefault="00FA0C7A" w:rsidP="003425DD">
      <w:pPr>
        <w:jc w:val="both"/>
        <w:rPr>
          <w:sz w:val="22"/>
          <w:szCs w:val="22"/>
        </w:rPr>
      </w:pPr>
      <w:r w:rsidRPr="00C8664A">
        <w:rPr>
          <w:sz w:val="22"/>
          <w:szCs w:val="22"/>
        </w:rPr>
        <w:t>филиала ПАО «</w:t>
      </w:r>
      <w:proofErr w:type="spellStart"/>
      <w:r w:rsidRPr="00C8664A">
        <w:rPr>
          <w:sz w:val="22"/>
          <w:szCs w:val="22"/>
        </w:rPr>
        <w:t>ТрансКонтейнер</w:t>
      </w:r>
      <w:proofErr w:type="spellEnd"/>
      <w:r w:rsidRPr="00C8664A">
        <w:rPr>
          <w:sz w:val="22"/>
          <w:szCs w:val="22"/>
        </w:rPr>
        <w:t xml:space="preserve">» </w:t>
      </w:r>
    </w:p>
    <w:p w:rsidR="001876CB" w:rsidRPr="00C8664A" w:rsidRDefault="00FA0C7A" w:rsidP="003425DD">
      <w:pPr>
        <w:jc w:val="both"/>
        <w:rPr>
          <w:sz w:val="22"/>
          <w:szCs w:val="22"/>
        </w:rPr>
      </w:pPr>
      <w:r w:rsidRPr="00C8664A">
        <w:rPr>
          <w:sz w:val="22"/>
          <w:szCs w:val="22"/>
        </w:rPr>
        <w:t xml:space="preserve">на Забайкальской железной </w:t>
      </w:r>
      <w:r w:rsidR="002659A1" w:rsidRPr="00C8664A">
        <w:rPr>
          <w:sz w:val="22"/>
          <w:szCs w:val="22"/>
        </w:rPr>
        <w:t xml:space="preserve"> </w:t>
      </w:r>
      <w:r w:rsidR="001F5698" w:rsidRPr="00C8664A">
        <w:rPr>
          <w:sz w:val="22"/>
          <w:szCs w:val="22"/>
        </w:rPr>
        <w:t>дороге</w:t>
      </w:r>
      <w:r w:rsidR="003D5DC9" w:rsidRPr="00C8664A">
        <w:rPr>
          <w:sz w:val="22"/>
          <w:szCs w:val="22"/>
        </w:rPr>
        <w:t xml:space="preserve">   </w:t>
      </w:r>
      <w:r w:rsidR="001F5698" w:rsidRPr="00C8664A">
        <w:rPr>
          <w:sz w:val="22"/>
          <w:szCs w:val="22"/>
        </w:rPr>
        <w:t xml:space="preserve">             </w:t>
      </w:r>
      <w:r w:rsidR="00F178DB" w:rsidRPr="00C8664A">
        <w:rPr>
          <w:sz w:val="22"/>
          <w:szCs w:val="22"/>
        </w:rPr>
        <w:t xml:space="preserve">                       </w:t>
      </w:r>
      <w:r w:rsidR="001F5698" w:rsidRPr="00C8664A">
        <w:rPr>
          <w:sz w:val="22"/>
          <w:szCs w:val="22"/>
        </w:rPr>
        <w:t xml:space="preserve">       </w:t>
      </w:r>
      <w:r w:rsidR="002659A1" w:rsidRPr="00C8664A">
        <w:rPr>
          <w:sz w:val="22"/>
          <w:szCs w:val="22"/>
        </w:rPr>
        <w:t xml:space="preserve">              </w:t>
      </w:r>
      <w:r w:rsidR="003425DD" w:rsidRPr="00C8664A">
        <w:rPr>
          <w:sz w:val="22"/>
          <w:szCs w:val="22"/>
        </w:rPr>
        <w:t xml:space="preserve"> </w:t>
      </w:r>
      <w:r w:rsidR="00C8664A" w:rsidRPr="00C8664A">
        <w:rPr>
          <w:sz w:val="22"/>
          <w:szCs w:val="22"/>
        </w:rPr>
        <w:t xml:space="preserve">                   </w:t>
      </w:r>
      <w:r w:rsidR="002659A1" w:rsidRPr="00C8664A">
        <w:rPr>
          <w:sz w:val="22"/>
          <w:szCs w:val="22"/>
        </w:rPr>
        <w:t xml:space="preserve">       </w:t>
      </w:r>
      <w:r w:rsidR="00C8664A" w:rsidRPr="00C8664A">
        <w:rPr>
          <w:sz w:val="22"/>
          <w:szCs w:val="22"/>
        </w:rPr>
        <w:t>К.В. Кудрявцев</w:t>
      </w:r>
    </w:p>
    <w:sectPr w:rsidR="001876CB" w:rsidRPr="00C8664A" w:rsidSect="001F5698">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A6E" w:rsidRDefault="00ED2A6E" w:rsidP="00E95559">
      <w:r>
        <w:separator/>
      </w:r>
    </w:p>
  </w:endnote>
  <w:endnote w:type="continuationSeparator" w:id="0">
    <w:p w:rsidR="00ED2A6E" w:rsidRDefault="00ED2A6E" w:rsidP="00E95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A6E" w:rsidRDefault="00ED2A6E" w:rsidP="00E95559">
      <w:r>
        <w:separator/>
      </w:r>
    </w:p>
  </w:footnote>
  <w:footnote w:type="continuationSeparator" w:id="0">
    <w:p w:rsidR="00ED2A6E" w:rsidRDefault="00ED2A6E" w:rsidP="00E955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5">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A872726"/>
    <w:multiLevelType w:val="hybridMultilevel"/>
    <w:tmpl w:val="B772101A"/>
    <w:lvl w:ilvl="0" w:tplc="40E61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3">
    <w:nsid w:val="4A5A1217"/>
    <w:multiLevelType w:val="hybridMultilevel"/>
    <w:tmpl w:val="3BAE1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0">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8"/>
  </w:num>
  <w:num w:numId="6">
    <w:abstractNumId w:val="3"/>
  </w:num>
  <w:num w:numId="7">
    <w:abstractNumId w:val="2"/>
  </w:num>
  <w:num w:numId="8">
    <w:abstractNumId w:val="12"/>
  </w:num>
  <w:num w:numId="9">
    <w:abstractNumId w:val="15"/>
  </w:num>
  <w:num w:numId="10">
    <w:abstractNumId w:val="17"/>
  </w:num>
  <w:num w:numId="11">
    <w:abstractNumId w:val="10"/>
  </w:num>
  <w:num w:numId="12">
    <w:abstractNumId w:val="18"/>
  </w:num>
  <w:num w:numId="13">
    <w:abstractNumId w:val="4"/>
  </w:num>
  <w:num w:numId="14">
    <w:abstractNumId w:val="9"/>
  </w:num>
  <w:num w:numId="15">
    <w:abstractNumId w:val="19"/>
  </w:num>
  <w:num w:numId="16">
    <w:abstractNumId w:val="5"/>
  </w:num>
  <w:num w:numId="17">
    <w:abstractNumId w:val="16"/>
  </w:num>
  <w:num w:numId="18">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6"/>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346D5"/>
    <w:rsid w:val="00027D57"/>
    <w:rsid w:val="0003458D"/>
    <w:rsid w:val="00037C0D"/>
    <w:rsid w:val="00043CF8"/>
    <w:rsid w:val="0004728D"/>
    <w:rsid w:val="00060B6B"/>
    <w:rsid w:val="00063452"/>
    <w:rsid w:val="00074228"/>
    <w:rsid w:val="000873B1"/>
    <w:rsid w:val="000922A0"/>
    <w:rsid w:val="0009478A"/>
    <w:rsid w:val="00097270"/>
    <w:rsid w:val="000A0430"/>
    <w:rsid w:val="000D2128"/>
    <w:rsid w:val="000D36FD"/>
    <w:rsid w:val="001077B7"/>
    <w:rsid w:val="001166B6"/>
    <w:rsid w:val="00120C34"/>
    <w:rsid w:val="00126395"/>
    <w:rsid w:val="0013034F"/>
    <w:rsid w:val="00134745"/>
    <w:rsid w:val="00157987"/>
    <w:rsid w:val="00175613"/>
    <w:rsid w:val="001876CB"/>
    <w:rsid w:val="00192047"/>
    <w:rsid w:val="001A3A61"/>
    <w:rsid w:val="001C266C"/>
    <w:rsid w:val="001C3E66"/>
    <w:rsid w:val="001C6F53"/>
    <w:rsid w:val="001E6F3E"/>
    <w:rsid w:val="001F0B96"/>
    <w:rsid w:val="001F12E0"/>
    <w:rsid w:val="001F1484"/>
    <w:rsid w:val="001F38FA"/>
    <w:rsid w:val="001F5698"/>
    <w:rsid w:val="00205512"/>
    <w:rsid w:val="0020580B"/>
    <w:rsid w:val="00221331"/>
    <w:rsid w:val="00227115"/>
    <w:rsid w:val="00240848"/>
    <w:rsid w:val="00243CB6"/>
    <w:rsid w:val="002528FB"/>
    <w:rsid w:val="00260202"/>
    <w:rsid w:val="00263A9B"/>
    <w:rsid w:val="002659A1"/>
    <w:rsid w:val="00282F72"/>
    <w:rsid w:val="00291D8A"/>
    <w:rsid w:val="002C4DAE"/>
    <w:rsid w:val="002C58A0"/>
    <w:rsid w:val="002F3007"/>
    <w:rsid w:val="00307547"/>
    <w:rsid w:val="003103D1"/>
    <w:rsid w:val="00317B14"/>
    <w:rsid w:val="003229C5"/>
    <w:rsid w:val="00327A51"/>
    <w:rsid w:val="0033557A"/>
    <w:rsid w:val="0034070C"/>
    <w:rsid w:val="003425DD"/>
    <w:rsid w:val="00373B8C"/>
    <w:rsid w:val="0038516C"/>
    <w:rsid w:val="00390120"/>
    <w:rsid w:val="00396B6B"/>
    <w:rsid w:val="003A0335"/>
    <w:rsid w:val="003A1D26"/>
    <w:rsid w:val="003A5A56"/>
    <w:rsid w:val="003B2F3B"/>
    <w:rsid w:val="003D5DC9"/>
    <w:rsid w:val="003E0B5B"/>
    <w:rsid w:val="003F2E46"/>
    <w:rsid w:val="003F5F60"/>
    <w:rsid w:val="003F6B93"/>
    <w:rsid w:val="0042667D"/>
    <w:rsid w:val="00430E64"/>
    <w:rsid w:val="004351C1"/>
    <w:rsid w:val="00466CB3"/>
    <w:rsid w:val="00480F06"/>
    <w:rsid w:val="00493C5E"/>
    <w:rsid w:val="00493EE3"/>
    <w:rsid w:val="00495BD6"/>
    <w:rsid w:val="004A75B5"/>
    <w:rsid w:val="004D18AA"/>
    <w:rsid w:val="004D52B3"/>
    <w:rsid w:val="00517A85"/>
    <w:rsid w:val="005465A1"/>
    <w:rsid w:val="0054706A"/>
    <w:rsid w:val="00572FEA"/>
    <w:rsid w:val="00573D7E"/>
    <w:rsid w:val="005A6547"/>
    <w:rsid w:val="005C3B2D"/>
    <w:rsid w:val="005D251C"/>
    <w:rsid w:val="005D49D3"/>
    <w:rsid w:val="005D6686"/>
    <w:rsid w:val="005E6707"/>
    <w:rsid w:val="005E7C27"/>
    <w:rsid w:val="005F6121"/>
    <w:rsid w:val="0060150A"/>
    <w:rsid w:val="00620750"/>
    <w:rsid w:val="00622556"/>
    <w:rsid w:val="00640A14"/>
    <w:rsid w:val="00663554"/>
    <w:rsid w:val="006679F7"/>
    <w:rsid w:val="00675837"/>
    <w:rsid w:val="006B31CA"/>
    <w:rsid w:val="006B6536"/>
    <w:rsid w:val="006C6969"/>
    <w:rsid w:val="006D198B"/>
    <w:rsid w:val="006D3619"/>
    <w:rsid w:val="006F5FF3"/>
    <w:rsid w:val="00724E4B"/>
    <w:rsid w:val="00730BA9"/>
    <w:rsid w:val="00731C3A"/>
    <w:rsid w:val="00744E9D"/>
    <w:rsid w:val="0075232C"/>
    <w:rsid w:val="00765E46"/>
    <w:rsid w:val="00767DF9"/>
    <w:rsid w:val="007709E4"/>
    <w:rsid w:val="00771996"/>
    <w:rsid w:val="0077445C"/>
    <w:rsid w:val="0079603D"/>
    <w:rsid w:val="007973DE"/>
    <w:rsid w:val="007A2242"/>
    <w:rsid w:val="007B3042"/>
    <w:rsid w:val="007E0E89"/>
    <w:rsid w:val="007E27A7"/>
    <w:rsid w:val="008136B4"/>
    <w:rsid w:val="00830679"/>
    <w:rsid w:val="00833FE8"/>
    <w:rsid w:val="008346D5"/>
    <w:rsid w:val="00875495"/>
    <w:rsid w:val="008D3B7D"/>
    <w:rsid w:val="008D585F"/>
    <w:rsid w:val="008D7EAE"/>
    <w:rsid w:val="00904C2D"/>
    <w:rsid w:val="009077ED"/>
    <w:rsid w:val="00921ED8"/>
    <w:rsid w:val="00934A95"/>
    <w:rsid w:val="00935A7A"/>
    <w:rsid w:val="00940F5B"/>
    <w:rsid w:val="00945A14"/>
    <w:rsid w:val="00954011"/>
    <w:rsid w:val="00956089"/>
    <w:rsid w:val="00962200"/>
    <w:rsid w:val="00964DCD"/>
    <w:rsid w:val="00965E41"/>
    <w:rsid w:val="00965F08"/>
    <w:rsid w:val="0097632D"/>
    <w:rsid w:val="009832A5"/>
    <w:rsid w:val="0098578C"/>
    <w:rsid w:val="00992463"/>
    <w:rsid w:val="009A6883"/>
    <w:rsid w:val="009C5148"/>
    <w:rsid w:val="009D45B0"/>
    <w:rsid w:val="00A21FA8"/>
    <w:rsid w:val="00A248D1"/>
    <w:rsid w:val="00A54F3E"/>
    <w:rsid w:val="00A9717A"/>
    <w:rsid w:val="00AB2444"/>
    <w:rsid w:val="00AC7A3E"/>
    <w:rsid w:val="00AE1E05"/>
    <w:rsid w:val="00B02948"/>
    <w:rsid w:val="00B07EA1"/>
    <w:rsid w:val="00B16FAE"/>
    <w:rsid w:val="00B17790"/>
    <w:rsid w:val="00B240D8"/>
    <w:rsid w:val="00B4189A"/>
    <w:rsid w:val="00B47AE8"/>
    <w:rsid w:val="00B85A84"/>
    <w:rsid w:val="00BA0F59"/>
    <w:rsid w:val="00BA59A3"/>
    <w:rsid w:val="00BA6C3A"/>
    <w:rsid w:val="00BB2E18"/>
    <w:rsid w:val="00BC63C1"/>
    <w:rsid w:val="00BE24FC"/>
    <w:rsid w:val="00BE4FE2"/>
    <w:rsid w:val="00C077F1"/>
    <w:rsid w:val="00C115FB"/>
    <w:rsid w:val="00C15989"/>
    <w:rsid w:val="00C16581"/>
    <w:rsid w:val="00C47928"/>
    <w:rsid w:val="00C51A5D"/>
    <w:rsid w:val="00C54377"/>
    <w:rsid w:val="00C708DC"/>
    <w:rsid w:val="00C809B6"/>
    <w:rsid w:val="00C8664A"/>
    <w:rsid w:val="00C9097D"/>
    <w:rsid w:val="00CA008E"/>
    <w:rsid w:val="00CB126F"/>
    <w:rsid w:val="00CD4D39"/>
    <w:rsid w:val="00CE0F51"/>
    <w:rsid w:val="00CE4C0A"/>
    <w:rsid w:val="00CE775F"/>
    <w:rsid w:val="00D002E9"/>
    <w:rsid w:val="00D2718A"/>
    <w:rsid w:val="00D30431"/>
    <w:rsid w:val="00D42893"/>
    <w:rsid w:val="00D43E39"/>
    <w:rsid w:val="00D56FC7"/>
    <w:rsid w:val="00D744A9"/>
    <w:rsid w:val="00D75DA3"/>
    <w:rsid w:val="00D85AD2"/>
    <w:rsid w:val="00D938CD"/>
    <w:rsid w:val="00DB26C8"/>
    <w:rsid w:val="00DC3D56"/>
    <w:rsid w:val="00E02D9A"/>
    <w:rsid w:val="00E0472C"/>
    <w:rsid w:val="00E1575D"/>
    <w:rsid w:val="00E232ED"/>
    <w:rsid w:val="00E247A5"/>
    <w:rsid w:val="00E37BD0"/>
    <w:rsid w:val="00E65308"/>
    <w:rsid w:val="00E72036"/>
    <w:rsid w:val="00E80466"/>
    <w:rsid w:val="00E83E82"/>
    <w:rsid w:val="00E850D5"/>
    <w:rsid w:val="00E95559"/>
    <w:rsid w:val="00E96E98"/>
    <w:rsid w:val="00ED2A6E"/>
    <w:rsid w:val="00F05752"/>
    <w:rsid w:val="00F06489"/>
    <w:rsid w:val="00F178DB"/>
    <w:rsid w:val="00F22B48"/>
    <w:rsid w:val="00F42ED5"/>
    <w:rsid w:val="00F52754"/>
    <w:rsid w:val="00F52851"/>
    <w:rsid w:val="00F54525"/>
    <w:rsid w:val="00F56211"/>
    <w:rsid w:val="00F667F5"/>
    <w:rsid w:val="00FA0C7A"/>
    <w:rsid w:val="00FA21E8"/>
    <w:rsid w:val="00FA2D8B"/>
    <w:rsid w:val="00FB0404"/>
    <w:rsid w:val="00FC00C3"/>
    <w:rsid w:val="00FD493B"/>
    <w:rsid w:val="00FE3C83"/>
    <w:rsid w:val="00FF0291"/>
    <w:rsid w:val="00FF2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E0472C"/>
    <w:pPr>
      <w:keepNext/>
      <w:numPr>
        <w:numId w:val="6"/>
      </w:numPr>
      <w:suppressAutoHyphens/>
      <w:spacing w:before="240" w:after="6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E0472C"/>
    <w:pPr>
      <w:keepNext/>
      <w:numPr>
        <w:ilvl w:val="1"/>
        <w:numId w:val="6"/>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E0472C"/>
    <w:pPr>
      <w:keepNext/>
      <w:numPr>
        <w:ilvl w:val="2"/>
        <w:numId w:val="6"/>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E0472C"/>
    <w:pPr>
      <w:keepNext/>
      <w:numPr>
        <w:ilvl w:val="3"/>
        <w:numId w:val="6"/>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rsid w:val="008346D5"/>
    <w:rPr>
      <w:rFonts w:ascii="Times New Roman" w:eastAsia="MS Mincho" w:hAnsi="Times New Roman" w:cs="Times New Roman"/>
      <w:sz w:val="26"/>
      <w:szCs w:val="24"/>
      <w:lang w:eastAsia="ru-RU"/>
    </w:rPr>
  </w:style>
  <w:style w:type="paragraph" w:styleId="a5">
    <w:name w:val="List Paragraph"/>
    <w:basedOn w:val="a"/>
    <w:uiPriority w:val="34"/>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uiPriority w:val="99"/>
    <w:rsid w:val="00954011"/>
    <w:pPr>
      <w:spacing w:after="120" w:line="480" w:lineRule="auto"/>
    </w:pPr>
  </w:style>
  <w:style w:type="character" w:customStyle="1" w:styleId="22">
    <w:name w:val="Основной текст 2 Знак"/>
    <w:basedOn w:val="a0"/>
    <w:link w:val="21"/>
    <w:uiPriority w:val="99"/>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9">
    <w:name w:val="Strong"/>
    <w:basedOn w:val="a0"/>
    <w:uiPriority w:val="22"/>
    <w:qFormat/>
    <w:rsid w:val="00493EE3"/>
    <w:rPr>
      <w:b/>
      <w:bCs/>
    </w:rPr>
  </w:style>
  <w:style w:type="character" w:styleId="aa">
    <w:name w:val="Hyperlink"/>
    <w:basedOn w:val="a0"/>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rsid w:val="00765E4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FontStyle11">
    <w:name w:val="Font Style11"/>
    <w:basedOn w:val="a0"/>
    <w:uiPriority w:val="99"/>
    <w:rsid w:val="00FF0291"/>
    <w:rPr>
      <w:rFonts w:ascii="Times New Roman" w:hAnsi="Times New Roman" w:cs="Times New Roman"/>
      <w:b/>
      <w:bCs/>
      <w:sz w:val="22"/>
      <w:szCs w:val="22"/>
    </w:rPr>
  </w:style>
  <w:style w:type="character" w:customStyle="1" w:styleId="FontStyle13">
    <w:name w:val="Font Style13"/>
    <w:basedOn w:val="a0"/>
    <w:uiPriority w:val="99"/>
    <w:rsid w:val="003A5A56"/>
    <w:rPr>
      <w:rFonts w:ascii="Times New Roman" w:hAnsi="Times New Roman" w:cs="Times New Roman"/>
      <w:sz w:val="22"/>
      <w:szCs w:val="22"/>
    </w:rPr>
  </w:style>
  <w:style w:type="character" w:customStyle="1" w:styleId="10">
    <w:name w:val="Заголовок 1 Знак"/>
    <w:aliases w:val="Гоник_Заголовок 1 Знак"/>
    <w:basedOn w:val="a0"/>
    <w:link w:val="1"/>
    <w:rsid w:val="00E0472C"/>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E0472C"/>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E0472C"/>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E0472C"/>
    <w:rPr>
      <w:rFonts w:ascii="Times New Roman" w:eastAsia="Times New Roman" w:hAnsi="Times New Roman" w:cs="Times New Roman"/>
      <w:b/>
      <w:bCs/>
      <w:sz w:val="28"/>
      <w:szCs w:val="28"/>
      <w:lang w:eastAsia="ar-SA"/>
    </w:rPr>
  </w:style>
  <w:style w:type="character" w:customStyle="1" w:styleId="WW8Num12z2">
    <w:name w:val="WW8Num12z2"/>
    <w:rsid w:val="00E0472C"/>
    <w:rPr>
      <w:rFonts w:ascii="Wingdings" w:hAnsi="Wingdings"/>
    </w:rPr>
  </w:style>
  <w:style w:type="character" w:customStyle="1" w:styleId="WW8Num16z0">
    <w:name w:val="WW8Num16z0"/>
    <w:rsid w:val="00E0472C"/>
    <w:rPr>
      <w:rFonts w:ascii="Symbol" w:hAnsi="Symbol"/>
    </w:rPr>
  </w:style>
  <w:style w:type="character" w:customStyle="1" w:styleId="FontStyle21">
    <w:name w:val="Font Style21"/>
    <w:uiPriority w:val="99"/>
    <w:rsid w:val="00E0472C"/>
    <w:rPr>
      <w:rFonts w:ascii="Times New Roman" w:hAnsi="Times New Roman" w:cs="Times New Roman"/>
      <w:sz w:val="24"/>
      <w:szCs w:val="24"/>
    </w:rPr>
  </w:style>
  <w:style w:type="paragraph" w:styleId="ab">
    <w:name w:val="footnote text"/>
    <w:basedOn w:val="a"/>
    <w:link w:val="ac"/>
    <w:uiPriority w:val="99"/>
    <w:rsid w:val="00E0472C"/>
    <w:pPr>
      <w:widowControl w:val="0"/>
      <w:suppressAutoHyphens/>
      <w:autoSpaceDE w:val="0"/>
    </w:pPr>
    <w:rPr>
      <w:sz w:val="20"/>
      <w:szCs w:val="20"/>
      <w:lang w:eastAsia="ar-SA"/>
    </w:rPr>
  </w:style>
  <w:style w:type="character" w:customStyle="1" w:styleId="ac">
    <w:name w:val="Текст сноски Знак"/>
    <w:basedOn w:val="a0"/>
    <w:link w:val="ab"/>
    <w:uiPriority w:val="99"/>
    <w:rsid w:val="00E0472C"/>
    <w:rPr>
      <w:rFonts w:ascii="Times New Roman" w:eastAsia="Times New Roman" w:hAnsi="Times New Roman" w:cs="Times New Roman"/>
      <w:sz w:val="20"/>
      <w:szCs w:val="20"/>
      <w:lang w:eastAsia="ar-SA"/>
    </w:rPr>
  </w:style>
  <w:style w:type="paragraph" w:styleId="ad">
    <w:name w:val="No Spacing"/>
    <w:uiPriority w:val="1"/>
    <w:qFormat/>
    <w:rsid w:val="00E0472C"/>
    <w:pPr>
      <w:suppressAutoHyphens/>
      <w:spacing w:after="0" w:line="240" w:lineRule="auto"/>
    </w:pPr>
    <w:rPr>
      <w:rFonts w:ascii="Calibri" w:eastAsia="Calibri" w:hAnsi="Calibri" w:cs="Times New Roman"/>
      <w:lang w:eastAsia="ar-SA"/>
    </w:rPr>
  </w:style>
  <w:style w:type="paragraph" w:customStyle="1" w:styleId="-3">
    <w:name w:val="Пункт-3"/>
    <w:basedOn w:val="a"/>
    <w:uiPriority w:val="99"/>
    <w:rsid w:val="00E0472C"/>
    <w:pPr>
      <w:tabs>
        <w:tab w:val="num" w:pos="1985"/>
      </w:tabs>
      <w:ind w:firstLine="709"/>
      <w:jc w:val="both"/>
    </w:pPr>
    <w:rPr>
      <w:sz w:val="28"/>
    </w:rPr>
  </w:style>
  <w:style w:type="character" w:customStyle="1" w:styleId="FontStyle23">
    <w:name w:val="Font Style23"/>
    <w:basedOn w:val="a0"/>
    <w:uiPriority w:val="99"/>
    <w:rsid w:val="00E0472C"/>
    <w:rPr>
      <w:rFonts w:ascii="Times New Roman" w:hAnsi="Times New Roman" w:cs="Times New Roman"/>
      <w:i/>
      <w:iCs/>
      <w:sz w:val="26"/>
      <w:szCs w:val="26"/>
    </w:rPr>
  </w:style>
  <w:style w:type="paragraph" w:customStyle="1" w:styleId="Style18">
    <w:name w:val="Style18"/>
    <w:basedOn w:val="a"/>
    <w:uiPriority w:val="99"/>
    <w:rsid w:val="00E0472C"/>
    <w:pPr>
      <w:widowControl w:val="0"/>
      <w:autoSpaceDE w:val="0"/>
      <w:autoSpaceDN w:val="0"/>
      <w:adjustRightInd w:val="0"/>
      <w:spacing w:line="360" w:lineRule="exact"/>
      <w:ind w:firstLine="566"/>
      <w:jc w:val="both"/>
    </w:pPr>
  </w:style>
  <w:style w:type="paragraph" w:styleId="ae">
    <w:name w:val="Body Text Indent"/>
    <w:basedOn w:val="a"/>
    <w:link w:val="af"/>
    <w:uiPriority w:val="99"/>
    <w:semiHidden/>
    <w:unhideWhenUsed/>
    <w:rsid w:val="000D2128"/>
    <w:pPr>
      <w:spacing w:after="120"/>
      <w:ind w:left="283"/>
    </w:pPr>
  </w:style>
  <w:style w:type="character" w:customStyle="1" w:styleId="af">
    <w:name w:val="Основной текст с отступом Знак"/>
    <w:basedOn w:val="a0"/>
    <w:link w:val="ae"/>
    <w:uiPriority w:val="99"/>
    <w:semiHidden/>
    <w:rsid w:val="000D2128"/>
    <w:rPr>
      <w:rFonts w:ascii="Times New Roman" w:eastAsia="Times New Roman" w:hAnsi="Times New Roman" w:cs="Times New Roman"/>
      <w:sz w:val="24"/>
      <w:szCs w:val="24"/>
      <w:lang w:eastAsia="ru-RU"/>
    </w:rPr>
  </w:style>
  <w:style w:type="paragraph" w:customStyle="1" w:styleId="Style9">
    <w:name w:val="Style9"/>
    <w:basedOn w:val="a"/>
    <w:uiPriority w:val="99"/>
    <w:rsid w:val="000D2128"/>
    <w:pPr>
      <w:widowControl w:val="0"/>
      <w:autoSpaceDE w:val="0"/>
      <w:autoSpaceDN w:val="0"/>
      <w:adjustRightInd w:val="0"/>
      <w:spacing w:line="326" w:lineRule="exact"/>
      <w:ind w:firstLine="696"/>
      <w:jc w:val="both"/>
    </w:pPr>
  </w:style>
  <w:style w:type="paragraph" w:customStyle="1" w:styleId="26">
    <w:name w:val="Без интервала2"/>
    <w:rsid w:val="00097270"/>
    <w:pPr>
      <w:suppressAutoHyphens/>
      <w:spacing w:after="0" w:line="100" w:lineRule="atLeast"/>
    </w:pPr>
    <w:rPr>
      <w:rFonts w:ascii="Times New Roman" w:eastAsia="SimSun" w:hAnsi="Times New Roman" w:cs="Mangal"/>
      <w:kern w:val="1"/>
      <w:sz w:val="24"/>
      <w:szCs w:val="24"/>
      <w:lang w:eastAsia="hi-IN" w:bidi="hi-IN"/>
    </w:rPr>
  </w:style>
  <w:style w:type="paragraph" w:customStyle="1" w:styleId="Standard">
    <w:name w:val="Standard"/>
    <w:rsid w:val="00964DCD"/>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CharChar">
    <w:name w:val="Обычный Char Char"/>
    <w:locked/>
    <w:rsid w:val="00CB126F"/>
    <w:rPr>
      <w:rFonts w:eastAsia="Arial"/>
      <w:sz w:val="28"/>
      <w:lang w:eastAsia="ar-SA"/>
    </w:rPr>
  </w:style>
  <w:style w:type="paragraph" w:styleId="31">
    <w:name w:val="Body Text Indent 3"/>
    <w:basedOn w:val="a"/>
    <w:link w:val="32"/>
    <w:semiHidden/>
    <w:unhideWhenUsed/>
    <w:rsid w:val="001876CB"/>
    <w:pPr>
      <w:spacing w:after="120"/>
      <w:ind w:left="283"/>
    </w:pPr>
    <w:rPr>
      <w:sz w:val="16"/>
      <w:szCs w:val="16"/>
    </w:rPr>
  </w:style>
  <w:style w:type="character" w:customStyle="1" w:styleId="32">
    <w:name w:val="Основной текст с отступом 3 Знак"/>
    <w:basedOn w:val="a0"/>
    <w:link w:val="31"/>
    <w:semiHidden/>
    <w:rsid w:val="001876CB"/>
    <w:rPr>
      <w:rFonts w:ascii="Times New Roman" w:eastAsia="Times New Roman" w:hAnsi="Times New Roman" w:cs="Times New Roman"/>
      <w:sz w:val="16"/>
      <w:szCs w:val="16"/>
      <w:lang w:eastAsia="ru-RU"/>
    </w:rPr>
  </w:style>
  <w:style w:type="paragraph" w:customStyle="1" w:styleId="ConsPlusNonformat">
    <w:name w:val="ConsPlusNonformat"/>
    <w:rsid w:val="001876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
    <w:rsid w:val="001876CB"/>
    <w:pPr>
      <w:spacing w:after="200" w:line="276" w:lineRule="auto"/>
      <w:ind w:left="720"/>
      <w:contextualSpacing/>
    </w:pPr>
    <w:rPr>
      <w:rFonts w:ascii="Calibri" w:hAnsi="Calibri"/>
      <w:sz w:val="22"/>
      <w:szCs w:val="22"/>
      <w:lang w:eastAsia="en-US"/>
    </w:rPr>
  </w:style>
  <w:style w:type="paragraph" w:styleId="af0">
    <w:name w:val="Title"/>
    <w:basedOn w:val="a"/>
    <w:link w:val="af1"/>
    <w:qFormat/>
    <w:rsid w:val="001876CB"/>
    <w:pPr>
      <w:jc w:val="center"/>
    </w:pPr>
    <w:rPr>
      <w:rFonts w:eastAsia="Calibri"/>
      <w:b/>
      <w:sz w:val="32"/>
      <w:szCs w:val="20"/>
    </w:rPr>
  </w:style>
  <w:style w:type="character" w:customStyle="1" w:styleId="af1">
    <w:name w:val="Название Знак"/>
    <w:basedOn w:val="a0"/>
    <w:link w:val="af0"/>
    <w:rsid w:val="001876CB"/>
    <w:rPr>
      <w:rFonts w:ascii="Times New Roman" w:eastAsia="Calibri" w:hAnsi="Times New Roman" w:cs="Times New Roman"/>
      <w:b/>
      <w:sz w:val="32"/>
      <w:szCs w:val="20"/>
      <w:lang w:eastAsia="ru-RU"/>
    </w:rPr>
  </w:style>
  <w:style w:type="character" w:styleId="af2">
    <w:name w:val="annotation reference"/>
    <w:uiPriority w:val="99"/>
    <w:semiHidden/>
    <w:unhideWhenUsed/>
    <w:rsid w:val="001876CB"/>
    <w:rPr>
      <w:sz w:val="16"/>
      <w:szCs w:val="16"/>
    </w:rPr>
  </w:style>
  <w:style w:type="paragraph" w:styleId="af3">
    <w:name w:val="annotation text"/>
    <w:basedOn w:val="a"/>
    <w:link w:val="af4"/>
    <w:uiPriority w:val="99"/>
    <w:unhideWhenUsed/>
    <w:rsid w:val="001876CB"/>
    <w:rPr>
      <w:sz w:val="20"/>
      <w:szCs w:val="20"/>
    </w:rPr>
  </w:style>
  <w:style w:type="character" w:customStyle="1" w:styleId="af4">
    <w:name w:val="Текст примечания Знак"/>
    <w:basedOn w:val="a0"/>
    <w:link w:val="af3"/>
    <w:uiPriority w:val="99"/>
    <w:rsid w:val="001876C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1876CB"/>
    <w:rPr>
      <w:b/>
      <w:bCs/>
    </w:rPr>
  </w:style>
  <w:style w:type="character" w:customStyle="1" w:styleId="af6">
    <w:name w:val="Тема примечания Знак"/>
    <w:basedOn w:val="af4"/>
    <w:link w:val="af5"/>
    <w:uiPriority w:val="99"/>
    <w:semiHidden/>
    <w:rsid w:val="001876CB"/>
    <w:rPr>
      <w:b/>
      <w:bCs/>
    </w:rPr>
  </w:style>
  <w:style w:type="paragraph" w:styleId="af7">
    <w:name w:val="header"/>
    <w:basedOn w:val="a"/>
    <w:link w:val="af8"/>
    <w:uiPriority w:val="99"/>
    <w:semiHidden/>
    <w:unhideWhenUsed/>
    <w:rsid w:val="001876CB"/>
    <w:pPr>
      <w:tabs>
        <w:tab w:val="center" w:pos="4677"/>
        <w:tab w:val="right" w:pos="9355"/>
      </w:tabs>
    </w:pPr>
  </w:style>
  <w:style w:type="character" w:customStyle="1" w:styleId="af8">
    <w:name w:val="Верхний колонтитул Знак"/>
    <w:basedOn w:val="a0"/>
    <w:link w:val="af7"/>
    <w:uiPriority w:val="99"/>
    <w:semiHidden/>
    <w:rsid w:val="001876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1876CB"/>
    <w:pPr>
      <w:tabs>
        <w:tab w:val="center" w:pos="4677"/>
        <w:tab w:val="right" w:pos="9355"/>
      </w:tabs>
    </w:pPr>
  </w:style>
  <w:style w:type="character" w:customStyle="1" w:styleId="afa">
    <w:name w:val="Нижний колонтитул Знак"/>
    <w:basedOn w:val="a0"/>
    <w:link w:val="af9"/>
    <w:uiPriority w:val="99"/>
    <w:rsid w:val="001876CB"/>
    <w:rPr>
      <w:rFonts w:ascii="Times New Roman" w:eastAsia="Times New Roman" w:hAnsi="Times New Roman" w:cs="Times New Roman"/>
      <w:sz w:val="24"/>
      <w:szCs w:val="24"/>
      <w:lang w:eastAsia="ru-RU"/>
    </w:rPr>
  </w:style>
  <w:style w:type="paragraph" w:styleId="afb">
    <w:name w:val="endnote text"/>
    <w:basedOn w:val="a"/>
    <w:link w:val="afc"/>
    <w:uiPriority w:val="99"/>
    <w:semiHidden/>
    <w:unhideWhenUsed/>
    <w:rsid w:val="001876CB"/>
    <w:rPr>
      <w:sz w:val="20"/>
      <w:szCs w:val="20"/>
    </w:rPr>
  </w:style>
  <w:style w:type="character" w:customStyle="1" w:styleId="afc">
    <w:name w:val="Текст концевой сноски Знак"/>
    <w:basedOn w:val="a0"/>
    <w:link w:val="afb"/>
    <w:uiPriority w:val="99"/>
    <w:semiHidden/>
    <w:rsid w:val="001876CB"/>
    <w:rPr>
      <w:rFonts w:ascii="Times New Roman" w:eastAsia="Times New Roman" w:hAnsi="Times New Roman" w:cs="Times New Roman"/>
      <w:sz w:val="20"/>
      <w:szCs w:val="20"/>
      <w:lang w:eastAsia="ru-RU"/>
    </w:rPr>
  </w:style>
  <w:style w:type="character" w:styleId="afd">
    <w:name w:val="endnote reference"/>
    <w:uiPriority w:val="99"/>
    <w:semiHidden/>
    <w:unhideWhenUsed/>
    <w:rsid w:val="001876CB"/>
    <w:rPr>
      <w:vertAlign w:val="superscript"/>
    </w:rPr>
  </w:style>
  <w:style w:type="character" w:styleId="afe">
    <w:name w:val="footnote reference"/>
    <w:uiPriority w:val="99"/>
    <w:semiHidden/>
    <w:unhideWhenUsed/>
    <w:rsid w:val="001876CB"/>
    <w:rPr>
      <w:vertAlign w:val="superscript"/>
    </w:rPr>
  </w:style>
  <w:style w:type="paragraph" w:customStyle="1" w:styleId="ConsTitle">
    <w:name w:val="ConsTitle"/>
    <w:rsid w:val="001876CB"/>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14">
    <w:name w:val="Нижний колонтитул Знак1"/>
    <w:basedOn w:val="a0"/>
    <w:uiPriority w:val="99"/>
    <w:rsid w:val="001876CB"/>
    <w:rPr>
      <w:rFonts w:eastAsia="MS Mincho"/>
      <w:spacing w:val="-2"/>
      <w:sz w:val="24"/>
      <w:szCs w:val="24"/>
      <w:lang w:eastAsia="ar-SA"/>
    </w:rPr>
  </w:style>
  <w:style w:type="character" w:customStyle="1" w:styleId="15">
    <w:name w:val="Текст сноски Знак1"/>
    <w:basedOn w:val="a0"/>
    <w:rsid w:val="001876CB"/>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uiPriority w:val="99"/>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link w:val="Normal"/>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uiPriority w:val="99"/>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
    <w:name w:val="Body Text 2"/>
    <w:basedOn w:val="a"/>
    <w:link w:val="20"/>
    <w:rsid w:val="00954011"/>
    <w:pPr>
      <w:spacing w:after="120" w:line="480" w:lineRule="auto"/>
    </w:pPr>
  </w:style>
  <w:style w:type="character" w:customStyle="1" w:styleId="20">
    <w:name w:val="Основной текст 2 Знак"/>
    <w:basedOn w:val="a0"/>
    <w:link w:val="2"/>
    <w:rsid w:val="00954011"/>
    <w:rPr>
      <w:rFonts w:ascii="Times New Roman" w:eastAsia="Times New Roman" w:hAnsi="Times New Roman" w:cs="Times New Roman"/>
      <w:sz w:val="24"/>
      <w:szCs w:val="24"/>
      <w:lang w:eastAsia="ru-RU"/>
    </w:rPr>
  </w:style>
  <w:style w:type="paragraph" w:customStyle="1" w:styleId="11">
    <w:name w:val="Обычный11"/>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
    <w:name w:val="Текст1"/>
    <w:basedOn w:val="1"/>
    <w:uiPriority w:val="99"/>
    <w:rsid w:val="00954011"/>
    <w:pPr>
      <w:ind w:firstLine="0"/>
      <w:jc w:val="left"/>
    </w:pPr>
    <w:rPr>
      <w:sz w:val="26"/>
    </w:rPr>
  </w:style>
  <w:style w:type="paragraph" w:styleId="21">
    <w:name w:val="Body Text Indent 2"/>
    <w:basedOn w:val="a"/>
    <w:link w:val="22"/>
    <w:uiPriority w:val="99"/>
    <w:semiHidden/>
    <w:unhideWhenUsed/>
    <w:rsid w:val="004D52B3"/>
    <w:pPr>
      <w:spacing w:after="120" w:line="480" w:lineRule="auto"/>
      <w:ind w:left="283"/>
    </w:pPr>
  </w:style>
  <w:style w:type="character" w:customStyle="1" w:styleId="22">
    <w:name w:val="Основной текст с отступом 2 Знак"/>
    <w:basedOn w:val="a0"/>
    <w:link w:val="21"/>
    <w:uiPriority w:val="99"/>
    <w:semiHidden/>
    <w:rsid w:val="004D52B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2810800">
      <w:bodyDiv w:val="1"/>
      <w:marLeft w:val="0"/>
      <w:marRight w:val="0"/>
      <w:marTop w:val="0"/>
      <w:marBottom w:val="0"/>
      <w:divBdr>
        <w:top w:val="none" w:sz="0" w:space="0" w:color="auto"/>
        <w:left w:val="none" w:sz="0" w:space="0" w:color="auto"/>
        <w:bottom w:val="none" w:sz="0" w:space="0" w:color="auto"/>
        <w:right w:val="none" w:sz="0" w:space="0" w:color="auto"/>
      </w:divBdr>
    </w:div>
    <w:div w:id="1304693828">
      <w:bodyDiv w:val="1"/>
      <w:marLeft w:val="201"/>
      <w:marRight w:val="201"/>
      <w:marTop w:val="0"/>
      <w:marBottom w:val="167"/>
      <w:divBdr>
        <w:top w:val="none" w:sz="0" w:space="0" w:color="auto"/>
        <w:left w:val="none" w:sz="0" w:space="0" w:color="auto"/>
        <w:bottom w:val="none" w:sz="0" w:space="0" w:color="auto"/>
        <w:right w:val="none" w:sz="0" w:space="0" w:color="auto"/>
      </w:divBdr>
      <w:divsChild>
        <w:div w:id="872691121">
          <w:marLeft w:val="0"/>
          <w:marRight w:val="0"/>
          <w:marTop w:val="0"/>
          <w:marBottom w:val="0"/>
          <w:divBdr>
            <w:top w:val="none" w:sz="0" w:space="0" w:color="auto"/>
            <w:left w:val="none" w:sz="0" w:space="0" w:color="auto"/>
            <w:bottom w:val="none" w:sz="0" w:space="0" w:color="auto"/>
            <w:right w:val="none" w:sz="0" w:space="0" w:color="auto"/>
          </w:divBdr>
          <w:divsChild>
            <w:div w:id="645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7101">
      <w:bodyDiv w:val="1"/>
      <w:marLeft w:val="224"/>
      <w:marRight w:val="224"/>
      <w:marTop w:val="0"/>
      <w:marBottom w:val="187"/>
      <w:divBdr>
        <w:top w:val="none" w:sz="0" w:space="0" w:color="auto"/>
        <w:left w:val="none" w:sz="0" w:space="0" w:color="auto"/>
        <w:bottom w:val="none" w:sz="0" w:space="0" w:color="auto"/>
        <w:right w:val="none" w:sz="0" w:space="0" w:color="auto"/>
      </w:divBdr>
      <w:divsChild>
        <w:div w:id="699009847">
          <w:marLeft w:val="0"/>
          <w:marRight w:val="0"/>
          <w:marTop w:val="0"/>
          <w:marBottom w:val="0"/>
          <w:divBdr>
            <w:top w:val="none" w:sz="0" w:space="0" w:color="auto"/>
            <w:left w:val="none" w:sz="0" w:space="0" w:color="auto"/>
            <w:bottom w:val="none" w:sz="0" w:space="0" w:color="auto"/>
            <w:right w:val="none" w:sz="0" w:space="0" w:color="auto"/>
          </w:divBdr>
          <w:divsChild>
            <w:div w:id="2076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4405">
      <w:bodyDiv w:val="1"/>
      <w:marLeft w:val="0"/>
      <w:marRight w:val="0"/>
      <w:marTop w:val="0"/>
      <w:marBottom w:val="0"/>
      <w:divBdr>
        <w:top w:val="none" w:sz="0" w:space="0" w:color="auto"/>
        <w:left w:val="none" w:sz="0" w:space="0" w:color="auto"/>
        <w:bottom w:val="none" w:sz="0" w:space="0" w:color="auto"/>
        <w:right w:val="none" w:sz="0" w:space="0" w:color="auto"/>
      </w:divBdr>
    </w:div>
    <w:div w:id="16823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440</Words>
  <Characters>2511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 Дубянская</dc:creator>
  <cp:lastModifiedBy>Болдоржиева</cp:lastModifiedBy>
  <cp:revision>40</cp:revision>
  <cp:lastPrinted>2018-12-12T05:39:00Z</cp:lastPrinted>
  <dcterms:created xsi:type="dcterms:W3CDTF">2017-08-18T01:15:00Z</dcterms:created>
  <dcterms:modified xsi:type="dcterms:W3CDTF">2020-12-29T08:07:00Z</dcterms:modified>
</cp:coreProperties>
</file>