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3150" w:rsidRPr="006D2B87" w:rsidRDefault="00163150" w:rsidP="00163150">
      <w:pPr>
        <w:tabs>
          <w:tab w:val="left" w:pos="4962"/>
        </w:tabs>
        <w:ind w:left="4820"/>
        <w:rPr>
          <w:b/>
          <w:bCs/>
          <w:sz w:val="28"/>
          <w:szCs w:val="28"/>
        </w:rPr>
      </w:pPr>
      <w:r>
        <w:rPr>
          <w:b/>
          <w:bCs/>
          <w:sz w:val="28"/>
          <w:szCs w:val="28"/>
        </w:rPr>
        <w:t>УТВЕРЖДАЮ</w:t>
      </w:r>
    </w:p>
    <w:p w:rsidR="00163150" w:rsidRPr="006D2B87" w:rsidRDefault="00163150" w:rsidP="00163150">
      <w:pPr>
        <w:tabs>
          <w:tab w:val="left" w:pos="4962"/>
        </w:tabs>
        <w:ind w:left="4820"/>
        <w:rPr>
          <w:rFonts w:eastAsia="Arial Unicode MS"/>
          <w:b/>
          <w:bCs/>
          <w:sz w:val="28"/>
          <w:szCs w:val="28"/>
        </w:rPr>
      </w:pPr>
    </w:p>
    <w:p w:rsidR="00163150" w:rsidRDefault="00163150" w:rsidP="00163150">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63150" w:rsidRPr="006D2B87" w:rsidRDefault="00163150" w:rsidP="00163150">
      <w:pPr>
        <w:tabs>
          <w:tab w:val="left" w:pos="4962"/>
        </w:tabs>
        <w:ind w:left="4820"/>
        <w:rPr>
          <w:b/>
          <w:bCs/>
          <w:sz w:val="28"/>
          <w:szCs w:val="28"/>
        </w:rPr>
      </w:pPr>
    </w:p>
    <w:p w:rsidR="00163150" w:rsidRDefault="00163150" w:rsidP="00163150">
      <w:pPr>
        <w:tabs>
          <w:tab w:val="left" w:pos="4962"/>
        </w:tabs>
        <w:ind w:left="4820"/>
        <w:rPr>
          <w:b/>
          <w:bCs/>
          <w:sz w:val="28"/>
          <w:szCs w:val="28"/>
        </w:rPr>
      </w:pPr>
      <w:r>
        <w:rPr>
          <w:b/>
          <w:bCs/>
          <w:sz w:val="28"/>
          <w:szCs w:val="28"/>
        </w:rPr>
        <w:t xml:space="preserve">____________________ </w:t>
      </w:r>
    </w:p>
    <w:p w:rsidR="00163150" w:rsidRDefault="00163150" w:rsidP="00163150">
      <w:pPr>
        <w:tabs>
          <w:tab w:val="left" w:pos="4962"/>
        </w:tabs>
        <w:ind w:left="4820"/>
        <w:rPr>
          <w:b/>
          <w:bCs/>
          <w:sz w:val="28"/>
          <w:szCs w:val="28"/>
        </w:rPr>
      </w:pPr>
      <w:r>
        <w:rPr>
          <w:b/>
          <w:bCs/>
          <w:sz w:val="28"/>
          <w:szCs w:val="28"/>
        </w:rPr>
        <w:t>Сергей Михайлович Пронин</w:t>
      </w:r>
    </w:p>
    <w:p w:rsidR="00163150" w:rsidRPr="006D2B87" w:rsidRDefault="00163150" w:rsidP="00163150">
      <w:pPr>
        <w:tabs>
          <w:tab w:val="left" w:pos="4962"/>
        </w:tabs>
        <w:ind w:left="4820"/>
        <w:rPr>
          <w:rFonts w:eastAsia="Arial Unicode MS"/>
        </w:rPr>
      </w:pPr>
    </w:p>
    <w:p w:rsidR="00163150" w:rsidRDefault="00163150" w:rsidP="00163150">
      <w:pPr>
        <w:tabs>
          <w:tab w:val="left" w:pos="4962"/>
        </w:tabs>
        <w:ind w:left="4820"/>
        <w:rPr>
          <w:b/>
          <w:bCs/>
          <w:sz w:val="28"/>
        </w:rPr>
      </w:pPr>
      <w:r>
        <w:rPr>
          <w:b/>
          <w:bCs/>
          <w:sz w:val="28"/>
        </w:rPr>
        <w:t>«</w:t>
      </w:r>
      <w:r w:rsidR="00FC0072">
        <w:rPr>
          <w:b/>
          <w:bCs/>
          <w:sz w:val="28"/>
        </w:rPr>
        <w:t>20</w:t>
      </w:r>
      <w:r>
        <w:rPr>
          <w:b/>
          <w:bCs/>
          <w:sz w:val="28"/>
        </w:rPr>
        <w:t>»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D5499" w:rsidRDefault="0033637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FC0072">
        <w:t>ЦКПРАС</w:t>
      </w:r>
      <w:r>
        <w:t>-20-</w:t>
      </w:r>
      <w:r w:rsidR="00FC0072">
        <w:t>0011</w:t>
      </w:r>
      <w:r>
        <w:t xml:space="preserve"> по предмету закупки «Получение за вознаграждение на условиях простой неисключительной лицензии права на использование программ для ЭВМ на технологической платформе 1С в соответствии со спецификацией (РКС)»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 xml:space="preserve">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6D5499" w:rsidRDefault="00336371">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B50FA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50FA3">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50FA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B50FA3">
      <w:pPr>
        <w:pStyle w:val="afa"/>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50FA3">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50FA3">
      <w:pPr>
        <w:pStyle w:val="afa"/>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50FA3">
      <w:pPr>
        <w:pStyle w:val="afa"/>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50FA3">
      <w:pPr>
        <w:pStyle w:val="afa"/>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50FA3">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50FA3">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B50FA3">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B50FA3">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50FA3">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B50FA3">
      <w:pPr>
        <w:pStyle w:val="19"/>
        <w:numPr>
          <w:ilvl w:val="1"/>
          <w:numId w:val="20"/>
        </w:numPr>
        <w:ind w:left="0" w:firstLine="709"/>
        <w:outlineLvl w:val="1"/>
        <w:rPr>
          <w:b/>
          <w:szCs w:val="28"/>
        </w:rPr>
      </w:pPr>
      <w:r>
        <w:rPr>
          <w:b/>
          <w:szCs w:val="28"/>
        </w:rPr>
        <w:t>Заявка</w:t>
      </w:r>
    </w:p>
    <w:p w:rsidR="00627DB4" w:rsidRPr="007E5BBC" w:rsidRDefault="00627DB4" w:rsidP="00B50FA3">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50FA3">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50FA3">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50FA3">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50FA3">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50FA3">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B50FA3">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50FA3">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B50FA3">
      <w:pPr>
        <w:pStyle w:val="afa"/>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B50FA3">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50FA3">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50FA3">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B50FA3">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50FA3">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B50FA3">
      <w:pPr>
        <w:pStyle w:val="19"/>
        <w:numPr>
          <w:ilvl w:val="1"/>
          <w:numId w:val="20"/>
        </w:numPr>
        <w:ind w:left="0" w:firstLine="709"/>
        <w:outlineLvl w:val="1"/>
        <w:rPr>
          <w:b/>
          <w:szCs w:val="28"/>
        </w:rPr>
      </w:pPr>
      <w:r>
        <w:rPr>
          <w:b/>
        </w:rPr>
        <w:t>Порядок оформления Заявки</w:t>
      </w:r>
    </w:p>
    <w:p w:rsidR="00AA1400" w:rsidRDefault="00AA1400" w:rsidP="00B50FA3">
      <w:pPr>
        <w:pStyle w:val="afa"/>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B50FA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B50FA3">
      <w:pPr>
        <w:pStyle w:val="afa"/>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B50FA3">
      <w:pPr>
        <w:pStyle w:val="afa"/>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B50FA3">
      <w:pPr>
        <w:pStyle w:val="afa"/>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B50FA3">
      <w:pPr>
        <w:pStyle w:val="afa"/>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B50FA3">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D5499" w:rsidRDefault="00336371">
      <w:pPr>
        <w:pStyle w:val="afa"/>
        <w:rPr>
          <w:sz w:val="28"/>
        </w:rPr>
      </w:pPr>
      <w:r>
        <w:rPr>
          <w:noProof/>
          <w:sz w:val="28"/>
          <w:szCs w:val="28"/>
          <w:lang w:eastAsia="ru-RU"/>
        </w:rPr>
        <w:lastRenderedPageBreak/>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-79375</wp:posOffset>
                </wp:positionV>
                <wp:extent cx="6116320" cy="2084070"/>
                <wp:effectExtent l="0" t="0" r="17780" b="11430"/>
                <wp:wrapThrough wrapText="bothSides">
                  <wp:wrapPolygon edited="0">
                    <wp:start x="0" y="0"/>
                    <wp:lineTo x="0" y="21521"/>
                    <wp:lineTo x="21596" y="21521"/>
                    <wp:lineTo x="21596"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87952" w:rsidRPr="007E6DE4" w:rsidRDefault="00187952" w:rsidP="008F6343">
                            <w:pPr>
                              <w:jc w:val="center"/>
                              <w:rPr>
                                <w:b/>
                                <w:sz w:val="28"/>
                                <w:szCs w:val="28"/>
                              </w:rPr>
                            </w:pPr>
                            <w:r w:rsidRPr="007E6DE4">
                              <w:rPr>
                                <w:b/>
                                <w:sz w:val="28"/>
                                <w:szCs w:val="28"/>
                              </w:rPr>
                              <w:t xml:space="preserve">_____________________________________________, </w:t>
                            </w:r>
                          </w:p>
                          <w:p w:rsidR="00187952" w:rsidRDefault="0018795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87952" w:rsidRPr="007E6DE4" w:rsidRDefault="00187952" w:rsidP="008F6343">
                            <w:pPr>
                              <w:jc w:val="center"/>
                              <w:rPr>
                                <w:b/>
                                <w:sz w:val="28"/>
                                <w:szCs w:val="28"/>
                              </w:rPr>
                            </w:pPr>
                            <w:r w:rsidRPr="007E6DE4">
                              <w:rPr>
                                <w:b/>
                                <w:sz w:val="28"/>
                                <w:szCs w:val="28"/>
                              </w:rPr>
                              <w:t>________________________________________</w:t>
                            </w:r>
                          </w:p>
                          <w:p w:rsidR="00187952" w:rsidRPr="007E6DE4" w:rsidRDefault="00187952" w:rsidP="008F6343">
                            <w:pPr>
                              <w:jc w:val="center"/>
                              <w:rPr>
                                <w:i/>
                                <w:sz w:val="20"/>
                                <w:szCs w:val="20"/>
                              </w:rPr>
                            </w:pPr>
                            <w:r w:rsidRPr="007E6DE4">
                              <w:rPr>
                                <w:i/>
                                <w:sz w:val="20"/>
                                <w:szCs w:val="20"/>
                              </w:rPr>
                              <w:t>государство регистрации претендента</w:t>
                            </w:r>
                          </w:p>
                          <w:p w:rsidR="00187952" w:rsidRPr="007E6DE4" w:rsidRDefault="00187952" w:rsidP="008F6343">
                            <w:pPr>
                              <w:jc w:val="center"/>
                              <w:rPr>
                                <w:b/>
                                <w:sz w:val="28"/>
                                <w:szCs w:val="28"/>
                              </w:rPr>
                            </w:pPr>
                            <w:r w:rsidRPr="007E6DE4">
                              <w:rPr>
                                <w:b/>
                                <w:sz w:val="28"/>
                                <w:szCs w:val="28"/>
                              </w:rPr>
                              <w:t>_____________________________</w:t>
                            </w:r>
                            <w:r>
                              <w:rPr>
                                <w:b/>
                                <w:sz w:val="28"/>
                                <w:szCs w:val="28"/>
                              </w:rPr>
                              <w:t>__________________</w:t>
                            </w:r>
                          </w:p>
                          <w:p w:rsidR="00187952" w:rsidRPr="007E6DE4" w:rsidRDefault="0018795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87952" w:rsidRDefault="00187952" w:rsidP="008F6343">
                            <w:pPr>
                              <w:jc w:val="both"/>
                            </w:pPr>
                          </w:p>
                          <w:p w:rsidR="00187952" w:rsidRDefault="00187952">
                            <w:pPr>
                              <w:jc w:val="center"/>
                              <w:rPr>
                                <w:b/>
                              </w:rPr>
                            </w:pPr>
                            <w:r>
                              <w:rPr>
                                <w:b/>
                              </w:rPr>
                              <w:t xml:space="preserve">ОБЕСПЕЧЕНИЕ ЗАЯВКИ НА УЧАСТИЕ В ОТКРЫТОМ КОНКУРСЕ № </w:t>
                            </w:r>
                          </w:p>
                          <w:p w:rsidR="00187952" w:rsidRPr="003C6269" w:rsidRDefault="00187952" w:rsidP="008F6343">
                            <w:pPr>
                              <w:jc w:val="center"/>
                              <w:rPr>
                                <w:b/>
                              </w:rPr>
                            </w:pPr>
                            <w:r w:rsidRPr="003C6269">
                              <w:rPr>
                                <w:b/>
                              </w:rPr>
                              <w:t xml:space="preserve">(лот № _________) </w:t>
                            </w:r>
                          </w:p>
                          <w:p w:rsidR="00187952" w:rsidRPr="006471D1" w:rsidRDefault="0018795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6.2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" strokeweight="1.5pt">
                <v:textbox>
                  <w:txbxContent>
                    <w:p w:rsidR="00187952" w:rsidRPr="007E6DE4" w:rsidRDefault="00187952" w:rsidP="008F6343">
                      <w:pPr>
                        <w:jc w:val="center"/>
                        <w:rPr>
                          <w:b/>
                          <w:sz w:val="28"/>
                          <w:szCs w:val="28"/>
                        </w:rPr>
                      </w:pPr>
                      <w:r w:rsidRPr="007E6DE4">
                        <w:rPr>
                          <w:b/>
                          <w:sz w:val="28"/>
                          <w:szCs w:val="28"/>
                        </w:rPr>
                        <w:t xml:space="preserve">_____________________________________________, </w:t>
                      </w:r>
                    </w:p>
                    <w:p w:rsidR="00187952" w:rsidRDefault="0018795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87952" w:rsidRPr="007E6DE4" w:rsidRDefault="00187952" w:rsidP="008F6343">
                      <w:pPr>
                        <w:jc w:val="center"/>
                        <w:rPr>
                          <w:b/>
                          <w:sz w:val="28"/>
                          <w:szCs w:val="28"/>
                        </w:rPr>
                      </w:pPr>
                      <w:r w:rsidRPr="007E6DE4">
                        <w:rPr>
                          <w:b/>
                          <w:sz w:val="28"/>
                          <w:szCs w:val="28"/>
                        </w:rPr>
                        <w:t>________________________________________</w:t>
                      </w:r>
                    </w:p>
                    <w:p w:rsidR="00187952" w:rsidRPr="007E6DE4" w:rsidRDefault="00187952" w:rsidP="008F6343">
                      <w:pPr>
                        <w:jc w:val="center"/>
                        <w:rPr>
                          <w:i/>
                          <w:sz w:val="20"/>
                          <w:szCs w:val="20"/>
                        </w:rPr>
                      </w:pPr>
                      <w:r w:rsidRPr="007E6DE4">
                        <w:rPr>
                          <w:i/>
                          <w:sz w:val="20"/>
                          <w:szCs w:val="20"/>
                        </w:rPr>
                        <w:t>государство регистрации претендента</w:t>
                      </w:r>
                    </w:p>
                    <w:p w:rsidR="00187952" w:rsidRPr="007E6DE4" w:rsidRDefault="00187952" w:rsidP="008F6343">
                      <w:pPr>
                        <w:jc w:val="center"/>
                        <w:rPr>
                          <w:b/>
                          <w:sz w:val="28"/>
                          <w:szCs w:val="28"/>
                        </w:rPr>
                      </w:pPr>
                      <w:r w:rsidRPr="007E6DE4">
                        <w:rPr>
                          <w:b/>
                          <w:sz w:val="28"/>
                          <w:szCs w:val="28"/>
                        </w:rPr>
                        <w:t>_____________________________</w:t>
                      </w:r>
                      <w:r>
                        <w:rPr>
                          <w:b/>
                          <w:sz w:val="28"/>
                          <w:szCs w:val="28"/>
                        </w:rPr>
                        <w:t>__________________</w:t>
                      </w:r>
                    </w:p>
                    <w:p w:rsidR="00187952" w:rsidRPr="007E6DE4" w:rsidRDefault="0018795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87952" w:rsidRDefault="00187952" w:rsidP="008F6343">
                      <w:pPr>
                        <w:jc w:val="both"/>
                      </w:pPr>
                    </w:p>
                    <w:p w:rsidR="00187952" w:rsidRDefault="00187952">
                      <w:pPr>
                        <w:jc w:val="center"/>
                        <w:rPr>
                          <w:b/>
                        </w:rPr>
                      </w:pPr>
                      <w:r>
                        <w:rPr>
                          <w:b/>
                        </w:rPr>
                        <w:t xml:space="preserve">ОБЕСПЕЧЕНИЕ ЗАЯВКИ НА УЧАСТИЕ В ОТКРЫТОМ КОНКУРСЕ № </w:t>
                      </w:r>
                    </w:p>
                    <w:p w:rsidR="00187952" w:rsidRPr="003C6269" w:rsidRDefault="00187952" w:rsidP="008F6343">
                      <w:pPr>
                        <w:jc w:val="center"/>
                        <w:rPr>
                          <w:b/>
                        </w:rPr>
                      </w:pPr>
                      <w:r w:rsidRPr="003C6269">
                        <w:rPr>
                          <w:b/>
                        </w:rPr>
                        <w:t xml:space="preserve">(лот № _________) </w:t>
                      </w:r>
                    </w:p>
                    <w:p w:rsidR="00187952" w:rsidRPr="006471D1" w:rsidRDefault="00187952" w:rsidP="006471D1">
                      <w:pPr>
                        <w:jc w:val="center"/>
                        <w:rPr>
                          <w:i/>
                        </w:rPr>
                      </w:pPr>
                      <w:r w:rsidRPr="003C6269">
                        <w:rPr>
                          <w:i/>
                        </w:rPr>
                        <w:t>(указывается номер лота)</w:t>
                      </w:r>
                    </w:p>
                  </w:txbxContent>
                </v:textbox>
                <w10:wrap type="through"/>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B50FA3">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B50FA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50FA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50FA3">
      <w:pPr>
        <w:numPr>
          <w:ilvl w:val="0"/>
          <w:numId w:val="18"/>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6 Информационной карты.</w:t>
      </w:r>
    </w:p>
    <w:p w:rsidR="005C58AF" w:rsidRPr="00B90994" w:rsidRDefault="005C58AF" w:rsidP="00B50FA3">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50FA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50FA3">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50FA3">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50FA3">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50FA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D5499" w:rsidRDefault="00336371" w:rsidP="00B50FA3">
      <w:pPr>
        <w:pStyle w:val="afa"/>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50FA3">
      <w:pPr>
        <w:pStyle w:val="afa"/>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D5499" w:rsidRDefault="00336371" w:rsidP="00B50FA3">
      <w:pPr>
        <w:pStyle w:val="afa"/>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50FA3">
      <w:pPr>
        <w:pStyle w:val="afa"/>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B50FA3">
      <w:pPr>
        <w:pStyle w:val="afa"/>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D6F67" w:rsidRDefault="004D6F67" w:rsidP="00A07BF5">
      <w:pPr>
        <w:pStyle w:val="19"/>
        <w:ind w:left="709" w:firstLine="0"/>
        <w:rPr>
          <w:b/>
          <w:szCs w:val="28"/>
        </w:rPr>
      </w:pPr>
    </w:p>
    <w:p w:rsidR="005C58AF" w:rsidRPr="004B366A" w:rsidRDefault="00AD2E3C" w:rsidP="00B50FA3">
      <w:pPr>
        <w:pStyle w:val="19"/>
        <w:numPr>
          <w:ilvl w:val="1"/>
          <w:numId w:val="20"/>
        </w:numPr>
        <w:ind w:left="0" w:firstLine="709"/>
        <w:outlineLvl w:val="1"/>
        <w:rPr>
          <w:b/>
          <w:szCs w:val="28"/>
        </w:rPr>
      </w:pPr>
      <w:r>
        <w:rPr>
          <w:b/>
          <w:szCs w:val="28"/>
        </w:rPr>
        <w:t>Открытие доступа к Заявкам</w:t>
      </w:r>
    </w:p>
    <w:p w:rsidR="002E43C8" w:rsidRDefault="002E43C8" w:rsidP="00B50FA3">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B50FA3">
      <w:pPr>
        <w:pStyle w:val="aff7"/>
        <w:numPr>
          <w:ilvl w:val="0"/>
          <w:numId w:val="24"/>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B50FA3">
      <w:pPr>
        <w:pStyle w:val="aff7"/>
        <w:numPr>
          <w:ilvl w:val="0"/>
          <w:numId w:val="24"/>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B50FA3">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B50FA3">
      <w:pPr>
        <w:pStyle w:val="aff7"/>
        <w:numPr>
          <w:ilvl w:val="0"/>
          <w:numId w:val="25"/>
        </w:numPr>
        <w:rPr>
          <w:rFonts w:eastAsia="MS Mincho"/>
          <w:sz w:val="28"/>
        </w:rPr>
      </w:pPr>
      <w:r>
        <w:rPr>
          <w:rFonts w:eastAsia="MS Mincho"/>
          <w:sz w:val="28"/>
        </w:rPr>
        <w:t>дата подписания протокола;</w:t>
      </w:r>
    </w:p>
    <w:p w:rsidR="002E43C8" w:rsidRDefault="002E43C8" w:rsidP="00B50FA3">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B50FA3">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B50FA3">
      <w:pPr>
        <w:pStyle w:val="19"/>
        <w:numPr>
          <w:ilvl w:val="1"/>
          <w:numId w:val="20"/>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B50FA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B50FA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50FA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50FA3">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B50FA3">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B50FA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50FA3">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B50FA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B50FA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50FA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50FA3">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B50FA3">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B50FA3">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B50FA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B50FA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B50FA3">
      <w:pPr>
        <w:numPr>
          <w:ilvl w:val="0"/>
          <w:numId w:val="11"/>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B50FA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B50FA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50FA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50FA3">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50FA3">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50FA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B50FA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B50FA3">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B50FA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B50FA3">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50FA3">
      <w:pPr>
        <w:pStyle w:val="Default"/>
        <w:numPr>
          <w:ilvl w:val="0"/>
          <w:numId w:val="19"/>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50FA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50FA3">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B50FA3">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B50FA3">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B50FA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50FA3">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B50FA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B50FA3">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B50FA3">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B50FA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B50FA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50FA3">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B50FA3">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50FA3">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B50FA3">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B50FA3">
      <w:pPr>
        <w:pStyle w:val="19"/>
        <w:numPr>
          <w:ilvl w:val="1"/>
          <w:numId w:val="20"/>
        </w:numPr>
        <w:ind w:left="0" w:firstLine="709"/>
        <w:outlineLvl w:val="1"/>
        <w:rPr>
          <w:b/>
          <w:szCs w:val="28"/>
        </w:rPr>
      </w:pPr>
      <w:r>
        <w:rPr>
          <w:b/>
          <w:szCs w:val="28"/>
        </w:rPr>
        <w:t>Заключение договора</w:t>
      </w:r>
    </w:p>
    <w:p w:rsidR="000A6133" w:rsidRDefault="000A6133" w:rsidP="00B50FA3">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D5499" w:rsidRDefault="00336371" w:rsidP="00B50FA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B50FA3">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50FA3">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50FA3">
      <w:pPr>
        <w:numPr>
          <w:ilvl w:val="0"/>
          <w:numId w:val="13"/>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50FA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50FA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50FA3">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50FA3">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B50FA3">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B50FA3">
      <w:pPr>
        <w:numPr>
          <w:ilvl w:val="0"/>
          <w:numId w:val="13"/>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B50FA3">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B50FA3">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B50FA3">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B50FA3">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B50FA3">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B50FA3">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B50FA3">
      <w:pPr>
        <w:pStyle w:val="aff7"/>
        <w:numPr>
          <w:ilvl w:val="0"/>
          <w:numId w:val="17"/>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B50FA3">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B50FA3">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B50FA3">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50FA3">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336371" w:rsidRPr="008F2A31" w:rsidRDefault="00D83DFB" w:rsidP="008F2A31">
      <w:pPr>
        <w:spacing w:after="120"/>
        <w:jc w:val="center"/>
        <w:outlineLvl w:val="0"/>
        <w:rPr>
          <w:b/>
          <w:sz w:val="28"/>
          <w:szCs w:val="28"/>
        </w:rPr>
      </w:pPr>
      <w:r>
        <w:rPr>
          <w:rFonts w:eastAsia="MS Mincho"/>
          <w:b/>
          <w:bCs/>
          <w:sz w:val="32"/>
          <w:szCs w:val="32"/>
        </w:rPr>
        <w:t>Раздел 4. Техническое задание</w:t>
      </w:r>
      <w:bookmarkStart w:id="16" w:name="_30j0zll"/>
      <w:bookmarkEnd w:id="16"/>
    </w:p>
    <w:p w:rsidR="00336371" w:rsidRPr="00111B78" w:rsidRDefault="00336371">
      <w:pPr>
        <w:ind w:left="360"/>
        <w:jc w:val="center"/>
        <w:rPr>
          <w:b/>
          <w:bCs/>
          <w:u w:val="single"/>
        </w:rPr>
      </w:pPr>
    </w:p>
    <w:p w:rsidR="00336371" w:rsidRPr="00336371" w:rsidRDefault="00336371" w:rsidP="00336371">
      <w:pPr>
        <w:ind w:left="720"/>
        <w:jc w:val="center"/>
        <w:rPr>
          <w:b/>
          <w:sz w:val="28"/>
          <w:szCs w:val="28"/>
        </w:rPr>
      </w:pPr>
      <w:r>
        <w:rPr>
          <w:b/>
          <w:sz w:val="28"/>
          <w:szCs w:val="28"/>
        </w:rPr>
        <w:t>4.</w:t>
      </w:r>
      <w:r w:rsidRPr="00336371">
        <w:rPr>
          <w:b/>
          <w:sz w:val="28"/>
          <w:szCs w:val="28"/>
        </w:rPr>
        <w:t>1. Предмет открытого конкурса в электронной форме краткое описание:</w:t>
      </w:r>
    </w:p>
    <w:p w:rsidR="00336371" w:rsidRPr="00336371" w:rsidRDefault="00336371" w:rsidP="00336371">
      <w:pPr>
        <w:ind w:firstLine="708"/>
        <w:jc w:val="both"/>
        <w:rPr>
          <w:sz w:val="28"/>
          <w:szCs w:val="28"/>
        </w:rPr>
      </w:pPr>
      <w:r w:rsidRPr="00336371">
        <w:rPr>
          <w:sz w:val="28"/>
          <w:szCs w:val="28"/>
        </w:rPr>
        <w:t>Выбор организации на закупку лицензий «1С:Предприятие 8» в соответствии со спецификацией для нужд ПАО «ТрансКонтейнер».</w:t>
      </w:r>
    </w:p>
    <w:p w:rsidR="00336371" w:rsidRPr="00336371" w:rsidRDefault="00336371" w:rsidP="00336371">
      <w:pPr>
        <w:rPr>
          <w:b/>
          <w:bCs/>
          <w:sz w:val="28"/>
          <w:szCs w:val="28"/>
        </w:rPr>
      </w:pPr>
      <w:r w:rsidRPr="00336371">
        <w:rPr>
          <w:b/>
          <w:bCs/>
          <w:sz w:val="28"/>
          <w:szCs w:val="28"/>
        </w:rPr>
        <w:t>Спецификация: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850"/>
        <w:gridCol w:w="851"/>
        <w:gridCol w:w="1842"/>
        <w:gridCol w:w="1701"/>
        <w:gridCol w:w="1843"/>
      </w:tblGrid>
      <w:tr w:rsidR="00336371" w:rsidRPr="00111B78" w:rsidTr="00336371">
        <w:tc>
          <w:tcPr>
            <w:tcW w:w="675" w:type="dxa"/>
            <w:vMerge w:val="restart"/>
            <w:shd w:val="clear" w:color="auto" w:fill="auto"/>
          </w:tcPr>
          <w:p w:rsidR="00336371" w:rsidRPr="00111B78" w:rsidRDefault="00336371" w:rsidP="00336371">
            <w:pPr>
              <w:jc w:val="center"/>
              <w:rPr>
                <w:rFonts w:eastAsia="Calibri"/>
                <w:b/>
                <w:lang w:eastAsia="en-US"/>
              </w:rPr>
            </w:pPr>
            <w:r>
              <w:rPr>
                <w:rFonts w:eastAsia="Calibri"/>
                <w:b/>
                <w:lang w:eastAsia="en-US"/>
              </w:rPr>
              <w:t>1</w:t>
            </w:r>
          </w:p>
        </w:tc>
        <w:tc>
          <w:tcPr>
            <w:tcW w:w="5670" w:type="dxa"/>
            <w:gridSpan w:val="4"/>
            <w:vMerge w:val="restart"/>
            <w:shd w:val="clear" w:color="auto" w:fill="auto"/>
            <w:vAlign w:val="center"/>
          </w:tcPr>
          <w:p w:rsidR="00336371" w:rsidRPr="00111B78" w:rsidRDefault="00336371" w:rsidP="00336371">
            <w:pPr>
              <w:jc w:val="center"/>
              <w:rPr>
                <w:rFonts w:eastAsia="Calibri"/>
                <w:lang w:eastAsia="en-US"/>
              </w:rPr>
            </w:pPr>
            <w:r>
              <w:rPr>
                <w:rFonts w:eastAsia="Calibri"/>
                <w:lang w:eastAsia="en-US"/>
              </w:rPr>
              <w:t>Предмет закупки</w:t>
            </w:r>
          </w:p>
        </w:tc>
        <w:tc>
          <w:tcPr>
            <w:tcW w:w="1701" w:type="dxa"/>
            <w:shd w:val="clear" w:color="auto" w:fill="auto"/>
          </w:tcPr>
          <w:p w:rsidR="00336371" w:rsidRPr="00111B78" w:rsidRDefault="00336371" w:rsidP="00336371">
            <w:pPr>
              <w:jc w:val="center"/>
              <w:rPr>
                <w:rFonts w:eastAsia="Calibri"/>
                <w:lang w:eastAsia="en-US"/>
              </w:rPr>
            </w:pPr>
            <w:r>
              <w:rPr>
                <w:rFonts w:eastAsia="Calibri"/>
                <w:b/>
                <w:bCs/>
                <w:lang w:eastAsia="en-US"/>
              </w:rPr>
              <w:t>ОКДП</w:t>
            </w:r>
          </w:p>
        </w:tc>
        <w:tc>
          <w:tcPr>
            <w:tcW w:w="1843" w:type="dxa"/>
            <w:shd w:val="clear" w:color="auto" w:fill="auto"/>
          </w:tcPr>
          <w:p w:rsidR="00336371" w:rsidRPr="00111B78" w:rsidRDefault="00336371" w:rsidP="00336371">
            <w:pPr>
              <w:jc w:val="center"/>
              <w:rPr>
                <w:rFonts w:eastAsia="Calibri"/>
                <w:lang w:eastAsia="en-US"/>
              </w:rPr>
            </w:pPr>
            <w:r>
              <w:rPr>
                <w:rFonts w:eastAsia="Calibri"/>
                <w:b/>
                <w:bCs/>
                <w:lang w:eastAsia="en-US"/>
              </w:rPr>
              <w:t>ОКВЭД</w:t>
            </w:r>
          </w:p>
        </w:tc>
      </w:tr>
      <w:tr w:rsidR="00336371" w:rsidRPr="00111B78" w:rsidTr="00336371">
        <w:trPr>
          <w:trHeight w:val="96"/>
        </w:trPr>
        <w:tc>
          <w:tcPr>
            <w:tcW w:w="675" w:type="dxa"/>
            <w:vMerge/>
            <w:shd w:val="clear" w:color="auto" w:fill="auto"/>
          </w:tcPr>
          <w:p w:rsidR="00336371" w:rsidRPr="00111B78" w:rsidRDefault="00336371" w:rsidP="00336371">
            <w:pPr>
              <w:jc w:val="center"/>
              <w:rPr>
                <w:rFonts w:eastAsia="Calibri"/>
                <w:lang w:eastAsia="en-US"/>
              </w:rPr>
            </w:pPr>
          </w:p>
        </w:tc>
        <w:tc>
          <w:tcPr>
            <w:tcW w:w="5670" w:type="dxa"/>
            <w:gridSpan w:val="4"/>
            <w:vMerge/>
            <w:shd w:val="clear" w:color="auto" w:fill="auto"/>
          </w:tcPr>
          <w:p w:rsidR="00336371" w:rsidRPr="00111B78" w:rsidRDefault="00336371" w:rsidP="00336371">
            <w:pPr>
              <w:jc w:val="center"/>
              <w:rPr>
                <w:rFonts w:eastAsia="Calibri"/>
                <w:lang w:eastAsia="en-US"/>
              </w:rPr>
            </w:pPr>
          </w:p>
        </w:tc>
        <w:tc>
          <w:tcPr>
            <w:tcW w:w="1701" w:type="dxa"/>
            <w:shd w:val="clear" w:color="auto" w:fill="auto"/>
          </w:tcPr>
          <w:p w:rsidR="00336371" w:rsidRPr="00111B78" w:rsidRDefault="00336371" w:rsidP="00336371">
            <w:pPr>
              <w:jc w:val="center"/>
              <w:rPr>
                <w:rFonts w:eastAsia="Calibri"/>
                <w:lang w:eastAsia="en-US"/>
              </w:rPr>
            </w:pPr>
            <w:r>
              <w:t>62,01</w:t>
            </w:r>
          </w:p>
        </w:tc>
        <w:tc>
          <w:tcPr>
            <w:tcW w:w="1843" w:type="dxa"/>
            <w:shd w:val="clear" w:color="auto" w:fill="auto"/>
          </w:tcPr>
          <w:p w:rsidR="00336371" w:rsidRPr="00111B78" w:rsidRDefault="00336371" w:rsidP="00336371">
            <w:pPr>
              <w:jc w:val="center"/>
              <w:rPr>
                <w:rFonts w:eastAsia="Calibri"/>
                <w:lang w:eastAsia="en-US"/>
              </w:rPr>
            </w:pPr>
            <w:r>
              <w:rPr>
                <w:rFonts w:eastAsia="Calibri"/>
                <w:lang w:eastAsia="en-US"/>
              </w:rPr>
              <w:t>62,00</w:t>
            </w:r>
          </w:p>
        </w:tc>
      </w:tr>
      <w:tr w:rsidR="00336371" w:rsidRPr="00111B78" w:rsidTr="00336371">
        <w:tc>
          <w:tcPr>
            <w:tcW w:w="675"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 п/п</w:t>
            </w:r>
          </w:p>
        </w:tc>
        <w:tc>
          <w:tcPr>
            <w:tcW w:w="2127"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Наименование предмета закупки</w:t>
            </w: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Ед. изм.</w:t>
            </w:r>
          </w:p>
        </w:tc>
        <w:tc>
          <w:tcPr>
            <w:tcW w:w="851"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Кол-во</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Цена за единицу в руб. без НДС</w:t>
            </w:r>
          </w:p>
        </w:tc>
        <w:tc>
          <w:tcPr>
            <w:tcW w:w="3544" w:type="dxa"/>
            <w:gridSpan w:val="2"/>
            <w:shd w:val="clear" w:color="auto" w:fill="auto"/>
          </w:tcPr>
          <w:p w:rsidR="00336371" w:rsidRPr="009B36AD" w:rsidRDefault="00336371" w:rsidP="00336371">
            <w:pPr>
              <w:jc w:val="center"/>
              <w:rPr>
                <w:rFonts w:eastAsia="Calibri"/>
                <w:lang w:eastAsia="en-US"/>
              </w:rPr>
            </w:pPr>
            <w:r>
              <w:rPr>
                <w:rFonts w:eastAsia="Calibri"/>
                <w:lang w:eastAsia="en-US"/>
              </w:rPr>
              <w:t>Грузополучатель / место (адрес) предоставления неисключительных прав</w:t>
            </w:r>
          </w:p>
        </w:tc>
      </w:tr>
      <w:tr w:rsidR="00336371" w:rsidRPr="00111B78" w:rsidTr="00336371">
        <w:tc>
          <w:tcPr>
            <w:tcW w:w="675"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1</w:t>
            </w:r>
          </w:p>
        </w:tc>
        <w:tc>
          <w:tcPr>
            <w:tcW w:w="2127" w:type="dxa"/>
            <w:shd w:val="clear" w:color="auto" w:fill="auto"/>
            <w:vAlign w:val="center"/>
          </w:tcPr>
          <w:p w:rsidR="00336371" w:rsidRDefault="00336371" w:rsidP="00336371">
            <w:pPr>
              <w:jc w:val="center"/>
            </w:pPr>
            <w:r>
              <w:t>Артикул 4601546106759</w:t>
            </w:r>
          </w:p>
          <w:p w:rsidR="00336371" w:rsidRPr="00111B78" w:rsidRDefault="00336371" w:rsidP="00336371">
            <w:pPr>
              <w:jc w:val="center"/>
            </w:pPr>
            <w:r>
              <w:t xml:space="preserve">1С:Предприятие 8.3 КОРП. Лицензия на сервер (x86-64) (USB) </w:t>
            </w:r>
          </w:p>
          <w:p w:rsidR="00336371" w:rsidRPr="00111B78" w:rsidRDefault="00336371" w:rsidP="00336371">
            <w:pPr>
              <w:rPr>
                <w:rFonts w:eastAsia="Calibri"/>
                <w:lang w:eastAsia="en-US"/>
              </w:rPr>
            </w:pP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lastRenderedPageBreak/>
              <w:t>Шт.</w:t>
            </w:r>
          </w:p>
        </w:tc>
        <w:tc>
          <w:tcPr>
            <w:tcW w:w="851"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4</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216 000,00</w:t>
            </w:r>
          </w:p>
        </w:tc>
        <w:tc>
          <w:tcPr>
            <w:tcW w:w="3544" w:type="dxa"/>
            <w:gridSpan w:val="2"/>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ПАО «ТрансКонтейнер»</w:t>
            </w:r>
          </w:p>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r w:rsidR="00336371" w:rsidRPr="00111B78" w:rsidTr="00336371">
        <w:tc>
          <w:tcPr>
            <w:tcW w:w="675"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2</w:t>
            </w:r>
          </w:p>
        </w:tc>
        <w:tc>
          <w:tcPr>
            <w:tcW w:w="2127" w:type="dxa"/>
            <w:shd w:val="clear" w:color="auto" w:fill="auto"/>
            <w:vAlign w:val="center"/>
          </w:tcPr>
          <w:p w:rsidR="00336371" w:rsidRDefault="00336371" w:rsidP="00336371">
            <w:pPr>
              <w:jc w:val="center"/>
            </w:pPr>
            <w:r>
              <w:t>Артикул 4601546106698</w:t>
            </w:r>
          </w:p>
          <w:p w:rsidR="00336371" w:rsidRPr="00111B78" w:rsidRDefault="00336371" w:rsidP="00336371">
            <w:pPr>
              <w:jc w:val="center"/>
              <w:rPr>
                <w:rFonts w:eastAsia="Calibri"/>
                <w:lang w:eastAsia="en-US"/>
              </w:rPr>
            </w:pPr>
            <w:r>
              <w:t>1С:Предприятие 8 КОРП. Клиентская лицензия на 300 рабочих мест</w:t>
            </w: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Шт.</w:t>
            </w:r>
          </w:p>
        </w:tc>
        <w:tc>
          <w:tcPr>
            <w:tcW w:w="851"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1</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1</w:t>
            </w:r>
            <w:r w:rsidR="008F2A31">
              <w:rPr>
                <w:rFonts w:eastAsia="Calibri"/>
                <w:lang w:eastAsia="en-US"/>
              </w:rPr>
              <w:t xml:space="preserve"> </w:t>
            </w:r>
            <w:r>
              <w:rPr>
                <w:rFonts w:eastAsia="Calibri"/>
                <w:lang w:eastAsia="en-US"/>
              </w:rPr>
              <w:t>78</w:t>
            </w:r>
            <w:r w:rsidR="008F2A31">
              <w:rPr>
                <w:rFonts w:eastAsia="Calibri"/>
                <w:lang w:eastAsia="en-US"/>
              </w:rPr>
              <w:t>0</w:t>
            </w:r>
            <w:r>
              <w:rPr>
                <w:rFonts w:eastAsia="Calibri"/>
                <w:lang w:eastAsia="en-US"/>
              </w:rPr>
              <w:t xml:space="preserve"> 000</w:t>
            </w:r>
          </w:p>
        </w:tc>
        <w:tc>
          <w:tcPr>
            <w:tcW w:w="3544" w:type="dxa"/>
            <w:gridSpan w:val="2"/>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ПАО «ТрансКонтейнер»</w:t>
            </w:r>
          </w:p>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r w:rsidR="00336371" w:rsidRPr="00111B78" w:rsidTr="00336371">
        <w:tc>
          <w:tcPr>
            <w:tcW w:w="675"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3</w:t>
            </w:r>
          </w:p>
        </w:tc>
        <w:tc>
          <w:tcPr>
            <w:tcW w:w="2127" w:type="dxa"/>
            <w:shd w:val="clear" w:color="auto" w:fill="auto"/>
            <w:vAlign w:val="center"/>
          </w:tcPr>
          <w:p w:rsidR="00336371" w:rsidRDefault="00336371" w:rsidP="00336371">
            <w:pPr>
              <w:jc w:val="center"/>
            </w:pPr>
            <w:r>
              <w:t>Артикул 4601546106674</w:t>
            </w:r>
          </w:p>
          <w:p w:rsidR="00336371" w:rsidRPr="00111B78" w:rsidRDefault="00336371" w:rsidP="00336371">
            <w:pPr>
              <w:jc w:val="center"/>
              <w:rPr>
                <w:rFonts w:eastAsia="Calibri"/>
                <w:lang w:eastAsia="en-US"/>
              </w:rPr>
            </w:pPr>
            <w:r>
              <w:t>1С:Предприятие 8 КОРП. Клиентская лицензия на 100 рабочих мест</w:t>
            </w: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Шт.</w:t>
            </w:r>
          </w:p>
        </w:tc>
        <w:tc>
          <w:tcPr>
            <w:tcW w:w="851"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5</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600 000</w:t>
            </w:r>
          </w:p>
        </w:tc>
        <w:tc>
          <w:tcPr>
            <w:tcW w:w="3544" w:type="dxa"/>
            <w:gridSpan w:val="2"/>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ПАО «ТрансКонтейнер»</w:t>
            </w:r>
          </w:p>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r w:rsidR="00336371" w:rsidRPr="00111B78" w:rsidTr="00336371">
        <w:tc>
          <w:tcPr>
            <w:tcW w:w="675" w:type="dxa"/>
            <w:shd w:val="clear" w:color="auto" w:fill="auto"/>
            <w:vAlign w:val="center"/>
          </w:tcPr>
          <w:p w:rsidR="00336371" w:rsidRPr="00A65C13" w:rsidRDefault="00336371" w:rsidP="00336371">
            <w:pPr>
              <w:jc w:val="center"/>
              <w:rPr>
                <w:rFonts w:eastAsia="Calibri"/>
                <w:lang w:val="en-US" w:eastAsia="en-US"/>
              </w:rPr>
            </w:pPr>
            <w:r>
              <w:rPr>
                <w:rFonts w:eastAsia="Calibri"/>
                <w:lang w:val="en-US" w:eastAsia="en-US"/>
              </w:rPr>
              <w:t>4</w:t>
            </w:r>
          </w:p>
        </w:tc>
        <w:tc>
          <w:tcPr>
            <w:tcW w:w="2127" w:type="dxa"/>
            <w:shd w:val="clear" w:color="auto" w:fill="auto"/>
            <w:vAlign w:val="center"/>
          </w:tcPr>
          <w:p w:rsidR="00336371" w:rsidRDefault="00336371" w:rsidP="00336371">
            <w:pPr>
              <w:jc w:val="center"/>
            </w:pPr>
            <w:r>
              <w:t>Артикул 4601546138064</w:t>
            </w:r>
          </w:p>
          <w:p w:rsidR="00336371" w:rsidRPr="00111B78" w:rsidRDefault="00336371" w:rsidP="00336371">
            <w:pPr>
              <w:jc w:val="center"/>
              <w:rPr>
                <w:rFonts w:eastAsia="Calibri"/>
                <w:lang w:eastAsia="en-US"/>
              </w:rPr>
            </w:pPr>
            <w:r>
              <w:t>1С:Предприятие 8.3 ПРОФ. Лицензия на сервер (x86-64) (USB)</w:t>
            </w: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Шт.</w:t>
            </w:r>
          </w:p>
        </w:tc>
        <w:tc>
          <w:tcPr>
            <w:tcW w:w="851" w:type="dxa"/>
            <w:shd w:val="clear" w:color="auto" w:fill="auto"/>
            <w:vAlign w:val="center"/>
          </w:tcPr>
          <w:p w:rsidR="00336371" w:rsidRPr="00A65C13" w:rsidRDefault="00336371" w:rsidP="00336371">
            <w:pPr>
              <w:jc w:val="center"/>
              <w:rPr>
                <w:rFonts w:eastAsia="Calibri"/>
                <w:lang w:val="en-US" w:eastAsia="en-US"/>
              </w:rPr>
            </w:pPr>
            <w:r>
              <w:rPr>
                <w:rFonts w:eastAsia="Calibri"/>
                <w:lang w:val="en-US" w:eastAsia="en-US"/>
              </w:rPr>
              <w:t>1</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val="en-US" w:eastAsia="en-US"/>
              </w:rPr>
              <w:t>103</w:t>
            </w:r>
            <w:r>
              <w:rPr>
                <w:rFonts w:eastAsia="Calibri"/>
                <w:lang w:eastAsia="en-US"/>
              </w:rPr>
              <w:t xml:space="preserve"> </w:t>
            </w:r>
            <w:r>
              <w:rPr>
                <w:rFonts w:eastAsia="Calibri"/>
                <w:lang w:val="en-US" w:eastAsia="en-US"/>
              </w:rPr>
              <w:t>7</w:t>
            </w:r>
            <w:r>
              <w:rPr>
                <w:rFonts w:eastAsia="Calibri"/>
                <w:lang w:eastAsia="en-US"/>
              </w:rPr>
              <w:t>00</w:t>
            </w:r>
          </w:p>
        </w:tc>
        <w:tc>
          <w:tcPr>
            <w:tcW w:w="3544" w:type="dxa"/>
            <w:gridSpan w:val="2"/>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ПАО «ТрансКонтейнер»</w:t>
            </w:r>
          </w:p>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r w:rsidR="00336371" w:rsidRPr="00111B78" w:rsidTr="00336371">
        <w:tc>
          <w:tcPr>
            <w:tcW w:w="675" w:type="dxa"/>
            <w:shd w:val="clear" w:color="auto" w:fill="auto"/>
            <w:vAlign w:val="center"/>
          </w:tcPr>
          <w:p w:rsidR="00336371" w:rsidRPr="00A65C13" w:rsidRDefault="00336371" w:rsidP="00336371">
            <w:pPr>
              <w:jc w:val="center"/>
              <w:rPr>
                <w:rFonts w:eastAsia="Calibri"/>
                <w:lang w:val="en-US" w:eastAsia="en-US"/>
              </w:rPr>
            </w:pPr>
            <w:r>
              <w:rPr>
                <w:rFonts w:eastAsia="Calibri"/>
                <w:lang w:val="en-US" w:eastAsia="en-US"/>
              </w:rPr>
              <w:t>5</w:t>
            </w:r>
          </w:p>
        </w:tc>
        <w:tc>
          <w:tcPr>
            <w:tcW w:w="2127" w:type="dxa"/>
            <w:shd w:val="clear" w:color="auto" w:fill="auto"/>
            <w:vAlign w:val="center"/>
          </w:tcPr>
          <w:p w:rsidR="00336371" w:rsidRDefault="00336371" w:rsidP="00336371">
            <w:pPr>
              <w:jc w:val="center"/>
            </w:pPr>
            <w:r>
              <w:t>Артикул  4601546080929</w:t>
            </w:r>
          </w:p>
          <w:p w:rsidR="00336371" w:rsidRPr="00111B78" w:rsidRDefault="00336371" w:rsidP="00336371">
            <w:pPr>
              <w:jc w:val="center"/>
              <w:rPr>
                <w:rFonts w:eastAsia="Calibri"/>
                <w:lang w:eastAsia="en-US"/>
              </w:rPr>
            </w:pPr>
            <w:r>
              <w:t>1С:Предприятие 8 ПРОФ. Клиентская лицензия на 100 рабочих мест</w:t>
            </w:r>
          </w:p>
        </w:tc>
        <w:tc>
          <w:tcPr>
            <w:tcW w:w="850" w:type="dxa"/>
            <w:shd w:val="clear" w:color="auto" w:fill="auto"/>
            <w:vAlign w:val="center"/>
          </w:tcPr>
          <w:p w:rsidR="00336371" w:rsidRPr="00111B78" w:rsidRDefault="00336371" w:rsidP="00336371">
            <w:pPr>
              <w:jc w:val="center"/>
              <w:rPr>
                <w:rFonts w:eastAsia="Calibri"/>
                <w:lang w:eastAsia="en-US"/>
              </w:rPr>
            </w:pPr>
            <w:r>
              <w:rPr>
                <w:rFonts w:eastAsia="Calibri"/>
                <w:lang w:eastAsia="en-US"/>
              </w:rPr>
              <w:t>Шт.</w:t>
            </w:r>
          </w:p>
        </w:tc>
        <w:tc>
          <w:tcPr>
            <w:tcW w:w="851" w:type="dxa"/>
            <w:shd w:val="clear" w:color="auto" w:fill="auto"/>
            <w:vAlign w:val="center"/>
          </w:tcPr>
          <w:p w:rsidR="00336371" w:rsidRPr="00A65C13" w:rsidRDefault="00336371" w:rsidP="00336371">
            <w:pPr>
              <w:jc w:val="center"/>
              <w:rPr>
                <w:rFonts w:eastAsia="Calibri"/>
                <w:lang w:val="en-US" w:eastAsia="en-US"/>
              </w:rPr>
            </w:pPr>
            <w:r>
              <w:rPr>
                <w:rFonts w:eastAsia="Calibri"/>
                <w:lang w:val="en-US" w:eastAsia="en-US"/>
              </w:rPr>
              <w:t>1</w:t>
            </w:r>
          </w:p>
        </w:tc>
        <w:tc>
          <w:tcPr>
            <w:tcW w:w="1842" w:type="dxa"/>
            <w:shd w:val="clear" w:color="auto" w:fill="auto"/>
            <w:vAlign w:val="center"/>
          </w:tcPr>
          <w:p w:rsidR="00336371" w:rsidRPr="00111B78" w:rsidRDefault="00336371" w:rsidP="00336371">
            <w:pPr>
              <w:jc w:val="center"/>
              <w:rPr>
                <w:rFonts w:eastAsia="Calibri"/>
                <w:lang w:eastAsia="en-US"/>
              </w:rPr>
            </w:pPr>
            <w:r>
              <w:rPr>
                <w:rFonts w:eastAsia="Calibri"/>
                <w:lang w:val="en-US" w:eastAsia="en-US"/>
              </w:rPr>
              <w:t>360</w:t>
            </w:r>
            <w:r>
              <w:rPr>
                <w:rFonts w:eastAsia="Calibri"/>
                <w:lang w:eastAsia="en-US"/>
              </w:rPr>
              <w:t xml:space="preserve"> 000</w:t>
            </w:r>
          </w:p>
        </w:tc>
        <w:tc>
          <w:tcPr>
            <w:tcW w:w="3544" w:type="dxa"/>
            <w:gridSpan w:val="2"/>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ПАО «ТрансКонтейнер»</w:t>
            </w:r>
          </w:p>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bl>
    <w:p w:rsidR="00336371" w:rsidRDefault="00336371" w:rsidP="00336371">
      <w:pPr>
        <w:ind w:left="720"/>
        <w:jc w:val="both"/>
        <w:rPr>
          <w:rFonts w:eastAsia="Calibri"/>
          <w:b/>
          <w:bCs/>
          <w:lang w:eastAsia="en-US"/>
        </w:rPr>
      </w:pPr>
    </w:p>
    <w:p w:rsidR="00336371" w:rsidRPr="00336371" w:rsidRDefault="00336371" w:rsidP="00336371">
      <w:pPr>
        <w:ind w:left="720"/>
        <w:jc w:val="center"/>
        <w:rPr>
          <w:b/>
          <w:sz w:val="28"/>
          <w:szCs w:val="28"/>
        </w:rPr>
      </w:pPr>
      <w:r w:rsidRPr="00336371">
        <w:rPr>
          <w:b/>
          <w:sz w:val="28"/>
          <w:szCs w:val="28"/>
        </w:rPr>
        <w:t xml:space="preserve">4.2. Условия предоставления неисключительных прав: </w:t>
      </w:r>
    </w:p>
    <w:p w:rsidR="00336371" w:rsidRPr="00111B78" w:rsidRDefault="00336371" w:rsidP="00336371">
      <w:pPr>
        <w:ind w:left="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336371" w:rsidRPr="00111B78" w:rsidTr="00336371">
        <w:tc>
          <w:tcPr>
            <w:tcW w:w="3794" w:type="dxa"/>
            <w:shd w:val="clear" w:color="auto" w:fill="auto"/>
          </w:tcPr>
          <w:p w:rsidR="00336371" w:rsidRPr="00111B78" w:rsidRDefault="00336371" w:rsidP="00336371">
            <w:pPr>
              <w:jc w:val="center"/>
              <w:rPr>
                <w:rFonts w:eastAsia="Calibri"/>
                <w:lang w:eastAsia="en-US"/>
              </w:rPr>
            </w:pPr>
            <w:r>
              <w:rPr>
                <w:rFonts w:eastAsia="Calibri"/>
                <w:lang w:eastAsia="en-US"/>
              </w:rPr>
              <w:t>Получатель неисключительных прав</w:t>
            </w:r>
          </w:p>
        </w:tc>
        <w:tc>
          <w:tcPr>
            <w:tcW w:w="5953" w:type="dxa"/>
            <w:shd w:val="clear" w:color="auto" w:fill="auto"/>
          </w:tcPr>
          <w:p w:rsidR="00336371" w:rsidRPr="00111B78" w:rsidRDefault="00336371" w:rsidP="00336371">
            <w:pPr>
              <w:jc w:val="center"/>
              <w:rPr>
                <w:rFonts w:eastAsia="Calibri"/>
                <w:lang w:eastAsia="en-US"/>
              </w:rPr>
            </w:pPr>
            <w:r>
              <w:t>ПАО «ТрансКонтейнер»</w:t>
            </w:r>
          </w:p>
        </w:tc>
      </w:tr>
      <w:tr w:rsidR="00336371" w:rsidRPr="00111B78" w:rsidTr="00336371">
        <w:tc>
          <w:tcPr>
            <w:tcW w:w="3794" w:type="dxa"/>
            <w:shd w:val="clear" w:color="auto" w:fill="auto"/>
          </w:tcPr>
          <w:p w:rsidR="00336371" w:rsidRPr="00111B78" w:rsidRDefault="00336371" w:rsidP="00336371">
            <w:pPr>
              <w:jc w:val="center"/>
              <w:rPr>
                <w:rFonts w:eastAsia="Calibri"/>
                <w:lang w:eastAsia="en-US"/>
              </w:rPr>
            </w:pPr>
            <w:r>
              <w:rPr>
                <w:rFonts w:eastAsia="Calibri"/>
                <w:lang w:eastAsia="en-US"/>
              </w:rPr>
              <w:t>Место (адрес) предоставления неисключительных прав</w:t>
            </w:r>
          </w:p>
        </w:tc>
        <w:tc>
          <w:tcPr>
            <w:tcW w:w="5953" w:type="dxa"/>
            <w:shd w:val="clear" w:color="auto" w:fill="auto"/>
          </w:tcPr>
          <w:p w:rsidR="00336371" w:rsidRPr="00111B78" w:rsidRDefault="00336371" w:rsidP="00336371">
            <w:pPr>
              <w:jc w:val="center"/>
              <w:rPr>
                <w:rFonts w:eastAsia="Calibri"/>
                <w:lang w:eastAsia="en-US"/>
              </w:rPr>
            </w:pPr>
            <w:r>
              <w:rPr>
                <w:rFonts w:eastAsia="Calibri"/>
                <w:lang w:eastAsia="en-US"/>
              </w:rPr>
              <w:t>125047, г. Москва, Оружейный переулок, дом 19</w:t>
            </w:r>
          </w:p>
        </w:tc>
      </w:tr>
      <w:tr w:rsidR="00336371" w:rsidRPr="00111B78" w:rsidTr="00336371">
        <w:tc>
          <w:tcPr>
            <w:tcW w:w="3794" w:type="dxa"/>
            <w:shd w:val="clear" w:color="auto" w:fill="auto"/>
          </w:tcPr>
          <w:p w:rsidR="00336371" w:rsidRPr="00111B78" w:rsidRDefault="00336371" w:rsidP="00336371">
            <w:pPr>
              <w:jc w:val="center"/>
              <w:rPr>
                <w:rFonts w:eastAsia="Calibri"/>
                <w:lang w:eastAsia="en-US"/>
              </w:rPr>
            </w:pPr>
            <w:r>
              <w:rPr>
                <w:rFonts w:eastAsia="Calibri"/>
                <w:lang w:eastAsia="en-US"/>
              </w:rPr>
              <w:t>Срок (период) предоставления неисключительных прав</w:t>
            </w:r>
          </w:p>
        </w:tc>
        <w:tc>
          <w:tcPr>
            <w:tcW w:w="5953" w:type="dxa"/>
            <w:shd w:val="clear" w:color="auto" w:fill="auto"/>
          </w:tcPr>
          <w:p w:rsidR="00336371" w:rsidRPr="00111B78" w:rsidRDefault="00740469" w:rsidP="00336371">
            <w:pPr>
              <w:jc w:val="center"/>
              <w:rPr>
                <w:rFonts w:eastAsia="Calibri"/>
                <w:lang w:eastAsia="en-US"/>
              </w:rPr>
            </w:pPr>
            <w:r w:rsidRPr="00740469">
              <w:rPr>
                <w:rFonts w:eastAsia="Calibri"/>
                <w:lang w:eastAsia="en-US"/>
              </w:rPr>
              <w:t>В течение 10 (десяти) рабочих</w:t>
            </w:r>
            <w:r>
              <w:rPr>
                <w:rFonts w:eastAsia="Calibri"/>
                <w:lang w:eastAsia="en-US"/>
              </w:rPr>
              <w:t xml:space="preserve"> дней</w:t>
            </w:r>
            <w:r w:rsidRPr="00740469">
              <w:rPr>
                <w:rFonts w:eastAsia="Calibri"/>
                <w:lang w:eastAsia="en-US"/>
              </w:rPr>
              <w:t xml:space="preserve"> </w:t>
            </w:r>
            <w:r w:rsidR="00336371">
              <w:rPr>
                <w:rFonts w:eastAsia="Calibri"/>
                <w:lang w:eastAsia="en-US"/>
              </w:rPr>
              <w:t>с даты подписания Договора с возможностью досрочного предоставления неисключительных прав</w:t>
            </w:r>
          </w:p>
        </w:tc>
      </w:tr>
      <w:tr w:rsidR="00336371" w:rsidRPr="00111B78" w:rsidTr="00336371">
        <w:tc>
          <w:tcPr>
            <w:tcW w:w="3794" w:type="dxa"/>
            <w:shd w:val="clear" w:color="auto" w:fill="auto"/>
          </w:tcPr>
          <w:p w:rsidR="00336371" w:rsidRPr="00111B78" w:rsidRDefault="00336371" w:rsidP="00336371">
            <w:pPr>
              <w:jc w:val="center"/>
              <w:rPr>
                <w:rFonts w:eastAsia="Calibri"/>
                <w:lang w:eastAsia="en-US"/>
              </w:rPr>
            </w:pPr>
            <w:r>
              <w:rPr>
                <w:rFonts w:eastAsia="Calibri"/>
                <w:lang w:eastAsia="en-US"/>
              </w:rPr>
              <w:t>Срок, на который передаются неисключительные права</w:t>
            </w:r>
          </w:p>
        </w:tc>
        <w:tc>
          <w:tcPr>
            <w:tcW w:w="5953" w:type="dxa"/>
            <w:shd w:val="clear" w:color="auto" w:fill="auto"/>
          </w:tcPr>
          <w:p w:rsidR="00336371" w:rsidRPr="00111B78" w:rsidRDefault="00336371" w:rsidP="00336371">
            <w:pPr>
              <w:jc w:val="center"/>
              <w:rPr>
                <w:rFonts w:eastAsia="Calibri"/>
                <w:lang w:eastAsia="en-US"/>
              </w:rPr>
            </w:pPr>
            <w:r>
              <w:rPr>
                <w:rFonts w:eastAsia="Calibri"/>
                <w:lang w:eastAsia="en-US"/>
              </w:rPr>
              <w:t xml:space="preserve">Неисключительные права предоставляются на срок действия исключительных прав, принадлежащих правообладателю соответствующего </w:t>
            </w:r>
            <w:r w:rsidR="008F2A31">
              <w:rPr>
                <w:rFonts w:eastAsia="Calibri"/>
                <w:lang w:eastAsia="en-US"/>
              </w:rPr>
              <w:t xml:space="preserve"> программного обеспечения далее по тексту </w:t>
            </w:r>
            <w:r>
              <w:rPr>
                <w:rFonts w:eastAsia="Calibri"/>
                <w:lang w:eastAsia="en-US"/>
              </w:rPr>
              <w:t>ПО</w:t>
            </w:r>
          </w:p>
        </w:tc>
      </w:tr>
      <w:tr w:rsidR="00336371" w:rsidRPr="00790637" w:rsidTr="00336371">
        <w:tc>
          <w:tcPr>
            <w:tcW w:w="3794" w:type="dxa"/>
            <w:shd w:val="clear" w:color="auto" w:fill="auto"/>
          </w:tcPr>
          <w:p w:rsidR="00336371" w:rsidRPr="00111B78" w:rsidRDefault="00336371" w:rsidP="00336371">
            <w:pPr>
              <w:jc w:val="center"/>
              <w:rPr>
                <w:rFonts w:eastAsia="Calibri"/>
                <w:lang w:eastAsia="en-US"/>
              </w:rPr>
            </w:pPr>
            <w:r>
              <w:rPr>
                <w:rFonts w:eastAsia="Calibri"/>
                <w:lang w:eastAsia="en-US"/>
              </w:rPr>
              <w:t>Территория действия неисключительных прав</w:t>
            </w:r>
          </w:p>
        </w:tc>
        <w:tc>
          <w:tcPr>
            <w:tcW w:w="5953" w:type="dxa"/>
            <w:shd w:val="clear" w:color="auto" w:fill="auto"/>
          </w:tcPr>
          <w:p w:rsidR="00336371" w:rsidRPr="00111B78" w:rsidRDefault="00336371" w:rsidP="00336371">
            <w:pPr>
              <w:jc w:val="center"/>
              <w:rPr>
                <w:rFonts w:eastAsia="Calibri"/>
                <w:lang w:eastAsia="en-US"/>
              </w:rPr>
            </w:pPr>
            <w:r>
              <w:rPr>
                <w:rFonts w:eastAsia="Calibri"/>
                <w:lang w:eastAsia="en-US"/>
              </w:rPr>
              <w:t>Российская Федерация</w:t>
            </w:r>
          </w:p>
        </w:tc>
      </w:tr>
    </w:tbl>
    <w:p w:rsidR="00336371" w:rsidRPr="00111B78" w:rsidRDefault="00336371" w:rsidP="00336371">
      <w:pPr>
        <w:ind w:left="720"/>
        <w:jc w:val="both"/>
        <w:rPr>
          <w:b/>
        </w:rPr>
      </w:pPr>
    </w:p>
    <w:p w:rsidR="00336371" w:rsidRPr="00336371" w:rsidRDefault="00336371" w:rsidP="00336371">
      <w:pPr>
        <w:ind w:left="720"/>
        <w:jc w:val="center"/>
        <w:rPr>
          <w:b/>
          <w:sz w:val="28"/>
          <w:szCs w:val="28"/>
        </w:rPr>
      </w:pPr>
      <w:r>
        <w:rPr>
          <w:b/>
          <w:sz w:val="28"/>
          <w:szCs w:val="28"/>
        </w:rPr>
        <w:t>4.</w:t>
      </w:r>
      <w:r w:rsidRPr="00336371">
        <w:rPr>
          <w:b/>
          <w:sz w:val="28"/>
          <w:szCs w:val="28"/>
        </w:rPr>
        <w:t>3. Начальная (максимальная) цена договора:</w:t>
      </w:r>
    </w:p>
    <w:p w:rsidR="00336371" w:rsidRPr="00111B78" w:rsidRDefault="00336371" w:rsidP="00336371">
      <w:pPr>
        <w:ind w:left="720"/>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3414"/>
      </w:tblGrid>
      <w:tr w:rsidR="00336371" w:rsidRPr="00111B78" w:rsidTr="00336371">
        <w:tc>
          <w:tcPr>
            <w:tcW w:w="4434" w:type="dxa"/>
            <w:shd w:val="clear" w:color="auto" w:fill="auto"/>
          </w:tcPr>
          <w:p w:rsidR="00336371" w:rsidRDefault="00336371" w:rsidP="00336371">
            <w:pPr>
              <w:jc w:val="center"/>
              <w:rPr>
                <w:rFonts w:eastAsia="Calibri"/>
                <w:lang w:eastAsia="en-US"/>
              </w:rPr>
            </w:pPr>
          </w:p>
          <w:p w:rsidR="00336371" w:rsidRPr="00111B78" w:rsidRDefault="00336371" w:rsidP="00336371">
            <w:pPr>
              <w:jc w:val="center"/>
              <w:rPr>
                <w:rFonts w:eastAsia="Calibri"/>
                <w:lang w:eastAsia="en-US"/>
              </w:rPr>
            </w:pPr>
            <w:r>
              <w:rPr>
                <w:rFonts w:eastAsia="Calibri"/>
                <w:lang w:eastAsia="en-US"/>
              </w:rPr>
              <w:t>Начальная (максимальная) цена договора (НДС не облагается на основании пп.26 п. 2 ст. 149 НК РФ.</w:t>
            </w:r>
          </w:p>
        </w:tc>
        <w:tc>
          <w:tcPr>
            <w:tcW w:w="2432" w:type="dxa"/>
            <w:shd w:val="clear" w:color="auto" w:fill="auto"/>
            <w:vAlign w:val="center"/>
          </w:tcPr>
          <w:p w:rsidR="00336371" w:rsidRPr="00A65C13" w:rsidRDefault="00336371" w:rsidP="00336371">
            <w:pPr>
              <w:jc w:val="center"/>
              <w:rPr>
                <w:rFonts w:eastAsia="Calibri"/>
                <w:lang w:eastAsia="en-US"/>
              </w:rPr>
            </w:pPr>
            <w:r>
              <w:rPr>
                <w:rFonts w:eastAsia="Calibri"/>
                <w:lang w:eastAsia="en-US"/>
              </w:rPr>
              <w:t>6 107 700,00 (Шесть миллионов сто семь тысяч семьсот)</w:t>
            </w:r>
          </w:p>
          <w:p w:rsidR="00336371" w:rsidRPr="00111B78" w:rsidRDefault="00336371" w:rsidP="00336371">
            <w:pPr>
              <w:jc w:val="center"/>
              <w:rPr>
                <w:rFonts w:eastAsia="Calibri"/>
                <w:lang w:eastAsia="en-US"/>
              </w:rPr>
            </w:pPr>
            <w:r>
              <w:rPr>
                <w:rFonts w:eastAsia="Calibri"/>
                <w:lang w:eastAsia="en-US"/>
              </w:rPr>
              <w:lastRenderedPageBreak/>
              <w:t>рублей 00 копеек.</w:t>
            </w:r>
          </w:p>
        </w:tc>
      </w:tr>
    </w:tbl>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6D5499" w:rsidRDefault="00336371" w:rsidP="00FC0072">
            <w:pPr>
              <w:pStyle w:val="19"/>
              <w:ind w:firstLine="397"/>
              <w:rPr>
                <w:sz w:val="24"/>
                <w:szCs w:val="24"/>
              </w:rPr>
            </w:pPr>
            <w:r>
              <w:rPr>
                <w:sz w:val="24"/>
                <w:szCs w:val="24"/>
              </w:rPr>
              <w:t>Открытый конкурс в электронной форме № ОКэ-</w:t>
            </w:r>
            <w:r w:rsidR="00FC0072">
              <w:rPr>
                <w:sz w:val="24"/>
                <w:szCs w:val="24"/>
              </w:rPr>
              <w:t>ЦКПРАС</w:t>
            </w:r>
            <w:r>
              <w:rPr>
                <w:sz w:val="24"/>
                <w:szCs w:val="24"/>
              </w:rPr>
              <w:t>-20-</w:t>
            </w:r>
            <w:r w:rsidR="00FC0072">
              <w:rPr>
                <w:sz w:val="24"/>
                <w:szCs w:val="24"/>
              </w:rPr>
              <w:t>0011</w:t>
            </w:r>
            <w:r>
              <w:rPr>
                <w:sz w:val="24"/>
                <w:szCs w:val="24"/>
              </w:rPr>
              <w:t xml:space="preserve"> по предмету закупки «Получение за вознаграждение на условиях простой неисключительной лицензии права на использование программ для ЭВМ на технологической платформе 1С в соответствии со спецификацией (РКС)»</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910725" w:rsidRDefault="00910725" w:rsidP="00910725">
            <w:pPr>
              <w:pStyle w:val="19"/>
              <w:ind w:firstLine="284"/>
              <w:rPr>
                <w:sz w:val="24"/>
                <w:szCs w:val="24"/>
              </w:rPr>
            </w:pPr>
            <w:r>
              <w:rPr>
                <w:sz w:val="24"/>
                <w:szCs w:val="24"/>
              </w:rPr>
              <w:t xml:space="preserve">Организатором является ПАО «ТрансКонтейнер». Функции Организатора выполняет: </w:t>
            </w:r>
          </w:p>
          <w:p w:rsidR="00910725" w:rsidRDefault="00910725" w:rsidP="00910725">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910725" w:rsidRDefault="00910725" w:rsidP="00910725">
            <w:pPr>
              <w:pStyle w:val="19"/>
              <w:ind w:firstLine="284"/>
              <w:rPr>
                <w:sz w:val="24"/>
                <w:szCs w:val="24"/>
              </w:rPr>
            </w:pPr>
            <w:r>
              <w:rPr>
                <w:sz w:val="24"/>
                <w:szCs w:val="24"/>
              </w:rPr>
              <w:t xml:space="preserve">Адрес: 125047, Москва, Оружейный переулок, д.19. </w:t>
            </w:r>
          </w:p>
          <w:p w:rsidR="00910725" w:rsidRDefault="00910725" w:rsidP="00910725">
            <w:pPr>
              <w:ind w:firstLine="284"/>
              <w:rPr>
                <w:rFonts w:ascii="Calibri" w:hAnsi="Calibri" w:cs="Calibri"/>
                <w:color w:val="000000"/>
                <w:sz w:val="22"/>
                <w:szCs w:val="22"/>
                <w:lang w:eastAsia="ru-RU"/>
              </w:rPr>
            </w:pPr>
            <w:r>
              <w:t>Контактное(ые) лицо(а) Заказчика: Логинов Николай Викторович, тел. +7(495)7881717(1293), электронный адрес loginovnv@trcont.ru.</w:t>
            </w:r>
          </w:p>
          <w:p w:rsidR="00910725" w:rsidRDefault="00910725" w:rsidP="00910725">
            <w:pPr>
              <w:pStyle w:val="19"/>
              <w:ind w:firstLine="284"/>
            </w:pPr>
            <w:r>
              <w:rPr>
                <w:sz w:val="24"/>
                <w:szCs w:val="24"/>
              </w:rPr>
              <w:t>Контактное(ые) лицо(а) Организатора:</w:t>
            </w:r>
          </w:p>
          <w:p w:rsidR="00910725" w:rsidRDefault="00910725" w:rsidP="00910725">
            <w:pPr>
              <w:pStyle w:val="19"/>
              <w:ind w:firstLine="284"/>
              <w:rPr>
                <w:sz w:val="24"/>
                <w:szCs w:val="24"/>
              </w:rPr>
            </w:pPr>
            <w:r>
              <w:rPr>
                <w:sz w:val="24"/>
                <w:szCs w:val="24"/>
              </w:rPr>
              <w:t>Аксютина Кира Михайловна, тел. +7 (495) 788-1717 доб. 16-42, электронный адрес AksiutinaKM@trcont.ru;</w:t>
            </w:r>
          </w:p>
          <w:p w:rsidR="006D5499" w:rsidRDefault="00910725" w:rsidP="00910725">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6D5499" w:rsidRDefault="00EE499B" w:rsidP="00FC0072">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FC0072">
              <w:rPr>
                <w:rFonts w:eastAsia="Arial"/>
              </w:rPr>
              <w:t>«</w:t>
            </w:r>
            <w:r w:rsidR="00FC0072" w:rsidRPr="00FC0072">
              <w:rPr>
                <w:rFonts w:eastAsia="Arial"/>
              </w:rPr>
              <w:t>20</w:t>
            </w:r>
            <w:r w:rsidRPr="00FC0072">
              <w:rPr>
                <w:rFonts w:eastAsia="Arial"/>
              </w:rPr>
              <w:t>» февраля</w:t>
            </w:r>
            <w:r w:rsidR="00336371" w:rsidRPr="00FC0072">
              <w:rPr>
                <w:rFonts w:eastAsia="Arial"/>
              </w:rPr>
              <w:t xml:space="preserve"> 2020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6D5499" w:rsidRDefault="00336371">
            <w:pPr>
              <w:pStyle w:val="19"/>
              <w:ind w:firstLine="397"/>
              <w:rPr>
                <w:sz w:val="24"/>
                <w:szCs w:val="24"/>
              </w:rPr>
            </w:pPr>
            <w:r>
              <w:rPr>
                <w:sz w:val="24"/>
                <w:szCs w:val="24"/>
              </w:rPr>
              <w:t>Начальная (максимальная) цена договора составляет 6</w:t>
            </w:r>
            <w:r w:rsidR="00EE499B">
              <w:rPr>
                <w:sz w:val="24"/>
                <w:szCs w:val="24"/>
              </w:rPr>
              <w:t> </w:t>
            </w:r>
            <w:r>
              <w:rPr>
                <w:sz w:val="24"/>
                <w:szCs w:val="24"/>
              </w:rPr>
              <w:t>107</w:t>
            </w:r>
            <w:r w:rsidR="00EE499B">
              <w:rPr>
                <w:sz w:val="24"/>
                <w:szCs w:val="24"/>
              </w:rPr>
              <w:t xml:space="preserve"> </w:t>
            </w:r>
            <w:r>
              <w:rPr>
                <w:sz w:val="24"/>
                <w:szCs w:val="24"/>
              </w:rPr>
              <w:t>700 (шесть миллионов сто семь тысяч семьсот) рублей 00 копеек с учетом всех налогов (кроме НДС). С учетом стоимости материалов, изделий, затрат связанных с доставкой на объект, хранением, по выполнению всех установленных таможенных процедур, а также всех затрат, расходов связанных с выполнением работ, оказанием</w:t>
            </w:r>
            <w:r w:rsidR="00187952">
              <w:rPr>
                <w:sz w:val="24"/>
                <w:szCs w:val="24"/>
              </w:rPr>
              <w:t xml:space="preserve"> услуг, в том числе подрядных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6D5499" w:rsidRPr="00FC0072" w:rsidRDefault="00336371" w:rsidP="00FC0072">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E499B" w:rsidRPr="00FC0072">
              <w:rPr>
                <w:sz w:val="24"/>
                <w:szCs w:val="24"/>
              </w:rPr>
              <w:t>«</w:t>
            </w:r>
            <w:r w:rsidR="00FC0072" w:rsidRPr="00FC0072">
              <w:rPr>
                <w:sz w:val="24"/>
                <w:szCs w:val="24"/>
              </w:rPr>
              <w:t>11</w:t>
            </w:r>
            <w:r w:rsidR="00EE499B" w:rsidRPr="00FC0072">
              <w:rPr>
                <w:sz w:val="24"/>
                <w:szCs w:val="24"/>
              </w:rPr>
              <w:t>» марта</w:t>
            </w:r>
            <w:r w:rsidRPr="00FC0072">
              <w:rPr>
                <w:sz w:val="24"/>
                <w:szCs w:val="24"/>
              </w:rPr>
              <w:t xml:space="preserve"> 2020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6D5499" w:rsidRDefault="00336371" w:rsidP="00FC0072">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FC0072">
              <w:rPr>
                <w:sz w:val="24"/>
                <w:szCs w:val="24"/>
              </w:rPr>
              <w:t>«</w:t>
            </w:r>
            <w:r w:rsidR="00FC0072" w:rsidRPr="00FC0072">
              <w:rPr>
                <w:sz w:val="24"/>
                <w:szCs w:val="24"/>
              </w:rPr>
              <w:t>11</w:t>
            </w:r>
            <w:r w:rsidRPr="00FC0072">
              <w:rPr>
                <w:sz w:val="24"/>
                <w:szCs w:val="24"/>
              </w:rPr>
              <w:t xml:space="preserve">» </w:t>
            </w:r>
            <w:r w:rsidR="00EE499B" w:rsidRPr="00FC0072">
              <w:rPr>
                <w:sz w:val="24"/>
                <w:szCs w:val="24"/>
              </w:rPr>
              <w:t>марта</w:t>
            </w:r>
            <w:r w:rsidRPr="00FC0072">
              <w:rPr>
                <w:sz w:val="24"/>
                <w:szCs w:val="24"/>
              </w:rPr>
              <w:t xml:space="preserve"> 2020 г.</w:t>
            </w:r>
            <w:r>
              <w:rPr>
                <w:sz w:val="24"/>
                <w:szCs w:val="24"/>
              </w:rPr>
              <w:t xml:space="preserve">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6D5499" w:rsidRPr="00FC0072" w:rsidRDefault="00336371" w:rsidP="00FC0072">
            <w:pPr>
              <w:pStyle w:val="19"/>
              <w:ind w:firstLine="397"/>
              <w:rPr>
                <w:sz w:val="24"/>
                <w:szCs w:val="24"/>
              </w:rPr>
            </w:pPr>
            <w:r>
              <w:rPr>
                <w:sz w:val="24"/>
                <w:szCs w:val="24"/>
              </w:rPr>
              <w:t xml:space="preserve">Рассмотрение, оценка и сопоставление Заявок состоится </w:t>
            </w:r>
            <w:r w:rsidR="00EE499B" w:rsidRPr="00FC0072">
              <w:rPr>
                <w:sz w:val="24"/>
                <w:szCs w:val="24"/>
              </w:rPr>
              <w:t>«</w:t>
            </w:r>
            <w:r w:rsidR="00FC0072" w:rsidRPr="00FC0072">
              <w:rPr>
                <w:sz w:val="24"/>
                <w:szCs w:val="24"/>
              </w:rPr>
              <w:t>18</w:t>
            </w:r>
            <w:r w:rsidR="00EE499B" w:rsidRPr="00FC0072">
              <w:rPr>
                <w:sz w:val="24"/>
                <w:szCs w:val="24"/>
              </w:rPr>
              <w:t>» марта</w:t>
            </w:r>
            <w:r w:rsidRPr="00FC0072">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D5499" w:rsidRDefault="00336371">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6D5499" w:rsidRPr="00FC0072" w:rsidRDefault="00336371">
            <w:pPr>
              <w:pStyle w:val="19"/>
              <w:ind w:firstLine="0"/>
              <w:rPr>
                <w:sz w:val="24"/>
                <w:szCs w:val="24"/>
              </w:rPr>
            </w:pPr>
            <w:r>
              <w:rPr>
                <w:sz w:val="24"/>
                <w:szCs w:val="24"/>
              </w:rPr>
              <w:t xml:space="preserve">Адрес: </w:t>
            </w:r>
            <w:r w:rsidR="00EE499B">
              <w:rPr>
                <w:sz w:val="24"/>
                <w:szCs w:val="24"/>
              </w:rPr>
              <w:t>Российская Федерация, 125047, г.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6D5499" w:rsidRPr="00FC0072" w:rsidRDefault="00336371" w:rsidP="00FC0072">
            <w:pPr>
              <w:pStyle w:val="19"/>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sidRPr="00FC0072">
              <w:rPr>
                <w:sz w:val="24"/>
                <w:szCs w:val="24"/>
              </w:rPr>
              <w:t>«</w:t>
            </w:r>
            <w:r w:rsidR="00FC0072" w:rsidRPr="00FC0072">
              <w:rPr>
                <w:sz w:val="24"/>
                <w:szCs w:val="24"/>
              </w:rPr>
              <w:t>23</w:t>
            </w:r>
            <w:r w:rsidRPr="00FC0072">
              <w:rPr>
                <w:sz w:val="24"/>
                <w:szCs w:val="24"/>
              </w:rPr>
              <w:t xml:space="preserve">» </w:t>
            </w:r>
            <w:r w:rsidR="00EE499B" w:rsidRPr="00FC0072">
              <w:rPr>
                <w:sz w:val="24"/>
                <w:szCs w:val="24"/>
              </w:rPr>
              <w:t>апреля</w:t>
            </w:r>
            <w:r w:rsidRPr="00FC0072">
              <w:rPr>
                <w:sz w:val="24"/>
                <w:szCs w:val="24"/>
              </w:rPr>
              <w:t xml:space="preserve"> 2020 г.</w:t>
            </w:r>
            <w:bookmarkEnd w:id="39"/>
            <w:bookmarkEnd w:id="40"/>
            <w:bookmarkEnd w:id="41"/>
            <w:r>
              <w:rPr>
                <w:sz w:val="24"/>
                <w:szCs w:val="24"/>
              </w:rPr>
              <w:t xml:space="preserve"> </w:t>
            </w:r>
            <w:r w:rsidR="00EE499B" w:rsidRPr="00FC0072">
              <w:rPr>
                <w:sz w:val="24"/>
                <w:szCs w:val="24"/>
              </w:rPr>
              <w:t xml:space="preserve">14 час. 00 мин.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6945" w:type="dxa"/>
          </w:tcPr>
          <w:p w:rsidR="006D5499" w:rsidRDefault="00336371">
            <w:pPr>
              <w:pStyle w:val="19"/>
              <w:ind w:firstLine="0"/>
              <w:rPr>
                <w:sz w:val="24"/>
                <w:szCs w:val="24"/>
              </w:rPr>
            </w:pPr>
            <w:r>
              <w:rPr>
                <w:sz w:val="24"/>
                <w:szCs w:val="24"/>
              </w:rPr>
              <w:lastRenderedPageBreak/>
              <w:t>В течение 30 (тридцати) календарных дней с даты подписания Сторонами Акта приема-передачи неисключительных прав, на основании выставленного счета</w:t>
            </w:r>
          </w:p>
          <w:p w:rsidR="006D5499" w:rsidRDefault="006D5499">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6D5499" w:rsidRDefault="00336371">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85C56" w:rsidRDefault="00336371" w:rsidP="00685C56">
            <w:pPr>
              <w:pStyle w:val="Default"/>
              <w:jc w:val="both"/>
              <w:rPr>
                <w:rFonts w:eastAsia="Calibri"/>
                <w:lang w:eastAsia="en-US"/>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E694A">
              <w:t xml:space="preserve">Предоставление неисключительных прав в течение </w:t>
            </w:r>
            <w:r w:rsidR="00740469" w:rsidRPr="00740469">
              <w:t xml:space="preserve">10 (десяти) рабочих </w:t>
            </w:r>
            <w:r w:rsidR="007E694A">
              <w:rPr>
                <w:rFonts w:eastAsia="Calibri"/>
                <w:lang w:eastAsia="en-US"/>
              </w:rPr>
              <w:t>дней с даты подписания Договора.</w:t>
            </w:r>
          </w:p>
          <w:p w:rsidR="007E694A" w:rsidRPr="00F86FAA" w:rsidRDefault="007E694A"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D5499" w:rsidRDefault="00336371">
            <w:pPr>
              <w:pStyle w:val="19"/>
              <w:ind w:firstLine="0"/>
              <w:rPr>
                <w:sz w:val="24"/>
                <w:szCs w:val="24"/>
              </w:rPr>
            </w:pPr>
            <w:r>
              <w:rPr>
                <w:sz w:val="24"/>
                <w:szCs w:val="24"/>
              </w:rPr>
              <w:t>Российская Федерация, г. Москва, пер. Оружейный, 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6D5499" w:rsidRDefault="00336371">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6D5499" w:rsidRPr="00163150" w:rsidRDefault="00336371">
            <w:pPr>
              <w:pStyle w:val="aff"/>
              <w:jc w:val="both"/>
              <w:rPr>
                <w:sz w:val="24"/>
                <w:szCs w:val="24"/>
              </w:rPr>
            </w:pPr>
            <w:r w:rsidRPr="0016315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6D5499" w:rsidRDefault="0033637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B50FA3">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D5499" w:rsidRPr="00163150" w:rsidRDefault="00336371" w:rsidP="00B50FA3">
            <w:pPr>
              <w:pStyle w:val="aff7"/>
              <w:numPr>
                <w:ilvl w:val="1"/>
                <w:numId w:val="16"/>
              </w:numPr>
              <w:jc w:val="both"/>
            </w:pPr>
            <w:r w:rsidRPr="001631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D5499" w:rsidRPr="00163150" w:rsidRDefault="00336371" w:rsidP="00B50FA3">
            <w:pPr>
              <w:pStyle w:val="aff7"/>
              <w:numPr>
                <w:ilvl w:val="1"/>
                <w:numId w:val="16"/>
              </w:numPr>
              <w:jc w:val="both"/>
            </w:pPr>
            <w:r w:rsidRPr="0016315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B50FA3">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D5499" w:rsidRPr="00163150" w:rsidRDefault="00336371" w:rsidP="00B50FA3">
            <w:pPr>
              <w:pStyle w:val="aff7"/>
              <w:numPr>
                <w:ilvl w:val="1"/>
                <w:numId w:val="16"/>
              </w:numPr>
              <w:jc w:val="both"/>
            </w:pPr>
            <w:r w:rsidRPr="001631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D5499" w:rsidRPr="00163150" w:rsidRDefault="00336371" w:rsidP="00B50FA3">
            <w:pPr>
              <w:pStyle w:val="aff7"/>
              <w:numPr>
                <w:ilvl w:val="1"/>
                <w:numId w:val="16"/>
              </w:numPr>
              <w:jc w:val="both"/>
            </w:pPr>
            <w:r w:rsidRPr="001631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63150">
              <w:t>://</w:t>
            </w:r>
            <w:r>
              <w:rPr>
                <w:lang w:val="en-US"/>
              </w:rPr>
              <w:t>service</w:t>
            </w:r>
            <w:r w:rsidRPr="00163150">
              <w:t>.</w:t>
            </w:r>
            <w:r>
              <w:rPr>
                <w:lang w:val="en-US"/>
              </w:rPr>
              <w:t>nalog</w:t>
            </w:r>
            <w:r w:rsidRPr="00163150">
              <w:t>.</w:t>
            </w:r>
            <w:r>
              <w:rPr>
                <w:lang w:val="en-US"/>
              </w:rPr>
              <w:t>ru</w:t>
            </w:r>
            <w:r w:rsidRPr="00163150">
              <w:t>/</w:t>
            </w:r>
            <w:r>
              <w:rPr>
                <w:lang w:val="en-US"/>
              </w:rPr>
              <w:t>zd</w:t>
            </w:r>
            <w:r w:rsidRPr="00163150">
              <w:t>.</w:t>
            </w:r>
            <w:r>
              <w:rPr>
                <w:lang w:val="en-US"/>
              </w:rPr>
              <w:t>do</w:t>
            </w:r>
            <w:r w:rsidRPr="0016315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163150">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3150">
              <w:t>://</w:t>
            </w:r>
            <w:r>
              <w:rPr>
                <w:lang w:val="en-US"/>
              </w:rPr>
              <w:t>service</w:t>
            </w:r>
            <w:r w:rsidRPr="00163150">
              <w:t>.</w:t>
            </w:r>
            <w:r>
              <w:rPr>
                <w:lang w:val="en-US"/>
              </w:rPr>
              <w:t>nalog</w:t>
            </w:r>
            <w:r w:rsidRPr="00163150">
              <w:t>.</w:t>
            </w:r>
            <w:r>
              <w:rPr>
                <w:lang w:val="en-US"/>
              </w:rPr>
              <w:t>ru</w:t>
            </w:r>
            <w:r w:rsidRPr="00163150">
              <w:t>/</w:t>
            </w:r>
            <w:r>
              <w:rPr>
                <w:lang w:val="en-US"/>
              </w:rPr>
              <w:t>zd</w:t>
            </w:r>
            <w:r w:rsidRPr="00163150">
              <w:t>.</w:t>
            </w:r>
            <w:r>
              <w:rPr>
                <w:lang w:val="en-US"/>
              </w:rPr>
              <w:t>do</w:t>
            </w:r>
            <w:r w:rsidRPr="00163150">
              <w:t>);</w:t>
            </w:r>
          </w:p>
          <w:p w:rsidR="006D5499" w:rsidRPr="00163150" w:rsidRDefault="00336371" w:rsidP="00B50FA3">
            <w:pPr>
              <w:pStyle w:val="aff7"/>
              <w:numPr>
                <w:ilvl w:val="1"/>
                <w:numId w:val="16"/>
              </w:numPr>
              <w:jc w:val="both"/>
            </w:pPr>
            <w:r w:rsidRPr="0016315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63150">
              <w:t>://</w:t>
            </w:r>
            <w:r>
              <w:rPr>
                <w:lang w:val="en-US"/>
              </w:rPr>
              <w:t>fssprus</w:t>
            </w:r>
            <w:r w:rsidRPr="00163150">
              <w:t>.</w:t>
            </w:r>
            <w:r>
              <w:rPr>
                <w:lang w:val="en-US"/>
              </w:rPr>
              <w:t>ru</w:t>
            </w:r>
            <w:r w:rsidRPr="00163150">
              <w:t>/</w:t>
            </w:r>
            <w:r>
              <w:rPr>
                <w:lang w:val="en-US"/>
              </w:rPr>
              <w:t>iss</w:t>
            </w:r>
            <w:r w:rsidRPr="00163150">
              <w:t>/</w:t>
            </w:r>
            <w:r>
              <w:rPr>
                <w:lang w:val="en-US"/>
              </w:rPr>
              <w:t>ip</w:t>
            </w:r>
            <w:r w:rsidRPr="00163150">
              <w:t xml:space="preserve">), а также информации в едином Федеральном реестре сведений о фактах деятельности юридических лиц </w:t>
            </w:r>
            <w:r>
              <w:rPr>
                <w:lang w:val="en-US"/>
              </w:rPr>
              <w:t>http</w:t>
            </w:r>
            <w:r w:rsidRPr="00163150">
              <w:t>://</w:t>
            </w:r>
            <w:r>
              <w:rPr>
                <w:lang w:val="en-US"/>
              </w:rPr>
              <w:t>www</w:t>
            </w:r>
            <w:r w:rsidRPr="00163150">
              <w:t>.</w:t>
            </w:r>
            <w:r>
              <w:rPr>
                <w:lang w:val="en-US"/>
              </w:rPr>
              <w:t>fedresurs</w:t>
            </w:r>
            <w:r w:rsidRPr="00163150">
              <w:t>.</w:t>
            </w:r>
            <w:r>
              <w:rPr>
                <w:lang w:val="en-US"/>
              </w:rPr>
              <w:t>ru</w:t>
            </w:r>
            <w:r w:rsidRPr="00163150">
              <w:t>/</w:t>
            </w:r>
            <w:r>
              <w:rPr>
                <w:lang w:val="en-US"/>
              </w:rPr>
              <w:t>companies</w:t>
            </w:r>
            <w:r w:rsidRPr="00163150">
              <w:t>/</w:t>
            </w:r>
            <w:r>
              <w:rPr>
                <w:lang w:val="en-US"/>
              </w:rPr>
              <w:t>IsSearching</w:t>
            </w:r>
            <w:r w:rsidRPr="0016315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D5499" w:rsidRPr="00163150" w:rsidRDefault="00336371" w:rsidP="00B50FA3">
            <w:pPr>
              <w:pStyle w:val="aff7"/>
              <w:numPr>
                <w:ilvl w:val="1"/>
                <w:numId w:val="16"/>
              </w:numPr>
              <w:jc w:val="both"/>
            </w:pPr>
            <w:r w:rsidRPr="0016315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w:t>
            </w:r>
            <w:r w:rsidRPr="00163150">
              <w:lastRenderedPageBreak/>
              <w:t>выступающего на стороне одного претендента;</w:t>
            </w:r>
          </w:p>
          <w:p w:rsidR="006D5499" w:rsidRPr="007E694A" w:rsidRDefault="007E694A" w:rsidP="00B50FA3">
            <w:pPr>
              <w:pStyle w:val="aff7"/>
              <w:numPr>
                <w:ilvl w:val="1"/>
                <w:numId w:val="16"/>
              </w:numPr>
              <w:jc w:val="both"/>
            </w:pPr>
            <w:r w:rsidRPr="00EC3868">
              <w:t xml:space="preserve">копии документов, подтверждающих цепочку правообладания </w:t>
            </w:r>
            <w:r w:rsidR="004036A6" w:rsidRPr="00EC3868">
              <w:t>неисключительными</w:t>
            </w:r>
            <w:r w:rsidRPr="00EC3868">
              <w:t xml:space="preserve"> правами на программу для ЭВМ (лицензионные, сублиц</w:t>
            </w:r>
            <w:bookmarkStart w:id="42" w:name="_GoBack"/>
            <w:bookmarkEnd w:id="42"/>
            <w:r w:rsidRPr="00EC3868">
              <w:t>ензионные договоры). Данные документы являются обязательными только при заключении договора.</w:t>
            </w:r>
            <w:r w:rsidR="004036A6">
              <w:t xml:space="preserve"> </w:t>
            </w:r>
            <w:r w:rsidR="004036A6" w:rsidRPr="00EC3868">
              <w:t>В составе заявки указанные документы представляются исключительно в целях оценки заявки по соответствующему критерию, указанному в пункте 19 Информационной карты.</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6D5499" w:rsidRDefault="00336371">
            <w:pPr>
              <w:pStyle w:val="afa"/>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Значение Кз</w:t>
                  </w:r>
                </w:p>
              </w:tc>
            </w:tr>
            <w:tr w:rsidR="006D2B87" w:rsidRPr="00514332" w:rsidTr="006D2B87">
              <w:tc>
                <w:tcPr>
                  <w:tcW w:w="4423" w:type="dxa"/>
                </w:tcPr>
                <w:p w:rsidR="006D5499" w:rsidRDefault="00336371">
                  <w:pPr>
                    <w:pStyle w:val="afa"/>
                    <w:ind w:firstLine="0"/>
                    <w:rPr>
                      <w:sz w:val="24"/>
                    </w:rPr>
                  </w:pPr>
                  <w:r>
                    <w:rPr>
                      <w:sz w:val="24"/>
                    </w:rPr>
                    <w:t xml:space="preserve">Цена </w:t>
                  </w:r>
                </w:p>
              </w:tc>
              <w:tc>
                <w:tcPr>
                  <w:tcW w:w="2114" w:type="dxa"/>
                </w:tcPr>
                <w:p w:rsidR="006D5499" w:rsidRDefault="004036A6">
                  <w:pPr>
                    <w:pStyle w:val="afa"/>
                    <w:ind w:firstLine="0"/>
                    <w:rPr>
                      <w:sz w:val="24"/>
                      <w:lang w:val="en-US"/>
                    </w:rPr>
                  </w:pPr>
                  <w:r>
                    <w:rPr>
                      <w:sz w:val="24"/>
                    </w:rPr>
                    <w:t>0</w:t>
                  </w:r>
                  <w:r>
                    <w:rPr>
                      <w:sz w:val="24"/>
                      <w:lang w:val="en-US"/>
                    </w:rPr>
                    <w:t>,</w:t>
                  </w:r>
                  <w:r>
                    <w:rPr>
                      <w:sz w:val="24"/>
                    </w:rPr>
                    <w:t>9</w:t>
                  </w:r>
                  <w:r w:rsidR="00336371">
                    <w:rPr>
                      <w:sz w:val="24"/>
                      <w:lang w:val="en-US"/>
                    </w:rPr>
                    <w:t>0</w:t>
                  </w:r>
                </w:p>
              </w:tc>
            </w:tr>
            <w:tr w:rsidR="004036A6" w:rsidRPr="00514332" w:rsidTr="006D2B87">
              <w:tc>
                <w:tcPr>
                  <w:tcW w:w="4423" w:type="dxa"/>
                </w:tcPr>
                <w:p w:rsidR="004036A6" w:rsidRDefault="004036A6">
                  <w:pPr>
                    <w:pStyle w:val="afa"/>
                    <w:ind w:firstLine="0"/>
                    <w:rPr>
                      <w:sz w:val="24"/>
                    </w:rPr>
                  </w:pPr>
                  <w:r>
                    <w:rPr>
                      <w:sz w:val="24"/>
                    </w:rPr>
                    <w:t>Наличие в составе заявки документов, подтверждающих цепочку правообладания неисключительными правами на программу для ЭВМ (лицензионные, сублицензионные договоры).  При наличии документов, раскрывающих всю цепочку правообладания неисключительными правами  от правообладателя до участника, заявке участника по данному критерию присваивается 1 (один) балл, при отсутствии указанных документов  или представлении документов, не раскрывающую всю цепочку правообладания, - 0 (ноль) баллов</w:t>
                  </w:r>
                </w:p>
              </w:tc>
              <w:tc>
                <w:tcPr>
                  <w:tcW w:w="2114" w:type="dxa"/>
                </w:tcPr>
                <w:p w:rsidR="004036A6" w:rsidRDefault="004036A6">
                  <w:pPr>
                    <w:pStyle w:val="afa"/>
                    <w:ind w:firstLine="0"/>
                    <w:rPr>
                      <w:sz w:val="24"/>
                    </w:rPr>
                  </w:pPr>
                  <w:r>
                    <w:rPr>
                      <w:sz w:val="24"/>
                    </w:rPr>
                    <w:t>0,10</w:t>
                  </w:r>
                </w:p>
              </w:tc>
            </w:tr>
          </w:tbl>
          <w:p w:rsidR="007D6548" w:rsidRPr="00F86FAA" w:rsidRDefault="007D6548" w:rsidP="003D3596">
            <w:pPr>
              <w:pStyle w:val="afa"/>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3539C" w:rsidRPr="0043539C" w:rsidRDefault="0043539C" w:rsidP="0043539C">
            <w:pPr>
              <w:pStyle w:val="afa"/>
              <w:rPr>
                <w:sz w:val="24"/>
              </w:rPr>
            </w:pPr>
            <w:r w:rsidRPr="0043539C">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43539C" w:rsidRPr="0043539C" w:rsidRDefault="0043539C" w:rsidP="0043539C">
            <w:pPr>
              <w:pStyle w:val="afa"/>
              <w:rPr>
                <w:sz w:val="24"/>
              </w:rPr>
            </w:pPr>
            <w:r w:rsidRPr="0043539C">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3539C" w:rsidRPr="0043539C" w:rsidRDefault="0043539C" w:rsidP="0043539C">
            <w:pPr>
              <w:pStyle w:val="afa"/>
              <w:rPr>
                <w:sz w:val="24"/>
              </w:rPr>
            </w:pPr>
            <w:r w:rsidRPr="0043539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3539C" w:rsidRPr="0043539C" w:rsidRDefault="0043539C" w:rsidP="0043539C">
            <w:pPr>
              <w:pStyle w:val="afa"/>
              <w:rPr>
                <w:sz w:val="24"/>
              </w:rPr>
            </w:pPr>
            <w:r w:rsidRPr="0043539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A3070E" w:rsidRDefault="0043539C" w:rsidP="0043539C">
            <w:pPr>
              <w:pStyle w:val="afa"/>
              <w:rPr>
                <w:sz w:val="24"/>
              </w:rPr>
            </w:pPr>
            <w:r w:rsidRPr="0043539C">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945" w:type="dxa"/>
          </w:tcPr>
          <w:p w:rsidR="006D5499" w:rsidRDefault="00336371">
            <w:pPr>
              <w:pStyle w:val="19"/>
              <w:ind w:firstLine="0"/>
              <w:rPr>
                <w:sz w:val="24"/>
                <w:szCs w:val="24"/>
              </w:rPr>
            </w:pPr>
            <w:r>
              <w:rPr>
                <w:sz w:val="24"/>
                <w:szCs w:val="24"/>
              </w:rPr>
              <w:lastRenderedPageBreak/>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6D5499" w:rsidRDefault="0033637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6D5499" w:rsidRDefault="006D5499">
            <w:pPr>
              <w:pStyle w:val="19"/>
              <w:ind w:firstLine="0"/>
              <w:rPr>
                <w:sz w:val="24"/>
                <w:szCs w:val="24"/>
              </w:rPr>
            </w:pPr>
          </w:p>
          <w:p w:rsidR="006D5499" w:rsidRDefault="006D5499">
            <w:pPr>
              <w:pStyle w:val="19"/>
              <w:ind w:firstLine="0"/>
              <w:rPr>
                <w:sz w:val="24"/>
                <w:szCs w:val="24"/>
              </w:rPr>
            </w:pPr>
          </w:p>
          <w:p w:rsidR="006D5499" w:rsidRDefault="00336371">
            <w:pPr>
              <w:pStyle w:val="19"/>
              <w:ind w:firstLine="0"/>
              <w:rPr>
                <w:sz w:val="24"/>
                <w:szCs w:val="24"/>
              </w:rPr>
            </w:pPr>
            <w:r>
              <w:rPr>
                <w:sz w:val="24"/>
                <w:szCs w:val="24"/>
              </w:rPr>
              <w:t>Не предусмотрено.</w:t>
            </w:r>
          </w:p>
          <w:p w:rsidR="006D5499" w:rsidRDefault="006D5499">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6D5499" w:rsidRDefault="006D5499">
            <w:pPr>
              <w:pStyle w:val="19"/>
              <w:ind w:firstLine="0"/>
              <w:rPr>
                <w:sz w:val="24"/>
                <w:szCs w:val="24"/>
              </w:rPr>
            </w:pPr>
          </w:p>
          <w:p w:rsidR="006D5499" w:rsidRDefault="006D5499">
            <w:pPr>
              <w:pStyle w:val="19"/>
              <w:ind w:firstLine="0"/>
              <w:rPr>
                <w:sz w:val="24"/>
                <w:szCs w:val="24"/>
              </w:rPr>
            </w:pPr>
          </w:p>
          <w:p w:rsidR="006D5499" w:rsidRDefault="0033637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6D5499" w:rsidRDefault="0033637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50FA3">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50FA3">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50FA3">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B50FA3">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50FA3">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B50FA3">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50FA3">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50FA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50FA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D5499" w:rsidRDefault="0033637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50FA3">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50FA3">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D5499" w:rsidRDefault="0033637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36371" w:rsidRPr="00193D5D" w:rsidRDefault="00336371" w:rsidP="00336371">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336371" w:rsidRPr="00C72FD7" w:rsidRDefault="00336371" w:rsidP="00336371"/>
    <w:p w:rsidR="00336371" w:rsidRDefault="00336371" w:rsidP="00336371">
      <w:pPr>
        <w:rPr>
          <w:sz w:val="28"/>
          <w:szCs w:val="28"/>
        </w:rPr>
      </w:pPr>
      <w:r>
        <w:rPr>
          <w:sz w:val="28"/>
          <w:szCs w:val="28"/>
        </w:rPr>
        <w:t>«____» _________ 20</w:t>
      </w:r>
      <w:r w:rsidR="00B8645E">
        <w:rPr>
          <w:sz w:val="28"/>
          <w:szCs w:val="28"/>
        </w:rPr>
        <w:t>2</w:t>
      </w:r>
      <w:r>
        <w:rPr>
          <w:sz w:val="28"/>
          <w:szCs w:val="28"/>
        </w:rPr>
        <w:t>__ г</w:t>
      </w:r>
      <w:r w:rsidR="00A31954">
        <w:rPr>
          <w:sz w:val="28"/>
          <w:szCs w:val="28"/>
        </w:rPr>
        <w:t xml:space="preserve">.              </w:t>
      </w:r>
      <w:r w:rsidR="00DB0D29">
        <w:rPr>
          <w:sz w:val="28"/>
          <w:szCs w:val="28"/>
        </w:rPr>
        <w:t xml:space="preserve">            Открытый конкурс</w:t>
      </w:r>
      <w:r>
        <w:rPr>
          <w:sz w:val="28"/>
          <w:szCs w:val="28"/>
        </w:rPr>
        <w:t xml:space="preserve"> № ___________</w:t>
      </w:r>
    </w:p>
    <w:p w:rsidR="00336371" w:rsidRDefault="00336371" w:rsidP="0033637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31954">
        <w:rPr>
          <w:sz w:val="28"/>
          <w:szCs w:val="28"/>
        </w:rPr>
        <w:t xml:space="preserve">                                         (лот № __________)</w:t>
      </w:r>
      <w:r w:rsidR="00A31954">
        <w:rPr>
          <w:sz w:val="28"/>
          <w:szCs w:val="28"/>
        </w:rPr>
        <w:tab/>
      </w:r>
    </w:p>
    <w:p w:rsidR="00336371" w:rsidRPr="0065769F" w:rsidRDefault="00336371" w:rsidP="00336371">
      <w:pPr>
        <w:rPr>
          <w:sz w:val="28"/>
          <w:szCs w:val="28"/>
        </w:rPr>
      </w:pPr>
      <w:r>
        <w:rPr>
          <w:sz w:val="28"/>
          <w:szCs w:val="28"/>
        </w:rPr>
        <w:t>____________________________________________________________________</w:t>
      </w:r>
    </w:p>
    <w:p w:rsidR="00336371" w:rsidRPr="003E7259" w:rsidRDefault="00336371" w:rsidP="00336371">
      <w:pPr>
        <w:ind w:firstLine="3"/>
        <w:jc w:val="center"/>
        <w:rPr>
          <w:bCs/>
          <w:i/>
        </w:rPr>
      </w:pPr>
      <w:r>
        <w:rPr>
          <w:bCs/>
          <w:i/>
        </w:rPr>
        <w:t>(Полное наименование п</w:t>
      </w:r>
      <w:r>
        <w:rPr>
          <w:i/>
        </w:rPr>
        <w:t>ретендента</w:t>
      </w:r>
      <w:r>
        <w:rPr>
          <w:bCs/>
          <w:i/>
        </w:rPr>
        <w:t>)</w:t>
      </w:r>
    </w:p>
    <w:p w:rsidR="00336371" w:rsidRPr="0065769F" w:rsidRDefault="00336371" w:rsidP="00336371">
      <w:pPr>
        <w:ind w:firstLine="708"/>
        <w:rPr>
          <w:bCs/>
          <w:sz w:val="28"/>
          <w:szCs w:val="28"/>
        </w:rPr>
      </w:pPr>
    </w:p>
    <w:tbl>
      <w:tblPr>
        <w:tblW w:w="4891" w:type="pct"/>
        <w:tblInd w:w="108" w:type="dxa"/>
        <w:tblLayout w:type="fixed"/>
        <w:tblLook w:val="0000" w:firstRow="0" w:lastRow="0" w:firstColumn="0" w:lastColumn="0" w:noHBand="0" w:noVBand="0"/>
      </w:tblPr>
      <w:tblGrid>
        <w:gridCol w:w="505"/>
        <w:gridCol w:w="2456"/>
        <w:gridCol w:w="2250"/>
        <w:gridCol w:w="2111"/>
        <w:gridCol w:w="2317"/>
      </w:tblGrid>
      <w:tr w:rsidR="00336371" w:rsidRPr="00A917A7" w:rsidTr="00336371">
        <w:trPr>
          <w:trHeight w:val="1561"/>
        </w:trPr>
        <w:tc>
          <w:tcPr>
            <w:tcW w:w="262" w:type="pct"/>
            <w:tcBorders>
              <w:top w:val="single" w:sz="4" w:space="0" w:color="auto"/>
              <w:left w:val="single" w:sz="4" w:space="0" w:color="auto"/>
              <w:bottom w:val="single" w:sz="4" w:space="0" w:color="auto"/>
              <w:right w:val="single" w:sz="4" w:space="0" w:color="auto"/>
            </w:tcBorders>
            <w:vAlign w:val="center"/>
          </w:tcPr>
          <w:p w:rsidR="00336371" w:rsidRPr="00A917A7" w:rsidRDefault="00336371" w:rsidP="00336371">
            <w:pPr>
              <w:jc w:val="center"/>
            </w:pPr>
            <w:r>
              <w:t xml:space="preserve">№ </w:t>
            </w:r>
          </w:p>
        </w:tc>
        <w:tc>
          <w:tcPr>
            <w:tcW w:w="1274" w:type="pct"/>
            <w:tcBorders>
              <w:top w:val="single" w:sz="4" w:space="0" w:color="auto"/>
              <w:left w:val="single" w:sz="4" w:space="0" w:color="auto"/>
              <w:bottom w:val="single" w:sz="4" w:space="0" w:color="auto"/>
              <w:right w:val="single" w:sz="4" w:space="0" w:color="auto"/>
            </w:tcBorders>
            <w:vAlign w:val="center"/>
          </w:tcPr>
          <w:p w:rsidR="00336371" w:rsidRPr="00A917A7" w:rsidRDefault="00336371" w:rsidP="00336371">
            <w:pPr>
              <w:ind w:left="-57" w:right="-33"/>
              <w:jc w:val="center"/>
            </w:pPr>
            <w:r>
              <w:t>Наименование товара</w:t>
            </w:r>
          </w:p>
          <w:p w:rsidR="00336371" w:rsidRPr="00A917A7" w:rsidRDefault="00336371" w:rsidP="00336371">
            <w:pPr>
              <w:jc w:val="center"/>
            </w:pPr>
          </w:p>
        </w:tc>
        <w:tc>
          <w:tcPr>
            <w:tcW w:w="1167" w:type="pct"/>
            <w:tcBorders>
              <w:top w:val="single" w:sz="4" w:space="0" w:color="auto"/>
              <w:left w:val="single" w:sz="4" w:space="0" w:color="auto"/>
              <w:bottom w:val="single" w:sz="4" w:space="0" w:color="auto"/>
              <w:right w:val="single" w:sz="4" w:space="0" w:color="auto"/>
            </w:tcBorders>
            <w:vAlign w:val="center"/>
          </w:tcPr>
          <w:p w:rsidR="00336371" w:rsidRPr="00A917A7" w:rsidRDefault="00336371" w:rsidP="00336371">
            <w:pPr>
              <w:ind w:left="-57" w:right="-33"/>
              <w:jc w:val="center"/>
            </w:pPr>
            <w:r>
              <w:t>Цена за единицу товара в руб</w:t>
            </w:r>
            <w:r w:rsidR="003C049F">
              <w:t>лях</w:t>
            </w:r>
            <w:r>
              <w:t>, НДС</w:t>
            </w:r>
            <w:r w:rsidR="003C049F">
              <w:t xml:space="preserve"> не облагается</w:t>
            </w:r>
          </w:p>
          <w:p w:rsidR="00336371" w:rsidRPr="00A917A7" w:rsidRDefault="00336371" w:rsidP="00336371">
            <w:pPr>
              <w:ind w:left="-57" w:right="-33"/>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336371" w:rsidRPr="00A917A7" w:rsidRDefault="00336371" w:rsidP="00336371">
            <w:pPr>
              <w:ind w:left="-57" w:right="-33"/>
              <w:jc w:val="center"/>
            </w:pPr>
            <w:r>
              <w:t>Количество товара</w:t>
            </w:r>
            <w:r w:rsidR="00187952">
              <w:t xml:space="preserve"> шт.</w:t>
            </w:r>
          </w:p>
        </w:tc>
        <w:tc>
          <w:tcPr>
            <w:tcW w:w="1202" w:type="pct"/>
            <w:tcBorders>
              <w:top w:val="single" w:sz="4" w:space="0" w:color="auto"/>
              <w:left w:val="single" w:sz="4" w:space="0" w:color="auto"/>
              <w:bottom w:val="single" w:sz="4" w:space="0" w:color="auto"/>
              <w:right w:val="single" w:sz="4" w:space="0" w:color="auto"/>
            </w:tcBorders>
            <w:vAlign w:val="center"/>
          </w:tcPr>
          <w:p w:rsidR="00336371" w:rsidRPr="00A917A7" w:rsidRDefault="00187952" w:rsidP="00606DF8">
            <w:pPr>
              <w:ind w:right="-33"/>
            </w:pPr>
            <w:r w:rsidRPr="00187952">
              <w:t xml:space="preserve">Цена за весь закупаемый объем </w:t>
            </w:r>
            <w:r>
              <w:t>в рублях, НДС не облагается</w:t>
            </w: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vAlign w:val="bottom"/>
          </w:tcPr>
          <w:p w:rsidR="00336371" w:rsidRPr="00A917A7" w:rsidRDefault="00336371" w:rsidP="00336371">
            <w:pPr>
              <w:jc w:val="center"/>
            </w:pPr>
            <w:r>
              <w:t>1.</w:t>
            </w:r>
          </w:p>
        </w:tc>
        <w:tc>
          <w:tcPr>
            <w:tcW w:w="1274" w:type="pct"/>
            <w:tcBorders>
              <w:top w:val="nil"/>
              <w:left w:val="nil"/>
              <w:bottom w:val="single" w:sz="4" w:space="0" w:color="auto"/>
              <w:right w:val="single" w:sz="4" w:space="0" w:color="auto"/>
            </w:tcBorders>
            <w:noWrap/>
            <w:vAlign w:val="bottom"/>
          </w:tcPr>
          <w:p w:rsidR="00336371" w:rsidRPr="00A917A7" w:rsidRDefault="00336371" w:rsidP="00336371">
            <w:pPr>
              <w:jc w:val="center"/>
            </w:pPr>
            <w:r>
              <w:t>2.</w:t>
            </w:r>
          </w:p>
        </w:tc>
        <w:tc>
          <w:tcPr>
            <w:tcW w:w="1167" w:type="pct"/>
            <w:tcBorders>
              <w:top w:val="single" w:sz="4" w:space="0" w:color="auto"/>
              <w:left w:val="single" w:sz="4" w:space="0" w:color="auto"/>
              <w:bottom w:val="single" w:sz="4" w:space="0" w:color="auto"/>
              <w:right w:val="single" w:sz="4" w:space="0" w:color="auto"/>
            </w:tcBorders>
          </w:tcPr>
          <w:p w:rsidR="00336371" w:rsidRPr="00A917A7" w:rsidRDefault="00336371" w:rsidP="00336371">
            <w:pPr>
              <w:jc w:val="center"/>
            </w:pPr>
            <w:r>
              <w:t>3.</w:t>
            </w:r>
          </w:p>
        </w:tc>
        <w:tc>
          <w:tcPr>
            <w:tcW w:w="1095" w:type="pct"/>
            <w:tcBorders>
              <w:top w:val="single" w:sz="4" w:space="0" w:color="auto"/>
              <w:left w:val="single" w:sz="4" w:space="0" w:color="auto"/>
              <w:bottom w:val="single" w:sz="4" w:space="0" w:color="auto"/>
              <w:right w:val="single" w:sz="4" w:space="0" w:color="auto"/>
            </w:tcBorders>
          </w:tcPr>
          <w:p w:rsidR="00336371" w:rsidRPr="00A917A7" w:rsidRDefault="00336371" w:rsidP="00336371">
            <w:pPr>
              <w:jc w:val="center"/>
            </w:pPr>
            <w:r>
              <w:t>4.</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r>
              <w:t>5.</w:t>
            </w: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tcPr>
          <w:p w:rsidR="00336371" w:rsidRPr="00A917A7" w:rsidRDefault="00336371" w:rsidP="00336371">
            <w:pPr>
              <w:jc w:val="center"/>
            </w:pPr>
            <w:r>
              <w:t>1.</w:t>
            </w:r>
          </w:p>
        </w:tc>
        <w:tc>
          <w:tcPr>
            <w:tcW w:w="1274" w:type="pct"/>
            <w:tcBorders>
              <w:top w:val="nil"/>
              <w:left w:val="nil"/>
              <w:bottom w:val="single" w:sz="4" w:space="0" w:color="auto"/>
              <w:right w:val="single" w:sz="4" w:space="0" w:color="auto"/>
            </w:tcBorders>
            <w:noWrap/>
            <w:vAlign w:val="bottom"/>
          </w:tcPr>
          <w:p w:rsidR="00336371" w:rsidRPr="00A7094A" w:rsidRDefault="00336371" w:rsidP="00336371">
            <w:pPr>
              <w:jc w:val="center"/>
            </w:pPr>
            <w:r>
              <w:t xml:space="preserve">1С:Предприятие 8.3 КОРП. Лицензия на сервер (x86-64) (USB) </w:t>
            </w:r>
          </w:p>
        </w:tc>
        <w:tc>
          <w:tcPr>
            <w:tcW w:w="1167" w:type="pct"/>
            <w:tcBorders>
              <w:top w:val="single" w:sz="4" w:space="0" w:color="auto"/>
              <w:left w:val="single" w:sz="4" w:space="0" w:color="auto"/>
              <w:bottom w:val="single" w:sz="4" w:space="0" w:color="auto"/>
              <w:right w:val="single" w:sz="4" w:space="0" w:color="auto"/>
            </w:tcBorders>
          </w:tcPr>
          <w:p w:rsidR="00187952" w:rsidRDefault="00187952" w:rsidP="00187952">
            <w:pPr>
              <w:jc w:val="center"/>
              <w:rPr>
                <w:i/>
              </w:rPr>
            </w:pPr>
            <w:r>
              <w:rPr>
                <w:i/>
              </w:rPr>
              <w:t>__________</w:t>
            </w:r>
          </w:p>
          <w:p w:rsidR="00336371" w:rsidRPr="00187952" w:rsidRDefault="00187952" w:rsidP="00187952">
            <w:pPr>
              <w:jc w:val="center"/>
              <w:rPr>
                <w:i/>
                <w:sz w:val="20"/>
                <w:szCs w:val="20"/>
              </w:rPr>
            </w:pPr>
            <w:r w:rsidRPr="00187952">
              <w:rPr>
                <w:i/>
                <w:sz w:val="20"/>
                <w:szCs w:val="20"/>
              </w:rPr>
              <w:t>(</w:t>
            </w:r>
            <w:r w:rsidR="001C457B" w:rsidRPr="00187952">
              <w:rPr>
                <w:i/>
                <w:sz w:val="20"/>
                <w:szCs w:val="20"/>
              </w:rPr>
              <w:t>Не более</w:t>
            </w:r>
          </w:p>
          <w:p w:rsidR="001C457B" w:rsidRPr="001C457B" w:rsidRDefault="00152369" w:rsidP="00336371">
            <w:pPr>
              <w:jc w:val="center"/>
              <w:rPr>
                <w:i/>
                <w:u w:val="single"/>
              </w:rPr>
            </w:pPr>
            <w:r w:rsidRPr="00187952">
              <w:rPr>
                <w:i/>
                <w:sz w:val="20"/>
                <w:szCs w:val="20"/>
              </w:rPr>
              <w:t>864</w:t>
            </w:r>
            <w:r w:rsidR="00187952" w:rsidRPr="00187952">
              <w:rPr>
                <w:i/>
                <w:sz w:val="20"/>
                <w:szCs w:val="20"/>
              </w:rPr>
              <w:t> </w:t>
            </w:r>
            <w:r w:rsidRPr="00187952">
              <w:rPr>
                <w:i/>
                <w:sz w:val="20"/>
                <w:szCs w:val="20"/>
              </w:rPr>
              <w:t>000</w:t>
            </w:r>
            <w:r w:rsidR="00187952" w:rsidRPr="00187952">
              <w:rPr>
                <w:i/>
                <w:sz w:val="20"/>
                <w:szCs w:val="20"/>
              </w:rPr>
              <w:t xml:space="preserve"> рублей)</w:t>
            </w:r>
          </w:p>
        </w:tc>
        <w:tc>
          <w:tcPr>
            <w:tcW w:w="1095" w:type="pct"/>
            <w:tcBorders>
              <w:top w:val="single" w:sz="4" w:space="0" w:color="auto"/>
              <w:left w:val="single" w:sz="4" w:space="0" w:color="auto"/>
              <w:bottom w:val="single" w:sz="4" w:space="0" w:color="auto"/>
              <w:right w:val="single" w:sz="4" w:space="0" w:color="auto"/>
            </w:tcBorders>
          </w:tcPr>
          <w:p w:rsidR="00336371" w:rsidRPr="00E47B89" w:rsidRDefault="00336371" w:rsidP="00336371">
            <w:pPr>
              <w:jc w:val="center"/>
            </w:pPr>
            <w:r w:rsidRPr="00E47B89">
              <w:t>4</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tcPr>
          <w:p w:rsidR="00336371" w:rsidRPr="00E47B89" w:rsidRDefault="00336371" w:rsidP="00336371">
            <w:pPr>
              <w:jc w:val="center"/>
            </w:pPr>
            <w:r w:rsidRPr="00E47B89">
              <w:t>2.</w:t>
            </w:r>
          </w:p>
        </w:tc>
        <w:tc>
          <w:tcPr>
            <w:tcW w:w="1274" w:type="pct"/>
            <w:tcBorders>
              <w:top w:val="nil"/>
              <w:left w:val="nil"/>
              <w:bottom w:val="single" w:sz="4" w:space="0" w:color="auto"/>
              <w:right w:val="single" w:sz="4" w:space="0" w:color="auto"/>
            </w:tcBorders>
            <w:noWrap/>
            <w:vAlign w:val="bottom"/>
          </w:tcPr>
          <w:p w:rsidR="00336371" w:rsidRPr="00A7094A" w:rsidRDefault="00336371" w:rsidP="00336371">
            <w:r>
              <w:t>1С:Предприятие 8 КОРП. Клиентская лицензия на 300 рабочих мест</w:t>
            </w:r>
          </w:p>
        </w:tc>
        <w:tc>
          <w:tcPr>
            <w:tcW w:w="1167" w:type="pct"/>
            <w:tcBorders>
              <w:top w:val="single" w:sz="4" w:space="0" w:color="auto"/>
              <w:left w:val="single" w:sz="4" w:space="0" w:color="auto"/>
              <w:bottom w:val="single" w:sz="4" w:space="0" w:color="auto"/>
              <w:right w:val="single" w:sz="4" w:space="0" w:color="auto"/>
            </w:tcBorders>
          </w:tcPr>
          <w:p w:rsidR="00187952" w:rsidRDefault="00187952" w:rsidP="00187952">
            <w:pPr>
              <w:jc w:val="center"/>
              <w:rPr>
                <w:i/>
              </w:rPr>
            </w:pPr>
            <w:r>
              <w:rPr>
                <w:i/>
              </w:rPr>
              <w:t>__________</w:t>
            </w:r>
          </w:p>
          <w:p w:rsidR="00187952" w:rsidRPr="00187952" w:rsidRDefault="00187952" w:rsidP="00187952">
            <w:pPr>
              <w:jc w:val="center"/>
              <w:rPr>
                <w:i/>
                <w:sz w:val="20"/>
                <w:szCs w:val="20"/>
              </w:rPr>
            </w:pPr>
            <w:r w:rsidRPr="00187952">
              <w:rPr>
                <w:i/>
                <w:sz w:val="20"/>
                <w:szCs w:val="20"/>
              </w:rPr>
              <w:t>(Не более</w:t>
            </w:r>
          </w:p>
          <w:p w:rsidR="00336371" w:rsidRPr="00187952" w:rsidRDefault="00187952" w:rsidP="00187952">
            <w:pPr>
              <w:jc w:val="center"/>
              <w:rPr>
                <w:i/>
                <w:u w:val="single"/>
              </w:rPr>
            </w:pPr>
            <w:r>
              <w:rPr>
                <w:i/>
                <w:sz w:val="20"/>
                <w:szCs w:val="20"/>
              </w:rPr>
              <w:t xml:space="preserve">1 780 </w:t>
            </w:r>
            <w:r w:rsidRPr="00187952">
              <w:rPr>
                <w:i/>
                <w:sz w:val="20"/>
                <w:szCs w:val="20"/>
              </w:rPr>
              <w:t> 000 рублей)</w:t>
            </w:r>
          </w:p>
        </w:tc>
        <w:tc>
          <w:tcPr>
            <w:tcW w:w="1095" w:type="pct"/>
            <w:tcBorders>
              <w:top w:val="single" w:sz="4" w:space="0" w:color="auto"/>
              <w:left w:val="single" w:sz="4" w:space="0" w:color="auto"/>
              <w:bottom w:val="single" w:sz="4" w:space="0" w:color="auto"/>
              <w:right w:val="single" w:sz="4" w:space="0" w:color="auto"/>
            </w:tcBorders>
          </w:tcPr>
          <w:p w:rsidR="00336371" w:rsidRPr="00A7094A" w:rsidRDefault="00336371" w:rsidP="00336371">
            <w:pPr>
              <w:jc w:val="center"/>
              <w:rPr>
                <w:lang w:val="en-US"/>
              </w:rPr>
            </w:pPr>
            <w:r>
              <w:rPr>
                <w:lang w:val="en-US"/>
              </w:rPr>
              <w:t>1</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tcPr>
          <w:p w:rsidR="00336371" w:rsidRPr="00A7094A" w:rsidRDefault="00336371" w:rsidP="00336371">
            <w:pPr>
              <w:jc w:val="center"/>
              <w:rPr>
                <w:lang w:val="en-US"/>
              </w:rPr>
            </w:pPr>
            <w:r>
              <w:rPr>
                <w:lang w:val="en-US"/>
              </w:rPr>
              <w:t>3.</w:t>
            </w:r>
          </w:p>
        </w:tc>
        <w:tc>
          <w:tcPr>
            <w:tcW w:w="1274" w:type="pct"/>
            <w:tcBorders>
              <w:top w:val="nil"/>
              <w:left w:val="nil"/>
              <w:bottom w:val="single" w:sz="4" w:space="0" w:color="auto"/>
              <w:right w:val="single" w:sz="4" w:space="0" w:color="auto"/>
            </w:tcBorders>
            <w:noWrap/>
            <w:vAlign w:val="bottom"/>
          </w:tcPr>
          <w:p w:rsidR="00336371" w:rsidRPr="00A7094A" w:rsidRDefault="00336371" w:rsidP="00336371">
            <w:r>
              <w:t>1С:Предприятие 8 КОРП. Клиентская лицензия на 100 рабочих мест</w:t>
            </w:r>
          </w:p>
        </w:tc>
        <w:tc>
          <w:tcPr>
            <w:tcW w:w="1167" w:type="pct"/>
            <w:tcBorders>
              <w:top w:val="single" w:sz="4" w:space="0" w:color="auto"/>
              <w:left w:val="single" w:sz="4" w:space="0" w:color="auto"/>
              <w:bottom w:val="single" w:sz="4" w:space="0" w:color="auto"/>
              <w:right w:val="single" w:sz="4" w:space="0" w:color="auto"/>
            </w:tcBorders>
          </w:tcPr>
          <w:p w:rsidR="00187952" w:rsidRDefault="00187952" w:rsidP="00187952">
            <w:pPr>
              <w:jc w:val="center"/>
              <w:rPr>
                <w:i/>
              </w:rPr>
            </w:pPr>
            <w:r>
              <w:rPr>
                <w:i/>
              </w:rPr>
              <w:t>__________</w:t>
            </w:r>
          </w:p>
          <w:p w:rsidR="00187952" w:rsidRPr="00187952" w:rsidRDefault="00187952" w:rsidP="00187952">
            <w:pPr>
              <w:jc w:val="center"/>
              <w:rPr>
                <w:i/>
                <w:sz w:val="20"/>
                <w:szCs w:val="20"/>
              </w:rPr>
            </w:pPr>
            <w:r w:rsidRPr="00187952">
              <w:rPr>
                <w:i/>
                <w:sz w:val="20"/>
                <w:szCs w:val="20"/>
              </w:rPr>
              <w:t>(Не более</w:t>
            </w:r>
          </w:p>
          <w:p w:rsidR="00336371" w:rsidRPr="00187952" w:rsidRDefault="00187952" w:rsidP="00187952">
            <w:pPr>
              <w:jc w:val="center"/>
              <w:rPr>
                <w:i/>
                <w:u w:val="single"/>
              </w:rPr>
            </w:pPr>
            <w:r>
              <w:rPr>
                <w:i/>
                <w:sz w:val="20"/>
                <w:szCs w:val="20"/>
              </w:rPr>
              <w:t>3 000</w:t>
            </w:r>
            <w:r w:rsidRPr="00187952">
              <w:rPr>
                <w:i/>
                <w:sz w:val="20"/>
                <w:szCs w:val="20"/>
              </w:rPr>
              <w:t> 000 рублей)</w:t>
            </w:r>
          </w:p>
        </w:tc>
        <w:tc>
          <w:tcPr>
            <w:tcW w:w="1095" w:type="pct"/>
            <w:tcBorders>
              <w:top w:val="single" w:sz="4" w:space="0" w:color="auto"/>
              <w:left w:val="single" w:sz="4" w:space="0" w:color="auto"/>
              <w:bottom w:val="single" w:sz="4" w:space="0" w:color="auto"/>
              <w:right w:val="single" w:sz="4" w:space="0" w:color="auto"/>
            </w:tcBorders>
          </w:tcPr>
          <w:p w:rsidR="00336371" w:rsidRPr="00A7094A" w:rsidRDefault="00336371" w:rsidP="00336371">
            <w:pPr>
              <w:jc w:val="center"/>
              <w:rPr>
                <w:lang w:val="en-US"/>
              </w:rPr>
            </w:pPr>
            <w:r>
              <w:rPr>
                <w:lang w:val="en-US"/>
              </w:rPr>
              <w:t>5</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tcPr>
          <w:p w:rsidR="00336371" w:rsidRPr="00A7094A" w:rsidRDefault="00336371" w:rsidP="00336371">
            <w:pPr>
              <w:jc w:val="center"/>
              <w:rPr>
                <w:lang w:val="en-US"/>
              </w:rPr>
            </w:pPr>
            <w:r>
              <w:rPr>
                <w:lang w:val="en-US"/>
              </w:rPr>
              <w:t>4.</w:t>
            </w:r>
          </w:p>
        </w:tc>
        <w:tc>
          <w:tcPr>
            <w:tcW w:w="1274" w:type="pct"/>
            <w:tcBorders>
              <w:top w:val="nil"/>
              <w:left w:val="nil"/>
              <w:bottom w:val="single" w:sz="4" w:space="0" w:color="auto"/>
              <w:right w:val="single" w:sz="4" w:space="0" w:color="auto"/>
            </w:tcBorders>
            <w:noWrap/>
            <w:vAlign w:val="bottom"/>
          </w:tcPr>
          <w:p w:rsidR="00336371" w:rsidRPr="00A7094A" w:rsidRDefault="00336371" w:rsidP="00336371">
            <w:r>
              <w:t>1С:Предприятие 8.3 ПРОФ. Лицензия на сервер (x86-64) (USB)</w:t>
            </w:r>
          </w:p>
        </w:tc>
        <w:tc>
          <w:tcPr>
            <w:tcW w:w="1167" w:type="pct"/>
            <w:tcBorders>
              <w:top w:val="single" w:sz="4" w:space="0" w:color="auto"/>
              <w:left w:val="single" w:sz="4" w:space="0" w:color="auto"/>
              <w:bottom w:val="single" w:sz="4" w:space="0" w:color="auto"/>
              <w:right w:val="single" w:sz="4" w:space="0" w:color="auto"/>
            </w:tcBorders>
          </w:tcPr>
          <w:p w:rsidR="00187952" w:rsidRDefault="00187952" w:rsidP="00187952">
            <w:pPr>
              <w:jc w:val="center"/>
              <w:rPr>
                <w:i/>
              </w:rPr>
            </w:pPr>
            <w:r>
              <w:rPr>
                <w:i/>
              </w:rPr>
              <w:t>__________</w:t>
            </w:r>
          </w:p>
          <w:p w:rsidR="00187952" w:rsidRPr="00187952" w:rsidRDefault="00187952" w:rsidP="00187952">
            <w:pPr>
              <w:jc w:val="center"/>
              <w:rPr>
                <w:i/>
                <w:sz w:val="20"/>
                <w:szCs w:val="20"/>
              </w:rPr>
            </w:pPr>
            <w:r w:rsidRPr="00187952">
              <w:rPr>
                <w:i/>
                <w:sz w:val="20"/>
                <w:szCs w:val="20"/>
              </w:rPr>
              <w:t>(Не более</w:t>
            </w:r>
          </w:p>
          <w:p w:rsidR="00336371" w:rsidRPr="00187952" w:rsidRDefault="00187952" w:rsidP="00187952">
            <w:pPr>
              <w:jc w:val="center"/>
              <w:rPr>
                <w:i/>
                <w:u w:val="single"/>
              </w:rPr>
            </w:pPr>
            <w:r>
              <w:rPr>
                <w:i/>
                <w:sz w:val="20"/>
                <w:szCs w:val="20"/>
              </w:rPr>
              <w:t>1037</w:t>
            </w:r>
            <w:r w:rsidRPr="00187952">
              <w:rPr>
                <w:i/>
                <w:sz w:val="20"/>
                <w:szCs w:val="20"/>
              </w:rPr>
              <w:t>000 рублей)</w:t>
            </w:r>
          </w:p>
        </w:tc>
        <w:tc>
          <w:tcPr>
            <w:tcW w:w="1095" w:type="pct"/>
            <w:tcBorders>
              <w:top w:val="single" w:sz="4" w:space="0" w:color="auto"/>
              <w:left w:val="single" w:sz="4" w:space="0" w:color="auto"/>
              <w:bottom w:val="single" w:sz="4" w:space="0" w:color="auto"/>
              <w:right w:val="single" w:sz="4" w:space="0" w:color="auto"/>
            </w:tcBorders>
          </w:tcPr>
          <w:p w:rsidR="00336371" w:rsidRPr="00A7094A" w:rsidRDefault="00336371" w:rsidP="00336371">
            <w:pPr>
              <w:jc w:val="center"/>
              <w:rPr>
                <w:lang w:val="en-US"/>
              </w:rPr>
            </w:pPr>
            <w:r>
              <w:rPr>
                <w:lang w:val="en-US"/>
              </w:rPr>
              <w:t>1</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p>
        </w:tc>
      </w:tr>
      <w:tr w:rsidR="00336371" w:rsidRPr="00A917A7" w:rsidTr="00336371">
        <w:trPr>
          <w:trHeight w:val="255"/>
        </w:trPr>
        <w:tc>
          <w:tcPr>
            <w:tcW w:w="262" w:type="pct"/>
            <w:tcBorders>
              <w:top w:val="nil"/>
              <w:left w:val="single" w:sz="4" w:space="0" w:color="auto"/>
              <w:bottom w:val="single" w:sz="4" w:space="0" w:color="auto"/>
              <w:right w:val="single" w:sz="4" w:space="0" w:color="auto"/>
            </w:tcBorders>
            <w:noWrap/>
          </w:tcPr>
          <w:p w:rsidR="00336371" w:rsidRPr="00A7094A" w:rsidRDefault="00336371" w:rsidP="00336371">
            <w:pPr>
              <w:jc w:val="center"/>
              <w:rPr>
                <w:lang w:val="en-US"/>
              </w:rPr>
            </w:pPr>
            <w:r>
              <w:rPr>
                <w:lang w:val="en-US"/>
              </w:rPr>
              <w:t>5.</w:t>
            </w:r>
          </w:p>
        </w:tc>
        <w:tc>
          <w:tcPr>
            <w:tcW w:w="1274" w:type="pct"/>
            <w:tcBorders>
              <w:top w:val="nil"/>
              <w:left w:val="nil"/>
              <w:bottom w:val="single" w:sz="4" w:space="0" w:color="auto"/>
              <w:right w:val="single" w:sz="4" w:space="0" w:color="auto"/>
            </w:tcBorders>
            <w:noWrap/>
            <w:vAlign w:val="bottom"/>
          </w:tcPr>
          <w:p w:rsidR="00336371" w:rsidRPr="00A7094A" w:rsidRDefault="00336371" w:rsidP="00336371">
            <w:r>
              <w:t>1С:Предприятие 8 ПРОФ. Клиентская лицензия на 100 рабочих мест</w:t>
            </w:r>
          </w:p>
        </w:tc>
        <w:tc>
          <w:tcPr>
            <w:tcW w:w="1167" w:type="pct"/>
            <w:tcBorders>
              <w:top w:val="single" w:sz="4" w:space="0" w:color="auto"/>
              <w:left w:val="single" w:sz="4" w:space="0" w:color="auto"/>
              <w:bottom w:val="single" w:sz="4" w:space="0" w:color="auto"/>
              <w:right w:val="single" w:sz="4" w:space="0" w:color="auto"/>
            </w:tcBorders>
          </w:tcPr>
          <w:p w:rsidR="00187952" w:rsidRDefault="00187952" w:rsidP="00187952">
            <w:pPr>
              <w:jc w:val="center"/>
              <w:rPr>
                <w:i/>
              </w:rPr>
            </w:pPr>
            <w:r>
              <w:rPr>
                <w:i/>
              </w:rPr>
              <w:t>__________</w:t>
            </w:r>
          </w:p>
          <w:p w:rsidR="00187952" w:rsidRPr="00187952" w:rsidRDefault="00187952" w:rsidP="00187952">
            <w:pPr>
              <w:jc w:val="center"/>
              <w:rPr>
                <w:i/>
                <w:sz w:val="20"/>
                <w:szCs w:val="20"/>
              </w:rPr>
            </w:pPr>
            <w:r w:rsidRPr="00187952">
              <w:rPr>
                <w:i/>
                <w:sz w:val="20"/>
                <w:szCs w:val="20"/>
              </w:rPr>
              <w:t>(Не более</w:t>
            </w:r>
          </w:p>
          <w:p w:rsidR="00336371" w:rsidRPr="00187952" w:rsidRDefault="00187952" w:rsidP="00187952">
            <w:pPr>
              <w:jc w:val="center"/>
              <w:rPr>
                <w:i/>
                <w:u w:val="single"/>
              </w:rPr>
            </w:pPr>
            <w:r>
              <w:rPr>
                <w:i/>
                <w:sz w:val="20"/>
                <w:szCs w:val="20"/>
              </w:rPr>
              <w:t>360</w:t>
            </w:r>
            <w:r w:rsidRPr="00187952">
              <w:rPr>
                <w:i/>
                <w:sz w:val="20"/>
                <w:szCs w:val="20"/>
              </w:rPr>
              <w:t> 000 рублей)</w:t>
            </w:r>
          </w:p>
        </w:tc>
        <w:tc>
          <w:tcPr>
            <w:tcW w:w="1095" w:type="pct"/>
            <w:tcBorders>
              <w:top w:val="single" w:sz="4" w:space="0" w:color="auto"/>
              <w:left w:val="single" w:sz="4" w:space="0" w:color="auto"/>
              <w:bottom w:val="single" w:sz="4" w:space="0" w:color="auto"/>
              <w:right w:val="single" w:sz="4" w:space="0" w:color="auto"/>
            </w:tcBorders>
          </w:tcPr>
          <w:p w:rsidR="00336371" w:rsidRPr="00A7094A" w:rsidRDefault="00336371" w:rsidP="00336371">
            <w:pPr>
              <w:jc w:val="center"/>
              <w:rPr>
                <w:lang w:val="en-US"/>
              </w:rPr>
            </w:pPr>
            <w:r>
              <w:rPr>
                <w:lang w:val="en-US"/>
              </w:rPr>
              <w:t>1</w:t>
            </w:r>
          </w:p>
        </w:tc>
        <w:tc>
          <w:tcPr>
            <w:tcW w:w="1202" w:type="pct"/>
            <w:tcBorders>
              <w:top w:val="single" w:sz="4" w:space="0" w:color="auto"/>
              <w:left w:val="nil"/>
              <w:bottom w:val="single" w:sz="4" w:space="0" w:color="auto"/>
              <w:right w:val="single" w:sz="4" w:space="0" w:color="auto"/>
            </w:tcBorders>
          </w:tcPr>
          <w:p w:rsidR="00336371" w:rsidRPr="00A917A7" w:rsidRDefault="00336371" w:rsidP="00336371">
            <w:pPr>
              <w:jc w:val="center"/>
            </w:pPr>
          </w:p>
        </w:tc>
      </w:tr>
      <w:tr w:rsidR="00187952" w:rsidRPr="00384CDC" w:rsidTr="00187952">
        <w:trPr>
          <w:trHeight w:val="315"/>
        </w:trPr>
        <w:tc>
          <w:tcPr>
            <w:tcW w:w="262" w:type="pct"/>
            <w:tcBorders>
              <w:top w:val="nil"/>
              <w:left w:val="single" w:sz="4" w:space="0" w:color="auto"/>
              <w:bottom w:val="single" w:sz="4" w:space="0" w:color="auto"/>
              <w:right w:val="single" w:sz="4" w:space="0" w:color="auto"/>
            </w:tcBorders>
            <w:noWrap/>
            <w:vAlign w:val="bottom"/>
          </w:tcPr>
          <w:p w:rsidR="00187952" w:rsidRPr="00A7094A" w:rsidRDefault="00187952" w:rsidP="00336371">
            <w:pPr>
              <w:jc w:val="center"/>
            </w:pPr>
            <w:r>
              <w:t>6.</w:t>
            </w:r>
          </w:p>
        </w:tc>
        <w:tc>
          <w:tcPr>
            <w:tcW w:w="3536" w:type="pct"/>
            <w:gridSpan w:val="3"/>
            <w:tcBorders>
              <w:top w:val="nil"/>
              <w:left w:val="nil"/>
              <w:bottom w:val="single" w:sz="4" w:space="0" w:color="auto"/>
              <w:right w:val="single" w:sz="4" w:space="0" w:color="auto"/>
            </w:tcBorders>
            <w:noWrap/>
          </w:tcPr>
          <w:p w:rsidR="00187952" w:rsidRPr="00A917A7" w:rsidRDefault="00187952" w:rsidP="00336371">
            <w:pPr>
              <w:jc w:val="center"/>
            </w:pPr>
            <w:r>
              <w:rPr>
                <w:b/>
              </w:rPr>
              <w:t>Итого</w:t>
            </w:r>
            <w:r>
              <w:rPr>
                <w:b/>
                <w:lang w:val="en-US"/>
              </w:rPr>
              <w:t>:</w:t>
            </w:r>
          </w:p>
        </w:tc>
        <w:tc>
          <w:tcPr>
            <w:tcW w:w="1202" w:type="pct"/>
            <w:tcBorders>
              <w:top w:val="single" w:sz="4" w:space="0" w:color="auto"/>
              <w:left w:val="nil"/>
              <w:bottom w:val="single" w:sz="4" w:space="0" w:color="auto"/>
              <w:right w:val="single" w:sz="4" w:space="0" w:color="auto"/>
            </w:tcBorders>
          </w:tcPr>
          <w:p w:rsidR="00187952" w:rsidRPr="00A917A7" w:rsidRDefault="00187952" w:rsidP="00336371">
            <w:pPr>
              <w:jc w:val="center"/>
            </w:pPr>
          </w:p>
        </w:tc>
      </w:tr>
    </w:tbl>
    <w:p w:rsidR="00336371" w:rsidRDefault="00336371" w:rsidP="00336371">
      <w:pPr>
        <w:ind w:firstLine="567"/>
        <w:jc w:val="both"/>
        <w:rPr>
          <w:b/>
          <w:sz w:val="28"/>
          <w:szCs w:val="28"/>
          <w:highlight w:val="cyan"/>
        </w:rPr>
      </w:pPr>
    </w:p>
    <w:p w:rsidR="00336371" w:rsidRDefault="00336371" w:rsidP="00336371">
      <w:pPr>
        <w:pStyle w:val="afd"/>
        <w:jc w:val="both"/>
        <w:rPr>
          <w:szCs w:val="28"/>
        </w:rPr>
      </w:pPr>
      <w:r>
        <w:rPr>
          <w:szCs w:val="28"/>
        </w:rPr>
        <w:t>1. Цена, указанная в настоящем финансово-комм</w:t>
      </w:r>
      <w:r w:rsidR="00187952">
        <w:rPr>
          <w:szCs w:val="28"/>
        </w:rPr>
        <w:t>ерческом предложении по поставке</w:t>
      </w:r>
      <w:r>
        <w:rPr>
          <w:szCs w:val="28"/>
        </w:rPr>
        <w:t xml:space="preserve"> Товара, учитывает стоимость всех налогов (кроме НДС), </w:t>
      </w:r>
      <w:r w:rsidR="00B8645E">
        <w:rPr>
          <w:szCs w:val="28"/>
        </w:rPr>
        <w:t>с</w:t>
      </w:r>
      <w:r w:rsidR="00187952" w:rsidRPr="00187952">
        <w:rPr>
          <w:szCs w:val="28"/>
        </w:rPr>
        <w:t xml:space="preserve"> учетом стоимости материалов, изделий, затрат связанных с доставкой на объект, хранением,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sz w:val="24"/>
          <w:szCs w:val="24"/>
        </w:rPr>
        <w:t>.</w:t>
      </w:r>
    </w:p>
    <w:p w:rsidR="00336371" w:rsidRDefault="00336371" w:rsidP="00336371">
      <w:pPr>
        <w:pStyle w:val="afd"/>
        <w:jc w:val="both"/>
        <w:rPr>
          <w:szCs w:val="28"/>
        </w:rPr>
      </w:pPr>
      <w:r>
        <w:rPr>
          <w:szCs w:val="28"/>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36371" w:rsidRDefault="00336371" w:rsidP="00336371">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36371" w:rsidRPr="00721D0D" w:rsidRDefault="00336371" w:rsidP="00336371">
      <w:pPr>
        <w:pStyle w:val="afd"/>
        <w:jc w:val="both"/>
        <w:rPr>
          <w:i/>
          <w:sz w:val="24"/>
          <w:szCs w:val="24"/>
        </w:rPr>
      </w:pPr>
      <w:r>
        <w:rPr>
          <w:i/>
          <w:sz w:val="24"/>
          <w:szCs w:val="24"/>
        </w:rPr>
        <w:lastRenderedPageBreak/>
        <w:t>(заполняется претендентом при необходимости).</w:t>
      </w:r>
    </w:p>
    <w:p w:rsidR="00336371" w:rsidRPr="00D963B6" w:rsidRDefault="00336371" w:rsidP="00336371">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336371" w:rsidRPr="00205668" w:rsidRDefault="00336371" w:rsidP="00336371">
      <w:pPr>
        <w:pStyle w:val="afd"/>
        <w:jc w:val="both"/>
        <w:rPr>
          <w:szCs w:val="28"/>
        </w:rPr>
      </w:pPr>
      <w:r>
        <w:rPr>
          <w:szCs w:val="28"/>
        </w:rPr>
        <w:t xml:space="preserve">4. Если наши предложения, изложенные выше, будут приняты, мы берем на себя обязательство выполнить поставку Товара в соответствие с требованиями документации о закупке и согласно нашим предложениям. </w:t>
      </w:r>
    </w:p>
    <w:p w:rsidR="00336371" w:rsidRPr="00205668" w:rsidRDefault="00336371" w:rsidP="0033637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36371" w:rsidRPr="00205668" w:rsidRDefault="00336371" w:rsidP="00336371">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336371" w:rsidRPr="00205668" w:rsidRDefault="00336371" w:rsidP="00336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36371" w:rsidRDefault="00336371" w:rsidP="00336371">
      <w:pPr>
        <w:pStyle w:val="afa"/>
        <w:ind w:firstLine="0"/>
        <w:jc w:val="left"/>
        <w:rPr>
          <w:rFonts w:eastAsia="Times New Roman"/>
          <w:sz w:val="28"/>
          <w:szCs w:val="28"/>
        </w:rPr>
      </w:pPr>
    </w:p>
    <w:p w:rsidR="00336371" w:rsidRPr="00C20080" w:rsidRDefault="00336371" w:rsidP="00336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36371" w:rsidRPr="00C20080" w:rsidRDefault="00336371" w:rsidP="00336371">
      <w:pPr>
        <w:tabs>
          <w:tab w:val="left" w:pos="8640"/>
        </w:tabs>
        <w:jc w:val="center"/>
        <w:rPr>
          <w:i/>
        </w:rPr>
      </w:pPr>
      <w:r>
        <w:rPr>
          <w:i/>
        </w:rPr>
        <w:t>(наименование претендента)</w:t>
      </w:r>
    </w:p>
    <w:p w:rsidR="00336371" w:rsidRPr="00C20080" w:rsidRDefault="00336371" w:rsidP="00336371">
      <w:pPr>
        <w:rPr>
          <w:sz w:val="28"/>
          <w:szCs w:val="28"/>
          <w:lang w:eastAsia="ru-RU"/>
        </w:rPr>
      </w:pPr>
      <w:r>
        <w:rPr>
          <w:sz w:val="28"/>
          <w:szCs w:val="28"/>
          <w:lang w:eastAsia="ru-RU"/>
        </w:rPr>
        <w:t>____________________________________________________________________</w:t>
      </w:r>
    </w:p>
    <w:p w:rsidR="00336371" w:rsidRPr="00C20080" w:rsidRDefault="00336371" w:rsidP="00336371">
      <w:pPr>
        <w:rPr>
          <w:i/>
        </w:rPr>
      </w:pPr>
      <w:r>
        <w:rPr>
          <w:i/>
        </w:rPr>
        <w:t xml:space="preserve">       М.П.</w:t>
      </w:r>
      <w:r>
        <w:rPr>
          <w:i/>
        </w:rPr>
        <w:tab/>
      </w:r>
      <w:r>
        <w:rPr>
          <w:i/>
        </w:rPr>
        <w:tab/>
      </w:r>
      <w:r>
        <w:rPr>
          <w:i/>
        </w:rPr>
        <w:tab/>
        <w:t>(должность, подпись, ФИО)</w:t>
      </w:r>
    </w:p>
    <w:p w:rsidR="00EF18CF" w:rsidRPr="00400195" w:rsidRDefault="00B8645E" w:rsidP="00400195">
      <w:pPr>
        <w:rPr>
          <w:sz w:val="28"/>
          <w:szCs w:val="28"/>
          <w:lang w:eastAsia="ru-RU"/>
        </w:rPr>
        <w:sectPr w:rsidR="00EF18CF" w:rsidRPr="00400195" w:rsidSect="007C51E1">
          <w:pgSz w:w="11907" w:h="16840" w:code="9"/>
          <w:pgMar w:top="1134" w:right="851" w:bottom="1134" w:left="1418" w:header="794" w:footer="794" w:gutter="0"/>
          <w:cols w:space="720"/>
          <w:titlePg/>
          <w:docGrid w:linePitch="326"/>
        </w:sectPr>
      </w:pPr>
      <w:r>
        <w:rPr>
          <w:sz w:val="28"/>
          <w:szCs w:val="28"/>
          <w:lang w:eastAsia="ru-RU"/>
        </w:rPr>
        <w:t>"____" _________ 202</w:t>
      </w:r>
      <w:r w:rsidR="00400195">
        <w:rPr>
          <w:sz w:val="28"/>
          <w:szCs w:val="28"/>
          <w:lang w:eastAsia="ru-RU"/>
        </w:rPr>
        <w:t>__</w:t>
      </w:r>
    </w:p>
    <w:p w:rsidR="00400195" w:rsidRPr="000103EB" w:rsidRDefault="00400195" w:rsidP="00400195">
      <w:pPr>
        <w:pStyle w:val="1"/>
        <w:spacing w:before="0" w:after="0"/>
        <w:jc w:val="right"/>
        <w:rPr>
          <w:rFonts w:cs="Times New Roman"/>
          <w:b w:val="0"/>
          <w:sz w:val="28"/>
        </w:rPr>
      </w:pPr>
      <w:r w:rsidRPr="000103EB">
        <w:rPr>
          <w:rFonts w:cs="Times New Roman"/>
          <w:b w:val="0"/>
          <w:sz w:val="28"/>
        </w:rPr>
        <w:lastRenderedPageBreak/>
        <w:t>Приложение № 4</w:t>
      </w:r>
    </w:p>
    <w:p w:rsidR="00400195" w:rsidRPr="000103EB" w:rsidRDefault="00400195" w:rsidP="00400195">
      <w:pPr>
        <w:jc w:val="right"/>
        <w:rPr>
          <w:sz w:val="28"/>
        </w:rPr>
      </w:pPr>
      <w:r w:rsidRPr="000103EB">
        <w:rPr>
          <w:sz w:val="28"/>
        </w:rPr>
        <w:t>к документации о закупке</w:t>
      </w:r>
    </w:p>
    <w:p w:rsidR="00400195" w:rsidRPr="000103EB" w:rsidRDefault="00400195" w:rsidP="00400195">
      <w:pPr>
        <w:suppressAutoHyphens w:val="0"/>
        <w:rPr>
          <w:iCs/>
          <w:sz w:val="28"/>
          <w:szCs w:val="28"/>
        </w:rPr>
      </w:pPr>
    </w:p>
    <w:p w:rsidR="00400195" w:rsidRPr="000103EB" w:rsidRDefault="00400195" w:rsidP="00400195">
      <w:pPr>
        <w:jc w:val="center"/>
        <w:rPr>
          <w:b/>
        </w:rPr>
      </w:pPr>
    </w:p>
    <w:p w:rsidR="00400195" w:rsidRPr="000103EB" w:rsidRDefault="00400195" w:rsidP="00400195">
      <w:pPr>
        <w:pStyle w:val="aff7"/>
        <w:ind w:left="0"/>
        <w:rPr>
          <w:b/>
          <w:bCs/>
        </w:rPr>
      </w:pPr>
      <w:r w:rsidRPr="000103EB">
        <w:rPr>
          <w:b/>
          <w:bCs/>
        </w:rPr>
        <w:t xml:space="preserve">       </w:t>
      </w:r>
      <w:r>
        <w:rPr>
          <w:b/>
          <w:bCs/>
        </w:rPr>
        <w:t xml:space="preserve">                       </w:t>
      </w:r>
      <w:r w:rsidRPr="000103EB">
        <w:rPr>
          <w:b/>
          <w:bCs/>
        </w:rPr>
        <w:t xml:space="preserve"> </w:t>
      </w:r>
      <w:r>
        <w:rPr>
          <w:b/>
          <w:bCs/>
        </w:rPr>
        <w:t>ПРОЕКТ СУБЛИЦЕНЗИОННОГО</w:t>
      </w:r>
      <w:r w:rsidRPr="000103EB">
        <w:rPr>
          <w:b/>
          <w:bCs/>
        </w:rPr>
        <w:t xml:space="preserve"> ДОГОВОР</w:t>
      </w:r>
      <w:r>
        <w:rPr>
          <w:b/>
          <w:bCs/>
        </w:rPr>
        <w:t>А №ТКд/_</w:t>
      </w:r>
      <w:r w:rsidRPr="000103EB">
        <w:rPr>
          <w:b/>
          <w:bCs/>
        </w:rPr>
        <w:t>_/___/___</w:t>
      </w:r>
    </w:p>
    <w:p w:rsidR="00400195" w:rsidRPr="000103EB" w:rsidRDefault="00400195" w:rsidP="00400195">
      <w:pPr>
        <w:pStyle w:val="aff7"/>
        <w:ind w:left="0"/>
        <w:jc w:val="center"/>
        <w:rPr>
          <w:b/>
          <w:bCs/>
        </w:rPr>
      </w:pPr>
    </w:p>
    <w:p w:rsidR="00400195" w:rsidRPr="000103EB" w:rsidRDefault="00400195" w:rsidP="00400195">
      <w:pPr>
        <w:pStyle w:val="aff7"/>
        <w:ind w:left="0"/>
        <w:jc w:val="both"/>
      </w:pPr>
      <w:r w:rsidRPr="000103EB">
        <w:t>г. Москва                                                                                                        «__»</w:t>
      </w:r>
      <w:r>
        <w:t>_______ 2020</w:t>
      </w:r>
      <w:r w:rsidRPr="000103EB">
        <w:t xml:space="preserve"> г.</w:t>
      </w:r>
    </w:p>
    <w:p w:rsidR="00400195" w:rsidRPr="000103EB" w:rsidRDefault="00400195" w:rsidP="00400195">
      <w:pPr>
        <w:pStyle w:val="aff7"/>
        <w:ind w:left="0"/>
        <w:rPr>
          <w:b/>
        </w:rPr>
      </w:pPr>
      <w:r w:rsidRPr="000103EB">
        <w:rPr>
          <w:b/>
        </w:rPr>
        <w:tab/>
      </w:r>
    </w:p>
    <w:p w:rsidR="00400195" w:rsidRPr="000103EB" w:rsidRDefault="00400195" w:rsidP="00400195">
      <w:pPr>
        <w:pStyle w:val="aff7"/>
        <w:ind w:left="0"/>
      </w:pPr>
    </w:p>
    <w:p w:rsidR="00400195" w:rsidRPr="000103EB" w:rsidRDefault="00400195" w:rsidP="00400195">
      <w:pPr>
        <w:pStyle w:val="aff7"/>
        <w:ind w:left="0"/>
        <w:jc w:val="both"/>
      </w:pPr>
      <w:r w:rsidRPr="000103EB">
        <w:t xml:space="preserve">Публичное акционерное общество «Центр по перевозке грузов в контейнерах «ТрансКонтейнер»  (ПАО «ТрансКонтейнер»), именуемое в дальнейшем «Сублицензиат», в лице  __________________________,  действующего  на  основании                                                                                              </w:t>
      </w:r>
      <w:r w:rsidRPr="000103EB">
        <w:rPr>
          <w:i/>
          <w:iCs/>
        </w:rPr>
        <w:t xml:space="preserve">                         </w:t>
      </w:r>
      <w:r w:rsidRPr="000103EB">
        <w:rPr>
          <w:i/>
          <w:iCs/>
          <w:vertAlign w:val="superscript"/>
        </w:rPr>
        <w:t>(должность, Ф.И.О. – полностью)</w:t>
      </w:r>
    </w:p>
    <w:p w:rsidR="00400195" w:rsidRPr="000103EB" w:rsidRDefault="00400195" w:rsidP="00400195">
      <w:pPr>
        <w:pStyle w:val="aff7"/>
        <w:ind w:left="0"/>
        <w:jc w:val="both"/>
      </w:pPr>
      <w:r w:rsidRPr="000103EB">
        <w:t>______________________________________</w:t>
      </w:r>
      <w:r w:rsidRPr="000103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400195" w:rsidRPr="000103EB" w:rsidRDefault="00400195" w:rsidP="00400195">
      <w:pPr>
        <w:pStyle w:val="aff7"/>
        <w:ind w:left="0"/>
        <w:jc w:val="both"/>
      </w:pPr>
      <w:r w:rsidRPr="000103EB">
        <w:t xml:space="preserve"> с одной стороны, и _________________________________________________</w:t>
      </w:r>
      <w:r w:rsidRPr="000103EB">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00195" w:rsidRPr="000103EB" w:rsidRDefault="00400195" w:rsidP="00400195">
      <w:pPr>
        <w:pStyle w:val="aff7"/>
        <w:ind w:left="0"/>
        <w:jc w:val="both"/>
      </w:pPr>
      <w:r w:rsidRPr="000103EB">
        <w:t xml:space="preserve">именуемое в дальнейшем «Сублицензиар», в лице __________________________________, </w:t>
      </w:r>
    </w:p>
    <w:p w:rsidR="00400195" w:rsidRPr="000103EB" w:rsidRDefault="00400195" w:rsidP="00400195">
      <w:pPr>
        <w:pStyle w:val="aff7"/>
        <w:ind w:left="0"/>
        <w:jc w:val="both"/>
      </w:pPr>
      <w:r w:rsidRPr="000103EB">
        <w:rPr>
          <w:i/>
          <w:vertAlign w:val="superscript"/>
        </w:rPr>
        <w:t xml:space="preserve">                                                                                                                        (должность, Ф.И.О. - полностью)</w:t>
      </w:r>
    </w:p>
    <w:p w:rsidR="00400195" w:rsidRPr="000103EB" w:rsidRDefault="00400195" w:rsidP="00400195">
      <w:pPr>
        <w:pStyle w:val="aff7"/>
        <w:ind w:left="0"/>
        <w:jc w:val="both"/>
      </w:pPr>
      <w:r w:rsidRPr="000103EB">
        <w:t>действующего на основании______________________________________</w:t>
      </w:r>
      <w:r w:rsidRPr="000103EB">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400195" w:rsidRPr="000103EB" w:rsidRDefault="00400195" w:rsidP="00400195">
      <w:pPr>
        <w:pStyle w:val="aff7"/>
        <w:ind w:left="0"/>
        <w:jc w:val="both"/>
      </w:pPr>
      <w:r w:rsidRPr="000103EB">
        <w:t>с другой стороны, именуемые в дальнейшем «Стороны», заключили настоящий договор (далее – «Договор») о нижеследующем:</w:t>
      </w:r>
    </w:p>
    <w:p w:rsidR="00400195" w:rsidRPr="000103EB" w:rsidRDefault="00400195" w:rsidP="00B50FA3">
      <w:pPr>
        <w:pStyle w:val="1"/>
        <w:keepLines/>
        <w:numPr>
          <w:ilvl w:val="0"/>
          <w:numId w:val="32"/>
        </w:numPr>
        <w:tabs>
          <w:tab w:val="left" w:pos="993"/>
        </w:tabs>
        <w:suppressAutoHyphens w:val="0"/>
        <w:spacing w:before="0" w:after="0"/>
        <w:jc w:val="center"/>
        <w:rPr>
          <w:rFonts w:cs="Times New Roman"/>
          <w:sz w:val="24"/>
          <w:szCs w:val="24"/>
        </w:rPr>
      </w:pPr>
      <w:r w:rsidRPr="000103EB">
        <w:rPr>
          <w:rFonts w:cs="Times New Roman"/>
          <w:sz w:val="24"/>
          <w:szCs w:val="24"/>
        </w:rPr>
        <w:t xml:space="preserve"> Предмет  Договора</w:t>
      </w:r>
    </w:p>
    <w:p w:rsidR="00400195" w:rsidRPr="000103EB" w:rsidRDefault="00400195" w:rsidP="00B50FA3">
      <w:pPr>
        <w:pStyle w:val="2"/>
        <w:keepLines/>
        <w:numPr>
          <w:ilvl w:val="0"/>
          <w:numId w:val="29"/>
        </w:numPr>
        <w:tabs>
          <w:tab w:val="left" w:pos="0"/>
        </w:tabs>
        <w:suppressAutoHyphens w:val="0"/>
        <w:spacing w:before="0" w:after="0"/>
        <w:ind w:left="0" w:firstLine="709"/>
        <w:jc w:val="both"/>
        <w:rPr>
          <w:rFonts w:cs="Times New Roman"/>
          <w:b w:val="0"/>
          <w:i w:val="0"/>
          <w:sz w:val="24"/>
          <w:szCs w:val="24"/>
        </w:rPr>
      </w:pPr>
      <w:r w:rsidRPr="000103EB">
        <w:rPr>
          <w:rFonts w:cs="Times New Roman"/>
          <w:b w:val="0"/>
          <w:i w:val="0"/>
          <w:snapToGrid w:val="0"/>
          <w:sz w:val="24"/>
          <w:szCs w:val="24"/>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sidRPr="000103EB">
        <w:rPr>
          <w:rFonts w:cs="Times New Roman"/>
          <w:b w:val="0"/>
          <w:i w:val="0"/>
          <w:sz w:val="24"/>
          <w:szCs w:val="24"/>
        </w:rPr>
        <w:t>.</w:t>
      </w:r>
    </w:p>
    <w:p w:rsidR="00400195" w:rsidRPr="000103EB" w:rsidRDefault="00400195" w:rsidP="00B50FA3">
      <w:pPr>
        <w:pStyle w:val="2"/>
        <w:keepLines/>
        <w:numPr>
          <w:ilvl w:val="1"/>
          <w:numId w:val="32"/>
        </w:numPr>
        <w:tabs>
          <w:tab w:val="left" w:pos="0"/>
        </w:tabs>
        <w:suppressAutoHyphens w:val="0"/>
        <w:spacing w:before="0" w:after="0"/>
        <w:ind w:left="0" w:firstLine="709"/>
        <w:jc w:val="both"/>
        <w:rPr>
          <w:rFonts w:cs="Times New Roman"/>
          <w:b w:val="0"/>
          <w:i w:val="0"/>
          <w:sz w:val="24"/>
          <w:szCs w:val="24"/>
        </w:rPr>
      </w:pPr>
      <w:r w:rsidRPr="000103EB">
        <w:rPr>
          <w:rFonts w:cs="Times New Roman"/>
          <w:b w:val="0"/>
          <w:i w:val="0"/>
          <w:snapToGrid w:val="0"/>
          <w:sz w:val="24"/>
          <w:szCs w:val="24"/>
        </w:rPr>
        <w:t xml:space="preserve">Сублицензиар подтверждает, что он имеет </w:t>
      </w:r>
      <w:r w:rsidRPr="000103EB">
        <w:rPr>
          <w:rFonts w:cs="Times New Roman"/>
          <w:b w:val="0"/>
          <w:i w:val="0"/>
          <w:sz w:val="24"/>
          <w:szCs w:val="24"/>
        </w:rPr>
        <w:t>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rsidR="00400195" w:rsidRPr="000103EB" w:rsidRDefault="00400195" w:rsidP="00B50FA3">
      <w:pPr>
        <w:pStyle w:val="aff7"/>
        <w:widowControl w:val="0"/>
        <w:numPr>
          <w:ilvl w:val="0"/>
          <w:numId w:val="30"/>
        </w:numPr>
        <w:tabs>
          <w:tab w:val="left" w:pos="1843"/>
        </w:tabs>
        <w:suppressAutoHyphens w:val="0"/>
        <w:autoSpaceDE w:val="0"/>
        <w:autoSpaceDN w:val="0"/>
        <w:adjustRightInd w:val="0"/>
        <w:ind w:firstLine="414"/>
        <w:contextualSpacing/>
        <w:jc w:val="both"/>
      </w:pPr>
      <w:r w:rsidRPr="000103EB">
        <w:t>__________________________________________________________________</w:t>
      </w:r>
    </w:p>
    <w:p w:rsidR="00400195" w:rsidRPr="000103EB" w:rsidRDefault="00400195" w:rsidP="00400195">
      <w:pPr>
        <w:widowControl w:val="0"/>
        <w:tabs>
          <w:tab w:val="left" w:pos="1843"/>
        </w:tabs>
        <w:autoSpaceDE w:val="0"/>
        <w:autoSpaceDN w:val="0"/>
        <w:adjustRightInd w:val="0"/>
        <w:jc w:val="both"/>
        <w:rPr>
          <w:i/>
          <w:vertAlign w:val="superscript"/>
        </w:rPr>
      </w:pPr>
      <w:r w:rsidRPr="000103EB">
        <w:rPr>
          <w:i/>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rsidR="00400195" w:rsidRPr="000103EB" w:rsidRDefault="00400195" w:rsidP="00B50FA3">
      <w:pPr>
        <w:pStyle w:val="aff7"/>
        <w:widowControl w:val="0"/>
        <w:numPr>
          <w:ilvl w:val="0"/>
          <w:numId w:val="30"/>
        </w:numPr>
        <w:tabs>
          <w:tab w:val="left" w:pos="1843"/>
        </w:tabs>
        <w:suppressAutoHyphens w:val="0"/>
        <w:autoSpaceDE w:val="0"/>
        <w:autoSpaceDN w:val="0"/>
        <w:adjustRightInd w:val="0"/>
        <w:ind w:firstLine="414"/>
        <w:contextualSpacing/>
        <w:jc w:val="both"/>
      </w:pPr>
      <w:r w:rsidRPr="000103EB">
        <w:t>________________________________________________________________</w:t>
      </w:r>
    </w:p>
    <w:p w:rsidR="00400195" w:rsidRPr="000103EB" w:rsidRDefault="00400195" w:rsidP="00400195">
      <w:pPr>
        <w:widowControl w:val="0"/>
        <w:tabs>
          <w:tab w:val="left" w:pos="1843"/>
        </w:tabs>
        <w:autoSpaceDE w:val="0"/>
        <w:autoSpaceDN w:val="0"/>
        <w:adjustRightInd w:val="0"/>
        <w:jc w:val="both"/>
        <w:rPr>
          <w:i/>
          <w:vertAlign w:val="superscript"/>
        </w:rPr>
      </w:pPr>
      <w:r w:rsidRPr="000103EB">
        <w:rPr>
          <w:i/>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sidRPr="000103EB">
        <w:rPr>
          <w:rStyle w:val="af7"/>
          <w:i/>
        </w:rPr>
        <w:footnoteReference w:id="2"/>
      </w:r>
    </w:p>
    <w:p w:rsidR="00400195" w:rsidRPr="000103EB" w:rsidRDefault="00400195" w:rsidP="00400195">
      <w:pPr>
        <w:widowControl w:val="0"/>
        <w:tabs>
          <w:tab w:val="left" w:pos="1843"/>
        </w:tabs>
        <w:autoSpaceDE w:val="0"/>
        <w:autoSpaceDN w:val="0"/>
        <w:adjustRightInd w:val="0"/>
        <w:ind w:firstLine="709"/>
        <w:jc w:val="both"/>
      </w:pPr>
      <w:r w:rsidRPr="000103EB">
        <w:t>1.3.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400195" w:rsidRPr="000103EB" w:rsidRDefault="00400195" w:rsidP="00400195">
      <w:pPr>
        <w:widowControl w:val="0"/>
        <w:tabs>
          <w:tab w:val="left" w:pos="0"/>
        </w:tabs>
        <w:autoSpaceDE w:val="0"/>
        <w:autoSpaceDN w:val="0"/>
        <w:adjustRightInd w:val="0"/>
        <w:ind w:firstLine="709"/>
        <w:jc w:val="both"/>
      </w:pPr>
      <w:r w:rsidRPr="000103EB">
        <w:lastRenderedPageBreak/>
        <w:t>1.4. 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rsidR="00CE28AF" w:rsidRPr="00CE28AF" w:rsidRDefault="00400195" w:rsidP="00B50FA3">
      <w:pPr>
        <w:pStyle w:val="1"/>
        <w:keepLines/>
        <w:numPr>
          <w:ilvl w:val="0"/>
          <w:numId w:val="32"/>
        </w:numPr>
        <w:tabs>
          <w:tab w:val="left" w:pos="993"/>
        </w:tabs>
        <w:suppressAutoHyphens w:val="0"/>
        <w:spacing w:before="0" w:after="0"/>
        <w:jc w:val="center"/>
        <w:rPr>
          <w:rFonts w:cs="Times New Roman"/>
          <w:sz w:val="24"/>
          <w:szCs w:val="24"/>
        </w:rPr>
      </w:pPr>
      <w:r w:rsidRPr="000103EB">
        <w:rPr>
          <w:rFonts w:cs="Times New Roman"/>
          <w:sz w:val="24"/>
          <w:szCs w:val="24"/>
        </w:rPr>
        <w:t>Объем и способы использования Программ</w:t>
      </w:r>
    </w:p>
    <w:p w:rsidR="00400195" w:rsidRPr="00CE28AF" w:rsidRDefault="00400195" w:rsidP="00CE28AF">
      <w:pPr>
        <w:widowControl w:val="0"/>
        <w:tabs>
          <w:tab w:val="left" w:pos="0"/>
        </w:tabs>
        <w:autoSpaceDE w:val="0"/>
        <w:autoSpaceDN w:val="0"/>
        <w:adjustRightInd w:val="0"/>
        <w:ind w:firstLine="709"/>
        <w:jc w:val="both"/>
      </w:pPr>
      <w:r w:rsidRPr="00CE28AF">
        <w:t xml:space="preserve">2.1. Сублицензиату передаются следующие права на использование </w:t>
      </w:r>
      <w:r w:rsidR="00152369" w:rsidRPr="00CE28AF">
        <w:t>Право на</w:t>
      </w:r>
      <w:r w:rsidR="00F61B63" w:rsidRPr="00CE28AF">
        <w:t xml:space="preserve"> </w:t>
      </w:r>
      <w:r w:rsidR="00152369" w:rsidRPr="00152369">
        <w:t>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«Пользовательским лицензионным соглашениям», входящим в состав поставок Программы</w:t>
      </w:r>
      <w:r w:rsidR="00152369" w:rsidRPr="00CE28AF">
        <w:t xml:space="preserve"> </w:t>
      </w:r>
    </w:p>
    <w:p w:rsidR="00400195" w:rsidRPr="00CE28AF" w:rsidRDefault="00400195" w:rsidP="00CE28AF">
      <w:pPr>
        <w:widowControl w:val="0"/>
        <w:tabs>
          <w:tab w:val="left" w:pos="0"/>
        </w:tabs>
        <w:autoSpaceDE w:val="0"/>
        <w:autoSpaceDN w:val="0"/>
        <w:adjustRightInd w:val="0"/>
        <w:ind w:firstLine="709"/>
        <w:jc w:val="both"/>
      </w:pPr>
      <w:r w:rsidRPr="00CE28AF">
        <w:t>2.2. Территория действия неисключительных прав, передаваемых по настоящему Договору - Российская Федерация.</w:t>
      </w:r>
    </w:p>
    <w:p w:rsidR="00400195" w:rsidRPr="000103EB" w:rsidRDefault="00400195" w:rsidP="00152369">
      <w:pPr>
        <w:pStyle w:val="2"/>
        <w:keepLines/>
        <w:numPr>
          <w:ilvl w:val="0"/>
          <w:numId w:val="0"/>
        </w:numPr>
        <w:tabs>
          <w:tab w:val="left" w:pos="567"/>
        </w:tabs>
        <w:suppressAutoHyphens w:val="0"/>
        <w:spacing w:before="0" w:after="0"/>
        <w:jc w:val="both"/>
        <w:rPr>
          <w:rFonts w:cs="Times New Roman"/>
          <w:b w:val="0"/>
          <w:i w:val="0"/>
          <w:sz w:val="24"/>
          <w:szCs w:val="24"/>
        </w:rPr>
      </w:pPr>
      <w:r w:rsidRPr="000103EB">
        <w:rPr>
          <w:rFonts w:cs="Times New Roman"/>
          <w:b w:val="0"/>
          <w:i w:val="0"/>
          <w:sz w:val="24"/>
          <w:szCs w:val="24"/>
        </w:rPr>
        <w:t>2.3. Сублицензиат соглашается не осуществлять следующие действия (если иные ограничения не установлены лицензионными условиями Правообладателя):</w:t>
      </w:r>
    </w:p>
    <w:p w:rsidR="00400195" w:rsidRPr="000103EB" w:rsidRDefault="00400195" w:rsidP="00B50FA3">
      <w:pPr>
        <w:widowControl w:val="0"/>
        <w:numPr>
          <w:ilvl w:val="0"/>
          <w:numId w:val="27"/>
        </w:numPr>
        <w:shd w:val="clear" w:color="auto" w:fill="FFFFFF"/>
        <w:tabs>
          <w:tab w:val="left" w:pos="993"/>
        </w:tabs>
        <w:suppressAutoHyphens w:val="0"/>
        <w:autoSpaceDE w:val="0"/>
        <w:autoSpaceDN w:val="0"/>
        <w:adjustRightInd w:val="0"/>
        <w:ind w:left="0" w:firstLine="709"/>
        <w:jc w:val="both"/>
        <w:rPr>
          <w:bCs/>
        </w:rPr>
      </w:pPr>
      <w:r w:rsidRPr="000103EB">
        <w:rPr>
          <w:bCs/>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rsidR="00400195" w:rsidRPr="000103EB" w:rsidRDefault="00400195" w:rsidP="00B50FA3">
      <w:pPr>
        <w:widowControl w:val="0"/>
        <w:numPr>
          <w:ilvl w:val="0"/>
          <w:numId w:val="27"/>
        </w:numPr>
        <w:shd w:val="clear" w:color="auto" w:fill="FFFFFF"/>
        <w:tabs>
          <w:tab w:val="left" w:pos="993"/>
        </w:tabs>
        <w:suppressAutoHyphens w:val="0"/>
        <w:autoSpaceDE w:val="0"/>
        <w:autoSpaceDN w:val="0"/>
        <w:adjustRightInd w:val="0"/>
        <w:ind w:left="0" w:firstLine="709"/>
        <w:jc w:val="both"/>
        <w:rPr>
          <w:bCs/>
        </w:rPr>
      </w:pPr>
      <w:r w:rsidRPr="000103EB">
        <w:rPr>
          <w:bCs/>
        </w:rP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rsidR="00400195" w:rsidRPr="000103EB" w:rsidRDefault="00400195" w:rsidP="00B50FA3">
      <w:pPr>
        <w:widowControl w:val="0"/>
        <w:numPr>
          <w:ilvl w:val="0"/>
          <w:numId w:val="27"/>
        </w:numPr>
        <w:shd w:val="clear" w:color="auto" w:fill="FFFFFF"/>
        <w:tabs>
          <w:tab w:val="left" w:pos="993"/>
        </w:tabs>
        <w:suppressAutoHyphens w:val="0"/>
        <w:autoSpaceDE w:val="0"/>
        <w:autoSpaceDN w:val="0"/>
        <w:adjustRightInd w:val="0"/>
        <w:ind w:left="0" w:firstLine="709"/>
        <w:jc w:val="both"/>
        <w:rPr>
          <w:bCs/>
        </w:rPr>
      </w:pPr>
      <w:r w:rsidRPr="000103EB">
        <w:rPr>
          <w:bCs/>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rsidR="00400195" w:rsidRPr="000103EB" w:rsidRDefault="00400195" w:rsidP="00B50FA3">
      <w:pPr>
        <w:widowControl w:val="0"/>
        <w:numPr>
          <w:ilvl w:val="0"/>
          <w:numId w:val="27"/>
        </w:numPr>
        <w:shd w:val="clear" w:color="auto" w:fill="FFFFFF"/>
        <w:tabs>
          <w:tab w:val="left" w:pos="993"/>
        </w:tabs>
        <w:suppressAutoHyphens w:val="0"/>
        <w:autoSpaceDE w:val="0"/>
        <w:autoSpaceDN w:val="0"/>
        <w:adjustRightInd w:val="0"/>
        <w:ind w:left="0" w:firstLine="709"/>
        <w:jc w:val="both"/>
        <w:rPr>
          <w:bCs/>
        </w:rPr>
      </w:pPr>
      <w:r w:rsidRPr="000103EB">
        <w:rPr>
          <w:bCs/>
        </w:rPr>
        <w:t>использовать Программное  обеспечение или соответствующую документацию к нему в каких-либо иных целях, кроме тех, что разрешены настоящим Договором.</w:t>
      </w:r>
    </w:p>
    <w:p w:rsidR="00400195" w:rsidRPr="000103EB" w:rsidRDefault="00400195" w:rsidP="00B50FA3">
      <w:pPr>
        <w:pStyle w:val="1"/>
        <w:keepLines/>
        <w:numPr>
          <w:ilvl w:val="0"/>
          <w:numId w:val="32"/>
        </w:numPr>
        <w:tabs>
          <w:tab w:val="left" w:pos="993"/>
        </w:tabs>
        <w:suppressAutoHyphens w:val="0"/>
        <w:spacing w:before="0" w:after="0"/>
        <w:jc w:val="center"/>
        <w:rPr>
          <w:rFonts w:cs="Times New Roman"/>
          <w:sz w:val="24"/>
          <w:szCs w:val="24"/>
        </w:rPr>
      </w:pPr>
      <w:r w:rsidRPr="000103EB">
        <w:rPr>
          <w:rFonts w:cs="Times New Roman"/>
          <w:sz w:val="24"/>
          <w:szCs w:val="24"/>
        </w:rPr>
        <w:t>Обязанности Сторон</w:t>
      </w:r>
    </w:p>
    <w:p w:rsidR="00400195" w:rsidRPr="000103EB" w:rsidRDefault="00400195" w:rsidP="00B50FA3">
      <w:pPr>
        <w:pStyle w:val="2"/>
        <w:keepLines/>
        <w:numPr>
          <w:ilvl w:val="1"/>
          <w:numId w:val="33"/>
        </w:numPr>
        <w:tabs>
          <w:tab w:val="left" w:pos="567"/>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Сублицензиат обязуется:</w:t>
      </w:r>
    </w:p>
    <w:p w:rsidR="00400195" w:rsidRPr="000103EB" w:rsidRDefault="00400195" w:rsidP="00B50FA3">
      <w:pPr>
        <w:pStyle w:val="a"/>
        <w:numPr>
          <w:ilvl w:val="2"/>
          <w:numId w:val="39"/>
        </w:numPr>
        <w:tabs>
          <w:tab w:val="clear" w:pos="1418"/>
          <w:tab w:val="left" w:pos="567"/>
          <w:tab w:val="left" w:pos="1134"/>
        </w:tabs>
        <w:ind w:left="0" w:firstLine="709"/>
        <w:contextualSpacing w:val="0"/>
        <w:rPr>
          <w:lang w:val="ru-RU"/>
        </w:rPr>
      </w:pPr>
      <w:r w:rsidRPr="000103EB">
        <w:rPr>
          <w:lang w:val="ru-RU"/>
        </w:rPr>
        <w:t xml:space="preserve">Оплатить </w:t>
      </w:r>
      <w:r w:rsidRPr="000103EB">
        <w:rPr>
          <w:color w:val="000000"/>
          <w:lang w:val="ru-RU"/>
        </w:rPr>
        <w:t xml:space="preserve">вознаграждение, </w:t>
      </w:r>
      <w:r w:rsidRPr="000103EB">
        <w:rPr>
          <w:lang w:val="ru-RU"/>
        </w:rPr>
        <w:t xml:space="preserve">в соответствии с условиями настоящего Договора. </w:t>
      </w:r>
    </w:p>
    <w:p w:rsidR="00400195" w:rsidRPr="000103EB" w:rsidRDefault="00400195" w:rsidP="00B50FA3">
      <w:pPr>
        <w:pStyle w:val="a"/>
        <w:numPr>
          <w:ilvl w:val="2"/>
          <w:numId w:val="39"/>
        </w:numPr>
        <w:tabs>
          <w:tab w:val="clear" w:pos="1418"/>
          <w:tab w:val="left" w:pos="567"/>
          <w:tab w:val="left" w:pos="1134"/>
        </w:tabs>
        <w:ind w:left="0" w:firstLine="709"/>
        <w:contextualSpacing w:val="0"/>
        <w:rPr>
          <w:lang w:val="ru-RU"/>
        </w:rPr>
      </w:pPr>
      <w:r w:rsidRPr="000103EB">
        <w:rPr>
          <w:lang w:val="ru-RU"/>
        </w:rPr>
        <w:t>Использовать Программы в пределах тех прав и теми способами, которые предусмотрены настоящим Договором.</w:t>
      </w:r>
    </w:p>
    <w:p w:rsidR="00400195" w:rsidRPr="000103EB" w:rsidRDefault="00400195" w:rsidP="00400195">
      <w:pPr>
        <w:pStyle w:val="2"/>
        <w:keepNext w:val="0"/>
        <w:widowControl w:val="0"/>
        <w:tabs>
          <w:tab w:val="clear" w:pos="576"/>
          <w:tab w:val="left" w:pos="567"/>
        </w:tabs>
        <w:spacing w:before="0" w:after="0"/>
        <w:ind w:firstLine="709"/>
        <w:rPr>
          <w:rFonts w:cs="Times New Roman"/>
          <w:b w:val="0"/>
          <w:i w:val="0"/>
          <w:sz w:val="24"/>
          <w:szCs w:val="24"/>
        </w:rPr>
      </w:pPr>
      <w:r w:rsidRPr="000103EB">
        <w:rPr>
          <w:rFonts w:cs="Times New Roman"/>
          <w:b w:val="0"/>
          <w:i w:val="0"/>
          <w:sz w:val="24"/>
          <w:szCs w:val="24"/>
        </w:rPr>
        <w:t>3.2.Сублицензиар обязуется:</w:t>
      </w:r>
    </w:p>
    <w:p w:rsidR="00400195" w:rsidRPr="000103EB" w:rsidRDefault="00400195" w:rsidP="00400195">
      <w:pPr>
        <w:pStyle w:val="a"/>
        <w:numPr>
          <w:ilvl w:val="0"/>
          <w:numId w:val="0"/>
        </w:numPr>
        <w:tabs>
          <w:tab w:val="clear" w:pos="1418"/>
          <w:tab w:val="left" w:pos="567"/>
          <w:tab w:val="left" w:pos="1134"/>
        </w:tabs>
        <w:ind w:firstLine="709"/>
        <w:contextualSpacing w:val="0"/>
        <w:rPr>
          <w:lang w:val="ru-RU"/>
        </w:rPr>
      </w:pPr>
      <w:r w:rsidRPr="000103EB">
        <w:rPr>
          <w:lang w:val="ru-RU"/>
        </w:rPr>
        <w:t>3.2.1. Передать Сублицензиату права  на</w:t>
      </w:r>
      <w:r w:rsidRPr="000103EB">
        <w:rPr>
          <w:color w:val="FF0000"/>
          <w:lang w:val="ru-RU"/>
        </w:rPr>
        <w:t xml:space="preserve"> </w:t>
      </w:r>
      <w:r w:rsidRPr="000103EB">
        <w:rPr>
          <w:lang w:val="ru-RU"/>
        </w:rPr>
        <w:t xml:space="preserve">использования Программ в количестве и в сроки, указанные в настоящем </w:t>
      </w:r>
      <w:r w:rsidRPr="000103EB">
        <w:rPr>
          <w:bCs/>
          <w:lang w:val="ru-RU"/>
        </w:rPr>
        <w:t>Договоре</w:t>
      </w:r>
      <w:r w:rsidRPr="000103EB">
        <w:rPr>
          <w:lang w:val="ru-RU"/>
        </w:rPr>
        <w:t xml:space="preserve">. </w:t>
      </w:r>
    </w:p>
    <w:p w:rsidR="00400195" w:rsidRPr="000103EB" w:rsidRDefault="00400195" w:rsidP="00B50FA3">
      <w:pPr>
        <w:pStyle w:val="a"/>
        <w:numPr>
          <w:ilvl w:val="2"/>
          <w:numId w:val="40"/>
        </w:numPr>
        <w:tabs>
          <w:tab w:val="clear" w:pos="1418"/>
          <w:tab w:val="left" w:pos="567"/>
          <w:tab w:val="left" w:pos="1134"/>
        </w:tabs>
        <w:ind w:left="0" w:firstLine="709"/>
        <w:contextualSpacing w:val="0"/>
        <w:rPr>
          <w:lang w:val="ru-RU"/>
        </w:rPr>
      </w:pPr>
      <w:r w:rsidRPr="000103EB">
        <w:rPr>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rsidR="00400195" w:rsidRPr="000103EB" w:rsidRDefault="00400195" w:rsidP="00B50FA3">
      <w:pPr>
        <w:pStyle w:val="1"/>
        <w:keepNext w:val="0"/>
        <w:widowControl w:val="0"/>
        <w:numPr>
          <w:ilvl w:val="0"/>
          <w:numId w:val="40"/>
        </w:numPr>
        <w:tabs>
          <w:tab w:val="left" w:pos="993"/>
        </w:tabs>
        <w:suppressAutoHyphens w:val="0"/>
        <w:spacing w:before="0" w:after="0"/>
        <w:ind w:left="0" w:firstLine="709"/>
        <w:jc w:val="center"/>
        <w:rPr>
          <w:rFonts w:cs="Times New Roman"/>
          <w:sz w:val="24"/>
          <w:szCs w:val="24"/>
        </w:rPr>
      </w:pPr>
      <w:r w:rsidRPr="000103EB">
        <w:rPr>
          <w:rFonts w:cs="Times New Roman"/>
          <w:sz w:val="24"/>
          <w:szCs w:val="24"/>
        </w:rPr>
        <w:t>Порядок передачи прав</w:t>
      </w:r>
    </w:p>
    <w:p w:rsidR="00400195" w:rsidRPr="00A151F1" w:rsidRDefault="00400195" w:rsidP="00A151F1">
      <w:pPr>
        <w:ind w:firstLine="709"/>
        <w:jc w:val="both"/>
      </w:pPr>
      <w:r w:rsidRPr="00A151F1">
        <w:t>4.1. Сублицензиар обязан предоставить неисключительные права Сублицензиату  в течение 10 (десяти) рабочих дней с даты подписания настоящего Договора,  путём передачи ключей доступа для активации Программного обеспечения по каналам электронных средств связи.</w:t>
      </w:r>
    </w:p>
    <w:p w:rsidR="00400195" w:rsidRPr="00A151F1" w:rsidRDefault="00400195" w:rsidP="00A151F1">
      <w:pPr>
        <w:ind w:firstLine="709"/>
        <w:jc w:val="both"/>
      </w:pPr>
      <w:r w:rsidRPr="00A151F1">
        <w:t>4.2. Факт предоставления Сублицензиату права на использование Программного обеспечения оформляется Актом в течение 3 (трёх) календарных дней с даты передачи ключей доступа для активации Программного обеспечения. Одновременно с Актом Сублицензиар предоставляет Сублицензиату счет-фактуру на передаваемые лицензии.</w:t>
      </w:r>
    </w:p>
    <w:p w:rsidR="00400195" w:rsidRPr="00A151F1" w:rsidRDefault="00400195" w:rsidP="00A151F1">
      <w:pPr>
        <w:ind w:firstLine="709"/>
        <w:jc w:val="both"/>
      </w:pPr>
      <w:r w:rsidRPr="00A151F1">
        <w:t>4.3. Права на использование программ для ЭВМ считаются предоставленными Сублицензиату с даты подписания Сторонами Акта.</w:t>
      </w:r>
    </w:p>
    <w:p w:rsidR="00400195" w:rsidRPr="000103EB" w:rsidRDefault="00400195" w:rsidP="00400195">
      <w:pPr>
        <w:ind w:firstLine="709"/>
        <w:jc w:val="both"/>
      </w:pPr>
      <w:r w:rsidRPr="000103EB">
        <w:lastRenderedPageBreak/>
        <w:t>4.4.</w:t>
      </w:r>
      <w:r w:rsidR="00A151F1">
        <w:t xml:space="preserve"> </w:t>
      </w:r>
      <w:r w:rsidRPr="000103EB">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w:t>
      </w:r>
      <w:r w:rsidR="00CE28AF">
        <w:t>альные носители Сублицензиату</w:t>
      </w:r>
      <w:r w:rsidRPr="000103EB">
        <w:t xml:space="preserve"> передаются</w:t>
      </w:r>
      <w:r w:rsidR="00CE28AF">
        <w:t xml:space="preserve"> в соответствии с</w:t>
      </w:r>
      <w:r w:rsidR="00432499">
        <w:t xml:space="preserve"> </w:t>
      </w:r>
      <w:r w:rsidR="00CE28AF">
        <w:t>комплектом поставки</w:t>
      </w:r>
      <w:r w:rsidR="00432499">
        <w:t xml:space="preserve"> указанной в спецификации Приложение №1</w:t>
      </w:r>
      <w:r w:rsidRPr="000103EB">
        <w:t>.</w:t>
      </w:r>
    </w:p>
    <w:p w:rsidR="00400195" w:rsidRPr="000103EB" w:rsidRDefault="00400195" w:rsidP="00B50FA3">
      <w:pPr>
        <w:pStyle w:val="2"/>
        <w:keepNext w:val="0"/>
        <w:widowControl w:val="0"/>
        <w:numPr>
          <w:ilvl w:val="1"/>
          <w:numId w:val="34"/>
        </w:numPr>
        <w:tabs>
          <w:tab w:val="left" w:pos="1276"/>
        </w:tabs>
        <w:suppressAutoHyphens w:val="0"/>
        <w:autoSpaceDE w:val="0"/>
        <w:autoSpaceDN w:val="0"/>
        <w:adjustRightInd w:val="0"/>
        <w:spacing w:before="0" w:after="0"/>
        <w:ind w:left="0" w:firstLine="709"/>
        <w:jc w:val="both"/>
        <w:rPr>
          <w:rFonts w:cs="Times New Roman"/>
          <w:b w:val="0"/>
          <w:i w:val="0"/>
          <w:color w:val="000000"/>
          <w:sz w:val="24"/>
          <w:szCs w:val="24"/>
        </w:rPr>
      </w:pPr>
      <w:r w:rsidRPr="000103EB">
        <w:rPr>
          <w:rFonts w:cs="Times New Roman"/>
          <w:b w:val="0"/>
          <w:i w:val="0"/>
          <w:sz w:val="24"/>
          <w:szCs w:val="24"/>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sidRPr="000103EB">
        <w:rPr>
          <w:rFonts w:cs="Times New Roman"/>
          <w:b w:val="0"/>
          <w:i w:val="0"/>
          <w:color w:val="000000"/>
          <w:sz w:val="24"/>
          <w:szCs w:val="24"/>
        </w:rPr>
        <w:t xml:space="preserve"> с перечнем замечаний Сублицензиата и сроком их устранения</w:t>
      </w:r>
      <w:r w:rsidRPr="000103EB">
        <w:rPr>
          <w:rFonts w:cs="Times New Roman"/>
          <w:b w:val="0"/>
          <w:i w:val="0"/>
          <w:sz w:val="24"/>
          <w:szCs w:val="24"/>
        </w:rPr>
        <w:t xml:space="preserve">. </w:t>
      </w:r>
    </w:p>
    <w:p w:rsidR="00400195" w:rsidRPr="000103EB" w:rsidRDefault="00400195" w:rsidP="00B50FA3">
      <w:pPr>
        <w:pStyle w:val="1"/>
        <w:keepNext w:val="0"/>
        <w:widowControl w:val="0"/>
        <w:numPr>
          <w:ilvl w:val="0"/>
          <w:numId w:val="34"/>
        </w:numPr>
        <w:tabs>
          <w:tab w:val="left" w:pos="993"/>
        </w:tabs>
        <w:suppressAutoHyphens w:val="0"/>
        <w:spacing w:before="0" w:after="0"/>
        <w:jc w:val="center"/>
        <w:rPr>
          <w:rFonts w:cs="Times New Roman"/>
          <w:sz w:val="24"/>
          <w:szCs w:val="24"/>
        </w:rPr>
      </w:pPr>
      <w:r w:rsidRPr="000103EB">
        <w:rPr>
          <w:rFonts w:cs="Times New Roman"/>
          <w:sz w:val="24"/>
          <w:szCs w:val="24"/>
        </w:rPr>
        <w:t>Цена Договора и порядок оплаты</w:t>
      </w:r>
    </w:p>
    <w:p w:rsidR="00400195" w:rsidRPr="000103EB" w:rsidRDefault="00400195" w:rsidP="00B50FA3">
      <w:pPr>
        <w:pStyle w:val="2"/>
        <w:keepNext w:val="0"/>
        <w:widowControl w:val="0"/>
        <w:numPr>
          <w:ilvl w:val="1"/>
          <w:numId w:val="35"/>
        </w:numPr>
        <w:suppressAutoHyphens w:val="0"/>
        <w:spacing w:before="0" w:after="0"/>
        <w:ind w:left="0" w:firstLine="709"/>
        <w:jc w:val="both"/>
        <w:rPr>
          <w:rFonts w:cs="Times New Roman"/>
          <w:b w:val="0"/>
          <w:bCs w:val="0"/>
          <w:i w:val="0"/>
          <w:iCs w:val="0"/>
          <w:sz w:val="24"/>
          <w:szCs w:val="24"/>
        </w:rPr>
      </w:pPr>
      <w:r w:rsidRPr="000103EB">
        <w:rPr>
          <w:rFonts w:cs="Times New Roman"/>
          <w:b w:val="0"/>
          <w:bCs w:val="0"/>
          <w:i w:val="0"/>
          <w:iCs w:val="0"/>
          <w:sz w:val="24"/>
          <w:szCs w:val="24"/>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rsidR="00400195" w:rsidRPr="000103EB" w:rsidRDefault="00400195" w:rsidP="00B50FA3">
      <w:pPr>
        <w:pStyle w:val="aff7"/>
        <w:numPr>
          <w:ilvl w:val="1"/>
          <w:numId w:val="35"/>
        </w:numPr>
        <w:tabs>
          <w:tab w:val="left" w:pos="0"/>
        </w:tabs>
        <w:suppressAutoHyphens w:val="0"/>
        <w:autoSpaceDE w:val="0"/>
        <w:autoSpaceDN w:val="0"/>
        <w:adjustRightInd w:val="0"/>
        <w:ind w:left="0" w:right="-1" w:firstLine="709"/>
        <w:contextualSpacing/>
        <w:jc w:val="both"/>
      </w:pPr>
      <w:r w:rsidRPr="000103EB">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rsidR="00400195" w:rsidRPr="000103EB" w:rsidRDefault="00400195" w:rsidP="00B50FA3">
      <w:pPr>
        <w:pStyle w:val="aff7"/>
        <w:numPr>
          <w:ilvl w:val="1"/>
          <w:numId w:val="35"/>
        </w:numPr>
        <w:tabs>
          <w:tab w:val="left" w:pos="0"/>
        </w:tabs>
        <w:suppressAutoHyphens w:val="0"/>
        <w:autoSpaceDE w:val="0"/>
        <w:autoSpaceDN w:val="0"/>
        <w:adjustRightInd w:val="0"/>
        <w:ind w:left="0" w:right="-1" w:firstLine="709"/>
        <w:contextualSpacing/>
        <w:jc w:val="both"/>
      </w:pPr>
      <w:r w:rsidRPr="000103EB">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rsidR="00400195" w:rsidRPr="000103EB" w:rsidRDefault="00400195" w:rsidP="00400195">
      <w:pPr>
        <w:pStyle w:val="aff7"/>
        <w:tabs>
          <w:tab w:val="left" w:pos="0"/>
        </w:tabs>
        <w:autoSpaceDE w:val="0"/>
        <w:autoSpaceDN w:val="0"/>
        <w:adjustRightInd w:val="0"/>
        <w:ind w:left="709" w:right="-1"/>
        <w:jc w:val="both"/>
      </w:pPr>
    </w:p>
    <w:p w:rsidR="00400195" w:rsidRPr="000103EB" w:rsidRDefault="00400195" w:rsidP="00400195">
      <w:pPr>
        <w:pStyle w:val="aff7"/>
        <w:tabs>
          <w:tab w:val="left" w:pos="0"/>
        </w:tabs>
        <w:autoSpaceDE w:val="0"/>
        <w:autoSpaceDN w:val="0"/>
        <w:adjustRightInd w:val="0"/>
        <w:ind w:left="0" w:right="-1"/>
        <w:jc w:val="center"/>
        <w:rPr>
          <w:b/>
          <w:bCs/>
        </w:rPr>
      </w:pPr>
      <w:r w:rsidRPr="000103EB">
        <w:rPr>
          <w:b/>
          <w:bCs/>
        </w:rPr>
        <w:t>6. Изменения в Спецификации</w:t>
      </w:r>
    </w:p>
    <w:p w:rsidR="00400195" w:rsidRPr="000103EB" w:rsidRDefault="00400195" w:rsidP="00B50FA3">
      <w:pPr>
        <w:pStyle w:val="aff7"/>
        <w:numPr>
          <w:ilvl w:val="0"/>
          <w:numId w:val="31"/>
        </w:numPr>
        <w:tabs>
          <w:tab w:val="left" w:pos="0"/>
        </w:tabs>
        <w:suppressAutoHyphens w:val="0"/>
        <w:autoSpaceDE w:val="0"/>
        <w:autoSpaceDN w:val="0"/>
        <w:adjustRightInd w:val="0"/>
        <w:ind w:left="0" w:right="-1" w:firstLine="709"/>
        <w:contextualSpacing/>
        <w:jc w:val="both"/>
      </w:pPr>
      <w:r w:rsidRPr="000103EB">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rsidR="00400195" w:rsidRPr="000103EB" w:rsidRDefault="00400195" w:rsidP="00B50FA3">
      <w:pPr>
        <w:pStyle w:val="aff7"/>
        <w:numPr>
          <w:ilvl w:val="0"/>
          <w:numId w:val="31"/>
        </w:numPr>
        <w:tabs>
          <w:tab w:val="left" w:pos="0"/>
        </w:tabs>
        <w:suppressAutoHyphens w:val="0"/>
        <w:autoSpaceDE w:val="0"/>
        <w:autoSpaceDN w:val="0"/>
        <w:adjustRightInd w:val="0"/>
        <w:ind w:left="0" w:right="-1" w:firstLine="709"/>
        <w:contextualSpacing/>
        <w:jc w:val="both"/>
      </w:pPr>
      <w:r w:rsidRPr="000103EB">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rsidR="00400195" w:rsidRPr="000103EB" w:rsidRDefault="00400195" w:rsidP="00B50FA3">
      <w:pPr>
        <w:pStyle w:val="2"/>
        <w:keepLines/>
        <w:numPr>
          <w:ilvl w:val="0"/>
          <w:numId w:val="31"/>
        </w:numPr>
        <w:tabs>
          <w:tab w:val="left" w:pos="0"/>
        </w:tabs>
        <w:suppressAutoHyphens w:val="0"/>
        <w:spacing w:before="0" w:after="0"/>
        <w:ind w:left="0" w:firstLine="709"/>
        <w:jc w:val="both"/>
        <w:rPr>
          <w:rFonts w:eastAsia="MS Mincho" w:cs="Times New Roman"/>
          <w:b w:val="0"/>
          <w:bCs w:val="0"/>
          <w:i w:val="0"/>
          <w:sz w:val="24"/>
          <w:szCs w:val="24"/>
        </w:rPr>
      </w:pPr>
      <w:r w:rsidRPr="000103EB">
        <w:rPr>
          <w:rFonts w:eastAsia="MS Mincho" w:cs="Times New Roman"/>
          <w:b w:val="0"/>
          <w:bCs w:val="0"/>
          <w:i w:val="0"/>
          <w:sz w:val="24"/>
          <w:szCs w:val="24"/>
        </w:rPr>
        <w:t>Возврат средств Сублицензиату производится путем перевода денежных средств по указанным Сублицензиатом реквизитам в течение 5 (Пяти) рабочих  дней с даты получения Сублицензиаром  извещения Сублицензиата.</w:t>
      </w:r>
    </w:p>
    <w:p w:rsidR="00400195" w:rsidRPr="000103EB" w:rsidRDefault="00400195" w:rsidP="00400195">
      <w:pPr>
        <w:rPr>
          <w:rFonts w:eastAsia="MS Mincho"/>
        </w:rPr>
      </w:pPr>
    </w:p>
    <w:p w:rsidR="00400195" w:rsidRPr="000103EB" w:rsidRDefault="00400195" w:rsidP="00400195">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7. Ответственность Сторон</w:t>
      </w:r>
    </w:p>
    <w:p w:rsidR="00400195" w:rsidRPr="000103EB" w:rsidRDefault="00400195" w:rsidP="00400195">
      <w:pPr>
        <w:pStyle w:val="2"/>
        <w:keepNext w:val="0"/>
        <w:tabs>
          <w:tab w:val="left" w:pos="1276"/>
        </w:tabs>
        <w:spacing w:before="0" w:after="0"/>
        <w:ind w:firstLine="709"/>
        <w:rPr>
          <w:rFonts w:eastAsia="MS Mincho" w:cs="Times New Roman"/>
          <w:b w:val="0"/>
          <w:bCs w:val="0"/>
          <w:i w:val="0"/>
          <w:sz w:val="24"/>
          <w:szCs w:val="24"/>
        </w:rPr>
      </w:pPr>
      <w:r w:rsidRPr="000103EB">
        <w:rPr>
          <w:rFonts w:cs="Times New Roman"/>
          <w:b w:val="0"/>
          <w:i w:val="0"/>
          <w:sz w:val="24"/>
          <w:szCs w:val="24"/>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00195" w:rsidRPr="000103EB" w:rsidRDefault="00400195" w:rsidP="00400195">
      <w:pPr>
        <w:pStyle w:val="2"/>
        <w:keepNext w:val="0"/>
        <w:tabs>
          <w:tab w:val="left" w:pos="1276"/>
        </w:tabs>
        <w:spacing w:before="0" w:after="0"/>
        <w:ind w:firstLine="709"/>
        <w:rPr>
          <w:rFonts w:eastAsia="MS Mincho" w:cs="Times New Roman"/>
          <w:b w:val="0"/>
          <w:bCs w:val="0"/>
          <w:i w:val="0"/>
          <w:sz w:val="24"/>
          <w:szCs w:val="24"/>
        </w:rPr>
      </w:pPr>
      <w:r w:rsidRPr="000103EB">
        <w:rPr>
          <w:rFonts w:eastAsia="MS Mincho" w:cs="Times New Roman"/>
          <w:b w:val="0"/>
          <w:bCs w:val="0"/>
          <w:i w:val="0"/>
          <w:sz w:val="24"/>
          <w:szCs w:val="24"/>
        </w:rPr>
        <w:t>7.2. В случае нарушения Сублицензиром срока передачи неисключительных прав на Программное обеспечение, Сублицензиат вправе потребовать уплаты неустойки в виде пени в размере 0,1 (одной десятой)% от стоимости неисполненных в срок обязательств / цены настоящего Договора за каждый день просрочки.</w:t>
      </w:r>
    </w:p>
    <w:p w:rsidR="00400195" w:rsidRPr="000103EB" w:rsidRDefault="00400195" w:rsidP="00400195">
      <w:pPr>
        <w:pStyle w:val="2"/>
        <w:keepNext w:val="0"/>
        <w:tabs>
          <w:tab w:val="left" w:pos="1276"/>
        </w:tabs>
        <w:spacing w:before="0" w:after="0"/>
        <w:ind w:firstLine="709"/>
        <w:rPr>
          <w:rFonts w:eastAsia="MS Mincho" w:cs="Times New Roman"/>
          <w:b w:val="0"/>
          <w:bCs w:val="0"/>
          <w:i w:val="0"/>
          <w:sz w:val="24"/>
          <w:szCs w:val="24"/>
        </w:rPr>
      </w:pPr>
      <w:r w:rsidRPr="000103EB">
        <w:rPr>
          <w:rFonts w:eastAsia="MS Mincho" w:cs="Times New Roman"/>
          <w:b w:val="0"/>
          <w:bCs w:val="0"/>
          <w:i w:val="0"/>
          <w:sz w:val="24"/>
          <w:szCs w:val="24"/>
        </w:rPr>
        <w:lastRenderedPageBreak/>
        <w:t>7.3. 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0,1 (одной десятой))% от суммы не оплаченного в срок вознаграждения за каждый день просрочки.</w:t>
      </w:r>
    </w:p>
    <w:p w:rsidR="00400195" w:rsidRPr="000103EB" w:rsidRDefault="00400195" w:rsidP="00400195">
      <w:pPr>
        <w:ind w:firstLine="709"/>
        <w:jc w:val="both"/>
      </w:pPr>
      <w:r w:rsidRPr="000103EB">
        <w:t>7.4. 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rsidR="00400195" w:rsidRPr="000103EB" w:rsidRDefault="00400195" w:rsidP="00400195">
      <w:pPr>
        <w:ind w:firstLine="709"/>
      </w:pPr>
    </w:p>
    <w:p w:rsidR="00400195" w:rsidRPr="000103EB" w:rsidRDefault="00400195" w:rsidP="00400195">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8. Разрешение споров</w:t>
      </w:r>
    </w:p>
    <w:p w:rsidR="00400195" w:rsidRPr="000103EB" w:rsidRDefault="00400195" w:rsidP="00B50FA3">
      <w:pPr>
        <w:pStyle w:val="2"/>
        <w:keepNext w:val="0"/>
        <w:widowControl w:val="0"/>
        <w:numPr>
          <w:ilvl w:val="1"/>
          <w:numId w:val="36"/>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00195" w:rsidRPr="000103EB" w:rsidRDefault="00400195" w:rsidP="00B50FA3">
      <w:pPr>
        <w:pStyle w:val="2"/>
        <w:keepNext w:val="0"/>
        <w:widowControl w:val="0"/>
        <w:numPr>
          <w:ilvl w:val="1"/>
          <w:numId w:val="36"/>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rsidR="00400195" w:rsidRPr="000103EB" w:rsidRDefault="00400195" w:rsidP="00B50FA3">
      <w:pPr>
        <w:numPr>
          <w:ilvl w:val="1"/>
          <w:numId w:val="36"/>
        </w:numPr>
        <w:suppressAutoHyphens w:val="0"/>
        <w:ind w:left="0" w:firstLine="709"/>
        <w:jc w:val="both"/>
      </w:pPr>
      <w:r w:rsidRPr="000103E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00195" w:rsidRPr="000103EB" w:rsidRDefault="00400195" w:rsidP="00400195">
      <w:pPr>
        <w:suppressAutoHyphens w:val="0"/>
        <w:ind w:left="709"/>
        <w:jc w:val="both"/>
      </w:pPr>
    </w:p>
    <w:p w:rsidR="00400195" w:rsidRPr="000103EB" w:rsidRDefault="00400195" w:rsidP="00400195">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 xml:space="preserve">  9. Порядок внесения изменений, дополнений в Договор и его расторжения</w:t>
      </w:r>
    </w:p>
    <w:p w:rsidR="00400195" w:rsidRPr="000103EB" w:rsidRDefault="00400195" w:rsidP="00B50FA3">
      <w:pPr>
        <w:pStyle w:val="2"/>
        <w:keepNext w:val="0"/>
        <w:widowControl w:val="0"/>
        <w:numPr>
          <w:ilvl w:val="1"/>
          <w:numId w:val="37"/>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400195" w:rsidRPr="000103EB" w:rsidRDefault="00400195" w:rsidP="00B50FA3">
      <w:pPr>
        <w:pStyle w:val="2"/>
        <w:keepLines/>
        <w:numPr>
          <w:ilvl w:val="1"/>
          <w:numId w:val="37"/>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Настоящий Договор может быть досрочно расторгнут по основаниям, предусмотренным законодательством Российской Федерации.</w:t>
      </w:r>
    </w:p>
    <w:p w:rsidR="00400195" w:rsidRPr="000103EB" w:rsidRDefault="00400195" w:rsidP="00B50FA3">
      <w:pPr>
        <w:pStyle w:val="2"/>
        <w:keepLines/>
        <w:numPr>
          <w:ilvl w:val="1"/>
          <w:numId w:val="37"/>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Стороны имеют право расторгнуть настоящий Договор в одностороннем порядке по следующим обстоятельствам:</w:t>
      </w:r>
    </w:p>
    <w:p w:rsidR="00400195" w:rsidRPr="000103EB" w:rsidRDefault="00400195" w:rsidP="00B50FA3">
      <w:pPr>
        <w:pStyle w:val="a"/>
        <w:numPr>
          <w:ilvl w:val="2"/>
          <w:numId w:val="38"/>
        </w:numPr>
        <w:tabs>
          <w:tab w:val="clear" w:pos="1418"/>
          <w:tab w:val="left" w:pos="1134"/>
          <w:tab w:val="left" w:pos="1276"/>
        </w:tabs>
        <w:ind w:left="0" w:firstLine="709"/>
        <w:contextualSpacing w:val="0"/>
        <w:rPr>
          <w:lang w:val="ru-RU"/>
        </w:rPr>
      </w:pPr>
      <w:r w:rsidRPr="000103EB">
        <w:rPr>
          <w:lang w:val="ru-RU"/>
        </w:rPr>
        <w:t>в случае просрочки другой Стороной срока исполнения своего обязательства более чем на 60 (шестьдесят) календарных дней;</w:t>
      </w:r>
    </w:p>
    <w:p w:rsidR="00400195" w:rsidRPr="000103EB" w:rsidRDefault="00400195" w:rsidP="00B50FA3">
      <w:pPr>
        <w:pStyle w:val="a"/>
        <w:numPr>
          <w:ilvl w:val="2"/>
          <w:numId w:val="38"/>
        </w:numPr>
        <w:tabs>
          <w:tab w:val="clear" w:pos="1418"/>
          <w:tab w:val="left" w:pos="1134"/>
          <w:tab w:val="left" w:pos="1276"/>
        </w:tabs>
        <w:ind w:left="0" w:firstLine="709"/>
        <w:contextualSpacing w:val="0"/>
        <w:rPr>
          <w:lang w:val="ru-RU"/>
        </w:rPr>
      </w:pPr>
      <w:r w:rsidRPr="000103EB">
        <w:rPr>
          <w:lang w:val="ru-RU"/>
        </w:rPr>
        <w:t>в случае прекращения хозяйственной деятельности другой Стороной, ее ликвидации или банкротства.</w:t>
      </w:r>
    </w:p>
    <w:p w:rsidR="00400195" w:rsidRPr="000103EB" w:rsidRDefault="00400195" w:rsidP="00400195">
      <w:pPr>
        <w:pStyle w:val="ConsNormal"/>
        <w:ind w:firstLine="851"/>
        <w:jc w:val="both"/>
        <w:rPr>
          <w:rFonts w:ascii="Times New Roman" w:hAnsi="Times New Roman" w:cs="Times New Roman"/>
          <w:b/>
          <w:sz w:val="24"/>
          <w:szCs w:val="24"/>
          <w:vertAlign w:val="superscript"/>
        </w:rPr>
      </w:pPr>
    </w:p>
    <w:p w:rsidR="00400195" w:rsidRPr="000103EB" w:rsidRDefault="00400195" w:rsidP="00400195">
      <w:pPr>
        <w:pStyle w:val="aff7"/>
        <w:tabs>
          <w:tab w:val="left" w:pos="0"/>
        </w:tabs>
        <w:autoSpaceDE w:val="0"/>
        <w:autoSpaceDN w:val="0"/>
        <w:adjustRightInd w:val="0"/>
        <w:ind w:left="0" w:right="-1"/>
        <w:jc w:val="both"/>
        <w:rPr>
          <w:i/>
          <w:vertAlign w:val="superscript"/>
        </w:rPr>
      </w:pPr>
    </w:p>
    <w:p w:rsidR="00400195" w:rsidRPr="000103EB" w:rsidRDefault="00400195" w:rsidP="00400195">
      <w:pPr>
        <w:pStyle w:val="ConsNormal"/>
        <w:ind w:firstLine="851"/>
        <w:jc w:val="center"/>
        <w:rPr>
          <w:rFonts w:ascii="Times New Roman" w:hAnsi="Times New Roman" w:cs="Times New Roman"/>
          <w:sz w:val="24"/>
          <w:szCs w:val="24"/>
        </w:rPr>
      </w:pPr>
      <w:r w:rsidRPr="000103EB">
        <w:rPr>
          <w:rFonts w:ascii="Times New Roman" w:hAnsi="Times New Roman" w:cs="Times New Roman"/>
          <w:b/>
          <w:sz w:val="24"/>
          <w:szCs w:val="24"/>
        </w:rPr>
        <w:t>10. Обстоятельства непреодолимой силы</w:t>
      </w:r>
    </w:p>
    <w:p w:rsidR="00400195" w:rsidRPr="000103EB" w:rsidRDefault="00400195" w:rsidP="00400195">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00195" w:rsidRPr="000103EB" w:rsidRDefault="00400195" w:rsidP="00400195">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00195" w:rsidRPr="000103EB" w:rsidRDefault="00400195" w:rsidP="00400195">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00195" w:rsidRPr="000103EB" w:rsidRDefault="00400195" w:rsidP="00400195">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lastRenderedPageBreak/>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00195" w:rsidRPr="000103EB" w:rsidRDefault="00400195" w:rsidP="00400195">
      <w:pPr>
        <w:pStyle w:val="ConsNormal"/>
        <w:ind w:firstLine="851"/>
        <w:jc w:val="both"/>
        <w:rPr>
          <w:rFonts w:ascii="Times New Roman" w:hAnsi="Times New Roman" w:cs="Times New Roman"/>
          <w:sz w:val="24"/>
          <w:szCs w:val="24"/>
        </w:rPr>
      </w:pPr>
    </w:p>
    <w:p w:rsidR="00400195" w:rsidRPr="000103EB" w:rsidRDefault="00400195" w:rsidP="00400195">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11. Срок действия Договора</w:t>
      </w:r>
    </w:p>
    <w:p w:rsidR="00400195" w:rsidRPr="000103EB" w:rsidRDefault="00400195" w:rsidP="00400195">
      <w:pPr>
        <w:ind w:firstLine="709"/>
        <w:jc w:val="both"/>
      </w:pPr>
      <w:r w:rsidRPr="000103EB">
        <w:t xml:space="preserve">11.1. Настоящий Договор вступает в силу с даты его подписания Сторонами и  действует </w:t>
      </w:r>
      <w:r w:rsidR="00606DF8">
        <w:rPr>
          <w:color w:val="000000"/>
        </w:rPr>
        <w:t>до 31.12.2020</w:t>
      </w:r>
      <w:r w:rsidRPr="000103EB">
        <w:rPr>
          <w:color w:val="000000"/>
        </w:rPr>
        <w:t xml:space="preserve"> года,</w:t>
      </w:r>
      <w:r w:rsidRPr="000103EB">
        <w:t xml:space="preserve"> </w:t>
      </w:r>
      <w:r w:rsidRPr="000103EB">
        <w:rPr>
          <w:color w:val="000000"/>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rsidR="00400195" w:rsidRPr="000103EB" w:rsidRDefault="00400195" w:rsidP="00400195">
      <w:pPr>
        <w:pStyle w:val="ConsNormal"/>
        <w:ind w:firstLine="851"/>
        <w:jc w:val="both"/>
        <w:rPr>
          <w:rFonts w:ascii="Times New Roman" w:hAnsi="Times New Roman" w:cs="Times New Roman"/>
          <w:sz w:val="24"/>
          <w:szCs w:val="24"/>
        </w:rPr>
      </w:pPr>
    </w:p>
    <w:p w:rsidR="00400195" w:rsidRPr="000103EB" w:rsidRDefault="00400195" w:rsidP="00400195">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12. Антикоррупционная оговорка</w:t>
      </w:r>
    </w:p>
    <w:p w:rsidR="00400195" w:rsidRPr="000103EB" w:rsidRDefault="00400195" w:rsidP="00400195">
      <w:pPr>
        <w:autoSpaceDE w:val="0"/>
        <w:autoSpaceDN w:val="0"/>
        <w:ind w:firstLine="709"/>
        <w:jc w:val="both"/>
      </w:pPr>
      <w:r w:rsidRPr="000103E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0195" w:rsidRPr="000103EB" w:rsidRDefault="00400195" w:rsidP="00400195">
      <w:pPr>
        <w:autoSpaceDE w:val="0"/>
        <w:autoSpaceDN w:val="0"/>
        <w:ind w:firstLine="709"/>
        <w:jc w:val="both"/>
      </w:pPr>
      <w:r w:rsidRPr="000103E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0195" w:rsidRPr="000103EB" w:rsidRDefault="00400195" w:rsidP="00400195">
      <w:pPr>
        <w:autoSpaceDE w:val="0"/>
        <w:autoSpaceDN w:val="0"/>
        <w:ind w:firstLine="709"/>
        <w:jc w:val="both"/>
      </w:pPr>
      <w:r w:rsidRPr="000103EB">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400195" w:rsidRPr="000103EB" w:rsidRDefault="00400195" w:rsidP="00400195">
      <w:pPr>
        <w:autoSpaceDE w:val="0"/>
        <w:autoSpaceDN w:val="0"/>
        <w:ind w:firstLine="709"/>
        <w:jc w:val="both"/>
      </w:pPr>
      <w:r w:rsidRPr="000103EB">
        <w:t xml:space="preserve">Каналы уведомления </w:t>
      </w:r>
      <w:r w:rsidRPr="000103EB">
        <w:rPr>
          <w:highlight w:val="yellow"/>
        </w:rPr>
        <w:t>Сублицензиара</w:t>
      </w:r>
      <w:r w:rsidRPr="000103EB">
        <w:t xml:space="preserve"> о нарушениях каких-либо положений пункта 12.1 настоящего Договора: </w:t>
      </w:r>
      <w:r w:rsidRPr="000103EB">
        <w:rPr>
          <w:highlight w:val="yellow"/>
        </w:rPr>
        <w:t>_________________,</w:t>
      </w:r>
      <w:r w:rsidRPr="000103EB">
        <w:t xml:space="preserve"> официальный сайт </w:t>
      </w:r>
      <w:r w:rsidRPr="000103EB">
        <w:rPr>
          <w:highlight w:val="yellow"/>
        </w:rPr>
        <w:t>______________</w:t>
      </w:r>
      <w:r w:rsidRPr="000103EB">
        <w:t>(для заполнения специальной формы).</w:t>
      </w:r>
    </w:p>
    <w:p w:rsidR="00400195" w:rsidRPr="000103EB" w:rsidRDefault="00400195" w:rsidP="00400195">
      <w:pPr>
        <w:autoSpaceDE w:val="0"/>
        <w:autoSpaceDN w:val="0"/>
        <w:ind w:firstLine="709"/>
        <w:jc w:val="both"/>
      </w:pPr>
      <w:r w:rsidRPr="000103EB">
        <w:t xml:space="preserve">Каналы уведомления </w:t>
      </w:r>
      <w:r w:rsidRPr="000103EB">
        <w:rPr>
          <w:highlight w:val="yellow"/>
        </w:rPr>
        <w:t>Сублицензиата</w:t>
      </w:r>
      <w:r w:rsidRPr="000103EB">
        <w:t xml:space="preserve"> о нарушениях каких-либо положений пункта 12.1 настоящего Договора: 8 (495) 788-17-17, официальный сайт www.trcont.ru.</w:t>
      </w:r>
    </w:p>
    <w:p w:rsidR="00400195" w:rsidRPr="000103EB" w:rsidRDefault="00400195" w:rsidP="00400195">
      <w:pPr>
        <w:autoSpaceDE w:val="0"/>
        <w:autoSpaceDN w:val="0"/>
        <w:ind w:firstLine="709"/>
        <w:jc w:val="both"/>
      </w:pPr>
      <w:r w:rsidRPr="000103EB">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00195" w:rsidRPr="000103EB" w:rsidRDefault="00400195" w:rsidP="00400195">
      <w:pPr>
        <w:autoSpaceDE w:val="0"/>
        <w:autoSpaceDN w:val="0"/>
        <w:ind w:firstLine="709"/>
        <w:jc w:val="both"/>
      </w:pPr>
      <w:r w:rsidRPr="000103E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0195" w:rsidRPr="000103EB" w:rsidRDefault="00400195" w:rsidP="00400195">
      <w:pPr>
        <w:autoSpaceDE w:val="0"/>
        <w:autoSpaceDN w:val="0"/>
        <w:ind w:firstLine="709"/>
        <w:jc w:val="both"/>
      </w:pPr>
      <w:r w:rsidRPr="000103EB">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w:t>
      </w:r>
      <w:r w:rsidRPr="000103EB">
        <w:lastRenderedPageBreak/>
        <w:t xml:space="preserve">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00195" w:rsidRPr="000103EB" w:rsidRDefault="00400195" w:rsidP="00400195">
      <w:pPr>
        <w:autoSpaceDE w:val="0"/>
        <w:autoSpaceDN w:val="0"/>
        <w:ind w:firstLine="709"/>
        <w:jc w:val="both"/>
      </w:pPr>
    </w:p>
    <w:p w:rsidR="00400195" w:rsidRPr="000103EB" w:rsidRDefault="00400195" w:rsidP="00400195">
      <w:pPr>
        <w:autoSpaceDE w:val="0"/>
        <w:autoSpaceDN w:val="0"/>
        <w:ind w:firstLine="709"/>
        <w:jc w:val="center"/>
        <w:rPr>
          <w:b/>
        </w:rPr>
      </w:pPr>
      <w:r w:rsidRPr="000103EB">
        <w:rPr>
          <w:b/>
        </w:rPr>
        <w:t>13. Гарантии и заверения Сублицензиара</w:t>
      </w:r>
    </w:p>
    <w:p w:rsidR="00400195" w:rsidRPr="000103EB" w:rsidRDefault="00400195" w:rsidP="00B50FA3">
      <w:pPr>
        <w:pStyle w:val="aff7"/>
        <w:numPr>
          <w:ilvl w:val="1"/>
          <w:numId w:val="42"/>
        </w:numPr>
        <w:suppressAutoHyphens w:val="0"/>
        <w:ind w:left="0" w:firstLine="709"/>
        <w:contextualSpacing/>
        <w:jc w:val="both"/>
      </w:pPr>
      <w:r w:rsidRPr="000103EB">
        <w:t>Сублицензиар настоящим заверяет Сублицензиата и гарантирует, что на дату заключения настоящего Договора:</w:t>
      </w:r>
    </w:p>
    <w:p w:rsidR="00400195" w:rsidRPr="000103EB" w:rsidRDefault="00400195" w:rsidP="00B50FA3">
      <w:pPr>
        <w:pStyle w:val="aff7"/>
        <w:numPr>
          <w:ilvl w:val="2"/>
          <w:numId w:val="42"/>
        </w:numPr>
        <w:suppressAutoHyphens w:val="0"/>
        <w:ind w:left="0" w:firstLine="709"/>
        <w:contextualSpacing/>
        <w:jc w:val="both"/>
      </w:pPr>
      <w:r w:rsidRPr="000103EB">
        <w:t>Сублицензиар является надлежащим образом созданным юридическим лицом, действующим в соответствии с законодательством Российской Федерации;</w:t>
      </w:r>
    </w:p>
    <w:p w:rsidR="00400195" w:rsidRPr="000103EB" w:rsidRDefault="00400195" w:rsidP="00B50FA3">
      <w:pPr>
        <w:pStyle w:val="aff7"/>
        <w:numPr>
          <w:ilvl w:val="2"/>
          <w:numId w:val="42"/>
        </w:numPr>
        <w:suppressAutoHyphens w:val="0"/>
        <w:ind w:left="0" w:firstLine="709"/>
        <w:contextualSpacing/>
        <w:jc w:val="both"/>
      </w:pPr>
      <w:r w:rsidRPr="000103EB">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rsidR="00400195" w:rsidRPr="000103EB" w:rsidRDefault="00400195" w:rsidP="00B50FA3">
      <w:pPr>
        <w:pStyle w:val="aff7"/>
        <w:numPr>
          <w:ilvl w:val="2"/>
          <w:numId w:val="42"/>
        </w:numPr>
        <w:suppressAutoHyphens w:val="0"/>
        <w:ind w:left="0" w:firstLine="709"/>
        <w:contextualSpacing/>
        <w:jc w:val="both"/>
      </w:pPr>
      <w:r w:rsidRPr="000103EB">
        <w:t>Настоящий Договор от имени Сублицензиара подписан лицом, которое надлежащим образом уполномочено совершать такие действия;</w:t>
      </w:r>
    </w:p>
    <w:p w:rsidR="00400195" w:rsidRPr="000103EB" w:rsidRDefault="00400195" w:rsidP="00B50FA3">
      <w:pPr>
        <w:pStyle w:val="aff7"/>
        <w:numPr>
          <w:ilvl w:val="2"/>
          <w:numId w:val="42"/>
        </w:numPr>
        <w:suppressAutoHyphens w:val="0"/>
        <w:ind w:left="0" w:firstLine="709"/>
        <w:contextualSpacing/>
        <w:jc w:val="both"/>
      </w:pPr>
      <w:r w:rsidRPr="000103E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rsidR="00400195" w:rsidRPr="000103EB" w:rsidRDefault="00400195" w:rsidP="00B50FA3">
      <w:pPr>
        <w:pStyle w:val="aff7"/>
        <w:numPr>
          <w:ilvl w:val="2"/>
          <w:numId w:val="42"/>
        </w:numPr>
        <w:suppressAutoHyphens w:val="0"/>
        <w:ind w:left="0" w:firstLine="709"/>
        <w:contextualSpacing/>
        <w:jc w:val="both"/>
      </w:pPr>
      <w:r w:rsidRPr="000103EB">
        <w:t>Не существует каких-либо обстоятельств, которые ограничивают, запрещают исполнение Сублицензиаром обязательств по настоящему Договору.</w:t>
      </w:r>
    </w:p>
    <w:p w:rsidR="00400195" w:rsidRPr="000103EB" w:rsidRDefault="00400195" w:rsidP="00400195">
      <w:pPr>
        <w:autoSpaceDE w:val="0"/>
        <w:autoSpaceDN w:val="0"/>
        <w:ind w:firstLine="709"/>
        <w:jc w:val="center"/>
        <w:rPr>
          <w:b/>
        </w:rPr>
      </w:pPr>
      <w:r w:rsidRPr="000103EB">
        <w:rPr>
          <w:b/>
        </w:rPr>
        <w:t>14. Заключительные положения</w:t>
      </w:r>
    </w:p>
    <w:p w:rsidR="00400195" w:rsidRPr="000103EB" w:rsidRDefault="00400195" w:rsidP="00400195">
      <w:pPr>
        <w:pStyle w:val="afa"/>
        <w:ind w:firstLine="567"/>
        <w:rPr>
          <w:color w:val="000000"/>
          <w:sz w:val="24"/>
        </w:rPr>
      </w:pPr>
      <w:r w:rsidRPr="000103EB">
        <w:rPr>
          <w:sz w:val="24"/>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rsidR="00400195" w:rsidRPr="000103EB" w:rsidRDefault="00400195" w:rsidP="00400195">
      <w:pPr>
        <w:pStyle w:val="afa"/>
        <w:rPr>
          <w:sz w:val="24"/>
        </w:rPr>
      </w:pPr>
      <w:r w:rsidRPr="000103EB">
        <w:rPr>
          <w:sz w:val="24"/>
        </w:rPr>
        <w:t>В случае возникновения претензий или исков, предъявленных Сублицензиату</w:t>
      </w:r>
      <w:r w:rsidRPr="000103EB">
        <w:rPr>
          <w:bCs/>
          <w:caps/>
          <w:sz w:val="24"/>
        </w:rPr>
        <w:t xml:space="preserve"> </w:t>
      </w:r>
      <w:r w:rsidRPr="000103EB">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Продукт по настоящему Договору, Сублицензиат:</w:t>
      </w:r>
    </w:p>
    <w:p w:rsidR="00400195" w:rsidRPr="000103EB" w:rsidRDefault="00400195" w:rsidP="00B50FA3">
      <w:pPr>
        <w:pStyle w:val="afa"/>
        <w:numPr>
          <w:ilvl w:val="0"/>
          <w:numId w:val="41"/>
        </w:numPr>
        <w:tabs>
          <w:tab w:val="clear" w:pos="2007"/>
          <w:tab w:val="num" w:pos="993"/>
        </w:tabs>
        <w:suppressAutoHyphens w:val="0"/>
        <w:ind w:left="993" w:hanging="284"/>
        <w:rPr>
          <w:sz w:val="24"/>
        </w:rPr>
      </w:pPr>
      <w:r w:rsidRPr="000103EB">
        <w:rPr>
          <w:sz w:val="24"/>
        </w:rPr>
        <w:t>немедленно информирует об этом Сублицензиара;</w:t>
      </w:r>
    </w:p>
    <w:p w:rsidR="00400195" w:rsidRPr="000103EB" w:rsidRDefault="00400195" w:rsidP="00B50FA3">
      <w:pPr>
        <w:pStyle w:val="afa"/>
        <w:numPr>
          <w:ilvl w:val="0"/>
          <w:numId w:val="41"/>
        </w:numPr>
        <w:tabs>
          <w:tab w:val="clear" w:pos="2007"/>
          <w:tab w:val="num" w:pos="993"/>
        </w:tabs>
        <w:suppressAutoHyphens w:val="0"/>
        <w:ind w:left="993" w:hanging="284"/>
        <w:rPr>
          <w:sz w:val="24"/>
        </w:rPr>
      </w:pPr>
      <w:r w:rsidRPr="000103EB">
        <w:rPr>
          <w:sz w:val="24"/>
        </w:rPr>
        <w:t>проведет предварительные переговоры с третьей стороной;</w:t>
      </w:r>
    </w:p>
    <w:p w:rsidR="00400195" w:rsidRPr="000103EB" w:rsidRDefault="00400195" w:rsidP="00B50FA3">
      <w:pPr>
        <w:pStyle w:val="afa"/>
        <w:numPr>
          <w:ilvl w:val="0"/>
          <w:numId w:val="41"/>
        </w:numPr>
        <w:tabs>
          <w:tab w:val="clear" w:pos="2007"/>
          <w:tab w:val="num" w:pos="993"/>
        </w:tabs>
        <w:suppressAutoHyphens w:val="0"/>
        <w:ind w:left="993" w:hanging="284"/>
        <w:rPr>
          <w:sz w:val="24"/>
        </w:rPr>
      </w:pPr>
      <w:r w:rsidRPr="000103EB">
        <w:rPr>
          <w:sz w:val="24"/>
        </w:rPr>
        <w:t>обеспечит возможность Сублицензиару провести за его счет любые мероприятия по урегулированию претензий, исков и судебных разбирательств.</w:t>
      </w:r>
    </w:p>
    <w:p w:rsidR="00400195" w:rsidRPr="000103EB" w:rsidRDefault="00400195" w:rsidP="00400195">
      <w:pPr>
        <w:pStyle w:val="afa"/>
        <w:ind w:firstLine="426"/>
        <w:rPr>
          <w:sz w:val="24"/>
        </w:rPr>
      </w:pPr>
      <w:r w:rsidRPr="000103EB">
        <w:rPr>
          <w:sz w:val="24"/>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400195" w:rsidRPr="000103EB" w:rsidRDefault="00400195" w:rsidP="00400195">
      <w:pPr>
        <w:pStyle w:val="afa"/>
        <w:ind w:firstLine="567"/>
        <w:rPr>
          <w:sz w:val="24"/>
        </w:rPr>
      </w:pPr>
      <w:r w:rsidRPr="000103EB">
        <w:rPr>
          <w:sz w:val="24"/>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400195" w:rsidRPr="000103EB" w:rsidRDefault="00400195" w:rsidP="00400195">
      <w:pPr>
        <w:pStyle w:val="afa"/>
        <w:ind w:firstLine="567"/>
        <w:rPr>
          <w:sz w:val="24"/>
        </w:rPr>
      </w:pPr>
      <w:r w:rsidRPr="000103EB">
        <w:rPr>
          <w:sz w:val="24"/>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rsidR="00400195" w:rsidRPr="000103EB" w:rsidRDefault="00400195" w:rsidP="00400195">
      <w:pPr>
        <w:pStyle w:val="afa"/>
        <w:ind w:firstLine="567"/>
        <w:rPr>
          <w:sz w:val="24"/>
        </w:rPr>
      </w:pPr>
      <w:r w:rsidRPr="000103EB">
        <w:rPr>
          <w:sz w:val="24"/>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rsidR="00400195" w:rsidRPr="000103EB" w:rsidRDefault="00400195" w:rsidP="00400195">
      <w:pPr>
        <w:pStyle w:val="afa"/>
        <w:ind w:firstLine="567"/>
        <w:rPr>
          <w:sz w:val="24"/>
        </w:rPr>
      </w:pPr>
      <w:r w:rsidRPr="000103EB">
        <w:rPr>
          <w:sz w:val="24"/>
        </w:rPr>
        <w:t>14.1.4. Информация о лицензионных условиях Правообладателя приведена на сайте Правообладателя Программы и\или включена в состав самой Программы.</w:t>
      </w:r>
    </w:p>
    <w:p w:rsidR="00400195" w:rsidRPr="000103EB" w:rsidRDefault="00400195" w:rsidP="00400195">
      <w:pPr>
        <w:pStyle w:val="afa"/>
        <w:ind w:firstLine="567"/>
        <w:rPr>
          <w:sz w:val="24"/>
        </w:rPr>
      </w:pPr>
      <w:r w:rsidRPr="000103EB">
        <w:rPr>
          <w:sz w:val="24"/>
        </w:rPr>
        <w:lastRenderedPageBreak/>
        <w:t>14.1.5. Во всем ином, что не предусмотрено настоящим Договором, Стороны руководствуются законодательством Российской Федерации.</w:t>
      </w:r>
    </w:p>
    <w:p w:rsidR="00400195" w:rsidRPr="000103EB" w:rsidRDefault="00400195" w:rsidP="00400195">
      <w:pPr>
        <w:pStyle w:val="afa"/>
        <w:ind w:firstLine="567"/>
        <w:rPr>
          <w:sz w:val="24"/>
        </w:rPr>
      </w:pPr>
      <w:r w:rsidRPr="000103EB">
        <w:rPr>
          <w:sz w:val="24"/>
        </w:rPr>
        <w:t>14.1.6. 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400195" w:rsidRPr="000103EB" w:rsidRDefault="00400195" w:rsidP="00400195">
      <w:pPr>
        <w:pStyle w:val="afa"/>
        <w:ind w:firstLine="567"/>
        <w:rPr>
          <w:sz w:val="24"/>
        </w:rPr>
      </w:pPr>
      <w:r w:rsidRPr="000103EB">
        <w:rPr>
          <w:sz w:val="24"/>
        </w:rPr>
        <w:t>14.1.7. 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rsidR="00400195" w:rsidRPr="000103EB" w:rsidRDefault="00400195" w:rsidP="00400195">
      <w:pPr>
        <w:pStyle w:val="afa"/>
        <w:ind w:firstLine="567"/>
        <w:rPr>
          <w:sz w:val="24"/>
        </w:rPr>
      </w:pPr>
      <w:r w:rsidRPr="000103EB">
        <w:rPr>
          <w:sz w:val="24"/>
        </w:rPr>
        <w:t>14.1.8. 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rsidR="00400195" w:rsidRPr="000103EB" w:rsidRDefault="00400195" w:rsidP="00400195">
      <w:pPr>
        <w:pStyle w:val="afa"/>
        <w:ind w:firstLine="567"/>
        <w:rPr>
          <w:sz w:val="24"/>
        </w:rPr>
      </w:pPr>
      <w:r w:rsidRPr="000103EB">
        <w:rPr>
          <w:sz w:val="24"/>
        </w:rPr>
        <w:t>14.1.9. Настоящий Договор составлен в двух экземплярах, имеющих одинаковую юридическую силу, по одному экземпляру для каждой из Сторон.</w:t>
      </w:r>
    </w:p>
    <w:p w:rsidR="00400195" w:rsidRPr="000103EB" w:rsidRDefault="00400195" w:rsidP="00400195">
      <w:pPr>
        <w:pStyle w:val="afa"/>
        <w:ind w:firstLine="567"/>
        <w:rPr>
          <w:sz w:val="24"/>
        </w:rPr>
      </w:pPr>
      <w:r w:rsidRPr="000103EB">
        <w:rPr>
          <w:sz w:val="24"/>
        </w:rPr>
        <w:t>14.2. К настоящему Договору прилагается:</w:t>
      </w:r>
    </w:p>
    <w:p w:rsidR="00400195" w:rsidRPr="000103EB" w:rsidRDefault="00400195" w:rsidP="00400195">
      <w:pPr>
        <w:pStyle w:val="afa"/>
        <w:ind w:firstLine="567"/>
        <w:rPr>
          <w:sz w:val="24"/>
        </w:rPr>
      </w:pPr>
      <w:r w:rsidRPr="000103EB">
        <w:rPr>
          <w:sz w:val="24"/>
        </w:rPr>
        <w:t>14.2.1. Приложение №1 – Спецификация.</w:t>
      </w:r>
    </w:p>
    <w:p w:rsidR="00400195" w:rsidRPr="000103EB" w:rsidRDefault="00400195" w:rsidP="00400195"/>
    <w:p w:rsidR="00400195" w:rsidRPr="000103EB" w:rsidRDefault="00400195" w:rsidP="00400195">
      <w:pPr>
        <w:keepNext/>
        <w:keepLines/>
        <w:tabs>
          <w:tab w:val="left" w:pos="1134"/>
        </w:tabs>
        <w:ind w:firstLine="709"/>
        <w:jc w:val="center"/>
        <w:rPr>
          <w:b/>
          <w:bCs/>
        </w:rPr>
      </w:pPr>
      <w:r w:rsidRPr="000103EB">
        <w:rPr>
          <w:b/>
          <w:bCs/>
        </w:rPr>
        <w:t>15.</w:t>
      </w:r>
      <w:r w:rsidRPr="000103EB">
        <w:rPr>
          <w:b/>
          <w:bCs/>
        </w:rPr>
        <w:tab/>
        <w:t>Реквизиты сторон</w:t>
      </w:r>
    </w:p>
    <w:p w:rsidR="00400195" w:rsidRPr="000103EB" w:rsidRDefault="00400195" w:rsidP="00400195">
      <w:pPr>
        <w:jc w:val="both"/>
        <w:rPr>
          <w:rFonts w:eastAsia="Calibri"/>
          <w:b/>
        </w:rPr>
      </w:pPr>
      <w:r w:rsidRPr="000103EB">
        <w:rPr>
          <w:rFonts w:eastAsia="Calibri"/>
          <w:b/>
        </w:rPr>
        <w:t xml:space="preserve">Сублицензиат: </w:t>
      </w:r>
    </w:p>
    <w:p w:rsidR="00400195" w:rsidRPr="000103EB" w:rsidRDefault="00400195" w:rsidP="00400195">
      <w:pPr>
        <w:rPr>
          <w:b/>
        </w:rPr>
      </w:pPr>
      <w:r w:rsidRPr="000103EB">
        <w:rPr>
          <w:b/>
        </w:rPr>
        <w:t>Публичное акционерное общество «Центр по перевозке грузов в контейнерах «ТрансКонтейнер»</w:t>
      </w:r>
    </w:p>
    <w:p w:rsidR="00400195" w:rsidRPr="000103EB" w:rsidRDefault="00400195" w:rsidP="00400195">
      <w:pPr>
        <w:shd w:val="clear" w:color="auto" w:fill="FFFFFF"/>
        <w:jc w:val="both"/>
        <w:rPr>
          <w:color w:val="000000"/>
          <w:spacing w:val="5"/>
        </w:rPr>
      </w:pPr>
      <w:r w:rsidRPr="000103EB">
        <w:rPr>
          <w:color w:val="000000"/>
          <w:spacing w:val="5"/>
        </w:rPr>
        <w:t xml:space="preserve">Место нахождения: </w:t>
      </w:r>
      <w:r w:rsidRPr="000103EB">
        <w:t>125047, ГОРОД МОСКВА, ПЕРЕУЛОК ОРУЖЕЙНЫЙ, ДОМ 19</w:t>
      </w:r>
    </w:p>
    <w:p w:rsidR="00400195" w:rsidRPr="000103EB" w:rsidRDefault="00400195" w:rsidP="00400195">
      <w:pPr>
        <w:shd w:val="clear" w:color="auto" w:fill="FFFFFF"/>
        <w:jc w:val="both"/>
      </w:pPr>
      <w:r w:rsidRPr="000103EB">
        <w:rPr>
          <w:color w:val="000000"/>
          <w:spacing w:val="5"/>
        </w:rPr>
        <w:t xml:space="preserve">Фактический адрес: </w:t>
      </w:r>
      <w:r w:rsidRPr="000103EB">
        <w:t>125047, ГОРОД МОСКВА, ПЕРЕУЛОК ОРУЖЕЙНЫЙ, ДОМ 19</w:t>
      </w:r>
    </w:p>
    <w:p w:rsidR="00400195" w:rsidRPr="000103EB" w:rsidRDefault="00400195" w:rsidP="00400195">
      <w:pPr>
        <w:jc w:val="both"/>
      </w:pPr>
      <w:r w:rsidRPr="000103EB">
        <w:t>Почтовый адрес: 125047, ГОРОД МОСКВА, ПЕРЕУЛОК ОРУЖЕЙНЫЙ, ДОМ 19</w:t>
      </w:r>
    </w:p>
    <w:p w:rsidR="00400195" w:rsidRPr="000103EB" w:rsidRDefault="00400195" w:rsidP="00400195">
      <w:pPr>
        <w:jc w:val="both"/>
      </w:pPr>
      <w:r w:rsidRPr="000103EB">
        <w:rPr>
          <w:color w:val="000000"/>
          <w:spacing w:val="5"/>
        </w:rPr>
        <w:t xml:space="preserve">ИНН 7708591995, ОКПО 94421386, </w:t>
      </w:r>
      <w:r w:rsidRPr="000103EB">
        <w:t xml:space="preserve">КПП 997650001, </w:t>
      </w:r>
    </w:p>
    <w:p w:rsidR="00400195" w:rsidRPr="000103EB" w:rsidRDefault="00400195" w:rsidP="00400195">
      <w:pPr>
        <w:jc w:val="both"/>
      </w:pPr>
      <w:r w:rsidRPr="000103EB">
        <w:t>Р/с 40702810200030004399 в  Банк ВТБ (ПАО)</w:t>
      </w:r>
    </w:p>
    <w:p w:rsidR="00400195" w:rsidRPr="000103EB" w:rsidRDefault="00400195" w:rsidP="00400195">
      <w:pPr>
        <w:jc w:val="both"/>
      </w:pPr>
      <w:r w:rsidRPr="000103EB">
        <w:t>БИК 044525187</w:t>
      </w:r>
    </w:p>
    <w:p w:rsidR="00400195" w:rsidRPr="000103EB" w:rsidRDefault="00400195" w:rsidP="00400195">
      <w:pPr>
        <w:pStyle w:val="afd"/>
        <w:rPr>
          <w:sz w:val="24"/>
          <w:szCs w:val="24"/>
        </w:rPr>
      </w:pPr>
      <w:r w:rsidRPr="000103EB">
        <w:rPr>
          <w:sz w:val="24"/>
          <w:szCs w:val="24"/>
        </w:rPr>
        <w:t xml:space="preserve">К/с 30101810700000000187 в ОПЕРУ Московского ГТУ Банка России, </w:t>
      </w:r>
    </w:p>
    <w:p w:rsidR="00400195" w:rsidRPr="000103EB" w:rsidRDefault="00400195" w:rsidP="00400195">
      <w:pPr>
        <w:shd w:val="clear" w:color="auto" w:fill="FFFFFF"/>
        <w:jc w:val="both"/>
        <w:rPr>
          <w:color w:val="000000"/>
          <w:spacing w:val="5"/>
        </w:rPr>
      </w:pPr>
      <w:r w:rsidRPr="000103EB">
        <w:rPr>
          <w:color w:val="000000"/>
          <w:spacing w:val="5"/>
        </w:rPr>
        <w:t>тел. (495) 788-17-17, факс (499) 262-75-78</w:t>
      </w:r>
    </w:p>
    <w:p w:rsidR="00400195" w:rsidRPr="000103EB" w:rsidRDefault="00400195" w:rsidP="00400195">
      <w:pPr>
        <w:pStyle w:val="afd"/>
        <w:ind w:right="-144"/>
        <w:rPr>
          <w:sz w:val="24"/>
          <w:szCs w:val="24"/>
          <w:lang w:val="en-US"/>
        </w:rPr>
      </w:pPr>
      <w:r w:rsidRPr="000103EB">
        <w:rPr>
          <w:sz w:val="24"/>
          <w:szCs w:val="24"/>
          <w:lang w:val="en-US"/>
        </w:rPr>
        <w:t xml:space="preserve">E-mail: </w:t>
      </w:r>
      <w:hyperlink r:id="rId28" w:history="1">
        <w:r w:rsidRPr="000103EB">
          <w:rPr>
            <w:rStyle w:val="a8"/>
            <w:sz w:val="24"/>
            <w:szCs w:val="24"/>
          </w:rPr>
          <w:t>trcont@trcont.ru</w:t>
        </w:r>
      </w:hyperlink>
    </w:p>
    <w:p w:rsidR="00400195" w:rsidRPr="00E42499" w:rsidRDefault="00400195" w:rsidP="00400195">
      <w:pPr>
        <w:spacing w:line="300" w:lineRule="exact"/>
        <w:jc w:val="both"/>
        <w:rPr>
          <w:rFonts w:eastAsia="Calibri"/>
          <w:b/>
        </w:rPr>
      </w:pPr>
      <w:r>
        <w:rPr>
          <w:rFonts w:eastAsia="Calibri"/>
          <w:b/>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400195" w:rsidRPr="00E42499" w:rsidTr="00187952">
        <w:trPr>
          <w:trHeight w:val="355"/>
        </w:trPr>
        <w:tc>
          <w:tcPr>
            <w:tcW w:w="5040" w:type="dxa"/>
            <w:vAlign w:val="center"/>
          </w:tcPr>
          <w:p w:rsidR="00400195" w:rsidRPr="00E42499" w:rsidRDefault="00400195" w:rsidP="00187952">
            <w:pPr>
              <w:rPr>
                <w:b/>
              </w:rPr>
            </w:pPr>
          </w:p>
        </w:tc>
      </w:tr>
      <w:tr w:rsidR="00400195" w:rsidRPr="00E42499" w:rsidTr="00187952">
        <w:tc>
          <w:tcPr>
            <w:tcW w:w="5040" w:type="dxa"/>
          </w:tcPr>
          <w:p w:rsidR="00400195" w:rsidRPr="00E42499" w:rsidRDefault="00400195" w:rsidP="00187952">
            <w:pPr>
              <w:pStyle w:val="ConsNormal"/>
              <w:ind w:firstLine="0"/>
              <w:rPr>
                <w:rFonts w:ascii="Times New Roman" w:hAnsi="Times New Roman" w:cs="Times New Roman"/>
                <w:sz w:val="24"/>
                <w:szCs w:val="24"/>
              </w:rPr>
            </w:pPr>
            <w:r>
              <w:rPr>
                <w:rFonts w:ascii="Times New Roman" w:hAnsi="Times New Roman" w:cs="Times New Roman"/>
                <w:sz w:val="24"/>
                <w:szCs w:val="24"/>
              </w:rPr>
              <w:t>(полное наименование)</w:t>
            </w:r>
          </w:p>
          <w:p w:rsidR="00400195" w:rsidRPr="000103EB" w:rsidRDefault="00400195" w:rsidP="00187952">
            <w:pPr>
              <w:pStyle w:val="afd"/>
              <w:rPr>
                <w:sz w:val="24"/>
                <w:szCs w:val="24"/>
              </w:rPr>
            </w:pPr>
            <w:r w:rsidRPr="000103EB">
              <w:rPr>
                <w:color w:val="000000"/>
                <w:spacing w:val="5"/>
                <w:sz w:val="24"/>
                <w:szCs w:val="24"/>
              </w:rPr>
              <w:t>Место нахождения</w:t>
            </w:r>
            <w:r w:rsidRPr="000103EB">
              <w:rPr>
                <w:sz w:val="24"/>
                <w:szCs w:val="24"/>
              </w:rPr>
              <w:t>: ____________________</w:t>
            </w:r>
          </w:p>
          <w:p w:rsidR="00400195" w:rsidRPr="000103EB" w:rsidRDefault="00400195" w:rsidP="00187952">
            <w:pPr>
              <w:pStyle w:val="afd"/>
              <w:rPr>
                <w:sz w:val="24"/>
                <w:szCs w:val="24"/>
              </w:rPr>
            </w:pPr>
            <w:r w:rsidRPr="000103EB">
              <w:rPr>
                <w:sz w:val="24"/>
                <w:szCs w:val="24"/>
              </w:rPr>
              <w:t>Почтовый адрес:</w:t>
            </w:r>
          </w:p>
          <w:p w:rsidR="00400195" w:rsidRPr="000103EB" w:rsidRDefault="00400195" w:rsidP="00187952">
            <w:pPr>
              <w:pStyle w:val="afd"/>
              <w:rPr>
                <w:sz w:val="24"/>
                <w:szCs w:val="24"/>
              </w:rPr>
            </w:pPr>
            <w:r w:rsidRPr="000103EB">
              <w:rPr>
                <w:sz w:val="24"/>
                <w:szCs w:val="24"/>
              </w:rPr>
              <w:t xml:space="preserve">ОГРН_______________ИНН     __________,   ОКПО_____________ ______, </w:t>
            </w:r>
          </w:p>
          <w:p w:rsidR="00400195" w:rsidRPr="000103EB" w:rsidRDefault="00400195" w:rsidP="00187952">
            <w:pPr>
              <w:pStyle w:val="afd"/>
              <w:rPr>
                <w:sz w:val="24"/>
                <w:szCs w:val="24"/>
              </w:rPr>
            </w:pPr>
            <w:r w:rsidRPr="000103EB">
              <w:rPr>
                <w:sz w:val="24"/>
                <w:szCs w:val="24"/>
              </w:rPr>
              <w:t>КПП ___________________</w:t>
            </w:r>
          </w:p>
          <w:p w:rsidR="00400195" w:rsidRPr="000103EB" w:rsidRDefault="00400195" w:rsidP="00187952">
            <w:pPr>
              <w:pStyle w:val="afd"/>
              <w:rPr>
                <w:sz w:val="24"/>
                <w:szCs w:val="24"/>
              </w:rPr>
            </w:pPr>
            <w:r w:rsidRPr="000103EB">
              <w:rPr>
                <w:sz w:val="24"/>
                <w:szCs w:val="24"/>
              </w:rPr>
              <w:t xml:space="preserve">р/счет  ________________________в  ____________________________ </w:t>
            </w:r>
          </w:p>
          <w:p w:rsidR="00400195" w:rsidRPr="000103EB" w:rsidRDefault="00400195" w:rsidP="00187952">
            <w:pPr>
              <w:pStyle w:val="afa"/>
              <w:rPr>
                <w:sz w:val="24"/>
              </w:rPr>
            </w:pPr>
            <w:r w:rsidRPr="000103EB">
              <w:rPr>
                <w:sz w:val="24"/>
              </w:rPr>
              <w:t>к/счет _________________________________</w:t>
            </w:r>
          </w:p>
          <w:p w:rsidR="00400195" w:rsidRPr="000103EB" w:rsidRDefault="00400195" w:rsidP="00187952">
            <w:pPr>
              <w:pStyle w:val="afa"/>
              <w:rPr>
                <w:sz w:val="24"/>
              </w:rPr>
            </w:pPr>
            <w:r w:rsidRPr="000103EB">
              <w:rPr>
                <w:sz w:val="24"/>
              </w:rPr>
              <w:t xml:space="preserve">в  ____________________________________, БИК _______________,  </w:t>
            </w:r>
          </w:p>
          <w:p w:rsidR="00400195" w:rsidRPr="000103EB" w:rsidRDefault="00400195" w:rsidP="00187952">
            <w:pPr>
              <w:pStyle w:val="afa"/>
              <w:rPr>
                <w:sz w:val="24"/>
              </w:rPr>
            </w:pPr>
            <w:r w:rsidRPr="000103EB">
              <w:rPr>
                <w:sz w:val="24"/>
              </w:rPr>
              <w:t>тел. ________, факс__________</w:t>
            </w:r>
          </w:p>
          <w:p w:rsidR="00400195" w:rsidRPr="00E42499" w:rsidRDefault="00400195" w:rsidP="00187952">
            <w:pPr>
              <w:pStyle w:val="ConsNormal"/>
              <w:ind w:firstLine="0"/>
              <w:rPr>
                <w:rFonts w:ascii="Times New Roman" w:hAnsi="Times New Roman" w:cs="Times New Roman"/>
                <w:b/>
                <w:sz w:val="24"/>
                <w:szCs w:val="24"/>
              </w:rPr>
            </w:pPr>
          </w:p>
        </w:tc>
      </w:tr>
    </w:tbl>
    <w:p w:rsidR="00400195" w:rsidRPr="00E42499" w:rsidRDefault="00400195" w:rsidP="00400195">
      <w:pPr>
        <w:rPr>
          <w:vanish/>
        </w:rPr>
      </w:pPr>
    </w:p>
    <w:tbl>
      <w:tblPr>
        <w:tblpPr w:leftFromText="180" w:rightFromText="180" w:vertAnchor="text" w:horzAnchor="margin" w:tblpY="314"/>
        <w:tblW w:w="10080" w:type="dxa"/>
        <w:tblLayout w:type="fixed"/>
        <w:tblLook w:val="0000" w:firstRow="0" w:lastRow="0" w:firstColumn="0" w:lastColumn="0" w:noHBand="0" w:noVBand="0"/>
      </w:tblPr>
      <w:tblGrid>
        <w:gridCol w:w="5040"/>
        <w:gridCol w:w="5040"/>
      </w:tblGrid>
      <w:tr w:rsidR="00400195" w:rsidRPr="00E42499" w:rsidTr="00187952">
        <w:tc>
          <w:tcPr>
            <w:tcW w:w="5040" w:type="dxa"/>
          </w:tcPr>
          <w:p w:rsidR="00400195" w:rsidRPr="00E42499" w:rsidRDefault="00400195" w:rsidP="00187952">
            <w:pPr>
              <w:spacing w:before="120"/>
              <w:rPr>
                <w:b/>
              </w:rPr>
            </w:pPr>
            <w:r>
              <w:t>Сублицензиат</w:t>
            </w:r>
          </w:p>
        </w:tc>
        <w:tc>
          <w:tcPr>
            <w:tcW w:w="5040" w:type="dxa"/>
          </w:tcPr>
          <w:p w:rsidR="00400195" w:rsidRPr="00E42499" w:rsidRDefault="00400195" w:rsidP="00187952">
            <w:pPr>
              <w:spacing w:before="120"/>
              <w:rPr>
                <w:b/>
              </w:rPr>
            </w:pPr>
            <w:r>
              <w:t>Сублицензиар</w:t>
            </w:r>
          </w:p>
        </w:tc>
      </w:tr>
      <w:tr w:rsidR="00400195" w:rsidRPr="00E42499" w:rsidTr="00187952">
        <w:tc>
          <w:tcPr>
            <w:tcW w:w="5040" w:type="dxa"/>
          </w:tcPr>
          <w:p w:rsidR="00400195" w:rsidRPr="00E42499" w:rsidRDefault="00400195" w:rsidP="00187952">
            <w:r>
              <w:t>__________    ___________________</w:t>
            </w:r>
          </w:p>
          <w:p w:rsidR="00400195" w:rsidRPr="00E42499" w:rsidRDefault="00400195" w:rsidP="00187952">
            <w:r>
              <w:t>(подпись)                    (Ф.И.О.)</w:t>
            </w:r>
          </w:p>
        </w:tc>
        <w:tc>
          <w:tcPr>
            <w:tcW w:w="5040" w:type="dxa"/>
          </w:tcPr>
          <w:p w:rsidR="00400195" w:rsidRPr="00E42499" w:rsidRDefault="00400195" w:rsidP="00187952">
            <w:r>
              <w:t>__________    ___________________</w:t>
            </w:r>
          </w:p>
          <w:p w:rsidR="00400195" w:rsidRPr="00E42499" w:rsidRDefault="00400195" w:rsidP="00187952">
            <w:r>
              <w:t>(подпись)                    (Ф.И.О.)</w:t>
            </w:r>
          </w:p>
        </w:tc>
      </w:tr>
      <w:tr w:rsidR="00400195" w:rsidRPr="00E42499" w:rsidTr="00187952">
        <w:tc>
          <w:tcPr>
            <w:tcW w:w="5040" w:type="dxa"/>
          </w:tcPr>
          <w:p w:rsidR="00400195" w:rsidRPr="00E42499" w:rsidRDefault="00400195" w:rsidP="00187952">
            <w:pPr>
              <w:tabs>
                <w:tab w:val="left" w:pos="297"/>
                <w:tab w:val="left" w:pos="993"/>
              </w:tabs>
              <w:spacing w:line="320" w:lineRule="exact"/>
              <w:ind w:firstLine="176"/>
            </w:pPr>
          </w:p>
        </w:tc>
        <w:tc>
          <w:tcPr>
            <w:tcW w:w="5040" w:type="dxa"/>
          </w:tcPr>
          <w:p w:rsidR="00400195" w:rsidRPr="00E42499" w:rsidRDefault="00400195" w:rsidP="00187952">
            <w:pPr>
              <w:tabs>
                <w:tab w:val="left" w:pos="993"/>
              </w:tabs>
              <w:spacing w:line="320" w:lineRule="exact"/>
              <w:ind w:firstLine="239"/>
            </w:pPr>
          </w:p>
        </w:tc>
      </w:tr>
    </w:tbl>
    <w:p w:rsidR="00400195" w:rsidRDefault="00400195" w:rsidP="00400195">
      <w:pPr>
        <w:jc w:val="right"/>
        <w:outlineLvl w:val="0"/>
      </w:pPr>
    </w:p>
    <w:p w:rsidR="00400195" w:rsidRDefault="00400195" w:rsidP="00400195">
      <w:pPr>
        <w:suppressAutoHyphens w:val="0"/>
      </w:pPr>
      <w:r>
        <w:br w:type="page"/>
      </w:r>
    </w:p>
    <w:p w:rsidR="00336371" w:rsidRPr="00E42499" w:rsidRDefault="00336371" w:rsidP="00336371">
      <w:pPr>
        <w:tabs>
          <w:tab w:val="left" w:pos="993"/>
          <w:tab w:val="left" w:pos="5040"/>
        </w:tabs>
        <w:spacing w:line="320" w:lineRule="exact"/>
        <w:sectPr w:rsidR="00336371" w:rsidRPr="00E42499" w:rsidSect="00336371">
          <w:headerReference w:type="even" r:id="rId29"/>
          <w:headerReference w:type="default" r:id="rId30"/>
          <w:headerReference w:type="first" r:id="rId31"/>
          <w:pgSz w:w="11906" w:h="16838"/>
          <w:pgMar w:top="1134" w:right="850" w:bottom="1134" w:left="1701" w:header="708" w:footer="708" w:gutter="0"/>
          <w:cols w:space="708"/>
          <w:docGrid w:linePitch="360"/>
        </w:sectPr>
      </w:pPr>
    </w:p>
    <w:p w:rsidR="00336371" w:rsidRPr="00E42499" w:rsidRDefault="00336371" w:rsidP="00336371">
      <w:pPr>
        <w:spacing w:before="100" w:beforeAutospacing="1" w:after="240"/>
        <w:jc w:val="center"/>
        <w:outlineLvl w:val="0"/>
      </w:pPr>
      <w:r>
        <w:lastRenderedPageBreak/>
        <w:t xml:space="preserve">                                                                                                  </w:t>
      </w:r>
      <w:bookmarkStart w:id="43" w:name="_Toc158993599"/>
    </w:p>
    <w:bookmarkEnd w:id="43"/>
    <w:p w:rsidR="00336371" w:rsidRPr="00E42499" w:rsidRDefault="00336371" w:rsidP="00336371">
      <w:pPr>
        <w:jc w:val="right"/>
        <w:outlineLvl w:val="0"/>
      </w:pPr>
      <w:r>
        <w:t>Приложение № 1</w:t>
      </w:r>
    </w:p>
    <w:p w:rsidR="00336371" w:rsidRPr="00E42499" w:rsidRDefault="00336371" w:rsidP="00336371">
      <w:pPr>
        <w:jc w:val="right"/>
      </w:pPr>
      <w:r>
        <w:t xml:space="preserve">                       к Сублицензионному  договору</w:t>
      </w:r>
    </w:p>
    <w:p w:rsidR="00336371" w:rsidRPr="00E42499" w:rsidRDefault="00336371" w:rsidP="00336371">
      <w:pPr>
        <w:jc w:val="center"/>
      </w:pPr>
      <w:r>
        <w:t xml:space="preserve">                                                                                           № ТКд/     /____/____</w:t>
      </w:r>
    </w:p>
    <w:p w:rsidR="00336371" w:rsidRPr="00E42499" w:rsidRDefault="00336371" w:rsidP="00336371">
      <w:pPr>
        <w:spacing w:after="240"/>
        <w:jc w:val="right"/>
      </w:pPr>
      <w:r>
        <w:t xml:space="preserve">                              </w:t>
      </w:r>
      <w:r w:rsidR="00B8645E">
        <w:t xml:space="preserve">     от «___» ______________2020</w:t>
      </w:r>
      <w:r>
        <w:t>г.</w:t>
      </w:r>
    </w:p>
    <w:p w:rsidR="00336371" w:rsidRPr="00E42499" w:rsidRDefault="00336371" w:rsidP="00336371">
      <w:pPr>
        <w:spacing w:after="240"/>
        <w:jc w:val="right"/>
      </w:pPr>
    </w:p>
    <w:p w:rsidR="00336371" w:rsidRPr="00E42499" w:rsidRDefault="00336371" w:rsidP="0033637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b/>
          <w:caps/>
        </w:rPr>
      </w:pPr>
      <w:r>
        <w:rPr>
          <w:b/>
        </w:rPr>
        <w:t xml:space="preserve">Спецификация </w:t>
      </w:r>
    </w:p>
    <w:p w:rsidR="00336371" w:rsidRPr="00E42499" w:rsidRDefault="00336371" w:rsidP="0033637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843"/>
        <w:gridCol w:w="3402"/>
        <w:gridCol w:w="1843"/>
        <w:gridCol w:w="850"/>
        <w:gridCol w:w="1560"/>
      </w:tblGrid>
      <w:tr w:rsidR="00336371" w:rsidRPr="00E42499" w:rsidTr="00336371">
        <w:trPr>
          <w:trHeight w:val="480"/>
          <w:tblHeader/>
        </w:trPr>
        <w:tc>
          <w:tcPr>
            <w:tcW w:w="567" w:type="dxa"/>
            <w:vAlign w:val="center"/>
          </w:tcPr>
          <w:p w:rsidR="00336371" w:rsidRPr="00E42499" w:rsidRDefault="00336371" w:rsidP="00336371">
            <w:pPr>
              <w:jc w:val="center"/>
              <w:rPr>
                <w:b/>
                <w:color w:val="000000"/>
              </w:rPr>
            </w:pPr>
            <w:r>
              <w:rPr>
                <w:b/>
                <w:color w:val="000000"/>
              </w:rPr>
              <w:t>№</w:t>
            </w:r>
          </w:p>
        </w:tc>
        <w:tc>
          <w:tcPr>
            <w:tcW w:w="1843" w:type="dxa"/>
            <w:shd w:val="clear" w:color="auto" w:fill="auto"/>
            <w:tcMar>
              <w:top w:w="0" w:type="dxa"/>
              <w:left w:w="108" w:type="dxa"/>
              <w:bottom w:w="0" w:type="dxa"/>
              <w:right w:w="108" w:type="dxa"/>
            </w:tcMar>
            <w:vAlign w:val="center"/>
          </w:tcPr>
          <w:p w:rsidR="00336371" w:rsidRPr="00E42499" w:rsidRDefault="00336371" w:rsidP="00336371">
            <w:pPr>
              <w:jc w:val="center"/>
              <w:rPr>
                <w:b/>
                <w:color w:val="000000"/>
              </w:rPr>
            </w:pPr>
            <w:r>
              <w:rPr>
                <w:b/>
                <w:color w:val="000000"/>
              </w:rPr>
              <w:t xml:space="preserve">Код </w:t>
            </w:r>
            <w:r>
              <w:rPr>
                <w:b/>
              </w:rPr>
              <w:t>Продукта</w:t>
            </w:r>
          </w:p>
        </w:tc>
        <w:tc>
          <w:tcPr>
            <w:tcW w:w="3402" w:type="dxa"/>
            <w:shd w:val="clear" w:color="auto" w:fill="auto"/>
            <w:tcMar>
              <w:top w:w="0" w:type="dxa"/>
              <w:left w:w="108" w:type="dxa"/>
              <w:bottom w:w="0" w:type="dxa"/>
              <w:right w:w="108" w:type="dxa"/>
            </w:tcMar>
            <w:vAlign w:val="center"/>
          </w:tcPr>
          <w:p w:rsidR="00336371" w:rsidRPr="00E42499" w:rsidRDefault="00336371" w:rsidP="00336371">
            <w:pPr>
              <w:jc w:val="center"/>
              <w:rPr>
                <w:b/>
                <w:color w:val="000000"/>
              </w:rPr>
            </w:pPr>
            <w:r>
              <w:rPr>
                <w:b/>
                <w:color w:val="000000"/>
              </w:rPr>
              <w:t xml:space="preserve">Наименование </w:t>
            </w:r>
            <w:r>
              <w:rPr>
                <w:b/>
              </w:rPr>
              <w:t>Продукта</w:t>
            </w:r>
          </w:p>
        </w:tc>
        <w:tc>
          <w:tcPr>
            <w:tcW w:w="1843" w:type="dxa"/>
            <w:shd w:val="clear" w:color="auto" w:fill="auto"/>
            <w:tcMar>
              <w:top w:w="0" w:type="dxa"/>
              <w:left w:w="108" w:type="dxa"/>
              <w:bottom w:w="0" w:type="dxa"/>
              <w:right w:w="108" w:type="dxa"/>
            </w:tcMar>
            <w:vAlign w:val="center"/>
          </w:tcPr>
          <w:p w:rsidR="00336371" w:rsidRPr="00E42499" w:rsidRDefault="00336371" w:rsidP="00336371">
            <w:pPr>
              <w:jc w:val="center"/>
              <w:rPr>
                <w:b/>
                <w:color w:val="000000"/>
              </w:rPr>
            </w:pPr>
            <w:r>
              <w:rPr>
                <w:b/>
                <w:color w:val="000000"/>
              </w:rPr>
              <w:t xml:space="preserve">Цена, </w:t>
            </w:r>
            <w:r>
              <w:rPr>
                <w:b/>
                <w:color w:val="000000"/>
              </w:rPr>
              <w:br/>
              <w:t>рублей,  НДС не облагается</w:t>
            </w:r>
          </w:p>
        </w:tc>
        <w:tc>
          <w:tcPr>
            <w:tcW w:w="850" w:type="dxa"/>
            <w:shd w:val="clear" w:color="auto" w:fill="auto"/>
            <w:tcMar>
              <w:top w:w="0" w:type="dxa"/>
              <w:left w:w="108" w:type="dxa"/>
              <w:bottom w:w="0" w:type="dxa"/>
              <w:right w:w="108" w:type="dxa"/>
            </w:tcMar>
            <w:vAlign w:val="center"/>
          </w:tcPr>
          <w:p w:rsidR="00336371" w:rsidRPr="00E42499" w:rsidRDefault="00336371" w:rsidP="00336371">
            <w:pPr>
              <w:jc w:val="center"/>
              <w:rPr>
                <w:b/>
                <w:color w:val="000000"/>
              </w:rPr>
            </w:pPr>
            <w:r>
              <w:rPr>
                <w:b/>
                <w:color w:val="000000"/>
              </w:rPr>
              <w:t>Кол-во,</w:t>
            </w:r>
          </w:p>
          <w:p w:rsidR="00336371" w:rsidRPr="00E42499" w:rsidRDefault="00336371" w:rsidP="00336371">
            <w:pPr>
              <w:jc w:val="center"/>
              <w:rPr>
                <w:b/>
                <w:color w:val="000000"/>
              </w:rPr>
            </w:pPr>
            <w:r>
              <w:rPr>
                <w:b/>
                <w:color w:val="000000"/>
              </w:rPr>
              <w:t>шт.</w:t>
            </w:r>
          </w:p>
        </w:tc>
        <w:tc>
          <w:tcPr>
            <w:tcW w:w="1560" w:type="dxa"/>
            <w:shd w:val="clear" w:color="auto" w:fill="auto"/>
            <w:tcMar>
              <w:top w:w="0" w:type="dxa"/>
              <w:left w:w="108" w:type="dxa"/>
              <w:bottom w:w="0" w:type="dxa"/>
              <w:right w:w="108" w:type="dxa"/>
            </w:tcMar>
            <w:vAlign w:val="center"/>
          </w:tcPr>
          <w:p w:rsidR="00336371" w:rsidRPr="00E42499" w:rsidRDefault="00336371" w:rsidP="00336371">
            <w:pPr>
              <w:jc w:val="center"/>
              <w:rPr>
                <w:b/>
                <w:color w:val="000000"/>
              </w:rPr>
            </w:pPr>
            <w:r>
              <w:rPr>
                <w:b/>
                <w:color w:val="000000"/>
              </w:rPr>
              <w:t>Сумма рублей,</w:t>
            </w:r>
          </w:p>
          <w:p w:rsidR="00336371" w:rsidRPr="00E42499" w:rsidRDefault="00336371" w:rsidP="00336371">
            <w:pPr>
              <w:jc w:val="center"/>
              <w:rPr>
                <w:b/>
                <w:color w:val="000000"/>
              </w:rPr>
            </w:pPr>
            <w:r>
              <w:rPr>
                <w:b/>
                <w:color w:val="000000"/>
              </w:rPr>
              <w:t>НДС не облагается</w:t>
            </w:r>
          </w:p>
        </w:tc>
      </w:tr>
      <w:tr w:rsidR="00336371" w:rsidRPr="00E24C97" w:rsidTr="00336371">
        <w:trPr>
          <w:trHeight w:val="480"/>
        </w:trPr>
        <w:tc>
          <w:tcPr>
            <w:tcW w:w="567" w:type="dxa"/>
            <w:vAlign w:val="center"/>
          </w:tcPr>
          <w:p w:rsidR="00336371" w:rsidRPr="00E42499" w:rsidRDefault="00336371" w:rsidP="00336371">
            <w:pPr>
              <w:pStyle w:val="afa"/>
              <w:jc w:val="center"/>
              <w:rPr>
                <w:bCs/>
              </w:rPr>
            </w:pPr>
            <w:r>
              <w:rPr>
                <w:bCs/>
              </w:rPr>
              <w:t>1</w:t>
            </w:r>
          </w:p>
        </w:tc>
        <w:tc>
          <w:tcPr>
            <w:tcW w:w="1843" w:type="dxa"/>
            <w:tcMar>
              <w:top w:w="0" w:type="dxa"/>
              <w:left w:w="108" w:type="dxa"/>
              <w:bottom w:w="0" w:type="dxa"/>
              <w:right w:w="108" w:type="dxa"/>
            </w:tcMar>
            <w:vAlign w:val="center"/>
          </w:tcPr>
          <w:p w:rsidR="00336371" w:rsidRPr="00E24C97" w:rsidRDefault="00336371" w:rsidP="00336371">
            <w:r>
              <w:t>…</w:t>
            </w:r>
          </w:p>
        </w:tc>
        <w:tc>
          <w:tcPr>
            <w:tcW w:w="3402" w:type="dxa"/>
            <w:tcMar>
              <w:top w:w="0" w:type="dxa"/>
              <w:left w:w="108" w:type="dxa"/>
              <w:bottom w:w="0" w:type="dxa"/>
              <w:right w:w="108" w:type="dxa"/>
            </w:tcMar>
            <w:vAlign w:val="center"/>
          </w:tcPr>
          <w:p w:rsidR="00336371" w:rsidRPr="00E24C97" w:rsidRDefault="00336371" w:rsidP="00336371"/>
        </w:tc>
        <w:tc>
          <w:tcPr>
            <w:tcW w:w="1843" w:type="dxa"/>
            <w:noWrap/>
            <w:tcMar>
              <w:top w:w="0" w:type="dxa"/>
              <w:left w:w="108" w:type="dxa"/>
              <w:bottom w:w="0" w:type="dxa"/>
              <w:right w:w="108" w:type="dxa"/>
            </w:tcMar>
            <w:vAlign w:val="center"/>
          </w:tcPr>
          <w:p w:rsidR="00336371" w:rsidRPr="00E24C97" w:rsidRDefault="00336371" w:rsidP="00336371">
            <w:pPr>
              <w:jc w:val="center"/>
            </w:pPr>
          </w:p>
        </w:tc>
        <w:tc>
          <w:tcPr>
            <w:tcW w:w="850" w:type="dxa"/>
            <w:noWrap/>
            <w:tcMar>
              <w:top w:w="0" w:type="dxa"/>
              <w:left w:w="108" w:type="dxa"/>
              <w:bottom w:w="0" w:type="dxa"/>
              <w:right w:w="108" w:type="dxa"/>
            </w:tcMar>
            <w:vAlign w:val="center"/>
          </w:tcPr>
          <w:p w:rsidR="00336371" w:rsidRPr="00E24C97" w:rsidRDefault="00336371" w:rsidP="00336371">
            <w:pPr>
              <w:jc w:val="center"/>
            </w:pPr>
          </w:p>
        </w:tc>
        <w:tc>
          <w:tcPr>
            <w:tcW w:w="1560" w:type="dxa"/>
            <w:noWrap/>
            <w:tcMar>
              <w:top w:w="0" w:type="dxa"/>
              <w:left w:w="108" w:type="dxa"/>
              <w:bottom w:w="0" w:type="dxa"/>
              <w:right w:w="108" w:type="dxa"/>
            </w:tcMar>
            <w:vAlign w:val="center"/>
          </w:tcPr>
          <w:p w:rsidR="00336371" w:rsidRPr="00E24C97" w:rsidRDefault="00336371" w:rsidP="00336371">
            <w:pPr>
              <w:jc w:val="center"/>
            </w:pPr>
          </w:p>
        </w:tc>
      </w:tr>
      <w:tr w:rsidR="00336371" w:rsidRPr="00E24C97" w:rsidTr="00336371">
        <w:trPr>
          <w:trHeight w:val="480"/>
        </w:trPr>
        <w:tc>
          <w:tcPr>
            <w:tcW w:w="567" w:type="dxa"/>
            <w:vAlign w:val="center"/>
          </w:tcPr>
          <w:p w:rsidR="00336371" w:rsidRPr="00E24C97" w:rsidRDefault="00336371" w:rsidP="00336371">
            <w:pPr>
              <w:pStyle w:val="afa"/>
              <w:jc w:val="center"/>
              <w:rPr>
                <w:bCs/>
              </w:rPr>
            </w:pPr>
            <w:r>
              <w:rPr>
                <w:bCs/>
              </w:rPr>
              <w:t>2</w:t>
            </w:r>
          </w:p>
        </w:tc>
        <w:tc>
          <w:tcPr>
            <w:tcW w:w="1843" w:type="dxa"/>
            <w:tcMar>
              <w:top w:w="0" w:type="dxa"/>
              <w:left w:w="108" w:type="dxa"/>
              <w:bottom w:w="0" w:type="dxa"/>
              <w:right w:w="108" w:type="dxa"/>
            </w:tcMar>
            <w:vAlign w:val="center"/>
          </w:tcPr>
          <w:p w:rsidR="00336371" w:rsidRPr="00E24C97" w:rsidRDefault="00336371" w:rsidP="00336371"/>
        </w:tc>
        <w:tc>
          <w:tcPr>
            <w:tcW w:w="3402" w:type="dxa"/>
            <w:tcMar>
              <w:top w:w="0" w:type="dxa"/>
              <w:left w:w="108" w:type="dxa"/>
              <w:bottom w:w="0" w:type="dxa"/>
              <w:right w:w="108" w:type="dxa"/>
            </w:tcMar>
            <w:vAlign w:val="center"/>
          </w:tcPr>
          <w:p w:rsidR="00336371" w:rsidRPr="00E24C97" w:rsidRDefault="00336371" w:rsidP="00336371"/>
        </w:tc>
        <w:tc>
          <w:tcPr>
            <w:tcW w:w="1843" w:type="dxa"/>
            <w:noWrap/>
            <w:tcMar>
              <w:top w:w="0" w:type="dxa"/>
              <w:left w:w="108" w:type="dxa"/>
              <w:bottom w:w="0" w:type="dxa"/>
              <w:right w:w="108" w:type="dxa"/>
            </w:tcMar>
            <w:vAlign w:val="center"/>
          </w:tcPr>
          <w:p w:rsidR="00336371" w:rsidRPr="00E24C97" w:rsidRDefault="00336371" w:rsidP="00336371">
            <w:pPr>
              <w:jc w:val="center"/>
            </w:pPr>
          </w:p>
        </w:tc>
        <w:tc>
          <w:tcPr>
            <w:tcW w:w="850" w:type="dxa"/>
            <w:noWrap/>
            <w:tcMar>
              <w:top w:w="0" w:type="dxa"/>
              <w:left w:w="108" w:type="dxa"/>
              <w:bottom w:w="0" w:type="dxa"/>
              <w:right w:w="108" w:type="dxa"/>
            </w:tcMar>
            <w:vAlign w:val="center"/>
          </w:tcPr>
          <w:p w:rsidR="00336371" w:rsidRDefault="00336371" w:rsidP="00336371">
            <w:pPr>
              <w:jc w:val="center"/>
            </w:pPr>
          </w:p>
        </w:tc>
        <w:tc>
          <w:tcPr>
            <w:tcW w:w="1560" w:type="dxa"/>
            <w:noWrap/>
            <w:tcMar>
              <w:top w:w="0" w:type="dxa"/>
              <w:left w:w="108" w:type="dxa"/>
              <w:bottom w:w="0" w:type="dxa"/>
              <w:right w:w="108" w:type="dxa"/>
            </w:tcMar>
            <w:vAlign w:val="center"/>
          </w:tcPr>
          <w:p w:rsidR="00336371" w:rsidRPr="00E24C97" w:rsidRDefault="00336371" w:rsidP="00336371">
            <w:pPr>
              <w:jc w:val="center"/>
            </w:pPr>
          </w:p>
        </w:tc>
      </w:tr>
      <w:tr w:rsidR="00336371" w:rsidRPr="00E24C97" w:rsidTr="00336371">
        <w:trPr>
          <w:trHeight w:val="255"/>
        </w:trPr>
        <w:tc>
          <w:tcPr>
            <w:tcW w:w="8505" w:type="dxa"/>
            <w:gridSpan w:val="5"/>
            <w:noWrap/>
            <w:tcMar>
              <w:top w:w="0" w:type="dxa"/>
              <w:left w:w="108" w:type="dxa"/>
              <w:bottom w:w="0" w:type="dxa"/>
              <w:right w:w="108" w:type="dxa"/>
            </w:tcMar>
            <w:vAlign w:val="center"/>
          </w:tcPr>
          <w:p w:rsidR="00336371" w:rsidRPr="00E24C97" w:rsidRDefault="00336371" w:rsidP="00336371">
            <w:pPr>
              <w:spacing w:after="240"/>
              <w:jc w:val="center"/>
              <w:rPr>
                <w:b/>
              </w:rPr>
            </w:pPr>
            <w:r>
              <w:rPr>
                <w:b/>
              </w:rPr>
              <w:t>ИТОГО</w:t>
            </w:r>
          </w:p>
        </w:tc>
        <w:tc>
          <w:tcPr>
            <w:tcW w:w="1560" w:type="dxa"/>
            <w:vAlign w:val="center"/>
          </w:tcPr>
          <w:p w:rsidR="00336371" w:rsidRPr="00E24C97" w:rsidRDefault="00336371" w:rsidP="00336371">
            <w:pPr>
              <w:spacing w:after="240"/>
              <w:jc w:val="center"/>
              <w:rPr>
                <w:b/>
              </w:rPr>
            </w:pPr>
          </w:p>
        </w:tc>
      </w:tr>
    </w:tbl>
    <w:p w:rsidR="00336371" w:rsidRPr="00E24C97" w:rsidRDefault="00336371" w:rsidP="0033637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pPr>
    </w:p>
    <w:p w:rsidR="00336371" w:rsidRPr="00E24C97" w:rsidRDefault="00336371" w:rsidP="00336371">
      <w:pPr>
        <w:ind w:left="426"/>
      </w:pPr>
    </w:p>
    <w:p w:rsidR="00336371" w:rsidRPr="00E24C97" w:rsidRDefault="00336371" w:rsidP="00336371">
      <w:pPr>
        <w:ind w:left="426"/>
      </w:pPr>
    </w:p>
    <w:tbl>
      <w:tblPr>
        <w:tblW w:w="9923" w:type="dxa"/>
        <w:jc w:val="center"/>
        <w:tblLayout w:type="fixed"/>
        <w:tblLook w:val="0000" w:firstRow="0" w:lastRow="0" w:firstColumn="0" w:lastColumn="0" w:noHBand="0" w:noVBand="0"/>
      </w:tblPr>
      <w:tblGrid>
        <w:gridCol w:w="4962"/>
        <w:gridCol w:w="4961"/>
      </w:tblGrid>
      <w:tr w:rsidR="00336371" w:rsidRPr="00E42499" w:rsidTr="00336371">
        <w:trPr>
          <w:jc w:val="center"/>
        </w:trPr>
        <w:tc>
          <w:tcPr>
            <w:tcW w:w="4962" w:type="dxa"/>
          </w:tcPr>
          <w:p w:rsidR="00336371" w:rsidRPr="00E42499" w:rsidRDefault="00336371" w:rsidP="00336371">
            <w:pPr>
              <w:spacing w:before="120" w:after="240"/>
              <w:rPr>
                <w:b/>
              </w:rPr>
            </w:pPr>
            <w:r>
              <w:t>Сублицензиат</w:t>
            </w:r>
          </w:p>
        </w:tc>
        <w:tc>
          <w:tcPr>
            <w:tcW w:w="4961" w:type="dxa"/>
          </w:tcPr>
          <w:p w:rsidR="00336371" w:rsidRPr="00E24C97" w:rsidRDefault="00336371" w:rsidP="00336371">
            <w:pPr>
              <w:spacing w:before="120" w:after="240"/>
              <w:rPr>
                <w:b/>
              </w:rPr>
            </w:pPr>
            <w:r>
              <w:t xml:space="preserve">Сублицензиар </w:t>
            </w:r>
          </w:p>
        </w:tc>
      </w:tr>
      <w:tr w:rsidR="00336371" w:rsidRPr="00E24C97" w:rsidTr="00336371">
        <w:trPr>
          <w:trHeight w:val="80"/>
          <w:jc w:val="center"/>
        </w:trPr>
        <w:tc>
          <w:tcPr>
            <w:tcW w:w="4962" w:type="dxa"/>
          </w:tcPr>
          <w:p w:rsidR="00336371" w:rsidRPr="00E24C97" w:rsidRDefault="00336371" w:rsidP="00336371">
            <w:r>
              <w:t xml:space="preserve">__________             </w:t>
            </w:r>
          </w:p>
          <w:p w:rsidR="00336371" w:rsidRPr="00E42499" w:rsidRDefault="00336371" w:rsidP="00336371">
            <w:r>
              <w:t>(подпись)                    (Ф.И.О.)</w:t>
            </w:r>
          </w:p>
        </w:tc>
        <w:tc>
          <w:tcPr>
            <w:tcW w:w="4961" w:type="dxa"/>
          </w:tcPr>
          <w:p w:rsidR="00336371" w:rsidRPr="00E24C97" w:rsidRDefault="00336371" w:rsidP="00336371">
            <w:r>
              <w:t xml:space="preserve">__________               </w:t>
            </w:r>
          </w:p>
          <w:p w:rsidR="00336371" w:rsidRPr="00E24C97" w:rsidRDefault="00336371" w:rsidP="00336371">
            <w:r>
              <w:t>(подпись)                    (Ф.И.О.)</w:t>
            </w:r>
          </w:p>
        </w:tc>
      </w:tr>
    </w:tbl>
    <w:p w:rsidR="00336371" w:rsidRPr="00E24C97" w:rsidRDefault="00336371" w:rsidP="00336371">
      <w:pPr>
        <w:ind w:left="426"/>
      </w:pPr>
    </w:p>
    <w:p w:rsidR="006D5499" w:rsidRDefault="006D5499" w:rsidP="00400195">
      <w:pPr>
        <w:pStyle w:val="19"/>
        <w:ind w:firstLine="0"/>
        <w:jc w:val="center"/>
        <w:outlineLvl w:val="0"/>
        <w:rPr>
          <w:b/>
          <w:i/>
          <w:iCs/>
        </w:rPr>
      </w:pPr>
    </w:p>
    <w:sectPr w:rsidR="006D549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55A" w:rsidRDefault="0098355A">
      <w:r>
        <w:separator/>
      </w:r>
    </w:p>
  </w:endnote>
  <w:endnote w:type="continuationSeparator" w:id="0">
    <w:p w:rsidR="0098355A" w:rsidRDefault="0098355A">
      <w:r>
        <w:continuationSeparator/>
      </w:r>
    </w:p>
  </w:endnote>
  <w:endnote w:type="continuationNotice" w:id="1">
    <w:p w:rsidR="0098355A" w:rsidRDefault="00983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87952" w:rsidRDefault="0018795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87952" w:rsidRDefault="00187952"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e"/>
      <w:jc w:val="center"/>
    </w:pPr>
  </w:p>
  <w:p w:rsidR="00187952" w:rsidRDefault="00187952"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55A" w:rsidRDefault="0098355A">
      <w:r>
        <w:separator/>
      </w:r>
    </w:p>
  </w:footnote>
  <w:footnote w:type="continuationSeparator" w:id="0">
    <w:p w:rsidR="0098355A" w:rsidRDefault="0098355A">
      <w:r>
        <w:continuationSeparator/>
      </w:r>
    </w:p>
  </w:footnote>
  <w:footnote w:type="continuationNotice" w:id="1">
    <w:p w:rsidR="0098355A" w:rsidRDefault="0098355A"/>
  </w:footnote>
  <w:footnote w:id="2">
    <w:p w:rsidR="00187952" w:rsidRPr="00A01E94" w:rsidRDefault="00187952" w:rsidP="00400195">
      <w:pPr>
        <w:pStyle w:val="aff"/>
        <w:rPr>
          <w:sz w:val="16"/>
          <w:szCs w:val="16"/>
        </w:rPr>
      </w:pPr>
      <w:r>
        <w:rPr>
          <w:rStyle w:val="af7"/>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rsidR="00187952" w:rsidRPr="00A01E94" w:rsidRDefault="00187952" w:rsidP="00400195">
      <w:pPr>
        <w:pStyle w:val="aff"/>
        <w:ind w:left="-142" w:firstLine="142"/>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c"/>
      <w:jc w:val="center"/>
    </w:pPr>
    <w:r>
      <w:fldChar w:fldCharType="begin"/>
    </w:r>
    <w:r>
      <w:instrText xml:space="preserve"> PAGE   \* MERGEFORMAT </w:instrText>
    </w:r>
    <w:r>
      <w:fldChar w:fldCharType="separate"/>
    </w:r>
    <w:r w:rsidR="00FC0072">
      <w:rPr>
        <w:noProof/>
      </w:rPr>
      <w:t>30</w:t>
    </w:r>
    <w:r>
      <w:rPr>
        <w:noProof/>
      </w:rPr>
      <w:fldChar w:fldCharType="end"/>
    </w:r>
  </w:p>
  <w:p w:rsidR="00187952" w:rsidRDefault="0018795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rsidP="00510148">
    <w:pPr>
      <w:pStyle w:val="afc"/>
      <w:jc w:val="center"/>
    </w:pPr>
    <w:r>
      <w:fldChar w:fldCharType="begin"/>
    </w:r>
    <w:r>
      <w:instrText xml:space="preserve"> PAGE   \* MERGEFORMAT </w:instrText>
    </w:r>
    <w:r>
      <w:fldChar w:fldCharType="separate"/>
    </w:r>
    <w:r w:rsidR="00FC0072">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87952" w:rsidRDefault="00187952">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Default="00187952">
    <w:pPr>
      <w:pStyle w:val="afc"/>
      <w:jc w:val="center"/>
    </w:pPr>
    <w:r>
      <w:fldChar w:fldCharType="begin"/>
    </w:r>
    <w:r>
      <w:instrText xml:space="preserve"> PAGE   \* MERGEFORMAT </w:instrText>
    </w:r>
    <w:r>
      <w:fldChar w:fldCharType="separate"/>
    </w:r>
    <w:r w:rsidR="00FC0072">
      <w:rPr>
        <w:noProof/>
      </w:rPr>
      <w:t>45</w:t>
    </w:r>
    <w:r>
      <w:fldChar w:fldCharType="end"/>
    </w:r>
  </w:p>
  <w:p w:rsidR="00187952" w:rsidRDefault="00187952">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52" w:rsidRPr="0067616C" w:rsidRDefault="00187952" w:rsidP="0033637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4135E2E"/>
    <w:multiLevelType w:val="multilevel"/>
    <w:tmpl w:val="AF386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7C70A4"/>
    <w:multiLevelType w:val="multilevel"/>
    <w:tmpl w:val="2D325F5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5015612"/>
    <w:multiLevelType w:val="hybridMultilevel"/>
    <w:tmpl w:val="372044BE"/>
    <w:lvl w:ilvl="0" w:tplc="BCB60E1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5960704F"/>
    <w:multiLevelType w:val="multilevel"/>
    <w:tmpl w:val="BBB8326E"/>
    <w:lvl w:ilvl="0">
      <w:start w:val="4"/>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5" w15:restartNumberingAfterBreak="0">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6B0C95"/>
    <w:multiLevelType w:val="multilevel"/>
    <w:tmpl w:val="DFD691E6"/>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9"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51"/>
  </w:num>
  <w:num w:numId="9">
    <w:abstractNumId w:val="40"/>
  </w:num>
  <w:num w:numId="10">
    <w:abstractNumId w:val="54"/>
  </w:num>
  <w:num w:numId="11">
    <w:abstractNumId w:val="59"/>
  </w:num>
  <w:num w:numId="12">
    <w:abstractNumId w:val="37"/>
  </w:num>
  <w:num w:numId="13">
    <w:abstractNumId w:val="39"/>
  </w:num>
  <w:num w:numId="14">
    <w:abstractNumId w:val="33"/>
  </w:num>
  <w:num w:numId="15">
    <w:abstractNumId w:val="35"/>
  </w:num>
  <w:num w:numId="16">
    <w:abstractNumId w:val="57"/>
  </w:num>
  <w:num w:numId="17">
    <w:abstractNumId w:val="27"/>
  </w:num>
  <w:num w:numId="18">
    <w:abstractNumId w:val="53"/>
  </w:num>
  <w:num w:numId="19">
    <w:abstractNumId w:val="47"/>
  </w:num>
  <w:num w:numId="20">
    <w:abstractNumId w:val="49"/>
  </w:num>
  <w:num w:numId="21">
    <w:abstractNumId w:val="26"/>
  </w:num>
  <w:num w:numId="22">
    <w:abstractNumId w:val="32"/>
  </w:num>
  <w:num w:numId="23">
    <w:abstractNumId w:val="41"/>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8"/>
  </w:num>
  <w:num w:numId="29">
    <w:abstractNumId w:val="42"/>
  </w:num>
  <w:num w:numId="30">
    <w:abstractNumId w:val="45"/>
  </w:num>
  <w:num w:numId="31">
    <w:abstractNumId w:val="52"/>
  </w:num>
  <w:num w:numId="32">
    <w:abstractNumId w:val="31"/>
  </w:num>
  <w:num w:numId="33">
    <w:abstractNumId w:val="56"/>
  </w:num>
  <w:num w:numId="34">
    <w:abstractNumId w:val="44"/>
  </w:num>
  <w:num w:numId="35">
    <w:abstractNumId w:val="25"/>
  </w:num>
  <w:num w:numId="36">
    <w:abstractNumId w:val="30"/>
  </w:num>
  <w:num w:numId="37">
    <w:abstractNumId w:val="50"/>
  </w:num>
  <w:num w:numId="38">
    <w:abstractNumId w:val="43"/>
  </w:num>
  <w:num w:numId="39">
    <w:abstractNumId w:val="48"/>
  </w:num>
  <w:num w:numId="40">
    <w:abstractNumId w:val="58"/>
  </w:num>
  <w:num w:numId="41">
    <w:abstractNumId w:val="46"/>
  </w:num>
  <w:num w:numId="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B3F"/>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487"/>
    <w:rsid w:val="000A4915"/>
    <w:rsid w:val="000A574E"/>
    <w:rsid w:val="000A6133"/>
    <w:rsid w:val="000A679F"/>
    <w:rsid w:val="000B199E"/>
    <w:rsid w:val="000B4036"/>
    <w:rsid w:val="000B5302"/>
    <w:rsid w:val="000B5E70"/>
    <w:rsid w:val="000B658F"/>
    <w:rsid w:val="000C0C3A"/>
    <w:rsid w:val="000C1578"/>
    <w:rsid w:val="000C2CBF"/>
    <w:rsid w:val="000C3758"/>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2369"/>
    <w:rsid w:val="00153C91"/>
    <w:rsid w:val="00154547"/>
    <w:rsid w:val="00155E25"/>
    <w:rsid w:val="00156B73"/>
    <w:rsid w:val="00157CA9"/>
    <w:rsid w:val="00161C17"/>
    <w:rsid w:val="001629D5"/>
    <w:rsid w:val="00163150"/>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87952"/>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457B"/>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6371"/>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49F"/>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195"/>
    <w:rsid w:val="00400975"/>
    <w:rsid w:val="004034BE"/>
    <w:rsid w:val="004036A6"/>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499"/>
    <w:rsid w:val="00432CF8"/>
    <w:rsid w:val="0043423C"/>
    <w:rsid w:val="0043539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06DF8"/>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49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469"/>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694A"/>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0DFE"/>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2A31"/>
    <w:rsid w:val="008F3328"/>
    <w:rsid w:val="008F356D"/>
    <w:rsid w:val="008F526C"/>
    <w:rsid w:val="008F6343"/>
    <w:rsid w:val="008F79D4"/>
    <w:rsid w:val="00901913"/>
    <w:rsid w:val="00901E6E"/>
    <w:rsid w:val="00902129"/>
    <w:rsid w:val="00902BC0"/>
    <w:rsid w:val="00903379"/>
    <w:rsid w:val="00903FBC"/>
    <w:rsid w:val="009068D2"/>
    <w:rsid w:val="00910725"/>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55A"/>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1F1"/>
    <w:rsid w:val="00A153F5"/>
    <w:rsid w:val="00A161F5"/>
    <w:rsid w:val="00A16719"/>
    <w:rsid w:val="00A2183E"/>
    <w:rsid w:val="00A23026"/>
    <w:rsid w:val="00A2358C"/>
    <w:rsid w:val="00A26820"/>
    <w:rsid w:val="00A2745B"/>
    <w:rsid w:val="00A3070E"/>
    <w:rsid w:val="00A318E5"/>
    <w:rsid w:val="00A31954"/>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0FA3"/>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645E"/>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8AF"/>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0D29"/>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B89"/>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9B"/>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B63"/>
    <w:rsid w:val="00F61C43"/>
    <w:rsid w:val="00F65088"/>
    <w:rsid w:val="00F65CDB"/>
    <w:rsid w:val="00F70E3B"/>
    <w:rsid w:val="00F71175"/>
    <w:rsid w:val="00F7136B"/>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072"/>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238556C-4027-4E3B-AB62-733A6026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Pr>
      <w:sz w:val="28"/>
      <w:lang w:eastAsia="ar-SA"/>
    </w:rPr>
  </w:style>
  <w:style w:type="paragraph" w:customStyle="1" w:styleId="a">
    <w:name w:val="Пункт"/>
    <w:basedOn w:val="aff7"/>
    <w:link w:val="afff5"/>
    <w:qFormat/>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EA610-12D7-4FEF-A05E-09E6F1C2429C}">
  <ds:schemaRefs>
    <ds:schemaRef ds:uri="http://schemas.openxmlformats.org/officeDocument/2006/bibliography"/>
  </ds:schemaRefs>
</ds:datastoreItem>
</file>

<file path=customXml/itemProps4.xml><?xml version="1.0" encoding="utf-8"?>
<ds:datastoreItem xmlns:ds="http://schemas.openxmlformats.org/officeDocument/2006/customXml" ds:itemID="{2190AAC4-13CD-4250-9806-2E4EAB641926}">
  <ds:schemaRefs>
    <ds:schemaRef ds:uri="http://schemas.openxmlformats.org/officeDocument/2006/bibliography"/>
  </ds:schemaRefs>
</ds:datastoreItem>
</file>

<file path=customXml/itemProps5.xml><?xml version="1.0" encoding="utf-8"?>
<ds:datastoreItem xmlns:ds="http://schemas.openxmlformats.org/officeDocument/2006/customXml" ds:itemID="{564E8FC1-4CD0-417F-B133-34F724E9E549}">
  <ds:schemaRefs>
    <ds:schemaRef ds:uri="http://schemas.openxmlformats.org/officeDocument/2006/bibliography"/>
  </ds:schemaRefs>
</ds:datastoreItem>
</file>

<file path=customXml/itemProps6.xml><?xml version="1.0" encoding="utf-8"?>
<ds:datastoreItem xmlns:ds="http://schemas.openxmlformats.org/officeDocument/2006/customXml" ds:itemID="{B96E6BCB-A022-4CAF-9BF0-D671B6B6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52</Pages>
  <Words>18136</Words>
  <Characters>103380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121274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42</cp:revision>
  <cp:lastPrinted>2014-09-23T06:50:00Z</cp:lastPrinted>
  <dcterms:created xsi:type="dcterms:W3CDTF">2019-08-12T11:09:00Z</dcterms:created>
  <dcterms:modified xsi:type="dcterms:W3CDTF">2020-02-20T07:28:00Z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