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65344" w:rsidRDefault="00AC2BBA">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165344" w:rsidRDefault="00AC2BBA">
      <w:pPr>
        <w:tabs>
          <w:tab w:val="left" w:pos="4962"/>
        </w:tabs>
        <w:ind w:left="4820"/>
        <w:rPr>
          <w:b/>
          <w:bCs/>
          <w:sz w:val="28"/>
          <w:szCs w:val="28"/>
        </w:rPr>
      </w:pPr>
      <w:r>
        <w:rPr>
          <w:b/>
          <w:bCs/>
          <w:sz w:val="28"/>
          <w:szCs w:val="28"/>
        </w:rPr>
        <w:t>_______________/А. А. Кривошапкин</w:t>
      </w:r>
    </w:p>
    <w:p w:rsidR="006F6D36" w:rsidRPr="006D2B87" w:rsidRDefault="006F6D36" w:rsidP="006F6D36">
      <w:pPr>
        <w:tabs>
          <w:tab w:val="left" w:pos="4962"/>
        </w:tabs>
        <w:ind w:left="4820"/>
        <w:rPr>
          <w:rFonts w:eastAsia="Arial Unicode MS"/>
        </w:rPr>
      </w:pPr>
    </w:p>
    <w:p w:rsidR="00165344" w:rsidRDefault="00AC2BBA">
      <w:pPr>
        <w:tabs>
          <w:tab w:val="left" w:pos="4962"/>
        </w:tabs>
        <w:ind w:left="4820"/>
        <w:rPr>
          <w:b/>
          <w:bCs/>
          <w:sz w:val="28"/>
        </w:rPr>
      </w:pPr>
      <w:r>
        <w:rPr>
          <w:b/>
          <w:bCs/>
          <w:sz w:val="28"/>
        </w:rPr>
        <w:t>«24» апреля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65344" w:rsidRDefault="00AC2BBA">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ОКэ-СВЕРД-20-0004 по предмету закупки "Капитальный ремонт площадки производственной для переработки контейнеров, инв. №00000193</w:t>
      </w:r>
      <w:proofErr w:type="gramEnd"/>
      <w:r>
        <w:t xml:space="preserve"> кадастровый номер 74:33:1305001:324 контейнерного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165344" w:rsidRDefault="00AC2BBA">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485B4E">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85B4E">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85B4E">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485B4E">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85B4E">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85B4E">
      <w:pPr>
        <w:pStyle w:val="af9"/>
        <w:numPr>
          <w:ilvl w:val="0"/>
          <w:numId w:val="23"/>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85B4E">
      <w:pPr>
        <w:pStyle w:val="af9"/>
        <w:numPr>
          <w:ilvl w:val="0"/>
          <w:numId w:val="23"/>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85B4E">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85B4E">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85B4E">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485B4E">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485B4E">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85B4E">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485B4E">
      <w:pPr>
        <w:pStyle w:val="19"/>
        <w:numPr>
          <w:ilvl w:val="1"/>
          <w:numId w:val="20"/>
        </w:numPr>
        <w:ind w:left="0" w:firstLine="709"/>
        <w:outlineLvl w:val="1"/>
        <w:rPr>
          <w:b/>
          <w:szCs w:val="28"/>
        </w:rPr>
      </w:pPr>
      <w:r>
        <w:rPr>
          <w:b/>
          <w:szCs w:val="28"/>
        </w:rPr>
        <w:t>Заявка</w:t>
      </w:r>
    </w:p>
    <w:p w:rsidR="00627DB4" w:rsidRPr="007E5BBC" w:rsidRDefault="00627DB4" w:rsidP="00485B4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85B4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85B4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85B4E">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85B4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85B4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485B4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85B4E">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485B4E">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485B4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85B4E">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85B4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485B4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85B4E">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85B4E">
      <w:pPr>
        <w:pStyle w:val="19"/>
        <w:numPr>
          <w:ilvl w:val="1"/>
          <w:numId w:val="20"/>
        </w:numPr>
        <w:ind w:left="0" w:firstLine="709"/>
        <w:outlineLvl w:val="1"/>
        <w:rPr>
          <w:b/>
          <w:szCs w:val="28"/>
        </w:rPr>
      </w:pPr>
      <w:r>
        <w:rPr>
          <w:b/>
        </w:rPr>
        <w:t>Порядок оформления Заявки</w:t>
      </w:r>
    </w:p>
    <w:p w:rsidR="00AA1400" w:rsidRDefault="00AA1400" w:rsidP="00485B4E">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485B4E">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485B4E">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485B4E">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485B4E">
      <w:pPr>
        <w:pStyle w:val="af9"/>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485B4E">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485B4E">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65344" w:rsidRDefault="00165344">
      <w:pPr>
        <w:pStyle w:val="af9"/>
        <w:rPr>
          <w:sz w:val="28"/>
        </w:rPr>
      </w:pPr>
      <w:r w:rsidRPr="0016534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C2BBA" w:rsidRPr="007E6DE4" w:rsidRDefault="00AC2BBA" w:rsidP="008F6343">
                  <w:pPr>
                    <w:jc w:val="center"/>
                    <w:rPr>
                      <w:b/>
                      <w:sz w:val="28"/>
                      <w:szCs w:val="28"/>
                    </w:rPr>
                  </w:pPr>
                  <w:r w:rsidRPr="007E6DE4">
                    <w:rPr>
                      <w:b/>
                      <w:sz w:val="28"/>
                      <w:szCs w:val="28"/>
                    </w:rPr>
                    <w:t xml:space="preserve">_____________________________________________, </w:t>
                  </w:r>
                </w:p>
                <w:p w:rsidR="00AC2BBA" w:rsidRDefault="00AC2BB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C2BBA" w:rsidRPr="007E6DE4" w:rsidRDefault="00AC2BBA" w:rsidP="008F6343">
                  <w:pPr>
                    <w:jc w:val="center"/>
                    <w:rPr>
                      <w:b/>
                      <w:sz w:val="28"/>
                      <w:szCs w:val="28"/>
                    </w:rPr>
                  </w:pPr>
                  <w:r w:rsidRPr="007E6DE4">
                    <w:rPr>
                      <w:b/>
                      <w:sz w:val="28"/>
                      <w:szCs w:val="28"/>
                    </w:rPr>
                    <w:t>________________________________________</w:t>
                  </w:r>
                </w:p>
                <w:p w:rsidR="00AC2BBA" w:rsidRPr="007E6DE4" w:rsidRDefault="00AC2BBA" w:rsidP="008F6343">
                  <w:pPr>
                    <w:jc w:val="center"/>
                    <w:rPr>
                      <w:i/>
                      <w:sz w:val="20"/>
                      <w:szCs w:val="20"/>
                    </w:rPr>
                  </w:pPr>
                  <w:r w:rsidRPr="007E6DE4">
                    <w:rPr>
                      <w:i/>
                      <w:sz w:val="20"/>
                      <w:szCs w:val="20"/>
                    </w:rPr>
                    <w:t>государство регистрации претендента</w:t>
                  </w:r>
                </w:p>
                <w:p w:rsidR="00AC2BBA" w:rsidRPr="007E6DE4" w:rsidRDefault="00AC2BBA" w:rsidP="008F6343">
                  <w:pPr>
                    <w:jc w:val="center"/>
                    <w:rPr>
                      <w:b/>
                      <w:sz w:val="28"/>
                      <w:szCs w:val="28"/>
                    </w:rPr>
                  </w:pPr>
                  <w:r w:rsidRPr="007E6DE4">
                    <w:rPr>
                      <w:b/>
                      <w:sz w:val="28"/>
                      <w:szCs w:val="28"/>
                    </w:rPr>
                    <w:t>_____________________________</w:t>
                  </w:r>
                  <w:r>
                    <w:rPr>
                      <w:b/>
                      <w:sz w:val="28"/>
                      <w:szCs w:val="28"/>
                    </w:rPr>
                    <w:t>__________________</w:t>
                  </w:r>
                </w:p>
                <w:p w:rsidR="00AC2BBA" w:rsidRPr="007E6DE4" w:rsidRDefault="00AC2BBA" w:rsidP="008F6343">
                  <w:pPr>
                    <w:jc w:val="center"/>
                    <w:rPr>
                      <w:i/>
                      <w:sz w:val="20"/>
                      <w:szCs w:val="20"/>
                    </w:rPr>
                  </w:pPr>
                  <w:r w:rsidRPr="007E6DE4">
                    <w:rPr>
                      <w:i/>
                      <w:sz w:val="20"/>
                      <w:szCs w:val="20"/>
                    </w:rPr>
                    <w:t>ИНН претендента (для претендентов-резидентов Российской Федерации)</w:t>
                  </w:r>
                </w:p>
                <w:p w:rsidR="00AC2BBA" w:rsidRDefault="00AC2BBA" w:rsidP="008F6343">
                  <w:pPr>
                    <w:jc w:val="both"/>
                  </w:pPr>
                </w:p>
                <w:p w:rsidR="00AC2BBA" w:rsidRDefault="00AC2BBA">
                  <w:pPr>
                    <w:jc w:val="center"/>
                    <w:rPr>
                      <w:b/>
                    </w:rPr>
                  </w:pPr>
                  <w:r>
                    <w:rPr>
                      <w:b/>
                    </w:rPr>
                    <w:t xml:space="preserve">ОБЕСПЕЧЕНИЕ ЗАЯВКИ НА УЧАСТИЕ В ОТКРЫТОМ КОНКУРСЕ </w:t>
                  </w:r>
                </w:p>
                <w:p w:rsidR="00AC2BBA" w:rsidRDefault="00AC2BBA">
                  <w:pPr>
                    <w:jc w:val="center"/>
                    <w:rPr>
                      <w:b/>
                    </w:rPr>
                  </w:pPr>
                  <w:r>
                    <w:rPr>
                      <w:b/>
                    </w:rPr>
                    <w:t>№ ОКэ-СВЕРД-20-0004</w:t>
                  </w:r>
                </w:p>
                <w:p w:rsidR="00AC2BBA" w:rsidRPr="003C6269" w:rsidRDefault="00AC2BBA" w:rsidP="008F6343">
                  <w:pPr>
                    <w:jc w:val="center"/>
                    <w:rPr>
                      <w:b/>
                    </w:rPr>
                  </w:pPr>
                  <w:r w:rsidRPr="003C6269">
                    <w:rPr>
                      <w:b/>
                    </w:rPr>
                    <w:t xml:space="preserve">(лот № _________) </w:t>
                  </w:r>
                </w:p>
                <w:p w:rsidR="00AC2BBA" w:rsidRPr="006471D1" w:rsidRDefault="00AC2BBA" w:rsidP="006471D1">
                  <w:pPr>
                    <w:jc w:val="center"/>
                    <w:rPr>
                      <w:i/>
                    </w:rPr>
                  </w:pPr>
                  <w:r w:rsidRPr="003C6269">
                    <w:rPr>
                      <w:i/>
                    </w:rPr>
                    <w:t>(указывается номер лота)</w:t>
                  </w:r>
                </w:p>
              </w:txbxContent>
            </v:textbox>
            <w10:wrap type="tight"/>
          </v:shape>
        </w:pict>
      </w:r>
      <w:r w:rsidR="00AC2BB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485B4E">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485B4E">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85B4E">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85B4E">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485B4E">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485B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485B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85B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85B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85B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85B4E">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85B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85B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85B4E">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85B4E">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85B4E">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85B4E">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165344" w:rsidRDefault="00AC2BBA" w:rsidP="00485B4E">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85B4E">
      <w:pPr>
        <w:pStyle w:val="af9"/>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65344" w:rsidRDefault="00AC2BBA" w:rsidP="00485B4E">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85B4E">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65344" w:rsidRDefault="00AC2BB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Default="00425950" w:rsidP="00485B4E">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485B4E">
      <w:pPr>
        <w:pStyle w:val="af9"/>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165344" w:rsidRDefault="00AC2BBA">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65344" w:rsidRDefault="00165344">
      <w:pPr>
        <w:pStyle w:val="af9"/>
        <w:rPr>
          <w:sz w:val="28"/>
          <w:szCs w:val="28"/>
        </w:rPr>
      </w:pPr>
    </w:p>
    <w:p w:rsidR="00AC2BBA" w:rsidRDefault="00AC2BBA">
      <w:pPr>
        <w:pStyle w:val="af9"/>
        <w:rPr>
          <w:sz w:val="28"/>
          <w:szCs w:val="28"/>
        </w:rPr>
      </w:pPr>
    </w:p>
    <w:p w:rsidR="00AC2BBA" w:rsidRDefault="00AC2BBA">
      <w:pPr>
        <w:pStyle w:val="af9"/>
        <w:rPr>
          <w:sz w:val="28"/>
          <w:szCs w:val="28"/>
        </w:rPr>
      </w:pPr>
    </w:p>
    <w:p w:rsidR="00AC2BBA" w:rsidRDefault="00AC2BBA">
      <w:pPr>
        <w:pStyle w:val="af9"/>
        <w:rPr>
          <w:sz w:val="28"/>
          <w:szCs w:val="28"/>
        </w:rPr>
      </w:pPr>
    </w:p>
    <w:p w:rsidR="005C58AF" w:rsidRPr="004B366A" w:rsidRDefault="00AD2E3C" w:rsidP="00485B4E">
      <w:pPr>
        <w:pStyle w:val="19"/>
        <w:numPr>
          <w:ilvl w:val="1"/>
          <w:numId w:val="20"/>
        </w:numPr>
        <w:ind w:left="0" w:firstLine="709"/>
        <w:outlineLvl w:val="1"/>
        <w:rPr>
          <w:b/>
          <w:szCs w:val="28"/>
        </w:rPr>
      </w:pPr>
      <w:r>
        <w:rPr>
          <w:b/>
          <w:szCs w:val="28"/>
        </w:rPr>
        <w:t>Открытие доступа к Заявкам</w:t>
      </w:r>
    </w:p>
    <w:p w:rsidR="002E43C8" w:rsidRDefault="002E43C8" w:rsidP="00485B4E">
      <w:pPr>
        <w:pStyle w:val="aff7"/>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485B4E">
      <w:pPr>
        <w:pStyle w:val="aff7"/>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485B4E">
      <w:pPr>
        <w:pStyle w:val="aff7"/>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485B4E">
      <w:pPr>
        <w:pStyle w:val="aff7"/>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485B4E">
      <w:pPr>
        <w:pStyle w:val="aff7"/>
        <w:numPr>
          <w:ilvl w:val="0"/>
          <w:numId w:val="25"/>
        </w:numPr>
        <w:rPr>
          <w:rFonts w:eastAsia="MS Mincho"/>
          <w:sz w:val="28"/>
        </w:rPr>
      </w:pPr>
      <w:r>
        <w:rPr>
          <w:rFonts w:eastAsia="MS Mincho"/>
          <w:sz w:val="28"/>
        </w:rPr>
        <w:t>дата подписания протокола;</w:t>
      </w:r>
    </w:p>
    <w:p w:rsidR="002E43C8" w:rsidRDefault="002E43C8" w:rsidP="00485B4E">
      <w:pPr>
        <w:pStyle w:val="aff7"/>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485B4E">
      <w:pPr>
        <w:pStyle w:val="aff7"/>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485B4E">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485B4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485B4E">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485B4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485B4E">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485B4E">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485B4E">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485B4E">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485B4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485B4E">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485B4E">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485B4E">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485B4E">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485B4E">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370C44" w:rsidRPr="004B366A" w:rsidRDefault="00370C44" w:rsidP="00485B4E">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485B4E">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485B4E">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485B4E">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485B4E">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85B4E">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485B4E">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485B4E">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85B4E">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485B4E">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485B4E">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485B4E">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485B4E">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85B4E">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85B4E">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85B4E">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485B4E">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485B4E">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485B4E">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85B4E">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485B4E">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485B4E">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485B4E">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485B4E">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485B4E">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85B4E">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485B4E">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85B4E">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485B4E">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485B4E">
      <w:pPr>
        <w:pStyle w:val="19"/>
        <w:numPr>
          <w:ilvl w:val="1"/>
          <w:numId w:val="20"/>
        </w:numPr>
        <w:ind w:left="0" w:firstLine="709"/>
        <w:outlineLvl w:val="1"/>
        <w:rPr>
          <w:b/>
          <w:szCs w:val="28"/>
        </w:rPr>
      </w:pPr>
      <w:r>
        <w:rPr>
          <w:b/>
          <w:szCs w:val="28"/>
        </w:rPr>
        <w:t>Заключение договора</w:t>
      </w:r>
    </w:p>
    <w:p w:rsidR="000A6133" w:rsidRDefault="000A6133" w:rsidP="00485B4E">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65344" w:rsidRDefault="00AC2BBA" w:rsidP="00485B4E">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485B4E">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85B4E">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85B4E">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85B4E">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85B4E">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85B4E">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85B4E">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485B4E">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485B4E">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85B4E">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485B4E">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485B4E">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85B4E">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85B4E">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485B4E">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85B4E">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85B4E">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85B4E">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85B4E">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85B4E">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65344" w:rsidRPr="00B923F6" w:rsidRDefault="00165344" w:rsidP="00AC2BBA">
      <w:pPr>
        <w:ind w:firstLine="709"/>
        <w:jc w:val="both"/>
        <w:rPr>
          <w:b/>
          <w:sz w:val="28"/>
          <w:szCs w:val="28"/>
        </w:rPr>
      </w:pPr>
      <w:r>
        <w:rPr>
          <w:b/>
          <w:sz w:val="28"/>
          <w:szCs w:val="28"/>
        </w:rPr>
        <w:t>4.1. Наименование Работ</w:t>
      </w:r>
    </w:p>
    <w:p w:rsidR="00165344" w:rsidRDefault="00165344" w:rsidP="00AC2BBA">
      <w:pPr>
        <w:ind w:firstLine="709"/>
        <w:jc w:val="both"/>
        <w:rPr>
          <w:sz w:val="28"/>
          <w:szCs w:val="28"/>
        </w:rPr>
      </w:pPr>
      <w:r>
        <w:rPr>
          <w:sz w:val="28"/>
          <w:szCs w:val="28"/>
        </w:rPr>
        <w:t xml:space="preserve">4.1.1. Капитальный ремонт площадки производственной для переработки контейнеров, инв. №00000193 кадастровый номер 74:33:1305001:324 контейнерного терминала </w:t>
      </w:r>
      <w:proofErr w:type="spellStart"/>
      <w:proofErr w:type="gramStart"/>
      <w:r>
        <w:rPr>
          <w:sz w:val="28"/>
          <w:szCs w:val="28"/>
        </w:rPr>
        <w:t>Магнитогорск-Грузовой</w:t>
      </w:r>
      <w:proofErr w:type="spellEnd"/>
      <w:proofErr w:type="gramEnd"/>
      <w:r>
        <w:rPr>
          <w:sz w:val="28"/>
          <w:szCs w:val="28"/>
        </w:rPr>
        <w:t xml:space="preserve"> Уральского филиала ПАО «ТрансКонтейнер» (далее – Работы).</w:t>
      </w:r>
    </w:p>
    <w:p w:rsidR="00165344" w:rsidRPr="00B923F6" w:rsidRDefault="00165344" w:rsidP="00AC2BBA">
      <w:pPr>
        <w:ind w:firstLine="709"/>
        <w:jc w:val="both"/>
        <w:rPr>
          <w:sz w:val="28"/>
          <w:szCs w:val="28"/>
        </w:rPr>
      </w:pPr>
    </w:p>
    <w:p w:rsidR="00165344" w:rsidRPr="00B923F6" w:rsidRDefault="00165344" w:rsidP="00AC2BBA">
      <w:pPr>
        <w:ind w:firstLine="709"/>
        <w:rPr>
          <w:b/>
          <w:sz w:val="28"/>
          <w:szCs w:val="28"/>
        </w:rPr>
      </w:pPr>
      <w:r>
        <w:rPr>
          <w:b/>
          <w:sz w:val="28"/>
          <w:szCs w:val="28"/>
        </w:rPr>
        <w:t>4.2. Общие положения</w:t>
      </w:r>
    </w:p>
    <w:p w:rsidR="00165344" w:rsidRDefault="00165344" w:rsidP="00AC2BBA">
      <w:pPr>
        <w:pBdr>
          <w:top w:val="nil"/>
          <w:left w:val="nil"/>
          <w:bottom w:val="nil"/>
          <w:right w:val="nil"/>
          <w:between w:val="nil"/>
        </w:pBdr>
        <w:ind w:firstLine="709"/>
        <w:jc w:val="both"/>
        <w:rPr>
          <w:color w:val="000000"/>
          <w:sz w:val="28"/>
          <w:szCs w:val="28"/>
        </w:rPr>
      </w:pPr>
      <w:r>
        <w:rPr>
          <w:sz w:val="28"/>
          <w:szCs w:val="28"/>
          <w:lang w:eastAsia="ru-RU"/>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165344" w:rsidRDefault="00165344" w:rsidP="00AC2BBA">
      <w:pPr>
        <w:pBdr>
          <w:top w:val="nil"/>
          <w:left w:val="nil"/>
          <w:bottom w:val="nil"/>
          <w:right w:val="nil"/>
          <w:between w:val="nil"/>
        </w:pBdr>
        <w:ind w:firstLine="709"/>
        <w:jc w:val="both"/>
        <w:rPr>
          <w:color w:val="000000"/>
          <w:sz w:val="28"/>
          <w:szCs w:val="28"/>
        </w:rPr>
      </w:pPr>
      <w:r>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165344" w:rsidRDefault="00165344" w:rsidP="00AC2BBA">
      <w:pPr>
        <w:pBdr>
          <w:top w:val="nil"/>
          <w:left w:val="nil"/>
          <w:bottom w:val="nil"/>
          <w:right w:val="nil"/>
          <w:between w:val="nil"/>
        </w:pBdr>
        <w:ind w:firstLine="709"/>
        <w:jc w:val="both"/>
        <w:rPr>
          <w:color w:val="000000"/>
          <w:sz w:val="28"/>
          <w:szCs w:val="28"/>
        </w:rPr>
      </w:pPr>
      <w:r>
        <w:rPr>
          <w:color w:val="000000"/>
          <w:sz w:val="28"/>
          <w:szCs w:val="28"/>
        </w:rPr>
        <w:t>4.2.3. Привлечение субподрядчиков (соисполнителей) допускается по письменному согласованию с Заказчиком.</w:t>
      </w:r>
    </w:p>
    <w:p w:rsidR="00165344" w:rsidRPr="00B923F6" w:rsidRDefault="00165344" w:rsidP="00AC2BBA">
      <w:pPr>
        <w:ind w:firstLine="709"/>
        <w:jc w:val="both"/>
        <w:rPr>
          <w:sz w:val="28"/>
          <w:szCs w:val="28"/>
        </w:rPr>
      </w:pPr>
      <w:r>
        <w:rPr>
          <w:sz w:val="28"/>
          <w:szCs w:val="28"/>
        </w:rPr>
        <w:t xml:space="preserve">4.2.4. </w:t>
      </w:r>
      <w:proofErr w:type="gramStart"/>
      <w:r>
        <w:rPr>
          <w:sz w:val="28"/>
          <w:szCs w:val="28"/>
        </w:rPr>
        <w:t>Начальная (максимальная) цена договора составляет 2 132 190 (два миллиона  сто тридцать две тысячи сто девяносто)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165344" w:rsidRDefault="00165344" w:rsidP="00AC2BBA">
      <w:pPr>
        <w:pBdr>
          <w:top w:val="nil"/>
          <w:left w:val="nil"/>
          <w:bottom w:val="nil"/>
          <w:right w:val="nil"/>
          <w:between w:val="nil"/>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65344" w:rsidRPr="006D4752" w:rsidRDefault="00165344" w:rsidP="00AC2BBA">
      <w:pPr>
        <w:pBdr>
          <w:top w:val="nil"/>
          <w:left w:val="nil"/>
          <w:bottom w:val="nil"/>
          <w:right w:val="nil"/>
          <w:between w:val="nil"/>
        </w:pBdr>
        <w:ind w:firstLine="709"/>
        <w:jc w:val="both"/>
        <w:rPr>
          <w:sz w:val="28"/>
          <w:szCs w:val="28"/>
        </w:rPr>
      </w:pPr>
    </w:p>
    <w:p w:rsidR="00165344" w:rsidRPr="006D4752" w:rsidRDefault="00165344" w:rsidP="00AC2BBA">
      <w:pPr>
        <w:pBdr>
          <w:top w:val="nil"/>
          <w:left w:val="nil"/>
          <w:bottom w:val="nil"/>
          <w:right w:val="nil"/>
          <w:between w:val="nil"/>
        </w:pBdr>
        <w:ind w:firstLine="709"/>
        <w:jc w:val="both"/>
        <w:rPr>
          <w:b/>
          <w:color w:val="000000"/>
          <w:sz w:val="28"/>
          <w:szCs w:val="28"/>
        </w:rPr>
      </w:pPr>
      <w:r>
        <w:rPr>
          <w:b/>
          <w:color w:val="000000"/>
          <w:sz w:val="28"/>
          <w:szCs w:val="28"/>
        </w:rPr>
        <w:t>4.3. Сведения о месте и сроке выполнения работ</w:t>
      </w:r>
    </w:p>
    <w:p w:rsidR="00165344" w:rsidRPr="006D4752" w:rsidRDefault="00165344" w:rsidP="00AC2BBA">
      <w:pPr>
        <w:ind w:firstLine="709"/>
        <w:jc w:val="both"/>
        <w:rPr>
          <w:sz w:val="28"/>
          <w:szCs w:val="28"/>
        </w:rPr>
      </w:pPr>
      <w:r>
        <w:rPr>
          <w:sz w:val="28"/>
          <w:szCs w:val="28"/>
        </w:rPr>
        <w:t xml:space="preserve">4.3.1. Место выполнения Работ: Челябинская область, </w:t>
      </w:r>
      <w:proofErr w:type="gramStart"/>
      <w:r>
        <w:rPr>
          <w:sz w:val="28"/>
          <w:szCs w:val="28"/>
        </w:rPr>
        <w:t>г</w:t>
      </w:r>
      <w:proofErr w:type="gramEnd"/>
      <w:r>
        <w:rPr>
          <w:sz w:val="28"/>
          <w:szCs w:val="28"/>
        </w:rPr>
        <w:t>. Магнитогорск, ул. Калибровщиков, д. 11.</w:t>
      </w:r>
    </w:p>
    <w:p w:rsidR="00165344" w:rsidRPr="00B6204C" w:rsidRDefault="00165344" w:rsidP="00AC2BBA">
      <w:pPr>
        <w:ind w:firstLine="709"/>
        <w:jc w:val="both"/>
        <w:rPr>
          <w:sz w:val="28"/>
          <w:szCs w:val="28"/>
        </w:rPr>
      </w:pPr>
      <w:r>
        <w:rPr>
          <w:rFonts w:eastAsia="MS Mincho"/>
          <w:sz w:val="28"/>
          <w:szCs w:val="28"/>
        </w:rPr>
        <w:t>4.3.2. Срок выполнения работ: не более 45 (сорок пять) календарных дней со дня, следующего за днем подписания договора</w:t>
      </w:r>
      <w:r>
        <w:rPr>
          <w:sz w:val="28"/>
          <w:szCs w:val="28"/>
        </w:rPr>
        <w:t>. Работы выполняются одним этапом.</w:t>
      </w:r>
    </w:p>
    <w:p w:rsidR="00165344" w:rsidRPr="006D4752" w:rsidRDefault="00165344" w:rsidP="00AC2BBA">
      <w:pPr>
        <w:ind w:firstLine="709"/>
        <w:jc w:val="both"/>
        <w:rPr>
          <w:sz w:val="28"/>
          <w:szCs w:val="28"/>
        </w:rPr>
      </w:pPr>
    </w:p>
    <w:p w:rsidR="00165344" w:rsidRDefault="00165344" w:rsidP="00AC2BBA">
      <w:pPr>
        <w:jc w:val="both"/>
        <w:rPr>
          <w:b/>
          <w:sz w:val="28"/>
          <w:szCs w:val="28"/>
        </w:rPr>
      </w:pPr>
      <w:r>
        <w:rPr>
          <w:b/>
          <w:sz w:val="28"/>
          <w:szCs w:val="28"/>
        </w:rPr>
        <w:tab/>
      </w:r>
      <w:r>
        <w:rPr>
          <w:b/>
          <w:sz w:val="28"/>
          <w:szCs w:val="28"/>
        </w:rPr>
        <w:tab/>
        <w:t>4.4.  Требования к выполняемым работам и персоналу</w:t>
      </w:r>
    </w:p>
    <w:p w:rsidR="00165344" w:rsidRPr="002154F7" w:rsidRDefault="00165344" w:rsidP="00AC2BBA">
      <w:pPr>
        <w:ind w:firstLine="746"/>
        <w:jc w:val="both"/>
        <w:rPr>
          <w:sz w:val="28"/>
          <w:szCs w:val="28"/>
        </w:rPr>
      </w:pPr>
      <w:r>
        <w:rPr>
          <w:sz w:val="28"/>
          <w:szCs w:val="28"/>
        </w:rPr>
        <w:t xml:space="preserve">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строительных норм и правил (</w:t>
      </w:r>
      <w:proofErr w:type="spellStart"/>
      <w:r>
        <w:rPr>
          <w:sz w:val="28"/>
          <w:szCs w:val="28"/>
          <w:lang w:eastAsia="ru-RU"/>
        </w:rPr>
        <w:t>СНиП</w:t>
      </w:r>
      <w:proofErr w:type="spellEnd"/>
      <w:r>
        <w:rPr>
          <w:sz w:val="28"/>
          <w:szCs w:val="28"/>
          <w:lang w:eastAsia="ru-RU"/>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
    <w:p w:rsidR="00165344" w:rsidRPr="002154F7" w:rsidRDefault="00165344" w:rsidP="00485B4E">
      <w:pPr>
        <w:pStyle w:val="aff7"/>
        <w:numPr>
          <w:ilvl w:val="0"/>
          <w:numId w:val="27"/>
        </w:numPr>
        <w:ind w:left="709"/>
        <w:jc w:val="both"/>
        <w:rPr>
          <w:sz w:val="28"/>
          <w:szCs w:val="28"/>
        </w:rPr>
      </w:pPr>
      <w:r>
        <w:rPr>
          <w:sz w:val="28"/>
          <w:szCs w:val="28"/>
        </w:rPr>
        <w:t xml:space="preserve">СП 78.13330.2012 актуализированная редакция </w:t>
      </w:r>
      <w:proofErr w:type="spellStart"/>
      <w:r>
        <w:rPr>
          <w:sz w:val="28"/>
          <w:szCs w:val="28"/>
        </w:rPr>
        <w:t>СНиП</w:t>
      </w:r>
      <w:proofErr w:type="spellEnd"/>
      <w:r>
        <w:rPr>
          <w:sz w:val="28"/>
          <w:szCs w:val="28"/>
        </w:rPr>
        <w:t xml:space="preserve"> 3.06.03-85 «Автомобильные дороги»;</w:t>
      </w:r>
    </w:p>
    <w:p w:rsidR="00165344" w:rsidRPr="004E445C" w:rsidRDefault="00165344" w:rsidP="00485B4E">
      <w:pPr>
        <w:pStyle w:val="aff7"/>
        <w:numPr>
          <w:ilvl w:val="0"/>
          <w:numId w:val="27"/>
        </w:numPr>
        <w:ind w:left="709"/>
        <w:jc w:val="both"/>
        <w:rPr>
          <w:sz w:val="28"/>
          <w:szCs w:val="28"/>
        </w:rPr>
      </w:pPr>
      <w:r>
        <w:rPr>
          <w:sz w:val="28"/>
          <w:szCs w:val="28"/>
        </w:rPr>
        <w:t xml:space="preserve">СП 48.13330.2011 актуализированная редакция </w:t>
      </w:r>
      <w:proofErr w:type="spellStart"/>
      <w:r>
        <w:rPr>
          <w:sz w:val="28"/>
          <w:szCs w:val="28"/>
        </w:rPr>
        <w:t>СНиП</w:t>
      </w:r>
      <w:proofErr w:type="spellEnd"/>
      <w:r>
        <w:rPr>
          <w:sz w:val="28"/>
          <w:szCs w:val="28"/>
        </w:rPr>
        <w:t xml:space="preserve"> 12-01-2004 «Организация строительства».</w:t>
      </w:r>
    </w:p>
    <w:p w:rsidR="00165344" w:rsidRPr="00083DE7" w:rsidRDefault="00165344" w:rsidP="00AC2BBA">
      <w:pPr>
        <w:pStyle w:val="aff7"/>
        <w:spacing w:line="276" w:lineRule="auto"/>
        <w:ind w:left="0" w:firstLine="746"/>
        <w:jc w:val="both"/>
        <w:rPr>
          <w:sz w:val="28"/>
          <w:szCs w:val="28"/>
        </w:rPr>
      </w:pPr>
      <w:r>
        <w:rPr>
          <w:sz w:val="28"/>
          <w:szCs w:val="28"/>
        </w:rPr>
        <w:t>4.4.2.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48.13330.2011 «Организация строительства» в объеме, достаточном для сдачи объекта в эксплуатацию.</w:t>
      </w:r>
    </w:p>
    <w:p w:rsidR="00165344" w:rsidRPr="00083DE7" w:rsidRDefault="00165344" w:rsidP="00AC2BBA">
      <w:pPr>
        <w:pStyle w:val="affa"/>
        <w:spacing w:line="276" w:lineRule="auto"/>
        <w:ind w:left="397" w:firstLine="397"/>
        <w:jc w:val="both"/>
        <w:rPr>
          <w:rFonts w:ascii="Times New Roman" w:eastAsia="Times New Roman" w:hAnsi="Times New Roman"/>
          <w:sz w:val="28"/>
          <w:szCs w:val="28"/>
        </w:rPr>
      </w:pPr>
      <w:r>
        <w:rPr>
          <w:rFonts w:ascii="Times New Roman" w:eastAsia="Times New Roman" w:hAnsi="Times New Roman"/>
          <w:sz w:val="28"/>
          <w:szCs w:val="28"/>
        </w:rPr>
        <w:t xml:space="preserve">4.4.3. Подрядчик обеспечивает: </w:t>
      </w:r>
    </w:p>
    <w:p w:rsidR="00165344" w:rsidRPr="00083DE7" w:rsidRDefault="00165344" w:rsidP="00AC2BBA">
      <w:pPr>
        <w:pStyle w:val="affa"/>
        <w:spacing w:line="276"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перевозку персонала Подрядчика к месту проведения работ и обратно, организацию питания, медицинского обслуживания персонала; </w:t>
      </w:r>
    </w:p>
    <w:p w:rsidR="00165344" w:rsidRPr="00083DE7" w:rsidRDefault="00165344" w:rsidP="00AC2BBA">
      <w:pPr>
        <w:pStyle w:val="affa"/>
        <w:spacing w:line="276"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организацию безопасных условий труда персонала;</w:t>
      </w:r>
    </w:p>
    <w:p w:rsidR="00165344" w:rsidRPr="00083DE7" w:rsidRDefault="00165344" w:rsidP="00AC2BBA">
      <w:pPr>
        <w:pStyle w:val="affa"/>
        <w:spacing w:line="276" w:lineRule="auto"/>
        <w:ind w:firstLine="709"/>
        <w:jc w:val="both"/>
        <w:rPr>
          <w:rFonts w:ascii="Times New Roman" w:hAnsi="Times New Roman"/>
          <w:sz w:val="28"/>
          <w:szCs w:val="28"/>
        </w:rPr>
      </w:pPr>
      <w:r>
        <w:rPr>
          <w:rFonts w:ascii="Times New Roman" w:eastAsia="Times New Roman" w:hAnsi="Times New Roman"/>
          <w:sz w:val="28"/>
          <w:szCs w:val="28"/>
        </w:rPr>
        <w:t>- ох</w:t>
      </w:r>
      <w:r>
        <w:rPr>
          <w:rFonts w:ascii="Times New Roman" w:hAnsi="Times New Roman"/>
          <w:sz w:val="28"/>
          <w:szCs w:val="28"/>
        </w:rPr>
        <w:t xml:space="preserve">рану и содержание строительной площадки (материалов, инструментов и оборудования для выполнения работ); </w:t>
      </w:r>
    </w:p>
    <w:p w:rsidR="00165344" w:rsidRPr="00083DE7" w:rsidRDefault="00165344" w:rsidP="00AC2BBA">
      <w:pPr>
        <w:pStyle w:val="affa"/>
        <w:spacing w:line="276" w:lineRule="auto"/>
        <w:ind w:firstLine="709"/>
        <w:jc w:val="both"/>
        <w:rPr>
          <w:rFonts w:ascii="Times New Roman" w:hAnsi="Times New Roman"/>
          <w:sz w:val="28"/>
          <w:szCs w:val="28"/>
        </w:rPr>
      </w:pPr>
      <w:r>
        <w:rPr>
          <w:rFonts w:ascii="Times New Roman" w:hAnsi="Times New Roman"/>
          <w:sz w:val="28"/>
          <w:szCs w:val="28"/>
        </w:rPr>
        <w:t>- ограждение оградительной лентой (предупреждающей сеткой) участок производства работ;</w:t>
      </w:r>
    </w:p>
    <w:p w:rsidR="00165344" w:rsidRPr="00083DE7" w:rsidRDefault="00165344" w:rsidP="00AC2BBA">
      <w:pPr>
        <w:pStyle w:val="affa"/>
        <w:spacing w:line="276" w:lineRule="auto"/>
        <w:ind w:firstLine="709"/>
        <w:jc w:val="both"/>
        <w:rPr>
          <w:rFonts w:ascii="Times New Roman" w:hAnsi="Times New Roman"/>
          <w:sz w:val="28"/>
          <w:szCs w:val="28"/>
        </w:rPr>
      </w:pPr>
      <w:r>
        <w:rPr>
          <w:rFonts w:ascii="Times New Roman" w:hAnsi="Times New Roman"/>
          <w:sz w:val="28"/>
          <w:szCs w:val="28"/>
        </w:rPr>
        <w:t>- предоставление разрешительной документации;</w:t>
      </w:r>
    </w:p>
    <w:p w:rsidR="00165344" w:rsidRPr="00083DE7" w:rsidRDefault="00165344" w:rsidP="00AC2BBA">
      <w:pPr>
        <w:pBdr>
          <w:top w:val="nil"/>
          <w:left w:val="nil"/>
          <w:bottom w:val="nil"/>
          <w:right w:val="nil"/>
          <w:between w:val="nil"/>
        </w:pBdr>
        <w:ind w:firstLine="709"/>
        <w:jc w:val="both"/>
        <w:rPr>
          <w:color w:val="000000"/>
          <w:sz w:val="28"/>
          <w:szCs w:val="28"/>
        </w:rPr>
      </w:pPr>
      <w:r>
        <w:rPr>
          <w:color w:val="000000"/>
          <w:sz w:val="28"/>
          <w:szCs w:val="28"/>
        </w:rPr>
        <w:t>- сохранность находящихся на объекте сооружений, оборудования, коммуникаций Заказчика.</w:t>
      </w:r>
    </w:p>
    <w:p w:rsidR="00165344" w:rsidRPr="00083DE7" w:rsidRDefault="00165344" w:rsidP="00AC2BBA">
      <w:pPr>
        <w:ind w:firstLine="709"/>
        <w:jc w:val="both"/>
        <w:rPr>
          <w:sz w:val="28"/>
          <w:szCs w:val="28"/>
        </w:rPr>
      </w:pPr>
      <w:r>
        <w:rPr>
          <w:color w:val="000000"/>
          <w:sz w:val="28"/>
          <w:szCs w:val="28"/>
        </w:rPr>
        <w:t>4.4.4. Подрядчик с</w:t>
      </w:r>
      <w:r>
        <w:rPr>
          <w:sz w:val="28"/>
          <w:szCs w:val="28"/>
        </w:rPr>
        <w:t>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w:t>
      </w:r>
    </w:p>
    <w:p w:rsidR="00165344" w:rsidRPr="00083DE7" w:rsidRDefault="00165344" w:rsidP="00AC2BBA">
      <w:pPr>
        <w:ind w:firstLine="709"/>
        <w:jc w:val="both"/>
        <w:rPr>
          <w:color w:val="000000"/>
          <w:sz w:val="28"/>
          <w:szCs w:val="28"/>
        </w:rPr>
      </w:pPr>
      <w:r>
        <w:rPr>
          <w:sz w:val="28"/>
          <w:szCs w:val="28"/>
        </w:rPr>
        <w:t xml:space="preserve">4.4.5. Подрядчик в отношении персонала осуществляет </w:t>
      </w:r>
      <w:proofErr w:type="gramStart"/>
      <w:r>
        <w:rPr>
          <w:sz w:val="28"/>
          <w:szCs w:val="28"/>
        </w:rPr>
        <w:t>контроль за</w:t>
      </w:r>
      <w:proofErr w:type="gramEnd"/>
      <w:r>
        <w:rPr>
          <w:sz w:val="28"/>
          <w:szCs w:val="28"/>
        </w:rPr>
        <w:t xml:space="preserve"> соблюдением мер безопасности, применением средств индивидуальной защиты, соблюдением технологической и трудовой дисциплины.</w:t>
      </w:r>
      <w:r>
        <w:rPr>
          <w:color w:val="000000"/>
          <w:sz w:val="28"/>
          <w:szCs w:val="28"/>
        </w:rPr>
        <w:t xml:space="preserve"> </w:t>
      </w:r>
    </w:p>
    <w:p w:rsidR="00165344" w:rsidRDefault="00165344" w:rsidP="00AC2BBA">
      <w:pPr>
        <w:spacing w:line="276" w:lineRule="auto"/>
        <w:ind w:right="103" w:firstLine="794"/>
        <w:jc w:val="both"/>
        <w:rPr>
          <w:sz w:val="28"/>
          <w:szCs w:val="28"/>
        </w:rPr>
      </w:pPr>
      <w:r>
        <w:rPr>
          <w:color w:val="000000"/>
          <w:sz w:val="28"/>
          <w:szCs w:val="28"/>
        </w:rPr>
        <w:t xml:space="preserve">4.4.6. Подрядчик обязан не </w:t>
      </w:r>
      <w:r>
        <w:rPr>
          <w:sz w:val="28"/>
          <w:szCs w:val="28"/>
        </w:rPr>
        <w:t xml:space="preserve">допускать сверхнормативного скопления строительного мусора, соблюдать габариты складирования, проходов и габарита приближения строений. </w:t>
      </w:r>
    </w:p>
    <w:p w:rsidR="00165344" w:rsidRDefault="00165344" w:rsidP="00AC2BBA">
      <w:pPr>
        <w:spacing w:line="276" w:lineRule="auto"/>
        <w:ind w:right="103"/>
        <w:jc w:val="both"/>
        <w:rPr>
          <w:sz w:val="28"/>
          <w:szCs w:val="28"/>
        </w:rPr>
      </w:pPr>
    </w:p>
    <w:p w:rsidR="00165344" w:rsidRPr="00083DE7" w:rsidRDefault="00165344" w:rsidP="00AC2BBA">
      <w:pPr>
        <w:spacing w:line="276" w:lineRule="auto"/>
        <w:ind w:right="103"/>
        <w:jc w:val="both"/>
        <w:rPr>
          <w:b/>
          <w:sz w:val="28"/>
          <w:szCs w:val="28"/>
        </w:rPr>
      </w:pPr>
      <w:r>
        <w:rPr>
          <w:sz w:val="28"/>
          <w:szCs w:val="28"/>
        </w:rPr>
        <w:tab/>
      </w:r>
      <w:r>
        <w:rPr>
          <w:b/>
          <w:sz w:val="28"/>
          <w:szCs w:val="28"/>
        </w:rPr>
        <w:tab/>
        <w:t>4.5. Правила приемки работ</w:t>
      </w:r>
    </w:p>
    <w:p w:rsidR="00165344" w:rsidRPr="004D42ED" w:rsidRDefault="00165344" w:rsidP="00AC2BBA">
      <w:pPr>
        <w:ind w:firstLine="709"/>
        <w:jc w:val="both"/>
        <w:rPr>
          <w:sz w:val="28"/>
          <w:szCs w:val="28"/>
        </w:rPr>
      </w:pPr>
      <w:r>
        <w:rPr>
          <w:sz w:val="28"/>
          <w:szCs w:val="28"/>
        </w:rPr>
        <w:tab/>
        <w:t xml:space="preserve">4.5.1. Подрядчик за 5 (Пять) дней до начала приемки </w:t>
      </w:r>
      <w:r>
        <w:rPr>
          <w:color w:val="000000" w:themeColor="text1"/>
          <w:sz w:val="28"/>
          <w:szCs w:val="28"/>
        </w:rPr>
        <w:t xml:space="preserve">Результата Работ Заказчиком после выполнения в полном объеме Работ передает Заказчику </w:t>
      </w:r>
      <w:r>
        <w:rPr>
          <w:sz w:val="28"/>
          <w:szCs w:val="28"/>
        </w:rPr>
        <w:t xml:space="preserve">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165344" w:rsidRPr="004D42ED" w:rsidRDefault="00165344" w:rsidP="00AC2BBA">
      <w:pPr>
        <w:ind w:firstLine="709"/>
        <w:jc w:val="both"/>
        <w:rPr>
          <w:sz w:val="28"/>
          <w:szCs w:val="28"/>
        </w:rPr>
      </w:pPr>
      <w:r>
        <w:rPr>
          <w:sz w:val="28"/>
          <w:szCs w:val="28"/>
        </w:rPr>
        <w:t xml:space="preserve">4.5.2.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165344" w:rsidRPr="004D42ED" w:rsidRDefault="00165344" w:rsidP="00AC2BBA">
      <w:pPr>
        <w:ind w:firstLine="709"/>
        <w:jc w:val="both"/>
        <w:rPr>
          <w:b/>
          <w:sz w:val="28"/>
          <w:szCs w:val="28"/>
        </w:rPr>
      </w:pPr>
    </w:p>
    <w:p w:rsidR="00165344" w:rsidRPr="004D42ED" w:rsidRDefault="00165344" w:rsidP="00AC2BBA">
      <w:pPr>
        <w:ind w:firstLine="709"/>
        <w:jc w:val="both"/>
        <w:rPr>
          <w:b/>
          <w:sz w:val="28"/>
          <w:szCs w:val="28"/>
        </w:rPr>
      </w:pPr>
      <w:r>
        <w:rPr>
          <w:b/>
          <w:sz w:val="28"/>
          <w:szCs w:val="28"/>
        </w:rPr>
        <w:t>4.6.</w:t>
      </w:r>
      <w:r>
        <w:rPr>
          <w:sz w:val="28"/>
          <w:szCs w:val="28"/>
        </w:rPr>
        <w:t xml:space="preserve"> </w:t>
      </w:r>
      <w:r>
        <w:rPr>
          <w:b/>
          <w:sz w:val="28"/>
          <w:szCs w:val="28"/>
        </w:rPr>
        <w:t>Порядок оплаты</w:t>
      </w:r>
    </w:p>
    <w:p w:rsidR="00165344" w:rsidRPr="00AD41D8" w:rsidRDefault="00165344" w:rsidP="00AC2BBA">
      <w:pPr>
        <w:pStyle w:val="19"/>
        <w:ind w:left="312" w:firstLine="397"/>
        <w:rPr>
          <w:color w:val="000000"/>
          <w:szCs w:val="28"/>
        </w:rPr>
      </w:pPr>
      <w:r>
        <w:rPr>
          <w:szCs w:val="28"/>
        </w:rPr>
        <w:t>4.6.1.</w:t>
      </w:r>
      <w:r>
        <w:rPr>
          <w:b/>
          <w:i/>
          <w:szCs w:val="28"/>
        </w:rPr>
        <w:t xml:space="preserve"> </w:t>
      </w:r>
      <w:r>
        <w:rPr>
          <w:rStyle w:val="af6"/>
          <w:b/>
          <w:i/>
          <w:szCs w:val="28"/>
        </w:rPr>
        <w:t xml:space="preserve"> </w:t>
      </w:r>
      <w:r>
        <w:rPr>
          <w:color w:val="000000"/>
          <w:szCs w:val="28"/>
        </w:rPr>
        <w:t xml:space="preserve">Оплата выполненных Работ производится: </w:t>
      </w:r>
    </w:p>
    <w:p w:rsidR="00165344" w:rsidRPr="00AD41D8" w:rsidRDefault="00165344" w:rsidP="00AC2BBA">
      <w:pPr>
        <w:pStyle w:val="19"/>
        <w:ind w:firstLine="709"/>
        <w:rPr>
          <w:i/>
          <w:szCs w:val="28"/>
        </w:rPr>
      </w:pPr>
      <w:r>
        <w:rPr>
          <w:color w:val="000000"/>
          <w:szCs w:val="28"/>
        </w:rPr>
        <w:t xml:space="preserve">- путем </w:t>
      </w:r>
      <w:r>
        <w:rPr>
          <w:szCs w:val="28"/>
        </w:rPr>
        <w:t>перечисления Заказчиком авансового платежа в размере 25% (двадцать пять процентов) от Цены Договора в течение 14 (четырнадцати) дней с даты подписания настоящего Договора;</w:t>
      </w:r>
    </w:p>
    <w:p w:rsidR="00165344" w:rsidRPr="00AD41D8" w:rsidRDefault="00165344" w:rsidP="00AC2BBA">
      <w:pPr>
        <w:ind w:firstLine="709"/>
        <w:jc w:val="both"/>
        <w:rPr>
          <w:sz w:val="28"/>
          <w:szCs w:val="28"/>
        </w:rPr>
      </w:pPr>
      <w:r>
        <w:rPr>
          <w:sz w:val="28"/>
          <w:szCs w:val="28"/>
        </w:rPr>
        <w:t>- окончательный расчет в размере 75% (семьдесят пять процентов) от Цены Договора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165344" w:rsidRDefault="00165344" w:rsidP="00AC2BBA">
      <w:pPr>
        <w:ind w:firstLine="709"/>
        <w:jc w:val="both"/>
        <w:rPr>
          <w:color w:val="000000"/>
          <w:sz w:val="28"/>
          <w:szCs w:val="28"/>
        </w:rPr>
      </w:pPr>
    </w:p>
    <w:p w:rsidR="00AC2BBA" w:rsidRPr="00AD41D8" w:rsidRDefault="00AC2BBA" w:rsidP="00AC2BBA">
      <w:pPr>
        <w:ind w:firstLine="709"/>
        <w:jc w:val="both"/>
        <w:rPr>
          <w:color w:val="000000"/>
          <w:sz w:val="28"/>
          <w:szCs w:val="28"/>
        </w:rPr>
      </w:pPr>
    </w:p>
    <w:p w:rsidR="00165344" w:rsidRPr="00AD41D8" w:rsidRDefault="00165344" w:rsidP="00AC2BBA">
      <w:pPr>
        <w:ind w:firstLine="709"/>
        <w:jc w:val="both"/>
        <w:rPr>
          <w:b/>
          <w:sz w:val="28"/>
          <w:szCs w:val="28"/>
        </w:rPr>
      </w:pPr>
      <w:r>
        <w:rPr>
          <w:b/>
          <w:sz w:val="28"/>
          <w:szCs w:val="28"/>
        </w:rPr>
        <w:t>4.7. Гарантийный срок</w:t>
      </w:r>
    </w:p>
    <w:p w:rsidR="00165344" w:rsidRPr="004D42ED" w:rsidRDefault="00165344" w:rsidP="00AC2BBA">
      <w:pPr>
        <w:pStyle w:val="af9"/>
        <w:ind w:firstLine="720"/>
        <w:rPr>
          <w:b/>
          <w:bCs/>
          <w:sz w:val="28"/>
          <w:szCs w:val="28"/>
        </w:rPr>
      </w:pPr>
      <w:r>
        <w:rPr>
          <w:sz w:val="28"/>
          <w:szCs w:val="28"/>
        </w:rPr>
        <w:t xml:space="preserve">4.7.1. Гарантийный срок на результаты работ должен составлять не менее 24 (двадцати четырех)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b/>
          <w:bCs/>
          <w:sz w:val="28"/>
          <w:szCs w:val="28"/>
        </w:rPr>
        <w:t xml:space="preserve"> </w:t>
      </w:r>
    </w:p>
    <w:p w:rsidR="00165344" w:rsidRPr="004D42ED" w:rsidRDefault="00165344" w:rsidP="00AC2BBA">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165344" w:rsidRPr="004D42ED" w:rsidRDefault="00165344" w:rsidP="00AC2BBA">
      <w:pPr>
        <w:pStyle w:val="af9"/>
        <w:rPr>
          <w:sz w:val="28"/>
          <w:szCs w:val="28"/>
        </w:rPr>
      </w:pPr>
      <w:r>
        <w:rPr>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165344" w:rsidRPr="004D42ED" w:rsidRDefault="00165344" w:rsidP="00AC2BBA">
      <w:pPr>
        <w:pStyle w:val="af9"/>
        <w:rPr>
          <w:sz w:val="28"/>
          <w:szCs w:val="28"/>
        </w:rPr>
      </w:pPr>
      <w:r>
        <w:rPr>
          <w:sz w:val="28"/>
          <w:szCs w:val="28"/>
        </w:rPr>
        <w:t xml:space="preserve">4.7.4. Сроки устранения Подрядчиком Недостатков в любом случае не должны превышать 15 (Пятнадцать) дней </w:t>
      </w:r>
      <w:proofErr w:type="gramStart"/>
      <w:r>
        <w:rPr>
          <w:sz w:val="28"/>
          <w:szCs w:val="28"/>
        </w:rPr>
        <w:t>с даты подписания</w:t>
      </w:r>
      <w:proofErr w:type="gramEnd"/>
      <w:r>
        <w:rPr>
          <w:sz w:val="28"/>
          <w:szCs w:val="28"/>
        </w:rPr>
        <w:t xml:space="preserve"> Сторонами или оформления Заказчиком в одностороннем порядке Рекламационного акта.</w:t>
      </w:r>
    </w:p>
    <w:p w:rsidR="00165344" w:rsidRPr="004D42ED" w:rsidRDefault="00165344" w:rsidP="00AC2BBA">
      <w:pPr>
        <w:pStyle w:val="af9"/>
        <w:rPr>
          <w:sz w:val="28"/>
          <w:szCs w:val="28"/>
        </w:rPr>
      </w:pPr>
      <w:r>
        <w:rPr>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65344" w:rsidRDefault="00165344" w:rsidP="00AC2BBA">
      <w:pPr>
        <w:ind w:firstLine="720"/>
        <w:jc w:val="both"/>
      </w:pPr>
    </w:p>
    <w:p w:rsidR="00165344" w:rsidRPr="004D42ED" w:rsidRDefault="00165344" w:rsidP="00AC2BBA">
      <w:pPr>
        <w:ind w:firstLine="720"/>
        <w:jc w:val="both"/>
        <w:rPr>
          <w:b/>
          <w:sz w:val="28"/>
          <w:szCs w:val="28"/>
        </w:rPr>
      </w:pPr>
      <w:r>
        <w:rPr>
          <w:b/>
          <w:sz w:val="28"/>
          <w:szCs w:val="28"/>
        </w:rPr>
        <w:t>4.8. Режим выполнения работ</w:t>
      </w:r>
    </w:p>
    <w:p w:rsidR="00165344" w:rsidRPr="004D42ED" w:rsidRDefault="00165344" w:rsidP="00AC2BBA">
      <w:pPr>
        <w:keepNext/>
        <w:keepLines/>
        <w:ind w:firstLine="709"/>
        <w:jc w:val="both"/>
        <w:rPr>
          <w:sz w:val="28"/>
          <w:szCs w:val="28"/>
        </w:rPr>
      </w:pPr>
      <w:r>
        <w:rPr>
          <w:sz w:val="28"/>
          <w:szCs w:val="28"/>
        </w:rPr>
        <w:t xml:space="preserve">4.8.1. Рабочее время на Строительной площадке устанавливается с 8:00 до 20:00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rsidR="00165344" w:rsidRDefault="00165344" w:rsidP="00AC2BBA">
      <w:pPr>
        <w:ind w:firstLine="720"/>
        <w:jc w:val="both"/>
        <w:rPr>
          <w:sz w:val="28"/>
          <w:szCs w:val="28"/>
        </w:rPr>
      </w:pPr>
    </w:p>
    <w:p w:rsidR="00165344" w:rsidRPr="00B923F6" w:rsidRDefault="00165344" w:rsidP="00AC2BBA">
      <w:pPr>
        <w:ind w:firstLine="709"/>
        <w:jc w:val="both"/>
        <w:rPr>
          <w:b/>
          <w:sz w:val="28"/>
          <w:szCs w:val="28"/>
        </w:rPr>
      </w:pPr>
      <w:r>
        <w:rPr>
          <w:b/>
          <w:sz w:val="28"/>
          <w:szCs w:val="28"/>
        </w:rPr>
        <w:t>4.9.</w:t>
      </w:r>
      <w:r>
        <w:rPr>
          <w:sz w:val="28"/>
          <w:szCs w:val="28"/>
        </w:rPr>
        <w:t xml:space="preserve"> </w:t>
      </w:r>
      <w:r>
        <w:rPr>
          <w:b/>
          <w:sz w:val="28"/>
          <w:szCs w:val="28"/>
        </w:rPr>
        <w:t>Прочие условия</w:t>
      </w:r>
    </w:p>
    <w:p w:rsidR="00165344" w:rsidRDefault="00165344" w:rsidP="00AC2BBA">
      <w:pPr>
        <w:tabs>
          <w:tab w:val="left" w:pos="1701"/>
        </w:tabs>
        <w:autoSpaceDE w:val="0"/>
        <w:ind w:firstLine="709"/>
        <w:jc w:val="both"/>
        <w:rPr>
          <w:rFonts w:eastAsia="Arial"/>
          <w:sz w:val="28"/>
          <w:szCs w:val="28"/>
        </w:rPr>
      </w:pPr>
      <w:r>
        <w:rPr>
          <w:rFonts w:eastAsia="Arial"/>
          <w:color w:val="000000"/>
          <w:sz w:val="28"/>
          <w:szCs w:val="28"/>
        </w:rPr>
        <w:t xml:space="preserve">4.9.1. </w:t>
      </w:r>
      <w:proofErr w:type="gramStart"/>
      <w:r>
        <w:rPr>
          <w:rFonts w:eastAsia="Arial"/>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w:t>
      </w:r>
      <w:r>
        <w:rPr>
          <w:rFonts w:eastAsia="Arial"/>
          <w:sz w:val="28"/>
          <w:szCs w:val="28"/>
        </w:rPr>
        <w:t xml:space="preserve">сметной стоимости строительства, реконструкции и капитального ремонта ОАО «РЖД». </w:t>
      </w:r>
      <w:proofErr w:type="gramEnd"/>
    </w:p>
    <w:p w:rsidR="00165344" w:rsidRPr="004D42ED" w:rsidRDefault="00165344" w:rsidP="00AC2BBA">
      <w:pPr>
        <w:tabs>
          <w:tab w:val="left" w:pos="1701"/>
        </w:tabs>
        <w:autoSpaceDE w:val="0"/>
        <w:ind w:firstLine="709"/>
        <w:jc w:val="both"/>
        <w:rPr>
          <w:rFonts w:eastAsia="Arial"/>
          <w:sz w:val="28"/>
          <w:szCs w:val="28"/>
        </w:rPr>
      </w:pPr>
      <w:r>
        <w:rPr>
          <w:sz w:val="28"/>
          <w:szCs w:val="28"/>
        </w:rPr>
        <w:t xml:space="preserve">4.9.2. Индексы изменения сметной стоимости строительства, реконструкции и капитального ремонта ОАО «РЖД» можно получить в Уральском филиале ПАО «ТрансКонтейнер» по адресу: Российская Федерация, 454091, г. Челябинск, ул. </w:t>
      </w:r>
      <w:proofErr w:type="spellStart"/>
      <w:r>
        <w:rPr>
          <w:sz w:val="28"/>
          <w:szCs w:val="28"/>
        </w:rPr>
        <w:t>Цвиллинга</w:t>
      </w:r>
      <w:proofErr w:type="spellEnd"/>
      <w:r>
        <w:rPr>
          <w:sz w:val="28"/>
          <w:szCs w:val="28"/>
        </w:rPr>
        <w:t xml:space="preserve">, д. 61, контактное лицо – </w:t>
      </w:r>
      <w:proofErr w:type="spellStart"/>
      <w:r>
        <w:rPr>
          <w:sz w:val="28"/>
          <w:szCs w:val="28"/>
        </w:rPr>
        <w:t>Колебанов</w:t>
      </w:r>
      <w:proofErr w:type="spellEnd"/>
      <w:r>
        <w:rPr>
          <w:sz w:val="28"/>
          <w:szCs w:val="28"/>
        </w:rPr>
        <w:t xml:space="preserve"> Алексей Викторович, тел.  8 (351) 259-22-97, электронный адрес </w:t>
      </w:r>
      <w:proofErr w:type="spellStart"/>
      <w:r>
        <w:rPr>
          <w:sz w:val="28"/>
          <w:szCs w:val="28"/>
          <w:lang w:val="en-US"/>
        </w:rPr>
        <w:t>KolebanovAV</w:t>
      </w:r>
      <w:proofErr w:type="spellEnd"/>
      <w:r>
        <w:rPr>
          <w:sz w:val="28"/>
          <w:szCs w:val="28"/>
        </w:rPr>
        <w:t>@</w:t>
      </w:r>
      <w:proofErr w:type="spellStart"/>
      <w:r>
        <w:rPr>
          <w:sz w:val="28"/>
          <w:szCs w:val="28"/>
        </w:rPr>
        <w:t>trcont.ru</w:t>
      </w:r>
      <w:proofErr w:type="spellEnd"/>
      <w:r>
        <w:rPr>
          <w:sz w:val="28"/>
          <w:szCs w:val="28"/>
        </w:rPr>
        <w:t>.</w:t>
      </w:r>
    </w:p>
    <w:p w:rsidR="00165344" w:rsidRDefault="00165344" w:rsidP="00AC2BBA">
      <w:pPr>
        <w:pStyle w:val="Default"/>
        <w:tabs>
          <w:tab w:val="left" w:pos="0"/>
        </w:tabs>
        <w:ind w:firstLine="709"/>
        <w:jc w:val="both"/>
        <w:rPr>
          <w:sz w:val="28"/>
          <w:szCs w:val="28"/>
        </w:rPr>
      </w:pPr>
      <w:r>
        <w:rPr>
          <w:sz w:val="28"/>
          <w:szCs w:val="28"/>
        </w:rPr>
        <w:t>4.9.3.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без остановки погрузочно-разгрузочных работ подъемных сооружений на площадке.</w:t>
      </w:r>
    </w:p>
    <w:p w:rsidR="00165344" w:rsidRPr="00B923F6" w:rsidRDefault="00165344" w:rsidP="00AC2BBA">
      <w:pPr>
        <w:pStyle w:val="Default"/>
        <w:tabs>
          <w:tab w:val="left" w:pos="0"/>
        </w:tabs>
        <w:ind w:firstLine="709"/>
        <w:jc w:val="both"/>
        <w:rPr>
          <w:sz w:val="28"/>
          <w:szCs w:val="28"/>
        </w:rPr>
      </w:pPr>
      <w:r>
        <w:rPr>
          <w:sz w:val="28"/>
          <w:szCs w:val="28"/>
        </w:rPr>
        <w:t>4.9.4.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165344" w:rsidRPr="00294BD8" w:rsidRDefault="00165344" w:rsidP="00AC2BBA">
      <w:pPr>
        <w:pStyle w:val="Default"/>
        <w:tabs>
          <w:tab w:val="left" w:pos="0"/>
        </w:tabs>
        <w:ind w:firstLine="709"/>
        <w:jc w:val="both"/>
        <w:rPr>
          <w:color w:val="auto"/>
          <w:sz w:val="28"/>
          <w:szCs w:val="28"/>
        </w:rPr>
      </w:pPr>
      <w:r>
        <w:rPr>
          <w:color w:val="auto"/>
          <w:sz w:val="28"/>
          <w:szCs w:val="28"/>
        </w:rPr>
        <w:t xml:space="preserve">4.9.5. </w:t>
      </w:r>
      <w:proofErr w:type="gramStart"/>
      <w:r>
        <w:rPr>
          <w:color w:val="auto"/>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roofErr w:type="gramEnd"/>
    </w:p>
    <w:p w:rsidR="00165344" w:rsidRDefault="00165344" w:rsidP="00AC2BBA">
      <w:pPr>
        <w:pStyle w:val="Default"/>
        <w:tabs>
          <w:tab w:val="left" w:pos="0"/>
        </w:tabs>
        <w:jc w:val="both"/>
        <w:rPr>
          <w:color w:val="auto"/>
          <w:sz w:val="28"/>
          <w:szCs w:val="28"/>
        </w:rPr>
      </w:pPr>
    </w:p>
    <w:p w:rsidR="00165344" w:rsidRPr="004D42ED" w:rsidRDefault="00165344" w:rsidP="00AC2BBA">
      <w:pPr>
        <w:pStyle w:val="Default"/>
        <w:tabs>
          <w:tab w:val="left" w:pos="0"/>
        </w:tabs>
        <w:jc w:val="both"/>
        <w:rPr>
          <w:b/>
          <w:color w:val="auto"/>
          <w:sz w:val="28"/>
          <w:szCs w:val="28"/>
        </w:rPr>
      </w:pPr>
      <w:r>
        <w:rPr>
          <w:color w:val="auto"/>
          <w:sz w:val="28"/>
          <w:szCs w:val="28"/>
        </w:rPr>
        <w:tab/>
      </w:r>
      <w:r>
        <w:rPr>
          <w:color w:val="auto"/>
          <w:sz w:val="28"/>
          <w:szCs w:val="28"/>
        </w:rPr>
        <w:tab/>
      </w:r>
      <w:r>
        <w:rPr>
          <w:b/>
          <w:color w:val="auto"/>
          <w:sz w:val="28"/>
          <w:szCs w:val="28"/>
        </w:rPr>
        <w:t>4.10. Ведомость объемов работ</w:t>
      </w:r>
    </w:p>
    <w:tbl>
      <w:tblPr>
        <w:tblW w:w="9791" w:type="dxa"/>
        <w:tblInd w:w="98" w:type="dxa"/>
        <w:tblLayout w:type="fixed"/>
        <w:tblLook w:val="04A0"/>
      </w:tblPr>
      <w:tblGrid>
        <w:gridCol w:w="2010"/>
        <w:gridCol w:w="3833"/>
        <w:gridCol w:w="2068"/>
        <w:gridCol w:w="1880"/>
      </w:tblGrid>
      <w:tr w:rsidR="00165344" w:rsidRPr="00B6204C" w:rsidTr="00AC2BBA">
        <w:trPr>
          <w:trHeight w:val="1343"/>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w:t>
            </w:r>
          </w:p>
          <w:p w:rsidR="00165344" w:rsidRPr="00B6204C" w:rsidRDefault="00165344" w:rsidP="00AC2BBA">
            <w:pPr>
              <w:suppressAutoHyphens w:val="0"/>
              <w:jc w:val="center"/>
              <w:rPr>
                <w:color w:val="000000"/>
                <w:sz w:val="26"/>
                <w:szCs w:val="26"/>
                <w:lang w:eastAsia="ru-RU"/>
              </w:rPr>
            </w:pPr>
            <w:proofErr w:type="spellStart"/>
            <w:r>
              <w:rPr>
                <w:color w:val="000000"/>
                <w:sz w:val="26"/>
                <w:szCs w:val="26"/>
                <w:lang w:eastAsia="ru-RU"/>
              </w:rPr>
              <w:t>п\</w:t>
            </w:r>
            <w:proofErr w:type="gramStart"/>
            <w:r>
              <w:rPr>
                <w:color w:val="000000"/>
                <w:sz w:val="26"/>
                <w:szCs w:val="26"/>
                <w:lang w:eastAsia="ru-RU"/>
              </w:rPr>
              <w:t>п</w:t>
            </w:r>
            <w:proofErr w:type="spellEnd"/>
            <w:proofErr w:type="gramEnd"/>
          </w:p>
        </w:tc>
        <w:tc>
          <w:tcPr>
            <w:tcW w:w="3833" w:type="dxa"/>
            <w:tcBorders>
              <w:top w:val="single" w:sz="4" w:space="0" w:color="auto"/>
              <w:left w:val="nil"/>
              <w:bottom w:val="single" w:sz="4" w:space="0" w:color="auto"/>
              <w:right w:val="single" w:sz="4" w:space="0" w:color="000000"/>
            </w:tcBorders>
            <w:shd w:val="clear" w:color="auto" w:fill="auto"/>
            <w:vAlign w:val="center"/>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Наименование работ и затрат, характеристика оборудования и его масса</w:t>
            </w:r>
          </w:p>
        </w:tc>
        <w:tc>
          <w:tcPr>
            <w:tcW w:w="2068" w:type="dxa"/>
            <w:tcBorders>
              <w:top w:val="single" w:sz="4" w:space="0" w:color="auto"/>
              <w:left w:val="nil"/>
              <w:bottom w:val="single" w:sz="4" w:space="0" w:color="auto"/>
              <w:right w:val="single" w:sz="4" w:space="0" w:color="000000"/>
            </w:tcBorders>
            <w:shd w:val="clear" w:color="auto" w:fill="auto"/>
            <w:vAlign w:val="center"/>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Единица измерения</w:t>
            </w:r>
          </w:p>
        </w:tc>
        <w:tc>
          <w:tcPr>
            <w:tcW w:w="1880" w:type="dxa"/>
            <w:tcBorders>
              <w:top w:val="single" w:sz="4" w:space="0" w:color="auto"/>
              <w:left w:val="nil"/>
              <w:bottom w:val="single" w:sz="4" w:space="0" w:color="auto"/>
              <w:right w:val="single" w:sz="4" w:space="0" w:color="000000"/>
            </w:tcBorders>
            <w:shd w:val="clear" w:color="auto" w:fill="auto"/>
            <w:vAlign w:val="center"/>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Количество</w:t>
            </w:r>
          </w:p>
        </w:tc>
      </w:tr>
      <w:tr w:rsidR="00165344" w:rsidRPr="00B6204C" w:rsidTr="00AC2BBA">
        <w:trPr>
          <w:trHeight w:val="338"/>
        </w:trPr>
        <w:tc>
          <w:tcPr>
            <w:tcW w:w="2010" w:type="dxa"/>
            <w:tcBorders>
              <w:top w:val="nil"/>
              <w:left w:val="single" w:sz="4" w:space="0" w:color="auto"/>
              <w:bottom w:val="single" w:sz="4" w:space="0" w:color="auto"/>
              <w:right w:val="single" w:sz="4" w:space="0" w:color="auto"/>
            </w:tcBorders>
            <w:shd w:val="clear" w:color="auto" w:fill="auto"/>
            <w:vAlign w:val="center"/>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w:t>
            </w:r>
          </w:p>
        </w:tc>
        <w:tc>
          <w:tcPr>
            <w:tcW w:w="3833" w:type="dxa"/>
            <w:tcBorders>
              <w:top w:val="single" w:sz="4" w:space="0" w:color="auto"/>
              <w:left w:val="nil"/>
              <w:bottom w:val="single" w:sz="4" w:space="0" w:color="auto"/>
              <w:right w:val="single" w:sz="4" w:space="0" w:color="000000"/>
            </w:tcBorders>
            <w:shd w:val="clear" w:color="auto" w:fill="auto"/>
            <w:vAlign w:val="center"/>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2</w:t>
            </w:r>
          </w:p>
        </w:tc>
        <w:tc>
          <w:tcPr>
            <w:tcW w:w="2068" w:type="dxa"/>
            <w:tcBorders>
              <w:top w:val="single" w:sz="4" w:space="0" w:color="auto"/>
              <w:left w:val="nil"/>
              <w:bottom w:val="single" w:sz="4" w:space="0" w:color="auto"/>
              <w:right w:val="single" w:sz="4" w:space="0" w:color="000000"/>
            </w:tcBorders>
            <w:shd w:val="clear" w:color="auto" w:fill="auto"/>
            <w:vAlign w:val="center"/>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3</w:t>
            </w:r>
          </w:p>
        </w:tc>
        <w:tc>
          <w:tcPr>
            <w:tcW w:w="1880" w:type="dxa"/>
            <w:tcBorders>
              <w:top w:val="single" w:sz="4" w:space="0" w:color="auto"/>
              <w:left w:val="nil"/>
              <w:bottom w:val="single" w:sz="4" w:space="0" w:color="auto"/>
              <w:right w:val="single" w:sz="4" w:space="0" w:color="000000"/>
            </w:tcBorders>
            <w:shd w:val="clear" w:color="auto" w:fill="auto"/>
            <w:vAlign w:val="center"/>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4</w:t>
            </w:r>
          </w:p>
        </w:tc>
      </w:tr>
      <w:tr w:rsidR="00165344" w:rsidRPr="00B6204C" w:rsidTr="00AC2BBA">
        <w:trPr>
          <w:trHeight w:val="322"/>
        </w:trPr>
        <w:tc>
          <w:tcPr>
            <w:tcW w:w="2010" w:type="dxa"/>
            <w:tcBorders>
              <w:top w:val="nil"/>
              <w:left w:val="single" w:sz="4" w:space="0" w:color="auto"/>
              <w:bottom w:val="single" w:sz="4" w:space="0" w:color="000000"/>
              <w:right w:val="nil"/>
            </w:tcBorders>
            <w:vAlign w:val="center"/>
            <w:hideMark/>
          </w:tcPr>
          <w:p w:rsidR="00165344" w:rsidRPr="00B6204C" w:rsidRDefault="00165344" w:rsidP="00AC2BBA">
            <w:pPr>
              <w:suppressAutoHyphens w:val="0"/>
              <w:rPr>
                <w:b/>
                <w:bCs/>
                <w:color w:val="000000"/>
                <w:sz w:val="26"/>
                <w:szCs w:val="26"/>
                <w:lang w:eastAsia="ru-RU"/>
              </w:rPr>
            </w:pPr>
          </w:p>
        </w:tc>
        <w:tc>
          <w:tcPr>
            <w:tcW w:w="7781" w:type="dxa"/>
            <w:gridSpan w:val="3"/>
            <w:tcBorders>
              <w:right w:val="single" w:sz="4" w:space="0" w:color="auto"/>
            </w:tcBorders>
            <w:shd w:val="clear" w:color="auto" w:fill="auto"/>
          </w:tcPr>
          <w:p w:rsidR="00165344" w:rsidRPr="00B6204C" w:rsidRDefault="00165344" w:rsidP="00AC2BBA">
            <w:pPr>
              <w:tabs>
                <w:tab w:val="left" w:pos="2320"/>
              </w:tabs>
              <w:suppressAutoHyphens w:val="0"/>
              <w:rPr>
                <w:sz w:val="26"/>
                <w:szCs w:val="26"/>
              </w:rPr>
            </w:pPr>
            <w:r>
              <w:rPr>
                <w:sz w:val="26"/>
                <w:szCs w:val="26"/>
              </w:rPr>
              <w:tab/>
              <w:t>Демонтажные работы</w:t>
            </w:r>
          </w:p>
        </w:tc>
      </w:tr>
      <w:tr w:rsidR="00165344" w:rsidRPr="00B6204C" w:rsidTr="00AC2BBA">
        <w:trPr>
          <w:trHeight w:val="897"/>
        </w:trPr>
        <w:tc>
          <w:tcPr>
            <w:tcW w:w="2010" w:type="dxa"/>
            <w:tcBorders>
              <w:top w:val="nil"/>
              <w:left w:val="single" w:sz="4" w:space="0" w:color="auto"/>
              <w:bottom w:val="single" w:sz="4" w:space="0" w:color="auto"/>
              <w:right w:val="single" w:sz="4" w:space="0" w:color="auto"/>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1</w:t>
            </w:r>
          </w:p>
        </w:tc>
        <w:tc>
          <w:tcPr>
            <w:tcW w:w="3833"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Снятие деформированных асфальтобетонных покрытий самоходными холодными фрезами толщиной слоя 10 см</w:t>
            </w:r>
          </w:p>
        </w:tc>
        <w:tc>
          <w:tcPr>
            <w:tcW w:w="2068"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1000 м</w:t>
            </w:r>
            <w:proofErr w:type="gramStart"/>
            <w:r>
              <w:rPr>
                <w:color w:val="000000"/>
                <w:sz w:val="26"/>
                <w:szCs w:val="26"/>
                <w:lang w:eastAsia="ru-RU"/>
              </w:rPr>
              <w:t>2</w:t>
            </w:r>
            <w:proofErr w:type="gramEnd"/>
            <w:r>
              <w:rPr>
                <w:color w:val="000000"/>
                <w:sz w:val="26"/>
                <w:szCs w:val="26"/>
                <w:lang w:eastAsia="ru-RU"/>
              </w:rPr>
              <w:t xml:space="preserve"> покрытия</w:t>
            </w:r>
          </w:p>
        </w:tc>
        <w:tc>
          <w:tcPr>
            <w:tcW w:w="1880"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1,5</w:t>
            </w:r>
          </w:p>
        </w:tc>
      </w:tr>
      <w:tr w:rsidR="00165344" w:rsidRPr="00B6204C" w:rsidTr="00AC2BBA">
        <w:trPr>
          <w:trHeight w:val="672"/>
        </w:trPr>
        <w:tc>
          <w:tcPr>
            <w:tcW w:w="2010" w:type="dxa"/>
            <w:tcBorders>
              <w:top w:val="nil"/>
              <w:left w:val="single" w:sz="4" w:space="0" w:color="auto"/>
              <w:bottom w:val="single" w:sz="4" w:space="0" w:color="auto"/>
              <w:right w:val="single" w:sz="4" w:space="0" w:color="auto"/>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2</w:t>
            </w:r>
          </w:p>
        </w:tc>
        <w:tc>
          <w:tcPr>
            <w:tcW w:w="3833"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Разборка покрытий и оснований щебеночных, толщ. 20см</w:t>
            </w:r>
          </w:p>
        </w:tc>
        <w:tc>
          <w:tcPr>
            <w:tcW w:w="2068"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100 м3 конструкций</w:t>
            </w:r>
          </w:p>
        </w:tc>
        <w:tc>
          <w:tcPr>
            <w:tcW w:w="1880"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3</w:t>
            </w:r>
          </w:p>
        </w:tc>
      </w:tr>
      <w:tr w:rsidR="00165344" w:rsidRPr="00B6204C" w:rsidTr="00AC2BBA">
        <w:trPr>
          <w:trHeight w:val="672"/>
        </w:trPr>
        <w:tc>
          <w:tcPr>
            <w:tcW w:w="2010" w:type="dxa"/>
            <w:tcBorders>
              <w:top w:val="nil"/>
              <w:left w:val="single" w:sz="4" w:space="0" w:color="auto"/>
              <w:bottom w:val="single" w:sz="4" w:space="0" w:color="auto"/>
              <w:right w:val="single" w:sz="4" w:space="0" w:color="auto"/>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3</w:t>
            </w:r>
          </w:p>
        </w:tc>
        <w:tc>
          <w:tcPr>
            <w:tcW w:w="3833"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Погрузо-разгрузочные работы при автомобильных перевозках: Погрузка мусора строительного</w:t>
            </w:r>
          </w:p>
        </w:tc>
        <w:tc>
          <w:tcPr>
            <w:tcW w:w="2068"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 т груза</w:t>
            </w:r>
          </w:p>
        </w:tc>
        <w:tc>
          <w:tcPr>
            <w:tcW w:w="1880"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540</w:t>
            </w:r>
          </w:p>
        </w:tc>
      </w:tr>
      <w:tr w:rsidR="00165344" w:rsidRPr="00B6204C" w:rsidTr="00AC2BBA">
        <w:trPr>
          <w:trHeight w:val="897"/>
        </w:trPr>
        <w:tc>
          <w:tcPr>
            <w:tcW w:w="2010" w:type="dxa"/>
            <w:tcBorders>
              <w:top w:val="nil"/>
              <w:left w:val="single" w:sz="4" w:space="0" w:color="auto"/>
              <w:bottom w:val="single" w:sz="4" w:space="0" w:color="auto"/>
              <w:right w:val="single" w:sz="4" w:space="0" w:color="auto"/>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4</w:t>
            </w:r>
          </w:p>
        </w:tc>
        <w:tc>
          <w:tcPr>
            <w:tcW w:w="3833"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Перевозка массовых навалочных грузов автомобилями-самосвалами, работающими вне карьеров на расстояние до 30 км (I класс груза)</w:t>
            </w:r>
          </w:p>
        </w:tc>
        <w:tc>
          <w:tcPr>
            <w:tcW w:w="2068"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 т груза</w:t>
            </w:r>
          </w:p>
        </w:tc>
        <w:tc>
          <w:tcPr>
            <w:tcW w:w="1880"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810</w:t>
            </w:r>
          </w:p>
        </w:tc>
      </w:tr>
      <w:tr w:rsidR="00165344" w:rsidRPr="00B6204C" w:rsidTr="00AC2BBA">
        <w:trPr>
          <w:trHeight w:val="335"/>
        </w:trPr>
        <w:tc>
          <w:tcPr>
            <w:tcW w:w="9791" w:type="dxa"/>
            <w:gridSpan w:val="4"/>
            <w:tcBorders>
              <w:top w:val="nil"/>
              <w:left w:val="single" w:sz="4" w:space="0" w:color="auto"/>
              <w:bottom w:val="single" w:sz="4" w:space="0" w:color="auto"/>
              <w:right w:val="single" w:sz="4" w:space="0" w:color="000000"/>
            </w:tcBorders>
            <w:shd w:val="clear" w:color="auto" w:fill="auto"/>
            <w:hideMark/>
          </w:tcPr>
          <w:p w:rsidR="00165344" w:rsidRPr="00B6204C" w:rsidRDefault="00165344" w:rsidP="00AC2BBA">
            <w:pPr>
              <w:tabs>
                <w:tab w:val="left" w:pos="4260"/>
              </w:tabs>
              <w:suppressAutoHyphens w:val="0"/>
              <w:rPr>
                <w:color w:val="000000"/>
                <w:sz w:val="26"/>
                <w:szCs w:val="26"/>
                <w:lang w:eastAsia="ru-RU"/>
              </w:rPr>
            </w:pPr>
            <w:r>
              <w:rPr>
                <w:color w:val="000000"/>
                <w:sz w:val="26"/>
                <w:szCs w:val="26"/>
                <w:lang w:eastAsia="ru-RU"/>
              </w:rPr>
              <w:tab/>
              <w:t>Монтажные работы</w:t>
            </w:r>
          </w:p>
        </w:tc>
      </w:tr>
      <w:tr w:rsidR="00165344" w:rsidRPr="00B6204C" w:rsidTr="00AC2BBA">
        <w:trPr>
          <w:trHeight w:val="1568"/>
        </w:trPr>
        <w:tc>
          <w:tcPr>
            <w:tcW w:w="2010" w:type="dxa"/>
            <w:tcBorders>
              <w:top w:val="nil"/>
              <w:left w:val="single" w:sz="4" w:space="0" w:color="auto"/>
              <w:bottom w:val="single" w:sz="4" w:space="0" w:color="auto"/>
              <w:right w:val="single" w:sz="4" w:space="0" w:color="auto"/>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5</w:t>
            </w:r>
          </w:p>
        </w:tc>
        <w:tc>
          <w:tcPr>
            <w:tcW w:w="3833"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Устройство подстилающих и выравнивающих слоев оснований из щебня, толщ. 20 см (Щебень из природного камня для строительных работ марка 1200, фракция 20-40 мм)</w:t>
            </w:r>
          </w:p>
        </w:tc>
        <w:tc>
          <w:tcPr>
            <w:tcW w:w="2068"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100 м3 материала основания (в плотном теле)</w:t>
            </w:r>
          </w:p>
        </w:tc>
        <w:tc>
          <w:tcPr>
            <w:tcW w:w="1880"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3</w:t>
            </w:r>
          </w:p>
        </w:tc>
      </w:tr>
      <w:tr w:rsidR="00165344" w:rsidRPr="00B6204C" w:rsidTr="00AC2BBA">
        <w:trPr>
          <w:trHeight w:val="447"/>
        </w:trPr>
        <w:tc>
          <w:tcPr>
            <w:tcW w:w="2010" w:type="dxa"/>
            <w:tcBorders>
              <w:top w:val="nil"/>
              <w:left w:val="single" w:sz="4" w:space="0" w:color="auto"/>
              <w:bottom w:val="single" w:sz="4" w:space="0" w:color="auto"/>
              <w:right w:val="single" w:sz="4" w:space="0" w:color="auto"/>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6</w:t>
            </w:r>
          </w:p>
        </w:tc>
        <w:tc>
          <w:tcPr>
            <w:tcW w:w="3833"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Розлив вяжущих материалов</w:t>
            </w:r>
          </w:p>
        </w:tc>
        <w:tc>
          <w:tcPr>
            <w:tcW w:w="2068"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 т</w:t>
            </w:r>
          </w:p>
        </w:tc>
        <w:tc>
          <w:tcPr>
            <w:tcW w:w="1880"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1,56</w:t>
            </w:r>
          </w:p>
        </w:tc>
      </w:tr>
      <w:tr w:rsidR="00165344" w:rsidRPr="00B6204C" w:rsidTr="00AC2BBA">
        <w:trPr>
          <w:trHeight w:val="1122"/>
        </w:trPr>
        <w:tc>
          <w:tcPr>
            <w:tcW w:w="2010" w:type="dxa"/>
            <w:tcBorders>
              <w:top w:val="nil"/>
              <w:left w:val="single" w:sz="4" w:space="0" w:color="auto"/>
              <w:bottom w:val="single" w:sz="4" w:space="0" w:color="auto"/>
              <w:right w:val="single" w:sz="4" w:space="0" w:color="auto"/>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7</w:t>
            </w:r>
          </w:p>
        </w:tc>
        <w:tc>
          <w:tcPr>
            <w:tcW w:w="3833"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 xml:space="preserve">Устройство покрытия толщиной 5 см из горячих асфальтобетонных смесей плотных </w:t>
            </w:r>
            <w:proofErr w:type="spellStart"/>
            <w:r>
              <w:rPr>
                <w:color w:val="000000"/>
                <w:sz w:val="26"/>
                <w:szCs w:val="26"/>
                <w:lang w:eastAsia="ru-RU"/>
              </w:rPr>
              <w:t>крупнозернинистых</w:t>
            </w:r>
            <w:proofErr w:type="spellEnd"/>
            <w:r>
              <w:rPr>
                <w:color w:val="000000"/>
                <w:sz w:val="26"/>
                <w:szCs w:val="26"/>
                <w:lang w:eastAsia="ru-RU"/>
              </w:rPr>
              <w:t xml:space="preserve"> типа АБ, плотность каменных материалов 2,5-2,9 т/м3</w:t>
            </w:r>
          </w:p>
        </w:tc>
        <w:tc>
          <w:tcPr>
            <w:tcW w:w="2068"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1000 м</w:t>
            </w:r>
            <w:proofErr w:type="gramStart"/>
            <w:r>
              <w:rPr>
                <w:color w:val="000000"/>
                <w:sz w:val="26"/>
                <w:szCs w:val="26"/>
                <w:lang w:eastAsia="ru-RU"/>
              </w:rPr>
              <w:t>2</w:t>
            </w:r>
            <w:proofErr w:type="gramEnd"/>
            <w:r>
              <w:rPr>
                <w:color w:val="000000"/>
                <w:sz w:val="26"/>
                <w:szCs w:val="26"/>
                <w:lang w:eastAsia="ru-RU"/>
              </w:rPr>
              <w:t xml:space="preserve"> покрытия</w:t>
            </w:r>
          </w:p>
        </w:tc>
        <w:tc>
          <w:tcPr>
            <w:tcW w:w="1880"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1,5</w:t>
            </w:r>
          </w:p>
        </w:tc>
      </w:tr>
      <w:tr w:rsidR="00165344" w:rsidRPr="00B6204C" w:rsidTr="00AC2BBA">
        <w:trPr>
          <w:trHeight w:val="897"/>
        </w:trPr>
        <w:tc>
          <w:tcPr>
            <w:tcW w:w="2010" w:type="dxa"/>
            <w:tcBorders>
              <w:top w:val="nil"/>
              <w:left w:val="single" w:sz="4" w:space="0" w:color="auto"/>
              <w:bottom w:val="single" w:sz="4" w:space="0" w:color="auto"/>
              <w:right w:val="single" w:sz="4" w:space="0" w:color="auto"/>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8</w:t>
            </w:r>
          </w:p>
        </w:tc>
        <w:tc>
          <w:tcPr>
            <w:tcW w:w="3833"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rPr>
                <w:color w:val="000000"/>
                <w:sz w:val="26"/>
                <w:szCs w:val="26"/>
                <w:lang w:eastAsia="ru-RU"/>
              </w:rPr>
            </w:pPr>
            <w:r>
              <w:rPr>
                <w:color w:val="000000"/>
                <w:sz w:val="26"/>
                <w:szCs w:val="26"/>
                <w:lang w:eastAsia="ru-RU"/>
              </w:rPr>
              <w:t>Устройство покрытия толщиной 5 см из горячих асфальтобетонных смесей пористых мелкозернистых, плотность каменных материалов 2,5-2,9 т/м3</w:t>
            </w:r>
          </w:p>
        </w:tc>
        <w:tc>
          <w:tcPr>
            <w:tcW w:w="2068"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1000 м</w:t>
            </w:r>
            <w:proofErr w:type="gramStart"/>
            <w:r>
              <w:rPr>
                <w:color w:val="000000"/>
                <w:sz w:val="26"/>
                <w:szCs w:val="26"/>
                <w:lang w:eastAsia="ru-RU"/>
              </w:rPr>
              <w:t>2</w:t>
            </w:r>
            <w:proofErr w:type="gramEnd"/>
            <w:r>
              <w:rPr>
                <w:color w:val="000000"/>
                <w:sz w:val="26"/>
                <w:szCs w:val="26"/>
                <w:lang w:eastAsia="ru-RU"/>
              </w:rPr>
              <w:t xml:space="preserve"> покрытия</w:t>
            </w:r>
          </w:p>
        </w:tc>
        <w:tc>
          <w:tcPr>
            <w:tcW w:w="1880" w:type="dxa"/>
            <w:tcBorders>
              <w:top w:val="single" w:sz="4" w:space="0" w:color="auto"/>
              <w:left w:val="nil"/>
              <w:bottom w:val="single" w:sz="4" w:space="0" w:color="auto"/>
              <w:right w:val="single" w:sz="4" w:space="0" w:color="000000"/>
            </w:tcBorders>
            <w:shd w:val="clear" w:color="auto" w:fill="auto"/>
            <w:hideMark/>
          </w:tcPr>
          <w:p w:rsidR="00165344" w:rsidRPr="00B6204C" w:rsidRDefault="00165344" w:rsidP="00AC2BBA">
            <w:pPr>
              <w:suppressAutoHyphens w:val="0"/>
              <w:jc w:val="center"/>
              <w:rPr>
                <w:color w:val="000000"/>
                <w:sz w:val="26"/>
                <w:szCs w:val="26"/>
                <w:lang w:eastAsia="ru-RU"/>
              </w:rPr>
            </w:pPr>
            <w:r>
              <w:rPr>
                <w:color w:val="000000"/>
                <w:sz w:val="26"/>
                <w:szCs w:val="26"/>
                <w:lang w:eastAsia="ru-RU"/>
              </w:rPr>
              <w:t>1,5</w:t>
            </w:r>
          </w:p>
        </w:tc>
      </w:tr>
    </w:tbl>
    <w:p w:rsidR="00165344" w:rsidRPr="00B6204C" w:rsidRDefault="00165344">
      <w:pPr>
        <w:suppressAutoHyphens w:val="0"/>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165344" w:rsidRDefault="00AC2BBA">
            <w:pPr>
              <w:pStyle w:val="19"/>
              <w:ind w:firstLine="397"/>
              <w:rPr>
                <w:sz w:val="24"/>
                <w:szCs w:val="24"/>
              </w:rPr>
            </w:pPr>
            <w:r>
              <w:rPr>
                <w:sz w:val="24"/>
                <w:szCs w:val="24"/>
              </w:rPr>
              <w:t xml:space="preserve">Открытый конкурс в электронной форме № ОКэ-СВЕРД-20-0004 по предмету закупки "Капитальный ремонт площадки производственной для переработки контейнеров, инв. №00000193 кадастровый номер 74:33:1305001:324 контейнерного терминала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165344" w:rsidRDefault="00AC2BBA">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C2BBA" w:rsidRDefault="00AC2BBA">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165344" w:rsidRDefault="00AC2BBA">
            <w:pPr>
              <w:pStyle w:val="19"/>
              <w:ind w:firstLine="0"/>
              <w:rPr>
                <w:sz w:val="24"/>
                <w:szCs w:val="24"/>
              </w:rPr>
            </w:pPr>
            <w:r>
              <w:rPr>
                <w:sz w:val="24"/>
                <w:szCs w:val="24"/>
              </w:rPr>
              <w:t>Адрес: Российская Федерация, 620027, г. Екатеринбург, ул. Николая Никонова, д.8</w:t>
            </w:r>
          </w:p>
          <w:p w:rsidR="00165344" w:rsidRDefault="00AC2BBA">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hyperlink r:id="rId19" w:history="1">
              <w:r w:rsidRPr="00C02050">
                <w:rPr>
                  <w:rStyle w:val="a7"/>
                </w:rPr>
                <w:t>erbiaginamv@trcont.ru</w:t>
              </w:r>
            </w:hyperlink>
            <w:r>
              <w:t>.</w:t>
            </w:r>
          </w:p>
          <w:p w:rsidR="00AC2BBA" w:rsidRPr="00B01EEA" w:rsidRDefault="00AC2BBA" w:rsidP="00AC2BBA">
            <w:pPr>
              <w:ind w:left="34"/>
            </w:pPr>
            <w:proofErr w:type="spellStart"/>
            <w:r>
              <w:t>Колебанов</w:t>
            </w:r>
            <w:proofErr w:type="spellEnd"/>
            <w:r>
              <w:t xml:space="preserve"> Алексей Викторович</w:t>
            </w:r>
            <w:r w:rsidRPr="00B01EEA">
              <w:t>,</w:t>
            </w:r>
          </w:p>
          <w:p w:rsidR="00165344" w:rsidRDefault="00AC2BBA" w:rsidP="00485B4E">
            <w:r>
              <w:t xml:space="preserve">тел. +7(351) 259-22-97, электронный адрес </w:t>
            </w:r>
            <w:proofErr w:type="spellStart"/>
            <w:r>
              <w:rPr>
                <w:lang w:val="en-US"/>
              </w:rPr>
              <w:t>KolebanovAV</w:t>
            </w:r>
            <w:proofErr w:type="spellEnd"/>
            <w:r w:rsidRPr="00B01EEA">
              <w:t>@</w:t>
            </w:r>
            <w:proofErr w:type="spellStart"/>
            <w:r w:rsidRPr="00B01EEA">
              <w:t>trcont.ru</w:t>
            </w:r>
            <w:proofErr w:type="spellEnd"/>
            <w:r w:rsidRPr="00B01EEA">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165344" w:rsidRDefault="00AC2BBA">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«24» апреля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31"/>
            <w:bookmarkEnd w:id="32"/>
            <w:bookmarkEnd w:id="33"/>
            <w:bookmarkEnd w:id="34"/>
            <w:bookmarkEnd w:id="29"/>
            <w:bookmarkEnd w:id="30"/>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85B4E" w:rsidRDefault="00AC2BBA" w:rsidP="00485B4E">
            <w:pPr>
              <w:pStyle w:val="19"/>
              <w:ind w:firstLine="397"/>
              <w:rPr>
                <w:sz w:val="24"/>
                <w:szCs w:val="24"/>
              </w:rPr>
            </w:pPr>
            <w:proofErr w:type="gramStart"/>
            <w:r>
              <w:rPr>
                <w:sz w:val="24"/>
                <w:szCs w:val="24"/>
              </w:rPr>
              <w:t xml:space="preserve">Начальная (максимальная) цена договора составляет 2132190 (два миллиона сто тридцать две тысячи сто девяносто)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roofErr w:type="gramEnd"/>
          </w:p>
          <w:p w:rsidR="00165344" w:rsidRDefault="00AC2BBA" w:rsidP="00485B4E">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165344" w:rsidRDefault="00AC2BBA">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«15» мая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165344" w:rsidRDefault="00AC2BBA">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«15» мая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165344" w:rsidRDefault="00AC2BBA">
            <w:pPr>
              <w:pStyle w:val="19"/>
              <w:ind w:firstLine="397"/>
              <w:rPr>
                <w:sz w:val="24"/>
                <w:szCs w:val="24"/>
                <w:highlight w:val="cyan"/>
              </w:rPr>
            </w:pPr>
            <w:r>
              <w:rPr>
                <w:sz w:val="24"/>
                <w:szCs w:val="24"/>
              </w:rPr>
              <w:t>Рассмотрение, оценка и сопоставление Заявок состоится «21» мая 2020 г. 14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165344" w:rsidRDefault="00AC2BBA">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485B4E">
              <w:rPr>
                <w:sz w:val="24"/>
                <w:szCs w:val="24"/>
              </w:rPr>
              <w:t xml:space="preserve">Уральском </w:t>
            </w:r>
            <w:r>
              <w:rPr>
                <w:sz w:val="24"/>
                <w:szCs w:val="24"/>
              </w:rPr>
              <w:t>филиале ПАО «ТрансКонтейнер»</w:t>
            </w:r>
            <w:r w:rsidR="00485B4E">
              <w:rPr>
                <w:sz w:val="24"/>
                <w:szCs w:val="24"/>
              </w:rPr>
              <w:t>.</w:t>
            </w:r>
          </w:p>
          <w:p w:rsidR="00165344" w:rsidRDefault="00AC2BBA">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165344" w:rsidRDefault="00AC2BBA">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«29» мая 2020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165344" w:rsidRDefault="00AC2BBA" w:rsidP="00485B4E">
            <w:pPr>
              <w:pStyle w:val="19"/>
              <w:ind w:firstLine="0"/>
              <w:rPr>
                <w:sz w:val="24"/>
                <w:szCs w:val="24"/>
              </w:rPr>
            </w:pPr>
            <w:r>
              <w:rPr>
                <w:sz w:val="24"/>
                <w:szCs w:val="24"/>
              </w:rPr>
              <w:t>Оплата выполненных Работ производится путем перечисления Заказчиком авансового платежа в размере 25% (двадцать пять процентов) от Цены Договора в течение 14 (четырнадцати) дней с даты подписания настоящего Договора; окончательный расчет в размере 75% (семьдесят пять процентов) от Цены Договора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165344" w:rsidRDefault="00AC2BB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165344" w:rsidRDefault="00AC2BB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не более 45 (сорок пять) календарных дней со дня, следующего за днем подписания Договора.</w:t>
            </w: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165344" w:rsidRDefault="00AC2BBA">
            <w:pPr>
              <w:pStyle w:val="19"/>
              <w:ind w:firstLine="0"/>
              <w:rPr>
                <w:sz w:val="24"/>
                <w:szCs w:val="24"/>
              </w:rPr>
            </w:pPr>
            <w:r>
              <w:rPr>
                <w:sz w:val="24"/>
                <w:szCs w:val="24"/>
              </w:rPr>
              <w:t xml:space="preserve">Российская Федерация, Челябинская область, </w:t>
            </w:r>
            <w:proofErr w:type="gramStart"/>
            <w:r>
              <w:rPr>
                <w:sz w:val="24"/>
                <w:szCs w:val="24"/>
              </w:rPr>
              <w:t>г</w:t>
            </w:r>
            <w:proofErr w:type="gramEnd"/>
            <w:r>
              <w:rPr>
                <w:sz w:val="24"/>
                <w:szCs w:val="24"/>
              </w:rPr>
              <w:t>. Магнитогорск, ул. Калибровщиков,11</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165344" w:rsidRDefault="00AC2BBA" w:rsidP="00485B4E">
            <w:pPr>
              <w:pStyle w:val="19"/>
              <w:ind w:firstLine="0"/>
              <w:rPr>
                <w:sz w:val="24"/>
                <w:szCs w:val="24"/>
              </w:rPr>
            </w:pPr>
            <w:r>
              <w:rPr>
                <w:sz w:val="24"/>
                <w:szCs w:val="24"/>
              </w:rPr>
              <w:t xml:space="preserve">В соответствии с </w:t>
            </w:r>
            <w:r w:rsidR="00485B4E">
              <w:rPr>
                <w:sz w:val="24"/>
                <w:szCs w:val="24"/>
              </w:rPr>
              <w:t>разделом 4 «</w:t>
            </w:r>
            <w:r>
              <w:rPr>
                <w:sz w:val="24"/>
                <w:szCs w:val="24"/>
              </w:rPr>
              <w:t>Техническ</w:t>
            </w:r>
            <w:r w:rsidR="00485B4E">
              <w:rPr>
                <w:sz w:val="24"/>
                <w:szCs w:val="24"/>
              </w:rPr>
              <w:t>ое</w:t>
            </w:r>
            <w:r>
              <w:rPr>
                <w:sz w:val="24"/>
                <w:szCs w:val="24"/>
              </w:rPr>
              <w:t xml:space="preserve"> задание</w:t>
            </w:r>
            <w:r w:rsidR="00485B4E">
              <w:rPr>
                <w:sz w:val="24"/>
                <w:szCs w:val="24"/>
              </w:rPr>
              <w:t>»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165344" w:rsidRPr="00AC2BBA" w:rsidRDefault="00AC2BBA">
            <w:pPr>
              <w:pStyle w:val="afe"/>
              <w:jc w:val="both"/>
              <w:rPr>
                <w:sz w:val="24"/>
                <w:szCs w:val="24"/>
              </w:rPr>
            </w:pPr>
            <w:r w:rsidRPr="00AC2BBA">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165344" w:rsidRDefault="00AC2BB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485B4E">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165344" w:rsidRPr="00AC2BBA" w:rsidRDefault="00AC2BBA" w:rsidP="00485B4E">
            <w:pPr>
              <w:pStyle w:val="aff7"/>
              <w:numPr>
                <w:ilvl w:val="1"/>
                <w:numId w:val="16"/>
              </w:numPr>
              <w:jc w:val="both"/>
            </w:pPr>
            <w:r w:rsidRPr="00AC2BB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65344" w:rsidRPr="00AC2BBA" w:rsidRDefault="00AC2BBA" w:rsidP="00485B4E">
            <w:pPr>
              <w:pStyle w:val="aff7"/>
              <w:numPr>
                <w:ilvl w:val="1"/>
                <w:numId w:val="16"/>
              </w:numPr>
              <w:jc w:val="both"/>
            </w:pPr>
            <w:r w:rsidRPr="00AC2B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65344" w:rsidRPr="00AC2BBA" w:rsidRDefault="00AC2BBA" w:rsidP="00485B4E">
            <w:pPr>
              <w:pStyle w:val="aff7"/>
              <w:numPr>
                <w:ilvl w:val="1"/>
                <w:numId w:val="16"/>
              </w:numPr>
              <w:jc w:val="both"/>
            </w:pPr>
            <w:r w:rsidRPr="00AC2BBA">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Строительно-монтажные работы, с суммарной стоимостью договоров не менее 20 % от начальной (максимальной) цены договора/цены лота.</w:t>
            </w:r>
          </w:p>
          <w:p w:rsidR="006D2B87" w:rsidRPr="006D2B87" w:rsidRDefault="006D2B87" w:rsidP="00485B4E">
            <w:pPr>
              <w:pStyle w:val="aff7"/>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65344" w:rsidRPr="00AC2BBA" w:rsidRDefault="00AC2BBA" w:rsidP="00485B4E">
            <w:pPr>
              <w:pStyle w:val="aff7"/>
              <w:numPr>
                <w:ilvl w:val="1"/>
                <w:numId w:val="16"/>
              </w:numPr>
              <w:jc w:val="both"/>
            </w:pPr>
            <w:r w:rsidRPr="00AC2BB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65344" w:rsidRPr="00AC2BBA" w:rsidRDefault="00AC2BBA" w:rsidP="00485B4E">
            <w:pPr>
              <w:pStyle w:val="aff7"/>
              <w:numPr>
                <w:ilvl w:val="1"/>
                <w:numId w:val="16"/>
              </w:numPr>
              <w:jc w:val="both"/>
            </w:pPr>
            <w:proofErr w:type="gramStart"/>
            <w:r w:rsidRPr="00AC2BB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C2BBA">
              <w:t>://</w:t>
            </w:r>
            <w:r>
              <w:rPr>
                <w:lang w:val="en-US"/>
              </w:rPr>
              <w:t>service</w:t>
            </w:r>
            <w:r w:rsidRPr="00AC2BBA">
              <w:t>.</w:t>
            </w:r>
            <w:proofErr w:type="spellStart"/>
            <w:r>
              <w:rPr>
                <w:lang w:val="en-US"/>
              </w:rPr>
              <w:t>nalog</w:t>
            </w:r>
            <w:proofErr w:type="spellEnd"/>
            <w:r w:rsidRPr="00AC2BBA">
              <w:t>.</w:t>
            </w:r>
            <w:proofErr w:type="spellStart"/>
            <w:r>
              <w:rPr>
                <w:lang w:val="en-US"/>
              </w:rPr>
              <w:t>ru</w:t>
            </w:r>
            <w:proofErr w:type="spellEnd"/>
            <w:r w:rsidRPr="00AC2BBA">
              <w:t>/</w:t>
            </w:r>
            <w:proofErr w:type="spellStart"/>
            <w:r>
              <w:rPr>
                <w:lang w:val="en-US"/>
              </w:rPr>
              <w:t>zd</w:t>
            </w:r>
            <w:proofErr w:type="spellEnd"/>
            <w:r w:rsidRPr="00AC2BBA">
              <w:t>.</w:t>
            </w:r>
            <w:r>
              <w:rPr>
                <w:lang w:val="en-US"/>
              </w:rPr>
              <w:t>do</w:t>
            </w:r>
            <w:r w:rsidRPr="00AC2BBA">
              <w:t>).</w:t>
            </w:r>
            <w:proofErr w:type="gramEnd"/>
            <w:r w:rsidRPr="00AC2BB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C2BBA">
              <w:t>://</w:t>
            </w:r>
            <w:r>
              <w:rPr>
                <w:lang w:val="en-US"/>
              </w:rPr>
              <w:t>service</w:t>
            </w:r>
            <w:r w:rsidRPr="00AC2BBA">
              <w:t>.</w:t>
            </w:r>
            <w:proofErr w:type="spellStart"/>
            <w:r>
              <w:rPr>
                <w:lang w:val="en-US"/>
              </w:rPr>
              <w:t>nalog</w:t>
            </w:r>
            <w:proofErr w:type="spellEnd"/>
            <w:r w:rsidRPr="00AC2BBA">
              <w:t>.</w:t>
            </w:r>
            <w:proofErr w:type="spellStart"/>
            <w:r>
              <w:rPr>
                <w:lang w:val="en-US"/>
              </w:rPr>
              <w:t>ru</w:t>
            </w:r>
            <w:proofErr w:type="spellEnd"/>
            <w:r w:rsidRPr="00AC2BBA">
              <w:t>/</w:t>
            </w:r>
            <w:proofErr w:type="spellStart"/>
            <w:r>
              <w:rPr>
                <w:lang w:val="en-US"/>
              </w:rPr>
              <w:t>zd</w:t>
            </w:r>
            <w:proofErr w:type="spellEnd"/>
            <w:r w:rsidRPr="00AC2BBA">
              <w:t>.</w:t>
            </w:r>
            <w:r>
              <w:rPr>
                <w:lang w:val="en-US"/>
              </w:rPr>
              <w:t>do</w:t>
            </w:r>
            <w:r w:rsidRPr="00AC2BBA">
              <w:t>);</w:t>
            </w:r>
          </w:p>
          <w:p w:rsidR="00165344" w:rsidRPr="00AC2BBA" w:rsidRDefault="00AC2BBA" w:rsidP="00485B4E">
            <w:pPr>
              <w:pStyle w:val="aff7"/>
              <w:numPr>
                <w:ilvl w:val="1"/>
                <w:numId w:val="16"/>
              </w:numPr>
              <w:jc w:val="both"/>
            </w:pPr>
            <w:proofErr w:type="gramStart"/>
            <w:r w:rsidRPr="00AC2BB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C2BBA">
              <w:t>неприостановлении</w:t>
            </w:r>
            <w:proofErr w:type="spellEnd"/>
            <w:r w:rsidRPr="00AC2BB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C2BBA">
              <w:t>://</w:t>
            </w:r>
            <w:proofErr w:type="spellStart"/>
            <w:r>
              <w:rPr>
                <w:lang w:val="en-US"/>
              </w:rPr>
              <w:t>fssprus</w:t>
            </w:r>
            <w:proofErr w:type="spellEnd"/>
            <w:r w:rsidRPr="00AC2BBA">
              <w:t>.</w:t>
            </w:r>
            <w:proofErr w:type="spellStart"/>
            <w:r>
              <w:rPr>
                <w:lang w:val="en-US"/>
              </w:rPr>
              <w:t>ru</w:t>
            </w:r>
            <w:proofErr w:type="spellEnd"/>
            <w:r w:rsidRPr="00AC2BBA">
              <w:t>/</w:t>
            </w:r>
            <w:proofErr w:type="spellStart"/>
            <w:r>
              <w:rPr>
                <w:lang w:val="en-US"/>
              </w:rPr>
              <w:t>iss</w:t>
            </w:r>
            <w:proofErr w:type="spellEnd"/>
            <w:r w:rsidRPr="00AC2BBA">
              <w:t>/</w:t>
            </w:r>
            <w:proofErr w:type="spellStart"/>
            <w:r>
              <w:rPr>
                <w:lang w:val="en-US"/>
              </w:rPr>
              <w:t>ip</w:t>
            </w:r>
            <w:proofErr w:type="spellEnd"/>
            <w:r w:rsidRPr="00AC2BBA">
              <w:t>), а также информации в едином</w:t>
            </w:r>
            <w:proofErr w:type="gramEnd"/>
            <w:r w:rsidRPr="00AC2BBA">
              <w:t xml:space="preserve"> Федеральном </w:t>
            </w:r>
            <w:proofErr w:type="gramStart"/>
            <w:r w:rsidRPr="00AC2BBA">
              <w:t>реестре</w:t>
            </w:r>
            <w:proofErr w:type="gramEnd"/>
            <w:r w:rsidRPr="00AC2BBA">
              <w:t xml:space="preserve"> сведений о фактах деятельности юридических лиц </w:t>
            </w:r>
            <w:r>
              <w:rPr>
                <w:lang w:val="en-US"/>
              </w:rPr>
              <w:t>http</w:t>
            </w:r>
            <w:r w:rsidRPr="00AC2BBA">
              <w:t>://</w:t>
            </w:r>
            <w:r>
              <w:rPr>
                <w:lang w:val="en-US"/>
              </w:rPr>
              <w:t>www</w:t>
            </w:r>
            <w:r w:rsidRPr="00AC2BBA">
              <w:t>.</w:t>
            </w:r>
            <w:proofErr w:type="spellStart"/>
            <w:r>
              <w:rPr>
                <w:lang w:val="en-US"/>
              </w:rPr>
              <w:t>fedresurs</w:t>
            </w:r>
            <w:proofErr w:type="spellEnd"/>
            <w:r w:rsidRPr="00AC2BBA">
              <w:t>.</w:t>
            </w:r>
            <w:proofErr w:type="spellStart"/>
            <w:r>
              <w:rPr>
                <w:lang w:val="en-US"/>
              </w:rPr>
              <w:t>ru</w:t>
            </w:r>
            <w:proofErr w:type="spellEnd"/>
            <w:r w:rsidRPr="00AC2BBA">
              <w:t>/</w:t>
            </w:r>
            <w:r>
              <w:rPr>
                <w:lang w:val="en-US"/>
              </w:rPr>
              <w:t>companies</w:t>
            </w:r>
            <w:r w:rsidRPr="00AC2BBA">
              <w:t>/</w:t>
            </w:r>
            <w:proofErr w:type="spellStart"/>
            <w:r>
              <w:rPr>
                <w:lang w:val="en-US"/>
              </w:rPr>
              <w:t>IsSearching</w:t>
            </w:r>
            <w:proofErr w:type="spellEnd"/>
            <w:r w:rsidRPr="00AC2B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C2BBA">
              <w:t>неприостановлении</w:t>
            </w:r>
            <w:proofErr w:type="spellEnd"/>
            <w:r w:rsidRPr="00AC2BB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65344" w:rsidRPr="00AC2BBA" w:rsidRDefault="00AC2BBA" w:rsidP="00485B4E">
            <w:pPr>
              <w:pStyle w:val="aff7"/>
              <w:numPr>
                <w:ilvl w:val="1"/>
                <w:numId w:val="16"/>
              </w:numPr>
              <w:jc w:val="both"/>
            </w:pPr>
            <w:r w:rsidRPr="00AC2BB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65344" w:rsidRPr="00AC2BBA" w:rsidRDefault="00AC2BBA" w:rsidP="00485B4E">
            <w:pPr>
              <w:pStyle w:val="aff7"/>
              <w:numPr>
                <w:ilvl w:val="1"/>
                <w:numId w:val="16"/>
              </w:numPr>
              <w:jc w:val="both"/>
            </w:pPr>
            <w:r w:rsidRPr="00AC2BBA">
              <w:t xml:space="preserve">документ по форме приложения № 4 к документации о </w:t>
            </w:r>
            <w:proofErr w:type="gramStart"/>
            <w:r w:rsidRPr="00AC2BBA">
              <w:t>закупке</w:t>
            </w:r>
            <w:proofErr w:type="gramEnd"/>
            <w:r w:rsidRPr="00AC2BBA">
              <w:t xml:space="preserve"> о наличии опыта поставки товара, выполнения работ, оказания услуг, указанного в подпункте 1.3 части 1 пункта 17 Информационной карты;</w:t>
            </w:r>
          </w:p>
          <w:p w:rsidR="00165344" w:rsidRPr="00AC2BBA" w:rsidRDefault="00AC2BBA" w:rsidP="00485B4E">
            <w:pPr>
              <w:pStyle w:val="aff7"/>
              <w:numPr>
                <w:ilvl w:val="1"/>
                <w:numId w:val="16"/>
              </w:numPr>
              <w:jc w:val="both"/>
            </w:pPr>
            <w:r w:rsidRPr="00AC2BBA">
              <w:t xml:space="preserve">копии договоров, указанных в документе по форме приложения № 4 к документации о </w:t>
            </w:r>
            <w:proofErr w:type="gramStart"/>
            <w:r w:rsidRPr="00AC2BBA">
              <w:t>закупке</w:t>
            </w:r>
            <w:proofErr w:type="gramEnd"/>
            <w:r w:rsidRPr="00AC2BBA">
              <w:t xml:space="preserve"> о наличии опыта поставки товаров, выполнения работ, оказания услуг;</w:t>
            </w:r>
          </w:p>
          <w:p w:rsidR="00165344" w:rsidRDefault="00AC2BBA" w:rsidP="00485B4E">
            <w:pPr>
              <w:pStyle w:val="aff7"/>
              <w:numPr>
                <w:ilvl w:val="1"/>
                <w:numId w:val="16"/>
              </w:numPr>
              <w:jc w:val="both"/>
              <w:rPr>
                <w:lang w:val="en-US"/>
              </w:rPr>
            </w:pPr>
            <w:r w:rsidRPr="00AC2BB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165344" w:rsidRPr="00AC2BBA" w:rsidRDefault="00AC2BBA" w:rsidP="00485B4E">
            <w:pPr>
              <w:pStyle w:val="aff7"/>
              <w:numPr>
                <w:ilvl w:val="1"/>
                <w:numId w:val="16"/>
              </w:numPr>
              <w:jc w:val="both"/>
            </w:pPr>
            <w:r w:rsidRPr="00AC2BBA">
              <w:t>сведения о субподрядчиках (соисполнителях) по форме приложения № 6 к документации о закупке, в случае их привлечения, или заявление о готовности выполнить работы собственными силами.</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165344" w:rsidRDefault="00AC2BBA">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165344" w:rsidRDefault="00AC2BBA">
                  <w:pPr>
                    <w:pStyle w:val="af9"/>
                    <w:ind w:firstLine="0"/>
                    <w:rPr>
                      <w:sz w:val="24"/>
                    </w:rPr>
                  </w:pPr>
                  <w:r>
                    <w:rPr>
                      <w:sz w:val="24"/>
                    </w:rPr>
                    <w:t xml:space="preserve">Цена договора </w:t>
                  </w:r>
                </w:p>
              </w:tc>
              <w:tc>
                <w:tcPr>
                  <w:tcW w:w="2114" w:type="dxa"/>
                </w:tcPr>
                <w:p w:rsidR="00165344" w:rsidRDefault="00AC2BBA">
                  <w:pPr>
                    <w:pStyle w:val="af9"/>
                    <w:ind w:firstLine="0"/>
                    <w:rPr>
                      <w:sz w:val="24"/>
                      <w:lang w:val="en-US"/>
                    </w:rPr>
                  </w:pPr>
                  <w:r>
                    <w:rPr>
                      <w:sz w:val="24"/>
                      <w:lang w:val="en-US"/>
                    </w:rPr>
                    <w:t>0,55</w:t>
                  </w:r>
                </w:p>
              </w:tc>
            </w:tr>
            <w:tr w:rsidR="006D2B87" w:rsidRPr="00514332" w:rsidTr="006D2B87">
              <w:tc>
                <w:tcPr>
                  <w:tcW w:w="4423" w:type="dxa"/>
                </w:tcPr>
                <w:p w:rsidR="00165344" w:rsidRDefault="00AC2BBA">
                  <w:pPr>
                    <w:pStyle w:val="af9"/>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(2017-2019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2114" w:type="dxa"/>
                </w:tcPr>
                <w:p w:rsidR="00165344" w:rsidRDefault="00AC2BBA">
                  <w:pPr>
                    <w:pStyle w:val="af9"/>
                    <w:ind w:firstLine="0"/>
                    <w:rPr>
                      <w:sz w:val="24"/>
                      <w:lang w:val="en-US"/>
                    </w:rPr>
                  </w:pPr>
                  <w:r>
                    <w:rPr>
                      <w:sz w:val="24"/>
                      <w:lang w:val="en-US"/>
                    </w:rPr>
                    <w:t>0,15</w:t>
                  </w:r>
                </w:p>
              </w:tc>
            </w:tr>
            <w:tr w:rsidR="006D2B87" w:rsidRPr="00514332" w:rsidTr="006D2B87">
              <w:tc>
                <w:tcPr>
                  <w:tcW w:w="4423" w:type="dxa"/>
                </w:tcPr>
                <w:p w:rsidR="00165344" w:rsidRDefault="00AC2BBA">
                  <w:pPr>
                    <w:pStyle w:val="af9"/>
                    <w:ind w:firstLine="0"/>
                    <w:rPr>
                      <w:sz w:val="24"/>
                    </w:rPr>
                  </w:pPr>
                  <w:r>
                    <w:rPr>
                      <w:sz w:val="24"/>
                    </w:rPr>
                    <w:t xml:space="preserve">Срок выполнения работ </w:t>
                  </w:r>
                </w:p>
              </w:tc>
              <w:tc>
                <w:tcPr>
                  <w:tcW w:w="2114" w:type="dxa"/>
                </w:tcPr>
                <w:p w:rsidR="00165344" w:rsidRDefault="00AC2BBA">
                  <w:pPr>
                    <w:pStyle w:val="af9"/>
                    <w:ind w:firstLine="0"/>
                    <w:rPr>
                      <w:sz w:val="24"/>
                      <w:lang w:val="en-US"/>
                    </w:rPr>
                  </w:pPr>
                  <w:r>
                    <w:rPr>
                      <w:sz w:val="24"/>
                      <w:lang w:val="en-US"/>
                    </w:rPr>
                    <w:t>0,15</w:t>
                  </w:r>
                </w:p>
              </w:tc>
            </w:tr>
            <w:tr w:rsidR="006D2B87" w:rsidRPr="00514332" w:rsidTr="006D2B87">
              <w:tc>
                <w:tcPr>
                  <w:tcW w:w="4423" w:type="dxa"/>
                </w:tcPr>
                <w:p w:rsidR="00165344" w:rsidRDefault="00AC2BBA">
                  <w:pPr>
                    <w:pStyle w:val="af9"/>
                    <w:ind w:firstLine="0"/>
                    <w:rPr>
                      <w:sz w:val="24"/>
                    </w:rPr>
                  </w:pPr>
                  <w:r>
                    <w:rPr>
                      <w:sz w:val="24"/>
                    </w:rPr>
                    <w:t xml:space="preserve">Гарантийный срок на выполненные работы </w:t>
                  </w:r>
                </w:p>
              </w:tc>
              <w:tc>
                <w:tcPr>
                  <w:tcW w:w="2114" w:type="dxa"/>
                </w:tcPr>
                <w:p w:rsidR="00165344" w:rsidRDefault="00AC2BBA">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485B4E" w:rsidRPr="00E048E8" w:rsidTr="00AC2BBA">
              <w:tc>
                <w:tcPr>
                  <w:tcW w:w="6537" w:type="dxa"/>
                </w:tcPr>
                <w:p w:rsidR="00485B4E" w:rsidRPr="00D6598F" w:rsidRDefault="00485B4E" w:rsidP="00F33C4B">
                  <w:pPr>
                    <w:pStyle w:val="-3"/>
                    <w:tabs>
                      <w:tab w:val="clear" w:pos="1985"/>
                    </w:tabs>
                    <w:suppressAutoHyphens/>
                    <w:ind w:left="16" w:firstLine="425"/>
                    <w:rPr>
                      <w:sz w:val="24"/>
                    </w:rPr>
                  </w:pPr>
                  <w:r w:rsidRPr="00D6598F">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85B4E" w:rsidRPr="00D6598F" w:rsidRDefault="00485B4E" w:rsidP="00F33C4B">
                  <w:pPr>
                    <w:pStyle w:val="-3"/>
                    <w:numPr>
                      <w:ilvl w:val="2"/>
                      <w:numId w:val="0"/>
                    </w:numPr>
                    <w:tabs>
                      <w:tab w:val="num" w:pos="1985"/>
                    </w:tabs>
                    <w:suppressAutoHyphens/>
                    <w:ind w:left="34" w:firstLine="425"/>
                    <w:rPr>
                      <w:sz w:val="24"/>
                    </w:rPr>
                  </w:pPr>
                  <w:r w:rsidRPr="00D6598F">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85B4E" w:rsidRPr="00D6598F" w:rsidRDefault="00485B4E" w:rsidP="00F33C4B">
                  <w:pPr>
                    <w:pStyle w:val="-3"/>
                    <w:numPr>
                      <w:ilvl w:val="2"/>
                      <w:numId w:val="0"/>
                    </w:numPr>
                    <w:tabs>
                      <w:tab w:val="num" w:pos="1985"/>
                    </w:tabs>
                    <w:suppressAutoHyphens/>
                    <w:ind w:left="34" w:firstLine="425"/>
                    <w:rPr>
                      <w:sz w:val="24"/>
                    </w:rPr>
                  </w:pPr>
                  <w:r w:rsidRPr="00D6598F">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85B4E" w:rsidRPr="00D6598F" w:rsidRDefault="00485B4E" w:rsidP="00F33C4B">
                  <w:pPr>
                    <w:pStyle w:val="-3"/>
                    <w:numPr>
                      <w:ilvl w:val="2"/>
                      <w:numId w:val="0"/>
                    </w:numPr>
                    <w:tabs>
                      <w:tab w:val="num" w:pos="1985"/>
                    </w:tabs>
                    <w:suppressAutoHyphens/>
                    <w:ind w:left="34" w:firstLine="425"/>
                    <w:rPr>
                      <w:sz w:val="24"/>
                    </w:rPr>
                  </w:pPr>
                  <w:r w:rsidRPr="00D6598F">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85B4E" w:rsidRPr="00331127" w:rsidRDefault="00485B4E" w:rsidP="00F33C4B">
                  <w:pPr>
                    <w:pStyle w:val="-3"/>
                    <w:numPr>
                      <w:ilvl w:val="2"/>
                      <w:numId w:val="0"/>
                    </w:numPr>
                    <w:tabs>
                      <w:tab w:val="num" w:pos="1985"/>
                    </w:tabs>
                    <w:suppressAutoHyphens/>
                    <w:ind w:left="34" w:firstLine="567"/>
                    <w:rPr>
                      <w:sz w:val="24"/>
                    </w:rPr>
                  </w:pPr>
                  <w:r w:rsidRPr="00D6598F">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165344" w:rsidRDefault="00AC2BBA">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165344" w:rsidRDefault="00AC2BB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165344" w:rsidRDefault="00AC2BBA">
            <w:pPr>
              <w:pStyle w:val="19"/>
              <w:ind w:firstLine="0"/>
              <w:rPr>
                <w:sz w:val="24"/>
                <w:szCs w:val="24"/>
              </w:rPr>
            </w:pPr>
            <w:r>
              <w:rPr>
                <w:sz w:val="24"/>
                <w:szCs w:val="24"/>
              </w:rPr>
              <w:t>Не предусмотрено.</w:t>
            </w:r>
          </w:p>
          <w:p w:rsidR="00165344" w:rsidRDefault="00165344">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165344" w:rsidRDefault="00AC2BBA">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485B4E" w:rsidRPr="004A2CA8" w:rsidTr="00385C54">
        <w:tc>
          <w:tcPr>
            <w:tcW w:w="567" w:type="dxa"/>
          </w:tcPr>
          <w:p w:rsidR="00485B4E" w:rsidRPr="004A2CA8" w:rsidRDefault="00485B4E" w:rsidP="000C383C">
            <w:pPr>
              <w:pStyle w:val="19"/>
              <w:ind w:firstLine="0"/>
              <w:rPr>
                <w:b/>
                <w:sz w:val="24"/>
                <w:szCs w:val="24"/>
              </w:rPr>
            </w:pPr>
            <w:r>
              <w:rPr>
                <w:b/>
                <w:sz w:val="24"/>
                <w:szCs w:val="24"/>
              </w:rPr>
              <w:t>26.</w:t>
            </w:r>
          </w:p>
        </w:tc>
        <w:tc>
          <w:tcPr>
            <w:tcW w:w="2127" w:type="dxa"/>
          </w:tcPr>
          <w:p w:rsidR="00485B4E" w:rsidRPr="004A2CA8" w:rsidRDefault="00485B4E" w:rsidP="00AD2CB8">
            <w:pPr>
              <w:pStyle w:val="Default"/>
              <w:rPr>
                <w:b/>
              </w:rPr>
            </w:pPr>
            <w:r>
              <w:rPr>
                <w:b/>
              </w:rPr>
              <w:t>Срок действия договора</w:t>
            </w:r>
          </w:p>
        </w:tc>
        <w:tc>
          <w:tcPr>
            <w:tcW w:w="6945" w:type="dxa"/>
          </w:tcPr>
          <w:p w:rsidR="00485B4E" w:rsidRPr="00294BD8" w:rsidRDefault="00485B4E" w:rsidP="00F33C4B">
            <w:pPr>
              <w:pStyle w:val="19"/>
              <w:ind w:left="16" w:firstLine="425"/>
              <w:rPr>
                <w:sz w:val="24"/>
                <w:szCs w:val="24"/>
              </w:rPr>
            </w:pPr>
            <w:r w:rsidRPr="00294BD8">
              <w:rPr>
                <w:sz w:val="24"/>
                <w:szCs w:val="24"/>
              </w:rPr>
              <w:t xml:space="preserve">Настоящий Договор вступает в силу </w:t>
            </w:r>
            <w:proofErr w:type="gramStart"/>
            <w:r w:rsidRPr="00294BD8">
              <w:rPr>
                <w:sz w:val="24"/>
                <w:szCs w:val="24"/>
              </w:rPr>
              <w:t>с даты</w:t>
            </w:r>
            <w:proofErr w:type="gramEnd"/>
            <w:r w:rsidRPr="00294BD8">
              <w:rPr>
                <w:sz w:val="24"/>
                <w:szCs w:val="24"/>
              </w:rPr>
              <w:t xml:space="preserve"> его подписания Сторонами и действует до полного исполнения Сторонами своих обязательств</w:t>
            </w:r>
            <w:r>
              <w:rPr>
                <w:sz w:val="24"/>
                <w:szCs w:val="24"/>
              </w:rPr>
              <w:t xml:space="preserve"> </w:t>
            </w:r>
            <w:r w:rsidRPr="00840DD1">
              <w:rPr>
                <w:sz w:val="24"/>
                <w:szCs w:val="24"/>
              </w:rPr>
              <w:t>по настоящему Договору.</w:t>
            </w:r>
            <w:r w:rsidRPr="00294BD8">
              <w:rPr>
                <w:sz w:val="24"/>
                <w:szCs w:val="24"/>
              </w:rPr>
              <w:t xml:space="preserve"> </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65344" w:rsidRDefault="00AC2BBA">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85B4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85B4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485B4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485B4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85B4E">
      <w:pPr>
        <w:numPr>
          <w:ilvl w:val="0"/>
          <w:numId w:val="8"/>
        </w:numPr>
        <w:tabs>
          <w:tab w:val="left" w:pos="1418"/>
        </w:tabs>
        <w:ind w:left="0" w:firstLine="709"/>
        <w:jc w:val="both"/>
        <w:rPr>
          <w:sz w:val="28"/>
          <w:szCs w:val="20"/>
        </w:rPr>
      </w:pPr>
      <w:r>
        <w:rPr>
          <w:sz w:val="28"/>
          <w:szCs w:val="20"/>
        </w:rPr>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485B4E">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85B4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485B4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85B4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65344" w:rsidRDefault="00AC2BBA">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85B4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85B4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85B4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85B4E">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85B4E">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85B4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85B4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85B4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65344" w:rsidRDefault="00AC2BBA">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65344" w:rsidRDefault="00165344" w:rsidP="00AC2BBA"/>
    <w:p w:rsidR="00165344" w:rsidRDefault="00165344" w:rsidP="00485B4E">
      <w:pPr>
        <w:pStyle w:val="3"/>
        <w:numPr>
          <w:ilvl w:val="2"/>
          <w:numId w:val="28"/>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165344" w:rsidRDefault="00165344" w:rsidP="00AC2BBA"/>
    <w:p w:rsidR="00165344" w:rsidRDefault="00165344" w:rsidP="00AC2BBA">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-_____  </w:t>
      </w:r>
    </w:p>
    <w:p w:rsidR="00165344" w:rsidRDefault="00165344" w:rsidP="00AC2BB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65344" w:rsidRDefault="00165344" w:rsidP="00AC2BBA"/>
    <w:p w:rsidR="00165344" w:rsidRDefault="00165344" w:rsidP="00AC2BBA">
      <w:pPr>
        <w:rPr>
          <w:sz w:val="28"/>
          <w:szCs w:val="28"/>
        </w:rPr>
      </w:pPr>
      <w:r>
        <w:rPr>
          <w:sz w:val="28"/>
          <w:szCs w:val="28"/>
        </w:rPr>
        <w:t>__________________________________________________________________</w:t>
      </w:r>
    </w:p>
    <w:p w:rsidR="00165344" w:rsidRDefault="00165344" w:rsidP="00AC2BBA">
      <w:pPr>
        <w:ind w:firstLine="3"/>
        <w:jc w:val="center"/>
        <w:rPr>
          <w:bCs/>
          <w:i/>
        </w:rPr>
      </w:pPr>
      <w:r>
        <w:rPr>
          <w:bCs/>
          <w:i/>
        </w:rPr>
        <w:t>(Полное наименование п</w:t>
      </w:r>
      <w:r>
        <w:rPr>
          <w:i/>
        </w:rPr>
        <w:t>ретендента</w:t>
      </w:r>
      <w:r>
        <w:rPr>
          <w:bCs/>
          <w:i/>
        </w:rPr>
        <w:t>)</w:t>
      </w:r>
    </w:p>
    <w:p w:rsidR="00165344" w:rsidRDefault="00165344" w:rsidP="00AC2BBA">
      <w:pPr>
        <w:ind w:firstLine="708"/>
        <w:rPr>
          <w:bCs/>
          <w:sz w:val="28"/>
          <w:szCs w:val="28"/>
        </w:rPr>
      </w:pPr>
    </w:p>
    <w:tbl>
      <w:tblPr>
        <w:tblW w:w="4850" w:type="pct"/>
        <w:tblLook w:val="04A0"/>
      </w:tblPr>
      <w:tblGrid>
        <w:gridCol w:w="671"/>
        <w:gridCol w:w="2961"/>
        <w:gridCol w:w="2256"/>
        <w:gridCol w:w="1833"/>
        <w:gridCol w:w="1837"/>
      </w:tblGrid>
      <w:tr w:rsidR="00165344" w:rsidRPr="00007A66" w:rsidTr="00AC2BBA">
        <w:trPr>
          <w:trHeight w:val="2484"/>
        </w:trPr>
        <w:tc>
          <w:tcPr>
            <w:tcW w:w="351" w:type="pct"/>
            <w:tcBorders>
              <w:top w:val="single" w:sz="4" w:space="0" w:color="auto"/>
              <w:left w:val="single" w:sz="4" w:space="0" w:color="auto"/>
              <w:bottom w:val="single" w:sz="4" w:space="0" w:color="auto"/>
              <w:right w:val="single" w:sz="4" w:space="0" w:color="auto"/>
            </w:tcBorders>
            <w:vAlign w:val="center"/>
            <w:hideMark/>
          </w:tcPr>
          <w:p w:rsidR="00165344" w:rsidRPr="00007A66" w:rsidRDefault="00165344">
            <w:pPr>
              <w:jc w:val="center"/>
            </w:pPr>
            <w:r>
              <w:t xml:space="preserve">№ </w:t>
            </w:r>
            <w:proofErr w:type="spellStart"/>
            <w:proofErr w:type="gramStart"/>
            <w:r>
              <w:t>п</w:t>
            </w:r>
            <w:proofErr w:type="spellEnd"/>
            <w:proofErr w:type="gramEnd"/>
            <w:r>
              <w:t>/</w:t>
            </w:r>
            <w:proofErr w:type="spellStart"/>
            <w:r>
              <w:t>п</w:t>
            </w:r>
            <w:proofErr w:type="spellEnd"/>
          </w:p>
        </w:tc>
        <w:tc>
          <w:tcPr>
            <w:tcW w:w="1549" w:type="pct"/>
            <w:tcBorders>
              <w:top w:val="single" w:sz="4" w:space="0" w:color="auto"/>
              <w:left w:val="single" w:sz="4" w:space="0" w:color="auto"/>
              <w:bottom w:val="single" w:sz="4" w:space="0" w:color="auto"/>
              <w:right w:val="single" w:sz="4" w:space="0" w:color="auto"/>
            </w:tcBorders>
            <w:vAlign w:val="center"/>
            <w:hideMark/>
          </w:tcPr>
          <w:p w:rsidR="00165344" w:rsidRPr="00007A66" w:rsidRDefault="00165344">
            <w:pPr>
              <w:jc w:val="center"/>
            </w:pPr>
            <w:r>
              <w:t>Наименование работ</w:t>
            </w:r>
          </w:p>
        </w:tc>
        <w:tc>
          <w:tcPr>
            <w:tcW w:w="1180" w:type="pct"/>
            <w:tcBorders>
              <w:top w:val="single" w:sz="4" w:space="0" w:color="auto"/>
              <w:left w:val="single" w:sz="4" w:space="0" w:color="auto"/>
              <w:bottom w:val="single" w:sz="4" w:space="0" w:color="auto"/>
              <w:right w:val="single" w:sz="4" w:space="0" w:color="auto"/>
            </w:tcBorders>
            <w:vAlign w:val="center"/>
            <w:hideMark/>
          </w:tcPr>
          <w:p w:rsidR="00165344" w:rsidRPr="00007A66" w:rsidRDefault="00165344">
            <w:pPr>
              <w:jc w:val="center"/>
            </w:pPr>
            <w:r>
              <w:t xml:space="preserve">Цена работ в руб., без учета НДС </w:t>
            </w:r>
          </w:p>
        </w:tc>
        <w:tc>
          <w:tcPr>
            <w:tcW w:w="959" w:type="pct"/>
            <w:tcBorders>
              <w:top w:val="single" w:sz="4" w:space="0" w:color="auto"/>
              <w:left w:val="single" w:sz="4" w:space="0" w:color="auto"/>
              <w:bottom w:val="single" w:sz="4" w:space="0" w:color="auto"/>
              <w:right w:val="single" w:sz="4" w:space="0" w:color="auto"/>
            </w:tcBorders>
            <w:vAlign w:val="center"/>
            <w:hideMark/>
          </w:tcPr>
          <w:p w:rsidR="00165344" w:rsidRPr="00007A66" w:rsidRDefault="00165344">
            <w:pPr>
              <w:jc w:val="center"/>
            </w:pPr>
            <w:r>
              <w:t xml:space="preserve">Условия и порядок расчетов за работы </w:t>
            </w:r>
          </w:p>
        </w:tc>
        <w:tc>
          <w:tcPr>
            <w:tcW w:w="961" w:type="pct"/>
            <w:tcBorders>
              <w:top w:val="single" w:sz="4" w:space="0" w:color="auto"/>
              <w:left w:val="single" w:sz="4" w:space="0" w:color="auto"/>
              <w:bottom w:val="single" w:sz="4" w:space="0" w:color="auto"/>
              <w:right w:val="single" w:sz="4" w:space="0" w:color="auto"/>
            </w:tcBorders>
            <w:vAlign w:val="center"/>
            <w:hideMark/>
          </w:tcPr>
          <w:p w:rsidR="00165344" w:rsidRPr="00007A66" w:rsidRDefault="00165344" w:rsidP="00AC2BBA">
            <w:pPr>
              <w:jc w:val="center"/>
            </w:pPr>
            <w:r>
              <w:t>Срок выполнения работ (указывается количество календарных дней со дня, следующего за днем подписания договора)</w:t>
            </w:r>
          </w:p>
        </w:tc>
      </w:tr>
      <w:tr w:rsidR="00165344" w:rsidRPr="00007A66" w:rsidTr="00AC2BBA">
        <w:trPr>
          <w:trHeight w:val="255"/>
        </w:trPr>
        <w:tc>
          <w:tcPr>
            <w:tcW w:w="351" w:type="pct"/>
            <w:tcBorders>
              <w:top w:val="nil"/>
              <w:left w:val="single" w:sz="4" w:space="0" w:color="auto"/>
              <w:bottom w:val="single" w:sz="4" w:space="0" w:color="auto"/>
              <w:right w:val="single" w:sz="4" w:space="0" w:color="auto"/>
            </w:tcBorders>
            <w:noWrap/>
            <w:vAlign w:val="bottom"/>
            <w:hideMark/>
          </w:tcPr>
          <w:p w:rsidR="00165344" w:rsidRPr="00007A66" w:rsidRDefault="00165344">
            <w:pPr>
              <w:jc w:val="center"/>
            </w:pPr>
            <w:r>
              <w:t>1</w:t>
            </w:r>
          </w:p>
        </w:tc>
        <w:tc>
          <w:tcPr>
            <w:tcW w:w="1549" w:type="pct"/>
            <w:tcBorders>
              <w:top w:val="nil"/>
              <w:left w:val="nil"/>
              <w:bottom w:val="single" w:sz="4" w:space="0" w:color="auto"/>
              <w:right w:val="single" w:sz="4" w:space="0" w:color="auto"/>
            </w:tcBorders>
            <w:noWrap/>
            <w:vAlign w:val="bottom"/>
            <w:hideMark/>
          </w:tcPr>
          <w:p w:rsidR="00165344" w:rsidRPr="00007A66" w:rsidRDefault="00165344">
            <w:pPr>
              <w:jc w:val="center"/>
            </w:pPr>
            <w:r>
              <w:t>2</w:t>
            </w:r>
          </w:p>
        </w:tc>
        <w:tc>
          <w:tcPr>
            <w:tcW w:w="1180" w:type="pct"/>
            <w:tcBorders>
              <w:top w:val="single" w:sz="4" w:space="0" w:color="auto"/>
              <w:left w:val="nil"/>
              <w:bottom w:val="single" w:sz="4" w:space="0" w:color="auto"/>
              <w:right w:val="single" w:sz="4" w:space="0" w:color="auto"/>
            </w:tcBorders>
            <w:hideMark/>
          </w:tcPr>
          <w:p w:rsidR="00165344" w:rsidRPr="00007A66" w:rsidRDefault="00165344">
            <w:pPr>
              <w:jc w:val="center"/>
            </w:pPr>
            <w:r>
              <w:t>3</w:t>
            </w:r>
          </w:p>
        </w:tc>
        <w:tc>
          <w:tcPr>
            <w:tcW w:w="959" w:type="pct"/>
            <w:tcBorders>
              <w:top w:val="single" w:sz="4" w:space="0" w:color="auto"/>
              <w:left w:val="single" w:sz="4" w:space="0" w:color="auto"/>
              <w:bottom w:val="single" w:sz="4" w:space="0" w:color="auto"/>
              <w:right w:val="single" w:sz="4" w:space="0" w:color="auto"/>
            </w:tcBorders>
            <w:noWrap/>
            <w:vAlign w:val="bottom"/>
            <w:hideMark/>
          </w:tcPr>
          <w:p w:rsidR="00165344" w:rsidRPr="00007A66" w:rsidRDefault="00165344">
            <w:pPr>
              <w:jc w:val="center"/>
            </w:pPr>
            <w:r>
              <w:t>4</w:t>
            </w:r>
          </w:p>
        </w:tc>
        <w:tc>
          <w:tcPr>
            <w:tcW w:w="961" w:type="pct"/>
            <w:tcBorders>
              <w:top w:val="single" w:sz="4" w:space="0" w:color="auto"/>
              <w:left w:val="nil"/>
              <w:bottom w:val="single" w:sz="4" w:space="0" w:color="auto"/>
              <w:right w:val="single" w:sz="4" w:space="0" w:color="auto"/>
            </w:tcBorders>
            <w:hideMark/>
          </w:tcPr>
          <w:p w:rsidR="00165344" w:rsidRPr="00007A66" w:rsidRDefault="00165344">
            <w:pPr>
              <w:jc w:val="center"/>
            </w:pPr>
            <w:r>
              <w:t>5</w:t>
            </w:r>
          </w:p>
        </w:tc>
      </w:tr>
      <w:tr w:rsidR="00165344" w:rsidRPr="00007A66" w:rsidTr="00AC2BBA">
        <w:trPr>
          <w:trHeight w:val="315"/>
        </w:trPr>
        <w:tc>
          <w:tcPr>
            <w:tcW w:w="351" w:type="pct"/>
            <w:tcBorders>
              <w:top w:val="nil"/>
              <w:left w:val="single" w:sz="4" w:space="0" w:color="auto"/>
              <w:bottom w:val="single" w:sz="4" w:space="0" w:color="auto"/>
              <w:right w:val="single" w:sz="4" w:space="0" w:color="auto"/>
            </w:tcBorders>
            <w:noWrap/>
            <w:vAlign w:val="bottom"/>
          </w:tcPr>
          <w:p w:rsidR="00165344" w:rsidRPr="00007A66" w:rsidRDefault="00165344">
            <w:pPr>
              <w:jc w:val="center"/>
            </w:pPr>
          </w:p>
        </w:tc>
        <w:tc>
          <w:tcPr>
            <w:tcW w:w="1549" w:type="pct"/>
            <w:tcBorders>
              <w:top w:val="nil"/>
              <w:left w:val="nil"/>
              <w:bottom w:val="single" w:sz="4" w:space="0" w:color="auto"/>
              <w:right w:val="single" w:sz="4" w:space="0" w:color="auto"/>
            </w:tcBorders>
            <w:noWrap/>
            <w:vAlign w:val="bottom"/>
          </w:tcPr>
          <w:p w:rsidR="00165344" w:rsidRPr="00007A66" w:rsidRDefault="00165344">
            <w:pPr>
              <w:jc w:val="center"/>
            </w:pPr>
          </w:p>
        </w:tc>
        <w:tc>
          <w:tcPr>
            <w:tcW w:w="1180" w:type="pct"/>
            <w:tcBorders>
              <w:top w:val="single" w:sz="4" w:space="0" w:color="auto"/>
              <w:left w:val="nil"/>
              <w:bottom w:val="single" w:sz="4" w:space="0" w:color="auto"/>
              <w:right w:val="single" w:sz="4" w:space="0" w:color="auto"/>
            </w:tcBorders>
          </w:tcPr>
          <w:p w:rsidR="00165344" w:rsidRPr="00007A66" w:rsidRDefault="00165344">
            <w:pPr>
              <w:jc w:val="center"/>
            </w:pPr>
          </w:p>
        </w:tc>
        <w:tc>
          <w:tcPr>
            <w:tcW w:w="959" w:type="pct"/>
            <w:tcBorders>
              <w:top w:val="single" w:sz="4" w:space="0" w:color="auto"/>
              <w:left w:val="single" w:sz="4" w:space="0" w:color="auto"/>
              <w:bottom w:val="single" w:sz="4" w:space="0" w:color="auto"/>
              <w:right w:val="single" w:sz="4" w:space="0" w:color="auto"/>
            </w:tcBorders>
            <w:noWrap/>
            <w:vAlign w:val="bottom"/>
          </w:tcPr>
          <w:p w:rsidR="00165344" w:rsidRPr="00007A66" w:rsidRDefault="00165344">
            <w:pPr>
              <w:jc w:val="center"/>
            </w:pPr>
          </w:p>
        </w:tc>
        <w:tc>
          <w:tcPr>
            <w:tcW w:w="961" w:type="pct"/>
            <w:tcBorders>
              <w:top w:val="single" w:sz="4" w:space="0" w:color="auto"/>
              <w:left w:val="nil"/>
              <w:bottom w:val="single" w:sz="4" w:space="0" w:color="auto"/>
              <w:right w:val="single" w:sz="4" w:space="0" w:color="auto"/>
            </w:tcBorders>
          </w:tcPr>
          <w:p w:rsidR="00165344" w:rsidRPr="00007A66" w:rsidRDefault="00165344">
            <w:pPr>
              <w:jc w:val="center"/>
            </w:pPr>
          </w:p>
        </w:tc>
      </w:tr>
      <w:tr w:rsidR="00165344" w:rsidRPr="00007A66" w:rsidTr="00AC2BBA">
        <w:trPr>
          <w:trHeight w:val="335"/>
        </w:trPr>
        <w:tc>
          <w:tcPr>
            <w:tcW w:w="1900" w:type="pct"/>
            <w:gridSpan w:val="2"/>
            <w:tcBorders>
              <w:top w:val="nil"/>
              <w:left w:val="single" w:sz="4" w:space="0" w:color="auto"/>
              <w:bottom w:val="single" w:sz="4" w:space="0" w:color="auto"/>
              <w:right w:val="single" w:sz="4" w:space="0" w:color="auto"/>
            </w:tcBorders>
            <w:noWrap/>
            <w:vAlign w:val="bottom"/>
            <w:hideMark/>
          </w:tcPr>
          <w:p w:rsidR="00165344" w:rsidRPr="00007A66" w:rsidRDefault="00165344">
            <w:pPr>
              <w:jc w:val="right"/>
            </w:pPr>
            <w:r>
              <w:t>Итого:</w:t>
            </w:r>
          </w:p>
        </w:tc>
        <w:tc>
          <w:tcPr>
            <w:tcW w:w="1180" w:type="pct"/>
            <w:tcBorders>
              <w:top w:val="single" w:sz="4" w:space="0" w:color="auto"/>
              <w:left w:val="nil"/>
              <w:bottom w:val="single" w:sz="4" w:space="0" w:color="auto"/>
              <w:right w:val="single" w:sz="4" w:space="0" w:color="auto"/>
            </w:tcBorders>
          </w:tcPr>
          <w:p w:rsidR="00165344" w:rsidRPr="00007A66" w:rsidRDefault="00165344">
            <w:pPr>
              <w:jc w:val="center"/>
            </w:pPr>
          </w:p>
        </w:tc>
        <w:tc>
          <w:tcPr>
            <w:tcW w:w="959" w:type="pct"/>
            <w:tcBorders>
              <w:top w:val="single" w:sz="4" w:space="0" w:color="auto"/>
              <w:left w:val="single" w:sz="4" w:space="0" w:color="auto"/>
              <w:bottom w:val="single" w:sz="4" w:space="0" w:color="auto"/>
              <w:right w:val="single" w:sz="4" w:space="0" w:color="auto"/>
            </w:tcBorders>
            <w:noWrap/>
            <w:vAlign w:val="center"/>
          </w:tcPr>
          <w:p w:rsidR="00165344" w:rsidRPr="00007A66" w:rsidRDefault="00165344">
            <w:pPr>
              <w:jc w:val="center"/>
            </w:pPr>
          </w:p>
        </w:tc>
        <w:tc>
          <w:tcPr>
            <w:tcW w:w="961" w:type="pct"/>
            <w:tcBorders>
              <w:top w:val="single" w:sz="4" w:space="0" w:color="auto"/>
              <w:left w:val="nil"/>
              <w:bottom w:val="single" w:sz="4" w:space="0" w:color="auto"/>
              <w:right w:val="single" w:sz="4" w:space="0" w:color="auto"/>
            </w:tcBorders>
            <w:hideMark/>
          </w:tcPr>
          <w:p w:rsidR="00165344" w:rsidRPr="00007A66" w:rsidRDefault="00165344">
            <w:pPr>
              <w:jc w:val="center"/>
            </w:pPr>
            <w:r>
              <w:t>-</w:t>
            </w:r>
          </w:p>
        </w:tc>
      </w:tr>
    </w:tbl>
    <w:p w:rsidR="00165344" w:rsidRPr="00007A66" w:rsidRDefault="00165344" w:rsidP="00AC2BBA">
      <w:pPr>
        <w:ind w:firstLine="567"/>
        <w:jc w:val="both"/>
        <w:rPr>
          <w:color w:val="BFBFBF"/>
          <w:sz w:val="28"/>
          <w:szCs w:val="28"/>
        </w:rPr>
      </w:pPr>
    </w:p>
    <w:p w:rsidR="00165344" w:rsidRPr="00007A66" w:rsidRDefault="00165344" w:rsidP="00AC2BBA">
      <w:pPr>
        <w:pStyle w:val="afc"/>
        <w:jc w:val="both"/>
        <w:rPr>
          <w:szCs w:val="28"/>
        </w:rPr>
      </w:pPr>
      <w:r>
        <w:rPr>
          <w:szCs w:val="28"/>
        </w:rPr>
        <w:t xml:space="preserve">Цена, указанная в настоящем финансово-коммерческом предложении по </w:t>
      </w:r>
      <w:r>
        <w:rPr>
          <w:i/>
          <w:sz w:val="24"/>
          <w:szCs w:val="24"/>
        </w:rPr>
        <w:t xml:space="preserve"> </w:t>
      </w:r>
      <w:r>
        <w:rPr>
          <w:szCs w:val="28"/>
        </w:rPr>
        <w:t xml:space="preserve">выполнению работ, учитывает стоимость всех налогов (кроме НДС), материалов, изделий, </w:t>
      </w:r>
      <w:r>
        <w:t xml:space="preserve">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w:t>
      </w:r>
      <w:r>
        <w:rPr>
          <w:szCs w:val="28"/>
        </w:rPr>
        <w:t xml:space="preserve"> расходов, связанных  с выполнением работ</w:t>
      </w:r>
      <w:r>
        <w:rPr>
          <w:i/>
          <w:sz w:val="24"/>
          <w:szCs w:val="24"/>
        </w:rPr>
        <w:t>.</w:t>
      </w:r>
    </w:p>
    <w:p w:rsidR="00165344" w:rsidRDefault="00165344" w:rsidP="00AC2BBA">
      <w:pPr>
        <w:pStyle w:val="afc"/>
        <w:jc w:val="both"/>
        <w:rPr>
          <w:szCs w:val="28"/>
        </w:rPr>
      </w:pPr>
      <w:r>
        <w:rPr>
          <w:szCs w:val="28"/>
        </w:rPr>
        <w:t>Выполнение работ,</w:t>
      </w:r>
      <w:r>
        <w:rPr>
          <w:i/>
          <w:sz w:val="24"/>
          <w:szCs w:val="24"/>
        </w:rPr>
        <w:t xml:space="preserve"> </w:t>
      </w:r>
      <w:r>
        <w:rPr>
          <w:szCs w:val="28"/>
        </w:rPr>
        <w:t xml:space="preserve">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165344" w:rsidRDefault="00165344" w:rsidP="00AC2BBA">
      <w:pPr>
        <w:pStyle w:val="afc"/>
        <w:jc w:val="both"/>
        <w:rPr>
          <w:i/>
          <w:szCs w:val="28"/>
          <w:highlight w:val="cyan"/>
        </w:rPr>
      </w:pPr>
    </w:p>
    <w:p w:rsidR="00165344" w:rsidRDefault="00165344" w:rsidP="00AC2BBA">
      <w:pPr>
        <w:ind w:firstLine="709"/>
        <w:jc w:val="both"/>
        <w:rPr>
          <w:sz w:val="28"/>
          <w:szCs w:val="28"/>
        </w:rPr>
      </w:pPr>
      <w:r>
        <w:rPr>
          <w:sz w:val="28"/>
          <w:szCs w:val="28"/>
        </w:rPr>
        <w:t>приложение № 1 – Расчет стоимости работ</w:t>
      </w:r>
      <w:r>
        <w:rPr>
          <w:i/>
          <w:sz w:val="28"/>
          <w:szCs w:val="28"/>
        </w:rPr>
        <w:t xml:space="preserve"> </w:t>
      </w:r>
      <w:r>
        <w:rPr>
          <w:sz w:val="28"/>
          <w:szCs w:val="28"/>
        </w:rPr>
        <w:t>по к</w:t>
      </w:r>
      <w:r>
        <w:rPr>
          <w:color w:val="000000"/>
          <w:sz w:val="28"/>
          <w:szCs w:val="28"/>
          <w:lang w:eastAsia="ru-RU"/>
        </w:rPr>
        <w:t>апитальному ремонту</w:t>
      </w:r>
      <w:r>
        <w:rPr>
          <w:color w:val="000000"/>
          <w:sz w:val="28"/>
          <w:szCs w:val="28"/>
        </w:rPr>
        <w:t xml:space="preserve"> площадки производственной для переработки контейнеров, инв. №00000193</w:t>
      </w:r>
      <w:r>
        <w:rPr>
          <w:color w:val="000000"/>
          <w:sz w:val="28"/>
          <w:szCs w:val="28"/>
          <w:lang w:eastAsia="ru-RU"/>
        </w:rPr>
        <w:t xml:space="preserve"> </w:t>
      </w:r>
      <w:r>
        <w:rPr>
          <w:sz w:val="28"/>
          <w:szCs w:val="28"/>
        </w:rPr>
        <w:t>контейнерного терминала Магнитогорск - Грузовой Уральского филиала ПАО «ТрансКонтейнер» на ___ листах.</w:t>
      </w:r>
    </w:p>
    <w:p w:rsidR="00165344" w:rsidRDefault="00165344" w:rsidP="00AC2BBA">
      <w:pPr>
        <w:pStyle w:val="afc"/>
        <w:jc w:val="both"/>
        <w:rPr>
          <w:szCs w:val="28"/>
        </w:rPr>
      </w:pPr>
    </w:p>
    <w:p w:rsidR="00165344" w:rsidRDefault="00165344" w:rsidP="00AC2BB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65344" w:rsidRDefault="00165344" w:rsidP="00AC2BBA">
      <w:pPr>
        <w:tabs>
          <w:tab w:val="left" w:pos="8640"/>
        </w:tabs>
        <w:jc w:val="center"/>
        <w:rPr>
          <w:i/>
        </w:rPr>
      </w:pPr>
      <w:r>
        <w:rPr>
          <w:i/>
        </w:rPr>
        <w:t>(наименование претендента)</w:t>
      </w:r>
    </w:p>
    <w:p w:rsidR="00165344" w:rsidRDefault="00165344" w:rsidP="00AC2BBA">
      <w:pPr>
        <w:rPr>
          <w:sz w:val="28"/>
          <w:szCs w:val="28"/>
          <w:lang w:eastAsia="ru-RU"/>
        </w:rPr>
      </w:pPr>
      <w:r>
        <w:rPr>
          <w:sz w:val="28"/>
          <w:szCs w:val="28"/>
          <w:lang w:eastAsia="ru-RU"/>
        </w:rPr>
        <w:t>_________________________________________________________________</w:t>
      </w:r>
    </w:p>
    <w:p w:rsidR="00165344" w:rsidRDefault="00165344" w:rsidP="00AC2BBA">
      <w:pPr>
        <w:rPr>
          <w:i/>
        </w:rPr>
      </w:pPr>
      <w:r>
        <w:rPr>
          <w:i/>
        </w:rPr>
        <w:t xml:space="preserve">       М.П.</w:t>
      </w:r>
      <w:r>
        <w:rPr>
          <w:i/>
        </w:rPr>
        <w:tab/>
      </w:r>
      <w:r>
        <w:rPr>
          <w:i/>
        </w:rPr>
        <w:tab/>
      </w:r>
      <w:r>
        <w:rPr>
          <w:i/>
        </w:rPr>
        <w:tab/>
        <w:t>(должность, подпись, ФИО)</w:t>
      </w:r>
    </w:p>
    <w:p w:rsidR="00165344" w:rsidRDefault="00165344" w:rsidP="00AC2BBA">
      <w:pPr>
        <w:rPr>
          <w:sz w:val="28"/>
          <w:szCs w:val="28"/>
          <w:lang w:eastAsia="ru-RU"/>
        </w:rPr>
      </w:pPr>
      <w:r>
        <w:rPr>
          <w:sz w:val="28"/>
          <w:szCs w:val="28"/>
          <w:lang w:eastAsia="ru-RU"/>
        </w:rPr>
        <w:t>"____" _________ 202__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65344" w:rsidRDefault="00AC2BB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65344" w:rsidRPr="00C97E49" w:rsidRDefault="00165344" w:rsidP="00AC2BB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165344" w:rsidRPr="007415F9" w:rsidRDefault="00165344" w:rsidP="00AC2BBA">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65344" w:rsidRPr="00C97E49" w:rsidTr="00AC2BB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65344" w:rsidRPr="00C97E49" w:rsidRDefault="00165344" w:rsidP="00AC2BB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65344" w:rsidRPr="00C97E49" w:rsidRDefault="00165344" w:rsidP="00AC2BBA">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165344" w:rsidRPr="00C97E49" w:rsidRDefault="00165344" w:rsidP="00AC2BBA">
            <w:pPr>
              <w:jc w:val="center"/>
            </w:pPr>
            <w:r>
              <w:t>Предмет договора (указываются только договоры с предметом Строительно-монтажные работы)</w:t>
            </w:r>
          </w:p>
        </w:tc>
        <w:tc>
          <w:tcPr>
            <w:tcW w:w="1735" w:type="dxa"/>
            <w:tcBorders>
              <w:top w:val="single" w:sz="4" w:space="0" w:color="auto"/>
              <w:left w:val="single" w:sz="4" w:space="0" w:color="auto"/>
              <w:bottom w:val="single" w:sz="4" w:space="0" w:color="auto"/>
              <w:right w:val="single" w:sz="4" w:space="0" w:color="auto"/>
            </w:tcBorders>
            <w:vAlign w:val="center"/>
          </w:tcPr>
          <w:p w:rsidR="00165344" w:rsidRPr="00C97E49" w:rsidRDefault="00165344" w:rsidP="00AC2BB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65344" w:rsidRPr="00C97E49" w:rsidRDefault="00165344" w:rsidP="00AC2BB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65344" w:rsidRPr="005049BC" w:rsidRDefault="00165344" w:rsidP="00AC2BBA">
            <w:pPr>
              <w:jc w:val="center"/>
            </w:pPr>
            <w:r>
              <w:t xml:space="preserve"> Сумма стоимости оказанных услуг по договору, без учета НДС, руб.</w:t>
            </w:r>
          </w:p>
        </w:tc>
      </w:tr>
      <w:tr w:rsidR="00165344" w:rsidRPr="00C97E49" w:rsidTr="00AC2BBA">
        <w:trPr>
          <w:trHeight w:val="274"/>
        </w:trPr>
        <w:tc>
          <w:tcPr>
            <w:tcW w:w="0" w:type="auto"/>
            <w:tcBorders>
              <w:top w:val="single" w:sz="4" w:space="0" w:color="auto"/>
              <w:left w:val="single" w:sz="4" w:space="0" w:color="auto"/>
              <w:bottom w:val="single" w:sz="4" w:space="0" w:color="auto"/>
              <w:right w:val="single" w:sz="4" w:space="0" w:color="auto"/>
            </w:tcBorders>
          </w:tcPr>
          <w:p w:rsidR="00165344" w:rsidRPr="00C97E49" w:rsidRDefault="00165344" w:rsidP="00AC2BBA">
            <w:r>
              <w:t>1.</w:t>
            </w:r>
          </w:p>
        </w:tc>
        <w:tc>
          <w:tcPr>
            <w:tcW w:w="0" w:type="auto"/>
            <w:tcBorders>
              <w:top w:val="single" w:sz="4" w:space="0" w:color="auto"/>
              <w:left w:val="single" w:sz="4" w:space="0" w:color="auto"/>
              <w:bottom w:val="single" w:sz="4" w:space="0" w:color="auto"/>
              <w:right w:val="single" w:sz="4" w:space="0" w:color="auto"/>
            </w:tcBorders>
            <w:vAlign w:val="center"/>
          </w:tcPr>
          <w:p w:rsidR="00165344" w:rsidRPr="00C97E49" w:rsidRDefault="00165344" w:rsidP="00AC2BBA">
            <w:pPr>
              <w:jc w:val="center"/>
            </w:pPr>
          </w:p>
        </w:tc>
        <w:tc>
          <w:tcPr>
            <w:tcW w:w="2665" w:type="dxa"/>
            <w:tcBorders>
              <w:top w:val="single" w:sz="4" w:space="0" w:color="auto"/>
              <w:left w:val="single" w:sz="4" w:space="0" w:color="auto"/>
              <w:bottom w:val="single" w:sz="4" w:space="0" w:color="auto"/>
              <w:right w:val="single" w:sz="4" w:space="0" w:color="auto"/>
            </w:tcBorders>
          </w:tcPr>
          <w:p w:rsidR="00165344" w:rsidRPr="00C97E49" w:rsidRDefault="00165344" w:rsidP="00AC2BBA"/>
        </w:tc>
        <w:tc>
          <w:tcPr>
            <w:tcW w:w="1735" w:type="dxa"/>
            <w:tcBorders>
              <w:top w:val="single" w:sz="4" w:space="0" w:color="auto"/>
              <w:left w:val="single" w:sz="4" w:space="0" w:color="auto"/>
              <w:bottom w:val="single" w:sz="4" w:space="0" w:color="auto"/>
              <w:right w:val="single" w:sz="4" w:space="0" w:color="auto"/>
            </w:tcBorders>
          </w:tcPr>
          <w:p w:rsidR="00165344" w:rsidRPr="00C97E49" w:rsidRDefault="00165344" w:rsidP="00AC2BBA"/>
        </w:tc>
        <w:tc>
          <w:tcPr>
            <w:tcW w:w="0" w:type="auto"/>
            <w:tcBorders>
              <w:top w:val="single" w:sz="4" w:space="0" w:color="auto"/>
              <w:left w:val="single" w:sz="4" w:space="0" w:color="auto"/>
              <w:bottom w:val="single" w:sz="4" w:space="0" w:color="auto"/>
              <w:right w:val="single" w:sz="4" w:space="0" w:color="auto"/>
            </w:tcBorders>
          </w:tcPr>
          <w:p w:rsidR="00165344" w:rsidRPr="00C97E49" w:rsidRDefault="00165344" w:rsidP="00AC2BBA"/>
        </w:tc>
        <w:tc>
          <w:tcPr>
            <w:tcW w:w="0" w:type="auto"/>
            <w:tcBorders>
              <w:top w:val="single" w:sz="4" w:space="0" w:color="auto"/>
              <w:left w:val="single" w:sz="4" w:space="0" w:color="auto"/>
              <w:bottom w:val="single" w:sz="4" w:space="0" w:color="auto"/>
              <w:right w:val="single" w:sz="4" w:space="0" w:color="auto"/>
            </w:tcBorders>
          </w:tcPr>
          <w:p w:rsidR="00165344" w:rsidRPr="00C97E49" w:rsidRDefault="00165344" w:rsidP="00AC2BBA"/>
        </w:tc>
      </w:tr>
      <w:tr w:rsidR="00165344" w:rsidRPr="00C97E49" w:rsidTr="00AC2BBA">
        <w:trPr>
          <w:trHeight w:val="262"/>
        </w:trPr>
        <w:tc>
          <w:tcPr>
            <w:tcW w:w="0" w:type="auto"/>
            <w:tcBorders>
              <w:top w:val="single" w:sz="4" w:space="0" w:color="auto"/>
              <w:left w:val="single" w:sz="4" w:space="0" w:color="auto"/>
              <w:bottom w:val="single" w:sz="4" w:space="0" w:color="auto"/>
              <w:right w:val="single" w:sz="4" w:space="0" w:color="auto"/>
            </w:tcBorders>
          </w:tcPr>
          <w:p w:rsidR="00165344" w:rsidRPr="00C97E49" w:rsidRDefault="00165344" w:rsidP="00AC2BBA">
            <w:r>
              <w:t>2.</w:t>
            </w:r>
          </w:p>
        </w:tc>
        <w:tc>
          <w:tcPr>
            <w:tcW w:w="0" w:type="auto"/>
            <w:tcBorders>
              <w:top w:val="single" w:sz="4" w:space="0" w:color="auto"/>
              <w:left w:val="single" w:sz="4" w:space="0" w:color="auto"/>
              <w:bottom w:val="single" w:sz="4" w:space="0" w:color="auto"/>
              <w:right w:val="single" w:sz="4" w:space="0" w:color="auto"/>
            </w:tcBorders>
            <w:vAlign w:val="center"/>
          </w:tcPr>
          <w:p w:rsidR="00165344" w:rsidRPr="00C97E49" w:rsidRDefault="00165344" w:rsidP="00AC2BBA">
            <w:pPr>
              <w:jc w:val="center"/>
            </w:pPr>
          </w:p>
        </w:tc>
        <w:tc>
          <w:tcPr>
            <w:tcW w:w="2665" w:type="dxa"/>
            <w:tcBorders>
              <w:top w:val="single" w:sz="4" w:space="0" w:color="auto"/>
              <w:left w:val="single" w:sz="4" w:space="0" w:color="auto"/>
              <w:bottom w:val="single" w:sz="4" w:space="0" w:color="auto"/>
              <w:right w:val="single" w:sz="4" w:space="0" w:color="auto"/>
            </w:tcBorders>
          </w:tcPr>
          <w:p w:rsidR="00165344" w:rsidRPr="00C97E49" w:rsidRDefault="00165344" w:rsidP="00AC2BBA"/>
        </w:tc>
        <w:tc>
          <w:tcPr>
            <w:tcW w:w="1735" w:type="dxa"/>
            <w:tcBorders>
              <w:top w:val="single" w:sz="4" w:space="0" w:color="auto"/>
              <w:left w:val="single" w:sz="4" w:space="0" w:color="auto"/>
              <w:bottom w:val="single" w:sz="4" w:space="0" w:color="auto"/>
              <w:right w:val="single" w:sz="4" w:space="0" w:color="auto"/>
            </w:tcBorders>
          </w:tcPr>
          <w:p w:rsidR="00165344" w:rsidRPr="00C97E49" w:rsidRDefault="00165344" w:rsidP="00AC2BBA"/>
        </w:tc>
        <w:tc>
          <w:tcPr>
            <w:tcW w:w="0" w:type="auto"/>
            <w:tcBorders>
              <w:top w:val="single" w:sz="4" w:space="0" w:color="auto"/>
              <w:left w:val="single" w:sz="4" w:space="0" w:color="auto"/>
              <w:bottom w:val="single" w:sz="4" w:space="0" w:color="auto"/>
              <w:right w:val="single" w:sz="4" w:space="0" w:color="auto"/>
            </w:tcBorders>
          </w:tcPr>
          <w:p w:rsidR="00165344" w:rsidRPr="00C97E49" w:rsidRDefault="00165344" w:rsidP="00AC2BBA"/>
        </w:tc>
        <w:tc>
          <w:tcPr>
            <w:tcW w:w="0" w:type="auto"/>
            <w:tcBorders>
              <w:top w:val="single" w:sz="4" w:space="0" w:color="auto"/>
              <w:left w:val="single" w:sz="4" w:space="0" w:color="auto"/>
              <w:bottom w:val="single" w:sz="4" w:space="0" w:color="auto"/>
              <w:right w:val="single" w:sz="4" w:space="0" w:color="auto"/>
            </w:tcBorders>
          </w:tcPr>
          <w:p w:rsidR="00165344" w:rsidRPr="00C97E49" w:rsidRDefault="00165344" w:rsidP="00AC2BBA"/>
        </w:tc>
      </w:tr>
      <w:tr w:rsidR="00165344" w:rsidRPr="00C97E49" w:rsidTr="00AC2BBA">
        <w:trPr>
          <w:trHeight w:val="207"/>
        </w:trPr>
        <w:tc>
          <w:tcPr>
            <w:tcW w:w="0" w:type="auto"/>
            <w:tcBorders>
              <w:top w:val="single" w:sz="4" w:space="0" w:color="auto"/>
              <w:left w:val="single" w:sz="4" w:space="0" w:color="auto"/>
              <w:bottom w:val="single" w:sz="4" w:space="0" w:color="auto"/>
              <w:right w:val="single" w:sz="4" w:space="0" w:color="auto"/>
            </w:tcBorders>
          </w:tcPr>
          <w:p w:rsidR="00165344" w:rsidRPr="00C97E49" w:rsidRDefault="00165344" w:rsidP="00AC2BBA"/>
        </w:tc>
        <w:tc>
          <w:tcPr>
            <w:tcW w:w="0" w:type="auto"/>
            <w:gridSpan w:val="3"/>
            <w:tcBorders>
              <w:top w:val="single" w:sz="4" w:space="0" w:color="auto"/>
              <w:left w:val="single" w:sz="4" w:space="0" w:color="auto"/>
              <w:bottom w:val="single" w:sz="4" w:space="0" w:color="auto"/>
              <w:right w:val="single" w:sz="4" w:space="0" w:color="auto"/>
            </w:tcBorders>
            <w:vAlign w:val="center"/>
          </w:tcPr>
          <w:p w:rsidR="00165344" w:rsidRPr="00C97E49" w:rsidRDefault="00165344" w:rsidP="00AC2BB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65344" w:rsidRPr="00C97E49" w:rsidRDefault="00165344" w:rsidP="00AC2BBA"/>
        </w:tc>
        <w:tc>
          <w:tcPr>
            <w:tcW w:w="0" w:type="auto"/>
            <w:tcBorders>
              <w:top w:val="single" w:sz="4" w:space="0" w:color="auto"/>
              <w:left w:val="single" w:sz="4" w:space="0" w:color="auto"/>
              <w:bottom w:val="single" w:sz="4" w:space="0" w:color="auto"/>
              <w:right w:val="single" w:sz="4" w:space="0" w:color="auto"/>
            </w:tcBorders>
          </w:tcPr>
          <w:p w:rsidR="00165344" w:rsidRPr="00C97E49" w:rsidRDefault="00165344" w:rsidP="00AC2BBA"/>
        </w:tc>
      </w:tr>
    </w:tbl>
    <w:p w:rsidR="00165344" w:rsidRDefault="00165344" w:rsidP="00AC2BBA">
      <w:pPr>
        <w:jc w:val="center"/>
      </w:pPr>
    </w:p>
    <w:p w:rsidR="00165344" w:rsidRDefault="00165344" w:rsidP="00AC2BBA">
      <w:r>
        <w:t>Приложение: 1. копия договора на ____ листах.</w:t>
      </w:r>
    </w:p>
    <w:p w:rsidR="00165344" w:rsidRPr="005049BC" w:rsidRDefault="00165344" w:rsidP="00AC2BBA">
      <w:r>
        <w:tab/>
      </w:r>
      <w:r>
        <w:tab/>
      </w:r>
      <w:r w:rsidR="00485B4E">
        <w:t xml:space="preserve">            </w:t>
      </w:r>
      <w:r>
        <w:t xml:space="preserve">2. копия акта на </w:t>
      </w:r>
      <w:r>
        <w:tab/>
        <w:t>____ листах.</w:t>
      </w:r>
    </w:p>
    <w:p w:rsidR="00165344" w:rsidRDefault="00165344" w:rsidP="00AC2BBA">
      <w:pPr>
        <w:jc w:val="center"/>
        <w:rPr>
          <w:b/>
          <w:szCs w:val="28"/>
        </w:rPr>
      </w:pPr>
    </w:p>
    <w:p w:rsidR="00165344" w:rsidRDefault="00165344" w:rsidP="00AC2BBA"/>
    <w:p w:rsidR="00165344" w:rsidRDefault="00165344" w:rsidP="00AC2BBA"/>
    <w:p w:rsidR="00165344" w:rsidRPr="00C20080" w:rsidRDefault="00165344" w:rsidP="00AC2BB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имени_______________________________________________</w:t>
      </w:r>
    </w:p>
    <w:p w:rsidR="00165344" w:rsidRPr="00C20080" w:rsidRDefault="00165344" w:rsidP="00AC2BBA">
      <w:pPr>
        <w:tabs>
          <w:tab w:val="left" w:pos="8640"/>
        </w:tabs>
        <w:jc w:val="center"/>
        <w:rPr>
          <w:i/>
        </w:rPr>
      </w:pPr>
      <w:r>
        <w:rPr>
          <w:i/>
        </w:rPr>
        <w:t>(наименование претендента)</w:t>
      </w:r>
    </w:p>
    <w:p w:rsidR="00165344" w:rsidRPr="00C20080" w:rsidRDefault="00165344" w:rsidP="00AC2BBA">
      <w:pPr>
        <w:rPr>
          <w:sz w:val="28"/>
          <w:szCs w:val="28"/>
          <w:lang w:eastAsia="ru-RU"/>
        </w:rPr>
      </w:pPr>
      <w:r>
        <w:rPr>
          <w:sz w:val="28"/>
          <w:szCs w:val="28"/>
          <w:lang w:eastAsia="ru-RU"/>
        </w:rPr>
        <w:t>__________________________________________________________________</w:t>
      </w:r>
    </w:p>
    <w:p w:rsidR="00165344" w:rsidRPr="00C20080" w:rsidRDefault="00165344" w:rsidP="00AC2BBA">
      <w:pPr>
        <w:rPr>
          <w:i/>
        </w:rPr>
      </w:pPr>
      <w:r>
        <w:rPr>
          <w:i/>
        </w:rPr>
        <w:t xml:space="preserve">       М.П.</w:t>
      </w:r>
      <w:r>
        <w:rPr>
          <w:i/>
        </w:rPr>
        <w:tab/>
      </w:r>
      <w:r>
        <w:rPr>
          <w:i/>
        </w:rPr>
        <w:tab/>
      </w:r>
      <w:r>
        <w:rPr>
          <w:i/>
        </w:rPr>
        <w:tab/>
        <w:t>(должность, подпись, ФИО)</w:t>
      </w:r>
    </w:p>
    <w:p w:rsidR="00165344" w:rsidRPr="00C20080" w:rsidRDefault="00165344" w:rsidP="00AC2BBA">
      <w:pPr>
        <w:rPr>
          <w:sz w:val="28"/>
          <w:szCs w:val="28"/>
          <w:lang w:eastAsia="ru-RU"/>
        </w:rPr>
      </w:pPr>
      <w:r>
        <w:rPr>
          <w:sz w:val="28"/>
          <w:szCs w:val="28"/>
          <w:lang w:eastAsia="ru-RU"/>
        </w:rPr>
        <w:t>"____" _________ 202__ г.</w:t>
      </w:r>
    </w:p>
    <w:p w:rsidR="00165344" w:rsidRDefault="00165344"/>
    <w:p w:rsidR="00165344" w:rsidRDefault="0016534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65344" w:rsidRDefault="00AC2BBA">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65344" w:rsidRPr="00823E93" w:rsidRDefault="00165344" w:rsidP="00AC2BBA">
      <w:pPr>
        <w:jc w:val="center"/>
        <w:rPr>
          <w:b/>
          <w:bCs/>
        </w:rPr>
      </w:pPr>
      <w:r>
        <w:rPr>
          <w:b/>
          <w:bCs/>
        </w:rPr>
        <w:t>Договор № __________________</w:t>
      </w:r>
    </w:p>
    <w:p w:rsidR="00165344" w:rsidRPr="00823E93" w:rsidRDefault="00165344" w:rsidP="00AC2BBA">
      <w:pPr>
        <w:ind w:firstLine="851"/>
        <w:jc w:val="center"/>
        <w:rPr>
          <w:b/>
          <w:bCs/>
        </w:rPr>
      </w:pPr>
      <w:r>
        <w:rPr>
          <w:b/>
          <w:bCs/>
        </w:rPr>
        <w:t>на выполнение строительно-монтажных работ</w:t>
      </w:r>
    </w:p>
    <w:p w:rsidR="00165344" w:rsidRPr="00823E93" w:rsidRDefault="00165344" w:rsidP="00AC2BBA">
      <w:pPr>
        <w:ind w:firstLine="851"/>
        <w:jc w:val="center"/>
      </w:pPr>
      <w:r>
        <w:rPr>
          <w:b/>
          <w:bCs/>
        </w:rPr>
        <w:t xml:space="preserve"> </w:t>
      </w:r>
    </w:p>
    <w:p w:rsidR="00165344" w:rsidRPr="00823E93" w:rsidRDefault="00165344" w:rsidP="00AC2BBA">
      <w:pPr>
        <w:jc w:val="both"/>
      </w:pPr>
      <w:r>
        <w:t xml:space="preserve">г. Екатеринбург                                                      </w:t>
      </w:r>
      <w:r w:rsidR="00485B4E">
        <w:t xml:space="preserve">                             </w:t>
      </w:r>
      <w:r>
        <w:t>«___»___________ 2020 г.</w:t>
      </w:r>
    </w:p>
    <w:p w:rsidR="00165344" w:rsidRPr="00B515E3" w:rsidRDefault="00165344" w:rsidP="00AC2BBA">
      <w:pPr>
        <w:ind w:firstLine="851"/>
        <w:jc w:val="both"/>
      </w:pPr>
    </w:p>
    <w:p w:rsidR="00165344" w:rsidRPr="005820EB" w:rsidRDefault="00165344" w:rsidP="00AC2BBA">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165344" w:rsidRPr="005820EB" w:rsidRDefault="00165344" w:rsidP="00AC2BBA">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165344" w:rsidRPr="005820EB" w:rsidRDefault="00165344" w:rsidP="00AC2BBA">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65344" w:rsidRPr="005820EB" w:rsidRDefault="00165344" w:rsidP="00AC2BBA">
      <w:pPr>
        <w:jc w:val="both"/>
      </w:pPr>
      <w:r>
        <w:t xml:space="preserve">именуемое в дальнейшем «Подрядчик», в лице __________________________________, </w:t>
      </w:r>
    </w:p>
    <w:p w:rsidR="00165344" w:rsidRPr="005820EB" w:rsidRDefault="00165344" w:rsidP="00AC2BBA">
      <w:pPr>
        <w:ind w:firstLine="851"/>
        <w:jc w:val="both"/>
      </w:pPr>
      <w:r>
        <w:rPr>
          <w:i/>
          <w:vertAlign w:val="superscript"/>
        </w:rPr>
        <w:t xml:space="preserve">                                                                                                                        (должность, Ф.И.О. - полностью)</w:t>
      </w:r>
    </w:p>
    <w:p w:rsidR="00165344" w:rsidRPr="005820EB" w:rsidRDefault="00165344" w:rsidP="00AC2BBA">
      <w:pPr>
        <w:jc w:val="both"/>
      </w:pPr>
      <w:r>
        <w:t>действующего на основании 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165344" w:rsidRPr="00B515E3" w:rsidRDefault="00165344" w:rsidP="00AC2BBA">
      <w:pPr>
        <w:ind w:firstLine="426"/>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165344" w:rsidRPr="00B515E3" w:rsidRDefault="00165344" w:rsidP="00AC2BBA">
      <w:pPr>
        <w:ind w:firstLine="851"/>
        <w:jc w:val="both"/>
      </w:pPr>
    </w:p>
    <w:p w:rsidR="00165344" w:rsidRPr="00B515E3" w:rsidRDefault="00165344" w:rsidP="00AC2BBA">
      <w:pPr>
        <w:ind w:firstLine="851"/>
        <w:jc w:val="center"/>
        <w:rPr>
          <w:b/>
        </w:rPr>
      </w:pPr>
      <w:r>
        <w:rPr>
          <w:b/>
        </w:rPr>
        <w:t>1. Предмет Договора</w:t>
      </w:r>
    </w:p>
    <w:p w:rsidR="00165344" w:rsidRPr="00EA162A" w:rsidRDefault="00165344" w:rsidP="00485B4E">
      <w:pPr>
        <w:numPr>
          <w:ilvl w:val="1"/>
          <w:numId w:val="29"/>
        </w:numPr>
        <w:tabs>
          <w:tab w:val="clear" w:pos="1174"/>
          <w:tab w:val="num" w:pos="0"/>
          <w:tab w:val="num" w:pos="360"/>
        </w:tabs>
        <w:suppressAutoHyphens w:val="0"/>
        <w:ind w:left="0" w:firstLine="851"/>
        <w:jc w:val="both"/>
      </w:pPr>
      <w:proofErr w:type="gramStart"/>
      <w:r>
        <w:t xml:space="preserve">Подрядчик обязуется в установленный Договором срок по заданию Заказчика выполнить работы по капитальному ремонту (далее – Работы) объекта Заказчика – </w:t>
      </w:r>
      <w:r>
        <w:rPr>
          <w:color w:val="000000"/>
        </w:rPr>
        <w:t xml:space="preserve">площадки производственной для переработки контейнеров, инв. № 00000193 кадастровый номер 74:33:1305001:324, </w:t>
      </w:r>
      <w:r>
        <w:t xml:space="preserve">контейнерного терминала </w:t>
      </w:r>
      <w:proofErr w:type="spellStart"/>
      <w:r>
        <w:t>Магнитогорск-Грузовой</w:t>
      </w:r>
      <w:proofErr w:type="spellEnd"/>
      <w:r>
        <w:t xml:space="preserve"> Уральского филиала ПАО «ТрансКонтейнер» (далее – «Объект») и передать Результат Работ Заказчику, а Заказчик обязуется принять и оплатить Результат Работ.</w:t>
      </w:r>
      <w:proofErr w:type="gramEnd"/>
    </w:p>
    <w:p w:rsidR="00165344" w:rsidRPr="00EA162A" w:rsidRDefault="00165344" w:rsidP="00AC2BBA">
      <w:pPr>
        <w:tabs>
          <w:tab w:val="num" w:pos="450"/>
        </w:tabs>
        <w:suppressAutoHyphens w:val="0"/>
        <w:ind w:firstLine="851"/>
        <w:jc w:val="both"/>
        <w:rPr>
          <w:i/>
        </w:rPr>
      </w:pPr>
      <w:r>
        <w:t xml:space="preserve">1.2. Объект, указанный в п.1.1 настоящего Договора, расположен по адресу:                             Российская Федерация, Челябинская область, </w:t>
      </w:r>
      <w:proofErr w:type="gramStart"/>
      <w:r>
        <w:t>г</w:t>
      </w:r>
      <w:proofErr w:type="gramEnd"/>
      <w:r>
        <w:t>. Магнитогорск, ул. Калибровщиков, д. 11.</w:t>
      </w:r>
    </w:p>
    <w:p w:rsidR="00165344" w:rsidRDefault="00165344" w:rsidP="00AC2BBA">
      <w:pPr>
        <w:pStyle w:val="afc"/>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Дефектной ведомостью (Приложение №1.1 к настоящему Договору), Сметным расчетом (Приложение №2 к настоящему Договору)</w:t>
      </w:r>
    </w:p>
    <w:p w:rsidR="00165344" w:rsidRPr="00823E93" w:rsidRDefault="00165344" w:rsidP="00AC2BBA">
      <w:pPr>
        <w:pStyle w:val="afc"/>
        <w:ind w:firstLine="851"/>
        <w:jc w:val="both"/>
        <w:rPr>
          <w:sz w:val="24"/>
          <w:szCs w:val="24"/>
        </w:rPr>
      </w:pPr>
      <w:r>
        <w:rPr>
          <w:sz w:val="24"/>
          <w:szCs w:val="24"/>
        </w:rPr>
        <w:t xml:space="preserve">1.4. Результатом Работ по настоящему Договору является: </w:t>
      </w:r>
      <w:r>
        <w:rPr>
          <w:color w:val="000000"/>
          <w:sz w:val="24"/>
          <w:szCs w:val="24"/>
        </w:rPr>
        <w:t>отремонтированный Объект, готовый к введению в эксплуатацию в соответствии с требованиями настоящего Договора.</w:t>
      </w:r>
    </w:p>
    <w:p w:rsidR="00165344" w:rsidRDefault="00165344" w:rsidP="00AC2BBA">
      <w:pPr>
        <w:pStyle w:val="afc"/>
        <w:jc w:val="both"/>
        <w:rPr>
          <w:sz w:val="24"/>
          <w:szCs w:val="24"/>
        </w:rPr>
      </w:pPr>
    </w:p>
    <w:p w:rsidR="00165344" w:rsidRPr="00823E93" w:rsidRDefault="00165344" w:rsidP="00AC2BBA">
      <w:pPr>
        <w:ind w:firstLine="851"/>
        <w:jc w:val="center"/>
        <w:rPr>
          <w:b/>
        </w:rPr>
      </w:pPr>
      <w:r>
        <w:rPr>
          <w:b/>
        </w:rPr>
        <w:t>2. Определения и толкования</w:t>
      </w:r>
    </w:p>
    <w:p w:rsidR="00165344" w:rsidRPr="00823E93" w:rsidRDefault="00165344" w:rsidP="00AC2BBA">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165344" w:rsidRPr="00823E93" w:rsidRDefault="00165344" w:rsidP="00AC2BBA">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165344" w:rsidRPr="00823E93" w:rsidRDefault="00165344" w:rsidP="00AC2BBA">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r>
        <w:rPr>
          <w:snapToGrid w:val="0"/>
        </w:rPr>
        <w:t>;</w:t>
      </w:r>
      <w:proofErr w:type="gramEnd"/>
    </w:p>
    <w:p w:rsidR="00165344" w:rsidRPr="00823E93" w:rsidRDefault="00165344" w:rsidP="00AC2BBA">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4  к настоящему Договору), утвержденной приказом ОАО «ТрансКонтейнер» от 13.12.2012 №</w:t>
      </w:r>
      <w:r>
        <w:rPr>
          <w:lang w:val="en-US"/>
        </w:rPr>
        <w:t> </w:t>
      </w:r>
      <w:r>
        <w:t>240;</w:t>
      </w:r>
    </w:p>
    <w:p w:rsidR="00165344" w:rsidRPr="00823E93" w:rsidRDefault="00165344" w:rsidP="00AC2BBA">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165344" w:rsidRPr="00823E93" w:rsidRDefault="00165344" w:rsidP="00AC2BBA">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165344" w:rsidRPr="00823E93" w:rsidRDefault="00165344" w:rsidP="00AC2BBA">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165344" w:rsidRPr="00823E93" w:rsidRDefault="00165344" w:rsidP="00AC2BBA">
      <w:pPr>
        <w:pStyle w:val="af9"/>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w:t>
      </w:r>
      <w:proofErr w:type="gramStart"/>
      <w:r>
        <w:rPr>
          <w:sz w:val="24"/>
        </w:rPr>
        <w:t xml:space="preserve"> __ (_______________) </w:t>
      </w:r>
      <w:proofErr w:type="gramEnd"/>
      <w:r>
        <w:rPr>
          <w:sz w:val="24"/>
        </w:rPr>
        <w:t>месяцев со дня, следующего за датой Завершения Работ;</w:t>
      </w:r>
    </w:p>
    <w:p w:rsidR="00165344" w:rsidRPr="00823E93" w:rsidRDefault="00165344" w:rsidP="00AC2BBA">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165344" w:rsidRPr="00823E93" w:rsidRDefault="00165344" w:rsidP="00AC2BBA">
      <w:pPr>
        <w:tabs>
          <w:tab w:val="left" w:pos="540"/>
        </w:tabs>
        <w:ind w:firstLine="540"/>
        <w:jc w:val="both"/>
      </w:pPr>
      <w:r>
        <w:rPr>
          <w:b/>
        </w:rPr>
        <w:t>«Дефектная ведомость»</w:t>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165344" w:rsidRPr="00823E93" w:rsidRDefault="00165344" w:rsidP="00AC2BBA">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165344" w:rsidRPr="00823E93" w:rsidRDefault="00165344" w:rsidP="00AC2BBA">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165344" w:rsidRPr="00823E93" w:rsidRDefault="00165344" w:rsidP="00AC2BBA">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165344" w:rsidRPr="00823E93" w:rsidRDefault="00165344" w:rsidP="00AC2BBA">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165344" w:rsidRPr="00823E93" w:rsidRDefault="00165344" w:rsidP="00AC2BBA">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165344" w:rsidRPr="00823E93" w:rsidRDefault="00165344" w:rsidP="00AC2BBA">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165344" w:rsidRPr="00823E93" w:rsidRDefault="00165344" w:rsidP="00AC2BBA">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165344" w:rsidRPr="00823E93" w:rsidRDefault="00165344" w:rsidP="00AC2BBA">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165344" w:rsidRPr="00823E93" w:rsidRDefault="00165344" w:rsidP="00AC2BBA">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165344" w:rsidRPr="00823E93" w:rsidRDefault="00165344" w:rsidP="00AC2BBA">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165344" w:rsidRPr="00823E93" w:rsidRDefault="00165344" w:rsidP="00AC2BBA">
      <w:pPr>
        <w:tabs>
          <w:tab w:val="left" w:pos="540"/>
        </w:tabs>
        <w:ind w:firstLine="540"/>
        <w:jc w:val="both"/>
      </w:pPr>
      <w:r>
        <w:rPr>
          <w:b/>
          <w:bCs/>
        </w:rPr>
        <w:t>«Объем Работ»</w:t>
      </w:r>
      <w:r>
        <w:t xml:space="preserve"> – все виды, количественные и стоимостные  показатели работ, выполняемых Подрядчиком по настоящему Договору в соответствии с Техническим заданием (Приложение №1), Дефектной ведомостью (Приложение № 1.1 к настоящему Договору) и Сметным расчетом (Приложение № 2 к настоящему Договору);</w:t>
      </w:r>
    </w:p>
    <w:p w:rsidR="00165344" w:rsidRPr="00823E93" w:rsidRDefault="00165344" w:rsidP="00AC2BBA">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165344" w:rsidRPr="00823E93" w:rsidRDefault="00165344" w:rsidP="00AC2BBA">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165344" w:rsidRPr="00823E93" w:rsidRDefault="00165344" w:rsidP="00AC2BBA">
      <w:pPr>
        <w:tabs>
          <w:tab w:val="left" w:pos="567"/>
        </w:tabs>
        <w:ind w:firstLine="567"/>
        <w:jc w:val="both"/>
      </w:pPr>
      <w:r>
        <w:rPr>
          <w:b/>
          <w:bCs/>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165344" w:rsidRPr="00823E93" w:rsidRDefault="00165344" w:rsidP="00AC2BBA">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165344" w:rsidRPr="00823E93" w:rsidRDefault="00165344" w:rsidP="00AC2BBA">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165344" w:rsidRPr="00823E93" w:rsidRDefault="00165344" w:rsidP="00AC2BBA">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165344" w:rsidRPr="00823E93" w:rsidRDefault="00165344" w:rsidP="00AC2BBA">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165344" w:rsidRPr="00823E93" w:rsidRDefault="00165344" w:rsidP="00AC2BBA">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165344" w:rsidRPr="00823E93" w:rsidRDefault="00165344" w:rsidP="00AC2BBA">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165344" w:rsidRPr="00823E93" w:rsidRDefault="00165344" w:rsidP="00AC2BBA">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165344" w:rsidRPr="00823E93" w:rsidRDefault="00165344" w:rsidP="00AC2BBA">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165344" w:rsidRPr="00823E93" w:rsidRDefault="00165344" w:rsidP="00AC2BBA">
      <w:pPr>
        <w:tabs>
          <w:tab w:val="left" w:pos="540"/>
        </w:tabs>
        <w:ind w:firstLine="539"/>
        <w:jc w:val="both"/>
      </w:pPr>
      <w:r>
        <w:t>«</w:t>
      </w:r>
      <w:r>
        <w:rPr>
          <w:b/>
          <w:bCs/>
        </w:rPr>
        <w:t>Результат Работ</w:t>
      </w:r>
      <w:r>
        <w:t>» – имеет значение, указанное в п.1.4 настоящего Договора;</w:t>
      </w:r>
    </w:p>
    <w:p w:rsidR="00165344" w:rsidRPr="00823E93" w:rsidRDefault="00165344" w:rsidP="00AC2BBA">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rsidR="00165344" w:rsidRPr="00823E93" w:rsidRDefault="00165344" w:rsidP="00AC2BBA">
      <w:pPr>
        <w:tabs>
          <w:tab w:val="left" w:pos="540"/>
        </w:tabs>
        <w:ind w:firstLine="540"/>
        <w:jc w:val="both"/>
      </w:pPr>
      <w:r>
        <w:rPr>
          <w:b/>
          <w:bCs/>
        </w:rPr>
        <w:t xml:space="preserve">«РФ» </w:t>
      </w:r>
      <w:r>
        <w:t>– Российская Федерация;</w:t>
      </w:r>
    </w:p>
    <w:p w:rsidR="00165344" w:rsidRPr="00823E93" w:rsidRDefault="00165344" w:rsidP="00AC2BBA">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165344" w:rsidRPr="00823E93" w:rsidRDefault="00165344" w:rsidP="00AC2BBA">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165344" w:rsidRPr="00823E93" w:rsidRDefault="00165344" w:rsidP="00AC2BBA">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 xml:space="preserve">фиксирующий стоимость выполненных Подрядчиком Работ, стоимость Материалов за период выполнения Работ; </w:t>
      </w:r>
    </w:p>
    <w:p w:rsidR="00165344" w:rsidRPr="00823E93" w:rsidRDefault="00165344" w:rsidP="00AC2BBA">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165344" w:rsidRPr="00823E93" w:rsidRDefault="00165344" w:rsidP="00AC2BBA">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165344" w:rsidRPr="00823E93" w:rsidRDefault="00165344" w:rsidP="00AC2BBA">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165344" w:rsidRPr="00823E93" w:rsidRDefault="00165344" w:rsidP="00AC2BBA">
      <w:pPr>
        <w:ind w:firstLine="567"/>
        <w:jc w:val="both"/>
      </w:pPr>
      <w:r>
        <w:t>«</w:t>
      </w:r>
      <w:r>
        <w:rPr>
          <w:b/>
        </w:rPr>
        <w:t>Существенное нарушение Договора Подрядчиком</w:t>
      </w:r>
      <w:r>
        <w:t>»:</w:t>
      </w:r>
    </w:p>
    <w:p w:rsidR="00165344" w:rsidRPr="00823E93" w:rsidRDefault="00165344" w:rsidP="00AC2BBA">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165344" w:rsidRPr="00823E93" w:rsidRDefault="00165344" w:rsidP="00AC2BBA">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165344" w:rsidRPr="00823E93" w:rsidRDefault="00165344" w:rsidP="00AC2BBA">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165344" w:rsidRPr="00823E93" w:rsidRDefault="00165344" w:rsidP="00AC2BBA">
      <w:pPr>
        <w:ind w:firstLine="567"/>
        <w:jc w:val="both"/>
      </w:pPr>
      <w:r>
        <w:t xml:space="preserve">− </w:t>
      </w:r>
      <w:proofErr w:type="spellStart"/>
      <w:r>
        <w:t>неустранение</w:t>
      </w:r>
      <w:proofErr w:type="spellEnd"/>
      <w:r>
        <w:t xml:space="preserve"> нарушений, указанных Заказчиком в соответствующих актах и предписаниях в течение 10 (Десяти) дней;</w:t>
      </w:r>
    </w:p>
    <w:p w:rsidR="00165344" w:rsidRPr="00823E93" w:rsidRDefault="00165344" w:rsidP="00AC2BBA">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165344" w:rsidRPr="00823E93" w:rsidRDefault="00165344" w:rsidP="00AC2BBA">
      <w:pPr>
        <w:ind w:firstLine="567"/>
        <w:jc w:val="both"/>
      </w:pPr>
      <w:r>
        <w:t>− приостановка Подрядчиком Работ на срок более 10 (Десяти) дней, не санкционированная Заказчиком;</w:t>
      </w:r>
    </w:p>
    <w:p w:rsidR="00165344" w:rsidRPr="00823E93" w:rsidRDefault="00165344" w:rsidP="00AC2BBA">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165344" w:rsidRPr="00823E93" w:rsidRDefault="00165344" w:rsidP="00AC2BBA">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165344" w:rsidRPr="00823E93" w:rsidRDefault="00165344" w:rsidP="00AC2BBA">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165344" w:rsidRPr="00823E93" w:rsidRDefault="00165344" w:rsidP="00AC2BBA">
      <w:pPr>
        <w:tabs>
          <w:tab w:val="left" w:pos="540"/>
        </w:tabs>
        <w:ind w:firstLine="540"/>
        <w:jc w:val="both"/>
      </w:pPr>
      <w:r>
        <w:rPr>
          <w:b/>
          <w:bCs/>
        </w:rPr>
        <w:t xml:space="preserve">«Цена Договора» </w:t>
      </w:r>
      <w:r>
        <w:t xml:space="preserve">– цена, указанная в п. 15.1 настоящего Договора; </w:t>
      </w:r>
    </w:p>
    <w:p w:rsidR="00165344" w:rsidRPr="00823E93" w:rsidRDefault="00165344" w:rsidP="00AC2BBA">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w:t>
      </w:r>
      <w:proofErr w:type="spellStart"/>
      <w:r>
        <w:t>Дефектым</w:t>
      </w:r>
      <w:proofErr w:type="spellEnd"/>
      <w:r>
        <w:t xml:space="preserve"> актом (Приложение № 1.1.), Календарным планом (Приложение № 3).</w:t>
      </w:r>
      <w:r>
        <w:rPr>
          <w:color w:val="FF0000"/>
        </w:rPr>
        <w:t xml:space="preserve"> </w:t>
      </w:r>
    </w:p>
    <w:p w:rsidR="00165344" w:rsidRPr="00823E93" w:rsidRDefault="00165344" w:rsidP="00AC2BBA">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165344" w:rsidRPr="00823E93" w:rsidRDefault="00165344" w:rsidP="00AC2BBA">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165344" w:rsidRPr="00823E93" w:rsidRDefault="00165344" w:rsidP="00AC2BBA">
      <w:pPr>
        <w:pStyle w:val="afc"/>
        <w:ind w:firstLine="851"/>
        <w:jc w:val="both"/>
        <w:rPr>
          <w:i/>
          <w:sz w:val="24"/>
          <w:szCs w:val="24"/>
        </w:rPr>
      </w:pPr>
    </w:p>
    <w:p w:rsidR="00165344" w:rsidRPr="00823E93" w:rsidRDefault="00165344" w:rsidP="00AC2BBA">
      <w:pPr>
        <w:pStyle w:val="afc"/>
        <w:ind w:firstLine="851"/>
        <w:jc w:val="center"/>
        <w:rPr>
          <w:b/>
          <w:sz w:val="24"/>
          <w:szCs w:val="24"/>
        </w:rPr>
      </w:pPr>
      <w:r>
        <w:rPr>
          <w:b/>
          <w:sz w:val="24"/>
          <w:szCs w:val="24"/>
        </w:rPr>
        <w:t>3. Объем Работ</w:t>
      </w:r>
    </w:p>
    <w:p w:rsidR="00165344" w:rsidRPr="00C13AB6" w:rsidRDefault="00165344" w:rsidP="00AC2BBA">
      <w:pPr>
        <w:ind w:firstLine="851"/>
        <w:jc w:val="both"/>
      </w:pPr>
      <w:r>
        <w:t>3.1. Работы по настоящему Договору выполняются Подрядчиком за свой риск, в полном объеме в соответствии с Техническим заданием</w:t>
      </w:r>
      <w:r>
        <w:rPr>
          <w:rStyle w:val="afff0"/>
          <w:sz w:val="24"/>
          <w:szCs w:val="24"/>
        </w:rPr>
        <w:t xml:space="preserve">, </w:t>
      </w:r>
      <w:r>
        <w:t>Дефектной ведомостью и Сметным расчетом.</w:t>
      </w:r>
    </w:p>
    <w:p w:rsidR="00165344" w:rsidRPr="00823E93" w:rsidRDefault="00165344" w:rsidP="00AC2BBA">
      <w:pPr>
        <w:pStyle w:val="1f8"/>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165344" w:rsidRPr="00823E93" w:rsidRDefault="00165344" w:rsidP="00AC2BBA">
      <w:pPr>
        <w:pStyle w:val="1f8"/>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165344" w:rsidRPr="00823E93" w:rsidRDefault="00165344" w:rsidP="00AC2BBA">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165344" w:rsidRPr="00823E93" w:rsidRDefault="00165344" w:rsidP="00AC2BBA">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165344" w:rsidRPr="00823E93" w:rsidRDefault="00165344" w:rsidP="00AC2BBA">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165344" w:rsidRPr="00823E93" w:rsidRDefault="00165344" w:rsidP="00AC2BBA">
      <w:pPr>
        <w:pStyle w:val="1f8"/>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165344" w:rsidRPr="00823E93" w:rsidRDefault="00165344" w:rsidP="00AC2BBA">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165344" w:rsidRPr="00823E93" w:rsidRDefault="00165344" w:rsidP="00AC2BBA">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165344" w:rsidRPr="00823E93" w:rsidRDefault="00165344" w:rsidP="00AC2BBA">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165344" w:rsidRPr="00823E93" w:rsidRDefault="00165344" w:rsidP="00AC2BBA">
      <w:pPr>
        <w:ind w:firstLine="851"/>
        <w:jc w:val="both"/>
      </w:pPr>
    </w:p>
    <w:p w:rsidR="00165344" w:rsidRPr="00823E93" w:rsidRDefault="00165344" w:rsidP="00AC2BBA">
      <w:pPr>
        <w:pStyle w:val="afc"/>
        <w:ind w:firstLine="851"/>
        <w:jc w:val="center"/>
        <w:rPr>
          <w:b/>
          <w:sz w:val="24"/>
          <w:szCs w:val="24"/>
        </w:rPr>
      </w:pPr>
      <w:r>
        <w:rPr>
          <w:b/>
          <w:sz w:val="24"/>
          <w:szCs w:val="24"/>
        </w:rPr>
        <w:t>4. Права и обязанности Заказчика</w:t>
      </w:r>
    </w:p>
    <w:p w:rsidR="00165344" w:rsidRPr="00823E93" w:rsidRDefault="00165344" w:rsidP="00AC2BBA">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165344" w:rsidRPr="00823E93" w:rsidRDefault="00165344" w:rsidP="00AC2BBA">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165344" w:rsidRPr="00823E93" w:rsidRDefault="00165344" w:rsidP="00AC2BBA">
      <w:pPr>
        <w:pStyle w:val="aff4"/>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4.1.5.</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165344" w:rsidRPr="00823E93" w:rsidRDefault="00165344" w:rsidP="00AC2BBA">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 xml:space="preserve">В случае </w:t>
      </w:r>
      <w:proofErr w:type="spellStart"/>
      <w:r>
        <w:rPr>
          <w:rFonts w:eastAsia="Times New Roman"/>
          <w:sz w:val="24"/>
          <w:szCs w:val="24"/>
        </w:rPr>
        <w:t>неустранения</w:t>
      </w:r>
      <w:proofErr w:type="spellEnd"/>
      <w:r>
        <w:rPr>
          <w:rFonts w:eastAsia="Times New Roman"/>
          <w:sz w:val="24"/>
          <w:szCs w:val="24"/>
        </w:rPr>
        <w:t xml:space="preserve">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rFonts w:eastAsia="Times New Roman"/>
          <w:sz w:val="24"/>
          <w:szCs w:val="24"/>
        </w:rPr>
        <w:t xml:space="preserve">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 xml:space="preserve">Персонал Заказчика имеет право свободного и безопасного доступа на Строительную площадку. </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165344" w:rsidRPr="00823E93" w:rsidRDefault="00165344" w:rsidP="00AC2BBA">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165344" w:rsidRPr="00823E93" w:rsidRDefault="00165344" w:rsidP="00AC2BBA">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w:t>
      </w:r>
      <w:r>
        <w:rPr>
          <w:rFonts w:eastAsia="Times New Roman"/>
          <w:color w:val="FF0000"/>
          <w:sz w:val="24"/>
          <w:szCs w:val="24"/>
        </w:rPr>
        <w:t xml:space="preserve"> </w:t>
      </w:r>
      <w:r>
        <w:rPr>
          <w:rFonts w:eastAsia="Times New Roman"/>
          <w:sz w:val="24"/>
          <w:szCs w:val="24"/>
        </w:rPr>
        <w:t>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165344" w:rsidRPr="00823E93" w:rsidRDefault="00165344" w:rsidP="00AC2BBA">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165344" w:rsidRPr="00823E93" w:rsidRDefault="00165344" w:rsidP="00AC2BBA">
      <w:pPr>
        <w:pStyle w:val="ConsNormal"/>
        <w:ind w:firstLine="0"/>
        <w:rPr>
          <w:rFonts w:ascii="Times New Roman" w:hAnsi="Times New Roman"/>
          <w:b/>
          <w:sz w:val="24"/>
          <w:szCs w:val="24"/>
        </w:rPr>
      </w:pPr>
    </w:p>
    <w:p w:rsidR="00165344" w:rsidRPr="00823E93" w:rsidRDefault="00165344" w:rsidP="00AC2BBA">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165344" w:rsidRPr="00823E93" w:rsidRDefault="00165344" w:rsidP="00AC2BBA">
      <w:pPr>
        <w:ind w:firstLine="851"/>
        <w:jc w:val="both"/>
      </w:pPr>
      <w:r>
        <w:t>В дополнение ко всем другим правам и обязанностям Подрядчика, предусмотренным в настоящем Договоре:</w:t>
      </w:r>
    </w:p>
    <w:p w:rsidR="00165344" w:rsidRPr="00823E93" w:rsidRDefault="00165344" w:rsidP="00AC2BBA">
      <w:pPr>
        <w:ind w:firstLine="851"/>
        <w:jc w:val="both"/>
      </w:pPr>
      <w:r>
        <w:t>5.1.</w:t>
      </w:r>
      <w:r>
        <w:tab/>
      </w:r>
      <w:r>
        <w:rPr>
          <w:u w:val="single"/>
        </w:rPr>
        <w:t xml:space="preserve"> Подрядчик обязуется</w:t>
      </w:r>
      <w:r>
        <w:t>:</w:t>
      </w:r>
    </w:p>
    <w:p w:rsidR="00165344" w:rsidRPr="00FD30A2" w:rsidRDefault="00165344" w:rsidP="00AC2BBA">
      <w:pPr>
        <w:ind w:firstLine="851"/>
        <w:jc w:val="both"/>
      </w:pPr>
      <w:r>
        <w:t>5.1.1.</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165344" w:rsidRPr="00823E93" w:rsidRDefault="00165344" w:rsidP="00AC2BBA">
      <w:pPr>
        <w:pStyle w:val="afc"/>
        <w:ind w:firstLine="851"/>
        <w:jc w:val="both"/>
        <w:rPr>
          <w:sz w:val="24"/>
          <w:szCs w:val="24"/>
        </w:rPr>
      </w:pPr>
      <w:r>
        <w:rPr>
          <w:sz w:val="24"/>
          <w:szCs w:val="24"/>
        </w:rPr>
        <w:t>5.1.2.</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165344" w:rsidRPr="00823E93" w:rsidRDefault="00165344" w:rsidP="00AC2BBA">
      <w:pPr>
        <w:pStyle w:val="afc"/>
        <w:ind w:firstLine="851"/>
        <w:jc w:val="both"/>
        <w:rPr>
          <w:sz w:val="24"/>
          <w:szCs w:val="24"/>
        </w:rPr>
      </w:pPr>
      <w:r>
        <w:rPr>
          <w:sz w:val="24"/>
          <w:szCs w:val="24"/>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165344" w:rsidRPr="00823E93" w:rsidRDefault="00165344" w:rsidP="00AC2BBA">
      <w:pPr>
        <w:ind w:firstLine="851"/>
        <w:jc w:val="both"/>
      </w:pPr>
      <w:r>
        <w:t>5.1.4.</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165344" w:rsidRPr="00823E93" w:rsidRDefault="00165344" w:rsidP="00AC2BBA">
      <w:pPr>
        <w:ind w:firstLine="851"/>
        <w:jc w:val="both"/>
      </w:pPr>
      <w:r>
        <w:t>5.1.5.</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165344" w:rsidRPr="00823E93" w:rsidRDefault="00165344" w:rsidP="00AC2BBA">
      <w:pPr>
        <w:ind w:firstLine="851"/>
        <w:jc w:val="both"/>
      </w:pPr>
      <w:r>
        <w:t>5.1.6.</w:t>
      </w:r>
      <w:r>
        <w:tab/>
        <w:t>За свой счет выполнять все гарантийные обязательства Подрядчика, установленные настоящим Договором.</w:t>
      </w:r>
    </w:p>
    <w:p w:rsidR="00165344" w:rsidRPr="00823E93" w:rsidRDefault="00165344" w:rsidP="00AC2BBA">
      <w:pPr>
        <w:ind w:firstLine="851"/>
        <w:jc w:val="both"/>
      </w:pPr>
      <w:r>
        <w:t>5.1.7.</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165344" w:rsidRPr="00823E93" w:rsidRDefault="00165344" w:rsidP="00AC2BBA">
      <w:pPr>
        <w:ind w:firstLine="851"/>
        <w:jc w:val="both"/>
      </w:pPr>
      <w:r>
        <w:t>5.1.8.</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w:t>
      </w:r>
    </w:p>
    <w:p w:rsidR="00165344" w:rsidRPr="00823E93" w:rsidRDefault="00165344" w:rsidP="00AC2BBA">
      <w:pPr>
        <w:pStyle w:val="afc"/>
        <w:ind w:firstLine="851"/>
        <w:jc w:val="both"/>
        <w:rPr>
          <w:sz w:val="24"/>
          <w:szCs w:val="24"/>
        </w:rPr>
      </w:pPr>
      <w:r>
        <w:rPr>
          <w:sz w:val="24"/>
          <w:szCs w:val="24"/>
        </w:rPr>
        <w:t>5.1.9.</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165344" w:rsidRPr="00823E93" w:rsidRDefault="00165344" w:rsidP="00AC2BBA">
      <w:pPr>
        <w:ind w:firstLine="851"/>
        <w:jc w:val="both"/>
      </w:pPr>
      <w:r>
        <w:t>5.1.10.</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165344" w:rsidRPr="00236D62" w:rsidRDefault="00165344" w:rsidP="00AC2BBA">
      <w:pPr>
        <w:tabs>
          <w:tab w:val="left" w:pos="900"/>
        </w:tabs>
        <w:ind w:firstLine="851"/>
        <w:jc w:val="both"/>
      </w:pPr>
      <w:r>
        <w:t>5.1.11.</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165344" w:rsidRPr="00823E93" w:rsidRDefault="00165344" w:rsidP="00AC2BBA">
      <w:pPr>
        <w:pStyle w:val="afc"/>
        <w:ind w:firstLine="851"/>
        <w:jc w:val="both"/>
        <w:rPr>
          <w:sz w:val="24"/>
          <w:szCs w:val="24"/>
        </w:rPr>
      </w:pPr>
      <w:r>
        <w:rPr>
          <w:sz w:val="24"/>
          <w:szCs w:val="24"/>
        </w:rPr>
        <w:t>5.1.12.</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165344" w:rsidRPr="00823E93" w:rsidRDefault="00165344" w:rsidP="00AC2BBA">
      <w:pPr>
        <w:tabs>
          <w:tab w:val="left" w:pos="993"/>
        </w:tabs>
        <w:ind w:firstLine="851"/>
        <w:jc w:val="both"/>
      </w:pPr>
      <w:r>
        <w:t>5.1.13.</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165344" w:rsidRPr="00823E93" w:rsidRDefault="00165344" w:rsidP="00AC2BBA">
      <w:pPr>
        <w:tabs>
          <w:tab w:val="left" w:pos="993"/>
        </w:tabs>
        <w:ind w:firstLine="851"/>
        <w:jc w:val="both"/>
      </w:pPr>
      <w:r>
        <w:t>5.1.14.</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165344" w:rsidRPr="00823E93" w:rsidRDefault="00165344" w:rsidP="00AC2BBA">
      <w:pPr>
        <w:pStyle w:val="afc"/>
        <w:ind w:firstLine="851"/>
        <w:jc w:val="both"/>
        <w:rPr>
          <w:sz w:val="24"/>
          <w:szCs w:val="24"/>
        </w:rPr>
      </w:pPr>
      <w:r>
        <w:rPr>
          <w:sz w:val="24"/>
          <w:szCs w:val="24"/>
        </w:rPr>
        <w:t>5.1.15.</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165344" w:rsidRPr="00823E93" w:rsidRDefault="00165344" w:rsidP="00AC2BBA">
      <w:pPr>
        <w:pStyle w:val="afc"/>
        <w:ind w:firstLine="851"/>
        <w:jc w:val="both"/>
        <w:rPr>
          <w:sz w:val="24"/>
          <w:szCs w:val="24"/>
        </w:rPr>
      </w:pPr>
      <w:r>
        <w:rPr>
          <w:sz w:val="24"/>
          <w:szCs w:val="24"/>
        </w:rPr>
        <w:t>5.1.16.</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165344" w:rsidRPr="00823E93" w:rsidRDefault="00165344" w:rsidP="00AC2BBA">
      <w:pPr>
        <w:tabs>
          <w:tab w:val="left" w:pos="720"/>
        </w:tabs>
        <w:ind w:firstLine="851"/>
        <w:jc w:val="both"/>
      </w:pPr>
      <w:r>
        <w:t>5.1.17.</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165344" w:rsidRPr="00823E93" w:rsidRDefault="00165344" w:rsidP="00AC2BBA">
      <w:pPr>
        <w:pStyle w:val="afc"/>
        <w:tabs>
          <w:tab w:val="left" w:pos="720"/>
        </w:tabs>
        <w:ind w:firstLine="851"/>
        <w:jc w:val="both"/>
        <w:rPr>
          <w:sz w:val="24"/>
          <w:szCs w:val="24"/>
        </w:rPr>
      </w:pPr>
      <w:r>
        <w:rPr>
          <w:sz w:val="24"/>
          <w:szCs w:val="24"/>
        </w:rPr>
        <w:t>5.1.18.</w:t>
      </w:r>
      <w:r>
        <w:rPr>
          <w:sz w:val="24"/>
          <w:szCs w:val="24"/>
        </w:rPr>
        <w:tab/>
        <w:t>Уведомлять Заказчика в срок не менее</w:t>
      </w:r>
      <w:proofErr w:type="gramStart"/>
      <w:r>
        <w:rPr>
          <w:sz w:val="24"/>
          <w:szCs w:val="24"/>
        </w:rPr>
        <w:t>,</w:t>
      </w:r>
      <w:proofErr w:type="gramEnd"/>
      <w:r>
        <w:rPr>
          <w:sz w:val="24"/>
          <w:szCs w:val="24"/>
        </w:rPr>
        <w:t xml:space="preserve">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165344" w:rsidRPr="00823E93" w:rsidRDefault="00165344" w:rsidP="00AC2BBA">
      <w:pPr>
        <w:ind w:firstLine="851"/>
        <w:jc w:val="both"/>
      </w:pPr>
      <w:r>
        <w:t>5.1.19.</w:t>
      </w:r>
      <w:r>
        <w:tab/>
        <w:t>Выполнять в полном объеме свои обязательства, поименованные в иных статьях настоящего Договора.</w:t>
      </w:r>
    </w:p>
    <w:p w:rsidR="00165344" w:rsidRPr="00823E93" w:rsidRDefault="00165344" w:rsidP="00AC2BBA">
      <w:pPr>
        <w:ind w:firstLine="851"/>
        <w:jc w:val="both"/>
      </w:pPr>
      <w:r>
        <w:t>5.1.20.</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roofErr w:type="gramEnd"/>
    </w:p>
    <w:p w:rsidR="00165344" w:rsidRPr="00823E93" w:rsidRDefault="00165344" w:rsidP="00AC2BBA">
      <w:pPr>
        <w:ind w:firstLine="851"/>
        <w:jc w:val="both"/>
      </w:pPr>
      <w:r>
        <w:t>5.1.21.</w:t>
      </w:r>
      <w:r>
        <w:tab/>
        <w:t>Принять до начала выполнения Работ Строительную площадку.</w:t>
      </w:r>
    </w:p>
    <w:p w:rsidR="00165344" w:rsidRPr="00823E93" w:rsidRDefault="00165344" w:rsidP="00AC2BBA">
      <w:pPr>
        <w:pStyle w:val="afc"/>
        <w:ind w:firstLine="851"/>
        <w:jc w:val="both"/>
        <w:rPr>
          <w:sz w:val="24"/>
          <w:szCs w:val="24"/>
        </w:rPr>
      </w:pPr>
      <w:r>
        <w:rPr>
          <w:sz w:val="24"/>
          <w:szCs w:val="24"/>
        </w:rPr>
        <w:t>5.1.22.</w:t>
      </w:r>
      <w:r>
        <w:rPr>
          <w:sz w:val="24"/>
          <w:szCs w:val="24"/>
        </w:rPr>
        <w:tab/>
        <w:t>Применять системы контроля качества, достаточные для надлежащего исполнения обязательств по Договору.</w:t>
      </w:r>
    </w:p>
    <w:p w:rsidR="00165344" w:rsidRPr="00823E93" w:rsidRDefault="00165344" w:rsidP="00AC2BBA">
      <w:pPr>
        <w:ind w:firstLine="851"/>
        <w:jc w:val="both"/>
      </w:pPr>
      <w:r>
        <w:t>5.1.23.</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165344" w:rsidRPr="00823E93" w:rsidRDefault="00165344" w:rsidP="00AC2BBA">
      <w:pPr>
        <w:ind w:firstLine="851"/>
        <w:jc w:val="both"/>
      </w:pPr>
      <w:r>
        <w:t>5.1.24.</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165344" w:rsidRPr="00823E93" w:rsidRDefault="00165344" w:rsidP="00AC2BBA">
      <w:pPr>
        <w:ind w:firstLine="851"/>
        <w:jc w:val="both"/>
      </w:pPr>
      <w:r>
        <w:t>5.1.25.</w:t>
      </w:r>
      <w:r>
        <w:tab/>
        <w:t>Возместить Заказчику ущерб, причиненный Подрядчиком имуществу Заказчика в соответствии с законодательством Российской Федерации.</w:t>
      </w:r>
    </w:p>
    <w:p w:rsidR="00165344" w:rsidRPr="00823E93" w:rsidRDefault="00165344" w:rsidP="00AC2BBA">
      <w:pPr>
        <w:ind w:firstLine="851"/>
        <w:jc w:val="both"/>
      </w:pPr>
      <w:r>
        <w:t>5.1.26.</w:t>
      </w:r>
      <w:r>
        <w:tab/>
        <w:t xml:space="preserve">Незамедлительно уведомлять Заказчика о выявленных дефектах в Дефектной ведомости, Сметном расчете. </w:t>
      </w:r>
    </w:p>
    <w:p w:rsidR="00165344" w:rsidRPr="00823E93" w:rsidRDefault="00165344" w:rsidP="00AC2BBA">
      <w:pPr>
        <w:ind w:firstLine="851"/>
        <w:jc w:val="both"/>
      </w:pPr>
      <w:r>
        <w:t>5.1.27.</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165344" w:rsidRPr="00823E93" w:rsidRDefault="00165344" w:rsidP="00AC2BBA">
      <w:pPr>
        <w:tabs>
          <w:tab w:val="left" w:pos="900"/>
        </w:tabs>
        <w:ind w:firstLine="851"/>
        <w:jc w:val="both"/>
      </w:pPr>
      <w:r>
        <w:t>5.1.28.</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165344" w:rsidRPr="00823E93" w:rsidRDefault="00165344" w:rsidP="00AC2BBA">
      <w:pPr>
        <w:tabs>
          <w:tab w:val="left" w:pos="993"/>
        </w:tabs>
        <w:ind w:firstLine="851"/>
        <w:jc w:val="both"/>
      </w:pPr>
      <w:r>
        <w:t>5.1.29.</w:t>
      </w:r>
      <w:r>
        <w:tab/>
      </w:r>
      <w:proofErr w:type="gramStart"/>
      <w:r>
        <w:t xml:space="preserve">По указанию Заказчика незамедлительно приостановить использование для выполнения Работ Материалов, отличающихся от указанных в Техническом задании, Дефектной ведомости, Сметном расчете,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w:t>
      </w:r>
      <w:proofErr w:type="gramEnd"/>
      <w:r>
        <w:t xml:space="preserve">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165344" w:rsidRPr="00823E93" w:rsidRDefault="00165344" w:rsidP="00AC2BBA">
      <w:pPr>
        <w:tabs>
          <w:tab w:val="left" w:pos="993"/>
        </w:tabs>
        <w:ind w:firstLine="851"/>
        <w:jc w:val="both"/>
      </w:pPr>
      <w:r>
        <w:t>5.1.30.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165344" w:rsidRPr="00823E93" w:rsidRDefault="00165344" w:rsidP="00AC2BBA">
      <w:pPr>
        <w:tabs>
          <w:tab w:val="left" w:pos="993"/>
        </w:tabs>
        <w:ind w:firstLine="851"/>
        <w:jc w:val="both"/>
      </w:pPr>
      <w:r>
        <w:t>5.1.31.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165344" w:rsidRPr="00823E93" w:rsidRDefault="00165344" w:rsidP="00AC2BBA">
      <w:pPr>
        <w:tabs>
          <w:tab w:val="left" w:pos="993"/>
        </w:tabs>
        <w:ind w:firstLine="851"/>
        <w:jc w:val="both"/>
      </w:pPr>
      <w:r>
        <w:t>5.1.32.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165344" w:rsidRPr="00823E93" w:rsidRDefault="00165344" w:rsidP="00AC2BBA">
      <w:pPr>
        <w:tabs>
          <w:tab w:val="left" w:pos="993"/>
        </w:tabs>
        <w:ind w:firstLine="851"/>
        <w:jc w:val="both"/>
      </w:pPr>
      <w:r>
        <w:t>5.1.33.</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165344" w:rsidRPr="00823E93" w:rsidRDefault="00165344" w:rsidP="00AC2BBA">
      <w:pPr>
        <w:tabs>
          <w:tab w:val="left" w:pos="993"/>
        </w:tabs>
        <w:ind w:firstLine="851"/>
        <w:jc w:val="both"/>
      </w:pPr>
      <w:r>
        <w:t>5.1.34.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165344" w:rsidRPr="00823E93" w:rsidRDefault="00165344" w:rsidP="00AC2BBA">
      <w:pPr>
        <w:tabs>
          <w:tab w:val="left" w:pos="993"/>
        </w:tabs>
        <w:ind w:firstLine="851"/>
        <w:jc w:val="both"/>
      </w:pPr>
      <w:r>
        <w:t>5.1.35.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165344" w:rsidRPr="00823E93" w:rsidRDefault="00165344" w:rsidP="00AC2BBA">
      <w:pPr>
        <w:tabs>
          <w:tab w:val="left" w:pos="993"/>
        </w:tabs>
        <w:ind w:firstLine="851"/>
        <w:jc w:val="both"/>
      </w:pPr>
      <w:r>
        <w:t>5.1.36.</w:t>
      </w:r>
      <w:r>
        <w:tab/>
        <w:t>Согласовывать с Заказчиком и представителями Заказчика порядок ведения Работ на Объекте и обеспечить его соблюдение.</w:t>
      </w:r>
    </w:p>
    <w:p w:rsidR="00165344" w:rsidRPr="00823E93" w:rsidRDefault="00165344" w:rsidP="00AC2BBA">
      <w:pPr>
        <w:tabs>
          <w:tab w:val="left" w:pos="993"/>
        </w:tabs>
        <w:ind w:firstLine="851"/>
        <w:jc w:val="both"/>
      </w:pPr>
      <w:r>
        <w:t>5.1.37.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165344" w:rsidRPr="00823E93" w:rsidRDefault="00165344" w:rsidP="00AC2BBA">
      <w:pPr>
        <w:tabs>
          <w:tab w:val="left" w:pos="993"/>
        </w:tabs>
        <w:ind w:firstLine="851"/>
        <w:jc w:val="both"/>
      </w:pPr>
      <w:r>
        <w:t>5.1.38.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165344" w:rsidRPr="00823E93" w:rsidRDefault="00165344" w:rsidP="00AC2BBA">
      <w:pPr>
        <w:tabs>
          <w:tab w:val="left" w:pos="993"/>
        </w:tabs>
        <w:ind w:firstLine="851"/>
        <w:jc w:val="both"/>
      </w:pPr>
      <w:r>
        <w:t>5.1.39.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165344" w:rsidRPr="00823E93" w:rsidRDefault="00165344" w:rsidP="00AC2BBA">
      <w:pPr>
        <w:tabs>
          <w:tab w:val="left" w:pos="993"/>
        </w:tabs>
        <w:ind w:firstLine="851"/>
        <w:jc w:val="both"/>
      </w:pPr>
      <w:r>
        <w:t>5.1.40.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165344" w:rsidRPr="00823E93" w:rsidRDefault="00165344" w:rsidP="00AC2BBA">
      <w:pPr>
        <w:tabs>
          <w:tab w:val="left" w:pos="993"/>
        </w:tabs>
        <w:ind w:firstLine="851"/>
        <w:jc w:val="both"/>
      </w:pPr>
      <w:r>
        <w:t>5.1.41.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165344" w:rsidRPr="00823E93" w:rsidRDefault="00165344" w:rsidP="00AC2BBA">
      <w:pPr>
        <w:tabs>
          <w:tab w:val="left" w:pos="993"/>
        </w:tabs>
        <w:ind w:firstLine="851"/>
        <w:jc w:val="both"/>
      </w:pPr>
      <w:r>
        <w:t>5.1.42.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165344" w:rsidRPr="00823E93" w:rsidRDefault="00165344" w:rsidP="00AC2BBA">
      <w:pPr>
        <w:tabs>
          <w:tab w:val="left" w:pos="993"/>
        </w:tabs>
        <w:ind w:firstLine="851"/>
        <w:jc w:val="both"/>
      </w:pPr>
      <w:r>
        <w:t>5.1.43.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165344" w:rsidRPr="00823E93" w:rsidRDefault="00165344" w:rsidP="00AC2BBA">
      <w:pPr>
        <w:tabs>
          <w:tab w:val="left" w:pos="993"/>
        </w:tabs>
        <w:ind w:firstLine="851"/>
        <w:jc w:val="both"/>
      </w:pPr>
      <w:r>
        <w:t>5.1.44.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165344" w:rsidRPr="00823E93" w:rsidRDefault="00165344" w:rsidP="00AC2BBA">
      <w:pPr>
        <w:tabs>
          <w:tab w:val="left" w:pos="993"/>
        </w:tabs>
        <w:ind w:firstLine="851"/>
        <w:jc w:val="both"/>
      </w:pPr>
      <w:r>
        <w:t>5.1.45.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165344" w:rsidRPr="00823E93" w:rsidRDefault="00165344" w:rsidP="00AC2BBA">
      <w:pPr>
        <w:ind w:firstLine="851"/>
        <w:jc w:val="both"/>
        <w:rPr>
          <w:u w:val="single"/>
        </w:rPr>
      </w:pPr>
      <w:r>
        <w:t>5.2.</w:t>
      </w:r>
      <w:r>
        <w:tab/>
      </w:r>
      <w:r>
        <w:rPr>
          <w:u w:val="single"/>
        </w:rPr>
        <w:t>Подрядчик вправе:</w:t>
      </w:r>
    </w:p>
    <w:p w:rsidR="00165344" w:rsidRPr="00823E93" w:rsidRDefault="00165344" w:rsidP="00AC2BBA">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165344" w:rsidRPr="00547445" w:rsidRDefault="00165344" w:rsidP="00AC2BBA">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165344" w:rsidRPr="004202C3" w:rsidRDefault="00165344" w:rsidP="00AC2BBA">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165344" w:rsidRPr="00823E93" w:rsidRDefault="00165344" w:rsidP="00AC2BBA">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165344" w:rsidRDefault="00165344" w:rsidP="00AC2BBA">
      <w:pPr>
        <w:pStyle w:val="ConsNormal"/>
        <w:ind w:firstLine="0"/>
        <w:rPr>
          <w:rFonts w:ascii="Times New Roman" w:hAnsi="Times New Roman"/>
          <w:b/>
          <w:sz w:val="24"/>
          <w:szCs w:val="24"/>
        </w:rPr>
      </w:pPr>
    </w:p>
    <w:p w:rsidR="00485B4E" w:rsidRDefault="00485B4E" w:rsidP="00AC2BBA">
      <w:pPr>
        <w:pStyle w:val="ConsNormal"/>
        <w:ind w:firstLine="0"/>
        <w:rPr>
          <w:rFonts w:ascii="Times New Roman" w:hAnsi="Times New Roman"/>
          <w:b/>
          <w:sz w:val="24"/>
          <w:szCs w:val="24"/>
        </w:rPr>
      </w:pPr>
    </w:p>
    <w:p w:rsidR="00485B4E" w:rsidRPr="00823E93" w:rsidRDefault="00485B4E" w:rsidP="00AC2BBA">
      <w:pPr>
        <w:pStyle w:val="ConsNormal"/>
        <w:ind w:firstLine="0"/>
        <w:rPr>
          <w:rFonts w:ascii="Times New Roman" w:hAnsi="Times New Roman"/>
          <w:b/>
          <w:sz w:val="24"/>
          <w:szCs w:val="24"/>
        </w:rPr>
      </w:pPr>
    </w:p>
    <w:p w:rsidR="00165344" w:rsidRPr="00823E93" w:rsidRDefault="00165344" w:rsidP="00AC2BBA">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165344" w:rsidRPr="00823E93" w:rsidRDefault="00165344" w:rsidP="00AC2BBA">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165344" w:rsidRPr="00823E93" w:rsidRDefault="00165344" w:rsidP="00AC2BBA">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165344" w:rsidRPr="00823E93" w:rsidRDefault="00165344" w:rsidP="00AC2BBA">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165344" w:rsidRPr="00823E93" w:rsidRDefault="00165344" w:rsidP="00AC2BBA">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165344" w:rsidRPr="00823E93" w:rsidRDefault="00165344" w:rsidP="00AC2BBA">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165344" w:rsidRPr="00823E93" w:rsidRDefault="00165344" w:rsidP="00AC2BBA">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165344" w:rsidRPr="00823E93" w:rsidRDefault="00165344" w:rsidP="00AC2BBA">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165344" w:rsidRPr="00823E93" w:rsidRDefault="00165344" w:rsidP="00AC2BBA">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165344" w:rsidRPr="00823E93" w:rsidRDefault="00165344" w:rsidP="00AC2BBA">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165344" w:rsidRPr="00823E93" w:rsidRDefault="00165344" w:rsidP="00AC2BBA">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165344" w:rsidRPr="00823E93" w:rsidRDefault="00165344" w:rsidP="00AC2BBA">
      <w:pPr>
        <w:pStyle w:val="ConsNormal"/>
        <w:ind w:firstLine="0"/>
        <w:rPr>
          <w:rFonts w:ascii="Times New Roman" w:hAnsi="Times New Roman"/>
          <w:i/>
          <w:iCs/>
          <w:sz w:val="24"/>
          <w:szCs w:val="24"/>
        </w:rPr>
      </w:pPr>
    </w:p>
    <w:p w:rsidR="00165344" w:rsidRPr="00823E93" w:rsidRDefault="00165344" w:rsidP="00AC2BBA">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165344" w:rsidRDefault="00165344" w:rsidP="00AC2BBA">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165344" w:rsidRPr="00823E93" w:rsidRDefault="00165344" w:rsidP="00AC2BBA">
      <w:pPr>
        <w:ind w:firstLine="720"/>
        <w:jc w:val="both"/>
      </w:pPr>
    </w:p>
    <w:p w:rsidR="00165344" w:rsidRPr="00823E93" w:rsidRDefault="00165344" w:rsidP="00AC2BBA">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по его требованию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165344" w:rsidRPr="00823E93" w:rsidRDefault="00165344" w:rsidP="00AC2BBA">
      <w:pPr>
        <w:pStyle w:val="ConsNormal"/>
        <w:ind w:firstLine="851"/>
        <w:rPr>
          <w:rFonts w:ascii="Times New Roman" w:hAnsi="Times New Roman"/>
          <w:sz w:val="24"/>
          <w:szCs w:val="24"/>
        </w:rPr>
      </w:pPr>
    </w:p>
    <w:p w:rsidR="00165344" w:rsidRPr="00823E93" w:rsidRDefault="00165344" w:rsidP="00AC2BBA">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Дефектной ведомости,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165344" w:rsidRPr="00EA162A" w:rsidRDefault="00165344" w:rsidP="00AC2BBA">
      <w:pPr>
        <w:pStyle w:val="ConsNormal"/>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9.3.1.</w:t>
      </w:r>
      <w:r>
        <w:rPr>
          <w:rFonts w:ascii="Times New Roman" w:hAnsi="Times New Roman" w:cs="Times New Roman"/>
          <w:sz w:val="24"/>
          <w:szCs w:val="24"/>
        </w:rPr>
        <w:tab/>
        <w:t xml:space="preserve">Акты приёмки </w:t>
      </w:r>
      <w:r>
        <w:rPr>
          <w:rFonts w:ascii="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165344" w:rsidRDefault="00165344" w:rsidP="00AC2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9.3.2.</w:t>
      </w:r>
      <w:r>
        <w:rPr>
          <w:rFonts w:ascii="Times New Roman" w:hAnsi="Times New Roman" w:cs="Times New Roman"/>
          <w:sz w:val="24"/>
          <w:szCs w:val="24"/>
        </w:rPr>
        <w:tab/>
      </w:r>
      <w:proofErr w:type="gramStart"/>
      <w:r>
        <w:rPr>
          <w:rFonts w:ascii="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w:t>
      </w:r>
      <w:proofErr w:type="gramEnd"/>
      <w:r>
        <w:rPr>
          <w:rFonts w:ascii="Times New Roman" w:hAnsi="Times New Roman" w:cs="Times New Roman"/>
          <w:sz w:val="24"/>
          <w:szCs w:val="24"/>
        </w:rPr>
        <w:t xml:space="preserve"> В отсутствие Заказчика приемка не производится. </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Дефектной ведомости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165344" w:rsidRPr="004A309A"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165344" w:rsidRPr="004A309A"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165344" w:rsidRPr="004A309A"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них и передавать их Персоналу Заказчика.</w:t>
      </w:r>
    </w:p>
    <w:p w:rsidR="00165344" w:rsidRPr="004A309A"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165344" w:rsidRPr="00E534BE"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165344" w:rsidRPr="00B27E2A" w:rsidRDefault="00165344" w:rsidP="00AC2BBA">
      <w:pPr>
        <w:pStyle w:val="ConsNormal"/>
        <w:ind w:firstLine="851"/>
        <w:jc w:val="both"/>
        <w:rPr>
          <w:rFonts w:ascii="Times New Roman" w:hAnsi="Times New Roman"/>
          <w:color w:val="31849B" w:themeColor="accent5" w:themeShade="BF"/>
          <w:sz w:val="24"/>
          <w:szCs w:val="24"/>
        </w:rPr>
      </w:pPr>
      <w:r>
        <w:rPr>
          <w:rFonts w:ascii="Times New Roman" w:hAnsi="Times New Roman"/>
          <w:sz w:val="24"/>
          <w:szCs w:val="24"/>
        </w:rPr>
        <w:t>9.7.5.</w:t>
      </w:r>
      <w:r>
        <w:rPr>
          <w:rFonts w:ascii="Times New Roman" w:hAnsi="Times New Roman"/>
          <w:sz w:val="24"/>
          <w:szCs w:val="24"/>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165344" w:rsidRPr="004A309A"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9.8.1.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165344" w:rsidRPr="00823E93" w:rsidRDefault="00165344" w:rsidP="00AC2BBA">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165344" w:rsidRPr="00386426" w:rsidRDefault="00165344" w:rsidP="00AC2BBA">
      <w:pPr>
        <w:keepNext/>
        <w:keepLines/>
        <w:ind w:firstLine="709"/>
        <w:jc w:val="both"/>
      </w:pPr>
      <w:r>
        <w:t xml:space="preserve">9.10. </w:t>
      </w:r>
      <w:r>
        <w:tab/>
        <w:t xml:space="preserve">Рабочее время на Строительной площадке устанавливается с 8:00 до 20:00 местного времени в будние, выходные и праздничные дни, установленные в Российской Федерации. </w:t>
      </w:r>
      <w:r>
        <w:rPr>
          <w:rFonts w:eastAsia="MS Mincho"/>
        </w:rPr>
        <w:t>Иное время для выполнения работ согласовывается с Заказчиком дополнительно</w:t>
      </w:r>
      <w:r>
        <w:t>.</w:t>
      </w:r>
    </w:p>
    <w:p w:rsidR="00165344" w:rsidRPr="00823E93" w:rsidRDefault="00165344" w:rsidP="00AC2BBA">
      <w:pPr>
        <w:pStyle w:val="ConsNormal"/>
        <w:ind w:firstLine="851"/>
        <w:jc w:val="both"/>
        <w:rPr>
          <w:rFonts w:ascii="Times New Roman" w:hAnsi="Times New Roman"/>
          <w:b/>
          <w:bCs/>
          <w:sz w:val="24"/>
          <w:szCs w:val="24"/>
        </w:rPr>
      </w:pPr>
    </w:p>
    <w:p w:rsidR="00165344" w:rsidRPr="00823E93" w:rsidRDefault="00165344" w:rsidP="00AC2BBA">
      <w:pPr>
        <w:autoSpaceDE w:val="0"/>
        <w:autoSpaceDN w:val="0"/>
        <w:ind w:firstLine="709"/>
        <w:jc w:val="center"/>
      </w:pPr>
      <w:r>
        <w:rPr>
          <w:b/>
        </w:rPr>
        <w:t>10. Сроки выполнения Работ</w:t>
      </w:r>
    </w:p>
    <w:p w:rsidR="00165344" w:rsidRPr="00823E93" w:rsidRDefault="00165344" w:rsidP="00AC2BBA">
      <w:pPr>
        <w:autoSpaceDE w:val="0"/>
        <w:autoSpaceDN w:val="0"/>
        <w:ind w:firstLine="709"/>
        <w:jc w:val="both"/>
        <w:rPr>
          <w:rFonts w:eastAsia="Arial" w:cs="Arial"/>
        </w:rPr>
      </w:pPr>
      <w:r>
        <w:rPr>
          <w:rFonts w:eastAsia="Arial" w:cs="Arial"/>
        </w:rPr>
        <w:t xml:space="preserve">10.1. </w:t>
      </w:r>
      <w:r>
        <w:rPr>
          <w:rFonts w:eastAsia="Arial" w:cs="Arial"/>
        </w:rPr>
        <w:tab/>
        <w:t>Срок выполнения Работ:</w:t>
      </w:r>
    </w:p>
    <w:p w:rsidR="00165344" w:rsidRPr="00E534BE" w:rsidRDefault="00165344" w:rsidP="00AC2BBA">
      <w:pPr>
        <w:autoSpaceDE w:val="0"/>
        <w:autoSpaceDN w:val="0"/>
        <w:ind w:firstLine="709"/>
        <w:jc w:val="both"/>
        <w:rPr>
          <w:rFonts w:eastAsia="Arial" w:cs="Arial"/>
        </w:rPr>
      </w:pPr>
      <w:r>
        <w:rPr>
          <w:rFonts w:eastAsia="Arial" w:cs="Arial"/>
        </w:rPr>
        <w:t>Начало выполнения Работ – со дня, следующего за днем подписания Договора.</w:t>
      </w:r>
    </w:p>
    <w:p w:rsidR="00165344" w:rsidRPr="00EA162A" w:rsidRDefault="00165344" w:rsidP="00AC2BBA">
      <w:pPr>
        <w:autoSpaceDE w:val="0"/>
        <w:autoSpaceDN w:val="0"/>
        <w:ind w:firstLine="709"/>
        <w:jc w:val="both"/>
        <w:rPr>
          <w:rFonts w:eastAsia="Arial" w:cs="Arial"/>
          <w:color w:val="000000" w:themeColor="text1"/>
        </w:rPr>
      </w:pPr>
      <w:r>
        <w:rPr>
          <w:rFonts w:eastAsia="Arial" w:cs="Arial"/>
          <w:color w:val="000000" w:themeColor="text1"/>
        </w:rPr>
        <w:t xml:space="preserve">Окончание выполнения Работ – </w:t>
      </w:r>
      <w:r>
        <w:rPr>
          <w:rFonts w:eastAsia="Arial" w:cs="Arial"/>
        </w:rPr>
        <w:t>не позднее</w:t>
      </w:r>
      <w:proofErr w:type="gramStart"/>
      <w:r>
        <w:rPr>
          <w:rFonts w:eastAsia="Arial" w:cs="Arial"/>
        </w:rPr>
        <w:t xml:space="preserve"> ____ (_______) </w:t>
      </w:r>
      <w:proofErr w:type="gramEnd"/>
      <w:r>
        <w:rPr>
          <w:rFonts w:eastAsia="Arial" w:cs="Arial"/>
        </w:rPr>
        <w:t>дней с даты начала выполнения Работ по настоящему Договору</w:t>
      </w:r>
      <w:r>
        <w:rPr>
          <w:rFonts w:eastAsia="Arial" w:cs="Arial"/>
          <w:color w:val="000000" w:themeColor="text1"/>
        </w:rPr>
        <w:t>.</w:t>
      </w:r>
    </w:p>
    <w:p w:rsidR="00165344" w:rsidRPr="004A309A" w:rsidRDefault="00165344" w:rsidP="00AC2BBA">
      <w:pPr>
        <w:autoSpaceDE w:val="0"/>
        <w:autoSpaceDN w:val="0"/>
        <w:ind w:firstLine="709"/>
        <w:jc w:val="both"/>
        <w:rPr>
          <w:rFonts w:eastAsia="Arial" w:cs="Arial"/>
        </w:rPr>
      </w:pPr>
      <w:r>
        <w:rPr>
          <w:rFonts w:eastAsia="Arial" w:cs="Arial"/>
          <w:color w:val="000000" w:themeColor="text1"/>
        </w:rPr>
        <w:t xml:space="preserve">Работы выполняются </w:t>
      </w:r>
      <w:r>
        <w:rPr>
          <w:rFonts w:eastAsia="Arial" w:cs="Arial"/>
        </w:rPr>
        <w:t xml:space="preserve">в соответствии с Календарным планом (Приложение № 3). </w:t>
      </w:r>
    </w:p>
    <w:p w:rsidR="00165344" w:rsidRPr="00823E93" w:rsidRDefault="00165344" w:rsidP="00AC2BBA">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165344" w:rsidRPr="00823E93" w:rsidRDefault="00165344" w:rsidP="00AC2BBA">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165344" w:rsidRPr="00823E93" w:rsidRDefault="00165344" w:rsidP="00AC2BBA">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165344" w:rsidRDefault="00165344" w:rsidP="00AC2BBA">
      <w:pPr>
        <w:autoSpaceDE w:val="0"/>
        <w:autoSpaceDN w:val="0"/>
        <w:ind w:firstLine="709"/>
        <w:jc w:val="center"/>
        <w:rPr>
          <w:b/>
        </w:rPr>
      </w:pPr>
    </w:p>
    <w:p w:rsidR="00165344" w:rsidRPr="00823E93" w:rsidRDefault="00165344" w:rsidP="00AC2BBA">
      <w:pPr>
        <w:autoSpaceDE w:val="0"/>
        <w:autoSpaceDN w:val="0"/>
        <w:ind w:firstLine="709"/>
        <w:jc w:val="center"/>
        <w:rPr>
          <w:b/>
        </w:rPr>
      </w:pPr>
      <w:r>
        <w:rPr>
          <w:b/>
        </w:rPr>
        <w:t>11. Приостановка Работ</w:t>
      </w:r>
    </w:p>
    <w:p w:rsidR="00165344" w:rsidRPr="00823E93" w:rsidRDefault="00165344" w:rsidP="00AC2BBA">
      <w:pPr>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165344" w:rsidRPr="00823E93" w:rsidRDefault="00165344" w:rsidP="00AC2BBA">
      <w:pPr>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165344" w:rsidRPr="00823E93" w:rsidRDefault="00165344" w:rsidP="00AC2BBA">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165344" w:rsidRPr="00823E93" w:rsidRDefault="00165344" w:rsidP="00AC2BBA">
      <w:pPr>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165344" w:rsidRPr="00823E93" w:rsidRDefault="00165344" w:rsidP="00AC2BBA">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165344" w:rsidRPr="00823E93" w:rsidRDefault="00165344" w:rsidP="00AC2BBA">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165344" w:rsidRPr="00823E93" w:rsidRDefault="00165344" w:rsidP="00AC2BBA">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165344" w:rsidRPr="00823E93" w:rsidRDefault="00165344" w:rsidP="00AC2BBA">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165344" w:rsidRPr="00823E93" w:rsidRDefault="00165344" w:rsidP="00AC2BBA">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165344" w:rsidRPr="00823E93" w:rsidRDefault="00165344" w:rsidP="00AC2BBA">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165344" w:rsidRPr="00823E93" w:rsidRDefault="00165344" w:rsidP="00AC2BBA">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165344" w:rsidRDefault="00165344" w:rsidP="00AC2BBA">
      <w:pPr>
        <w:pStyle w:val="ConsNormal"/>
        <w:ind w:firstLine="851"/>
        <w:jc w:val="center"/>
        <w:rPr>
          <w:rFonts w:ascii="Times New Roman" w:hAnsi="Times New Roman"/>
          <w:b/>
          <w:bCs/>
          <w:sz w:val="24"/>
          <w:szCs w:val="24"/>
        </w:rPr>
      </w:pPr>
    </w:p>
    <w:p w:rsidR="00165344" w:rsidRPr="00823E93" w:rsidRDefault="00165344" w:rsidP="00AC2BBA">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165344" w:rsidRPr="00823E93" w:rsidRDefault="00165344" w:rsidP="00AC2BBA">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и требованиям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165344" w:rsidRDefault="00165344" w:rsidP="00AC2BBA">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165344" w:rsidRPr="00E534BE" w:rsidRDefault="00165344" w:rsidP="00AC2BBA">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165344" w:rsidRPr="00E534BE" w:rsidRDefault="00165344" w:rsidP="00AC2BBA">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165344" w:rsidRPr="00D5699D" w:rsidRDefault="00165344" w:rsidP="00AC2BBA">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165344" w:rsidRPr="00823E93" w:rsidRDefault="00165344" w:rsidP="00AC2BBA">
      <w:pPr>
        <w:ind w:firstLine="851"/>
        <w:jc w:val="center"/>
        <w:rPr>
          <w:b/>
        </w:rPr>
      </w:pPr>
    </w:p>
    <w:p w:rsidR="00165344" w:rsidRPr="00823E93" w:rsidRDefault="00165344" w:rsidP="00AC2BBA">
      <w:pPr>
        <w:ind w:firstLine="851"/>
        <w:jc w:val="center"/>
        <w:rPr>
          <w:b/>
        </w:rPr>
      </w:pPr>
      <w:r>
        <w:rPr>
          <w:b/>
        </w:rPr>
        <w:t>13. Сдача-приемка Объема Работ, Результата Работ</w:t>
      </w:r>
    </w:p>
    <w:p w:rsidR="00165344" w:rsidRPr="00823E93" w:rsidRDefault="00165344" w:rsidP="00AC2BBA">
      <w:pPr>
        <w:ind w:firstLine="709"/>
        <w:jc w:val="both"/>
      </w:pPr>
      <w:r>
        <w:t>13.1.</w:t>
      </w:r>
      <w:r>
        <w:tab/>
        <w:t xml:space="preserve"> Сдача выполненного Объема Работ Заказчику осуществляется по факту выполнения Работ согласно Календарному плану (Приложение № 3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165344" w:rsidRPr="00823E93" w:rsidRDefault="00165344" w:rsidP="00AC2BBA">
      <w:pPr>
        <w:tabs>
          <w:tab w:val="left" w:pos="4395"/>
        </w:tabs>
        <w:ind w:firstLine="709"/>
        <w:jc w:val="both"/>
      </w:pPr>
      <w:r>
        <w:t xml:space="preserve">13.2. Подрядчик за 5 (Пять) дней до начала приемки </w:t>
      </w:r>
      <w:r>
        <w:rPr>
          <w:color w:val="000000" w:themeColor="text1"/>
        </w:rPr>
        <w:t>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w:t>
      </w:r>
      <w:r>
        <w:t xml:space="preserve"> виде, в составе, необходимом Заказчику для эксплуатации Результата Работ.</w:t>
      </w:r>
    </w:p>
    <w:p w:rsidR="00165344" w:rsidRPr="00823E93" w:rsidRDefault="00165344" w:rsidP="00AC2BBA">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165344" w:rsidRPr="00823E93" w:rsidRDefault="00165344" w:rsidP="00AC2BBA">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165344" w:rsidRDefault="00165344" w:rsidP="00AC2BBA">
      <w:pPr>
        <w:pStyle w:val="normal0"/>
        <w:ind w:firstLine="540"/>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165344" w:rsidRPr="00823E93" w:rsidRDefault="00165344" w:rsidP="00AC2BBA">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165344" w:rsidRDefault="00165344" w:rsidP="00AC2BBA">
      <w:pPr>
        <w:pStyle w:val="normal0"/>
        <w:ind w:firstLine="540"/>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165344" w:rsidRPr="00823E93" w:rsidRDefault="00165344" w:rsidP="00AC2BBA">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165344" w:rsidRPr="00823E93" w:rsidRDefault="00165344" w:rsidP="00AC2BBA">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165344" w:rsidRPr="00823E93" w:rsidRDefault="00165344" w:rsidP="00AC2BBA">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165344" w:rsidRPr="00823E93" w:rsidRDefault="00165344" w:rsidP="00AC2BBA">
      <w:pPr>
        <w:ind w:firstLine="851"/>
        <w:jc w:val="center"/>
        <w:rPr>
          <w:b/>
        </w:rPr>
      </w:pPr>
    </w:p>
    <w:p w:rsidR="00165344" w:rsidRPr="00823E93" w:rsidRDefault="00165344" w:rsidP="00AC2BBA">
      <w:pPr>
        <w:ind w:firstLine="851"/>
        <w:jc w:val="center"/>
        <w:rPr>
          <w:b/>
        </w:rPr>
      </w:pPr>
      <w:r>
        <w:rPr>
          <w:b/>
        </w:rPr>
        <w:t>14. Гарантии</w:t>
      </w:r>
    </w:p>
    <w:p w:rsidR="00165344" w:rsidRPr="00823E93" w:rsidRDefault="00165344" w:rsidP="00AC2BBA">
      <w:pPr>
        <w:ind w:firstLine="709"/>
        <w:jc w:val="both"/>
      </w:pPr>
      <w:r>
        <w:t>14.1.</w:t>
      </w:r>
      <w:r>
        <w:tab/>
        <w:t xml:space="preserve"> Подрядчик гарантирует:</w:t>
      </w:r>
    </w:p>
    <w:p w:rsidR="00165344" w:rsidRPr="00823E93" w:rsidRDefault="00165344" w:rsidP="00AC2BBA">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165344" w:rsidRPr="00823E93" w:rsidRDefault="00165344" w:rsidP="00AC2BBA">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165344" w:rsidRPr="00823E93" w:rsidRDefault="00165344" w:rsidP="00AC2BBA">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165344" w:rsidRPr="00823E93" w:rsidRDefault="00165344" w:rsidP="00AC2BBA">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w:t>
      </w:r>
      <w:r>
        <w:rPr>
          <w:color w:val="000000" w:themeColor="text1"/>
        </w:rPr>
        <w:t>составляет ___ (______________)  месяц</w:t>
      </w:r>
      <w:proofErr w:type="gramStart"/>
      <w:r>
        <w:rPr>
          <w:color w:val="000000" w:themeColor="text1"/>
        </w:rPr>
        <w:t>а(</w:t>
      </w:r>
      <w:proofErr w:type="gramEnd"/>
      <w:r>
        <w:rPr>
          <w:color w:val="000000" w:themeColor="text1"/>
        </w:rPr>
        <w:t>-ев)</w:t>
      </w:r>
      <w:r>
        <w:t xml:space="preserve"> и исчисляется, начиная со следующего дня после Завершения Работ.</w:t>
      </w:r>
    </w:p>
    <w:p w:rsidR="00165344" w:rsidRPr="00823E93" w:rsidRDefault="00165344" w:rsidP="00AC2BBA">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165344" w:rsidRPr="00823E93" w:rsidRDefault="00165344" w:rsidP="00AC2BBA">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165344" w:rsidRPr="00823E93" w:rsidRDefault="00165344" w:rsidP="00AC2BBA">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165344" w:rsidRPr="00823E93" w:rsidRDefault="00165344" w:rsidP="00AC2BBA">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165344" w:rsidRPr="00823E93" w:rsidRDefault="00165344" w:rsidP="00AC2BBA">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165344" w:rsidRPr="00823E93" w:rsidRDefault="00165344" w:rsidP="00AC2BBA">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165344" w:rsidRPr="00823E93" w:rsidRDefault="00165344" w:rsidP="00AC2BBA">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165344" w:rsidRPr="00823E93" w:rsidRDefault="00165344" w:rsidP="00AC2BBA">
      <w:pPr>
        <w:ind w:firstLine="709"/>
        <w:jc w:val="both"/>
      </w:pPr>
    </w:p>
    <w:p w:rsidR="00165344" w:rsidRPr="00823E93" w:rsidRDefault="00165344" w:rsidP="00AC2BBA">
      <w:pPr>
        <w:ind w:firstLine="851"/>
        <w:jc w:val="center"/>
        <w:rPr>
          <w:b/>
        </w:rPr>
      </w:pPr>
      <w:r>
        <w:rPr>
          <w:b/>
        </w:rPr>
        <w:t>15. Цена Договора и порядок оплаты</w:t>
      </w:r>
    </w:p>
    <w:p w:rsidR="00165344" w:rsidRPr="00823E93" w:rsidRDefault="00165344" w:rsidP="00AC2BBA">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 (____________________) </w:t>
      </w:r>
      <w:proofErr w:type="gramEnd"/>
      <w:r>
        <w:rPr>
          <w:sz w:val="24"/>
          <w:szCs w:val="24"/>
        </w:rPr>
        <w:t>рублей __ копеек, кроме того НДС 20% - ______________ рубль __ копеек, и определяется Сторонами в соответствии со Сметным расчетом (Приложение № 2 к настоящему Договору).</w:t>
      </w:r>
    </w:p>
    <w:p w:rsidR="00165344" w:rsidRPr="004A309A" w:rsidRDefault="00165344" w:rsidP="00AC2BBA">
      <w:pPr>
        <w:tabs>
          <w:tab w:val="left" w:pos="720"/>
          <w:tab w:val="left" w:pos="1080"/>
        </w:tabs>
        <w:ind w:firstLine="720"/>
        <w:jc w:val="both"/>
      </w:pPr>
      <w:r>
        <w:t>15.2.</w:t>
      </w:r>
      <w:r>
        <w:tab/>
        <w:t xml:space="preserve">Стоимость отдельных Этапов Работ устанавливается Сторонами в Календарном плане (Приложение № 3 к настоящему Договору). </w:t>
      </w:r>
    </w:p>
    <w:p w:rsidR="00165344" w:rsidRPr="00823E93" w:rsidRDefault="00165344" w:rsidP="00AC2BBA">
      <w:pPr>
        <w:tabs>
          <w:tab w:val="left" w:pos="720"/>
        </w:tabs>
        <w:ind w:firstLine="720"/>
        <w:jc w:val="both"/>
      </w:pPr>
      <w:r>
        <w:t>15.3.</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165344" w:rsidRPr="00823E93" w:rsidRDefault="00165344" w:rsidP="00AC2BBA">
      <w:pPr>
        <w:tabs>
          <w:tab w:val="left" w:pos="720"/>
        </w:tabs>
        <w:ind w:firstLine="720"/>
        <w:jc w:val="both"/>
      </w:pPr>
      <w:r>
        <w:t xml:space="preserve">15.4. Цена Договора Сторонами определена в качестве </w:t>
      </w:r>
      <w:proofErr w:type="gramStart"/>
      <w:r>
        <w:t>твердой</w:t>
      </w:r>
      <w:proofErr w:type="gramEnd"/>
      <w:r>
        <w:t>.</w:t>
      </w:r>
    </w:p>
    <w:p w:rsidR="00165344" w:rsidRPr="00E534BE" w:rsidRDefault="00165344" w:rsidP="00AC2BBA">
      <w:pPr>
        <w:tabs>
          <w:tab w:val="left" w:pos="851"/>
          <w:tab w:val="left" w:pos="1276"/>
        </w:tabs>
        <w:ind w:firstLine="720"/>
        <w:jc w:val="both"/>
      </w:pPr>
      <w:r>
        <w:t xml:space="preserve">15.5. В случае законодательного изменения (уменьшения или увеличения) ставки НДС, применяется законодательно установленная ставка НДС. </w:t>
      </w:r>
    </w:p>
    <w:p w:rsidR="00165344" w:rsidRPr="00823E93" w:rsidRDefault="00165344" w:rsidP="00AC2BBA">
      <w:pPr>
        <w:tabs>
          <w:tab w:val="left" w:pos="851"/>
          <w:tab w:val="left" w:pos="1276"/>
        </w:tabs>
        <w:ind w:firstLine="720"/>
        <w:jc w:val="both"/>
        <w:rPr>
          <w:noProof/>
        </w:rPr>
      </w:pPr>
      <w:r>
        <w:t xml:space="preserve">15.6.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165344" w:rsidRPr="00823E93" w:rsidRDefault="00165344" w:rsidP="00AC2BBA">
      <w:pPr>
        <w:tabs>
          <w:tab w:val="left" w:pos="851"/>
          <w:tab w:val="left" w:pos="1276"/>
        </w:tabs>
        <w:ind w:firstLine="720"/>
        <w:jc w:val="both"/>
      </w:pPr>
      <w:r>
        <w:t>15.7.</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165344" w:rsidRPr="00823E93" w:rsidRDefault="00165344" w:rsidP="00AC2BBA">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165344" w:rsidRPr="00823E93" w:rsidRDefault="00165344" w:rsidP="00AC2BBA">
      <w:pPr>
        <w:tabs>
          <w:tab w:val="left" w:pos="720"/>
        </w:tabs>
        <w:ind w:firstLine="720"/>
        <w:jc w:val="both"/>
      </w:pPr>
      <w:r>
        <w:tab/>
        <w:t>−</w:t>
      </w:r>
      <w:r>
        <w:tab/>
        <w:t xml:space="preserve">все налоги и сборы, установленные законодательством РФ; </w:t>
      </w:r>
    </w:p>
    <w:p w:rsidR="00165344" w:rsidRPr="00823E93" w:rsidRDefault="00165344" w:rsidP="00AC2BBA">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165344" w:rsidRPr="00823E93" w:rsidRDefault="00165344" w:rsidP="00AC2BBA">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165344" w:rsidRPr="00823E93" w:rsidRDefault="00165344" w:rsidP="00AC2BBA">
      <w:pPr>
        <w:tabs>
          <w:tab w:val="left" w:pos="851"/>
          <w:tab w:val="left" w:pos="1134"/>
        </w:tabs>
        <w:ind w:firstLine="720"/>
        <w:jc w:val="both"/>
      </w:pPr>
      <w:r>
        <w:tab/>
        <w:t>−</w:t>
      </w:r>
      <w:r>
        <w:tab/>
        <w:t>стоимость всех Работ, предусмотренных Дефектной ведомостью, Сметным расчетом, необходимых для сдачи Результата Работ в эксплуатацию в полном соответствии с условиями Договора и Технического задания;</w:t>
      </w:r>
    </w:p>
    <w:p w:rsidR="00165344" w:rsidRPr="00823E93" w:rsidRDefault="00165344" w:rsidP="00AC2BBA">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165344" w:rsidRPr="00823E93" w:rsidRDefault="00165344" w:rsidP="00AC2BBA">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165344" w:rsidRPr="00823E93" w:rsidRDefault="00165344" w:rsidP="00AC2BBA">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165344" w:rsidRPr="00823E93" w:rsidRDefault="00165344" w:rsidP="00AC2BBA">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165344" w:rsidRPr="00823E93" w:rsidRDefault="00165344" w:rsidP="00AC2BBA">
      <w:pPr>
        <w:tabs>
          <w:tab w:val="left" w:pos="851"/>
          <w:tab w:val="left" w:pos="1134"/>
        </w:tabs>
        <w:ind w:firstLine="720"/>
        <w:jc w:val="both"/>
      </w:pPr>
      <w:r>
        <w:tab/>
        <w:t>−</w:t>
      </w:r>
      <w:r>
        <w:tab/>
        <w:t>накладные расходы, прибыль, лимитированные затраты;</w:t>
      </w:r>
    </w:p>
    <w:p w:rsidR="00165344" w:rsidRPr="00823E93" w:rsidRDefault="00165344" w:rsidP="00AC2BBA">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w:t>
      </w:r>
    </w:p>
    <w:p w:rsidR="00165344" w:rsidRPr="00823E93" w:rsidRDefault="00165344" w:rsidP="00AC2BBA">
      <w:pPr>
        <w:tabs>
          <w:tab w:val="left" w:pos="851"/>
          <w:tab w:val="left" w:pos="1276"/>
        </w:tabs>
        <w:ind w:firstLine="720"/>
        <w:jc w:val="both"/>
      </w:pPr>
      <w:r>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Дефектной ведомостью,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Дефектной ведомостью. </w:t>
      </w:r>
    </w:p>
    <w:p w:rsidR="00165344" w:rsidRPr="00823E93" w:rsidRDefault="00165344" w:rsidP="00AC2BBA">
      <w:pPr>
        <w:tabs>
          <w:tab w:val="left" w:pos="851"/>
          <w:tab w:val="left" w:pos="1276"/>
        </w:tabs>
        <w:ind w:firstLine="720"/>
        <w:jc w:val="both"/>
      </w:pPr>
      <w:r>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Дефектную ведомость. При внесении изменений в Техническое задание или Дефектную ведомость Сторонами оформляется дополнительное соглашение.</w:t>
      </w:r>
    </w:p>
    <w:p w:rsidR="00165344" w:rsidRPr="002618E2" w:rsidRDefault="00165344" w:rsidP="00AC2BBA">
      <w:pPr>
        <w:tabs>
          <w:tab w:val="left" w:pos="851"/>
          <w:tab w:val="left" w:pos="1276"/>
        </w:tabs>
        <w:ind w:firstLine="720"/>
        <w:jc w:val="both"/>
      </w:pPr>
      <w:r>
        <w:t xml:space="preserve">15.10.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165344" w:rsidRPr="002618E2" w:rsidRDefault="00165344" w:rsidP="00AC2BBA">
      <w:pPr>
        <w:pStyle w:val="19"/>
        <w:ind w:firstLine="709"/>
        <w:rPr>
          <w:color w:val="000000"/>
          <w:sz w:val="24"/>
          <w:szCs w:val="24"/>
        </w:rPr>
      </w:pPr>
      <w:r>
        <w:rPr>
          <w:sz w:val="24"/>
          <w:szCs w:val="24"/>
        </w:rPr>
        <w:t>15.11.</w:t>
      </w:r>
      <w:r>
        <w:rPr>
          <w:rStyle w:val="af6"/>
          <w:b/>
          <w:i/>
          <w:sz w:val="24"/>
          <w:szCs w:val="24"/>
        </w:rPr>
        <w:t xml:space="preserve"> </w:t>
      </w:r>
      <w:r>
        <w:rPr>
          <w:color w:val="000000"/>
          <w:sz w:val="24"/>
          <w:szCs w:val="24"/>
        </w:rPr>
        <w:t xml:space="preserve">Оплата выполненных Работ производится: </w:t>
      </w:r>
    </w:p>
    <w:p w:rsidR="00165344" w:rsidRPr="002618E2" w:rsidRDefault="00165344" w:rsidP="00AC2BBA">
      <w:pPr>
        <w:pStyle w:val="19"/>
        <w:ind w:firstLine="709"/>
        <w:rPr>
          <w:i/>
          <w:sz w:val="24"/>
          <w:szCs w:val="24"/>
        </w:rPr>
      </w:pPr>
      <w:r>
        <w:rPr>
          <w:color w:val="000000"/>
          <w:sz w:val="24"/>
          <w:szCs w:val="24"/>
        </w:rPr>
        <w:t xml:space="preserve">- путем </w:t>
      </w:r>
      <w:r>
        <w:rPr>
          <w:sz w:val="24"/>
          <w:szCs w:val="24"/>
        </w:rPr>
        <w:t>перечисления Заказчиком авансового платежа в размере 25% (двадцать пять процентов) от Цены Договора в течение 14 (четырнадцати) дней с даты подписания настоящего Договора;</w:t>
      </w:r>
    </w:p>
    <w:p w:rsidR="00165344" w:rsidRPr="002618E2" w:rsidRDefault="00165344" w:rsidP="00AC2BBA">
      <w:pPr>
        <w:pStyle w:val="19"/>
        <w:ind w:firstLine="709"/>
        <w:rPr>
          <w:sz w:val="24"/>
          <w:szCs w:val="24"/>
        </w:rPr>
      </w:pPr>
      <w:r>
        <w:rPr>
          <w:sz w:val="24"/>
          <w:szCs w:val="24"/>
        </w:rPr>
        <w:t>- окончательный расчет в размере 75% (семьдесят пять процентов) от Цены Договора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165344" w:rsidRPr="00823E93" w:rsidRDefault="00165344" w:rsidP="00AC2BBA">
      <w:pPr>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rsidR="00165344" w:rsidRPr="00823E93" w:rsidRDefault="00165344" w:rsidP="00AC2BBA">
      <w:pPr>
        <w:pStyle w:val="afc"/>
        <w:tabs>
          <w:tab w:val="left" w:pos="720"/>
          <w:tab w:val="left" w:pos="1080"/>
        </w:tabs>
        <w:jc w:val="both"/>
        <w:rPr>
          <w:sz w:val="24"/>
          <w:szCs w:val="24"/>
        </w:rPr>
      </w:pPr>
      <w:r>
        <w:rPr>
          <w:sz w:val="24"/>
          <w:szCs w:val="24"/>
        </w:rPr>
        <w:t>15.13.</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165344" w:rsidRPr="00823E93" w:rsidRDefault="00165344" w:rsidP="00AC2BBA">
      <w:pPr>
        <w:tabs>
          <w:tab w:val="left" w:pos="720"/>
        </w:tabs>
        <w:ind w:firstLine="709"/>
        <w:jc w:val="both"/>
      </w:pPr>
      <w:r>
        <w:t>15.14.</w:t>
      </w:r>
      <w:r>
        <w:tab/>
        <w:t>Стороны подписывают Акт сверки взаиморасчетов по Завершению Работ.</w:t>
      </w:r>
    </w:p>
    <w:p w:rsidR="00165344" w:rsidRPr="00E534BE" w:rsidRDefault="00165344" w:rsidP="00AC2BBA">
      <w:pPr>
        <w:tabs>
          <w:tab w:val="left" w:pos="709"/>
        </w:tabs>
        <w:ind w:firstLine="720"/>
        <w:jc w:val="both"/>
      </w:pPr>
      <w:r>
        <w:t>15.15.</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165344" w:rsidRPr="00AA44A3" w:rsidRDefault="00165344" w:rsidP="00AC2BBA">
      <w:pPr>
        <w:pStyle w:val="aff7"/>
        <w:pBdr>
          <w:top w:val="nil"/>
          <w:left w:val="nil"/>
          <w:bottom w:val="nil"/>
          <w:right w:val="nil"/>
          <w:between w:val="nil"/>
        </w:pBdr>
        <w:ind w:left="0" w:firstLine="709"/>
        <w:jc w:val="both"/>
      </w:pPr>
      <w:r>
        <w:t>15.16.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65344" w:rsidRPr="00E534BE" w:rsidRDefault="00165344" w:rsidP="00AC2BBA">
      <w:pPr>
        <w:pStyle w:val="aff7"/>
        <w:pBdr>
          <w:top w:val="nil"/>
          <w:left w:val="nil"/>
          <w:bottom w:val="nil"/>
          <w:right w:val="nil"/>
          <w:between w:val="nil"/>
        </w:pBdr>
        <w:ind w:left="0" w:firstLine="709"/>
        <w:jc w:val="both"/>
      </w:pPr>
      <w:r>
        <w:t>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выполненных работ, а также иные виды формализованных первичных учётных документов (далее – «первичные документы»).</w:t>
      </w:r>
    </w:p>
    <w:p w:rsidR="00165344" w:rsidRPr="00E534BE" w:rsidRDefault="00165344" w:rsidP="00AC2BBA">
      <w:pPr>
        <w:pStyle w:val="aff7"/>
        <w:pBdr>
          <w:top w:val="nil"/>
          <w:left w:val="nil"/>
          <w:bottom w:val="nil"/>
          <w:right w:val="nil"/>
          <w:between w:val="nil"/>
        </w:pBdr>
        <w:ind w:left="0"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65344" w:rsidRPr="00E534BE" w:rsidRDefault="00165344" w:rsidP="00AC2BBA">
      <w:pPr>
        <w:pStyle w:val="aff7"/>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конфиденциальность.</w:t>
      </w:r>
    </w:p>
    <w:p w:rsidR="00165344" w:rsidRPr="00E534BE" w:rsidRDefault="00165344" w:rsidP="00AC2BBA">
      <w:pPr>
        <w:pStyle w:val="aff7"/>
        <w:pBdr>
          <w:top w:val="nil"/>
          <w:left w:val="nil"/>
          <w:bottom w:val="nil"/>
          <w:right w:val="nil"/>
          <w:between w:val="nil"/>
        </w:pBdr>
        <w:ind w:left="0" w:firstLine="709"/>
        <w:jc w:val="both"/>
      </w:pPr>
      <w:r>
        <w:t xml:space="preserve">Первичные документы должны быть оформлены либо в электронной форме, либо на бумажном носителе. </w:t>
      </w:r>
    </w:p>
    <w:p w:rsidR="00165344" w:rsidRPr="00E534BE" w:rsidRDefault="00165344" w:rsidP="00AC2BBA">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65344" w:rsidRPr="00823E93" w:rsidRDefault="00165344" w:rsidP="00AC2BBA">
      <w:pPr>
        <w:tabs>
          <w:tab w:val="left" w:pos="709"/>
        </w:tabs>
        <w:ind w:firstLine="720"/>
        <w:jc w:val="both"/>
      </w:pPr>
      <w:r>
        <w:t>15.17.</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165344" w:rsidRPr="00823E93" w:rsidRDefault="00165344" w:rsidP="00AC2BBA">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165344" w:rsidRPr="00823E93" w:rsidRDefault="00165344" w:rsidP="00AC2BBA">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165344" w:rsidRPr="00823E93" w:rsidRDefault="00165344" w:rsidP="00AC2BBA">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165344" w:rsidRPr="00823E93" w:rsidRDefault="00165344" w:rsidP="00AC2BBA">
      <w:pPr>
        <w:ind w:firstLine="709"/>
        <w:jc w:val="both"/>
      </w:pPr>
    </w:p>
    <w:p w:rsidR="00165344" w:rsidRPr="00823E93" w:rsidRDefault="00165344" w:rsidP="00AC2BBA">
      <w:pPr>
        <w:ind w:firstLine="851"/>
        <w:jc w:val="center"/>
        <w:rPr>
          <w:b/>
        </w:rPr>
      </w:pPr>
      <w:r>
        <w:rPr>
          <w:b/>
        </w:rPr>
        <w:t>16. Ответственность Сторон</w:t>
      </w:r>
    </w:p>
    <w:p w:rsidR="00165344" w:rsidRPr="00823E93" w:rsidRDefault="00165344" w:rsidP="00AC2BBA">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165344" w:rsidRPr="00823E93" w:rsidRDefault="00165344" w:rsidP="00AC2BBA">
      <w:pPr>
        <w:tabs>
          <w:tab w:val="left" w:pos="709"/>
        </w:tabs>
        <w:ind w:firstLine="709"/>
        <w:jc w:val="both"/>
      </w:pPr>
      <w:r>
        <w:t xml:space="preserve">16.2. В случае просрочки Заказчиком </w:t>
      </w:r>
      <w:proofErr w:type="gramStart"/>
      <w:r>
        <w:t>обязательств</w:t>
      </w:r>
      <w:proofErr w:type="gramEnd"/>
      <w:r>
        <w:t xml:space="preserve"> по оплате установленных Договором, Подрядчик вправе предъявить Заказчику требование об уплате пени в размере 0,1 (одной десятой) %  от суммы просроченного платежа за каждый день просрочки.</w:t>
      </w:r>
    </w:p>
    <w:p w:rsidR="00165344" w:rsidRPr="00823E93" w:rsidRDefault="00165344" w:rsidP="00AC2BBA">
      <w:pPr>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Работ, установленных Календарным планом (Приложение № 3), Заказчик вправе потребовать от Подрядчика уплаты пени в размере 0,1 (одной десятой) % </w:t>
      </w:r>
      <w:r>
        <w:rPr>
          <w:vertAlign w:val="superscript"/>
        </w:rPr>
        <w:t xml:space="preserve"> </w:t>
      </w:r>
      <w:r>
        <w:t>от Цены Договора за каждый день просрочки.</w:t>
      </w:r>
    </w:p>
    <w:p w:rsidR="00165344" w:rsidRPr="00823E93" w:rsidRDefault="00165344" w:rsidP="00AC2BBA">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165344" w:rsidRPr="00823E93" w:rsidRDefault="00165344" w:rsidP="00AC2BBA">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165344" w:rsidRPr="00823E93" w:rsidRDefault="00165344" w:rsidP="00AC2BBA">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w:t>
      </w:r>
      <w:bookmarkStart w:id="38" w:name="_GoBack"/>
      <w:r>
        <w:t>10 (десяти) %</w:t>
      </w:r>
      <w:r>
        <w:rPr>
          <w:vertAlign w:val="superscript"/>
        </w:rPr>
        <w:t xml:space="preserve"> </w:t>
      </w:r>
      <w:bookmarkEnd w:id="38"/>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165344" w:rsidRPr="00823E93" w:rsidRDefault="00165344" w:rsidP="00AC2BBA">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165344" w:rsidRPr="00823E93" w:rsidRDefault="00165344" w:rsidP="00AC2BBA">
      <w:pPr>
        <w:tabs>
          <w:tab w:val="left" w:pos="709"/>
        </w:tabs>
        <w:ind w:firstLine="709"/>
        <w:jc w:val="both"/>
      </w:pPr>
      <w:r>
        <w:t xml:space="preserve">16.8. В случае </w:t>
      </w:r>
      <w:proofErr w:type="spellStart"/>
      <w:r>
        <w:t>непредоставления</w:t>
      </w:r>
      <w:proofErr w:type="spellEnd"/>
      <w:r>
        <w:t xml:space="preserve"> Подрядчиком в адрес Заказчика Отчета о ходе выполнения Работ, предусмотренного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165344" w:rsidRPr="00823E93" w:rsidRDefault="00165344" w:rsidP="00AC2BBA">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165344" w:rsidRPr="00823E93" w:rsidRDefault="00165344" w:rsidP="00AC2BBA">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165344" w:rsidRPr="00823E93" w:rsidRDefault="00165344" w:rsidP="00AC2BBA">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согласно Приложению № 3 к настоящему Договору.</w:t>
      </w:r>
    </w:p>
    <w:p w:rsidR="00165344" w:rsidRPr="00823E93" w:rsidRDefault="00165344" w:rsidP="00AC2BBA">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165344" w:rsidRPr="00823E93" w:rsidRDefault="00165344" w:rsidP="00AC2BBA">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165344" w:rsidRPr="00823E93" w:rsidRDefault="00165344" w:rsidP="00AC2BBA">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165344" w:rsidRPr="00823E93" w:rsidRDefault="00165344" w:rsidP="00AC2BBA">
      <w:pPr>
        <w:tabs>
          <w:tab w:val="left" w:pos="709"/>
        </w:tabs>
        <w:ind w:firstLine="709"/>
        <w:jc w:val="both"/>
      </w:pPr>
    </w:p>
    <w:p w:rsidR="00165344" w:rsidRPr="00823E93" w:rsidRDefault="00165344" w:rsidP="00AC2BBA">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165344" w:rsidRPr="00823E93" w:rsidRDefault="00165344" w:rsidP="00AC2BB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65344" w:rsidRPr="00823E93" w:rsidRDefault="00165344" w:rsidP="00AC2BB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65344" w:rsidRPr="00823E93" w:rsidRDefault="00165344" w:rsidP="00AC2BB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65344" w:rsidRPr="00823E93" w:rsidRDefault="00165344" w:rsidP="00AC2BB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165344" w:rsidRPr="00823E93" w:rsidRDefault="00165344" w:rsidP="00AC2BBA">
      <w:pPr>
        <w:ind w:firstLine="851"/>
        <w:jc w:val="center"/>
        <w:rPr>
          <w:b/>
        </w:rPr>
      </w:pPr>
    </w:p>
    <w:p w:rsidR="00165344" w:rsidRDefault="00165344" w:rsidP="00AC2BBA">
      <w:pPr>
        <w:ind w:firstLine="851"/>
        <w:jc w:val="center"/>
        <w:rPr>
          <w:b/>
        </w:rPr>
      </w:pPr>
      <w:r>
        <w:rPr>
          <w:b/>
        </w:rPr>
        <w:t>18. Порядок разрешения споров и применимое право</w:t>
      </w:r>
    </w:p>
    <w:p w:rsidR="00165344" w:rsidRDefault="00165344" w:rsidP="00AC2BBA">
      <w:pPr>
        <w:pStyle w:val="ConsNormal"/>
        <w:ind w:firstLine="709"/>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65344" w:rsidRDefault="00165344" w:rsidP="00AC2BBA">
      <w:pPr>
        <w:pStyle w:val="ConsNormal"/>
        <w:ind w:firstLine="709"/>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165344" w:rsidRDefault="00165344" w:rsidP="00AC2BBA">
      <w:pPr>
        <w:ind w:firstLine="709"/>
        <w:jc w:val="both"/>
        <w:rPr>
          <w:i/>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165344" w:rsidRDefault="00165344" w:rsidP="00AC2BBA">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165344" w:rsidRDefault="00165344" w:rsidP="00AC2BBA">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165344" w:rsidRPr="00823E93" w:rsidRDefault="00165344" w:rsidP="00AC2BBA">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165344" w:rsidRPr="00823E93" w:rsidRDefault="00165344" w:rsidP="00AC2BBA">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165344" w:rsidRPr="00823E93" w:rsidRDefault="00165344" w:rsidP="00AC2BBA">
      <w:pPr>
        <w:ind w:firstLine="851"/>
        <w:jc w:val="center"/>
        <w:rPr>
          <w:b/>
        </w:rPr>
      </w:pPr>
    </w:p>
    <w:p w:rsidR="00165344" w:rsidRPr="00823E93" w:rsidRDefault="00165344" w:rsidP="00AC2BBA">
      <w:pPr>
        <w:ind w:firstLine="851"/>
        <w:jc w:val="center"/>
        <w:rPr>
          <w:b/>
        </w:rPr>
      </w:pPr>
      <w:r>
        <w:rPr>
          <w:b/>
        </w:rPr>
        <w:t>19. Вступление Договора в силу. Срок действия Договора и условия его досрочного расторжения</w:t>
      </w:r>
    </w:p>
    <w:p w:rsidR="00165344" w:rsidRPr="00823E93" w:rsidRDefault="00165344" w:rsidP="00485B4E">
      <w:pPr>
        <w:pStyle w:val="aff7"/>
        <w:numPr>
          <w:ilvl w:val="1"/>
          <w:numId w:val="30"/>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165344" w:rsidRPr="00823E93" w:rsidRDefault="00165344" w:rsidP="00485B4E">
      <w:pPr>
        <w:pStyle w:val="aff7"/>
        <w:numPr>
          <w:ilvl w:val="1"/>
          <w:numId w:val="30"/>
        </w:numPr>
        <w:suppressAutoHyphens w:val="0"/>
        <w:ind w:left="0" w:firstLine="709"/>
        <w:jc w:val="both"/>
      </w:pPr>
      <w:r>
        <w:tab/>
        <w:t xml:space="preserve"> Настоящий Договор может </w:t>
      </w:r>
      <w:proofErr w:type="gramStart"/>
      <w:r>
        <w:t>быть</w:t>
      </w:r>
      <w:proofErr w:type="gramEnd"/>
      <w:r>
        <w:t xml:space="preserve"> досрочно расторгнут по основаниям, предусмотренным законодательством Российской Федерации и настоящим Договором.</w:t>
      </w:r>
    </w:p>
    <w:p w:rsidR="00165344" w:rsidRPr="00823E93" w:rsidRDefault="00165344" w:rsidP="00485B4E">
      <w:pPr>
        <w:pStyle w:val="aff7"/>
        <w:numPr>
          <w:ilvl w:val="1"/>
          <w:numId w:val="30"/>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165344" w:rsidRPr="00823E93" w:rsidRDefault="00165344" w:rsidP="00AC2BBA">
      <w:pPr>
        <w:ind w:firstLine="709"/>
        <w:jc w:val="both"/>
      </w:pPr>
      <w:r>
        <w:t>19.4.</w:t>
      </w:r>
      <w:r>
        <w:tab/>
        <w:t xml:space="preserve"> Настоящий Договор может </w:t>
      </w:r>
      <w:proofErr w:type="gramStart"/>
      <w:r>
        <w:t>быть</w:t>
      </w:r>
      <w:proofErr w:type="gramEnd"/>
      <w: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165344" w:rsidRPr="00823E93" w:rsidRDefault="00165344" w:rsidP="00AC2BBA">
      <w:pPr>
        <w:ind w:firstLine="709"/>
        <w:jc w:val="both"/>
      </w:pPr>
      <w:r>
        <w:t>19.4.1. Если единовременная просрочка Подрядчика срока Работ составляет более чем 30 (Тридцать) дней.</w:t>
      </w:r>
    </w:p>
    <w:p w:rsidR="00165344" w:rsidRPr="00823E93" w:rsidRDefault="00165344" w:rsidP="00AC2BBA">
      <w:pPr>
        <w:ind w:firstLine="709"/>
        <w:jc w:val="both"/>
      </w:pPr>
      <w:r>
        <w:t>19.4.2. 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165344" w:rsidRPr="00823E93" w:rsidRDefault="00165344" w:rsidP="00AC2BBA">
      <w:pPr>
        <w:pStyle w:val="afc"/>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sz w:val="24"/>
          <w:szCs w:val="24"/>
        </w:rPr>
        <w:t>законодательством</w:t>
      </w:r>
      <w:proofErr w:type="gramEnd"/>
      <w:r>
        <w:rPr>
          <w:sz w:val="24"/>
          <w:szCs w:val="24"/>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165344" w:rsidRPr="00823E93" w:rsidRDefault="00165344" w:rsidP="00AC2BBA">
      <w:pPr>
        <w:pStyle w:val="afc"/>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165344" w:rsidRPr="00823E93" w:rsidRDefault="00165344" w:rsidP="00AC2BBA">
      <w:pPr>
        <w:pStyle w:val="afc"/>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165344" w:rsidRPr="00823E93" w:rsidRDefault="00165344" w:rsidP="00AC2BBA">
      <w:pPr>
        <w:pStyle w:val="afc"/>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165344" w:rsidRPr="00823E93" w:rsidRDefault="00165344" w:rsidP="00AC2BBA">
      <w:pPr>
        <w:pStyle w:val="afc"/>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165344" w:rsidRPr="00823E93" w:rsidRDefault="00165344" w:rsidP="00AC2BBA">
      <w:pPr>
        <w:ind w:firstLine="709"/>
        <w:jc w:val="both"/>
      </w:pPr>
      <w:r>
        <w:t>19.5.</w:t>
      </w:r>
      <w:r>
        <w:tab/>
        <w:t xml:space="preserve"> Договор </w:t>
      </w:r>
      <w:proofErr w:type="gramStart"/>
      <w:r>
        <w:t>может быть полностью или частично расторгнут</w:t>
      </w:r>
      <w:proofErr w:type="gramEnd"/>
      <w:r>
        <w:t xml:space="preserve"> по инициативе Подрядчика досрочно путем одностороннего отказа от исполнения Договора:</w:t>
      </w:r>
    </w:p>
    <w:p w:rsidR="00165344" w:rsidRPr="00823E93" w:rsidRDefault="00165344" w:rsidP="00AC2BBA">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165344" w:rsidRPr="00823E93" w:rsidRDefault="00165344" w:rsidP="00AC2BBA">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165344" w:rsidRPr="00823E93" w:rsidRDefault="00165344" w:rsidP="00AC2BBA">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sz w:val="24"/>
          <w:szCs w:val="24"/>
          <w:lang w:eastAsia="en-US"/>
        </w:rPr>
        <w:t xml:space="preserve"> (</w:t>
      </w:r>
      <w:r>
        <w:t xml:space="preserve">в т.ч. в случае привлечения нового Подрядчика). </w:t>
      </w:r>
    </w:p>
    <w:p w:rsidR="00165344" w:rsidRPr="00823E93" w:rsidRDefault="00165344" w:rsidP="00AC2BBA">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165344" w:rsidRPr="00823E93" w:rsidRDefault="00165344" w:rsidP="00AC2BBA">
      <w:pPr>
        <w:ind w:firstLine="709"/>
        <w:jc w:val="both"/>
      </w:pPr>
      <w:r>
        <w:t>В ходе проведения окончательного расчета:</w:t>
      </w:r>
    </w:p>
    <w:p w:rsidR="00165344" w:rsidRPr="00BC7A39" w:rsidRDefault="00165344" w:rsidP="00AC2BBA">
      <w:pPr>
        <w:tabs>
          <w:tab w:val="left" w:pos="1080"/>
        </w:tabs>
        <w:ind w:firstLine="709"/>
        <w:jc w:val="both"/>
      </w:pPr>
      <w:r>
        <w:t>19.8.1. Подрядчик обязуется:</w:t>
      </w:r>
    </w:p>
    <w:p w:rsidR="00165344" w:rsidRPr="00823E93" w:rsidRDefault="00165344" w:rsidP="00AC2BBA">
      <w:pPr>
        <w:tabs>
          <w:tab w:val="left" w:pos="1080"/>
        </w:tabs>
        <w:ind w:firstLine="709"/>
        <w:jc w:val="both"/>
      </w:pPr>
      <w:r>
        <w:t>(</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165344" w:rsidRPr="00823E93" w:rsidRDefault="00165344" w:rsidP="00AC2BBA">
      <w:pPr>
        <w:tabs>
          <w:tab w:val="left" w:pos="1080"/>
        </w:tabs>
        <w:ind w:firstLine="709"/>
        <w:jc w:val="both"/>
      </w:pPr>
      <w:r>
        <w:t>(</w:t>
      </w:r>
      <w:r>
        <w:rPr>
          <w:lang w:val="en-US"/>
        </w:rPr>
        <w:t>b</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165344" w:rsidRPr="00823E93" w:rsidRDefault="00165344" w:rsidP="00AC2BBA">
      <w:pPr>
        <w:tabs>
          <w:tab w:val="left" w:pos="1080"/>
        </w:tabs>
        <w:ind w:firstLine="709"/>
        <w:jc w:val="both"/>
      </w:pPr>
      <w:r>
        <w:t>(</w:t>
      </w:r>
      <w:r>
        <w:rPr>
          <w:lang w:val="en-US"/>
        </w:rPr>
        <w:t>c</w:t>
      </w:r>
      <w:r>
        <w:t>)</w:t>
      </w:r>
      <w:r>
        <w:tab/>
        <w:t>передать Заказчику выполненные Работы.</w:t>
      </w:r>
    </w:p>
    <w:p w:rsidR="00165344" w:rsidRPr="00823E93" w:rsidRDefault="00165344" w:rsidP="00AC2BBA">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165344" w:rsidRPr="00823E93" w:rsidRDefault="00165344" w:rsidP="00AC2BBA">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165344" w:rsidRPr="00823E93" w:rsidRDefault="00165344" w:rsidP="00AC2BBA">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165344" w:rsidRPr="00823E93" w:rsidRDefault="00165344" w:rsidP="00AC2BBA">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165344" w:rsidRPr="00823E93" w:rsidRDefault="00165344" w:rsidP="00AC2BBA">
      <w:pPr>
        <w:ind w:firstLine="851"/>
        <w:jc w:val="center"/>
        <w:rPr>
          <w:b/>
        </w:rPr>
      </w:pPr>
    </w:p>
    <w:p w:rsidR="00165344" w:rsidRPr="00823E93" w:rsidRDefault="00165344" w:rsidP="00485B4E">
      <w:pPr>
        <w:pStyle w:val="aff7"/>
        <w:numPr>
          <w:ilvl w:val="0"/>
          <w:numId w:val="30"/>
        </w:numPr>
        <w:jc w:val="center"/>
        <w:rPr>
          <w:b/>
        </w:rPr>
      </w:pPr>
      <w:r>
        <w:rPr>
          <w:b/>
        </w:rPr>
        <w:t>Одобрения и уведомления</w:t>
      </w:r>
    </w:p>
    <w:p w:rsidR="00165344" w:rsidRPr="00823E93" w:rsidRDefault="00165344" w:rsidP="00AC2BBA">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165344" w:rsidRPr="00EE5009" w:rsidRDefault="00165344" w:rsidP="00AC2BBA">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165344" w:rsidRPr="00EE5009" w:rsidRDefault="00165344" w:rsidP="00AC2BBA">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165344" w:rsidRPr="00BC7A39" w:rsidRDefault="00165344" w:rsidP="00AC2BBA">
      <w:pPr>
        <w:ind w:firstLine="709"/>
        <w:jc w:val="both"/>
        <w:rPr>
          <w:color w:val="FF0000"/>
        </w:rPr>
      </w:pPr>
      <w:r>
        <w:rPr>
          <w:b/>
          <w:bCs/>
        </w:rPr>
        <w:t xml:space="preserve">Заказчику: </w:t>
      </w:r>
      <w:r>
        <w:rPr>
          <w:bCs/>
        </w:rPr>
        <w:t>______________________________________</w:t>
      </w:r>
      <w:r>
        <w:rPr>
          <w:color w:val="FF0000"/>
        </w:rPr>
        <w:t xml:space="preserve">  </w:t>
      </w:r>
    </w:p>
    <w:p w:rsidR="00165344" w:rsidRPr="00BC7A39" w:rsidRDefault="00165344" w:rsidP="00AC2BBA">
      <w:pPr>
        <w:pStyle w:val="afc"/>
        <w:ind w:left="312" w:firstLine="397"/>
        <w:rPr>
          <w:sz w:val="24"/>
          <w:szCs w:val="24"/>
        </w:rPr>
      </w:pPr>
      <w:r>
        <w:rPr>
          <w:b/>
          <w:bCs/>
          <w:sz w:val="24"/>
          <w:szCs w:val="24"/>
        </w:rPr>
        <w:t>Подрядчику:</w:t>
      </w:r>
      <w:bookmarkStart w:id="39" w:name="_DV_M51"/>
      <w:bookmarkEnd w:id="39"/>
      <w:r>
        <w:rPr>
          <w:color w:val="000000"/>
          <w:sz w:val="24"/>
          <w:szCs w:val="24"/>
        </w:rPr>
        <w:t xml:space="preserve"> </w:t>
      </w:r>
      <w:r>
        <w:rPr>
          <w:sz w:val="24"/>
          <w:szCs w:val="24"/>
        </w:rPr>
        <w:t xml:space="preserve">_____________________________________, </w:t>
      </w:r>
    </w:p>
    <w:p w:rsidR="00165344" w:rsidRPr="00C538E3" w:rsidRDefault="00165344" w:rsidP="00AC2BBA">
      <w:pPr>
        <w:pStyle w:val="afc"/>
        <w:ind w:firstLine="709"/>
        <w:jc w:val="both"/>
        <w:rPr>
          <w:sz w:val="24"/>
          <w:szCs w:val="24"/>
        </w:rPr>
      </w:pPr>
      <w:r>
        <w:rPr>
          <w:sz w:val="24"/>
          <w:szCs w:val="24"/>
        </w:rPr>
        <w:t>20.4.</w:t>
      </w:r>
      <w:r>
        <w:rPr>
          <w:sz w:val="24"/>
          <w:szCs w:val="24"/>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165344" w:rsidRPr="00823E93" w:rsidRDefault="00165344" w:rsidP="00AC2BBA">
      <w:pPr>
        <w:ind w:firstLine="709"/>
        <w:jc w:val="both"/>
      </w:pPr>
    </w:p>
    <w:p w:rsidR="00165344" w:rsidRPr="00823E93" w:rsidRDefault="00165344" w:rsidP="00AC2BBA">
      <w:pPr>
        <w:autoSpaceDE w:val="0"/>
        <w:autoSpaceDN w:val="0"/>
        <w:ind w:firstLine="709"/>
        <w:jc w:val="center"/>
      </w:pPr>
      <w:r>
        <w:rPr>
          <w:b/>
        </w:rPr>
        <w:t xml:space="preserve">21. </w:t>
      </w:r>
      <w:proofErr w:type="spellStart"/>
      <w:r>
        <w:rPr>
          <w:b/>
        </w:rPr>
        <w:t>Антикоррупционная</w:t>
      </w:r>
      <w:proofErr w:type="spellEnd"/>
      <w:r>
        <w:rPr>
          <w:b/>
        </w:rPr>
        <w:t xml:space="preserve"> оговорка</w:t>
      </w:r>
    </w:p>
    <w:p w:rsidR="00165344" w:rsidRPr="00823E93" w:rsidRDefault="00165344" w:rsidP="00AC2BBA">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65344" w:rsidRPr="00823E93" w:rsidRDefault="00165344" w:rsidP="00AC2BBA">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65344" w:rsidRPr="00EE5009" w:rsidRDefault="00165344" w:rsidP="00AC2BBA">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165344" w:rsidRPr="00EE5009" w:rsidRDefault="00165344" w:rsidP="00AC2BBA">
      <w:pPr>
        <w:autoSpaceDE w:val="0"/>
        <w:autoSpaceDN w:val="0"/>
        <w:ind w:firstLine="709"/>
        <w:jc w:val="both"/>
      </w:pPr>
      <w:r>
        <w:t>Каналы уведомления Подрядчика о нарушениях каких-либо положений пункта 21.1 настоящего Договора: ______________________, электронная почта (официальный сайт) _________________.</w:t>
      </w:r>
    </w:p>
    <w:p w:rsidR="00165344" w:rsidRPr="00823E93" w:rsidRDefault="00165344" w:rsidP="00AC2BBA">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165344" w:rsidRPr="00823E93" w:rsidRDefault="00165344" w:rsidP="00AC2BBA">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65344" w:rsidRPr="00823E93" w:rsidRDefault="00165344" w:rsidP="00AC2BBA">
      <w:pPr>
        <w:autoSpaceDE w:val="0"/>
        <w:autoSpaceDN w:val="0"/>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65344" w:rsidRPr="00823E93" w:rsidRDefault="00165344" w:rsidP="00AC2BBA">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165344" w:rsidRDefault="00165344" w:rsidP="00AC2BBA">
      <w:pPr>
        <w:autoSpaceDE w:val="0"/>
        <w:autoSpaceDN w:val="0"/>
        <w:ind w:firstLine="709"/>
        <w:jc w:val="center"/>
        <w:rPr>
          <w:b/>
        </w:rPr>
      </w:pPr>
    </w:p>
    <w:p w:rsidR="00165344" w:rsidRPr="00823E93" w:rsidRDefault="00165344" w:rsidP="00AC2BBA">
      <w:pPr>
        <w:autoSpaceDE w:val="0"/>
        <w:autoSpaceDN w:val="0"/>
        <w:ind w:firstLine="709"/>
        <w:jc w:val="center"/>
        <w:rPr>
          <w:b/>
        </w:rPr>
      </w:pPr>
      <w:r>
        <w:rPr>
          <w:b/>
        </w:rPr>
        <w:t>22. Гарантии и заверения Подрядчика</w:t>
      </w:r>
    </w:p>
    <w:p w:rsidR="00165344" w:rsidRPr="00823E93" w:rsidRDefault="00165344" w:rsidP="00AC2BBA">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165344" w:rsidRPr="00823E93" w:rsidRDefault="00165344" w:rsidP="00AC2BBA">
      <w:pPr>
        <w:pStyle w:val="aff7"/>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65344" w:rsidRPr="00823E93" w:rsidRDefault="00165344" w:rsidP="00AC2BBA">
      <w:pPr>
        <w:pStyle w:val="aff7"/>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165344" w:rsidRPr="00823E93" w:rsidRDefault="00165344" w:rsidP="00AC2BBA">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165344" w:rsidRPr="00823E93" w:rsidRDefault="00165344" w:rsidP="00AC2BBA">
      <w:pPr>
        <w:pStyle w:val="aff7"/>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165344" w:rsidRPr="00823E93" w:rsidRDefault="00165344" w:rsidP="00AC2BBA">
      <w:pPr>
        <w:pStyle w:val="aff7"/>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165344" w:rsidRPr="00823E93" w:rsidRDefault="00165344" w:rsidP="00AC2BBA">
      <w:pPr>
        <w:ind w:firstLine="709"/>
        <w:jc w:val="both"/>
      </w:pPr>
    </w:p>
    <w:p w:rsidR="00165344" w:rsidRPr="00823E93" w:rsidRDefault="00165344" w:rsidP="00AC2BBA">
      <w:pPr>
        <w:jc w:val="center"/>
        <w:rPr>
          <w:b/>
        </w:rPr>
      </w:pPr>
      <w:r>
        <w:rPr>
          <w:b/>
        </w:rPr>
        <w:t>23. Прочие условия</w:t>
      </w:r>
    </w:p>
    <w:p w:rsidR="00165344" w:rsidRPr="00823E93" w:rsidRDefault="00165344" w:rsidP="00AC2BBA">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165344" w:rsidRPr="00823E93" w:rsidRDefault="00165344" w:rsidP="00AC2BBA">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165344" w:rsidRPr="00823E93" w:rsidRDefault="00165344" w:rsidP="00AC2BBA">
      <w:pPr>
        <w:ind w:firstLine="709"/>
        <w:jc w:val="both"/>
      </w:pPr>
      <w:r>
        <w:t>23.3.</w:t>
      </w:r>
      <w:r>
        <w:tab/>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165344" w:rsidRPr="00823E93" w:rsidRDefault="00165344" w:rsidP="00AC2BBA">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40" w:name="_DV_M52"/>
      <w:bookmarkEnd w:id="40"/>
      <w:r>
        <w:t>Приложения к настоящему Договору являются неотъемлемой частью настоящего Договора.</w:t>
      </w:r>
    </w:p>
    <w:p w:rsidR="00165344" w:rsidRPr="00823E93" w:rsidRDefault="00165344" w:rsidP="00AC2BBA">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165344" w:rsidRPr="00823E93" w:rsidRDefault="00165344" w:rsidP="00AC2BBA">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165344" w:rsidRPr="00823E93" w:rsidRDefault="00165344" w:rsidP="00AC2BBA">
      <w:pPr>
        <w:ind w:firstLine="709"/>
        <w:jc w:val="both"/>
      </w:pPr>
      <w:r>
        <w:t>23.7.</w:t>
      </w:r>
      <w:r>
        <w:tab/>
        <w:t xml:space="preserve"> Перечень Приложений к настоящему Договору:</w:t>
      </w:r>
    </w:p>
    <w:p w:rsidR="00165344" w:rsidRPr="00823E93" w:rsidRDefault="00165344" w:rsidP="00AC2BBA">
      <w:pPr>
        <w:tabs>
          <w:tab w:val="left" w:pos="993"/>
          <w:tab w:val="left" w:pos="3261"/>
        </w:tabs>
        <w:ind w:firstLine="709"/>
        <w:jc w:val="both"/>
      </w:pPr>
      <w:r>
        <w:t>23.7.1. Приложение № 1. Техническое задание.</w:t>
      </w:r>
    </w:p>
    <w:p w:rsidR="00165344" w:rsidRPr="00823E93" w:rsidRDefault="00165344" w:rsidP="00AC2BBA">
      <w:pPr>
        <w:tabs>
          <w:tab w:val="left" w:pos="993"/>
          <w:tab w:val="left" w:pos="3261"/>
        </w:tabs>
        <w:ind w:firstLine="709"/>
        <w:jc w:val="both"/>
      </w:pPr>
      <w:r>
        <w:t>23.7.2. Приложение № 1.1. Дефектная ведомость.</w:t>
      </w:r>
    </w:p>
    <w:p w:rsidR="00165344" w:rsidRPr="00823E93" w:rsidRDefault="00165344" w:rsidP="00AC2BBA">
      <w:pPr>
        <w:tabs>
          <w:tab w:val="left" w:pos="993"/>
          <w:tab w:val="num" w:pos="1080"/>
          <w:tab w:val="left" w:pos="3060"/>
          <w:tab w:val="left" w:pos="3261"/>
        </w:tabs>
        <w:ind w:firstLine="709"/>
        <w:jc w:val="both"/>
      </w:pPr>
      <w:r>
        <w:t>23.7.3. Приложение № 2.  Сметный расчет.</w:t>
      </w:r>
    </w:p>
    <w:p w:rsidR="00165344" w:rsidRPr="00823E93" w:rsidRDefault="00165344" w:rsidP="00AC2BBA">
      <w:pPr>
        <w:tabs>
          <w:tab w:val="left" w:pos="540"/>
          <w:tab w:val="left" w:pos="993"/>
          <w:tab w:val="num" w:pos="1080"/>
          <w:tab w:val="left" w:pos="3119"/>
        </w:tabs>
        <w:ind w:firstLine="709"/>
        <w:jc w:val="both"/>
      </w:pPr>
      <w:r>
        <w:t>23.7.4. Приложение № 3. Календарный план.</w:t>
      </w:r>
    </w:p>
    <w:p w:rsidR="00165344" w:rsidRPr="00823E93" w:rsidRDefault="00165344" w:rsidP="00AC2BBA">
      <w:pPr>
        <w:tabs>
          <w:tab w:val="left" w:pos="540"/>
          <w:tab w:val="left" w:pos="993"/>
          <w:tab w:val="num" w:pos="1080"/>
          <w:tab w:val="left" w:pos="3119"/>
        </w:tabs>
        <w:ind w:firstLine="709"/>
        <w:jc w:val="both"/>
      </w:pPr>
      <w:r>
        <w:t>23.7.5. Приложение № 4. Акт формы ОС-3. Форма.</w:t>
      </w:r>
    </w:p>
    <w:p w:rsidR="00165344" w:rsidRPr="00823E93" w:rsidRDefault="00165344" w:rsidP="00AC2BBA">
      <w:pPr>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rsidR="00165344" w:rsidRDefault="00165344" w:rsidP="00AC2BBA">
      <w:pPr>
        <w:pStyle w:val="aff7"/>
        <w:ind w:left="480"/>
        <w:rPr>
          <w:b/>
        </w:rPr>
      </w:pPr>
    </w:p>
    <w:p w:rsidR="00165344" w:rsidRPr="000A745C" w:rsidRDefault="00165344" w:rsidP="00AC2BBA">
      <w:pPr>
        <w:ind w:left="568"/>
        <w:jc w:val="center"/>
        <w:rPr>
          <w:b/>
        </w:rPr>
      </w:pPr>
      <w:r>
        <w:rPr>
          <w:b/>
        </w:rPr>
        <w:t>24 Адреса, реквизиты и подписи Сторон</w:t>
      </w:r>
    </w:p>
    <w:p w:rsidR="00165344" w:rsidRDefault="00165344" w:rsidP="00AC2BBA">
      <w:pPr>
        <w:suppressAutoHyphens w:val="0"/>
      </w:pPr>
    </w:p>
    <w:tbl>
      <w:tblPr>
        <w:tblW w:w="9924" w:type="dxa"/>
        <w:tblInd w:w="-34" w:type="dxa"/>
        <w:tblLayout w:type="fixed"/>
        <w:tblLook w:val="0000"/>
      </w:tblPr>
      <w:tblGrid>
        <w:gridCol w:w="4962"/>
        <w:gridCol w:w="4962"/>
      </w:tblGrid>
      <w:tr w:rsidR="00165344" w:rsidTr="00AC2BBA">
        <w:trPr>
          <w:trHeight w:val="1500"/>
        </w:trPr>
        <w:tc>
          <w:tcPr>
            <w:tcW w:w="4962" w:type="dxa"/>
          </w:tcPr>
          <w:p w:rsidR="00165344" w:rsidRDefault="00165344" w:rsidP="00AC2BBA">
            <w:pPr>
              <w:pStyle w:val="normal0"/>
              <w:pBdr>
                <w:top w:val="nil"/>
                <w:left w:val="nil"/>
                <w:bottom w:val="nil"/>
                <w:right w:val="nil"/>
                <w:between w:val="nil"/>
              </w:pBdr>
              <w:rPr>
                <w:color w:val="000000"/>
                <w:sz w:val="22"/>
                <w:szCs w:val="22"/>
              </w:rPr>
            </w:pPr>
            <w:r>
              <w:rPr>
                <w:b/>
                <w:color w:val="000000"/>
                <w:sz w:val="22"/>
                <w:szCs w:val="22"/>
              </w:rPr>
              <w:t>Заказчик: Публичное акционерное общество «Центр по перевозке грузов в контейнерах «ТрансКонтейнер» (ПАО «ТрансКонтейнер»)</w:t>
            </w:r>
          </w:p>
          <w:p w:rsidR="00165344" w:rsidRDefault="00165344" w:rsidP="00AC2BBA">
            <w:pPr>
              <w:pStyle w:val="normal0"/>
              <w:widowControl w:val="0"/>
              <w:rPr>
                <w:sz w:val="22"/>
                <w:szCs w:val="22"/>
              </w:rPr>
            </w:pPr>
            <w:r>
              <w:rPr>
                <w:sz w:val="22"/>
                <w:szCs w:val="22"/>
              </w:rPr>
              <w:t xml:space="preserve">Место нахождения: Москва, 125047, </w:t>
            </w:r>
            <w:proofErr w:type="gramStart"/>
            <w:r>
              <w:rPr>
                <w:sz w:val="22"/>
                <w:szCs w:val="22"/>
              </w:rPr>
              <w:t>Оружейный</w:t>
            </w:r>
            <w:proofErr w:type="gramEnd"/>
            <w:r>
              <w:rPr>
                <w:sz w:val="22"/>
                <w:szCs w:val="22"/>
              </w:rPr>
              <w:t xml:space="preserve"> пер., д. 19</w:t>
            </w:r>
          </w:p>
          <w:p w:rsidR="00165344" w:rsidRDefault="00165344" w:rsidP="00AC2BBA">
            <w:pPr>
              <w:pStyle w:val="normal0"/>
              <w:widowControl w:val="0"/>
              <w:rPr>
                <w:sz w:val="22"/>
                <w:szCs w:val="22"/>
              </w:rPr>
            </w:pPr>
            <w:r>
              <w:rPr>
                <w:sz w:val="22"/>
                <w:szCs w:val="22"/>
              </w:rPr>
              <w:t xml:space="preserve">ИНН 7708591995, КПП 997650001, </w:t>
            </w:r>
          </w:p>
          <w:p w:rsidR="00165344" w:rsidRDefault="00165344" w:rsidP="00AC2BBA">
            <w:pPr>
              <w:pStyle w:val="normal0"/>
              <w:widowControl w:val="0"/>
              <w:rPr>
                <w:sz w:val="22"/>
                <w:szCs w:val="22"/>
              </w:rPr>
            </w:pPr>
            <w:r>
              <w:rPr>
                <w:sz w:val="22"/>
                <w:szCs w:val="22"/>
              </w:rPr>
              <w:t>ОГРН 1067746341024</w:t>
            </w:r>
          </w:p>
          <w:p w:rsidR="00165344" w:rsidRDefault="00165344" w:rsidP="00AC2BBA">
            <w:pPr>
              <w:pStyle w:val="normal0"/>
              <w:widowControl w:val="0"/>
              <w:rPr>
                <w:sz w:val="22"/>
                <w:szCs w:val="22"/>
              </w:rPr>
            </w:pPr>
            <w:r>
              <w:rPr>
                <w:sz w:val="22"/>
                <w:szCs w:val="22"/>
              </w:rPr>
              <w:t xml:space="preserve">Уральский филиал ПАО «ТрансКонтейнер» </w:t>
            </w:r>
          </w:p>
          <w:p w:rsidR="00165344" w:rsidRDefault="00165344" w:rsidP="00AC2BBA">
            <w:pPr>
              <w:pStyle w:val="normal0"/>
              <w:widowControl w:val="0"/>
              <w:rPr>
                <w:sz w:val="22"/>
                <w:szCs w:val="22"/>
              </w:rPr>
            </w:pPr>
            <w:r>
              <w:rPr>
                <w:sz w:val="22"/>
                <w:szCs w:val="22"/>
              </w:rPr>
              <w:t xml:space="preserve">Место нахождения: 620027, г. Екатеринбург, </w:t>
            </w:r>
          </w:p>
          <w:p w:rsidR="00165344" w:rsidRDefault="00165344" w:rsidP="00AC2BBA">
            <w:pPr>
              <w:pStyle w:val="normal0"/>
              <w:widowControl w:val="0"/>
              <w:rPr>
                <w:sz w:val="22"/>
                <w:szCs w:val="22"/>
              </w:rPr>
            </w:pPr>
            <w:r>
              <w:rPr>
                <w:sz w:val="22"/>
                <w:szCs w:val="22"/>
              </w:rPr>
              <w:t xml:space="preserve">ул. Николая Никонова, д. 8 </w:t>
            </w:r>
          </w:p>
          <w:p w:rsidR="00165344" w:rsidRDefault="00165344" w:rsidP="00AC2BBA">
            <w:pPr>
              <w:pStyle w:val="normal0"/>
              <w:widowControl w:val="0"/>
              <w:rPr>
                <w:sz w:val="22"/>
                <w:szCs w:val="22"/>
              </w:rPr>
            </w:pPr>
            <w:r>
              <w:rPr>
                <w:sz w:val="22"/>
                <w:szCs w:val="22"/>
              </w:rPr>
              <w:t>тел.: (343) 380-12-00 (</w:t>
            </w:r>
            <w:proofErr w:type="spellStart"/>
            <w:r>
              <w:rPr>
                <w:sz w:val="22"/>
                <w:szCs w:val="22"/>
              </w:rPr>
              <w:t>доб</w:t>
            </w:r>
            <w:proofErr w:type="spellEnd"/>
            <w:r>
              <w:rPr>
                <w:sz w:val="22"/>
                <w:szCs w:val="22"/>
              </w:rPr>
              <w:t>. 5008)</w:t>
            </w:r>
          </w:p>
          <w:p w:rsidR="00165344" w:rsidRDefault="00165344" w:rsidP="00AC2BBA">
            <w:pPr>
              <w:pStyle w:val="normal0"/>
              <w:widowControl w:val="0"/>
              <w:rPr>
                <w:sz w:val="22"/>
                <w:szCs w:val="22"/>
              </w:rPr>
            </w:pPr>
            <w:r>
              <w:rPr>
                <w:sz w:val="22"/>
                <w:szCs w:val="22"/>
              </w:rPr>
              <w:t>КПП 665945001</w:t>
            </w:r>
          </w:p>
          <w:p w:rsidR="00165344" w:rsidRDefault="00165344" w:rsidP="00AC2BBA">
            <w:pPr>
              <w:pStyle w:val="normal0"/>
              <w:widowControl w:val="0"/>
              <w:rPr>
                <w:sz w:val="22"/>
                <w:szCs w:val="22"/>
              </w:rPr>
            </w:pPr>
          </w:p>
          <w:p w:rsidR="00165344" w:rsidRDefault="00165344" w:rsidP="00AC2BBA">
            <w:pPr>
              <w:pStyle w:val="normal0"/>
              <w:widowControl w:val="0"/>
              <w:rPr>
                <w:sz w:val="22"/>
                <w:szCs w:val="22"/>
              </w:rPr>
            </w:pPr>
            <w:r>
              <w:rPr>
                <w:sz w:val="22"/>
                <w:szCs w:val="22"/>
              </w:rPr>
              <w:t>Банковские реквизиты:</w:t>
            </w:r>
          </w:p>
          <w:p w:rsidR="00165344" w:rsidRDefault="00165344" w:rsidP="00AC2BBA">
            <w:pPr>
              <w:pStyle w:val="normal0"/>
              <w:widowControl w:val="0"/>
              <w:rPr>
                <w:sz w:val="22"/>
                <w:szCs w:val="22"/>
              </w:rPr>
            </w:pPr>
            <w:proofErr w:type="spellStart"/>
            <w:proofErr w:type="gramStart"/>
            <w:r>
              <w:rPr>
                <w:sz w:val="22"/>
                <w:szCs w:val="22"/>
              </w:rPr>
              <w:t>р</w:t>
            </w:r>
            <w:proofErr w:type="spellEnd"/>
            <w:proofErr w:type="gramEnd"/>
            <w:r>
              <w:rPr>
                <w:sz w:val="22"/>
                <w:szCs w:val="22"/>
              </w:rPr>
              <w:t>/</w:t>
            </w:r>
            <w:proofErr w:type="spellStart"/>
            <w:r>
              <w:rPr>
                <w:sz w:val="22"/>
                <w:szCs w:val="22"/>
              </w:rPr>
              <w:t>сч</w:t>
            </w:r>
            <w:proofErr w:type="spellEnd"/>
            <w:r>
              <w:rPr>
                <w:sz w:val="22"/>
                <w:szCs w:val="22"/>
              </w:rPr>
              <w:t xml:space="preserve">. 40702810600280107758 </w:t>
            </w:r>
          </w:p>
          <w:p w:rsidR="00165344" w:rsidRDefault="00165344" w:rsidP="00AC2BBA">
            <w:pPr>
              <w:pStyle w:val="normal0"/>
              <w:widowControl w:val="0"/>
              <w:rPr>
                <w:sz w:val="22"/>
                <w:szCs w:val="22"/>
              </w:rPr>
            </w:pPr>
            <w:r>
              <w:rPr>
                <w:sz w:val="22"/>
                <w:szCs w:val="22"/>
              </w:rPr>
              <w:t xml:space="preserve">в филиале Банк ВТБ (ПАО) в </w:t>
            </w:r>
            <w:proofErr w:type="gramStart"/>
            <w:r>
              <w:rPr>
                <w:sz w:val="22"/>
                <w:szCs w:val="22"/>
              </w:rPr>
              <w:t>г</w:t>
            </w:r>
            <w:proofErr w:type="gramEnd"/>
            <w:r>
              <w:rPr>
                <w:sz w:val="22"/>
                <w:szCs w:val="22"/>
              </w:rPr>
              <w:t>. Екатеринбурге</w:t>
            </w:r>
          </w:p>
          <w:p w:rsidR="00165344" w:rsidRDefault="00165344" w:rsidP="00AC2BBA">
            <w:pPr>
              <w:pStyle w:val="normal0"/>
              <w:rPr>
                <w:sz w:val="22"/>
                <w:szCs w:val="22"/>
              </w:rPr>
            </w:pPr>
            <w:r>
              <w:rPr>
                <w:sz w:val="22"/>
                <w:szCs w:val="22"/>
              </w:rPr>
              <w:t>БИК 046577952</w:t>
            </w:r>
          </w:p>
          <w:p w:rsidR="00165344" w:rsidRDefault="00165344" w:rsidP="00AC2BBA">
            <w:pPr>
              <w:pStyle w:val="normal0"/>
              <w:rPr>
                <w:sz w:val="22"/>
                <w:szCs w:val="22"/>
              </w:rPr>
            </w:pPr>
            <w:r>
              <w:rPr>
                <w:sz w:val="22"/>
                <w:szCs w:val="22"/>
              </w:rPr>
              <w:t>к/</w:t>
            </w:r>
            <w:proofErr w:type="spellStart"/>
            <w:r>
              <w:rPr>
                <w:sz w:val="22"/>
                <w:szCs w:val="22"/>
              </w:rPr>
              <w:t>сч</w:t>
            </w:r>
            <w:proofErr w:type="spellEnd"/>
            <w:r>
              <w:rPr>
                <w:sz w:val="22"/>
                <w:szCs w:val="22"/>
              </w:rPr>
              <w:t>. 30101810400000000952</w:t>
            </w:r>
          </w:p>
          <w:p w:rsidR="00165344" w:rsidRDefault="00165344" w:rsidP="00AC2BBA">
            <w:pPr>
              <w:pStyle w:val="normal0"/>
              <w:jc w:val="both"/>
              <w:rPr>
                <w:b/>
                <w:sz w:val="22"/>
                <w:szCs w:val="22"/>
              </w:rPr>
            </w:pPr>
          </w:p>
          <w:p w:rsidR="00165344" w:rsidRDefault="00165344" w:rsidP="00AC2BBA">
            <w:pPr>
              <w:pStyle w:val="normal0"/>
              <w:jc w:val="both"/>
              <w:rPr>
                <w:b/>
                <w:sz w:val="22"/>
                <w:szCs w:val="22"/>
              </w:rPr>
            </w:pPr>
            <w:r>
              <w:rPr>
                <w:b/>
                <w:sz w:val="22"/>
                <w:szCs w:val="22"/>
              </w:rPr>
              <w:t>_________________________</w:t>
            </w:r>
          </w:p>
          <w:p w:rsidR="00165344" w:rsidRDefault="00165344" w:rsidP="00AC2BBA">
            <w:pPr>
              <w:pStyle w:val="normal0"/>
              <w:jc w:val="both"/>
              <w:rPr>
                <w:b/>
                <w:sz w:val="22"/>
                <w:szCs w:val="22"/>
              </w:rPr>
            </w:pPr>
          </w:p>
          <w:p w:rsidR="00165344" w:rsidRDefault="00165344" w:rsidP="00AC2BBA">
            <w:pPr>
              <w:pStyle w:val="normal0"/>
              <w:pBdr>
                <w:top w:val="nil"/>
                <w:left w:val="nil"/>
                <w:bottom w:val="nil"/>
                <w:right w:val="nil"/>
                <w:between w:val="nil"/>
              </w:pBdr>
              <w:jc w:val="both"/>
              <w:rPr>
                <w:b/>
                <w:color w:val="000000"/>
                <w:sz w:val="22"/>
                <w:szCs w:val="22"/>
              </w:rPr>
            </w:pPr>
            <w:r>
              <w:rPr>
                <w:b/>
                <w:color w:val="000000"/>
                <w:sz w:val="22"/>
                <w:szCs w:val="22"/>
              </w:rPr>
              <w:t>____________________ / __________________ /</w:t>
            </w:r>
          </w:p>
          <w:p w:rsidR="00165344" w:rsidRDefault="00165344" w:rsidP="00AC2BBA">
            <w:pPr>
              <w:pStyle w:val="normal0"/>
              <w:widowControl w:val="0"/>
              <w:pBdr>
                <w:top w:val="nil"/>
                <w:left w:val="nil"/>
                <w:bottom w:val="nil"/>
                <w:right w:val="nil"/>
                <w:between w:val="nil"/>
              </w:pBdr>
              <w:jc w:val="both"/>
              <w:rPr>
                <w:b/>
                <w:color w:val="000000"/>
                <w:sz w:val="22"/>
                <w:szCs w:val="22"/>
              </w:rPr>
            </w:pPr>
            <w:r>
              <w:rPr>
                <w:b/>
                <w:color w:val="000000"/>
                <w:sz w:val="22"/>
                <w:szCs w:val="22"/>
                <w:vertAlign w:val="superscript"/>
              </w:rPr>
              <w:t>м.п.</w:t>
            </w:r>
          </w:p>
        </w:tc>
        <w:tc>
          <w:tcPr>
            <w:tcW w:w="4962" w:type="dxa"/>
          </w:tcPr>
          <w:p w:rsidR="00165344" w:rsidRPr="00EE5009" w:rsidRDefault="00165344" w:rsidP="00AC2BBA">
            <w:pPr>
              <w:pStyle w:val="ConsNormal"/>
              <w:ind w:left="34" w:firstLine="0"/>
              <w:rPr>
                <w:rFonts w:ascii="Times New Roman" w:hAnsi="Times New Roman" w:cs="Times New Roman"/>
                <w:b/>
                <w:sz w:val="22"/>
                <w:szCs w:val="22"/>
              </w:rPr>
            </w:pPr>
            <w:r>
              <w:rPr>
                <w:rFonts w:ascii="Times New Roman" w:hAnsi="Times New Roman" w:cs="Times New Roman"/>
                <w:b/>
                <w:color w:val="000000"/>
                <w:sz w:val="22"/>
                <w:szCs w:val="22"/>
              </w:rPr>
              <w:t xml:space="preserve">Подрядчик: </w:t>
            </w:r>
            <w:r>
              <w:rPr>
                <w:rFonts w:ascii="Times New Roman" w:hAnsi="Times New Roman" w:cs="Times New Roman"/>
                <w:b/>
                <w:sz w:val="22"/>
                <w:szCs w:val="22"/>
              </w:rPr>
              <w:t>__________________</w:t>
            </w:r>
          </w:p>
          <w:p w:rsidR="00165344" w:rsidRPr="00EE5009" w:rsidRDefault="00165344" w:rsidP="00AC2BBA">
            <w:pPr>
              <w:pStyle w:val="ConsNormal"/>
              <w:ind w:left="34" w:firstLine="0"/>
              <w:rPr>
                <w:rFonts w:ascii="Times New Roman" w:hAnsi="Times New Roman" w:cs="Times New Roman"/>
                <w:b/>
                <w:sz w:val="22"/>
                <w:szCs w:val="22"/>
              </w:rPr>
            </w:pPr>
          </w:p>
          <w:p w:rsidR="00165344" w:rsidRPr="00EE5009" w:rsidRDefault="00165344" w:rsidP="00AC2BBA">
            <w:pPr>
              <w:pStyle w:val="afc"/>
              <w:ind w:left="34" w:firstLine="0"/>
              <w:rPr>
                <w:sz w:val="22"/>
                <w:szCs w:val="22"/>
              </w:rPr>
            </w:pPr>
            <w:r>
              <w:rPr>
                <w:color w:val="000000"/>
                <w:spacing w:val="5"/>
                <w:sz w:val="22"/>
                <w:szCs w:val="22"/>
              </w:rPr>
              <w:t>Место нахождения</w:t>
            </w:r>
            <w:r>
              <w:rPr>
                <w:sz w:val="22"/>
                <w:szCs w:val="22"/>
              </w:rPr>
              <w:t>: ______________</w:t>
            </w:r>
          </w:p>
          <w:p w:rsidR="00165344" w:rsidRPr="00EE5009" w:rsidRDefault="00165344" w:rsidP="00AC2BBA">
            <w:pPr>
              <w:pStyle w:val="afc"/>
              <w:ind w:left="34" w:firstLine="0"/>
              <w:rPr>
                <w:sz w:val="22"/>
                <w:szCs w:val="22"/>
              </w:rPr>
            </w:pPr>
            <w:r>
              <w:rPr>
                <w:sz w:val="22"/>
                <w:szCs w:val="22"/>
              </w:rPr>
              <w:t xml:space="preserve">ОГРН _____________, ИНН _____________ </w:t>
            </w:r>
          </w:p>
          <w:p w:rsidR="00165344" w:rsidRPr="00EE5009" w:rsidRDefault="00165344" w:rsidP="00AC2BBA">
            <w:pPr>
              <w:pStyle w:val="afc"/>
              <w:ind w:left="34" w:firstLine="0"/>
              <w:rPr>
                <w:sz w:val="22"/>
                <w:szCs w:val="22"/>
              </w:rPr>
            </w:pPr>
            <w:r>
              <w:rPr>
                <w:sz w:val="22"/>
                <w:szCs w:val="22"/>
              </w:rPr>
              <w:t>ОКПО _______________</w:t>
            </w:r>
          </w:p>
          <w:p w:rsidR="00165344" w:rsidRDefault="00165344" w:rsidP="00AC2BBA">
            <w:pPr>
              <w:pStyle w:val="afc"/>
              <w:ind w:left="34" w:firstLine="0"/>
              <w:rPr>
                <w:sz w:val="22"/>
                <w:szCs w:val="22"/>
              </w:rPr>
            </w:pPr>
            <w:r>
              <w:rPr>
                <w:sz w:val="22"/>
                <w:szCs w:val="22"/>
              </w:rPr>
              <w:t>КПП ________________</w:t>
            </w:r>
          </w:p>
          <w:p w:rsidR="00165344" w:rsidRPr="00EE5009" w:rsidRDefault="00165344" w:rsidP="00AC2BBA">
            <w:pPr>
              <w:pStyle w:val="afc"/>
              <w:ind w:left="34" w:firstLine="0"/>
              <w:rPr>
                <w:sz w:val="22"/>
                <w:szCs w:val="22"/>
              </w:rPr>
            </w:pPr>
            <w:r>
              <w:rPr>
                <w:sz w:val="22"/>
                <w:szCs w:val="22"/>
              </w:rPr>
              <w:t>Телефон _______________</w:t>
            </w:r>
          </w:p>
          <w:p w:rsidR="00165344" w:rsidRPr="00EE5009" w:rsidRDefault="00165344" w:rsidP="00AC2BBA">
            <w:pPr>
              <w:pStyle w:val="afc"/>
              <w:ind w:left="34" w:firstLine="0"/>
              <w:rPr>
                <w:sz w:val="22"/>
                <w:szCs w:val="22"/>
              </w:rPr>
            </w:pPr>
            <w:r>
              <w:rPr>
                <w:sz w:val="22"/>
                <w:szCs w:val="22"/>
              </w:rPr>
              <w:t xml:space="preserve">Адрес </w:t>
            </w:r>
            <w:proofErr w:type="spellStart"/>
            <w:r>
              <w:rPr>
                <w:sz w:val="22"/>
                <w:szCs w:val="22"/>
              </w:rPr>
              <w:t>эл</w:t>
            </w:r>
            <w:proofErr w:type="spellEnd"/>
            <w:r>
              <w:rPr>
                <w:sz w:val="22"/>
                <w:szCs w:val="22"/>
              </w:rPr>
              <w:t xml:space="preserve">. почты: </w:t>
            </w:r>
            <w:hyperlink r:id="rId29" w:history="1">
              <w:r>
                <w:rPr>
                  <w:rStyle w:val="a7"/>
                  <w:sz w:val="22"/>
                  <w:szCs w:val="22"/>
                </w:rPr>
                <w:t>__________________</w:t>
              </w:r>
            </w:hyperlink>
          </w:p>
          <w:p w:rsidR="00165344" w:rsidRPr="00EE5009" w:rsidRDefault="00165344" w:rsidP="00AC2BBA">
            <w:pPr>
              <w:pStyle w:val="afc"/>
              <w:ind w:left="34" w:firstLine="0"/>
              <w:rPr>
                <w:sz w:val="22"/>
                <w:szCs w:val="22"/>
              </w:rPr>
            </w:pPr>
          </w:p>
          <w:p w:rsidR="00165344" w:rsidRPr="00EE5009" w:rsidRDefault="00165344" w:rsidP="00AC2BBA">
            <w:pPr>
              <w:pStyle w:val="afc"/>
              <w:ind w:left="34" w:firstLine="0"/>
              <w:rPr>
                <w:sz w:val="22"/>
                <w:szCs w:val="22"/>
              </w:rPr>
            </w:pPr>
          </w:p>
          <w:p w:rsidR="00165344" w:rsidRPr="00EE5009" w:rsidRDefault="00165344" w:rsidP="00AC2BBA">
            <w:pPr>
              <w:pStyle w:val="afc"/>
              <w:ind w:left="34" w:firstLine="0"/>
              <w:rPr>
                <w:sz w:val="22"/>
                <w:szCs w:val="22"/>
              </w:rPr>
            </w:pPr>
            <w:r>
              <w:rPr>
                <w:sz w:val="22"/>
                <w:szCs w:val="22"/>
              </w:rPr>
              <w:t>Банковские реквизиты:</w:t>
            </w:r>
          </w:p>
          <w:p w:rsidR="00165344" w:rsidRPr="00EE5009" w:rsidRDefault="00165344" w:rsidP="00AC2BBA">
            <w:pPr>
              <w:pStyle w:val="afc"/>
              <w:ind w:left="34" w:firstLine="0"/>
              <w:rPr>
                <w:sz w:val="22"/>
                <w:szCs w:val="22"/>
              </w:rPr>
            </w:pPr>
            <w:proofErr w:type="spellStart"/>
            <w:proofErr w:type="gramStart"/>
            <w:r>
              <w:rPr>
                <w:sz w:val="22"/>
                <w:szCs w:val="22"/>
              </w:rPr>
              <w:t>р</w:t>
            </w:r>
            <w:proofErr w:type="spellEnd"/>
            <w:proofErr w:type="gramEnd"/>
            <w:r>
              <w:rPr>
                <w:sz w:val="22"/>
                <w:szCs w:val="22"/>
              </w:rPr>
              <w:t>/счет ________________________</w:t>
            </w:r>
          </w:p>
          <w:p w:rsidR="00165344" w:rsidRPr="00EE5009" w:rsidRDefault="00165344" w:rsidP="00AC2BBA">
            <w:pPr>
              <w:pStyle w:val="afc"/>
              <w:ind w:left="34" w:firstLine="0"/>
              <w:rPr>
                <w:sz w:val="22"/>
                <w:szCs w:val="22"/>
              </w:rPr>
            </w:pPr>
            <w:r>
              <w:rPr>
                <w:sz w:val="22"/>
                <w:szCs w:val="22"/>
              </w:rPr>
              <w:t xml:space="preserve">в ____________________________ </w:t>
            </w:r>
          </w:p>
          <w:p w:rsidR="00165344" w:rsidRPr="00EE5009" w:rsidRDefault="00165344" w:rsidP="00AC2BBA">
            <w:pPr>
              <w:pStyle w:val="af9"/>
              <w:ind w:left="34" w:firstLine="0"/>
              <w:jc w:val="left"/>
              <w:rPr>
                <w:sz w:val="22"/>
                <w:szCs w:val="22"/>
              </w:rPr>
            </w:pPr>
            <w:proofErr w:type="gramStart"/>
            <w:r>
              <w:rPr>
                <w:sz w:val="22"/>
                <w:szCs w:val="22"/>
              </w:rPr>
              <w:t>к</w:t>
            </w:r>
            <w:proofErr w:type="gramEnd"/>
            <w:r>
              <w:rPr>
                <w:sz w:val="22"/>
                <w:szCs w:val="22"/>
              </w:rPr>
              <w:t>/счет  _______________________</w:t>
            </w:r>
          </w:p>
          <w:p w:rsidR="00165344" w:rsidRPr="00EE5009" w:rsidRDefault="00165344" w:rsidP="00AC2BBA">
            <w:pPr>
              <w:pStyle w:val="af9"/>
              <w:ind w:left="34" w:firstLine="0"/>
              <w:jc w:val="left"/>
              <w:rPr>
                <w:sz w:val="22"/>
                <w:szCs w:val="22"/>
              </w:rPr>
            </w:pPr>
            <w:r>
              <w:rPr>
                <w:sz w:val="22"/>
                <w:szCs w:val="22"/>
              </w:rPr>
              <w:t>БИК _________________________</w:t>
            </w:r>
          </w:p>
          <w:p w:rsidR="00165344" w:rsidRDefault="00165344" w:rsidP="00AC2BBA">
            <w:pPr>
              <w:ind w:left="34"/>
              <w:rPr>
                <w:b/>
                <w:sz w:val="22"/>
                <w:szCs w:val="22"/>
              </w:rPr>
            </w:pPr>
          </w:p>
          <w:p w:rsidR="00165344" w:rsidRDefault="00165344" w:rsidP="00AC2BBA">
            <w:pPr>
              <w:ind w:left="34"/>
              <w:rPr>
                <w:b/>
                <w:sz w:val="22"/>
                <w:szCs w:val="22"/>
              </w:rPr>
            </w:pPr>
          </w:p>
          <w:p w:rsidR="00165344" w:rsidRDefault="00165344" w:rsidP="00AC2BBA">
            <w:pPr>
              <w:ind w:left="34"/>
              <w:rPr>
                <w:b/>
                <w:sz w:val="22"/>
                <w:szCs w:val="22"/>
              </w:rPr>
            </w:pPr>
          </w:p>
          <w:p w:rsidR="00165344" w:rsidRPr="00EE5009" w:rsidRDefault="00165344" w:rsidP="00AC2BBA">
            <w:pPr>
              <w:ind w:left="34"/>
              <w:rPr>
                <w:b/>
                <w:sz w:val="22"/>
                <w:szCs w:val="22"/>
              </w:rPr>
            </w:pPr>
          </w:p>
          <w:p w:rsidR="00165344" w:rsidRPr="00EE5009" w:rsidRDefault="00165344" w:rsidP="00AC2BBA">
            <w:pPr>
              <w:ind w:left="34"/>
              <w:rPr>
                <w:b/>
                <w:sz w:val="22"/>
                <w:szCs w:val="22"/>
              </w:rPr>
            </w:pPr>
            <w:r>
              <w:rPr>
                <w:b/>
                <w:sz w:val="22"/>
                <w:szCs w:val="22"/>
              </w:rPr>
              <w:t>____________________________</w:t>
            </w:r>
          </w:p>
          <w:p w:rsidR="00165344" w:rsidRPr="00EE5009" w:rsidRDefault="00165344" w:rsidP="00AC2BBA">
            <w:pPr>
              <w:ind w:left="34"/>
              <w:jc w:val="both"/>
              <w:rPr>
                <w:sz w:val="22"/>
                <w:szCs w:val="22"/>
              </w:rPr>
            </w:pPr>
          </w:p>
          <w:p w:rsidR="00165344" w:rsidRPr="00EE5009" w:rsidRDefault="00165344" w:rsidP="00AC2BBA">
            <w:pPr>
              <w:ind w:left="34"/>
              <w:rPr>
                <w:b/>
                <w:sz w:val="22"/>
                <w:szCs w:val="22"/>
              </w:rPr>
            </w:pPr>
            <w:r>
              <w:rPr>
                <w:b/>
                <w:sz w:val="22"/>
                <w:szCs w:val="22"/>
              </w:rPr>
              <w:t>________________/ ________________ /</w:t>
            </w:r>
          </w:p>
          <w:p w:rsidR="00165344" w:rsidRDefault="00165344" w:rsidP="00AC2BBA">
            <w:pPr>
              <w:pStyle w:val="normal0"/>
              <w:widowControl w:val="0"/>
              <w:pBdr>
                <w:top w:val="nil"/>
                <w:left w:val="nil"/>
                <w:bottom w:val="nil"/>
                <w:right w:val="nil"/>
                <w:between w:val="nil"/>
              </w:pBdr>
              <w:ind w:left="34"/>
              <w:rPr>
                <w:b/>
                <w:sz w:val="22"/>
                <w:szCs w:val="22"/>
              </w:rPr>
            </w:pPr>
            <w:r>
              <w:rPr>
                <w:b/>
                <w:sz w:val="22"/>
                <w:szCs w:val="22"/>
                <w:vertAlign w:val="superscript"/>
              </w:rPr>
              <w:t>м.п.</w:t>
            </w:r>
          </w:p>
        </w:tc>
      </w:tr>
    </w:tbl>
    <w:p w:rsidR="00165344" w:rsidRPr="000A745C" w:rsidRDefault="00165344" w:rsidP="00AC2BBA">
      <w:pPr>
        <w:suppressAutoHyphens w:val="0"/>
      </w:pPr>
    </w:p>
    <w:p w:rsidR="00165344" w:rsidRDefault="00165344" w:rsidP="00AC2BBA">
      <w:pPr>
        <w:pStyle w:val="19"/>
        <w:ind w:firstLine="0"/>
        <w:outlineLvl w:val="0"/>
        <w:rPr>
          <w:sz w:val="24"/>
          <w:szCs w:val="24"/>
        </w:rPr>
      </w:pPr>
    </w:p>
    <w:p w:rsidR="00165344" w:rsidRDefault="00165344" w:rsidP="00AC2BBA">
      <w:pPr>
        <w:pStyle w:val="19"/>
        <w:ind w:firstLine="0"/>
        <w:outlineLvl w:val="0"/>
        <w:rPr>
          <w:sz w:val="24"/>
          <w:szCs w:val="24"/>
        </w:rPr>
      </w:pPr>
    </w:p>
    <w:p w:rsidR="00165344" w:rsidRPr="000A745C" w:rsidRDefault="00165344" w:rsidP="00AC2BBA">
      <w:pPr>
        <w:sectPr w:rsidR="00165344" w:rsidRPr="000A745C" w:rsidSect="00AC2BBA">
          <w:pgSz w:w="11906" w:h="16838"/>
          <w:pgMar w:top="1134" w:right="850" w:bottom="1134" w:left="1701" w:header="708" w:footer="708" w:gutter="0"/>
          <w:cols w:space="708"/>
          <w:docGrid w:linePitch="360"/>
        </w:sectPr>
      </w:pPr>
    </w:p>
    <w:p w:rsidR="00165344" w:rsidRPr="00EE15E7" w:rsidRDefault="00165344" w:rsidP="00AC2BBA">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165344" w:rsidRPr="00EE15E7"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165344"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165344" w:rsidRPr="00EE15E7"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165344" w:rsidRDefault="00165344" w:rsidP="00AC2BBA">
      <w:pPr>
        <w:pStyle w:val="affa"/>
        <w:ind w:left="4764" w:firstLine="397"/>
        <w:rPr>
          <w:rFonts w:ascii="Times New Roman" w:eastAsia="Times New Roman" w:hAnsi="Times New Roman"/>
          <w:sz w:val="24"/>
          <w:szCs w:val="24"/>
        </w:rPr>
      </w:pPr>
    </w:p>
    <w:p w:rsidR="00165344" w:rsidRPr="00CE09C8" w:rsidRDefault="00165344" w:rsidP="00AC2BBA">
      <w:pPr>
        <w:pStyle w:val="affa"/>
        <w:jc w:val="center"/>
        <w:rPr>
          <w:rFonts w:ascii="Times New Roman" w:eastAsia="Times New Roman" w:hAnsi="Times New Roman"/>
          <w:sz w:val="24"/>
          <w:szCs w:val="24"/>
        </w:rPr>
      </w:pPr>
      <w:r>
        <w:rPr>
          <w:rFonts w:ascii="Times New Roman" w:eastAsia="Times New Roman" w:hAnsi="Times New Roman"/>
          <w:sz w:val="24"/>
          <w:szCs w:val="24"/>
        </w:rPr>
        <w:t>Техническое задание</w:t>
      </w:r>
    </w:p>
    <w:p w:rsidR="00165344" w:rsidRPr="00CE09C8" w:rsidRDefault="00165344" w:rsidP="00AC2BBA">
      <w:pPr>
        <w:pStyle w:val="affa"/>
        <w:jc w:val="center"/>
        <w:rPr>
          <w:rFonts w:ascii="Times New Roman" w:eastAsia="Times New Roman" w:hAnsi="Times New Roman"/>
          <w:sz w:val="24"/>
          <w:szCs w:val="24"/>
        </w:rPr>
      </w:pPr>
    </w:p>
    <w:tbl>
      <w:tblPr>
        <w:tblW w:w="4987" w:type="pct"/>
        <w:tblCellMar>
          <w:left w:w="40" w:type="dxa"/>
          <w:right w:w="40" w:type="dxa"/>
        </w:tblCellMar>
        <w:tblLook w:val="0000"/>
      </w:tblPr>
      <w:tblGrid>
        <w:gridCol w:w="902"/>
        <w:gridCol w:w="3051"/>
        <w:gridCol w:w="5740"/>
      </w:tblGrid>
      <w:tr w:rsidR="00165344" w:rsidRPr="00CE09C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CE09C8" w:rsidRDefault="00165344" w:rsidP="00AC2BBA">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CE09C8" w:rsidRDefault="00165344" w:rsidP="00AC2BBA">
            <w:pPr>
              <w:spacing w:line="276" w:lineRule="auto"/>
              <w:jc w:val="center"/>
            </w:pPr>
            <w:r>
              <w:rPr>
                <w:spacing w:val="-6"/>
              </w:rPr>
              <w:t xml:space="preserve">Перечень основных данных и </w:t>
            </w:r>
            <w: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CE09C8" w:rsidRDefault="00165344" w:rsidP="00AC2BBA">
            <w:pPr>
              <w:spacing w:line="276" w:lineRule="auto"/>
              <w:jc w:val="center"/>
            </w:pPr>
            <w:r>
              <w:t>Содержание</w:t>
            </w:r>
          </w:p>
        </w:tc>
      </w:tr>
      <w:tr w:rsidR="00165344" w:rsidRPr="00CE09C8" w:rsidTr="00AC2BBA">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CE09C8" w:rsidRDefault="00165344" w:rsidP="00AC2BBA">
            <w:pPr>
              <w:spacing w:line="276" w:lineRule="auto"/>
              <w:jc w:val="center"/>
            </w:pPr>
            <w: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CE09C8" w:rsidRDefault="00165344" w:rsidP="00AC2BBA">
            <w:pPr>
              <w:spacing w:line="276" w:lineRule="auto"/>
              <w:jc w:val="center"/>
            </w:pPr>
            <w: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CE09C8" w:rsidRDefault="00165344" w:rsidP="00AC2BBA">
            <w:pPr>
              <w:spacing w:line="276" w:lineRule="auto"/>
              <w:jc w:val="center"/>
            </w:pPr>
            <w:r>
              <w:t>3</w:t>
            </w:r>
          </w:p>
        </w:tc>
      </w:tr>
      <w:tr w:rsidR="00165344" w:rsidRPr="00243F48" w:rsidTr="00AC2BBA">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rPr>
                <w:i/>
                <w:sz w:val="22"/>
                <w:szCs w:val="22"/>
              </w:rPr>
            </w:pPr>
            <w:r>
              <w:rPr>
                <w:sz w:val="22"/>
                <w:szCs w:val="22"/>
              </w:rPr>
              <w:t xml:space="preserve">1. Общие данные для выполнения работ по капитальному ремонту </w:t>
            </w:r>
            <w:r>
              <w:rPr>
                <w:color w:val="000000"/>
                <w:sz w:val="22"/>
                <w:szCs w:val="22"/>
              </w:rPr>
              <w:t xml:space="preserve">площадки производственной для переработки контейнеров, инв. № 00000193, </w:t>
            </w:r>
            <w:r>
              <w:rPr>
                <w:sz w:val="22"/>
                <w:szCs w:val="22"/>
              </w:rPr>
              <w:t xml:space="preserve">контейнерного терминала </w:t>
            </w:r>
            <w:proofErr w:type="spellStart"/>
            <w:proofErr w:type="gramStart"/>
            <w:r>
              <w:rPr>
                <w:sz w:val="22"/>
                <w:szCs w:val="22"/>
              </w:rPr>
              <w:t>Магнитогорск-Грузовой</w:t>
            </w:r>
            <w:proofErr w:type="spellEnd"/>
            <w:proofErr w:type="gramEnd"/>
            <w:r>
              <w:rPr>
                <w:sz w:val="22"/>
                <w:szCs w:val="22"/>
              </w:rPr>
              <w:t xml:space="preserve"> Уральского филиала ПАО «ТрансКонтейнер»</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rPr>
                <w:sz w:val="22"/>
                <w:szCs w:val="22"/>
              </w:rPr>
            </w:pPr>
            <w:r>
              <w:rPr>
                <w:spacing w:val="-6"/>
                <w:sz w:val="22"/>
                <w:szCs w:val="22"/>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ind w:right="103"/>
              <w:jc w:val="both"/>
              <w:rPr>
                <w:sz w:val="22"/>
                <w:szCs w:val="22"/>
              </w:rPr>
            </w:pPr>
            <w:r>
              <w:rPr>
                <w:sz w:val="22"/>
                <w:szCs w:val="22"/>
              </w:rPr>
              <w:t>Без проекта</w:t>
            </w:r>
          </w:p>
        </w:tc>
      </w:tr>
      <w:tr w:rsidR="00165344" w:rsidRPr="00A5740B"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A5740B" w:rsidRDefault="00165344" w:rsidP="00AC2BBA">
            <w:pPr>
              <w:spacing w:line="276" w:lineRule="auto"/>
              <w:jc w:val="center"/>
              <w:rPr>
                <w:sz w:val="22"/>
                <w:szCs w:val="22"/>
              </w:rPr>
            </w:pPr>
            <w:r>
              <w:rPr>
                <w:sz w:val="22"/>
                <w:szCs w:val="22"/>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A5740B" w:rsidRDefault="00165344" w:rsidP="00AC2BBA">
            <w:pPr>
              <w:spacing w:line="276" w:lineRule="auto"/>
              <w:rPr>
                <w:sz w:val="22"/>
                <w:szCs w:val="22"/>
              </w:rPr>
            </w:pPr>
            <w:r>
              <w:rPr>
                <w:sz w:val="22"/>
                <w:szCs w:val="22"/>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A5740B" w:rsidRDefault="00165344" w:rsidP="00AC2BBA">
            <w:pPr>
              <w:jc w:val="both"/>
              <w:rPr>
                <w:sz w:val="22"/>
                <w:szCs w:val="22"/>
              </w:rPr>
            </w:pPr>
            <w:r>
              <w:rPr>
                <w:sz w:val="22"/>
                <w:szCs w:val="22"/>
              </w:rPr>
              <w:t>П</w:t>
            </w:r>
            <w:r>
              <w:rPr>
                <w:color w:val="000000"/>
                <w:sz w:val="22"/>
                <w:szCs w:val="22"/>
              </w:rPr>
              <w:t xml:space="preserve">лощадка производственная для переработки контейнеров, инв. № 00000193, </w:t>
            </w:r>
            <w:r>
              <w:rPr>
                <w:sz w:val="22"/>
                <w:szCs w:val="22"/>
              </w:rPr>
              <w:t xml:space="preserve">контейнерного терминала </w:t>
            </w:r>
            <w:proofErr w:type="spellStart"/>
            <w:proofErr w:type="gramStart"/>
            <w:r>
              <w:rPr>
                <w:sz w:val="22"/>
                <w:szCs w:val="22"/>
              </w:rPr>
              <w:t>Магнитогорск-Грузовой</w:t>
            </w:r>
            <w:proofErr w:type="spellEnd"/>
            <w:proofErr w:type="gramEnd"/>
            <w:r>
              <w:rPr>
                <w:sz w:val="22"/>
                <w:szCs w:val="22"/>
              </w:rPr>
              <w:t xml:space="preserve"> Уральского филиала ПАО «ТрансКонтейнер», расположенная по адресу: Челябинская область, </w:t>
            </w:r>
            <w:proofErr w:type="gramStart"/>
            <w:r>
              <w:rPr>
                <w:sz w:val="22"/>
                <w:szCs w:val="22"/>
              </w:rPr>
              <w:t>г</w:t>
            </w:r>
            <w:proofErr w:type="gramEnd"/>
            <w:r>
              <w:rPr>
                <w:sz w:val="22"/>
                <w:szCs w:val="22"/>
              </w:rPr>
              <w:t>. Магнитогорск, ул. Калибровщиков, д. 11.</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rPr>
                <w:sz w:val="22"/>
                <w:szCs w:val="22"/>
              </w:rPr>
            </w:pPr>
            <w:r>
              <w:rPr>
                <w:sz w:val="22"/>
                <w:szCs w:val="22"/>
              </w:rPr>
              <w:t>Срок выполнения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jc w:val="both"/>
              <w:rPr>
                <w:sz w:val="22"/>
                <w:szCs w:val="22"/>
              </w:rPr>
            </w:pPr>
            <w:r>
              <w:rPr>
                <w:sz w:val="22"/>
                <w:szCs w:val="22"/>
              </w:rPr>
              <w:t>Не более</w:t>
            </w:r>
            <w:proofErr w:type="gramStart"/>
            <w:r>
              <w:rPr>
                <w:sz w:val="22"/>
                <w:szCs w:val="22"/>
              </w:rPr>
              <w:t xml:space="preserve"> __ (______________) </w:t>
            </w:r>
            <w:proofErr w:type="gramEnd"/>
            <w:r>
              <w:rPr>
                <w:sz w:val="22"/>
                <w:szCs w:val="22"/>
              </w:rPr>
              <w:t>календарных дней со дня, следующего за днем заключения договора.</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rPr>
                <w:sz w:val="22"/>
                <w:szCs w:val="22"/>
              </w:rPr>
            </w:pPr>
            <w:r>
              <w:rPr>
                <w:sz w:val="22"/>
                <w:szCs w:val="22"/>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jc w:val="both"/>
              <w:rPr>
                <w:sz w:val="22"/>
                <w:szCs w:val="22"/>
              </w:rPr>
            </w:pPr>
            <w:r>
              <w:rPr>
                <w:sz w:val="22"/>
                <w:szCs w:val="22"/>
              </w:rPr>
              <w:t>ПАО «ТрансКонтейнер»</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rPr>
                <w:sz w:val="22"/>
                <w:szCs w:val="22"/>
              </w:rPr>
            </w:pPr>
            <w:r>
              <w:rPr>
                <w:sz w:val="22"/>
                <w:szCs w:val="22"/>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jc w:val="both"/>
              <w:rPr>
                <w:sz w:val="22"/>
                <w:szCs w:val="22"/>
              </w:rPr>
            </w:pPr>
            <w:r>
              <w:rPr>
                <w:sz w:val="22"/>
                <w:szCs w:val="22"/>
              </w:rPr>
              <w:t>Капитальный ремонт</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rPr>
                <w:sz w:val="22"/>
                <w:szCs w:val="22"/>
              </w:rPr>
            </w:pPr>
            <w:r>
              <w:rPr>
                <w:spacing w:val="-10"/>
                <w:sz w:val="22"/>
                <w:szCs w:val="22"/>
              </w:rPr>
              <w:t xml:space="preserve">Основные климатические </w:t>
            </w:r>
            <w:r>
              <w:rPr>
                <w:sz w:val="22"/>
                <w:szCs w:val="22"/>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pStyle w:val="affb"/>
              <w:shd w:val="clear" w:color="auto" w:fill="FFFFFF"/>
              <w:spacing w:before="120" w:after="120"/>
              <w:jc w:val="both"/>
              <w:rPr>
                <w:sz w:val="22"/>
                <w:szCs w:val="22"/>
              </w:rPr>
            </w:pPr>
            <w:r>
              <w:rPr>
                <w:sz w:val="22"/>
                <w:szCs w:val="22"/>
              </w:rPr>
              <w:t xml:space="preserve">Климат Челябинска по общим характеристикам относится к </w:t>
            </w:r>
            <w:proofErr w:type="gramStart"/>
            <w:r>
              <w:rPr>
                <w:sz w:val="22"/>
                <w:szCs w:val="22"/>
              </w:rPr>
              <w:t>умеренному</w:t>
            </w:r>
            <w:proofErr w:type="gramEnd"/>
            <w:r>
              <w:rPr>
                <w:sz w:val="22"/>
                <w:szCs w:val="22"/>
              </w:rPr>
              <w:t xml:space="preserve"> континентальному (переходный от умеренно континентального к резко континентальному). Годовое количество осадков равняется 410—450 мм. Средняя температура воздуха наиболее холодного месяца равняется от−15,5 до −17,5. Средняя температура воздуха наиболее теплого месяца </w:t>
            </w:r>
            <w:proofErr w:type="gramStart"/>
            <w:r>
              <w:rPr>
                <w:sz w:val="22"/>
                <w:szCs w:val="22"/>
              </w:rPr>
              <w:t>равняется 17,9° С. С</w:t>
            </w:r>
            <w:r>
              <w:rPr>
                <w:sz w:val="22"/>
                <w:szCs w:val="22"/>
                <w:shd w:val="clear" w:color="auto" w:fill="FFFFFF"/>
              </w:rPr>
              <w:t>редняя годовая температура составляет</w:t>
            </w:r>
            <w:proofErr w:type="gramEnd"/>
            <w:r>
              <w:rPr>
                <w:sz w:val="22"/>
                <w:szCs w:val="22"/>
                <w:shd w:val="clear" w:color="auto" w:fill="FFFFFF"/>
              </w:rPr>
              <w:t xml:space="preserve"> 2.4 °C</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C27518" w:rsidRDefault="00165344" w:rsidP="00AC2BBA">
            <w:pPr>
              <w:spacing w:line="276" w:lineRule="auto"/>
              <w:jc w:val="center"/>
              <w:rPr>
                <w:sz w:val="22"/>
                <w:szCs w:val="22"/>
              </w:rPr>
            </w:pPr>
            <w:r>
              <w:rPr>
                <w:sz w:val="22"/>
                <w:szCs w:val="22"/>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C27518" w:rsidRDefault="00165344" w:rsidP="00AC2BBA">
            <w:pPr>
              <w:spacing w:line="276" w:lineRule="auto"/>
              <w:rPr>
                <w:sz w:val="22"/>
                <w:szCs w:val="22"/>
              </w:rPr>
            </w:pPr>
            <w:r>
              <w:rPr>
                <w:sz w:val="22"/>
                <w:szCs w:val="22"/>
              </w:rPr>
              <w:t>Перечень Объектов ремонта.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BC7A39" w:rsidRDefault="00165344" w:rsidP="00AC2BBA">
            <w:pPr>
              <w:spacing w:line="276" w:lineRule="auto"/>
              <w:ind w:right="103"/>
              <w:jc w:val="both"/>
              <w:rPr>
                <w:sz w:val="22"/>
                <w:szCs w:val="22"/>
              </w:rPr>
            </w:pPr>
            <w:r>
              <w:rPr>
                <w:sz w:val="22"/>
                <w:szCs w:val="22"/>
              </w:rPr>
              <w:t>Площадка производственная для переработки контейнеров, инв. № 00000193</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pacing w:val="-1"/>
                <w:sz w:val="22"/>
                <w:szCs w:val="22"/>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rPr>
                <w:sz w:val="22"/>
                <w:szCs w:val="22"/>
              </w:rPr>
            </w:pPr>
            <w:r>
              <w:rPr>
                <w:sz w:val="22"/>
                <w:szCs w:val="22"/>
              </w:rPr>
              <w:t>Перечень Объектов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ind w:right="103"/>
              <w:jc w:val="both"/>
              <w:rPr>
                <w:sz w:val="22"/>
                <w:szCs w:val="22"/>
              </w:rPr>
            </w:pPr>
            <w:r>
              <w:rPr>
                <w:sz w:val="22"/>
                <w:szCs w:val="22"/>
              </w:rPr>
              <w:t>Без проекта</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rPr>
                <w:sz w:val="22"/>
                <w:szCs w:val="22"/>
              </w:rPr>
            </w:pPr>
            <w:r>
              <w:rPr>
                <w:spacing w:val="-7"/>
                <w:sz w:val="22"/>
                <w:szCs w:val="22"/>
              </w:rPr>
              <w:t xml:space="preserve">Наименование </w:t>
            </w:r>
            <w:r>
              <w:rPr>
                <w:sz w:val="22"/>
                <w:szCs w:val="22"/>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jc w:val="both"/>
              <w:rPr>
                <w:sz w:val="22"/>
                <w:szCs w:val="22"/>
              </w:rPr>
            </w:pPr>
            <w:r>
              <w:rPr>
                <w:sz w:val="22"/>
                <w:szCs w:val="22"/>
              </w:rPr>
              <w:t>Без проекта</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rPr>
                <w:sz w:val="22"/>
                <w:szCs w:val="22"/>
              </w:rPr>
            </w:pPr>
            <w:r>
              <w:rPr>
                <w:spacing w:val="-13"/>
                <w:sz w:val="22"/>
                <w:szCs w:val="22"/>
              </w:rPr>
              <w:t xml:space="preserve">Исходно-разрешительная </w:t>
            </w:r>
            <w:r>
              <w:rPr>
                <w:sz w:val="22"/>
                <w:szCs w:val="22"/>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jc w:val="both"/>
              <w:rPr>
                <w:sz w:val="22"/>
                <w:szCs w:val="22"/>
              </w:rPr>
            </w:pPr>
            <w:r>
              <w:rPr>
                <w:sz w:val="22"/>
                <w:szCs w:val="22"/>
              </w:rPr>
              <w:t>Без проекта</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rPr>
                <w:sz w:val="22"/>
                <w:szCs w:val="22"/>
              </w:rPr>
            </w:pPr>
            <w:r>
              <w:rPr>
                <w:sz w:val="22"/>
                <w:szCs w:val="22"/>
              </w:rPr>
              <w:t>Гарантийный срок.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jc w:val="both"/>
              <w:rPr>
                <w:sz w:val="22"/>
                <w:szCs w:val="22"/>
              </w:rPr>
            </w:pPr>
            <w:r>
              <w:rPr>
                <w:sz w:val="22"/>
                <w:szCs w:val="22"/>
              </w:rPr>
              <w:t xml:space="preserve">__ (___________) месяцев </w:t>
            </w:r>
            <w:r>
              <w:t>со дня, следующего за датой Завершения Работ</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C27518" w:rsidRDefault="00165344" w:rsidP="00AC2BBA">
            <w:pPr>
              <w:spacing w:line="276" w:lineRule="auto"/>
              <w:jc w:val="center"/>
              <w:rPr>
                <w:sz w:val="22"/>
                <w:szCs w:val="22"/>
              </w:rPr>
            </w:pPr>
            <w:r>
              <w:rPr>
                <w:sz w:val="22"/>
                <w:szCs w:val="22"/>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C27518" w:rsidRDefault="00165344" w:rsidP="00AC2BBA">
            <w:pPr>
              <w:spacing w:line="276" w:lineRule="auto"/>
              <w:rPr>
                <w:sz w:val="22"/>
                <w:szCs w:val="22"/>
              </w:rPr>
            </w:pPr>
            <w:r>
              <w:rPr>
                <w:sz w:val="22"/>
                <w:szCs w:val="22"/>
              </w:rPr>
              <w:t>Технические параметры Объектов ремонта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BC7A39" w:rsidRDefault="00165344" w:rsidP="00AC2BBA">
            <w:pPr>
              <w:spacing w:line="276" w:lineRule="auto"/>
              <w:ind w:right="103"/>
              <w:jc w:val="both"/>
              <w:rPr>
                <w:sz w:val="22"/>
                <w:szCs w:val="22"/>
              </w:rPr>
            </w:pPr>
            <w:r>
              <w:rPr>
                <w:sz w:val="22"/>
                <w:szCs w:val="22"/>
              </w:rPr>
              <w:t>Площадь поверхности ремонтируемой площадки 1500 м.кв.</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F02C1B" w:rsidRDefault="00165344" w:rsidP="00AC2BBA">
            <w:pPr>
              <w:spacing w:line="276" w:lineRule="auto"/>
              <w:rPr>
                <w:sz w:val="22"/>
                <w:szCs w:val="22"/>
              </w:rPr>
            </w:pPr>
            <w:r>
              <w:rPr>
                <w:sz w:val="22"/>
                <w:szCs w:val="22"/>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F02C1B" w:rsidRDefault="00165344" w:rsidP="00AC2BBA">
            <w:pPr>
              <w:pStyle w:val="affa"/>
              <w:spacing w:line="276" w:lineRule="auto"/>
              <w:jc w:val="both"/>
              <w:rPr>
                <w:rFonts w:ascii="Times New Roman" w:eastAsia="Times New Roman" w:hAnsi="Times New Roman"/>
              </w:rPr>
            </w:pPr>
            <w:r>
              <w:rPr>
                <w:rFonts w:ascii="Times New Roman" w:hAnsi="Times New Roman"/>
              </w:rPr>
              <w:t>Обязанности Подрядчика:</w:t>
            </w:r>
            <w:r>
              <w:rPr>
                <w:rFonts w:ascii="Times New Roman" w:eastAsia="Times New Roman" w:hAnsi="Times New Roman"/>
              </w:rPr>
              <w:t xml:space="preserve"> </w:t>
            </w:r>
          </w:p>
          <w:p w:rsidR="00165344" w:rsidRPr="00F02C1B" w:rsidRDefault="00165344" w:rsidP="00AC2BBA">
            <w:pPr>
              <w:pStyle w:val="affa"/>
              <w:spacing w:line="276" w:lineRule="auto"/>
              <w:jc w:val="both"/>
              <w:rPr>
                <w:rFonts w:ascii="Times New Roman" w:eastAsia="Times New Roman" w:hAnsi="Times New Roman"/>
              </w:rPr>
            </w:pPr>
            <w:r>
              <w:rPr>
                <w:rFonts w:ascii="Times New Roman" w:eastAsia="Times New Roman" w:hAnsi="Times New Roman"/>
              </w:rPr>
              <w:t>1. Передислокация строительной техники/оборудования к месту проведения Работ.</w:t>
            </w:r>
          </w:p>
          <w:p w:rsidR="00165344" w:rsidRPr="00F02C1B" w:rsidRDefault="00165344" w:rsidP="00AC2BBA">
            <w:pPr>
              <w:pStyle w:val="affa"/>
              <w:spacing w:line="276" w:lineRule="auto"/>
              <w:jc w:val="both"/>
              <w:rPr>
                <w:rFonts w:ascii="Times New Roman" w:eastAsia="Times New Roman" w:hAnsi="Times New Roman"/>
              </w:rPr>
            </w:pPr>
            <w:r>
              <w:rPr>
                <w:rFonts w:ascii="Times New Roman" w:eastAsia="Times New Roman" w:hAnsi="Times New Roman"/>
              </w:rPr>
              <w:t>2. Перевозка Персонала Подрядчика к месту проведения Работ и обратно, организация питания, медицинского обслуживания персонала.</w:t>
            </w:r>
          </w:p>
          <w:p w:rsidR="00165344" w:rsidRPr="00BC7A39" w:rsidRDefault="00165344" w:rsidP="00485B4E">
            <w:pPr>
              <w:pStyle w:val="affa"/>
              <w:numPr>
                <w:ilvl w:val="0"/>
                <w:numId w:val="38"/>
              </w:numPr>
              <w:spacing w:line="276" w:lineRule="auto"/>
              <w:ind w:left="0"/>
              <w:jc w:val="both"/>
              <w:rPr>
                <w:rFonts w:ascii="Times New Roman" w:eastAsia="Times New Roman" w:hAnsi="Times New Roman"/>
              </w:rPr>
            </w:pPr>
            <w:r>
              <w:rPr>
                <w:rFonts w:ascii="Times New Roman" w:hAnsi="Times New Roman"/>
              </w:rPr>
              <w:t>3. Охрана и содержание Строительной площадки (материалов, инструментов и оборудования для выполнения работ);</w:t>
            </w:r>
          </w:p>
          <w:p w:rsidR="00165344" w:rsidRPr="00BC7A39" w:rsidRDefault="00165344" w:rsidP="00485B4E">
            <w:pPr>
              <w:pStyle w:val="affa"/>
              <w:numPr>
                <w:ilvl w:val="0"/>
                <w:numId w:val="38"/>
              </w:numPr>
              <w:spacing w:line="276" w:lineRule="auto"/>
              <w:ind w:left="0"/>
              <w:jc w:val="both"/>
              <w:rPr>
                <w:rFonts w:ascii="Times New Roman" w:eastAsia="Times New Roman" w:hAnsi="Times New Roman"/>
              </w:rPr>
            </w:pPr>
            <w:r>
              <w:rPr>
                <w:rFonts w:ascii="Times New Roman" w:hAnsi="Times New Roman"/>
              </w:rPr>
              <w:t>4. Для обеспечения доступа работников и строительной техники на объект производства работ Подрядчик обязан не позднее, чем за 24 часа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165344" w:rsidRDefault="00165344" w:rsidP="00485B4E">
            <w:pPr>
              <w:pStyle w:val="aff7"/>
              <w:numPr>
                <w:ilvl w:val="0"/>
                <w:numId w:val="38"/>
              </w:numPr>
              <w:spacing w:line="276" w:lineRule="auto"/>
              <w:ind w:left="0"/>
              <w:jc w:val="both"/>
              <w:rPr>
                <w:sz w:val="22"/>
                <w:szCs w:val="22"/>
              </w:rPr>
            </w:pPr>
            <w:r>
              <w:rPr>
                <w:sz w:val="22"/>
                <w:szCs w:val="22"/>
              </w:rPr>
              <w:t>5. Предоставление разрешительной документации.</w:t>
            </w:r>
          </w:p>
          <w:p w:rsidR="00165344" w:rsidRPr="00F02C1B" w:rsidRDefault="00165344" w:rsidP="00485B4E">
            <w:pPr>
              <w:pStyle w:val="aff7"/>
              <w:numPr>
                <w:ilvl w:val="0"/>
                <w:numId w:val="38"/>
              </w:numPr>
              <w:spacing w:line="276" w:lineRule="auto"/>
              <w:ind w:left="0"/>
              <w:jc w:val="both"/>
              <w:rPr>
                <w:sz w:val="22"/>
                <w:szCs w:val="22"/>
              </w:rPr>
            </w:pPr>
          </w:p>
          <w:p w:rsidR="00165344" w:rsidRPr="00F02C1B" w:rsidRDefault="00165344" w:rsidP="00AC2BBA">
            <w:pPr>
              <w:spacing w:line="276" w:lineRule="auto"/>
              <w:jc w:val="both"/>
              <w:rPr>
                <w:sz w:val="22"/>
                <w:szCs w:val="22"/>
              </w:rPr>
            </w:pPr>
            <w:r>
              <w:rPr>
                <w:sz w:val="22"/>
                <w:szCs w:val="22"/>
              </w:rPr>
              <w:t>Обязанности Заказчика:</w:t>
            </w:r>
          </w:p>
          <w:p w:rsidR="00165344" w:rsidRPr="00F02C1B" w:rsidRDefault="00165344" w:rsidP="00485B4E">
            <w:pPr>
              <w:numPr>
                <w:ilvl w:val="0"/>
                <w:numId w:val="34"/>
              </w:numPr>
              <w:spacing w:line="276" w:lineRule="auto"/>
              <w:ind w:left="0"/>
              <w:jc w:val="both"/>
              <w:rPr>
                <w:sz w:val="22"/>
                <w:szCs w:val="22"/>
              </w:rPr>
            </w:pPr>
            <w:r>
              <w:rPr>
                <w:sz w:val="22"/>
                <w:szCs w:val="22"/>
              </w:rPr>
              <w:t>1. Обеспечить доступ к Объекту ремонта.</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rPr>
                <w:sz w:val="22"/>
                <w:szCs w:val="22"/>
              </w:rPr>
            </w:pPr>
            <w:r>
              <w:rPr>
                <w:sz w:val="22"/>
                <w:szCs w:val="22"/>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485B4E">
            <w:pPr>
              <w:numPr>
                <w:ilvl w:val="0"/>
                <w:numId w:val="35"/>
              </w:numPr>
              <w:spacing w:line="276" w:lineRule="auto"/>
              <w:ind w:left="16" w:right="103" w:firstLine="0"/>
              <w:jc w:val="both"/>
              <w:rPr>
                <w:sz w:val="22"/>
                <w:szCs w:val="22"/>
              </w:rPr>
            </w:pPr>
            <w:r>
              <w:rPr>
                <w:sz w:val="22"/>
                <w:szCs w:val="22"/>
              </w:rPr>
              <w:t>Проведение вводного инструктажа для работников Подрядчика представителем Заказчика;</w:t>
            </w:r>
          </w:p>
          <w:p w:rsidR="00165344" w:rsidRPr="00243F48" w:rsidRDefault="00165344" w:rsidP="00485B4E">
            <w:pPr>
              <w:numPr>
                <w:ilvl w:val="0"/>
                <w:numId w:val="35"/>
              </w:numPr>
              <w:spacing w:line="276" w:lineRule="auto"/>
              <w:ind w:left="16" w:right="103" w:firstLine="0"/>
              <w:jc w:val="both"/>
              <w:rPr>
                <w:sz w:val="22"/>
                <w:szCs w:val="22"/>
              </w:rPr>
            </w:pPr>
            <w:r>
              <w:rPr>
                <w:sz w:val="22"/>
                <w:szCs w:val="22"/>
              </w:rPr>
              <w:t>Подрядчик до начала выполнения работ участок производства работ оградить оградительной лентой (предупреждающей сеткой);</w:t>
            </w:r>
          </w:p>
          <w:p w:rsidR="00165344" w:rsidRPr="00243F48" w:rsidRDefault="00165344" w:rsidP="00485B4E">
            <w:pPr>
              <w:numPr>
                <w:ilvl w:val="0"/>
                <w:numId w:val="35"/>
              </w:numPr>
              <w:spacing w:line="276" w:lineRule="auto"/>
              <w:ind w:left="16" w:right="103" w:firstLine="0"/>
              <w:jc w:val="both"/>
              <w:rPr>
                <w:sz w:val="22"/>
                <w:szCs w:val="22"/>
              </w:rPr>
            </w:pPr>
            <w:r>
              <w:rPr>
                <w:sz w:val="22"/>
                <w:szCs w:val="22"/>
              </w:rPr>
              <w:t xml:space="preserve">Подрядчик осуществляет организацию безопасных условий труда  работающих и осуществляет </w:t>
            </w:r>
            <w:proofErr w:type="gramStart"/>
            <w:r>
              <w:rPr>
                <w:sz w:val="22"/>
                <w:szCs w:val="22"/>
              </w:rPr>
              <w:t>контроль за</w:t>
            </w:r>
            <w:proofErr w:type="gramEnd"/>
            <w:r>
              <w:rPr>
                <w:sz w:val="22"/>
                <w:szCs w:val="22"/>
              </w:rPr>
              <w:t xml:space="preserve"> соблюдением мер безопасности, применением средств индивидуальной защиты, соблюдением технологической и трудовой дисциплины.</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rPr>
                <w:sz w:val="22"/>
                <w:szCs w:val="22"/>
              </w:rPr>
            </w:pPr>
            <w:r>
              <w:rPr>
                <w:sz w:val="22"/>
                <w:szCs w:val="22"/>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243F48" w:rsidRDefault="00165344" w:rsidP="00AC2BBA">
            <w:pPr>
              <w:spacing w:line="276" w:lineRule="auto"/>
              <w:ind w:right="103"/>
              <w:jc w:val="both"/>
              <w:rPr>
                <w:sz w:val="22"/>
                <w:szCs w:val="22"/>
              </w:rPr>
            </w:pPr>
            <w:r>
              <w:rPr>
                <w:sz w:val="22"/>
                <w:szCs w:val="22"/>
              </w:rPr>
              <w:t>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rPr>
                <w:sz w:val="22"/>
                <w:szCs w:val="22"/>
              </w:rPr>
            </w:pPr>
            <w:r>
              <w:rPr>
                <w:sz w:val="22"/>
                <w:szCs w:val="22"/>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B66EEF" w:rsidRDefault="00165344" w:rsidP="00485B4E">
            <w:pPr>
              <w:numPr>
                <w:ilvl w:val="0"/>
                <w:numId w:val="36"/>
              </w:numPr>
              <w:spacing w:line="276" w:lineRule="auto"/>
              <w:ind w:left="0" w:right="130" w:firstLine="0"/>
              <w:jc w:val="both"/>
              <w:rPr>
                <w:sz w:val="22"/>
                <w:szCs w:val="22"/>
              </w:rPr>
            </w:pPr>
            <w:r>
              <w:rPr>
                <w:sz w:val="22"/>
                <w:szCs w:val="22"/>
              </w:rPr>
              <w:t>Производство работ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без остановки погрузочно-разгрузочных работ подъемных сооружений на площадке.</w:t>
            </w:r>
          </w:p>
          <w:p w:rsidR="00165344" w:rsidRPr="00B66EEF" w:rsidRDefault="00165344" w:rsidP="00485B4E">
            <w:pPr>
              <w:numPr>
                <w:ilvl w:val="0"/>
                <w:numId w:val="36"/>
              </w:numPr>
              <w:spacing w:line="276" w:lineRule="auto"/>
              <w:ind w:left="0" w:right="130" w:firstLine="0"/>
              <w:jc w:val="both"/>
              <w:rPr>
                <w:sz w:val="22"/>
                <w:szCs w:val="22"/>
              </w:rPr>
            </w:pPr>
            <w:r>
              <w:rPr>
                <w:sz w:val="22"/>
                <w:szCs w:val="22"/>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165344" w:rsidRPr="00B66EEF" w:rsidRDefault="00165344" w:rsidP="00485B4E">
            <w:pPr>
              <w:pStyle w:val="aff7"/>
              <w:numPr>
                <w:ilvl w:val="0"/>
                <w:numId w:val="36"/>
              </w:numPr>
              <w:ind w:left="0" w:firstLine="0"/>
              <w:jc w:val="both"/>
              <w:rPr>
                <w:sz w:val="22"/>
                <w:szCs w:val="22"/>
              </w:rPr>
            </w:pPr>
            <w:proofErr w:type="gramStart"/>
            <w:r>
              <w:rPr>
                <w:sz w:val="22"/>
                <w:szCs w:val="22"/>
                <w:lang w:eastAsia="ru-RU"/>
              </w:rPr>
              <w:t xml:space="preserve">Выполнение работ Подрядчик должен проводить своими силами и материалами в соответствии </w:t>
            </w:r>
            <w:r>
              <w:rPr>
                <w:sz w:val="22"/>
                <w:szCs w:val="22"/>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2"/>
                <w:szCs w:val="22"/>
                <w:lang w:eastAsia="ru-RU"/>
              </w:rPr>
              <w:t>строительными нормами и правилами (</w:t>
            </w:r>
            <w:proofErr w:type="spellStart"/>
            <w:r>
              <w:rPr>
                <w:sz w:val="22"/>
                <w:szCs w:val="22"/>
                <w:lang w:eastAsia="ru-RU"/>
              </w:rPr>
              <w:t>СНиП</w:t>
            </w:r>
            <w:proofErr w:type="spellEnd"/>
            <w:r>
              <w:rPr>
                <w:sz w:val="22"/>
                <w:szCs w:val="22"/>
                <w:lang w:eastAsia="ru-RU"/>
              </w:rPr>
              <w:t xml:space="preserve">),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2"/>
                <w:szCs w:val="22"/>
              </w:rPr>
              <w:t xml:space="preserve">в том числе: </w:t>
            </w:r>
            <w:proofErr w:type="gramEnd"/>
          </w:p>
          <w:p w:rsidR="00165344" w:rsidRPr="00B66EEF" w:rsidRDefault="00165344" w:rsidP="00485B4E">
            <w:pPr>
              <w:pStyle w:val="aff7"/>
              <w:numPr>
                <w:ilvl w:val="0"/>
                <w:numId w:val="27"/>
              </w:numPr>
              <w:ind w:left="0" w:firstLine="0"/>
              <w:jc w:val="both"/>
              <w:rPr>
                <w:sz w:val="22"/>
                <w:szCs w:val="22"/>
              </w:rPr>
            </w:pPr>
            <w:r>
              <w:rPr>
                <w:sz w:val="22"/>
                <w:szCs w:val="22"/>
              </w:rPr>
              <w:t xml:space="preserve">СП 78.13330.2012 актуализированная редакция </w:t>
            </w:r>
            <w:proofErr w:type="spellStart"/>
            <w:r>
              <w:rPr>
                <w:sz w:val="22"/>
                <w:szCs w:val="22"/>
              </w:rPr>
              <w:t>СНиП</w:t>
            </w:r>
            <w:proofErr w:type="spellEnd"/>
            <w:r>
              <w:rPr>
                <w:sz w:val="22"/>
                <w:szCs w:val="22"/>
              </w:rPr>
              <w:t xml:space="preserve"> 3.06.03-85 «Автомобильные дороги»;</w:t>
            </w:r>
          </w:p>
          <w:p w:rsidR="00165344" w:rsidRPr="00B66EEF" w:rsidRDefault="00165344" w:rsidP="00485B4E">
            <w:pPr>
              <w:pStyle w:val="aff7"/>
              <w:numPr>
                <w:ilvl w:val="0"/>
                <w:numId w:val="27"/>
              </w:numPr>
              <w:ind w:left="0" w:firstLine="0"/>
              <w:jc w:val="both"/>
              <w:rPr>
                <w:sz w:val="22"/>
                <w:szCs w:val="22"/>
              </w:rPr>
            </w:pPr>
            <w:r>
              <w:rPr>
                <w:sz w:val="22"/>
                <w:szCs w:val="22"/>
              </w:rPr>
              <w:t xml:space="preserve">СП 48.13330.2011 актуализированная редакция </w:t>
            </w:r>
            <w:proofErr w:type="spellStart"/>
            <w:r>
              <w:rPr>
                <w:sz w:val="22"/>
                <w:szCs w:val="22"/>
              </w:rPr>
              <w:t>СНиП</w:t>
            </w:r>
            <w:proofErr w:type="spellEnd"/>
            <w:r>
              <w:rPr>
                <w:sz w:val="22"/>
                <w:szCs w:val="22"/>
              </w:rPr>
              <w:t xml:space="preserve"> 12-01-2004 «Организация строительства».</w:t>
            </w:r>
          </w:p>
          <w:p w:rsidR="00165344" w:rsidRPr="00B66EEF" w:rsidRDefault="00165344" w:rsidP="00485B4E">
            <w:pPr>
              <w:pStyle w:val="aff7"/>
              <w:numPr>
                <w:ilvl w:val="0"/>
                <w:numId w:val="36"/>
              </w:numPr>
              <w:ind w:left="0" w:firstLine="0"/>
              <w:jc w:val="both"/>
              <w:rPr>
                <w:sz w:val="22"/>
                <w:szCs w:val="22"/>
              </w:rPr>
            </w:pPr>
            <w:r>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165344" w:rsidRPr="00B66EEF" w:rsidRDefault="00165344" w:rsidP="00485B4E">
            <w:pPr>
              <w:numPr>
                <w:ilvl w:val="0"/>
                <w:numId w:val="36"/>
              </w:numPr>
              <w:spacing w:line="276" w:lineRule="auto"/>
              <w:ind w:left="0" w:right="130" w:firstLine="0"/>
              <w:jc w:val="both"/>
              <w:rPr>
                <w:sz w:val="22"/>
                <w:szCs w:val="22"/>
              </w:rPr>
            </w:pPr>
            <w:r>
              <w:rPr>
                <w:sz w:val="22"/>
                <w:szCs w:val="22"/>
              </w:rPr>
              <w:t>При выполнении работ обеспечить сохранность, расположенных на Объекте сооружений, оборудования и  коммуникаций Заказчика.</w:t>
            </w:r>
          </w:p>
          <w:p w:rsidR="00165344" w:rsidRDefault="00165344" w:rsidP="00485B4E">
            <w:pPr>
              <w:numPr>
                <w:ilvl w:val="0"/>
                <w:numId w:val="36"/>
              </w:numPr>
              <w:spacing w:line="276" w:lineRule="auto"/>
              <w:ind w:left="0" w:right="130" w:firstLine="0"/>
              <w:jc w:val="both"/>
              <w:rPr>
                <w:sz w:val="22"/>
                <w:szCs w:val="22"/>
              </w:rPr>
            </w:pPr>
            <w:r>
              <w:rPr>
                <w:sz w:val="22"/>
                <w:szCs w:val="22"/>
              </w:rPr>
              <w:t>При использовании в работе электроинструмента, по окончании работ осуществлять его отключение от сети.</w:t>
            </w:r>
          </w:p>
          <w:p w:rsidR="00165344" w:rsidRPr="00B66EEF" w:rsidRDefault="00165344" w:rsidP="00485B4E">
            <w:pPr>
              <w:numPr>
                <w:ilvl w:val="0"/>
                <w:numId w:val="36"/>
              </w:numPr>
              <w:spacing w:line="276" w:lineRule="auto"/>
              <w:ind w:left="0" w:right="130" w:firstLine="0"/>
              <w:jc w:val="both"/>
              <w:rPr>
                <w:sz w:val="22"/>
                <w:szCs w:val="22"/>
              </w:rPr>
            </w:pPr>
            <w:r>
              <w:rPr>
                <w:sz w:val="22"/>
                <w:szCs w:val="22"/>
              </w:rPr>
              <w:t>Работы выполняются одним этапом.</w:t>
            </w:r>
          </w:p>
        </w:tc>
      </w:tr>
      <w:tr w:rsidR="00165344" w:rsidRPr="00243F48" w:rsidTr="00AC2BB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jc w:val="center"/>
              <w:rPr>
                <w:sz w:val="22"/>
                <w:szCs w:val="22"/>
              </w:rPr>
            </w:pPr>
            <w:r>
              <w:rPr>
                <w:sz w:val="22"/>
                <w:szCs w:val="22"/>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65344" w:rsidRPr="00243F48" w:rsidRDefault="00165344" w:rsidP="00AC2BBA">
            <w:pPr>
              <w:spacing w:line="276" w:lineRule="auto"/>
              <w:rPr>
                <w:sz w:val="22"/>
                <w:szCs w:val="22"/>
              </w:rPr>
            </w:pPr>
            <w:r>
              <w:rPr>
                <w:sz w:val="22"/>
                <w:szCs w:val="22"/>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65344" w:rsidRPr="00B66EEF" w:rsidRDefault="00165344" w:rsidP="00485B4E">
            <w:pPr>
              <w:pStyle w:val="aff7"/>
              <w:numPr>
                <w:ilvl w:val="0"/>
                <w:numId w:val="37"/>
              </w:numPr>
              <w:spacing w:line="276" w:lineRule="auto"/>
              <w:ind w:left="0" w:right="103" w:firstLine="0"/>
              <w:jc w:val="both"/>
              <w:rPr>
                <w:sz w:val="22"/>
                <w:szCs w:val="22"/>
              </w:rPr>
            </w:pPr>
            <w:r>
              <w:rPr>
                <w:sz w:val="22"/>
                <w:szCs w:val="22"/>
              </w:rPr>
              <w:t>Предоставить приказ на ответственного представителя Подрядчика.</w:t>
            </w:r>
          </w:p>
          <w:p w:rsidR="00165344" w:rsidRPr="00B66EEF" w:rsidRDefault="00165344" w:rsidP="00485B4E">
            <w:pPr>
              <w:pStyle w:val="aff7"/>
              <w:numPr>
                <w:ilvl w:val="0"/>
                <w:numId w:val="37"/>
              </w:numPr>
              <w:spacing w:line="276" w:lineRule="auto"/>
              <w:ind w:left="0" w:firstLine="0"/>
              <w:jc w:val="both"/>
              <w:rPr>
                <w:sz w:val="22"/>
                <w:szCs w:val="22"/>
              </w:rPr>
            </w:pPr>
            <w:r>
              <w:rPr>
                <w:sz w:val="22"/>
                <w:szCs w:val="22"/>
              </w:rPr>
              <w:t>Вести исполнительную документацию и своевременно предъявлять её Заказчику при сдаче-приёмке работ в соответствии с требованиями РД-11-02-2006 и СП 48.13330.2011 «Организация строительства» в объеме, достаточном для сдачи объекта в эксплуатацию.</w:t>
            </w:r>
          </w:p>
          <w:p w:rsidR="00165344" w:rsidRPr="00456D0E" w:rsidRDefault="00165344" w:rsidP="00485B4E">
            <w:pPr>
              <w:pStyle w:val="aff7"/>
              <w:numPr>
                <w:ilvl w:val="0"/>
                <w:numId w:val="37"/>
              </w:numPr>
              <w:spacing w:line="276" w:lineRule="auto"/>
              <w:ind w:left="0" w:right="103" w:firstLine="0"/>
              <w:jc w:val="both"/>
              <w:rPr>
                <w:sz w:val="22"/>
                <w:szCs w:val="22"/>
              </w:rPr>
            </w:pPr>
            <w:r>
              <w:rPr>
                <w:sz w:val="22"/>
                <w:szCs w:val="22"/>
              </w:rPr>
              <w:t>За 5 (Пять) дней до начала приемки Результата Работ Заказчиком после выполнения в полном объеме Работ Исполнительную документацию передать в  следующем объеме: на бумажном носителе – 2 экз., на электронном носителе – 1 экз.</w:t>
            </w:r>
          </w:p>
        </w:tc>
      </w:tr>
    </w:tbl>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tbl>
      <w:tblPr>
        <w:tblW w:w="0" w:type="auto"/>
        <w:tblInd w:w="223" w:type="dxa"/>
        <w:tblLook w:val="0000"/>
      </w:tblPr>
      <w:tblGrid>
        <w:gridCol w:w="4705"/>
        <w:gridCol w:w="4139"/>
      </w:tblGrid>
      <w:tr w:rsidR="00165344" w:rsidRPr="00E3119E" w:rsidTr="00AC2BBA">
        <w:trPr>
          <w:trHeight w:val="1121"/>
        </w:trPr>
        <w:tc>
          <w:tcPr>
            <w:tcW w:w="4705" w:type="dxa"/>
          </w:tcPr>
          <w:p w:rsidR="00165344" w:rsidRPr="00E3119E" w:rsidRDefault="00165344" w:rsidP="00AC2BBA">
            <w:r>
              <w:t>Заказчик:</w:t>
            </w:r>
          </w:p>
          <w:p w:rsidR="00165344" w:rsidRPr="00E3119E" w:rsidRDefault="00165344" w:rsidP="00AC2BBA"/>
          <w:p w:rsidR="00165344" w:rsidRPr="00E3119E" w:rsidRDefault="00165344" w:rsidP="00AC2BBA">
            <w:r>
              <w:t>________    ______________</w:t>
            </w:r>
          </w:p>
          <w:p w:rsidR="00165344" w:rsidRPr="00E3119E" w:rsidRDefault="00165344" w:rsidP="00AC2BBA">
            <w:pPr>
              <w:rPr>
                <w:vertAlign w:val="superscript"/>
              </w:rPr>
            </w:pPr>
            <w:r>
              <w:rPr>
                <w:vertAlign w:val="superscript"/>
              </w:rPr>
              <w:t xml:space="preserve">(подпись)                    (Ф.И.О.)            </w:t>
            </w:r>
          </w:p>
        </w:tc>
        <w:tc>
          <w:tcPr>
            <w:tcW w:w="4139" w:type="dxa"/>
          </w:tcPr>
          <w:p w:rsidR="00165344" w:rsidRPr="00E3119E" w:rsidRDefault="00165344" w:rsidP="00AC2BBA">
            <w:r>
              <w:t>Подрядчик:</w:t>
            </w:r>
          </w:p>
          <w:p w:rsidR="00165344" w:rsidRPr="00E3119E" w:rsidRDefault="00165344" w:rsidP="00AC2BBA"/>
          <w:p w:rsidR="00165344" w:rsidRPr="00E3119E" w:rsidRDefault="00165344" w:rsidP="00AC2BBA">
            <w:r>
              <w:t>________    ______________</w:t>
            </w:r>
          </w:p>
          <w:p w:rsidR="00165344" w:rsidRPr="00E3119E" w:rsidRDefault="00165344" w:rsidP="00AC2BBA">
            <w:r>
              <w:rPr>
                <w:vertAlign w:val="superscript"/>
              </w:rPr>
              <w:t xml:space="preserve">(подпись)                        (Ф.И.О.)                                </w:t>
            </w:r>
          </w:p>
        </w:tc>
      </w:tr>
    </w:tbl>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Pr="00EE15E7" w:rsidRDefault="00165344" w:rsidP="00AC2BBA">
      <w:pPr>
        <w:pStyle w:val="affa"/>
        <w:ind w:left="4678" w:hanging="28"/>
        <w:rPr>
          <w:rFonts w:ascii="Times New Roman" w:eastAsia="Times New Roman" w:hAnsi="Times New Roman"/>
          <w:sz w:val="24"/>
          <w:szCs w:val="24"/>
        </w:rPr>
      </w:pPr>
      <w:r>
        <w:rPr>
          <w:rFonts w:ascii="Times New Roman" w:eastAsia="Times New Roman" w:hAnsi="Times New Roman"/>
          <w:sz w:val="24"/>
          <w:szCs w:val="24"/>
        </w:rPr>
        <w:t xml:space="preserve">Приложение № 1.1 </w:t>
      </w:r>
    </w:p>
    <w:p w:rsidR="00165344" w:rsidRPr="00EE15E7" w:rsidRDefault="00165344" w:rsidP="00AC2BBA">
      <w:pPr>
        <w:pStyle w:val="affa"/>
        <w:ind w:left="4678" w:right="175" w:hanging="28"/>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165344" w:rsidRDefault="00165344" w:rsidP="00AC2BBA">
      <w:pPr>
        <w:pStyle w:val="affa"/>
        <w:ind w:left="4678" w:right="175" w:hanging="28"/>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165344" w:rsidRDefault="00165344" w:rsidP="00AC2BBA">
      <w:pPr>
        <w:pStyle w:val="affa"/>
        <w:ind w:left="4678" w:hanging="28"/>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165344" w:rsidRDefault="00165344" w:rsidP="00AC2BBA">
      <w:pPr>
        <w:pStyle w:val="affa"/>
        <w:rPr>
          <w:rFonts w:ascii="Times New Roman" w:eastAsia="Times New Roman" w:hAnsi="Times New Roman"/>
          <w:sz w:val="24"/>
          <w:szCs w:val="24"/>
        </w:rPr>
      </w:pPr>
    </w:p>
    <w:tbl>
      <w:tblPr>
        <w:tblW w:w="10576" w:type="dxa"/>
        <w:tblInd w:w="-748" w:type="dxa"/>
        <w:tblLayout w:type="fixed"/>
        <w:tblLook w:val="04A0"/>
      </w:tblPr>
      <w:tblGrid>
        <w:gridCol w:w="8092"/>
        <w:gridCol w:w="806"/>
        <w:gridCol w:w="290"/>
        <w:gridCol w:w="38"/>
        <w:gridCol w:w="455"/>
        <w:gridCol w:w="440"/>
        <w:gridCol w:w="337"/>
        <w:gridCol w:w="118"/>
      </w:tblGrid>
      <w:tr w:rsidR="00165344" w:rsidRPr="00DF2925" w:rsidTr="00AC2BBA">
        <w:trPr>
          <w:gridAfter w:val="1"/>
          <w:wAfter w:w="118" w:type="dxa"/>
          <w:trHeight w:val="225"/>
        </w:trPr>
        <w:tc>
          <w:tcPr>
            <w:tcW w:w="9188" w:type="dxa"/>
            <w:gridSpan w:val="3"/>
            <w:tcBorders>
              <w:top w:val="nil"/>
              <w:left w:val="nil"/>
              <w:bottom w:val="nil"/>
              <w:right w:val="nil"/>
            </w:tcBorders>
            <w:shd w:val="clear" w:color="auto" w:fill="auto"/>
            <w:hideMark/>
          </w:tcPr>
          <w:p w:rsidR="00165344" w:rsidRPr="00DF2925" w:rsidRDefault="00165344" w:rsidP="00AC2BBA">
            <w:pPr>
              <w:jc w:val="center"/>
              <w:rPr>
                <w:rFonts w:ascii="Courier New" w:hAnsi="Courier New" w:cs="Courier New"/>
                <w:color w:val="000000"/>
                <w:sz w:val="16"/>
                <w:szCs w:val="16"/>
              </w:rPr>
            </w:pPr>
          </w:p>
        </w:tc>
        <w:tc>
          <w:tcPr>
            <w:tcW w:w="1270" w:type="dxa"/>
            <w:gridSpan w:val="4"/>
            <w:tcBorders>
              <w:top w:val="nil"/>
              <w:left w:val="nil"/>
              <w:bottom w:val="nil"/>
              <w:right w:val="nil"/>
            </w:tcBorders>
            <w:shd w:val="clear" w:color="auto" w:fill="auto"/>
            <w:hideMark/>
          </w:tcPr>
          <w:p w:rsidR="00165344" w:rsidRPr="00DF2925" w:rsidRDefault="00165344" w:rsidP="00AC2BBA">
            <w:pPr>
              <w:jc w:val="center"/>
              <w:rPr>
                <w:rFonts w:ascii="Courier New" w:hAnsi="Courier New" w:cs="Courier New"/>
                <w:color w:val="000000"/>
                <w:sz w:val="16"/>
                <w:szCs w:val="16"/>
              </w:rPr>
            </w:pPr>
          </w:p>
        </w:tc>
      </w:tr>
      <w:tr w:rsidR="00165344" w:rsidRPr="00DF2925" w:rsidTr="00AC2BBA">
        <w:trPr>
          <w:gridAfter w:val="1"/>
          <w:wAfter w:w="118" w:type="dxa"/>
          <w:trHeight w:val="240"/>
        </w:trPr>
        <w:tc>
          <w:tcPr>
            <w:tcW w:w="9188" w:type="dxa"/>
            <w:gridSpan w:val="3"/>
            <w:tcBorders>
              <w:top w:val="nil"/>
              <w:left w:val="nil"/>
              <w:bottom w:val="nil"/>
              <w:right w:val="nil"/>
            </w:tcBorders>
            <w:shd w:val="clear" w:color="auto" w:fill="auto"/>
            <w:hideMark/>
          </w:tcPr>
          <w:p w:rsidR="00165344" w:rsidRPr="00DF2925" w:rsidRDefault="00165344" w:rsidP="00AC2BBA">
            <w:pPr>
              <w:jc w:val="right"/>
              <w:rPr>
                <w:rFonts w:ascii="Courier New" w:hAnsi="Courier New" w:cs="Courier New"/>
                <w:color w:val="000000"/>
                <w:sz w:val="18"/>
                <w:szCs w:val="18"/>
              </w:rPr>
            </w:pPr>
            <w:r>
              <w:rPr>
                <w:rFonts w:ascii="Courier New" w:hAnsi="Courier New" w:cs="Courier New"/>
                <w:color w:val="000000"/>
                <w:sz w:val="18"/>
                <w:szCs w:val="18"/>
              </w:rPr>
              <w:t>Форма по ОКУД</w:t>
            </w:r>
          </w:p>
        </w:tc>
        <w:tc>
          <w:tcPr>
            <w:tcW w:w="1270" w:type="dxa"/>
            <w:gridSpan w:val="4"/>
            <w:tcBorders>
              <w:top w:val="nil"/>
              <w:left w:val="nil"/>
              <w:bottom w:val="single" w:sz="4" w:space="0" w:color="auto"/>
              <w:right w:val="nil"/>
            </w:tcBorders>
            <w:shd w:val="clear" w:color="auto" w:fill="auto"/>
            <w:hideMark/>
          </w:tcPr>
          <w:p w:rsidR="00165344" w:rsidRPr="00DF2925" w:rsidRDefault="00165344" w:rsidP="00AC2BBA">
            <w:pPr>
              <w:jc w:val="center"/>
              <w:rPr>
                <w:rFonts w:ascii="Courier New" w:hAnsi="Courier New" w:cs="Courier New"/>
                <w:color w:val="000000"/>
                <w:sz w:val="18"/>
                <w:szCs w:val="18"/>
              </w:rPr>
            </w:pPr>
            <w:r>
              <w:rPr>
                <w:rFonts w:ascii="Courier New" w:hAnsi="Courier New" w:cs="Courier New"/>
                <w:color w:val="000000"/>
                <w:sz w:val="18"/>
                <w:szCs w:val="18"/>
              </w:rPr>
              <w:t> </w:t>
            </w:r>
          </w:p>
        </w:tc>
      </w:tr>
      <w:tr w:rsidR="00165344" w:rsidRPr="00DF2925" w:rsidTr="00AC2BBA">
        <w:trPr>
          <w:gridAfter w:val="2"/>
          <w:wAfter w:w="455" w:type="dxa"/>
          <w:trHeight w:val="525"/>
        </w:trPr>
        <w:tc>
          <w:tcPr>
            <w:tcW w:w="8092" w:type="dxa"/>
            <w:tcBorders>
              <w:top w:val="nil"/>
              <w:left w:val="nil"/>
              <w:bottom w:val="single" w:sz="4" w:space="0" w:color="auto"/>
              <w:right w:val="nil"/>
            </w:tcBorders>
            <w:shd w:val="clear" w:color="auto" w:fill="auto"/>
            <w:vAlign w:val="bottom"/>
            <w:hideMark/>
          </w:tcPr>
          <w:p w:rsidR="00165344" w:rsidRPr="00DF2925" w:rsidRDefault="00165344" w:rsidP="00AC2BBA">
            <w:pPr>
              <w:jc w:val="center"/>
              <w:rPr>
                <w:rFonts w:ascii="Courier New" w:hAnsi="Courier New" w:cs="Courier New"/>
                <w:b/>
                <w:bCs/>
                <w:color w:val="000000"/>
                <w:sz w:val="18"/>
                <w:szCs w:val="18"/>
              </w:rPr>
            </w:pPr>
            <w:r>
              <w:rPr>
                <w:rFonts w:ascii="Courier New" w:hAnsi="Courier New" w:cs="Courier New"/>
                <w:b/>
                <w:bCs/>
                <w:color w:val="000000"/>
                <w:sz w:val="18"/>
                <w:szCs w:val="18"/>
              </w:rPr>
              <w:t xml:space="preserve">ПАО «ТрансКонтейнер», 125047, Москва, </w:t>
            </w:r>
            <w:proofErr w:type="gramStart"/>
            <w:r>
              <w:rPr>
                <w:rFonts w:ascii="Courier New" w:hAnsi="Courier New" w:cs="Courier New"/>
                <w:b/>
                <w:bCs/>
                <w:color w:val="000000"/>
                <w:sz w:val="18"/>
                <w:szCs w:val="18"/>
              </w:rPr>
              <w:t>Оружейный</w:t>
            </w:r>
            <w:proofErr w:type="gramEnd"/>
            <w:r>
              <w:rPr>
                <w:rFonts w:ascii="Courier New" w:hAnsi="Courier New" w:cs="Courier New"/>
                <w:b/>
                <w:bCs/>
                <w:color w:val="000000"/>
                <w:sz w:val="18"/>
                <w:szCs w:val="18"/>
              </w:rPr>
              <w:t xml:space="preserve"> пер., д. 19</w:t>
            </w:r>
          </w:p>
        </w:tc>
        <w:tc>
          <w:tcPr>
            <w:tcW w:w="1134" w:type="dxa"/>
            <w:gridSpan w:val="3"/>
            <w:tcBorders>
              <w:top w:val="nil"/>
              <w:left w:val="nil"/>
              <w:bottom w:val="nil"/>
              <w:right w:val="nil"/>
            </w:tcBorders>
            <w:shd w:val="clear" w:color="auto" w:fill="auto"/>
            <w:vAlign w:val="bottom"/>
            <w:hideMark/>
          </w:tcPr>
          <w:p w:rsidR="00165344" w:rsidRPr="00DF2925" w:rsidRDefault="00165344" w:rsidP="00AC2BBA">
            <w:pPr>
              <w:jc w:val="center"/>
              <w:rPr>
                <w:rFonts w:ascii="Courier New" w:hAnsi="Courier New" w:cs="Courier New"/>
                <w:b/>
                <w:bCs/>
                <w:color w:val="000000"/>
                <w:sz w:val="18"/>
                <w:szCs w:val="18"/>
              </w:rPr>
            </w:pPr>
            <w:r>
              <w:rPr>
                <w:rFonts w:ascii="Courier New" w:hAnsi="Courier New" w:cs="Courier New"/>
                <w:b/>
                <w:bCs/>
                <w:color w:val="000000"/>
                <w:sz w:val="18"/>
                <w:szCs w:val="18"/>
              </w:rPr>
              <w:t>по ОКПО</w:t>
            </w:r>
          </w:p>
        </w:tc>
        <w:tc>
          <w:tcPr>
            <w:tcW w:w="895" w:type="dxa"/>
            <w:gridSpan w:val="2"/>
            <w:tcBorders>
              <w:top w:val="nil"/>
              <w:left w:val="nil"/>
              <w:bottom w:val="single" w:sz="4" w:space="0" w:color="auto"/>
              <w:right w:val="nil"/>
            </w:tcBorders>
            <w:shd w:val="clear" w:color="auto" w:fill="auto"/>
            <w:vAlign w:val="bottom"/>
            <w:hideMark/>
          </w:tcPr>
          <w:p w:rsidR="00165344" w:rsidRPr="00DF2925" w:rsidRDefault="00165344" w:rsidP="00AC2BBA">
            <w:pPr>
              <w:jc w:val="center"/>
              <w:rPr>
                <w:rFonts w:ascii="Courier New" w:hAnsi="Courier New" w:cs="Courier New"/>
                <w:b/>
                <w:bCs/>
                <w:color w:val="000000"/>
                <w:sz w:val="18"/>
                <w:szCs w:val="18"/>
              </w:rPr>
            </w:pPr>
            <w:r>
              <w:rPr>
                <w:rFonts w:ascii="Courier New" w:hAnsi="Courier New" w:cs="Courier New"/>
                <w:b/>
                <w:bCs/>
                <w:color w:val="000000"/>
                <w:sz w:val="18"/>
                <w:szCs w:val="18"/>
              </w:rPr>
              <w:t> </w:t>
            </w:r>
          </w:p>
        </w:tc>
      </w:tr>
      <w:tr w:rsidR="00165344" w:rsidRPr="00DF2925" w:rsidTr="00AC2BBA">
        <w:trPr>
          <w:gridAfter w:val="2"/>
          <w:wAfter w:w="455" w:type="dxa"/>
          <w:trHeight w:val="225"/>
        </w:trPr>
        <w:tc>
          <w:tcPr>
            <w:tcW w:w="8092" w:type="dxa"/>
            <w:tcBorders>
              <w:top w:val="nil"/>
              <w:left w:val="nil"/>
              <w:bottom w:val="nil"/>
              <w:right w:val="nil"/>
            </w:tcBorders>
            <w:shd w:val="clear" w:color="auto" w:fill="auto"/>
            <w:vAlign w:val="bottom"/>
            <w:hideMark/>
          </w:tcPr>
          <w:p w:rsidR="00165344" w:rsidRPr="00DF2925" w:rsidRDefault="00165344" w:rsidP="00AC2BBA">
            <w:pPr>
              <w:jc w:val="center"/>
              <w:rPr>
                <w:rFonts w:ascii="Courier New" w:hAnsi="Courier New" w:cs="Courier New"/>
                <w:b/>
                <w:bCs/>
                <w:color w:val="000000"/>
                <w:sz w:val="18"/>
                <w:szCs w:val="18"/>
              </w:rPr>
            </w:pPr>
            <w:r>
              <w:rPr>
                <w:rFonts w:ascii="Courier New" w:hAnsi="Courier New" w:cs="Courier New"/>
                <w:b/>
                <w:bCs/>
                <w:color w:val="000000"/>
                <w:sz w:val="18"/>
                <w:szCs w:val="18"/>
              </w:rPr>
              <w:t>(организация)</w:t>
            </w:r>
          </w:p>
        </w:tc>
        <w:tc>
          <w:tcPr>
            <w:tcW w:w="1134" w:type="dxa"/>
            <w:gridSpan w:val="3"/>
            <w:tcBorders>
              <w:top w:val="nil"/>
              <w:left w:val="nil"/>
              <w:bottom w:val="nil"/>
              <w:right w:val="nil"/>
            </w:tcBorders>
            <w:shd w:val="clear" w:color="auto" w:fill="auto"/>
            <w:hideMark/>
          </w:tcPr>
          <w:p w:rsidR="00165344" w:rsidRPr="00DF2925" w:rsidRDefault="00165344" w:rsidP="00AC2BBA">
            <w:pPr>
              <w:rPr>
                <w:rFonts w:ascii="Courier New" w:hAnsi="Courier New" w:cs="Courier New"/>
                <w:b/>
                <w:bCs/>
                <w:color w:val="000000"/>
                <w:sz w:val="18"/>
                <w:szCs w:val="18"/>
              </w:rPr>
            </w:pPr>
          </w:p>
        </w:tc>
        <w:tc>
          <w:tcPr>
            <w:tcW w:w="895" w:type="dxa"/>
            <w:gridSpan w:val="2"/>
            <w:tcBorders>
              <w:top w:val="nil"/>
              <w:left w:val="nil"/>
              <w:bottom w:val="nil"/>
              <w:right w:val="nil"/>
            </w:tcBorders>
            <w:shd w:val="clear" w:color="auto" w:fill="auto"/>
            <w:hideMark/>
          </w:tcPr>
          <w:p w:rsidR="00165344" w:rsidRPr="00DF2925" w:rsidRDefault="00165344" w:rsidP="00AC2BBA">
            <w:pPr>
              <w:rPr>
                <w:rFonts w:ascii="Courier New" w:hAnsi="Courier New" w:cs="Courier New"/>
                <w:b/>
                <w:bCs/>
                <w:color w:val="000000"/>
                <w:sz w:val="18"/>
                <w:szCs w:val="18"/>
              </w:rPr>
            </w:pPr>
          </w:p>
        </w:tc>
      </w:tr>
      <w:tr w:rsidR="00165344" w:rsidRPr="00DF2925" w:rsidTr="00AC2BBA">
        <w:trPr>
          <w:gridAfter w:val="2"/>
          <w:wAfter w:w="455" w:type="dxa"/>
          <w:trHeight w:val="510"/>
        </w:trPr>
        <w:tc>
          <w:tcPr>
            <w:tcW w:w="8092" w:type="dxa"/>
            <w:tcBorders>
              <w:top w:val="nil"/>
              <w:left w:val="nil"/>
              <w:bottom w:val="single" w:sz="4" w:space="0" w:color="auto"/>
              <w:right w:val="nil"/>
            </w:tcBorders>
            <w:shd w:val="clear" w:color="auto" w:fill="auto"/>
            <w:vAlign w:val="bottom"/>
            <w:hideMark/>
          </w:tcPr>
          <w:p w:rsidR="00165344" w:rsidRPr="00DF2925" w:rsidRDefault="00165344" w:rsidP="00AC2BBA">
            <w:pPr>
              <w:jc w:val="center"/>
              <w:rPr>
                <w:rFonts w:ascii="Courier New" w:hAnsi="Courier New" w:cs="Courier New"/>
                <w:b/>
                <w:bCs/>
                <w:color w:val="000000"/>
                <w:sz w:val="18"/>
                <w:szCs w:val="18"/>
              </w:rPr>
            </w:pPr>
            <w:r>
              <w:rPr>
                <w:rFonts w:ascii="Courier New" w:hAnsi="Courier New" w:cs="Courier New"/>
                <w:b/>
                <w:bCs/>
                <w:color w:val="000000"/>
                <w:sz w:val="18"/>
                <w:szCs w:val="18"/>
              </w:rPr>
              <w:t>Уральский филиал ПАО "ТрансКонтейнер", 620027, г. Екатеринбург, ул. Николая Никонова 8</w:t>
            </w:r>
          </w:p>
        </w:tc>
        <w:tc>
          <w:tcPr>
            <w:tcW w:w="1134" w:type="dxa"/>
            <w:gridSpan w:val="3"/>
            <w:tcBorders>
              <w:top w:val="nil"/>
              <w:left w:val="nil"/>
              <w:bottom w:val="nil"/>
              <w:right w:val="nil"/>
            </w:tcBorders>
            <w:shd w:val="clear" w:color="auto" w:fill="auto"/>
            <w:vAlign w:val="bottom"/>
            <w:hideMark/>
          </w:tcPr>
          <w:p w:rsidR="00165344" w:rsidRPr="00DF2925" w:rsidRDefault="00165344" w:rsidP="00AC2BBA">
            <w:pPr>
              <w:jc w:val="center"/>
              <w:rPr>
                <w:rFonts w:ascii="Courier New" w:hAnsi="Courier New" w:cs="Courier New"/>
                <w:b/>
                <w:bCs/>
                <w:color w:val="000000"/>
                <w:sz w:val="18"/>
                <w:szCs w:val="18"/>
              </w:rPr>
            </w:pPr>
            <w:r>
              <w:rPr>
                <w:rFonts w:ascii="Courier New" w:hAnsi="Courier New" w:cs="Courier New"/>
                <w:b/>
                <w:bCs/>
                <w:color w:val="000000"/>
                <w:sz w:val="18"/>
                <w:szCs w:val="18"/>
              </w:rPr>
              <w:t>БЕ</w:t>
            </w:r>
          </w:p>
        </w:tc>
        <w:tc>
          <w:tcPr>
            <w:tcW w:w="895" w:type="dxa"/>
            <w:gridSpan w:val="2"/>
            <w:tcBorders>
              <w:top w:val="nil"/>
              <w:left w:val="nil"/>
              <w:bottom w:val="single" w:sz="4" w:space="0" w:color="auto"/>
              <w:right w:val="nil"/>
            </w:tcBorders>
            <w:shd w:val="clear" w:color="auto" w:fill="auto"/>
            <w:vAlign w:val="bottom"/>
            <w:hideMark/>
          </w:tcPr>
          <w:p w:rsidR="00165344" w:rsidRPr="00DF2925" w:rsidRDefault="00165344" w:rsidP="00AC2BBA">
            <w:pPr>
              <w:jc w:val="center"/>
              <w:rPr>
                <w:rFonts w:ascii="Courier New" w:hAnsi="Courier New" w:cs="Courier New"/>
                <w:b/>
                <w:bCs/>
                <w:color w:val="000000"/>
                <w:sz w:val="18"/>
                <w:szCs w:val="18"/>
              </w:rPr>
            </w:pPr>
            <w:r>
              <w:rPr>
                <w:rFonts w:ascii="Courier New" w:hAnsi="Courier New" w:cs="Courier New"/>
                <w:b/>
                <w:bCs/>
                <w:color w:val="000000"/>
                <w:sz w:val="18"/>
                <w:szCs w:val="18"/>
              </w:rPr>
              <w:t> </w:t>
            </w:r>
          </w:p>
        </w:tc>
      </w:tr>
      <w:tr w:rsidR="00165344" w:rsidRPr="00DF2925" w:rsidTr="00AC2BBA">
        <w:trPr>
          <w:trHeight w:val="225"/>
        </w:trPr>
        <w:tc>
          <w:tcPr>
            <w:tcW w:w="8898" w:type="dxa"/>
            <w:gridSpan w:val="2"/>
            <w:tcBorders>
              <w:top w:val="nil"/>
              <w:left w:val="nil"/>
              <w:bottom w:val="nil"/>
              <w:right w:val="nil"/>
            </w:tcBorders>
            <w:shd w:val="clear" w:color="auto" w:fill="auto"/>
            <w:vAlign w:val="bottom"/>
            <w:hideMark/>
          </w:tcPr>
          <w:p w:rsidR="00165344" w:rsidRPr="00DF2925" w:rsidRDefault="00165344" w:rsidP="00AC2BBA">
            <w:pPr>
              <w:jc w:val="center"/>
              <w:rPr>
                <w:rFonts w:ascii="Courier New" w:hAnsi="Courier New" w:cs="Courier New"/>
                <w:color w:val="000000"/>
                <w:sz w:val="12"/>
                <w:szCs w:val="12"/>
              </w:rPr>
            </w:pPr>
            <w:r>
              <w:rPr>
                <w:rFonts w:ascii="Courier New" w:hAnsi="Courier New" w:cs="Courier New"/>
                <w:color w:val="000000"/>
                <w:sz w:val="12"/>
                <w:szCs w:val="12"/>
              </w:rPr>
              <w:t>(</w:t>
            </w:r>
            <w:r>
              <w:rPr>
                <w:color w:val="000000"/>
                <w:sz w:val="12"/>
                <w:szCs w:val="12"/>
              </w:rPr>
              <w:t>структурное подразделение</w:t>
            </w:r>
            <w:r>
              <w:rPr>
                <w:rFonts w:ascii="Courier New" w:hAnsi="Courier New" w:cs="Courier New"/>
                <w:color w:val="000000"/>
                <w:sz w:val="12"/>
                <w:szCs w:val="12"/>
              </w:rPr>
              <w:t>)</w:t>
            </w:r>
          </w:p>
        </w:tc>
        <w:tc>
          <w:tcPr>
            <w:tcW w:w="783" w:type="dxa"/>
            <w:gridSpan w:val="3"/>
            <w:tcBorders>
              <w:top w:val="nil"/>
              <w:left w:val="nil"/>
              <w:bottom w:val="nil"/>
              <w:right w:val="nil"/>
            </w:tcBorders>
            <w:shd w:val="clear" w:color="auto" w:fill="auto"/>
            <w:hideMark/>
          </w:tcPr>
          <w:p w:rsidR="00165344" w:rsidRPr="00DF2925" w:rsidRDefault="00165344" w:rsidP="00AC2BBA">
            <w:pPr>
              <w:rPr>
                <w:rFonts w:ascii="Courier New" w:hAnsi="Courier New" w:cs="Courier New"/>
                <w:color w:val="000000"/>
                <w:sz w:val="16"/>
                <w:szCs w:val="16"/>
              </w:rPr>
            </w:pPr>
          </w:p>
        </w:tc>
        <w:tc>
          <w:tcPr>
            <w:tcW w:w="895" w:type="dxa"/>
            <w:gridSpan w:val="3"/>
            <w:tcBorders>
              <w:top w:val="nil"/>
              <w:left w:val="nil"/>
              <w:bottom w:val="nil"/>
              <w:right w:val="nil"/>
            </w:tcBorders>
            <w:shd w:val="clear" w:color="auto" w:fill="auto"/>
            <w:hideMark/>
          </w:tcPr>
          <w:p w:rsidR="00165344" w:rsidRPr="00DF2925" w:rsidRDefault="00165344" w:rsidP="00AC2BBA">
            <w:pPr>
              <w:rPr>
                <w:rFonts w:ascii="Courier New" w:hAnsi="Courier New" w:cs="Courier New"/>
                <w:color w:val="000000"/>
                <w:sz w:val="16"/>
                <w:szCs w:val="16"/>
              </w:rPr>
            </w:pPr>
          </w:p>
        </w:tc>
      </w:tr>
    </w:tbl>
    <w:p w:rsidR="00165344" w:rsidRDefault="00165344" w:rsidP="00AC2BBA">
      <w:pPr>
        <w:jc w:val="right"/>
      </w:pPr>
    </w:p>
    <w:p w:rsidR="00165344" w:rsidRPr="00DF2925" w:rsidRDefault="00165344" w:rsidP="00AC2BBA">
      <w:pPr>
        <w:jc w:val="center"/>
        <w:rPr>
          <w:rFonts w:ascii="Courier New" w:hAnsi="Courier New" w:cs="Courier New"/>
          <w:b/>
          <w:bCs/>
          <w:color w:val="000000"/>
          <w:sz w:val="30"/>
          <w:szCs w:val="30"/>
        </w:rPr>
      </w:pPr>
      <w:r>
        <w:rPr>
          <w:rFonts w:ascii="Courier New" w:hAnsi="Courier New" w:cs="Courier New"/>
          <w:b/>
          <w:bCs/>
          <w:color w:val="000000"/>
          <w:sz w:val="30"/>
          <w:szCs w:val="30"/>
        </w:rPr>
        <w:t>ДЕФЕКТНАЯ ВЕДОМОСТЬ</w:t>
      </w:r>
    </w:p>
    <w:tbl>
      <w:tblPr>
        <w:tblW w:w="10785" w:type="dxa"/>
        <w:tblInd w:w="-852" w:type="dxa"/>
        <w:tblLayout w:type="fixed"/>
        <w:tblLook w:val="04A0"/>
      </w:tblPr>
      <w:tblGrid>
        <w:gridCol w:w="506"/>
        <w:gridCol w:w="16"/>
        <w:gridCol w:w="360"/>
        <w:gridCol w:w="690"/>
        <w:gridCol w:w="447"/>
        <w:gridCol w:w="545"/>
        <w:gridCol w:w="665"/>
        <w:gridCol w:w="393"/>
        <w:gridCol w:w="524"/>
        <w:gridCol w:w="822"/>
        <w:gridCol w:w="573"/>
        <w:gridCol w:w="181"/>
        <w:gridCol w:w="1936"/>
        <w:gridCol w:w="219"/>
        <w:gridCol w:w="1054"/>
        <w:gridCol w:w="360"/>
        <w:gridCol w:w="502"/>
        <w:gridCol w:w="51"/>
        <w:gridCol w:w="824"/>
        <w:gridCol w:w="117"/>
      </w:tblGrid>
      <w:tr w:rsidR="00165344" w:rsidRPr="00DF2925" w:rsidTr="00AC2BBA">
        <w:trPr>
          <w:gridAfter w:val="1"/>
          <w:wAfter w:w="117" w:type="dxa"/>
          <w:trHeight w:val="510"/>
        </w:trPr>
        <w:tc>
          <w:tcPr>
            <w:tcW w:w="5722" w:type="dxa"/>
            <w:gridSpan w:val="12"/>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 xml:space="preserve">Основное средство </w:t>
            </w:r>
          </w:p>
        </w:tc>
        <w:tc>
          <w:tcPr>
            <w:tcW w:w="4946" w:type="dxa"/>
            <w:gridSpan w:val="7"/>
            <w:tcBorders>
              <w:top w:val="nil"/>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sz w:val="18"/>
                <w:szCs w:val="18"/>
              </w:rPr>
            </w:pPr>
            <w:r>
              <w:rPr>
                <w:rFonts w:ascii="Courier New" w:hAnsi="Courier New" w:cs="Courier New"/>
                <w:sz w:val="18"/>
                <w:szCs w:val="18"/>
              </w:rPr>
              <w:t>Площадка производственная для переработки контейнеров</w:t>
            </w:r>
          </w:p>
        </w:tc>
      </w:tr>
      <w:tr w:rsidR="00165344" w:rsidRPr="00DF2925" w:rsidTr="00AC2BBA">
        <w:trPr>
          <w:gridAfter w:val="1"/>
          <w:wAfter w:w="117" w:type="dxa"/>
          <w:trHeight w:val="255"/>
        </w:trPr>
        <w:tc>
          <w:tcPr>
            <w:tcW w:w="4146" w:type="dxa"/>
            <w:gridSpan w:val="9"/>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Инвентарный номер</w:t>
            </w:r>
          </w:p>
        </w:tc>
        <w:tc>
          <w:tcPr>
            <w:tcW w:w="6522" w:type="dxa"/>
            <w:gridSpan w:val="10"/>
            <w:tcBorders>
              <w:top w:val="nil"/>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00000193</w:t>
            </w:r>
          </w:p>
        </w:tc>
      </w:tr>
      <w:tr w:rsidR="00165344" w:rsidRPr="00DF2925" w:rsidTr="00AC2BBA">
        <w:trPr>
          <w:gridAfter w:val="1"/>
          <w:wAfter w:w="117" w:type="dxa"/>
          <w:trHeight w:val="570"/>
        </w:trPr>
        <w:tc>
          <w:tcPr>
            <w:tcW w:w="4146" w:type="dxa"/>
            <w:gridSpan w:val="9"/>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Местонахождение объекта</w:t>
            </w:r>
          </w:p>
        </w:tc>
        <w:tc>
          <w:tcPr>
            <w:tcW w:w="6522" w:type="dxa"/>
            <w:gridSpan w:val="10"/>
            <w:tcBorders>
              <w:top w:val="single" w:sz="4" w:space="0" w:color="auto"/>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 xml:space="preserve">455000, Челябинская </w:t>
            </w:r>
            <w:proofErr w:type="spellStart"/>
            <w:proofErr w:type="gramStart"/>
            <w:r>
              <w:rPr>
                <w:rFonts w:ascii="Courier New" w:hAnsi="Courier New" w:cs="Courier New"/>
                <w:color w:val="000000"/>
                <w:sz w:val="18"/>
                <w:szCs w:val="18"/>
              </w:rPr>
              <w:t>обл</w:t>
            </w:r>
            <w:proofErr w:type="spellEnd"/>
            <w:proofErr w:type="gramEnd"/>
            <w:r>
              <w:rPr>
                <w:rFonts w:ascii="Courier New" w:hAnsi="Courier New" w:cs="Courier New"/>
                <w:color w:val="000000"/>
                <w:sz w:val="18"/>
                <w:szCs w:val="18"/>
              </w:rPr>
              <w:t xml:space="preserve">, Магнитогорск г, Калибровщиков </w:t>
            </w:r>
            <w:proofErr w:type="spellStart"/>
            <w:r>
              <w:rPr>
                <w:rFonts w:ascii="Courier New" w:hAnsi="Courier New" w:cs="Courier New"/>
                <w:color w:val="000000"/>
                <w:sz w:val="18"/>
                <w:szCs w:val="18"/>
              </w:rPr>
              <w:t>ул</w:t>
            </w:r>
            <w:proofErr w:type="spellEnd"/>
            <w:r>
              <w:rPr>
                <w:rFonts w:ascii="Courier New" w:hAnsi="Courier New" w:cs="Courier New"/>
                <w:color w:val="000000"/>
                <w:sz w:val="18"/>
                <w:szCs w:val="18"/>
              </w:rPr>
              <w:t>, дом № 11</w:t>
            </w:r>
          </w:p>
        </w:tc>
      </w:tr>
      <w:tr w:rsidR="00165344" w:rsidRPr="00DF2925" w:rsidTr="00AC2BBA">
        <w:trPr>
          <w:gridAfter w:val="1"/>
          <w:wAfter w:w="117" w:type="dxa"/>
          <w:trHeight w:val="630"/>
        </w:trPr>
        <w:tc>
          <w:tcPr>
            <w:tcW w:w="3622" w:type="dxa"/>
            <w:gridSpan w:val="8"/>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Комиссия в составе:</w:t>
            </w:r>
          </w:p>
        </w:tc>
        <w:tc>
          <w:tcPr>
            <w:tcW w:w="7046" w:type="dxa"/>
            <w:gridSpan w:val="11"/>
            <w:tcBorders>
              <w:top w:val="nil"/>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 xml:space="preserve">Заместитель директора по Южно-Уральскому региону обслуживания </w:t>
            </w:r>
            <w:proofErr w:type="spellStart"/>
            <w:r>
              <w:rPr>
                <w:rFonts w:ascii="Courier New" w:hAnsi="Courier New" w:cs="Courier New"/>
                <w:color w:val="000000"/>
                <w:sz w:val="18"/>
                <w:szCs w:val="18"/>
              </w:rPr>
              <w:t>Колебанов</w:t>
            </w:r>
            <w:proofErr w:type="spellEnd"/>
            <w:r>
              <w:rPr>
                <w:rFonts w:ascii="Courier New" w:hAnsi="Courier New" w:cs="Courier New"/>
                <w:color w:val="000000"/>
                <w:sz w:val="18"/>
                <w:szCs w:val="18"/>
              </w:rPr>
              <w:t xml:space="preserve"> А.В.</w:t>
            </w:r>
          </w:p>
        </w:tc>
      </w:tr>
      <w:tr w:rsidR="00165344" w:rsidRPr="00DF2925" w:rsidTr="00AC2BBA">
        <w:trPr>
          <w:gridAfter w:val="1"/>
          <w:wAfter w:w="117" w:type="dxa"/>
          <w:trHeight w:val="615"/>
        </w:trPr>
        <w:tc>
          <w:tcPr>
            <w:tcW w:w="522" w:type="dxa"/>
            <w:gridSpan w:val="2"/>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360" w:type="dxa"/>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1137" w:type="dxa"/>
            <w:gridSpan w:val="2"/>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1210" w:type="dxa"/>
            <w:gridSpan w:val="2"/>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393" w:type="dxa"/>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7046" w:type="dxa"/>
            <w:gridSpan w:val="11"/>
            <w:tcBorders>
              <w:top w:val="single" w:sz="4" w:space="0" w:color="auto"/>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 xml:space="preserve">Начальник контейнерного терминала </w:t>
            </w:r>
            <w:proofErr w:type="spellStart"/>
            <w:proofErr w:type="gramStart"/>
            <w:r>
              <w:rPr>
                <w:rFonts w:ascii="Courier New" w:hAnsi="Courier New" w:cs="Courier New"/>
                <w:color w:val="000000"/>
                <w:sz w:val="18"/>
                <w:szCs w:val="18"/>
              </w:rPr>
              <w:t>Магнитогорск-Грузовой</w:t>
            </w:r>
            <w:proofErr w:type="spellEnd"/>
            <w:proofErr w:type="gramEnd"/>
            <w:r>
              <w:rPr>
                <w:rFonts w:ascii="Courier New" w:hAnsi="Courier New" w:cs="Courier New"/>
                <w:color w:val="000000"/>
                <w:sz w:val="18"/>
                <w:szCs w:val="18"/>
              </w:rPr>
              <w:t xml:space="preserve"> </w:t>
            </w:r>
            <w:proofErr w:type="spellStart"/>
            <w:r>
              <w:rPr>
                <w:rFonts w:ascii="Courier New" w:hAnsi="Courier New" w:cs="Courier New"/>
                <w:color w:val="000000"/>
                <w:sz w:val="18"/>
                <w:szCs w:val="18"/>
              </w:rPr>
              <w:t>Авраменко</w:t>
            </w:r>
            <w:proofErr w:type="spellEnd"/>
            <w:r>
              <w:rPr>
                <w:rFonts w:ascii="Courier New" w:hAnsi="Courier New" w:cs="Courier New"/>
                <w:color w:val="000000"/>
                <w:sz w:val="18"/>
                <w:szCs w:val="18"/>
              </w:rPr>
              <w:t xml:space="preserve"> И.Н.</w:t>
            </w:r>
          </w:p>
        </w:tc>
      </w:tr>
      <w:tr w:rsidR="00165344" w:rsidRPr="00DF2925" w:rsidTr="00AC2BBA">
        <w:trPr>
          <w:gridAfter w:val="1"/>
          <w:wAfter w:w="117" w:type="dxa"/>
          <w:trHeight w:val="690"/>
        </w:trPr>
        <w:tc>
          <w:tcPr>
            <w:tcW w:w="522" w:type="dxa"/>
            <w:gridSpan w:val="2"/>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360" w:type="dxa"/>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1137" w:type="dxa"/>
            <w:gridSpan w:val="2"/>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1210" w:type="dxa"/>
            <w:gridSpan w:val="2"/>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393" w:type="dxa"/>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p>
        </w:tc>
        <w:tc>
          <w:tcPr>
            <w:tcW w:w="7046" w:type="dxa"/>
            <w:gridSpan w:val="11"/>
            <w:tcBorders>
              <w:top w:val="single" w:sz="4" w:space="0" w:color="auto"/>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 xml:space="preserve">Начальник участка по ремонту и обслуживанию контейнерного терминала </w:t>
            </w:r>
            <w:proofErr w:type="spellStart"/>
            <w:proofErr w:type="gramStart"/>
            <w:r>
              <w:rPr>
                <w:rFonts w:ascii="Courier New" w:hAnsi="Courier New" w:cs="Courier New"/>
                <w:color w:val="000000"/>
                <w:sz w:val="18"/>
                <w:szCs w:val="18"/>
              </w:rPr>
              <w:t>Магнитогорск-Грузовой</w:t>
            </w:r>
            <w:proofErr w:type="spellEnd"/>
            <w:proofErr w:type="gramEnd"/>
            <w:r>
              <w:rPr>
                <w:rFonts w:ascii="Courier New" w:hAnsi="Courier New" w:cs="Courier New"/>
                <w:color w:val="000000"/>
                <w:sz w:val="18"/>
                <w:szCs w:val="18"/>
              </w:rPr>
              <w:t xml:space="preserve"> Мезенцев В.А.</w:t>
            </w:r>
          </w:p>
        </w:tc>
      </w:tr>
      <w:tr w:rsidR="00165344" w:rsidRPr="00DF2925" w:rsidTr="00AC2BBA">
        <w:trPr>
          <w:gridAfter w:val="1"/>
          <w:wAfter w:w="117" w:type="dxa"/>
          <w:trHeight w:val="255"/>
        </w:trPr>
        <w:tc>
          <w:tcPr>
            <w:tcW w:w="9291" w:type="dxa"/>
            <w:gridSpan w:val="16"/>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произвела осмотр объектов (указать наименование) и отметила следующее:</w:t>
            </w:r>
          </w:p>
        </w:tc>
        <w:tc>
          <w:tcPr>
            <w:tcW w:w="1377" w:type="dxa"/>
            <w:gridSpan w:val="3"/>
            <w:tcBorders>
              <w:top w:val="nil"/>
              <w:left w:val="nil"/>
              <w:bottom w:val="single" w:sz="4" w:space="0" w:color="auto"/>
              <w:right w:val="nil"/>
            </w:tcBorders>
            <w:shd w:val="clear" w:color="auto" w:fill="auto"/>
            <w:hideMark/>
          </w:tcPr>
          <w:p w:rsidR="00165344" w:rsidRPr="00DF2925" w:rsidRDefault="00165344" w:rsidP="00AC2BBA">
            <w:pPr>
              <w:ind w:right="176"/>
              <w:jc w:val="center"/>
              <w:rPr>
                <w:rFonts w:ascii="Courier New" w:hAnsi="Courier New" w:cs="Courier New"/>
                <w:color w:val="000000"/>
                <w:sz w:val="18"/>
                <w:szCs w:val="18"/>
              </w:rPr>
            </w:pPr>
            <w:r>
              <w:rPr>
                <w:rFonts w:ascii="Courier New" w:hAnsi="Courier New" w:cs="Courier New"/>
                <w:color w:val="000000"/>
                <w:sz w:val="18"/>
                <w:szCs w:val="18"/>
              </w:rPr>
              <w:t> </w:t>
            </w:r>
          </w:p>
        </w:tc>
      </w:tr>
      <w:tr w:rsidR="00165344" w:rsidRPr="00DF2925" w:rsidTr="00AC2BBA">
        <w:trPr>
          <w:gridAfter w:val="1"/>
          <w:wAfter w:w="117" w:type="dxa"/>
          <w:trHeight w:val="525"/>
        </w:trPr>
        <w:tc>
          <w:tcPr>
            <w:tcW w:w="10668" w:type="dxa"/>
            <w:gridSpan w:val="19"/>
            <w:tcBorders>
              <w:top w:val="nil"/>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разрушено покрытие площадки от воздействия грузоподъемной техники</w:t>
            </w:r>
          </w:p>
        </w:tc>
      </w:tr>
      <w:tr w:rsidR="00165344" w:rsidRPr="00DF2925" w:rsidTr="00AC2BBA">
        <w:trPr>
          <w:gridAfter w:val="1"/>
          <w:wAfter w:w="117" w:type="dxa"/>
          <w:trHeight w:val="255"/>
        </w:trPr>
        <w:tc>
          <w:tcPr>
            <w:tcW w:w="4968" w:type="dxa"/>
            <w:gridSpan w:val="10"/>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I. Общие сведения по объекту:</w:t>
            </w:r>
          </w:p>
        </w:tc>
        <w:tc>
          <w:tcPr>
            <w:tcW w:w="5700" w:type="dxa"/>
            <w:gridSpan w:val="9"/>
            <w:tcBorders>
              <w:top w:val="nil"/>
              <w:left w:val="nil"/>
              <w:bottom w:val="single" w:sz="4" w:space="0" w:color="auto"/>
              <w:right w:val="nil"/>
            </w:tcBorders>
            <w:shd w:val="clear" w:color="auto" w:fill="auto"/>
            <w:hideMark/>
          </w:tcPr>
          <w:p w:rsidR="00165344" w:rsidRPr="00DF2925" w:rsidRDefault="00165344" w:rsidP="00AC2BBA">
            <w:pPr>
              <w:ind w:right="176"/>
              <w:jc w:val="center"/>
              <w:rPr>
                <w:rFonts w:ascii="Courier New" w:hAnsi="Courier New" w:cs="Courier New"/>
                <w:color w:val="000000"/>
                <w:sz w:val="18"/>
                <w:szCs w:val="18"/>
              </w:rPr>
            </w:pPr>
            <w:r>
              <w:rPr>
                <w:rFonts w:ascii="Courier New" w:hAnsi="Courier New" w:cs="Courier New"/>
                <w:color w:val="000000"/>
                <w:sz w:val="18"/>
                <w:szCs w:val="18"/>
              </w:rPr>
              <w:t> </w:t>
            </w:r>
          </w:p>
        </w:tc>
      </w:tr>
      <w:tr w:rsidR="00165344" w:rsidRPr="00DF2925" w:rsidTr="00AC2BBA">
        <w:trPr>
          <w:gridAfter w:val="1"/>
          <w:wAfter w:w="117" w:type="dxa"/>
          <w:trHeight w:val="255"/>
        </w:trPr>
        <w:tc>
          <w:tcPr>
            <w:tcW w:w="4968" w:type="dxa"/>
            <w:gridSpan w:val="10"/>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Год постройки</w:t>
            </w:r>
          </w:p>
        </w:tc>
        <w:tc>
          <w:tcPr>
            <w:tcW w:w="5700" w:type="dxa"/>
            <w:gridSpan w:val="9"/>
            <w:tcBorders>
              <w:top w:val="single" w:sz="4" w:space="0" w:color="auto"/>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1984</w:t>
            </w:r>
          </w:p>
        </w:tc>
      </w:tr>
      <w:tr w:rsidR="00165344" w:rsidRPr="00DF2925" w:rsidTr="00AC2BBA">
        <w:trPr>
          <w:gridAfter w:val="1"/>
          <w:wAfter w:w="117" w:type="dxa"/>
          <w:trHeight w:val="255"/>
        </w:trPr>
        <w:tc>
          <w:tcPr>
            <w:tcW w:w="7877" w:type="dxa"/>
            <w:gridSpan w:val="14"/>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Этажность, общая высота, площадь, протяженность и др.</w:t>
            </w:r>
          </w:p>
        </w:tc>
        <w:tc>
          <w:tcPr>
            <w:tcW w:w="2791" w:type="dxa"/>
            <w:gridSpan w:val="5"/>
            <w:tcBorders>
              <w:top w:val="single" w:sz="4" w:space="0" w:color="auto"/>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общая площадь 18 420,00 кв</w:t>
            </w:r>
            <w:proofErr w:type="gramStart"/>
            <w:r>
              <w:rPr>
                <w:rFonts w:ascii="Courier New" w:hAnsi="Courier New" w:cs="Courier New"/>
                <w:color w:val="000000"/>
                <w:sz w:val="18"/>
                <w:szCs w:val="18"/>
              </w:rPr>
              <w:t>.м</w:t>
            </w:r>
            <w:proofErr w:type="gramEnd"/>
          </w:p>
        </w:tc>
      </w:tr>
      <w:tr w:rsidR="00165344" w:rsidRPr="00DF2925" w:rsidTr="00AC2BBA">
        <w:trPr>
          <w:gridAfter w:val="1"/>
          <w:wAfter w:w="117" w:type="dxa"/>
          <w:trHeight w:val="503"/>
        </w:trPr>
        <w:tc>
          <w:tcPr>
            <w:tcW w:w="10668" w:type="dxa"/>
            <w:gridSpan w:val="19"/>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II. Подробное описание конструкций (с указанием материала) и технического состояния объекта (основания, фундаменты, стены, колонны, перекрытия и др.)</w:t>
            </w:r>
          </w:p>
        </w:tc>
      </w:tr>
      <w:tr w:rsidR="00165344" w:rsidRPr="00DF2925" w:rsidTr="00AC2BBA">
        <w:trPr>
          <w:gridAfter w:val="1"/>
          <w:wAfter w:w="117" w:type="dxa"/>
          <w:trHeight w:val="105"/>
        </w:trPr>
        <w:tc>
          <w:tcPr>
            <w:tcW w:w="10668" w:type="dxa"/>
            <w:gridSpan w:val="19"/>
            <w:tcBorders>
              <w:top w:val="nil"/>
              <w:left w:val="nil"/>
              <w:bottom w:val="single" w:sz="4" w:space="0" w:color="auto"/>
              <w:right w:val="nil"/>
            </w:tcBorders>
            <w:shd w:val="clear" w:color="auto" w:fill="auto"/>
            <w:hideMark/>
          </w:tcPr>
          <w:p w:rsidR="00165344" w:rsidRPr="00DF2925" w:rsidRDefault="00165344" w:rsidP="00AC2BBA">
            <w:pPr>
              <w:ind w:right="176"/>
              <w:jc w:val="center"/>
              <w:rPr>
                <w:rFonts w:ascii="Courier New" w:hAnsi="Courier New" w:cs="Courier New"/>
                <w:color w:val="000000"/>
                <w:sz w:val="18"/>
                <w:szCs w:val="18"/>
              </w:rPr>
            </w:pPr>
            <w:r>
              <w:rPr>
                <w:rFonts w:ascii="Courier New" w:hAnsi="Courier New" w:cs="Courier New"/>
                <w:color w:val="000000"/>
                <w:sz w:val="18"/>
                <w:szCs w:val="18"/>
              </w:rPr>
              <w:t> </w:t>
            </w:r>
          </w:p>
        </w:tc>
      </w:tr>
      <w:tr w:rsidR="00165344" w:rsidRPr="00DF2925" w:rsidTr="00AC2BBA">
        <w:trPr>
          <w:gridAfter w:val="1"/>
          <w:wAfter w:w="117" w:type="dxa"/>
          <w:trHeight w:val="240"/>
        </w:trPr>
        <w:tc>
          <w:tcPr>
            <w:tcW w:w="10668" w:type="dxa"/>
            <w:gridSpan w:val="19"/>
            <w:tcBorders>
              <w:top w:val="single" w:sz="4" w:space="0" w:color="auto"/>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 </w:t>
            </w:r>
          </w:p>
        </w:tc>
      </w:tr>
      <w:tr w:rsidR="00165344" w:rsidRPr="00DF2925" w:rsidTr="00AC2BBA">
        <w:trPr>
          <w:gridAfter w:val="1"/>
          <w:wAfter w:w="117" w:type="dxa"/>
          <w:trHeight w:val="255"/>
        </w:trPr>
        <w:tc>
          <w:tcPr>
            <w:tcW w:w="9844" w:type="dxa"/>
            <w:gridSpan w:val="18"/>
            <w:tcBorders>
              <w:top w:val="nil"/>
              <w:left w:val="nil"/>
              <w:bottom w:val="nil"/>
              <w:right w:val="nil"/>
            </w:tcBorders>
            <w:shd w:val="clear" w:color="auto" w:fill="auto"/>
            <w:hideMark/>
          </w:tcPr>
          <w:p w:rsidR="00165344" w:rsidRPr="00DF2925" w:rsidRDefault="00165344" w:rsidP="00AC2BBA">
            <w:pPr>
              <w:ind w:right="176"/>
              <w:rPr>
                <w:rFonts w:ascii="Courier New" w:hAnsi="Courier New" w:cs="Courier New"/>
                <w:i/>
                <w:iCs/>
                <w:color w:val="000000"/>
                <w:sz w:val="18"/>
                <w:szCs w:val="18"/>
              </w:rPr>
            </w:pPr>
            <w:r>
              <w:rPr>
                <w:rFonts w:ascii="Courier New" w:hAnsi="Courier New" w:cs="Courier New"/>
                <w:i/>
                <w:iCs/>
                <w:color w:val="000000"/>
                <w:sz w:val="18"/>
                <w:szCs w:val="18"/>
              </w:rPr>
              <w:t>III. Выводы и предложения по проведению ремонта с перечислением состава работ</w:t>
            </w:r>
          </w:p>
        </w:tc>
        <w:tc>
          <w:tcPr>
            <w:tcW w:w="824" w:type="dxa"/>
            <w:tcBorders>
              <w:top w:val="single" w:sz="4" w:space="0" w:color="auto"/>
              <w:left w:val="nil"/>
              <w:bottom w:val="nil"/>
              <w:right w:val="nil"/>
            </w:tcBorders>
            <w:shd w:val="clear" w:color="auto" w:fill="auto"/>
            <w:hideMark/>
          </w:tcPr>
          <w:p w:rsidR="00165344" w:rsidRPr="00DF2925" w:rsidRDefault="00165344" w:rsidP="00AC2BBA">
            <w:pPr>
              <w:ind w:right="176"/>
              <w:jc w:val="center"/>
              <w:rPr>
                <w:rFonts w:ascii="Courier New" w:hAnsi="Courier New" w:cs="Courier New"/>
                <w:color w:val="000000"/>
                <w:sz w:val="18"/>
                <w:szCs w:val="18"/>
              </w:rPr>
            </w:pPr>
            <w:r>
              <w:rPr>
                <w:rFonts w:ascii="Courier New" w:hAnsi="Courier New" w:cs="Courier New"/>
                <w:color w:val="000000"/>
                <w:sz w:val="18"/>
                <w:szCs w:val="18"/>
              </w:rPr>
              <w:t> </w:t>
            </w:r>
          </w:p>
        </w:tc>
      </w:tr>
      <w:tr w:rsidR="00165344" w:rsidRPr="00DF2925" w:rsidTr="00AC2BBA">
        <w:trPr>
          <w:gridAfter w:val="1"/>
          <w:wAfter w:w="117" w:type="dxa"/>
          <w:trHeight w:val="765"/>
        </w:trPr>
        <w:tc>
          <w:tcPr>
            <w:tcW w:w="10668" w:type="dxa"/>
            <w:gridSpan w:val="19"/>
            <w:tcBorders>
              <w:top w:val="single" w:sz="4" w:space="0" w:color="auto"/>
              <w:left w:val="nil"/>
              <w:bottom w:val="single" w:sz="4" w:space="0" w:color="auto"/>
              <w:right w:val="nil"/>
            </w:tcBorders>
            <w:shd w:val="clear" w:color="auto" w:fill="auto"/>
            <w:hideMark/>
          </w:tcPr>
          <w:p w:rsidR="00165344" w:rsidRPr="00DF2925" w:rsidRDefault="00165344" w:rsidP="00AC2BBA">
            <w:pPr>
              <w:ind w:right="176"/>
              <w:rPr>
                <w:rFonts w:ascii="Courier New" w:hAnsi="Courier New" w:cs="Courier New"/>
                <w:color w:val="000000"/>
                <w:sz w:val="18"/>
                <w:szCs w:val="18"/>
              </w:rPr>
            </w:pPr>
            <w:r>
              <w:rPr>
                <w:rFonts w:ascii="Courier New" w:hAnsi="Courier New" w:cs="Courier New"/>
                <w:color w:val="000000"/>
                <w:sz w:val="18"/>
                <w:szCs w:val="18"/>
              </w:rPr>
              <w:t>Условия производства работ: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(автотранспорт и грузоподъемная техника)</w:t>
            </w:r>
          </w:p>
        </w:tc>
      </w:tr>
      <w:tr w:rsidR="00165344" w:rsidRPr="00DF2925" w:rsidTr="00AC2BBA">
        <w:trPr>
          <w:trHeight w:val="134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w:t>
            </w:r>
            <w:proofErr w:type="spellStart"/>
            <w:r>
              <w:rPr>
                <w:rFonts w:ascii="Courier New" w:hAnsi="Courier New" w:cs="Courier New"/>
                <w:color w:val="000000"/>
                <w:sz w:val="16"/>
                <w:szCs w:val="16"/>
              </w:rPr>
              <w:t>пп</w:t>
            </w:r>
            <w:proofErr w:type="spellEnd"/>
          </w:p>
        </w:tc>
        <w:tc>
          <w:tcPr>
            <w:tcW w:w="1066" w:type="dxa"/>
            <w:gridSpan w:val="3"/>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Наименование изделий узла, агрегата, конструкций, подлежащего ремонту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Наименование деталей, элементов</w:t>
            </w:r>
          </w:p>
        </w:tc>
        <w:tc>
          <w:tcPr>
            <w:tcW w:w="2977" w:type="dxa"/>
            <w:gridSpan w:val="5"/>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Наименование работ и затрат, характеристика оборудования и его масса</w:t>
            </w:r>
          </w:p>
        </w:tc>
        <w:tc>
          <w:tcPr>
            <w:tcW w:w="2117" w:type="dxa"/>
            <w:gridSpan w:val="2"/>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Формула подсчета</w:t>
            </w:r>
          </w:p>
        </w:tc>
        <w:tc>
          <w:tcPr>
            <w:tcW w:w="1273" w:type="dxa"/>
            <w:gridSpan w:val="2"/>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Единица измерения</w:t>
            </w:r>
          </w:p>
        </w:tc>
        <w:tc>
          <w:tcPr>
            <w:tcW w:w="862" w:type="dxa"/>
            <w:gridSpan w:val="2"/>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Количество</w:t>
            </w:r>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Примечание</w:t>
            </w:r>
          </w:p>
        </w:tc>
      </w:tr>
      <w:tr w:rsidR="00165344" w:rsidRPr="00DF2925" w:rsidTr="00AC2BBA">
        <w:trPr>
          <w:trHeight w:val="338"/>
        </w:trPr>
        <w:tc>
          <w:tcPr>
            <w:tcW w:w="506" w:type="dxa"/>
            <w:tcBorders>
              <w:top w:val="nil"/>
              <w:left w:val="single" w:sz="4" w:space="0" w:color="auto"/>
              <w:bottom w:val="single" w:sz="4" w:space="0" w:color="auto"/>
              <w:right w:val="single" w:sz="4" w:space="0" w:color="auto"/>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1</w:t>
            </w:r>
          </w:p>
        </w:tc>
        <w:tc>
          <w:tcPr>
            <w:tcW w:w="1066" w:type="dxa"/>
            <w:gridSpan w:val="3"/>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2</w:t>
            </w:r>
          </w:p>
        </w:tc>
        <w:tc>
          <w:tcPr>
            <w:tcW w:w="992" w:type="dxa"/>
            <w:gridSpan w:val="2"/>
            <w:tcBorders>
              <w:top w:val="nil"/>
              <w:left w:val="nil"/>
              <w:bottom w:val="single" w:sz="4" w:space="0" w:color="auto"/>
              <w:right w:val="single" w:sz="4" w:space="0" w:color="auto"/>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3</w:t>
            </w:r>
          </w:p>
        </w:tc>
        <w:tc>
          <w:tcPr>
            <w:tcW w:w="2977" w:type="dxa"/>
            <w:gridSpan w:val="5"/>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4</w:t>
            </w:r>
          </w:p>
        </w:tc>
        <w:tc>
          <w:tcPr>
            <w:tcW w:w="2117" w:type="dxa"/>
            <w:gridSpan w:val="2"/>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5</w:t>
            </w:r>
          </w:p>
        </w:tc>
        <w:tc>
          <w:tcPr>
            <w:tcW w:w="1273" w:type="dxa"/>
            <w:gridSpan w:val="2"/>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6</w:t>
            </w:r>
          </w:p>
        </w:tc>
        <w:tc>
          <w:tcPr>
            <w:tcW w:w="862" w:type="dxa"/>
            <w:gridSpan w:val="2"/>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7</w:t>
            </w:r>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rsidR="00165344" w:rsidRPr="00DF2925" w:rsidRDefault="00165344" w:rsidP="00AC2BBA">
            <w:pPr>
              <w:jc w:val="center"/>
              <w:rPr>
                <w:rFonts w:ascii="Courier New" w:hAnsi="Courier New" w:cs="Courier New"/>
                <w:color w:val="000000"/>
                <w:sz w:val="16"/>
                <w:szCs w:val="16"/>
              </w:rPr>
            </w:pPr>
            <w:r>
              <w:rPr>
                <w:rFonts w:ascii="Courier New" w:hAnsi="Courier New" w:cs="Courier New"/>
                <w:color w:val="000000"/>
                <w:sz w:val="16"/>
                <w:szCs w:val="16"/>
              </w:rPr>
              <w:t>8</w:t>
            </w:r>
          </w:p>
        </w:tc>
      </w:tr>
      <w:tr w:rsidR="00165344" w:rsidRPr="00DF2925" w:rsidTr="00AC2BBA">
        <w:trPr>
          <w:trHeight w:val="225"/>
        </w:trPr>
        <w:tc>
          <w:tcPr>
            <w:tcW w:w="506" w:type="dxa"/>
            <w:vMerge w:val="restart"/>
            <w:tcBorders>
              <w:top w:val="nil"/>
              <w:left w:val="single" w:sz="4" w:space="0" w:color="auto"/>
              <w:bottom w:val="single" w:sz="4" w:space="0" w:color="000000"/>
              <w:right w:val="nil"/>
            </w:tcBorders>
            <w:shd w:val="clear" w:color="auto" w:fill="auto"/>
            <w:vAlign w:val="center"/>
            <w:hideMark/>
          </w:tcPr>
          <w:p w:rsidR="00165344" w:rsidRPr="00DF2925" w:rsidRDefault="00165344" w:rsidP="00AC2BBA">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1066" w:type="dxa"/>
            <w:gridSpan w:val="3"/>
            <w:vMerge w:val="restart"/>
            <w:tcBorders>
              <w:top w:val="single" w:sz="4" w:space="0" w:color="auto"/>
              <w:left w:val="nil"/>
              <w:bottom w:val="single" w:sz="4" w:space="0" w:color="000000"/>
              <w:right w:val="nil"/>
            </w:tcBorders>
            <w:shd w:val="clear" w:color="auto" w:fill="auto"/>
            <w:vAlign w:val="center"/>
            <w:hideMark/>
          </w:tcPr>
          <w:p w:rsidR="00165344" w:rsidRPr="00DF2925" w:rsidRDefault="00165344" w:rsidP="00AC2BBA">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213" w:type="dxa"/>
            <w:gridSpan w:val="16"/>
            <w:tcBorders>
              <w:top w:val="single" w:sz="4" w:space="0" w:color="auto"/>
              <w:left w:val="nil"/>
              <w:bottom w:val="nil"/>
              <w:right w:val="single" w:sz="4" w:space="0" w:color="000000"/>
            </w:tcBorders>
            <w:shd w:val="clear" w:color="auto" w:fill="auto"/>
            <w:vAlign w:val="center"/>
            <w:hideMark/>
          </w:tcPr>
          <w:p w:rsidR="00165344" w:rsidRPr="00DF2925" w:rsidRDefault="00165344" w:rsidP="00AC2BBA">
            <w:pPr>
              <w:rPr>
                <w:rFonts w:ascii="Courier New" w:hAnsi="Courier New" w:cs="Courier New"/>
                <w:b/>
                <w:bCs/>
                <w:color w:val="000000"/>
                <w:sz w:val="16"/>
                <w:szCs w:val="16"/>
              </w:rPr>
            </w:pPr>
            <w:r>
              <w:rPr>
                <w:rFonts w:ascii="Courier New" w:hAnsi="Courier New" w:cs="Courier New"/>
                <w:b/>
                <w:bCs/>
                <w:color w:val="000000"/>
                <w:sz w:val="16"/>
                <w:szCs w:val="16"/>
              </w:rPr>
              <w:t> </w:t>
            </w:r>
          </w:p>
        </w:tc>
      </w:tr>
      <w:tr w:rsidR="00165344" w:rsidRPr="00DF2925" w:rsidTr="00AC2BBA">
        <w:trPr>
          <w:trHeight w:val="225"/>
        </w:trPr>
        <w:tc>
          <w:tcPr>
            <w:tcW w:w="506" w:type="dxa"/>
            <w:vMerge/>
            <w:tcBorders>
              <w:top w:val="nil"/>
              <w:left w:val="single" w:sz="4" w:space="0" w:color="auto"/>
              <w:bottom w:val="single" w:sz="4" w:space="0" w:color="000000"/>
              <w:right w:val="nil"/>
            </w:tcBorders>
            <w:vAlign w:val="center"/>
            <w:hideMark/>
          </w:tcPr>
          <w:p w:rsidR="00165344" w:rsidRPr="00DF2925" w:rsidRDefault="00165344" w:rsidP="00AC2BBA">
            <w:pPr>
              <w:rPr>
                <w:rFonts w:ascii="Courier New" w:hAnsi="Courier New" w:cs="Courier New"/>
                <w:b/>
                <w:bCs/>
                <w:color w:val="000000"/>
                <w:sz w:val="16"/>
                <w:szCs w:val="16"/>
              </w:rPr>
            </w:pPr>
          </w:p>
        </w:tc>
        <w:tc>
          <w:tcPr>
            <w:tcW w:w="1066" w:type="dxa"/>
            <w:gridSpan w:val="3"/>
            <w:vMerge/>
            <w:tcBorders>
              <w:top w:val="single" w:sz="4" w:space="0" w:color="auto"/>
              <w:left w:val="nil"/>
              <w:bottom w:val="single" w:sz="4" w:space="0" w:color="000000"/>
              <w:right w:val="nil"/>
            </w:tcBorders>
            <w:vAlign w:val="center"/>
            <w:hideMark/>
          </w:tcPr>
          <w:p w:rsidR="00165344" w:rsidRPr="00DF2925" w:rsidRDefault="00165344" w:rsidP="00AC2BBA">
            <w:pPr>
              <w:rPr>
                <w:rFonts w:ascii="Courier New" w:hAnsi="Courier New" w:cs="Courier New"/>
                <w:b/>
                <w:bCs/>
                <w:color w:val="000000"/>
                <w:sz w:val="16"/>
                <w:szCs w:val="16"/>
              </w:rPr>
            </w:pPr>
          </w:p>
        </w:tc>
        <w:tc>
          <w:tcPr>
            <w:tcW w:w="9213" w:type="dxa"/>
            <w:gridSpan w:val="16"/>
            <w:tcBorders>
              <w:top w:val="nil"/>
              <w:left w:val="nil"/>
              <w:bottom w:val="single" w:sz="4" w:space="0" w:color="auto"/>
              <w:right w:val="single" w:sz="4" w:space="0" w:color="000000"/>
            </w:tcBorders>
            <w:shd w:val="clear" w:color="auto" w:fill="auto"/>
            <w:vAlign w:val="center"/>
            <w:hideMark/>
          </w:tcPr>
          <w:p w:rsidR="00165344" w:rsidRPr="00DF2925" w:rsidRDefault="00165344" w:rsidP="00AC2BBA">
            <w:pPr>
              <w:rPr>
                <w:rFonts w:ascii="Courier New" w:hAnsi="Courier New" w:cs="Courier New"/>
                <w:b/>
                <w:bCs/>
                <w:color w:val="000000"/>
                <w:sz w:val="16"/>
                <w:szCs w:val="16"/>
              </w:rPr>
            </w:pPr>
            <w:r>
              <w:rPr>
                <w:rFonts w:ascii="Courier New" w:hAnsi="Courier New" w:cs="Courier New"/>
                <w:b/>
                <w:bCs/>
                <w:color w:val="000000"/>
                <w:sz w:val="16"/>
                <w:szCs w:val="16"/>
              </w:rPr>
              <w:t>Раздел 1. Демонтажные работы</w:t>
            </w:r>
          </w:p>
        </w:tc>
      </w:tr>
      <w:tr w:rsidR="00165344" w:rsidRPr="00DF2925" w:rsidTr="00AC2BBA">
        <w:trPr>
          <w:trHeight w:val="897"/>
        </w:trPr>
        <w:tc>
          <w:tcPr>
            <w:tcW w:w="506" w:type="dxa"/>
            <w:tcBorders>
              <w:top w:val="nil"/>
              <w:left w:val="single" w:sz="4" w:space="0" w:color="auto"/>
              <w:bottom w:val="single" w:sz="4" w:space="0" w:color="auto"/>
              <w:right w:val="single" w:sz="4" w:space="0" w:color="auto"/>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1</w:t>
            </w:r>
          </w:p>
        </w:tc>
        <w:tc>
          <w:tcPr>
            <w:tcW w:w="1066"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2977" w:type="dxa"/>
            <w:gridSpan w:val="5"/>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Снятие деформированных асфальтобетонных покрытий самоходными холодными фрезами толщиной слоя 10 см</w:t>
            </w:r>
          </w:p>
        </w:tc>
        <w:tc>
          <w:tcPr>
            <w:tcW w:w="2117"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1500 / 1000</w:t>
            </w:r>
          </w:p>
        </w:tc>
        <w:tc>
          <w:tcPr>
            <w:tcW w:w="1273"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1000 м</w:t>
            </w:r>
            <w:proofErr w:type="gramStart"/>
            <w:r>
              <w:rPr>
                <w:rFonts w:ascii="Courier New" w:hAnsi="Courier New" w:cs="Courier New"/>
                <w:color w:val="000000"/>
                <w:sz w:val="16"/>
                <w:szCs w:val="16"/>
              </w:rPr>
              <w:t>2</w:t>
            </w:r>
            <w:proofErr w:type="gramEnd"/>
            <w:r>
              <w:rPr>
                <w:rFonts w:ascii="Courier New" w:hAnsi="Courier New" w:cs="Courier New"/>
                <w:color w:val="000000"/>
                <w:sz w:val="16"/>
                <w:szCs w:val="16"/>
              </w:rPr>
              <w:t xml:space="preserve"> покрытия</w:t>
            </w:r>
          </w:p>
        </w:tc>
        <w:tc>
          <w:tcPr>
            <w:tcW w:w="862"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1,5</w:t>
            </w:r>
          </w:p>
        </w:tc>
        <w:tc>
          <w:tcPr>
            <w:tcW w:w="992"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 </w:t>
            </w:r>
          </w:p>
        </w:tc>
      </w:tr>
      <w:tr w:rsidR="00165344" w:rsidRPr="00DF2925" w:rsidTr="00AC2BBA">
        <w:trPr>
          <w:trHeight w:val="672"/>
        </w:trPr>
        <w:tc>
          <w:tcPr>
            <w:tcW w:w="506" w:type="dxa"/>
            <w:tcBorders>
              <w:top w:val="nil"/>
              <w:left w:val="single" w:sz="4" w:space="0" w:color="auto"/>
              <w:bottom w:val="single" w:sz="4" w:space="0" w:color="auto"/>
              <w:right w:val="single" w:sz="4" w:space="0" w:color="auto"/>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2</w:t>
            </w:r>
          </w:p>
        </w:tc>
        <w:tc>
          <w:tcPr>
            <w:tcW w:w="1066"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2977" w:type="dxa"/>
            <w:gridSpan w:val="5"/>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Разборка покрытий и оснований щебеночных, толщ. 20см</w:t>
            </w:r>
          </w:p>
        </w:tc>
        <w:tc>
          <w:tcPr>
            <w:tcW w:w="2117"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1500 * 0,2 / 100</w:t>
            </w:r>
          </w:p>
        </w:tc>
        <w:tc>
          <w:tcPr>
            <w:tcW w:w="1273"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100 м3 конструкций</w:t>
            </w:r>
          </w:p>
        </w:tc>
        <w:tc>
          <w:tcPr>
            <w:tcW w:w="862"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3</w:t>
            </w:r>
          </w:p>
        </w:tc>
        <w:tc>
          <w:tcPr>
            <w:tcW w:w="992"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 </w:t>
            </w:r>
          </w:p>
        </w:tc>
      </w:tr>
      <w:tr w:rsidR="00165344" w:rsidRPr="00DF2925" w:rsidTr="00AC2BBA">
        <w:trPr>
          <w:trHeight w:val="672"/>
        </w:trPr>
        <w:tc>
          <w:tcPr>
            <w:tcW w:w="506" w:type="dxa"/>
            <w:tcBorders>
              <w:top w:val="nil"/>
              <w:left w:val="single" w:sz="4" w:space="0" w:color="auto"/>
              <w:bottom w:val="single" w:sz="4" w:space="0" w:color="auto"/>
              <w:right w:val="single" w:sz="4" w:space="0" w:color="auto"/>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3</w:t>
            </w:r>
          </w:p>
        </w:tc>
        <w:tc>
          <w:tcPr>
            <w:tcW w:w="1066"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2977" w:type="dxa"/>
            <w:gridSpan w:val="5"/>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2117"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300 * 1,8</w:t>
            </w:r>
          </w:p>
        </w:tc>
        <w:tc>
          <w:tcPr>
            <w:tcW w:w="1273"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 т груза</w:t>
            </w:r>
          </w:p>
        </w:tc>
        <w:tc>
          <w:tcPr>
            <w:tcW w:w="862"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540</w:t>
            </w:r>
          </w:p>
        </w:tc>
        <w:tc>
          <w:tcPr>
            <w:tcW w:w="992"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 </w:t>
            </w:r>
          </w:p>
        </w:tc>
      </w:tr>
      <w:tr w:rsidR="00165344" w:rsidRPr="00DF2925" w:rsidTr="00AC2BBA">
        <w:trPr>
          <w:trHeight w:val="897"/>
        </w:trPr>
        <w:tc>
          <w:tcPr>
            <w:tcW w:w="506" w:type="dxa"/>
            <w:tcBorders>
              <w:top w:val="nil"/>
              <w:left w:val="single" w:sz="4" w:space="0" w:color="auto"/>
              <w:bottom w:val="single" w:sz="4" w:space="0" w:color="auto"/>
              <w:right w:val="single" w:sz="4" w:space="0" w:color="auto"/>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4</w:t>
            </w:r>
          </w:p>
        </w:tc>
        <w:tc>
          <w:tcPr>
            <w:tcW w:w="1066"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2977" w:type="dxa"/>
            <w:gridSpan w:val="5"/>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30 км (I класс груза)</w:t>
            </w:r>
          </w:p>
        </w:tc>
        <w:tc>
          <w:tcPr>
            <w:tcW w:w="2117"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(300 + 150) * 1,8</w:t>
            </w:r>
          </w:p>
        </w:tc>
        <w:tc>
          <w:tcPr>
            <w:tcW w:w="1273"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 т груза</w:t>
            </w:r>
          </w:p>
        </w:tc>
        <w:tc>
          <w:tcPr>
            <w:tcW w:w="862"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810</w:t>
            </w:r>
          </w:p>
        </w:tc>
        <w:tc>
          <w:tcPr>
            <w:tcW w:w="992"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 </w:t>
            </w:r>
          </w:p>
        </w:tc>
      </w:tr>
      <w:tr w:rsidR="00165344" w:rsidRPr="00DF2925" w:rsidTr="00AC2BBA">
        <w:trPr>
          <w:trHeight w:val="225"/>
        </w:trPr>
        <w:tc>
          <w:tcPr>
            <w:tcW w:w="506" w:type="dxa"/>
            <w:vMerge w:val="restart"/>
            <w:tcBorders>
              <w:top w:val="nil"/>
              <w:left w:val="single" w:sz="4" w:space="0" w:color="auto"/>
              <w:bottom w:val="single" w:sz="4" w:space="0" w:color="000000"/>
              <w:right w:val="nil"/>
            </w:tcBorders>
            <w:shd w:val="clear" w:color="auto" w:fill="auto"/>
            <w:vAlign w:val="center"/>
            <w:hideMark/>
          </w:tcPr>
          <w:p w:rsidR="00165344" w:rsidRPr="00DF2925" w:rsidRDefault="00165344" w:rsidP="00AC2BBA">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1066" w:type="dxa"/>
            <w:gridSpan w:val="3"/>
            <w:vMerge w:val="restart"/>
            <w:tcBorders>
              <w:top w:val="single" w:sz="4" w:space="0" w:color="auto"/>
              <w:left w:val="nil"/>
              <w:bottom w:val="single" w:sz="4" w:space="0" w:color="000000"/>
              <w:right w:val="nil"/>
            </w:tcBorders>
            <w:shd w:val="clear" w:color="auto" w:fill="auto"/>
            <w:vAlign w:val="center"/>
            <w:hideMark/>
          </w:tcPr>
          <w:p w:rsidR="00165344" w:rsidRPr="00DF2925" w:rsidRDefault="00165344" w:rsidP="00AC2BBA">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213" w:type="dxa"/>
            <w:gridSpan w:val="16"/>
            <w:tcBorders>
              <w:top w:val="single" w:sz="4" w:space="0" w:color="auto"/>
              <w:left w:val="nil"/>
              <w:bottom w:val="nil"/>
              <w:right w:val="single" w:sz="4" w:space="0" w:color="000000"/>
            </w:tcBorders>
            <w:shd w:val="clear" w:color="auto" w:fill="auto"/>
            <w:vAlign w:val="center"/>
            <w:hideMark/>
          </w:tcPr>
          <w:p w:rsidR="00165344" w:rsidRPr="00DF2925" w:rsidRDefault="00165344" w:rsidP="00AC2BBA">
            <w:pPr>
              <w:rPr>
                <w:rFonts w:ascii="Courier New" w:hAnsi="Courier New" w:cs="Courier New"/>
                <w:b/>
                <w:bCs/>
                <w:color w:val="000000"/>
                <w:sz w:val="16"/>
                <w:szCs w:val="16"/>
              </w:rPr>
            </w:pPr>
            <w:r>
              <w:rPr>
                <w:rFonts w:ascii="Courier New" w:hAnsi="Courier New" w:cs="Courier New"/>
                <w:b/>
                <w:bCs/>
                <w:color w:val="000000"/>
                <w:sz w:val="16"/>
                <w:szCs w:val="16"/>
              </w:rPr>
              <w:t> </w:t>
            </w:r>
          </w:p>
        </w:tc>
      </w:tr>
      <w:tr w:rsidR="00165344" w:rsidRPr="00DF2925" w:rsidTr="00AC2BBA">
        <w:trPr>
          <w:trHeight w:val="225"/>
        </w:trPr>
        <w:tc>
          <w:tcPr>
            <w:tcW w:w="506" w:type="dxa"/>
            <w:vMerge/>
            <w:tcBorders>
              <w:top w:val="nil"/>
              <w:left w:val="single" w:sz="4" w:space="0" w:color="auto"/>
              <w:bottom w:val="single" w:sz="4" w:space="0" w:color="000000"/>
              <w:right w:val="nil"/>
            </w:tcBorders>
            <w:vAlign w:val="center"/>
            <w:hideMark/>
          </w:tcPr>
          <w:p w:rsidR="00165344" w:rsidRPr="00DF2925" w:rsidRDefault="00165344" w:rsidP="00AC2BBA">
            <w:pPr>
              <w:rPr>
                <w:rFonts w:ascii="Courier New" w:hAnsi="Courier New" w:cs="Courier New"/>
                <w:b/>
                <w:bCs/>
                <w:color w:val="000000"/>
                <w:sz w:val="16"/>
                <w:szCs w:val="16"/>
              </w:rPr>
            </w:pPr>
          </w:p>
        </w:tc>
        <w:tc>
          <w:tcPr>
            <w:tcW w:w="1066" w:type="dxa"/>
            <w:gridSpan w:val="3"/>
            <w:vMerge/>
            <w:tcBorders>
              <w:top w:val="single" w:sz="4" w:space="0" w:color="auto"/>
              <w:left w:val="nil"/>
              <w:bottom w:val="single" w:sz="4" w:space="0" w:color="000000"/>
              <w:right w:val="nil"/>
            </w:tcBorders>
            <w:vAlign w:val="center"/>
            <w:hideMark/>
          </w:tcPr>
          <w:p w:rsidR="00165344" w:rsidRPr="00DF2925" w:rsidRDefault="00165344" w:rsidP="00AC2BBA">
            <w:pPr>
              <w:rPr>
                <w:rFonts w:ascii="Courier New" w:hAnsi="Courier New" w:cs="Courier New"/>
                <w:b/>
                <w:bCs/>
                <w:color w:val="000000"/>
                <w:sz w:val="16"/>
                <w:szCs w:val="16"/>
              </w:rPr>
            </w:pPr>
          </w:p>
        </w:tc>
        <w:tc>
          <w:tcPr>
            <w:tcW w:w="9213" w:type="dxa"/>
            <w:gridSpan w:val="16"/>
            <w:tcBorders>
              <w:top w:val="nil"/>
              <w:left w:val="nil"/>
              <w:bottom w:val="single" w:sz="4" w:space="0" w:color="auto"/>
              <w:right w:val="single" w:sz="4" w:space="0" w:color="000000"/>
            </w:tcBorders>
            <w:shd w:val="clear" w:color="auto" w:fill="auto"/>
            <w:vAlign w:val="center"/>
            <w:hideMark/>
          </w:tcPr>
          <w:p w:rsidR="00165344" w:rsidRPr="00DF2925" w:rsidRDefault="00165344" w:rsidP="00AC2BBA">
            <w:pPr>
              <w:rPr>
                <w:rFonts w:ascii="Courier New" w:hAnsi="Courier New" w:cs="Courier New"/>
                <w:b/>
                <w:bCs/>
                <w:color w:val="000000"/>
                <w:sz w:val="16"/>
                <w:szCs w:val="16"/>
              </w:rPr>
            </w:pPr>
            <w:r>
              <w:rPr>
                <w:rFonts w:ascii="Courier New" w:hAnsi="Courier New" w:cs="Courier New"/>
                <w:b/>
                <w:bCs/>
                <w:color w:val="000000"/>
                <w:sz w:val="16"/>
                <w:szCs w:val="16"/>
              </w:rPr>
              <w:t>Раздел 2 . Монтажные работы</w:t>
            </w:r>
          </w:p>
        </w:tc>
      </w:tr>
      <w:tr w:rsidR="00165344" w:rsidRPr="00DF2925" w:rsidTr="00AC2BBA">
        <w:trPr>
          <w:trHeight w:val="1568"/>
        </w:trPr>
        <w:tc>
          <w:tcPr>
            <w:tcW w:w="506" w:type="dxa"/>
            <w:tcBorders>
              <w:top w:val="nil"/>
              <w:left w:val="single" w:sz="4" w:space="0" w:color="auto"/>
              <w:bottom w:val="single" w:sz="4" w:space="0" w:color="auto"/>
              <w:right w:val="single" w:sz="4" w:space="0" w:color="auto"/>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5</w:t>
            </w:r>
          </w:p>
        </w:tc>
        <w:tc>
          <w:tcPr>
            <w:tcW w:w="1066"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2977" w:type="dxa"/>
            <w:gridSpan w:val="5"/>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Устройство подстилающих и выравнивающих слоев оснований из щебня, толщ. 20 см (Щебень из природного камня для строительных работ марка 1200, фракция 20-40 мм)</w:t>
            </w:r>
          </w:p>
        </w:tc>
        <w:tc>
          <w:tcPr>
            <w:tcW w:w="2117"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1500 * 0,2 / 100</w:t>
            </w:r>
          </w:p>
        </w:tc>
        <w:tc>
          <w:tcPr>
            <w:tcW w:w="1273"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100 м3 материала основания (в плотном теле)</w:t>
            </w:r>
          </w:p>
        </w:tc>
        <w:tc>
          <w:tcPr>
            <w:tcW w:w="862"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3</w:t>
            </w:r>
          </w:p>
        </w:tc>
        <w:tc>
          <w:tcPr>
            <w:tcW w:w="992"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 </w:t>
            </w:r>
          </w:p>
        </w:tc>
      </w:tr>
      <w:tr w:rsidR="00165344" w:rsidRPr="00DF2925" w:rsidTr="00AC2BBA">
        <w:trPr>
          <w:trHeight w:val="447"/>
        </w:trPr>
        <w:tc>
          <w:tcPr>
            <w:tcW w:w="506" w:type="dxa"/>
            <w:tcBorders>
              <w:top w:val="nil"/>
              <w:left w:val="single" w:sz="4" w:space="0" w:color="auto"/>
              <w:bottom w:val="single" w:sz="4" w:space="0" w:color="auto"/>
              <w:right w:val="single" w:sz="4" w:space="0" w:color="auto"/>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6</w:t>
            </w:r>
          </w:p>
        </w:tc>
        <w:tc>
          <w:tcPr>
            <w:tcW w:w="1066"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2977" w:type="dxa"/>
            <w:gridSpan w:val="5"/>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Розлив вяжущих материалов</w:t>
            </w:r>
          </w:p>
        </w:tc>
        <w:tc>
          <w:tcPr>
            <w:tcW w:w="2117"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1500 * 1,3 * 0,8 / 1000</w:t>
            </w:r>
          </w:p>
        </w:tc>
        <w:tc>
          <w:tcPr>
            <w:tcW w:w="1273"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 т</w:t>
            </w:r>
          </w:p>
        </w:tc>
        <w:tc>
          <w:tcPr>
            <w:tcW w:w="862"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1,56</w:t>
            </w:r>
          </w:p>
        </w:tc>
        <w:tc>
          <w:tcPr>
            <w:tcW w:w="992"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 </w:t>
            </w:r>
          </w:p>
        </w:tc>
      </w:tr>
      <w:tr w:rsidR="00165344" w:rsidRPr="00DF2925" w:rsidTr="00AC2BBA">
        <w:trPr>
          <w:trHeight w:val="1122"/>
        </w:trPr>
        <w:tc>
          <w:tcPr>
            <w:tcW w:w="506" w:type="dxa"/>
            <w:tcBorders>
              <w:top w:val="nil"/>
              <w:left w:val="single" w:sz="4" w:space="0" w:color="auto"/>
              <w:bottom w:val="single" w:sz="4" w:space="0" w:color="auto"/>
              <w:right w:val="single" w:sz="4" w:space="0" w:color="auto"/>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7</w:t>
            </w:r>
          </w:p>
        </w:tc>
        <w:tc>
          <w:tcPr>
            <w:tcW w:w="1066"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2977" w:type="dxa"/>
            <w:gridSpan w:val="5"/>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 xml:space="preserve">Устройство покрытия толщиной 5 см из горячих асфальтобетонных смесей плотных </w:t>
            </w:r>
            <w:proofErr w:type="spellStart"/>
            <w:r>
              <w:rPr>
                <w:rFonts w:ascii="Courier New" w:hAnsi="Courier New" w:cs="Courier New"/>
                <w:color w:val="000000"/>
                <w:sz w:val="16"/>
                <w:szCs w:val="16"/>
              </w:rPr>
              <w:t>крупнозернинистых</w:t>
            </w:r>
            <w:proofErr w:type="spellEnd"/>
            <w:r>
              <w:rPr>
                <w:rFonts w:ascii="Courier New" w:hAnsi="Courier New" w:cs="Courier New"/>
                <w:color w:val="000000"/>
                <w:sz w:val="16"/>
                <w:szCs w:val="16"/>
              </w:rPr>
              <w:t xml:space="preserve"> типа АБ, плотность каменных материалов 2,5-2,9 т/м3</w:t>
            </w:r>
          </w:p>
        </w:tc>
        <w:tc>
          <w:tcPr>
            <w:tcW w:w="2117"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1500 / 1000</w:t>
            </w:r>
          </w:p>
        </w:tc>
        <w:tc>
          <w:tcPr>
            <w:tcW w:w="1273"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1000 м</w:t>
            </w:r>
            <w:proofErr w:type="gramStart"/>
            <w:r>
              <w:rPr>
                <w:rFonts w:ascii="Courier New" w:hAnsi="Courier New" w:cs="Courier New"/>
                <w:color w:val="000000"/>
                <w:sz w:val="16"/>
                <w:szCs w:val="16"/>
              </w:rPr>
              <w:t>2</w:t>
            </w:r>
            <w:proofErr w:type="gramEnd"/>
            <w:r>
              <w:rPr>
                <w:rFonts w:ascii="Courier New" w:hAnsi="Courier New" w:cs="Courier New"/>
                <w:color w:val="000000"/>
                <w:sz w:val="16"/>
                <w:szCs w:val="16"/>
              </w:rPr>
              <w:t xml:space="preserve"> покрытия</w:t>
            </w:r>
          </w:p>
        </w:tc>
        <w:tc>
          <w:tcPr>
            <w:tcW w:w="862"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1,5</w:t>
            </w:r>
          </w:p>
        </w:tc>
        <w:tc>
          <w:tcPr>
            <w:tcW w:w="992"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 </w:t>
            </w:r>
          </w:p>
        </w:tc>
      </w:tr>
      <w:tr w:rsidR="00165344" w:rsidRPr="00DF2925" w:rsidTr="00AC2BBA">
        <w:trPr>
          <w:trHeight w:val="897"/>
        </w:trPr>
        <w:tc>
          <w:tcPr>
            <w:tcW w:w="506" w:type="dxa"/>
            <w:tcBorders>
              <w:top w:val="nil"/>
              <w:left w:val="single" w:sz="4" w:space="0" w:color="auto"/>
              <w:bottom w:val="single" w:sz="4" w:space="0" w:color="auto"/>
              <w:right w:val="single" w:sz="4" w:space="0" w:color="auto"/>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8</w:t>
            </w:r>
          </w:p>
        </w:tc>
        <w:tc>
          <w:tcPr>
            <w:tcW w:w="1066"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2977" w:type="dxa"/>
            <w:gridSpan w:val="5"/>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Устройство покрытия толщиной 5 см из горячих асфальтобетонных смесей пористых мелкозернистых, плотность каменных материалов 2,5-2,9 т/м3</w:t>
            </w:r>
          </w:p>
        </w:tc>
        <w:tc>
          <w:tcPr>
            <w:tcW w:w="2117"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1500 / 1000</w:t>
            </w:r>
          </w:p>
        </w:tc>
        <w:tc>
          <w:tcPr>
            <w:tcW w:w="1273"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1000 м</w:t>
            </w:r>
            <w:proofErr w:type="gramStart"/>
            <w:r>
              <w:rPr>
                <w:rFonts w:ascii="Courier New" w:hAnsi="Courier New" w:cs="Courier New"/>
                <w:color w:val="000000"/>
                <w:sz w:val="16"/>
                <w:szCs w:val="16"/>
              </w:rPr>
              <w:t>2</w:t>
            </w:r>
            <w:proofErr w:type="gramEnd"/>
            <w:r>
              <w:rPr>
                <w:rFonts w:ascii="Courier New" w:hAnsi="Courier New" w:cs="Courier New"/>
                <w:color w:val="000000"/>
                <w:sz w:val="16"/>
                <w:szCs w:val="16"/>
              </w:rPr>
              <w:t xml:space="preserve"> покрытия</w:t>
            </w:r>
          </w:p>
        </w:tc>
        <w:tc>
          <w:tcPr>
            <w:tcW w:w="862" w:type="dxa"/>
            <w:gridSpan w:val="2"/>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jc w:val="right"/>
              <w:rPr>
                <w:rFonts w:ascii="Courier New" w:hAnsi="Courier New" w:cs="Courier New"/>
                <w:color w:val="000000"/>
                <w:sz w:val="16"/>
                <w:szCs w:val="16"/>
              </w:rPr>
            </w:pPr>
            <w:r>
              <w:rPr>
                <w:rFonts w:ascii="Courier New" w:hAnsi="Courier New" w:cs="Courier New"/>
                <w:color w:val="000000"/>
                <w:sz w:val="16"/>
                <w:szCs w:val="16"/>
              </w:rPr>
              <w:t>1,5</w:t>
            </w:r>
          </w:p>
        </w:tc>
        <w:tc>
          <w:tcPr>
            <w:tcW w:w="992" w:type="dxa"/>
            <w:gridSpan w:val="3"/>
            <w:tcBorders>
              <w:top w:val="single" w:sz="4" w:space="0" w:color="auto"/>
              <w:left w:val="nil"/>
              <w:bottom w:val="single" w:sz="4" w:space="0" w:color="auto"/>
              <w:right w:val="single" w:sz="4" w:space="0" w:color="000000"/>
            </w:tcBorders>
            <w:shd w:val="clear" w:color="auto" w:fill="auto"/>
            <w:hideMark/>
          </w:tcPr>
          <w:p w:rsidR="00165344" w:rsidRPr="00DF2925" w:rsidRDefault="00165344" w:rsidP="00AC2BBA">
            <w:pPr>
              <w:rPr>
                <w:rFonts w:ascii="Courier New" w:hAnsi="Courier New" w:cs="Courier New"/>
                <w:color w:val="000000"/>
                <w:sz w:val="16"/>
                <w:szCs w:val="16"/>
              </w:rPr>
            </w:pPr>
            <w:r>
              <w:rPr>
                <w:rFonts w:ascii="Courier New" w:hAnsi="Courier New" w:cs="Courier New"/>
                <w:color w:val="000000"/>
                <w:sz w:val="16"/>
                <w:szCs w:val="16"/>
              </w:rPr>
              <w:t> </w:t>
            </w:r>
          </w:p>
        </w:tc>
      </w:tr>
    </w:tbl>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tbl>
      <w:tblPr>
        <w:tblW w:w="0" w:type="auto"/>
        <w:tblInd w:w="223" w:type="dxa"/>
        <w:tblLook w:val="0000"/>
      </w:tblPr>
      <w:tblGrid>
        <w:gridCol w:w="4705"/>
        <w:gridCol w:w="4139"/>
      </w:tblGrid>
      <w:tr w:rsidR="00165344" w:rsidRPr="00E3119E" w:rsidTr="00AC2BBA">
        <w:trPr>
          <w:trHeight w:val="1121"/>
        </w:trPr>
        <w:tc>
          <w:tcPr>
            <w:tcW w:w="4705" w:type="dxa"/>
          </w:tcPr>
          <w:p w:rsidR="00165344" w:rsidRPr="00E3119E" w:rsidRDefault="00165344" w:rsidP="00AC2BBA">
            <w:r>
              <w:t>Заказчик:</w:t>
            </w:r>
          </w:p>
          <w:p w:rsidR="00165344" w:rsidRPr="00E3119E" w:rsidRDefault="00165344" w:rsidP="00AC2BBA"/>
          <w:p w:rsidR="00165344" w:rsidRPr="00E3119E" w:rsidRDefault="00165344" w:rsidP="00AC2BBA">
            <w:r>
              <w:t>________    ______________</w:t>
            </w:r>
          </w:p>
          <w:p w:rsidR="00165344" w:rsidRPr="00E3119E" w:rsidRDefault="00165344" w:rsidP="00AC2BBA">
            <w:pPr>
              <w:rPr>
                <w:vertAlign w:val="superscript"/>
              </w:rPr>
            </w:pPr>
            <w:r>
              <w:rPr>
                <w:vertAlign w:val="superscript"/>
              </w:rPr>
              <w:t xml:space="preserve">(подпись)                    (Ф.И.О.)            </w:t>
            </w:r>
          </w:p>
        </w:tc>
        <w:tc>
          <w:tcPr>
            <w:tcW w:w="4139" w:type="dxa"/>
          </w:tcPr>
          <w:p w:rsidR="00165344" w:rsidRPr="00E3119E" w:rsidRDefault="00165344" w:rsidP="00AC2BBA">
            <w:r>
              <w:t>Подрядчик:</w:t>
            </w:r>
          </w:p>
          <w:p w:rsidR="00165344" w:rsidRPr="00E3119E" w:rsidRDefault="00165344" w:rsidP="00AC2BBA"/>
          <w:p w:rsidR="00165344" w:rsidRPr="00E3119E" w:rsidRDefault="00165344" w:rsidP="00AC2BBA">
            <w:r>
              <w:t>________    ______________</w:t>
            </w:r>
          </w:p>
          <w:p w:rsidR="00165344" w:rsidRPr="00E3119E" w:rsidRDefault="00165344" w:rsidP="00AC2BBA">
            <w:r>
              <w:rPr>
                <w:vertAlign w:val="superscript"/>
              </w:rPr>
              <w:t xml:space="preserve">(подпись)                        (Ф.И.О.)                                </w:t>
            </w:r>
          </w:p>
        </w:tc>
      </w:tr>
    </w:tbl>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Pr="00EE15E7" w:rsidRDefault="00165344" w:rsidP="00AC2BBA">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2 </w:t>
      </w:r>
    </w:p>
    <w:p w:rsidR="00165344" w:rsidRPr="00EE15E7"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165344"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165344" w:rsidRDefault="00165344" w:rsidP="00AC2BBA">
      <w:pPr>
        <w:pStyle w:val="affa"/>
        <w:ind w:left="4764" w:hanging="228"/>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rPr>
          <w:rFonts w:ascii="Times New Roman" w:eastAsia="Times New Roman" w:hAnsi="Times New Roman"/>
          <w:sz w:val="24"/>
          <w:szCs w:val="24"/>
        </w:rPr>
      </w:pPr>
    </w:p>
    <w:p w:rsidR="00165344" w:rsidRDefault="00165344" w:rsidP="00AC2BBA">
      <w:pPr>
        <w:pStyle w:val="affa"/>
        <w:rPr>
          <w:rFonts w:ascii="Times New Roman" w:eastAsia="Times New Roman" w:hAnsi="Times New Roman"/>
          <w:sz w:val="24"/>
          <w:szCs w:val="24"/>
        </w:rPr>
      </w:pPr>
    </w:p>
    <w:p w:rsidR="00165344" w:rsidRDefault="00165344" w:rsidP="00AC2BBA">
      <w:pPr>
        <w:pStyle w:val="affa"/>
        <w:jc w:val="center"/>
        <w:rPr>
          <w:rFonts w:ascii="Times New Roman" w:eastAsia="Times New Roman" w:hAnsi="Times New Roman"/>
          <w:sz w:val="24"/>
          <w:szCs w:val="24"/>
        </w:rPr>
      </w:pPr>
      <w:r>
        <w:rPr>
          <w:rFonts w:ascii="Times New Roman" w:eastAsia="Times New Roman" w:hAnsi="Times New Roman"/>
          <w:sz w:val="24"/>
          <w:szCs w:val="24"/>
        </w:rPr>
        <w:t>СМЕТНЫЙ РАСЧЕТ</w:t>
      </w: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tbl>
      <w:tblPr>
        <w:tblW w:w="0" w:type="auto"/>
        <w:tblInd w:w="223" w:type="dxa"/>
        <w:tblLook w:val="0000"/>
      </w:tblPr>
      <w:tblGrid>
        <w:gridCol w:w="4705"/>
        <w:gridCol w:w="4139"/>
      </w:tblGrid>
      <w:tr w:rsidR="00165344" w:rsidRPr="00E3119E" w:rsidTr="00AC2BBA">
        <w:trPr>
          <w:trHeight w:val="1121"/>
        </w:trPr>
        <w:tc>
          <w:tcPr>
            <w:tcW w:w="4705" w:type="dxa"/>
          </w:tcPr>
          <w:p w:rsidR="00165344" w:rsidRPr="00E3119E" w:rsidRDefault="00165344" w:rsidP="00AC2BBA">
            <w:r>
              <w:t>Заказчик:</w:t>
            </w:r>
          </w:p>
          <w:p w:rsidR="00165344" w:rsidRPr="00E3119E" w:rsidRDefault="00165344" w:rsidP="00AC2BBA"/>
          <w:p w:rsidR="00165344" w:rsidRPr="00E3119E" w:rsidRDefault="00165344" w:rsidP="00AC2BBA">
            <w:r>
              <w:t>________    ______________</w:t>
            </w:r>
          </w:p>
          <w:p w:rsidR="00165344" w:rsidRPr="00E3119E" w:rsidRDefault="00165344" w:rsidP="00AC2BBA">
            <w:pPr>
              <w:rPr>
                <w:vertAlign w:val="superscript"/>
              </w:rPr>
            </w:pPr>
            <w:r>
              <w:rPr>
                <w:vertAlign w:val="superscript"/>
              </w:rPr>
              <w:t xml:space="preserve">(подпись)                    (Ф.И.О.)            </w:t>
            </w:r>
          </w:p>
        </w:tc>
        <w:tc>
          <w:tcPr>
            <w:tcW w:w="4139" w:type="dxa"/>
          </w:tcPr>
          <w:p w:rsidR="00165344" w:rsidRPr="00E3119E" w:rsidRDefault="00165344" w:rsidP="00AC2BBA">
            <w:r>
              <w:t>Подрядчик:</w:t>
            </w:r>
          </w:p>
          <w:p w:rsidR="00165344" w:rsidRPr="00E3119E" w:rsidRDefault="00165344" w:rsidP="00AC2BBA"/>
          <w:p w:rsidR="00165344" w:rsidRPr="00E3119E" w:rsidRDefault="00165344" w:rsidP="00AC2BBA">
            <w:r>
              <w:t>________    ______________</w:t>
            </w:r>
          </w:p>
          <w:p w:rsidR="00165344" w:rsidRPr="00E3119E" w:rsidRDefault="00165344" w:rsidP="00AC2BBA">
            <w:r>
              <w:rPr>
                <w:vertAlign w:val="superscript"/>
              </w:rPr>
              <w:t xml:space="preserve">(подпись)                        (Ф.И.О.)                                </w:t>
            </w:r>
          </w:p>
        </w:tc>
      </w:tr>
    </w:tbl>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Default="00165344" w:rsidP="00AC2BBA">
      <w:pPr>
        <w:pStyle w:val="affa"/>
        <w:ind w:left="4764" w:firstLine="397"/>
        <w:rPr>
          <w:rFonts w:ascii="Times New Roman" w:eastAsia="Times New Roman" w:hAnsi="Times New Roman"/>
          <w:sz w:val="24"/>
          <w:szCs w:val="24"/>
        </w:rPr>
      </w:pPr>
    </w:p>
    <w:p w:rsidR="00165344" w:rsidRPr="00EE15E7" w:rsidRDefault="00165344" w:rsidP="00AC2BBA">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3 </w:t>
      </w:r>
    </w:p>
    <w:p w:rsidR="00165344" w:rsidRPr="00EE15E7"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165344"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165344" w:rsidRPr="00EE15E7"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165344" w:rsidRDefault="00165344" w:rsidP="00AC2BBA">
      <w:pPr>
        <w:pStyle w:val="affa"/>
        <w:ind w:left="4764" w:firstLine="397"/>
        <w:rPr>
          <w:rFonts w:ascii="Times New Roman" w:eastAsia="Times New Roman" w:hAnsi="Times New Roman"/>
          <w:sz w:val="24"/>
          <w:szCs w:val="24"/>
        </w:rPr>
      </w:pPr>
    </w:p>
    <w:p w:rsidR="00165344" w:rsidRPr="000A745C" w:rsidRDefault="00165344" w:rsidP="00AC2BBA">
      <w:pPr>
        <w:pStyle w:val="ConsNormal"/>
        <w:widowControl/>
        <w:ind w:left="3686" w:firstLine="0"/>
        <w:jc w:val="right"/>
        <w:rPr>
          <w:rFonts w:ascii="Times New Roman" w:hAnsi="Times New Roman"/>
          <w:sz w:val="24"/>
          <w:szCs w:val="24"/>
        </w:rPr>
      </w:pPr>
      <w:r>
        <w:rPr>
          <w:rFonts w:ascii="Times New Roman" w:hAnsi="Times New Roman"/>
          <w:sz w:val="24"/>
          <w:szCs w:val="24"/>
        </w:rPr>
        <w:t xml:space="preserve">  </w:t>
      </w:r>
    </w:p>
    <w:p w:rsidR="00165344" w:rsidRPr="000A745C" w:rsidRDefault="00165344" w:rsidP="00AC2BBA">
      <w:pPr>
        <w:pStyle w:val="ConsNormal"/>
        <w:widowControl/>
        <w:ind w:firstLine="0"/>
        <w:jc w:val="right"/>
        <w:rPr>
          <w:rFonts w:ascii="Times New Roman" w:hAnsi="Times New Roman"/>
          <w:sz w:val="24"/>
          <w:szCs w:val="24"/>
        </w:rPr>
      </w:pPr>
    </w:p>
    <w:p w:rsidR="00165344" w:rsidRPr="000A745C" w:rsidRDefault="00165344" w:rsidP="00AC2BBA">
      <w:pPr>
        <w:pStyle w:val="ConsNormal"/>
        <w:widowControl/>
        <w:ind w:firstLine="0"/>
        <w:jc w:val="right"/>
        <w:rPr>
          <w:rFonts w:ascii="Times New Roman" w:hAnsi="Times New Roman"/>
          <w:sz w:val="24"/>
          <w:szCs w:val="24"/>
        </w:rPr>
      </w:pPr>
    </w:p>
    <w:p w:rsidR="00165344" w:rsidRPr="00CE09C8" w:rsidRDefault="00165344" w:rsidP="00AC2BBA">
      <w:pPr>
        <w:pStyle w:val="normal0"/>
        <w:pBdr>
          <w:top w:val="nil"/>
          <w:left w:val="nil"/>
          <w:bottom w:val="nil"/>
          <w:right w:val="nil"/>
          <w:between w:val="nil"/>
        </w:pBdr>
        <w:jc w:val="center"/>
        <w:rPr>
          <w:color w:val="000000"/>
        </w:rPr>
      </w:pPr>
      <w:r>
        <w:rPr>
          <w:color w:val="000000"/>
        </w:rPr>
        <w:t>Календарный план</w:t>
      </w:r>
    </w:p>
    <w:p w:rsidR="00165344" w:rsidRPr="00CE09C8" w:rsidRDefault="00165344" w:rsidP="00AC2BBA">
      <w:pPr>
        <w:pStyle w:val="normal0"/>
        <w:pBdr>
          <w:top w:val="nil"/>
          <w:left w:val="nil"/>
          <w:bottom w:val="nil"/>
          <w:right w:val="nil"/>
          <w:between w:val="nil"/>
        </w:pBdr>
        <w:jc w:val="center"/>
        <w:rPr>
          <w:color w:val="000000"/>
        </w:rPr>
      </w:pPr>
    </w:p>
    <w:tbl>
      <w:tblPr>
        <w:tblW w:w="10173" w:type="dxa"/>
        <w:tblLayout w:type="fixed"/>
        <w:tblLook w:val="0400"/>
      </w:tblPr>
      <w:tblGrid>
        <w:gridCol w:w="675"/>
        <w:gridCol w:w="3544"/>
        <w:gridCol w:w="2268"/>
        <w:gridCol w:w="2126"/>
        <w:gridCol w:w="1560"/>
      </w:tblGrid>
      <w:tr w:rsidR="00165344" w:rsidRPr="00CE09C8" w:rsidTr="00AC2BBA">
        <w:trPr>
          <w:trHeight w:val="480"/>
        </w:trPr>
        <w:tc>
          <w:tcPr>
            <w:tcW w:w="675" w:type="dxa"/>
            <w:tcBorders>
              <w:top w:val="single" w:sz="6" w:space="0" w:color="000000"/>
              <w:left w:val="single" w:sz="6" w:space="0" w:color="000000"/>
              <w:bottom w:val="single" w:sz="6" w:space="0" w:color="000000"/>
              <w:right w:val="single" w:sz="6" w:space="0" w:color="000000"/>
            </w:tcBorders>
          </w:tcPr>
          <w:p w:rsidR="00165344" w:rsidRPr="00CE09C8" w:rsidRDefault="00165344" w:rsidP="00AC2BBA">
            <w:pPr>
              <w:pStyle w:val="normal0"/>
              <w:pBdr>
                <w:top w:val="nil"/>
                <w:left w:val="nil"/>
                <w:bottom w:val="nil"/>
                <w:right w:val="nil"/>
                <w:between w:val="nil"/>
              </w:pBd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544" w:type="dxa"/>
            <w:tcBorders>
              <w:top w:val="single" w:sz="6" w:space="0" w:color="000000"/>
              <w:left w:val="single" w:sz="6" w:space="0" w:color="000000"/>
              <w:bottom w:val="single" w:sz="6" w:space="0" w:color="000000"/>
              <w:right w:val="single" w:sz="6" w:space="0" w:color="000000"/>
            </w:tcBorders>
            <w:vAlign w:val="center"/>
          </w:tcPr>
          <w:p w:rsidR="00165344" w:rsidRPr="00CE09C8" w:rsidRDefault="00165344" w:rsidP="00AC2BBA">
            <w:pPr>
              <w:pStyle w:val="normal0"/>
              <w:pBdr>
                <w:top w:val="nil"/>
                <w:left w:val="nil"/>
                <w:bottom w:val="nil"/>
                <w:right w:val="nil"/>
                <w:between w:val="nil"/>
              </w:pBdr>
              <w:jc w:val="center"/>
              <w:rPr>
                <w:color w:val="000000"/>
              </w:rPr>
            </w:pPr>
            <w:r>
              <w:rPr>
                <w:color w:val="000000"/>
              </w:rPr>
              <w:t>Наименование Работ</w:t>
            </w:r>
          </w:p>
        </w:tc>
        <w:tc>
          <w:tcPr>
            <w:tcW w:w="2268" w:type="dxa"/>
            <w:tcBorders>
              <w:top w:val="single" w:sz="6" w:space="0" w:color="000000"/>
              <w:left w:val="single" w:sz="6" w:space="0" w:color="000000"/>
              <w:bottom w:val="single" w:sz="6" w:space="0" w:color="000000"/>
              <w:right w:val="single" w:sz="6" w:space="0" w:color="000000"/>
            </w:tcBorders>
            <w:vAlign w:val="center"/>
          </w:tcPr>
          <w:p w:rsidR="00165344" w:rsidRPr="007A6AF7" w:rsidRDefault="00165344" w:rsidP="00AC2BBA">
            <w:pPr>
              <w:pStyle w:val="normal0"/>
              <w:pBdr>
                <w:top w:val="nil"/>
                <w:left w:val="nil"/>
                <w:bottom w:val="nil"/>
                <w:right w:val="nil"/>
                <w:between w:val="nil"/>
              </w:pBdr>
              <w:jc w:val="center"/>
              <w:rPr>
                <w:color w:val="000000"/>
              </w:rPr>
            </w:pPr>
            <w:r>
              <w:rPr>
                <w:color w:val="000000"/>
              </w:rPr>
              <w:t xml:space="preserve">Цена Работ без НДС,           </w:t>
            </w:r>
            <w:r>
              <w:rPr>
                <w:color w:val="000000"/>
              </w:rPr>
              <w:br/>
              <w:t>в руб.</w:t>
            </w:r>
          </w:p>
        </w:tc>
        <w:tc>
          <w:tcPr>
            <w:tcW w:w="2126" w:type="dxa"/>
            <w:tcBorders>
              <w:top w:val="single" w:sz="6" w:space="0" w:color="000000"/>
              <w:left w:val="single" w:sz="6" w:space="0" w:color="000000"/>
              <w:bottom w:val="single" w:sz="6" w:space="0" w:color="000000"/>
              <w:right w:val="single" w:sz="6" w:space="0" w:color="000000"/>
            </w:tcBorders>
            <w:vAlign w:val="center"/>
          </w:tcPr>
          <w:p w:rsidR="00165344" w:rsidRPr="007A6AF7" w:rsidRDefault="00165344" w:rsidP="00AC2BBA">
            <w:pPr>
              <w:pStyle w:val="normal0"/>
              <w:pBdr>
                <w:top w:val="nil"/>
                <w:left w:val="nil"/>
                <w:bottom w:val="nil"/>
                <w:right w:val="nil"/>
                <w:between w:val="nil"/>
              </w:pBdr>
              <w:jc w:val="center"/>
              <w:rPr>
                <w:color w:val="000000"/>
              </w:rPr>
            </w:pPr>
            <w:r>
              <w:rPr>
                <w:color w:val="000000"/>
              </w:rPr>
              <w:t xml:space="preserve">Срок выполнения Работ     </w:t>
            </w:r>
            <w:r>
              <w:rPr>
                <w:color w:val="000000"/>
              </w:rPr>
              <w:br/>
              <w:t>(начало-завершение)</w:t>
            </w:r>
          </w:p>
        </w:tc>
        <w:tc>
          <w:tcPr>
            <w:tcW w:w="1560" w:type="dxa"/>
            <w:tcBorders>
              <w:top w:val="single" w:sz="6" w:space="0" w:color="000000"/>
              <w:left w:val="single" w:sz="6" w:space="0" w:color="000000"/>
              <w:bottom w:val="single" w:sz="6" w:space="0" w:color="000000"/>
              <w:right w:val="single" w:sz="6" w:space="0" w:color="000000"/>
            </w:tcBorders>
            <w:vAlign w:val="center"/>
          </w:tcPr>
          <w:p w:rsidR="00165344" w:rsidRPr="007A6AF7" w:rsidRDefault="00165344" w:rsidP="00AC2BBA">
            <w:pPr>
              <w:pStyle w:val="normal0"/>
              <w:pBdr>
                <w:top w:val="nil"/>
                <w:left w:val="nil"/>
                <w:bottom w:val="nil"/>
                <w:right w:val="nil"/>
                <w:between w:val="nil"/>
              </w:pBdr>
              <w:jc w:val="center"/>
              <w:rPr>
                <w:color w:val="000000"/>
              </w:rPr>
            </w:pPr>
            <w:r>
              <w:rPr>
                <w:color w:val="000000"/>
              </w:rPr>
              <w:t xml:space="preserve">Отчетные  </w:t>
            </w:r>
            <w:r>
              <w:rPr>
                <w:color w:val="000000"/>
              </w:rPr>
              <w:br/>
              <w:t>документы</w:t>
            </w:r>
          </w:p>
        </w:tc>
      </w:tr>
      <w:tr w:rsidR="00165344" w:rsidRPr="00CE09C8" w:rsidTr="00AC2BBA">
        <w:trPr>
          <w:trHeight w:val="240"/>
        </w:trPr>
        <w:tc>
          <w:tcPr>
            <w:tcW w:w="675" w:type="dxa"/>
            <w:tcBorders>
              <w:top w:val="single" w:sz="6" w:space="0" w:color="000000"/>
              <w:left w:val="single" w:sz="6" w:space="0" w:color="000000"/>
              <w:bottom w:val="single" w:sz="6" w:space="0" w:color="000000"/>
              <w:right w:val="single" w:sz="6" w:space="0" w:color="000000"/>
            </w:tcBorders>
          </w:tcPr>
          <w:p w:rsidR="00165344" w:rsidRPr="007A6AF7" w:rsidRDefault="00165344" w:rsidP="00AC2BBA">
            <w:pPr>
              <w:pStyle w:val="normal0"/>
              <w:pBdr>
                <w:top w:val="nil"/>
                <w:left w:val="nil"/>
                <w:bottom w:val="nil"/>
                <w:right w:val="nil"/>
                <w:between w:val="nil"/>
              </w:pBdr>
              <w:rPr>
                <w:color w:val="000000"/>
                <w:lang w:eastAsia="ar-SA"/>
              </w:rPr>
            </w:pPr>
            <w:r>
              <w:rPr>
                <w:color w:val="000000"/>
                <w:lang w:eastAsia="ar-SA"/>
              </w:rPr>
              <w:t>1</w:t>
            </w:r>
          </w:p>
        </w:tc>
        <w:tc>
          <w:tcPr>
            <w:tcW w:w="3544" w:type="dxa"/>
            <w:tcBorders>
              <w:top w:val="single" w:sz="6" w:space="0" w:color="000000"/>
              <w:left w:val="single" w:sz="6" w:space="0" w:color="000000"/>
              <w:bottom w:val="single" w:sz="6" w:space="0" w:color="000000"/>
              <w:right w:val="single" w:sz="6" w:space="0" w:color="000000"/>
            </w:tcBorders>
          </w:tcPr>
          <w:p w:rsidR="00165344" w:rsidRPr="007A6AF7" w:rsidRDefault="00165344" w:rsidP="00AC2BBA">
            <w:pPr>
              <w:pStyle w:val="normal0"/>
              <w:pBdr>
                <w:top w:val="nil"/>
                <w:left w:val="nil"/>
                <w:bottom w:val="nil"/>
                <w:right w:val="nil"/>
                <w:between w:val="nil"/>
              </w:pBdr>
              <w:rPr>
                <w:color w:val="000000"/>
                <w:lang w:eastAsia="ar-SA"/>
              </w:rPr>
            </w:pPr>
            <w:r>
              <w:t xml:space="preserve">Капитальный ремонт </w:t>
            </w:r>
            <w:r>
              <w:rPr>
                <w:color w:val="000000"/>
              </w:rPr>
              <w:t xml:space="preserve">площадки производственной для переработки контейнеров, инв. № 00000193, </w:t>
            </w:r>
            <w:r>
              <w:t xml:space="preserve">контейнерного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w:t>
            </w:r>
          </w:p>
        </w:tc>
        <w:tc>
          <w:tcPr>
            <w:tcW w:w="2268" w:type="dxa"/>
            <w:tcBorders>
              <w:top w:val="single" w:sz="6" w:space="0" w:color="000000"/>
              <w:left w:val="single" w:sz="6" w:space="0" w:color="000000"/>
              <w:bottom w:val="single" w:sz="6" w:space="0" w:color="000000"/>
              <w:right w:val="single" w:sz="6" w:space="0" w:color="000000"/>
            </w:tcBorders>
            <w:vAlign w:val="center"/>
          </w:tcPr>
          <w:p w:rsidR="00165344" w:rsidRPr="007A6AF7" w:rsidRDefault="00165344" w:rsidP="00AC2BBA">
            <w:pPr>
              <w:pStyle w:val="normal0"/>
              <w:pBdr>
                <w:top w:val="nil"/>
                <w:left w:val="nil"/>
                <w:bottom w:val="nil"/>
                <w:right w:val="nil"/>
                <w:between w:val="nil"/>
              </w:pBdr>
              <w:rPr>
                <w:color w:val="000000"/>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165344" w:rsidRPr="007A6AF7" w:rsidRDefault="00165344" w:rsidP="00AC2BBA">
            <w:pPr>
              <w:pStyle w:val="normal0"/>
              <w:pBdr>
                <w:top w:val="nil"/>
                <w:left w:val="nil"/>
                <w:bottom w:val="nil"/>
                <w:right w:val="nil"/>
                <w:between w:val="nil"/>
              </w:pBdr>
              <w:jc w:val="center"/>
              <w:rPr>
                <w:color w:val="000000"/>
                <w:lang w:eastAsia="ar-SA"/>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165344" w:rsidRPr="007A6AF7" w:rsidRDefault="00165344" w:rsidP="00AC2BBA">
            <w:pPr>
              <w:pStyle w:val="normal0"/>
              <w:pBdr>
                <w:top w:val="nil"/>
                <w:left w:val="nil"/>
                <w:bottom w:val="nil"/>
                <w:right w:val="nil"/>
                <w:between w:val="nil"/>
              </w:pBdr>
              <w:jc w:val="center"/>
              <w:rPr>
                <w:color w:val="000000"/>
              </w:rPr>
            </w:pPr>
            <w:r>
              <w:rPr>
                <w:color w:val="000000"/>
              </w:rPr>
              <w:t xml:space="preserve">Формы КС-2, </w:t>
            </w:r>
            <w:r>
              <w:t>КС-3, ОС-3, журналы производства работ, счет-фактура,</w:t>
            </w:r>
            <w:r>
              <w:rPr>
                <w:color w:val="000000"/>
              </w:rPr>
              <w:t xml:space="preserve"> счет на оплату</w:t>
            </w:r>
          </w:p>
        </w:tc>
      </w:tr>
    </w:tbl>
    <w:p w:rsidR="00165344" w:rsidRDefault="00165344"/>
    <w:p w:rsidR="00165344" w:rsidRPr="00CE09C8" w:rsidRDefault="00165344"/>
    <w:tbl>
      <w:tblPr>
        <w:tblW w:w="0" w:type="auto"/>
        <w:tblInd w:w="223" w:type="dxa"/>
        <w:tblLook w:val="0000"/>
      </w:tblPr>
      <w:tblGrid>
        <w:gridCol w:w="4705"/>
        <w:gridCol w:w="4139"/>
      </w:tblGrid>
      <w:tr w:rsidR="00165344" w:rsidRPr="00E3119E" w:rsidTr="00AC2BBA">
        <w:trPr>
          <w:trHeight w:val="1121"/>
        </w:trPr>
        <w:tc>
          <w:tcPr>
            <w:tcW w:w="4705" w:type="dxa"/>
          </w:tcPr>
          <w:p w:rsidR="00165344" w:rsidRPr="00E3119E" w:rsidRDefault="00165344" w:rsidP="00AC2BBA">
            <w:r>
              <w:t>Заказчик:</w:t>
            </w:r>
          </w:p>
          <w:p w:rsidR="00165344" w:rsidRPr="00E3119E" w:rsidRDefault="00165344" w:rsidP="00AC2BBA"/>
          <w:p w:rsidR="00165344" w:rsidRPr="00E3119E" w:rsidRDefault="00165344" w:rsidP="00AC2BBA">
            <w:r>
              <w:t>________    ______________</w:t>
            </w:r>
          </w:p>
          <w:p w:rsidR="00165344" w:rsidRPr="00E3119E" w:rsidRDefault="00165344" w:rsidP="00AC2BBA">
            <w:pPr>
              <w:rPr>
                <w:vertAlign w:val="superscript"/>
              </w:rPr>
            </w:pPr>
            <w:r>
              <w:rPr>
                <w:vertAlign w:val="superscript"/>
              </w:rPr>
              <w:t xml:space="preserve">(подпись)                    (Ф.И.О.)            </w:t>
            </w:r>
          </w:p>
        </w:tc>
        <w:tc>
          <w:tcPr>
            <w:tcW w:w="4139" w:type="dxa"/>
          </w:tcPr>
          <w:p w:rsidR="00165344" w:rsidRPr="00E3119E" w:rsidRDefault="00165344" w:rsidP="00AC2BBA">
            <w:r>
              <w:t>Подрядчик:</w:t>
            </w:r>
          </w:p>
          <w:p w:rsidR="00165344" w:rsidRPr="00E3119E" w:rsidRDefault="00165344" w:rsidP="00AC2BBA"/>
          <w:p w:rsidR="00165344" w:rsidRPr="00E3119E" w:rsidRDefault="00165344" w:rsidP="00AC2BBA">
            <w:r>
              <w:t>________    ______________</w:t>
            </w:r>
          </w:p>
          <w:p w:rsidR="00165344" w:rsidRPr="00E3119E" w:rsidRDefault="00165344" w:rsidP="00AC2BBA">
            <w:r>
              <w:rPr>
                <w:vertAlign w:val="superscript"/>
              </w:rPr>
              <w:t xml:space="preserve">(подпись)                        (Ф.И.О.)                                </w:t>
            </w:r>
          </w:p>
        </w:tc>
      </w:tr>
    </w:tbl>
    <w:p w:rsidR="00165344" w:rsidRDefault="00165344">
      <w:pPr>
        <w:sectPr w:rsidR="00165344" w:rsidSect="007C51E1">
          <w:headerReference w:type="default" r:id="rId30"/>
          <w:footerReference w:type="even" r:id="rId31"/>
          <w:footerReference w:type="default" r:id="rId32"/>
          <w:pgSz w:w="11907" w:h="16840" w:code="9"/>
          <w:pgMar w:top="1134" w:right="851" w:bottom="1134" w:left="1418" w:header="794" w:footer="794" w:gutter="0"/>
          <w:cols w:space="720"/>
          <w:titlePg/>
          <w:docGrid w:linePitch="326"/>
        </w:sectPr>
      </w:pPr>
    </w:p>
    <w:p w:rsidR="00165344" w:rsidRPr="00294BD8" w:rsidRDefault="00165344" w:rsidP="00AC2BBA">
      <w:pPr>
        <w:pStyle w:val="ConsNormal"/>
        <w:widowControl/>
        <w:ind w:left="9609" w:firstLine="314"/>
        <w:rPr>
          <w:rFonts w:ascii="Times New Roman" w:hAnsi="Times New Roman"/>
          <w:sz w:val="24"/>
          <w:szCs w:val="24"/>
        </w:rPr>
      </w:pPr>
      <w:r>
        <w:rPr>
          <w:rFonts w:ascii="Times New Roman" w:hAnsi="Times New Roman"/>
          <w:sz w:val="24"/>
          <w:szCs w:val="24"/>
        </w:rPr>
        <w:t xml:space="preserve">Приложение № 4 </w:t>
      </w:r>
    </w:p>
    <w:p w:rsidR="00165344" w:rsidRPr="00EE15E7" w:rsidRDefault="00165344" w:rsidP="00AC2BBA">
      <w:pPr>
        <w:pStyle w:val="affa"/>
        <w:ind w:left="9923"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165344" w:rsidRDefault="00165344" w:rsidP="00AC2BBA">
      <w:pPr>
        <w:pStyle w:val="affa"/>
        <w:ind w:left="9923"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165344" w:rsidRPr="00EE15E7" w:rsidRDefault="00165344" w:rsidP="00AC2BBA">
      <w:pPr>
        <w:pStyle w:val="affa"/>
        <w:ind w:left="9923"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165344" w:rsidRDefault="00165344"/>
    <w:p w:rsidR="00165344" w:rsidRDefault="00165344">
      <w:r>
        <w:rPr>
          <w:noProof/>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t="1747" r="1671" b="5674"/>
                    <a:stretch>
                      <a:fillRect/>
                    </a:stretch>
                  </pic:blipFill>
                  <pic:spPr bwMode="auto">
                    <a:xfrm>
                      <a:off x="0" y="0"/>
                      <a:ext cx="8407197" cy="4575165"/>
                    </a:xfrm>
                    <a:prstGeom prst="rect">
                      <a:avLst/>
                    </a:prstGeom>
                    <a:noFill/>
                    <a:ln w="9525">
                      <a:noFill/>
                      <a:miter lim="800000"/>
                      <a:headEnd/>
                      <a:tailEnd/>
                    </a:ln>
                  </pic:spPr>
                </pic:pic>
              </a:graphicData>
            </a:graphic>
          </wp:inline>
        </w:drawing>
      </w:r>
    </w:p>
    <w:p w:rsidR="00165344" w:rsidRDefault="00165344"/>
    <w:p w:rsidR="00165344" w:rsidRDefault="00165344"/>
    <w:p w:rsidR="00165344" w:rsidRDefault="00165344">
      <w:pPr>
        <w:sectPr w:rsidR="00165344" w:rsidSect="00AC2BBA">
          <w:pgSz w:w="16840" w:h="11907" w:orient="landscape" w:code="9"/>
          <w:pgMar w:top="851" w:right="1134" w:bottom="1418" w:left="1134" w:header="794" w:footer="794" w:gutter="0"/>
          <w:cols w:space="720"/>
          <w:titlePg/>
          <w:docGrid w:linePitch="326"/>
        </w:sectPr>
      </w:pPr>
    </w:p>
    <w:p w:rsidR="00165344" w:rsidRDefault="00165344"/>
    <w:p w:rsidR="00165344" w:rsidRPr="00EE15E7" w:rsidRDefault="00165344" w:rsidP="00AC2BBA">
      <w:pPr>
        <w:pStyle w:val="affa"/>
        <w:ind w:left="4536"/>
        <w:rPr>
          <w:rFonts w:ascii="Times New Roman" w:eastAsia="Times New Roman" w:hAnsi="Times New Roman"/>
          <w:sz w:val="24"/>
          <w:szCs w:val="24"/>
        </w:rPr>
      </w:pPr>
      <w:bookmarkStart w:id="41" w:name="_Toc330385274"/>
      <w:bookmarkStart w:id="42" w:name="_Toc330386997"/>
      <w:r>
        <w:rPr>
          <w:rFonts w:ascii="Times New Roman" w:eastAsia="Times New Roman" w:hAnsi="Times New Roman"/>
          <w:sz w:val="24"/>
          <w:szCs w:val="24"/>
        </w:rPr>
        <w:t xml:space="preserve">Приложение № 5 </w:t>
      </w:r>
    </w:p>
    <w:p w:rsidR="00165344" w:rsidRPr="00EE15E7"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165344"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165344" w:rsidRPr="00EE15E7" w:rsidRDefault="00165344" w:rsidP="00AC2BBA">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165344" w:rsidRDefault="00165344" w:rsidP="00AC2BBA">
      <w:pPr>
        <w:jc w:val="center"/>
        <w:outlineLvl w:val="0"/>
        <w:rPr>
          <w:b/>
          <w:bCs/>
        </w:rPr>
      </w:pPr>
    </w:p>
    <w:p w:rsidR="00165344" w:rsidRDefault="00165344" w:rsidP="00AC2BBA">
      <w:pPr>
        <w:jc w:val="center"/>
        <w:outlineLvl w:val="0"/>
        <w:rPr>
          <w:b/>
          <w:bCs/>
        </w:rPr>
      </w:pPr>
    </w:p>
    <w:p w:rsidR="00165344" w:rsidRDefault="00165344" w:rsidP="00AC2BBA">
      <w:pPr>
        <w:jc w:val="center"/>
        <w:outlineLvl w:val="0"/>
        <w:rPr>
          <w:b/>
          <w:bCs/>
        </w:rPr>
      </w:pPr>
    </w:p>
    <w:p w:rsidR="00165344" w:rsidRPr="000A745C" w:rsidRDefault="00165344" w:rsidP="00AC2BBA">
      <w:pPr>
        <w:jc w:val="center"/>
        <w:outlineLvl w:val="0"/>
        <w:rPr>
          <w:b/>
          <w:bCs/>
        </w:rPr>
      </w:pPr>
      <w:r>
        <w:rPr>
          <w:b/>
          <w:bCs/>
        </w:rPr>
        <w:t>Требования по охране труда, промышленной безопасности, пожарной безопасности и экологии</w:t>
      </w:r>
      <w:bookmarkEnd w:id="41"/>
      <w:bookmarkEnd w:id="42"/>
    </w:p>
    <w:p w:rsidR="00165344" w:rsidRPr="000A745C" w:rsidRDefault="00165344" w:rsidP="00AC2BBA">
      <w:pPr>
        <w:jc w:val="center"/>
        <w:outlineLvl w:val="0"/>
        <w:rPr>
          <w:bCs/>
        </w:rPr>
      </w:pPr>
    </w:p>
    <w:p w:rsidR="00165344" w:rsidRPr="000A745C" w:rsidRDefault="00165344" w:rsidP="00AC2BBA">
      <w:pPr>
        <w:jc w:val="both"/>
        <w:outlineLvl w:val="0"/>
        <w:rPr>
          <w:b/>
          <w:bCs/>
        </w:rPr>
      </w:pPr>
      <w:bookmarkStart w:id="43" w:name="_Toc330385275"/>
      <w:bookmarkStart w:id="44" w:name="_Toc330386998"/>
      <w:r>
        <w:rPr>
          <w:b/>
          <w:bCs/>
        </w:rPr>
        <w:t>1.</w:t>
      </w:r>
      <w:r>
        <w:rPr>
          <w:b/>
          <w:bCs/>
        </w:rPr>
        <w:tab/>
        <w:t>Введение</w:t>
      </w:r>
      <w:bookmarkEnd w:id="43"/>
      <w:bookmarkEnd w:id="44"/>
    </w:p>
    <w:p w:rsidR="00165344" w:rsidRPr="000A745C" w:rsidRDefault="00165344" w:rsidP="00AC2BBA">
      <w:pPr>
        <w:jc w:val="both"/>
        <w:outlineLvl w:val="0"/>
        <w:rPr>
          <w:bCs/>
        </w:rPr>
      </w:pPr>
      <w:bookmarkStart w:id="45" w:name="_Toc330385276"/>
      <w:bookmarkStart w:id="46"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45"/>
      <w:bookmarkEnd w:id="46"/>
    </w:p>
    <w:p w:rsidR="00165344" w:rsidRPr="000A745C" w:rsidRDefault="00165344" w:rsidP="00AC2BBA">
      <w:pPr>
        <w:jc w:val="both"/>
        <w:outlineLvl w:val="0"/>
        <w:rPr>
          <w:bCs/>
        </w:rPr>
      </w:pPr>
      <w:bookmarkStart w:id="47" w:name="_Toc330385277"/>
      <w:bookmarkStart w:id="48"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47"/>
      <w:bookmarkEnd w:id="48"/>
    </w:p>
    <w:p w:rsidR="00165344" w:rsidRPr="000A745C" w:rsidRDefault="00165344" w:rsidP="00AC2BBA">
      <w:pPr>
        <w:jc w:val="both"/>
        <w:outlineLvl w:val="0"/>
        <w:rPr>
          <w:b/>
          <w:bCs/>
        </w:rPr>
      </w:pPr>
      <w:bookmarkStart w:id="49" w:name="_Toc330385278"/>
      <w:bookmarkStart w:id="50" w:name="_Toc330387001"/>
      <w:r>
        <w:rPr>
          <w:b/>
          <w:bCs/>
        </w:rPr>
        <w:t>2.</w:t>
      </w:r>
      <w:r>
        <w:rPr>
          <w:b/>
          <w:bCs/>
        </w:rPr>
        <w:tab/>
        <w:t>Соблюдение требований законодательства</w:t>
      </w:r>
      <w:bookmarkEnd w:id="49"/>
      <w:bookmarkEnd w:id="50"/>
    </w:p>
    <w:p w:rsidR="00165344" w:rsidRPr="000A745C" w:rsidRDefault="00165344" w:rsidP="00AC2BBA">
      <w:pPr>
        <w:jc w:val="both"/>
        <w:outlineLvl w:val="0"/>
        <w:rPr>
          <w:bCs/>
        </w:rPr>
      </w:pPr>
      <w:bookmarkStart w:id="51" w:name="_Toc330385279"/>
      <w:bookmarkStart w:id="52"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1"/>
      <w:bookmarkEnd w:id="52"/>
    </w:p>
    <w:p w:rsidR="00165344" w:rsidRPr="000A745C" w:rsidRDefault="00165344" w:rsidP="00AC2BBA">
      <w:pPr>
        <w:jc w:val="both"/>
        <w:outlineLvl w:val="0"/>
        <w:rPr>
          <w:b/>
          <w:bCs/>
        </w:rPr>
      </w:pPr>
      <w:bookmarkStart w:id="53" w:name="_Toc330385280"/>
      <w:bookmarkStart w:id="54" w:name="_Toc330387003"/>
      <w:r>
        <w:rPr>
          <w:b/>
          <w:bCs/>
        </w:rPr>
        <w:t>3.</w:t>
      </w:r>
      <w:r>
        <w:rPr>
          <w:b/>
          <w:bCs/>
        </w:rPr>
        <w:tab/>
        <w:t>Средства защиты (СЗ):</w:t>
      </w:r>
      <w:bookmarkEnd w:id="53"/>
      <w:bookmarkEnd w:id="54"/>
    </w:p>
    <w:p w:rsidR="00165344" w:rsidRPr="000A745C" w:rsidRDefault="00165344" w:rsidP="00AC2BBA">
      <w:pPr>
        <w:jc w:val="both"/>
        <w:outlineLvl w:val="0"/>
        <w:rPr>
          <w:bCs/>
        </w:rPr>
      </w:pPr>
      <w:bookmarkStart w:id="55" w:name="_Toc330385281"/>
      <w:bookmarkStart w:id="56" w:name="_Toc330387004"/>
      <w:r>
        <w:rPr>
          <w:bCs/>
        </w:rPr>
        <w:t>3.1. Средства индивидуальной защиты (</w:t>
      </w:r>
      <w:proofErr w:type="gramStart"/>
      <w:r>
        <w:rPr>
          <w:bCs/>
        </w:rPr>
        <w:t>СИЗ</w:t>
      </w:r>
      <w:proofErr w:type="gramEnd"/>
      <w:r>
        <w:rPr>
          <w:bCs/>
        </w:rPr>
        <w:t>):</w:t>
      </w:r>
      <w:bookmarkEnd w:id="55"/>
      <w:bookmarkEnd w:id="56"/>
    </w:p>
    <w:p w:rsidR="00165344" w:rsidRPr="000A745C" w:rsidRDefault="00165344" w:rsidP="00AC2BBA">
      <w:pPr>
        <w:jc w:val="both"/>
        <w:outlineLvl w:val="0"/>
        <w:rPr>
          <w:bCs/>
        </w:rPr>
      </w:pPr>
      <w:bookmarkStart w:id="57" w:name="_Toc330385282"/>
      <w:bookmarkStart w:id="58"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57"/>
      <w:bookmarkEnd w:id="58"/>
    </w:p>
    <w:p w:rsidR="00165344" w:rsidRPr="000A745C" w:rsidRDefault="00165344" w:rsidP="00AC2BBA">
      <w:pPr>
        <w:jc w:val="both"/>
        <w:outlineLvl w:val="0"/>
        <w:rPr>
          <w:bCs/>
        </w:rPr>
      </w:pPr>
      <w:bookmarkStart w:id="59" w:name="_Toc330385283"/>
      <w:bookmarkStart w:id="60"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59"/>
      <w:bookmarkEnd w:id="60"/>
    </w:p>
    <w:p w:rsidR="00165344" w:rsidRPr="000A745C" w:rsidRDefault="00165344" w:rsidP="00AC2BBA">
      <w:pPr>
        <w:jc w:val="both"/>
        <w:outlineLvl w:val="0"/>
        <w:rPr>
          <w:bCs/>
        </w:rPr>
      </w:pPr>
      <w:bookmarkStart w:id="61" w:name="_Toc330385284"/>
      <w:bookmarkStart w:id="62" w:name="_Toc330387007"/>
      <w:r>
        <w:rPr>
          <w:bCs/>
        </w:rPr>
        <w:t>•</w:t>
      </w:r>
      <w:r>
        <w:rPr>
          <w:bCs/>
        </w:rPr>
        <w:tab/>
        <w:t>Каска;</w:t>
      </w:r>
      <w:bookmarkEnd w:id="61"/>
      <w:bookmarkEnd w:id="62"/>
    </w:p>
    <w:p w:rsidR="00165344" w:rsidRPr="000A745C" w:rsidRDefault="00165344" w:rsidP="00AC2BBA">
      <w:pPr>
        <w:jc w:val="both"/>
        <w:outlineLvl w:val="0"/>
        <w:rPr>
          <w:bCs/>
        </w:rPr>
      </w:pPr>
      <w:bookmarkStart w:id="63" w:name="_Toc330385285"/>
      <w:bookmarkStart w:id="64" w:name="_Toc330387008"/>
      <w:r>
        <w:rPr>
          <w:bCs/>
        </w:rPr>
        <w:t>•</w:t>
      </w:r>
      <w:r>
        <w:rPr>
          <w:bCs/>
        </w:rPr>
        <w:tab/>
        <w:t>Защитные очки;</w:t>
      </w:r>
      <w:bookmarkEnd w:id="63"/>
      <w:bookmarkEnd w:id="64"/>
    </w:p>
    <w:p w:rsidR="00165344" w:rsidRPr="000A745C" w:rsidRDefault="00165344" w:rsidP="00AC2BBA">
      <w:pPr>
        <w:jc w:val="both"/>
        <w:outlineLvl w:val="0"/>
        <w:rPr>
          <w:bCs/>
        </w:rPr>
      </w:pPr>
      <w:bookmarkStart w:id="65" w:name="_Toc330385286"/>
      <w:bookmarkStart w:id="66" w:name="_Toc330387009"/>
      <w:r>
        <w:rPr>
          <w:bCs/>
        </w:rPr>
        <w:t>•</w:t>
      </w:r>
      <w:r>
        <w:rPr>
          <w:bCs/>
        </w:rPr>
        <w:tab/>
        <w:t>Спецодежда;</w:t>
      </w:r>
      <w:bookmarkEnd w:id="65"/>
      <w:bookmarkEnd w:id="66"/>
    </w:p>
    <w:p w:rsidR="00165344" w:rsidRDefault="00165344" w:rsidP="00AC2BBA">
      <w:pPr>
        <w:jc w:val="both"/>
        <w:outlineLvl w:val="0"/>
        <w:rPr>
          <w:bCs/>
        </w:rPr>
      </w:pPr>
      <w:bookmarkStart w:id="67" w:name="_Toc330385287"/>
      <w:bookmarkStart w:id="68" w:name="_Toc330387010"/>
      <w:r>
        <w:rPr>
          <w:bCs/>
        </w:rPr>
        <w:t>•</w:t>
      </w:r>
      <w:r>
        <w:rPr>
          <w:bCs/>
        </w:rPr>
        <w:tab/>
        <w:t>Рабочие перчатки;</w:t>
      </w:r>
      <w:bookmarkStart w:id="69" w:name="_Toc330385288"/>
      <w:bookmarkStart w:id="70" w:name="_Toc330387011"/>
      <w:bookmarkEnd w:id="67"/>
      <w:bookmarkEnd w:id="68"/>
    </w:p>
    <w:p w:rsidR="00165344" w:rsidRPr="000A745C" w:rsidRDefault="00165344" w:rsidP="00AC2BBA">
      <w:pPr>
        <w:jc w:val="both"/>
        <w:outlineLvl w:val="0"/>
        <w:rPr>
          <w:bCs/>
        </w:rPr>
      </w:pPr>
      <w:r>
        <w:rPr>
          <w:bCs/>
        </w:rPr>
        <w:tab/>
        <w:t>Сигнальный жилет;</w:t>
      </w:r>
    </w:p>
    <w:p w:rsidR="00165344" w:rsidRPr="000A745C" w:rsidRDefault="00165344" w:rsidP="00AC2BBA">
      <w:pPr>
        <w:jc w:val="both"/>
        <w:outlineLvl w:val="0"/>
        <w:rPr>
          <w:bCs/>
        </w:rPr>
      </w:pPr>
      <w:r>
        <w:rPr>
          <w:bCs/>
        </w:rPr>
        <w:tab/>
        <w:t>Респиратор;</w:t>
      </w:r>
    </w:p>
    <w:p w:rsidR="00165344" w:rsidRPr="000A745C" w:rsidRDefault="00165344" w:rsidP="00AC2BBA">
      <w:pPr>
        <w:jc w:val="both"/>
        <w:outlineLvl w:val="0"/>
        <w:rPr>
          <w:bCs/>
        </w:rPr>
      </w:pPr>
      <w:r>
        <w:rPr>
          <w:bCs/>
        </w:rPr>
        <w:tab/>
        <w:t>Моющие средства (мази, пасты и т.д.).</w:t>
      </w:r>
    </w:p>
    <w:p w:rsidR="00165344" w:rsidRPr="000A745C" w:rsidRDefault="00165344" w:rsidP="00AC2BBA">
      <w:pPr>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69"/>
      <w:bookmarkEnd w:id="70"/>
      <w:proofErr w:type="gramEnd"/>
    </w:p>
    <w:p w:rsidR="00165344" w:rsidRPr="000A745C" w:rsidRDefault="00165344" w:rsidP="00AC2BBA">
      <w:pPr>
        <w:jc w:val="both"/>
        <w:outlineLvl w:val="0"/>
        <w:rPr>
          <w:bCs/>
        </w:rPr>
      </w:pPr>
      <w:bookmarkStart w:id="71" w:name="_Toc330385292"/>
      <w:bookmarkStart w:id="72" w:name="_Toc330387015"/>
      <w:r>
        <w:rPr>
          <w:bCs/>
        </w:rPr>
        <w:t>3.2.Средства коллективной защиты (СКЗ):</w:t>
      </w:r>
      <w:bookmarkEnd w:id="71"/>
      <w:bookmarkEnd w:id="72"/>
    </w:p>
    <w:p w:rsidR="00165344" w:rsidRDefault="00165344" w:rsidP="00AC2BBA">
      <w:pPr>
        <w:jc w:val="both"/>
        <w:outlineLvl w:val="0"/>
        <w:rPr>
          <w:bCs/>
        </w:rPr>
      </w:pPr>
      <w:bookmarkStart w:id="73" w:name="_Toc330385293"/>
      <w:bookmarkStart w:id="74"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73"/>
      <w:bookmarkEnd w:id="74"/>
    </w:p>
    <w:p w:rsidR="00165344" w:rsidRDefault="00165344" w:rsidP="00AC2BBA">
      <w:pPr>
        <w:jc w:val="both"/>
        <w:outlineLvl w:val="0"/>
        <w:rPr>
          <w:bCs/>
        </w:rPr>
      </w:pPr>
    </w:p>
    <w:p w:rsidR="00165344" w:rsidRPr="000A745C" w:rsidRDefault="00165344" w:rsidP="00AC2BBA">
      <w:pPr>
        <w:jc w:val="both"/>
        <w:outlineLvl w:val="0"/>
        <w:rPr>
          <w:bCs/>
        </w:rPr>
      </w:pPr>
    </w:p>
    <w:p w:rsidR="00165344" w:rsidRPr="000A745C" w:rsidRDefault="00165344" w:rsidP="00AC2BBA">
      <w:pPr>
        <w:jc w:val="both"/>
        <w:outlineLvl w:val="0"/>
        <w:rPr>
          <w:b/>
          <w:bCs/>
        </w:rPr>
      </w:pPr>
      <w:bookmarkStart w:id="75" w:name="_Toc330385294"/>
      <w:bookmarkStart w:id="76" w:name="_Toc330387017"/>
      <w:r>
        <w:rPr>
          <w:b/>
          <w:bCs/>
        </w:rPr>
        <w:t>4.</w:t>
      </w:r>
      <w:r>
        <w:rPr>
          <w:b/>
          <w:bCs/>
        </w:rPr>
        <w:tab/>
        <w:t>Транспорт Подрядчика</w:t>
      </w:r>
      <w:bookmarkEnd w:id="75"/>
      <w:bookmarkEnd w:id="76"/>
    </w:p>
    <w:p w:rsidR="00165344" w:rsidRPr="000A745C" w:rsidRDefault="00165344" w:rsidP="00AC2BBA">
      <w:pPr>
        <w:jc w:val="both"/>
        <w:outlineLvl w:val="0"/>
        <w:rPr>
          <w:bCs/>
        </w:rPr>
      </w:pPr>
      <w:bookmarkStart w:id="77" w:name="_Toc330385295"/>
      <w:bookmarkStart w:id="78"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77"/>
      <w:bookmarkEnd w:id="78"/>
    </w:p>
    <w:p w:rsidR="00165344" w:rsidRPr="000A745C" w:rsidRDefault="00165344" w:rsidP="00AC2BBA">
      <w:pPr>
        <w:jc w:val="both"/>
        <w:outlineLvl w:val="0"/>
        <w:rPr>
          <w:bCs/>
        </w:rPr>
      </w:pPr>
      <w:bookmarkStart w:id="79" w:name="_Toc330385296"/>
      <w:bookmarkStart w:id="80"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79"/>
      <w:bookmarkEnd w:id="80"/>
    </w:p>
    <w:p w:rsidR="00165344" w:rsidRPr="000A745C" w:rsidRDefault="00165344" w:rsidP="00AC2BBA">
      <w:pPr>
        <w:jc w:val="both"/>
        <w:outlineLvl w:val="0"/>
        <w:rPr>
          <w:bCs/>
        </w:rPr>
      </w:pPr>
      <w:bookmarkStart w:id="81" w:name="_Toc330385297"/>
      <w:bookmarkStart w:id="82" w:name="_Toc330387020"/>
      <w:r>
        <w:rPr>
          <w:bCs/>
        </w:rPr>
        <w:t>•</w:t>
      </w:r>
      <w:r>
        <w:rPr>
          <w:bCs/>
        </w:rPr>
        <w:tab/>
        <w:t>Аптечка для оказания первой помощи;</w:t>
      </w:r>
      <w:bookmarkEnd w:id="81"/>
      <w:bookmarkEnd w:id="82"/>
    </w:p>
    <w:p w:rsidR="00165344" w:rsidRPr="000A745C" w:rsidRDefault="00165344" w:rsidP="00AC2BBA">
      <w:pPr>
        <w:jc w:val="both"/>
        <w:outlineLvl w:val="0"/>
        <w:rPr>
          <w:bCs/>
        </w:rPr>
      </w:pPr>
      <w:bookmarkStart w:id="83" w:name="_Toc330385298"/>
      <w:bookmarkStart w:id="84" w:name="_Toc330387021"/>
      <w:r>
        <w:rPr>
          <w:bCs/>
        </w:rPr>
        <w:t>•</w:t>
      </w:r>
      <w:r>
        <w:rPr>
          <w:bCs/>
        </w:rPr>
        <w:tab/>
        <w:t>Огнетушитель;</w:t>
      </w:r>
      <w:bookmarkEnd w:id="83"/>
      <w:bookmarkEnd w:id="84"/>
    </w:p>
    <w:p w:rsidR="00165344" w:rsidRPr="000A745C" w:rsidRDefault="00165344" w:rsidP="00AC2BBA">
      <w:pPr>
        <w:jc w:val="both"/>
        <w:outlineLvl w:val="0"/>
        <w:rPr>
          <w:bCs/>
        </w:rPr>
      </w:pPr>
      <w:bookmarkStart w:id="85" w:name="_Toc330385299"/>
      <w:bookmarkStart w:id="86" w:name="_Toc330387022"/>
      <w:r>
        <w:rPr>
          <w:bCs/>
        </w:rPr>
        <w:t>•</w:t>
      </w:r>
      <w:r>
        <w:rPr>
          <w:bCs/>
        </w:rPr>
        <w:tab/>
        <w:t>Передние и задние зимние шины в течение зимнего периода (для стран с холодным климатом);</w:t>
      </w:r>
      <w:bookmarkEnd w:id="85"/>
      <w:bookmarkEnd w:id="86"/>
    </w:p>
    <w:p w:rsidR="00165344" w:rsidRPr="000A745C" w:rsidRDefault="00165344" w:rsidP="00AC2BBA">
      <w:pPr>
        <w:jc w:val="both"/>
        <w:outlineLvl w:val="0"/>
        <w:rPr>
          <w:bCs/>
        </w:rPr>
      </w:pPr>
      <w:bookmarkStart w:id="87" w:name="_Toc330385300"/>
      <w:bookmarkStart w:id="88" w:name="_Toc330387023"/>
      <w:r>
        <w:rPr>
          <w:bCs/>
        </w:rPr>
        <w:t>•</w:t>
      </w:r>
      <w:r>
        <w:rPr>
          <w:bCs/>
        </w:rPr>
        <w:tab/>
        <w:t>Световая и звуковая сигнализация движения задним ходом.</w:t>
      </w:r>
      <w:bookmarkEnd w:id="87"/>
      <w:bookmarkEnd w:id="88"/>
    </w:p>
    <w:p w:rsidR="00165344" w:rsidRPr="000A745C" w:rsidRDefault="00165344" w:rsidP="00AC2BBA">
      <w:pPr>
        <w:jc w:val="both"/>
        <w:outlineLvl w:val="0"/>
        <w:rPr>
          <w:bCs/>
        </w:rPr>
      </w:pPr>
      <w:bookmarkStart w:id="89" w:name="_Toc330385301"/>
      <w:bookmarkStart w:id="90" w:name="_Toc330387024"/>
      <w:r>
        <w:rPr>
          <w:bCs/>
        </w:rPr>
        <w:t>Подрядная организация должна обеспечить:</w:t>
      </w:r>
      <w:bookmarkEnd w:id="89"/>
      <w:bookmarkEnd w:id="90"/>
    </w:p>
    <w:p w:rsidR="00165344" w:rsidRPr="000A745C" w:rsidRDefault="00165344" w:rsidP="00AC2BBA">
      <w:pPr>
        <w:jc w:val="both"/>
        <w:outlineLvl w:val="0"/>
        <w:rPr>
          <w:bCs/>
        </w:rPr>
      </w:pPr>
      <w:bookmarkStart w:id="91" w:name="_Toc330385302"/>
      <w:bookmarkStart w:id="92" w:name="_Toc330387025"/>
      <w:r>
        <w:rPr>
          <w:bCs/>
        </w:rPr>
        <w:t>•</w:t>
      </w:r>
      <w:r>
        <w:rPr>
          <w:bCs/>
        </w:rPr>
        <w:tab/>
        <w:t>Обучение и достаточная квалификация водителей;</w:t>
      </w:r>
      <w:bookmarkEnd w:id="91"/>
      <w:bookmarkEnd w:id="92"/>
    </w:p>
    <w:p w:rsidR="00165344" w:rsidRPr="000A745C" w:rsidRDefault="00165344" w:rsidP="00AC2BBA">
      <w:pPr>
        <w:jc w:val="both"/>
        <w:outlineLvl w:val="0"/>
        <w:rPr>
          <w:bCs/>
        </w:rPr>
      </w:pPr>
      <w:bookmarkStart w:id="93" w:name="_Toc330385303"/>
      <w:bookmarkStart w:id="94" w:name="_Toc330387026"/>
      <w:r>
        <w:rPr>
          <w:bCs/>
        </w:rPr>
        <w:t>•</w:t>
      </w:r>
      <w:r>
        <w:rPr>
          <w:bCs/>
        </w:rPr>
        <w:tab/>
        <w:t>Проведение регулярных ТО транспортных средств;</w:t>
      </w:r>
      <w:bookmarkEnd w:id="93"/>
      <w:bookmarkEnd w:id="94"/>
    </w:p>
    <w:p w:rsidR="00165344" w:rsidRPr="000A745C" w:rsidRDefault="00165344" w:rsidP="00AC2BBA">
      <w:pPr>
        <w:jc w:val="both"/>
        <w:outlineLvl w:val="0"/>
        <w:rPr>
          <w:bCs/>
        </w:rPr>
      </w:pPr>
      <w:bookmarkStart w:id="95" w:name="_Toc330385304"/>
      <w:bookmarkStart w:id="96" w:name="_Toc330387027"/>
      <w:r>
        <w:rPr>
          <w:bCs/>
        </w:rPr>
        <w:tab/>
        <w:t>Проведение медицинских осмотров.</w:t>
      </w:r>
    </w:p>
    <w:p w:rsidR="00165344" w:rsidRPr="000A745C" w:rsidRDefault="00165344" w:rsidP="00AC2BBA">
      <w:pPr>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95"/>
      <w:bookmarkEnd w:id="96"/>
    </w:p>
    <w:p w:rsidR="00165344" w:rsidRPr="000A745C" w:rsidRDefault="00165344" w:rsidP="00AC2BBA">
      <w:pPr>
        <w:jc w:val="both"/>
        <w:outlineLvl w:val="0"/>
        <w:rPr>
          <w:b/>
          <w:bCs/>
        </w:rPr>
      </w:pPr>
      <w:bookmarkStart w:id="97" w:name="_Toc330385305"/>
      <w:bookmarkStart w:id="98" w:name="_Toc330387028"/>
      <w:r>
        <w:rPr>
          <w:b/>
          <w:bCs/>
        </w:rPr>
        <w:t>5.</w:t>
      </w:r>
      <w:r>
        <w:rPr>
          <w:b/>
          <w:bCs/>
        </w:rPr>
        <w:tab/>
        <w:t>Работы повышенной опасности</w:t>
      </w:r>
      <w:bookmarkEnd w:id="97"/>
      <w:bookmarkEnd w:id="98"/>
    </w:p>
    <w:p w:rsidR="00165344" w:rsidRPr="000A745C" w:rsidRDefault="00165344" w:rsidP="00AC2BBA">
      <w:pPr>
        <w:jc w:val="both"/>
        <w:outlineLvl w:val="0"/>
        <w:rPr>
          <w:bCs/>
        </w:rPr>
      </w:pPr>
      <w:bookmarkStart w:id="99" w:name="_Toc330385306"/>
      <w:bookmarkStart w:id="100"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99"/>
      <w:bookmarkEnd w:id="100"/>
    </w:p>
    <w:p w:rsidR="00165344" w:rsidRPr="000A745C" w:rsidRDefault="00165344" w:rsidP="00AC2BBA">
      <w:pPr>
        <w:jc w:val="both"/>
        <w:outlineLvl w:val="0"/>
        <w:rPr>
          <w:bCs/>
        </w:rPr>
      </w:pPr>
      <w:bookmarkStart w:id="101" w:name="_Toc330385307"/>
      <w:bookmarkStart w:id="102"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101"/>
      <w:bookmarkEnd w:id="102"/>
    </w:p>
    <w:p w:rsidR="00165344" w:rsidRPr="000A745C" w:rsidRDefault="00165344" w:rsidP="00AC2BBA">
      <w:pPr>
        <w:jc w:val="both"/>
        <w:outlineLvl w:val="0"/>
        <w:rPr>
          <w:bCs/>
        </w:rPr>
      </w:pPr>
      <w:bookmarkStart w:id="103" w:name="_Toc330385308"/>
      <w:bookmarkStart w:id="104" w:name="_Toc330387031"/>
      <w:r>
        <w:rPr>
          <w:bCs/>
        </w:rPr>
        <w:t>•</w:t>
      </w:r>
      <w:r>
        <w:rPr>
          <w:bCs/>
        </w:rPr>
        <w:tab/>
        <w:t>Ремонт трубопроводов пара и горячей воды;</w:t>
      </w:r>
      <w:bookmarkEnd w:id="103"/>
      <w:bookmarkEnd w:id="104"/>
    </w:p>
    <w:p w:rsidR="00165344" w:rsidRPr="000A745C" w:rsidRDefault="00165344" w:rsidP="00AC2BBA">
      <w:pPr>
        <w:jc w:val="both"/>
        <w:outlineLvl w:val="0"/>
        <w:rPr>
          <w:bCs/>
        </w:rPr>
      </w:pPr>
      <w:bookmarkStart w:id="105" w:name="_Toc330385309"/>
      <w:bookmarkStart w:id="106" w:name="_Toc330387032"/>
      <w:r>
        <w:rPr>
          <w:bCs/>
        </w:rPr>
        <w:t>•</w:t>
      </w:r>
      <w:r>
        <w:rPr>
          <w:bCs/>
        </w:rPr>
        <w:tab/>
        <w:t>Работы в замкнутых объемах, в ограниченных пространствах;</w:t>
      </w:r>
      <w:bookmarkEnd w:id="105"/>
      <w:bookmarkEnd w:id="106"/>
    </w:p>
    <w:p w:rsidR="00165344" w:rsidRPr="000A745C" w:rsidRDefault="00165344" w:rsidP="00AC2BBA">
      <w:pPr>
        <w:jc w:val="both"/>
        <w:outlineLvl w:val="0"/>
        <w:rPr>
          <w:bCs/>
        </w:rPr>
      </w:pPr>
      <w:bookmarkStart w:id="107" w:name="_Toc330385310"/>
      <w:bookmarkStart w:id="108" w:name="_Toc330387033"/>
      <w:r>
        <w:rPr>
          <w:bCs/>
        </w:rPr>
        <w:t>•</w:t>
      </w:r>
      <w:r>
        <w:rPr>
          <w:bCs/>
        </w:rPr>
        <w:tab/>
        <w:t>Ремонтные работы, обслуживание мостовых кранов, выполнение работ с выходом на крановые пути</w:t>
      </w:r>
      <w:bookmarkEnd w:id="107"/>
      <w:bookmarkEnd w:id="108"/>
    </w:p>
    <w:p w:rsidR="00165344" w:rsidRPr="000A745C" w:rsidRDefault="00165344" w:rsidP="00AC2BBA">
      <w:pPr>
        <w:jc w:val="both"/>
        <w:outlineLvl w:val="0"/>
        <w:rPr>
          <w:bCs/>
        </w:rPr>
      </w:pPr>
      <w:bookmarkStart w:id="109" w:name="_Toc330385311"/>
      <w:bookmarkStart w:id="110"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109"/>
      <w:bookmarkEnd w:id="110"/>
    </w:p>
    <w:p w:rsidR="00165344" w:rsidRPr="000A745C" w:rsidRDefault="00165344" w:rsidP="00AC2BBA">
      <w:pPr>
        <w:jc w:val="both"/>
        <w:outlineLvl w:val="0"/>
        <w:rPr>
          <w:bCs/>
        </w:rPr>
      </w:pPr>
      <w:bookmarkStart w:id="111" w:name="_Toc330385312"/>
      <w:bookmarkStart w:id="112" w:name="_Toc330387035"/>
      <w:r>
        <w:rPr>
          <w:bCs/>
        </w:rPr>
        <w:t>•</w:t>
      </w:r>
      <w:r>
        <w:rPr>
          <w:bCs/>
        </w:rPr>
        <w:tab/>
        <w:t>Работы по вскрытию и испытанию  сосудов и трубопроводов, работающих под давлением.</w:t>
      </w:r>
      <w:bookmarkEnd w:id="111"/>
      <w:bookmarkEnd w:id="112"/>
    </w:p>
    <w:p w:rsidR="00165344" w:rsidRPr="000A745C" w:rsidRDefault="00165344" w:rsidP="00AC2BBA">
      <w:pPr>
        <w:jc w:val="both"/>
        <w:outlineLvl w:val="0"/>
        <w:rPr>
          <w:bCs/>
        </w:rPr>
      </w:pPr>
      <w:bookmarkStart w:id="113" w:name="_Toc330385313"/>
      <w:bookmarkStart w:id="114"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13"/>
      <w:bookmarkEnd w:id="114"/>
    </w:p>
    <w:p w:rsidR="00165344" w:rsidRPr="000A745C" w:rsidRDefault="00165344" w:rsidP="00AC2BBA">
      <w:pPr>
        <w:jc w:val="both"/>
        <w:outlineLvl w:val="0"/>
        <w:rPr>
          <w:bCs/>
        </w:rPr>
      </w:pPr>
      <w:bookmarkStart w:id="115" w:name="_Toc330385314"/>
      <w:bookmarkStart w:id="116"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115"/>
      <w:bookmarkEnd w:id="116"/>
    </w:p>
    <w:p w:rsidR="00165344" w:rsidRPr="000A745C" w:rsidRDefault="00165344" w:rsidP="00AC2BBA">
      <w:pPr>
        <w:jc w:val="both"/>
        <w:outlineLvl w:val="0"/>
        <w:rPr>
          <w:bCs/>
        </w:rPr>
      </w:pPr>
      <w:bookmarkStart w:id="117" w:name="_Toc330385315"/>
      <w:bookmarkStart w:id="118" w:name="_Toc330387038"/>
      <w:r>
        <w:rPr>
          <w:bCs/>
        </w:rPr>
        <w:t>5.2. Подрядная организация должна использовать систему нарядов – допусков для выполнения работ повышенной опасности.</w:t>
      </w:r>
      <w:bookmarkEnd w:id="117"/>
      <w:bookmarkEnd w:id="118"/>
    </w:p>
    <w:p w:rsidR="00165344" w:rsidRPr="000A745C" w:rsidRDefault="00165344" w:rsidP="00AC2BBA">
      <w:pPr>
        <w:jc w:val="both"/>
        <w:outlineLvl w:val="0"/>
        <w:rPr>
          <w:b/>
          <w:bCs/>
        </w:rPr>
      </w:pPr>
      <w:bookmarkStart w:id="119" w:name="_Toc330385316"/>
      <w:bookmarkStart w:id="120" w:name="_Toc330387039"/>
      <w:r>
        <w:rPr>
          <w:b/>
          <w:bCs/>
        </w:rPr>
        <w:t>6.</w:t>
      </w:r>
      <w:r>
        <w:rPr>
          <w:b/>
          <w:bCs/>
        </w:rPr>
        <w:tab/>
        <w:t>Обучение Персонала</w:t>
      </w:r>
      <w:bookmarkEnd w:id="119"/>
      <w:bookmarkEnd w:id="120"/>
    </w:p>
    <w:p w:rsidR="00165344" w:rsidRPr="000A745C" w:rsidRDefault="00165344" w:rsidP="00AC2BBA">
      <w:pPr>
        <w:jc w:val="both"/>
        <w:outlineLvl w:val="0"/>
        <w:rPr>
          <w:bCs/>
        </w:rPr>
      </w:pPr>
      <w:bookmarkStart w:id="121" w:name="_Toc330385317"/>
      <w:bookmarkStart w:id="122"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21"/>
      <w:bookmarkEnd w:id="122"/>
    </w:p>
    <w:p w:rsidR="00165344" w:rsidRPr="000A745C" w:rsidRDefault="00165344" w:rsidP="00AC2BBA">
      <w:pPr>
        <w:jc w:val="both"/>
        <w:outlineLvl w:val="0"/>
        <w:rPr>
          <w:bCs/>
        </w:rPr>
      </w:pPr>
      <w:bookmarkStart w:id="123" w:name="_Toc330385318"/>
      <w:bookmarkStart w:id="124"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23"/>
      <w:bookmarkEnd w:id="124"/>
      <w:r>
        <w:rPr>
          <w:bCs/>
        </w:rPr>
        <w:tab/>
      </w:r>
    </w:p>
    <w:p w:rsidR="00165344" w:rsidRPr="000A745C" w:rsidRDefault="00165344" w:rsidP="00AC2BBA">
      <w:pPr>
        <w:jc w:val="both"/>
        <w:outlineLvl w:val="0"/>
        <w:rPr>
          <w:bCs/>
        </w:rPr>
      </w:pPr>
      <w:bookmarkStart w:id="125" w:name="_Toc330385319"/>
      <w:bookmarkStart w:id="126"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25"/>
      <w:bookmarkEnd w:id="126"/>
    </w:p>
    <w:p w:rsidR="00165344" w:rsidRPr="000A745C" w:rsidRDefault="00165344" w:rsidP="00AC2BBA">
      <w:pPr>
        <w:jc w:val="both"/>
        <w:outlineLvl w:val="0"/>
        <w:rPr>
          <w:bCs/>
        </w:rPr>
      </w:pPr>
      <w:bookmarkStart w:id="127" w:name="_Toc330385320"/>
      <w:bookmarkStart w:id="128"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27"/>
      <w:bookmarkEnd w:id="128"/>
    </w:p>
    <w:p w:rsidR="00165344" w:rsidRPr="000A745C" w:rsidRDefault="00165344" w:rsidP="00AC2BBA">
      <w:pPr>
        <w:jc w:val="both"/>
        <w:outlineLvl w:val="0"/>
        <w:rPr>
          <w:bCs/>
        </w:rPr>
      </w:pPr>
      <w:bookmarkStart w:id="129" w:name="_Toc330385321"/>
      <w:bookmarkStart w:id="130"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29"/>
      <w:bookmarkEnd w:id="130"/>
    </w:p>
    <w:p w:rsidR="00165344" w:rsidRPr="000A745C" w:rsidRDefault="00165344" w:rsidP="00AC2BBA">
      <w:pPr>
        <w:jc w:val="both"/>
        <w:outlineLvl w:val="0"/>
        <w:rPr>
          <w:bCs/>
        </w:rPr>
      </w:pPr>
      <w:bookmarkStart w:id="131" w:name="_Toc330385322"/>
      <w:bookmarkStart w:id="132" w:name="_Toc330387045"/>
      <w:r>
        <w:rPr>
          <w:bCs/>
        </w:rP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rPr>
          <w:bCs/>
        </w:rPr>
        <w:t>Заказчика</w:t>
      </w:r>
      <w:proofErr w:type="gramEnd"/>
      <w:r>
        <w:rPr>
          <w:bCs/>
        </w:rPr>
        <w:t xml:space="preserve"> только по письменному разрешению Заказчика.</w:t>
      </w:r>
      <w:bookmarkEnd w:id="131"/>
      <w:bookmarkEnd w:id="132"/>
    </w:p>
    <w:p w:rsidR="00165344" w:rsidRPr="000A745C" w:rsidRDefault="00165344" w:rsidP="00AC2BBA">
      <w:pPr>
        <w:jc w:val="both"/>
        <w:outlineLvl w:val="0"/>
        <w:rPr>
          <w:b/>
          <w:bCs/>
        </w:rPr>
      </w:pPr>
      <w:bookmarkStart w:id="133" w:name="_Toc330385323"/>
      <w:bookmarkStart w:id="134"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33"/>
      <w:bookmarkEnd w:id="134"/>
    </w:p>
    <w:p w:rsidR="00165344" w:rsidRPr="000A745C" w:rsidRDefault="00165344" w:rsidP="00AC2BBA">
      <w:pPr>
        <w:jc w:val="both"/>
        <w:outlineLvl w:val="0"/>
        <w:rPr>
          <w:b/>
          <w:bCs/>
        </w:rPr>
      </w:pPr>
      <w:bookmarkStart w:id="135" w:name="_Toc330385324"/>
      <w:bookmarkStart w:id="136" w:name="_Toc330387047"/>
      <w:r>
        <w:rPr>
          <w:bCs/>
        </w:rPr>
        <w:t>Подрядная организация</w:t>
      </w:r>
      <w:r>
        <w:rPr>
          <w:b/>
          <w:bCs/>
        </w:rPr>
        <w:t xml:space="preserve"> обязана:</w:t>
      </w:r>
      <w:bookmarkEnd w:id="135"/>
      <w:bookmarkEnd w:id="136"/>
    </w:p>
    <w:p w:rsidR="00165344" w:rsidRPr="000A745C" w:rsidRDefault="00165344" w:rsidP="00AC2BBA">
      <w:pPr>
        <w:jc w:val="both"/>
        <w:outlineLvl w:val="0"/>
        <w:rPr>
          <w:bCs/>
        </w:rPr>
      </w:pPr>
      <w:bookmarkStart w:id="137" w:name="_Toc330385325"/>
      <w:bookmarkStart w:id="138"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37"/>
      <w:bookmarkEnd w:id="138"/>
    </w:p>
    <w:p w:rsidR="00165344" w:rsidRPr="000A745C" w:rsidRDefault="00165344" w:rsidP="00AC2BBA">
      <w:pPr>
        <w:jc w:val="both"/>
        <w:outlineLvl w:val="0"/>
        <w:rPr>
          <w:bCs/>
        </w:rPr>
      </w:pPr>
      <w:bookmarkStart w:id="139" w:name="_Toc330385326"/>
      <w:bookmarkStart w:id="140"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39"/>
      <w:bookmarkEnd w:id="140"/>
    </w:p>
    <w:p w:rsidR="00165344" w:rsidRPr="000A745C" w:rsidRDefault="00165344" w:rsidP="00AC2BBA">
      <w:pPr>
        <w:jc w:val="both"/>
        <w:outlineLvl w:val="0"/>
        <w:rPr>
          <w:bCs/>
        </w:rPr>
      </w:pPr>
      <w:bookmarkStart w:id="141" w:name="_Toc330385327"/>
      <w:bookmarkStart w:id="142"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1"/>
      <w:bookmarkEnd w:id="142"/>
    </w:p>
    <w:p w:rsidR="00165344" w:rsidRPr="000A745C" w:rsidRDefault="00165344" w:rsidP="00AC2BBA">
      <w:pPr>
        <w:jc w:val="both"/>
        <w:outlineLvl w:val="0"/>
        <w:rPr>
          <w:bCs/>
        </w:rPr>
      </w:pPr>
      <w:bookmarkStart w:id="143" w:name="_Toc330385328"/>
      <w:bookmarkStart w:id="144"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43"/>
      <w:bookmarkEnd w:id="144"/>
    </w:p>
    <w:p w:rsidR="00165344" w:rsidRPr="000A745C" w:rsidRDefault="00165344" w:rsidP="00AC2BBA">
      <w:pPr>
        <w:jc w:val="both"/>
        <w:outlineLvl w:val="0"/>
        <w:rPr>
          <w:bCs/>
        </w:rPr>
      </w:pPr>
      <w:bookmarkStart w:id="145" w:name="_Toc330385329"/>
      <w:bookmarkStart w:id="146"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45"/>
      <w:bookmarkEnd w:id="146"/>
      <w:proofErr w:type="gramEnd"/>
    </w:p>
    <w:p w:rsidR="00165344" w:rsidRPr="000A745C" w:rsidRDefault="00165344" w:rsidP="00AC2BBA">
      <w:pPr>
        <w:jc w:val="both"/>
        <w:outlineLvl w:val="0"/>
        <w:rPr>
          <w:bCs/>
        </w:rPr>
      </w:pPr>
      <w:bookmarkStart w:id="147" w:name="_Toc330385330"/>
      <w:bookmarkStart w:id="148"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proofErr w:type="gramStart"/>
      <w:r>
        <w:rPr>
          <w:b/>
          <w:bCs/>
        </w:rPr>
        <w:t xml:space="preserve"> </w:t>
      </w:r>
      <w:r>
        <w:rPr>
          <w:bCs/>
        </w:rPr>
        <w:t>,</w:t>
      </w:r>
      <w:proofErr w:type="gramEnd"/>
      <w:r>
        <w:rPr>
          <w:bCs/>
        </w:rPr>
        <w:t xml:space="preserve"> другими способами.</w:t>
      </w:r>
      <w:bookmarkEnd w:id="147"/>
      <w:bookmarkEnd w:id="148"/>
    </w:p>
    <w:p w:rsidR="00165344" w:rsidRPr="000A745C" w:rsidRDefault="00165344" w:rsidP="00AC2BBA">
      <w:pPr>
        <w:jc w:val="both"/>
        <w:outlineLvl w:val="0"/>
        <w:rPr>
          <w:bCs/>
        </w:rPr>
      </w:pPr>
      <w:bookmarkStart w:id="149" w:name="_Toc330385331"/>
      <w:bookmarkStart w:id="150"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w:t>
      </w:r>
      <w:proofErr w:type="gramEnd"/>
      <w:r>
        <w:rPr>
          <w:bCs/>
        </w:rPr>
        <w:t xml:space="preserve">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49"/>
      <w:bookmarkEnd w:id="150"/>
    </w:p>
    <w:p w:rsidR="00165344" w:rsidRPr="000A745C" w:rsidRDefault="00165344" w:rsidP="00AC2BBA">
      <w:pPr>
        <w:jc w:val="both"/>
        <w:outlineLvl w:val="0"/>
        <w:rPr>
          <w:b/>
          <w:bCs/>
        </w:rPr>
      </w:pPr>
      <w:bookmarkStart w:id="151" w:name="_Toc330385332"/>
      <w:bookmarkStart w:id="152" w:name="_Toc330387055"/>
      <w:r>
        <w:rPr>
          <w:b/>
          <w:bCs/>
        </w:rPr>
        <w:t>8.</w:t>
      </w:r>
      <w:r>
        <w:rPr>
          <w:b/>
          <w:bCs/>
        </w:rPr>
        <w:tab/>
        <w:t>Текущие проверки</w:t>
      </w:r>
      <w:bookmarkEnd w:id="151"/>
      <w:bookmarkEnd w:id="152"/>
    </w:p>
    <w:p w:rsidR="00165344" w:rsidRPr="000A745C" w:rsidRDefault="00165344" w:rsidP="00AC2BBA">
      <w:pPr>
        <w:jc w:val="both"/>
        <w:outlineLvl w:val="0"/>
        <w:rPr>
          <w:bCs/>
        </w:rPr>
      </w:pPr>
      <w:bookmarkStart w:id="153" w:name="_Toc330385333"/>
      <w:bookmarkStart w:id="154"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53"/>
      <w:bookmarkEnd w:id="154"/>
    </w:p>
    <w:p w:rsidR="00165344" w:rsidRPr="000A745C" w:rsidRDefault="00165344" w:rsidP="00AC2BBA">
      <w:pPr>
        <w:jc w:val="both"/>
        <w:outlineLvl w:val="0"/>
        <w:rPr>
          <w:bCs/>
        </w:rPr>
      </w:pPr>
      <w:bookmarkStart w:id="155" w:name="_Toc330385334"/>
      <w:bookmarkStart w:id="156" w:name="_Toc330387057"/>
      <w:r>
        <w:rPr>
          <w:bCs/>
        </w:rPr>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55"/>
      <w:bookmarkEnd w:id="156"/>
    </w:p>
    <w:p w:rsidR="00165344" w:rsidRPr="000A745C" w:rsidRDefault="00165344" w:rsidP="00AC2BBA">
      <w:pPr>
        <w:jc w:val="both"/>
        <w:outlineLvl w:val="0"/>
        <w:rPr>
          <w:bCs/>
        </w:rPr>
      </w:pPr>
      <w:bookmarkStart w:id="157" w:name="_Toc330385335"/>
      <w:bookmarkStart w:id="158"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57"/>
      <w:bookmarkEnd w:id="158"/>
    </w:p>
    <w:p w:rsidR="00165344" w:rsidRPr="000A745C" w:rsidRDefault="00165344" w:rsidP="00AC2BBA">
      <w:pPr>
        <w:jc w:val="both"/>
        <w:outlineLvl w:val="0"/>
        <w:rPr>
          <w:bCs/>
        </w:rPr>
      </w:pPr>
      <w:bookmarkStart w:id="159" w:name="_Toc330385336"/>
      <w:bookmarkStart w:id="160"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rPr>
        <w:t xml:space="preserve"> </w:t>
      </w:r>
      <w:r>
        <w:rPr>
          <w:bCs/>
        </w:rPr>
        <w:t>.</w:t>
      </w:r>
      <w:proofErr w:type="gramEnd"/>
      <w:r>
        <w:rPr>
          <w:bCs/>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59"/>
      <w:bookmarkEnd w:id="160"/>
    </w:p>
    <w:p w:rsidR="00165344" w:rsidRPr="000A745C" w:rsidRDefault="00165344" w:rsidP="00AC2BBA">
      <w:pPr>
        <w:jc w:val="both"/>
        <w:outlineLvl w:val="0"/>
        <w:rPr>
          <w:b/>
          <w:bCs/>
        </w:rPr>
      </w:pPr>
      <w:bookmarkStart w:id="161" w:name="_Toc330385337"/>
      <w:bookmarkStart w:id="162" w:name="_Toc330387060"/>
      <w:r>
        <w:rPr>
          <w:b/>
          <w:bCs/>
        </w:rPr>
        <w:t>9.</w:t>
      </w:r>
      <w:r>
        <w:rPr>
          <w:b/>
          <w:bCs/>
        </w:rPr>
        <w:tab/>
        <w:t>Требования к отчётности</w:t>
      </w:r>
      <w:bookmarkEnd w:id="161"/>
      <w:bookmarkEnd w:id="162"/>
    </w:p>
    <w:p w:rsidR="00165344" w:rsidRPr="000A745C" w:rsidRDefault="00165344" w:rsidP="00AC2BBA">
      <w:pPr>
        <w:jc w:val="both"/>
        <w:outlineLvl w:val="0"/>
        <w:rPr>
          <w:bCs/>
        </w:rPr>
      </w:pPr>
      <w:bookmarkStart w:id="163" w:name="_Toc330385338"/>
      <w:bookmarkStart w:id="164"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63"/>
      <w:bookmarkEnd w:id="164"/>
    </w:p>
    <w:p w:rsidR="00165344" w:rsidRPr="000A745C" w:rsidRDefault="00165344" w:rsidP="00AC2BBA">
      <w:pPr>
        <w:jc w:val="both"/>
        <w:outlineLvl w:val="0"/>
        <w:rPr>
          <w:bCs/>
        </w:rPr>
      </w:pPr>
      <w:bookmarkStart w:id="165" w:name="_Toc330385339"/>
      <w:bookmarkStart w:id="166" w:name="_Toc330387062"/>
      <w:r>
        <w:rPr>
          <w:bCs/>
        </w:rPr>
        <w:t>•</w:t>
      </w:r>
      <w:r>
        <w:rPr>
          <w:bCs/>
        </w:rPr>
        <w:tab/>
        <w:t>все несчастные случаи;</w:t>
      </w:r>
      <w:bookmarkEnd w:id="165"/>
      <w:bookmarkEnd w:id="166"/>
    </w:p>
    <w:p w:rsidR="00165344" w:rsidRPr="000A745C" w:rsidRDefault="00165344" w:rsidP="00AC2BBA">
      <w:pPr>
        <w:jc w:val="both"/>
        <w:outlineLvl w:val="0"/>
        <w:rPr>
          <w:bCs/>
        </w:rPr>
      </w:pPr>
      <w:bookmarkStart w:id="167" w:name="_Toc330385340"/>
      <w:bookmarkStart w:id="168"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67"/>
      <w:bookmarkEnd w:id="168"/>
    </w:p>
    <w:p w:rsidR="00165344" w:rsidRPr="000A745C" w:rsidRDefault="00165344" w:rsidP="00AC2BBA">
      <w:pPr>
        <w:jc w:val="both"/>
        <w:outlineLvl w:val="0"/>
        <w:rPr>
          <w:bCs/>
        </w:rPr>
      </w:pPr>
      <w:bookmarkStart w:id="169" w:name="_Toc330385341"/>
      <w:bookmarkStart w:id="170"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69"/>
      <w:bookmarkEnd w:id="170"/>
    </w:p>
    <w:p w:rsidR="00165344" w:rsidRPr="000A745C" w:rsidRDefault="00165344" w:rsidP="00AC2BBA">
      <w:pPr>
        <w:jc w:val="both"/>
        <w:outlineLvl w:val="0"/>
        <w:rPr>
          <w:bCs/>
        </w:rPr>
      </w:pPr>
      <w:bookmarkStart w:id="171" w:name="_Toc330385342"/>
      <w:bookmarkStart w:id="172" w:name="_Toc330387065"/>
      <w:r>
        <w:rPr>
          <w:bCs/>
        </w:rPr>
        <w:t>•</w:t>
      </w:r>
      <w:r>
        <w:rPr>
          <w:bCs/>
        </w:rPr>
        <w:tab/>
        <w:t>любые другие события, о которых необходимо сообщать компетентным государственным органам;</w:t>
      </w:r>
      <w:bookmarkEnd w:id="171"/>
      <w:bookmarkEnd w:id="172"/>
    </w:p>
    <w:p w:rsidR="00165344" w:rsidRPr="000A745C" w:rsidRDefault="00165344" w:rsidP="00AC2BBA">
      <w:pPr>
        <w:jc w:val="both"/>
        <w:outlineLvl w:val="0"/>
        <w:rPr>
          <w:bCs/>
        </w:rPr>
      </w:pPr>
      <w:bookmarkStart w:id="173" w:name="_Toc330385343"/>
      <w:bookmarkStart w:id="174"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73"/>
      <w:bookmarkEnd w:id="174"/>
    </w:p>
    <w:p w:rsidR="00165344" w:rsidRPr="000A745C" w:rsidRDefault="00165344" w:rsidP="00AC2BBA">
      <w:pPr>
        <w:jc w:val="both"/>
        <w:outlineLvl w:val="0"/>
        <w:rPr>
          <w:bCs/>
        </w:rPr>
      </w:pPr>
      <w:bookmarkStart w:id="175" w:name="_Toc330385344"/>
      <w:bookmarkStart w:id="176"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75"/>
      <w:bookmarkEnd w:id="176"/>
    </w:p>
    <w:p w:rsidR="00165344" w:rsidRPr="000A745C" w:rsidRDefault="00165344" w:rsidP="00AC2BBA">
      <w:pPr>
        <w:jc w:val="both"/>
        <w:outlineLvl w:val="0"/>
        <w:rPr>
          <w:b/>
          <w:bCs/>
        </w:rPr>
      </w:pPr>
      <w:bookmarkStart w:id="177" w:name="_Toc330385345"/>
      <w:bookmarkStart w:id="178"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77"/>
      <w:bookmarkEnd w:id="178"/>
    </w:p>
    <w:p w:rsidR="00165344" w:rsidRPr="000A745C" w:rsidRDefault="00165344" w:rsidP="00AC2BBA">
      <w:pPr>
        <w:jc w:val="both"/>
        <w:outlineLvl w:val="0"/>
        <w:rPr>
          <w:bCs/>
        </w:rPr>
      </w:pPr>
      <w:bookmarkStart w:id="179" w:name="_Toc330385346"/>
      <w:bookmarkStart w:id="180"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165344" w:rsidRPr="000A745C" w:rsidRDefault="00165344" w:rsidP="00AC2BBA">
      <w:pPr>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79"/>
      <w:bookmarkEnd w:id="180"/>
    </w:p>
    <w:p w:rsidR="00165344" w:rsidRPr="000A745C" w:rsidRDefault="00165344" w:rsidP="00AC2BBA">
      <w:pPr>
        <w:jc w:val="both"/>
        <w:outlineLvl w:val="0"/>
        <w:rPr>
          <w:b/>
          <w:bCs/>
        </w:rPr>
      </w:pPr>
      <w:bookmarkStart w:id="181" w:name="_Toc330385347"/>
      <w:bookmarkStart w:id="182" w:name="_Toc330387070"/>
      <w:r>
        <w:rPr>
          <w:b/>
          <w:bCs/>
        </w:rPr>
        <w:t>11.</w:t>
      </w:r>
      <w:r>
        <w:rPr>
          <w:b/>
          <w:bCs/>
        </w:rPr>
        <w:tab/>
        <w:t>Состояние мест проведения работ</w:t>
      </w:r>
      <w:bookmarkEnd w:id="181"/>
      <w:bookmarkEnd w:id="182"/>
    </w:p>
    <w:p w:rsidR="00165344" w:rsidRPr="000A745C" w:rsidRDefault="00165344" w:rsidP="00AC2BBA">
      <w:pPr>
        <w:jc w:val="both"/>
        <w:outlineLvl w:val="0"/>
        <w:rPr>
          <w:bCs/>
        </w:rPr>
      </w:pPr>
      <w:bookmarkStart w:id="183" w:name="_Toc330385348"/>
      <w:bookmarkStart w:id="184"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83"/>
      <w:bookmarkEnd w:id="184"/>
    </w:p>
    <w:p w:rsidR="00165344" w:rsidRPr="000A745C" w:rsidRDefault="00165344" w:rsidP="00AC2BBA">
      <w:pPr>
        <w:jc w:val="both"/>
        <w:outlineLvl w:val="0"/>
        <w:rPr>
          <w:bCs/>
        </w:rPr>
      </w:pPr>
      <w:bookmarkStart w:id="185" w:name="_Toc330385349"/>
      <w:bookmarkStart w:id="186" w:name="_Toc330387072"/>
      <w:r>
        <w:rPr>
          <w:bCs/>
        </w:rPr>
        <w:t>•</w:t>
      </w:r>
      <w:r>
        <w:rPr>
          <w:bCs/>
        </w:rPr>
        <w:tab/>
        <w:t>наименования подрядной организации</w:t>
      </w:r>
      <w:bookmarkEnd w:id="185"/>
      <w:bookmarkEnd w:id="186"/>
    </w:p>
    <w:p w:rsidR="00165344" w:rsidRPr="000A745C" w:rsidRDefault="00165344" w:rsidP="00AC2BBA">
      <w:pPr>
        <w:jc w:val="both"/>
        <w:outlineLvl w:val="0"/>
        <w:rPr>
          <w:bCs/>
        </w:rPr>
      </w:pPr>
      <w:bookmarkStart w:id="187" w:name="_Toc330385350"/>
      <w:bookmarkStart w:id="188" w:name="_Toc330387073"/>
      <w:r>
        <w:rPr>
          <w:bCs/>
        </w:rPr>
        <w:t>•</w:t>
      </w:r>
      <w:r>
        <w:rPr>
          <w:bCs/>
        </w:rPr>
        <w:tab/>
        <w:t>ответственных:</w:t>
      </w:r>
      <w:bookmarkEnd w:id="187"/>
      <w:bookmarkEnd w:id="188"/>
    </w:p>
    <w:p w:rsidR="00165344" w:rsidRPr="000A745C" w:rsidRDefault="00165344" w:rsidP="00AC2BBA">
      <w:pPr>
        <w:jc w:val="both"/>
        <w:outlineLvl w:val="0"/>
        <w:rPr>
          <w:bCs/>
        </w:rPr>
      </w:pPr>
      <w:bookmarkStart w:id="189" w:name="_Toc330385351"/>
      <w:bookmarkStart w:id="190" w:name="_Toc330387074"/>
      <w:r>
        <w:rPr>
          <w:bCs/>
        </w:rPr>
        <w:t>•</w:t>
      </w:r>
      <w:r>
        <w:rPr>
          <w:bCs/>
        </w:rPr>
        <w:tab/>
        <w:t>Руководителя организации – Ф.И.О., должность, телефон;</w:t>
      </w:r>
      <w:bookmarkEnd w:id="189"/>
      <w:bookmarkEnd w:id="190"/>
    </w:p>
    <w:p w:rsidR="00165344" w:rsidRPr="000A745C" w:rsidRDefault="00165344" w:rsidP="00AC2BBA">
      <w:pPr>
        <w:jc w:val="both"/>
        <w:outlineLvl w:val="0"/>
        <w:rPr>
          <w:bCs/>
        </w:rPr>
      </w:pPr>
      <w:bookmarkStart w:id="191" w:name="_Toc330385352"/>
      <w:bookmarkStart w:id="192" w:name="_Toc330387075"/>
      <w:r>
        <w:rPr>
          <w:bCs/>
        </w:rPr>
        <w:t>•</w:t>
      </w:r>
      <w:r>
        <w:rPr>
          <w:bCs/>
        </w:rPr>
        <w:tab/>
        <w:t>Производителя работ - Ф.И.О., должность, телефон;</w:t>
      </w:r>
      <w:bookmarkEnd w:id="191"/>
      <w:bookmarkEnd w:id="192"/>
    </w:p>
    <w:p w:rsidR="00165344" w:rsidRPr="000A745C" w:rsidRDefault="00165344" w:rsidP="00AC2BBA">
      <w:pPr>
        <w:jc w:val="both"/>
        <w:outlineLvl w:val="0"/>
        <w:rPr>
          <w:bCs/>
        </w:rPr>
      </w:pPr>
      <w:bookmarkStart w:id="193" w:name="_Toc330385353"/>
      <w:bookmarkStart w:id="194" w:name="_Toc330387076"/>
      <w:r>
        <w:rPr>
          <w:bCs/>
        </w:rPr>
        <w:t>•</w:t>
      </w:r>
      <w:r>
        <w:rPr>
          <w:bCs/>
        </w:rPr>
        <w:tab/>
        <w:t>по вопросам ОТБ и ПЭБ - Ф.И.О., должность, телефон.</w:t>
      </w:r>
      <w:bookmarkEnd w:id="193"/>
      <w:bookmarkEnd w:id="194"/>
    </w:p>
    <w:p w:rsidR="00165344" w:rsidRPr="000A745C" w:rsidRDefault="00165344" w:rsidP="00AC2BBA">
      <w:pPr>
        <w:jc w:val="both"/>
        <w:outlineLvl w:val="0"/>
        <w:rPr>
          <w:bCs/>
        </w:rPr>
      </w:pPr>
    </w:p>
    <w:p w:rsidR="00165344" w:rsidRPr="000A745C" w:rsidRDefault="00165344" w:rsidP="00AC2BBA">
      <w:pPr>
        <w:jc w:val="both"/>
        <w:outlineLvl w:val="0"/>
        <w:rPr>
          <w:bCs/>
        </w:rPr>
      </w:pPr>
      <w:bookmarkStart w:id="195" w:name="_Toc330385354"/>
      <w:bookmarkStart w:id="196"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95"/>
      <w:bookmarkEnd w:id="196"/>
    </w:p>
    <w:p w:rsidR="00165344" w:rsidRPr="000A745C" w:rsidRDefault="00165344" w:rsidP="00AC2BBA">
      <w:pPr>
        <w:jc w:val="both"/>
        <w:outlineLvl w:val="0"/>
        <w:rPr>
          <w:bCs/>
        </w:rPr>
      </w:pPr>
      <w:bookmarkStart w:id="197" w:name="_Toc330385355"/>
      <w:bookmarkStart w:id="198" w:name="_Toc330387078"/>
      <w:r>
        <w:rPr>
          <w:bCs/>
        </w:rPr>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97"/>
      <w:bookmarkEnd w:id="198"/>
    </w:p>
    <w:p w:rsidR="00165344" w:rsidRPr="000A745C" w:rsidRDefault="00165344" w:rsidP="00AC2BBA">
      <w:pPr>
        <w:jc w:val="both"/>
        <w:outlineLvl w:val="0"/>
        <w:rPr>
          <w:b/>
          <w:bCs/>
        </w:rPr>
      </w:pPr>
      <w:bookmarkStart w:id="199" w:name="_Toc330385356"/>
      <w:bookmarkStart w:id="200" w:name="_Toc330387079"/>
      <w:r>
        <w:rPr>
          <w:b/>
          <w:bCs/>
        </w:rPr>
        <w:t>12.      Требования к оборудованию</w:t>
      </w:r>
      <w:bookmarkEnd w:id="199"/>
      <w:bookmarkEnd w:id="200"/>
    </w:p>
    <w:p w:rsidR="00165344" w:rsidRPr="000A745C" w:rsidRDefault="00165344" w:rsidP="00AC2BBA">
      <w:pPr>
        <w:jc w:val="both"/>
        <w:outlineLvl w:val="0"/>
        <w:rPr>
          <w:bCs/>
        </w:rPr>
      </w:pPr>
      <w:bookmarkStart w:id="201" w:name="_Toc330385357"/>
      <w:bookmarkStart w:id="202"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1"/>
      <w:bookmarkEnd w:id="202"/>
    </w:p>
    <w:p w:rsidR="00165344" w:rsidRPr="000A745C" w:rsidRDefault="00165344" w:rsidP="00AC2BBA">
      <w:pPr>
        <w:jc w:val="both"/>
        <w:outlineLvl w:val="0"/>
        <w:rPr>
          <w:bCs/>
        </w:rPr>
      </w:pPr>
      <w:bookmarkStart w:id="203" w:name="_Toc330385358"/>
      <w:bookmarkStart w:id="204"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3"/>
      <w:bookmarkEnd w:id="204"/>
    </w:p>
    <w:p w:rsidR="00165344" w:rsidRPr="000A745C" w:rsidRDefault="00165344" w:rsidP="00AC2BBA">
      <w:pPr>
        <w:jc w:val="both"/>
        <w:outlineLvl w:val="0"/>
        <w:rPr>
          <w:bCs/>
        </w:rPr>
      </w:pPr>
      <w:bookmarkStart w:id="205" w:name="_Toc330385359"/>
      <w:bookmarkStart w:id="206" w:name="_Toc330387082"/>
      <w:r>
        <w:rPr>
          <w:bCs/>
        </w:rPr>
        <w:t>12.3. Все оборудование, используемое Подрядной организацией должно поддерживаться в безопасном, рабочем состоянии.</w:t>
      </w:r>
      <w:bookmarkEnd w:id="205"/>
      <w:bookmarkEnd w:id="206"/>
    </w:p>
    <w:p w:rsidR="00165344" w:rsidRPr="000A745C" w:rsidRDefault="00165344" w:rsidP="00AC2BBA">
      <w:pPr>
        <w:jc w:val="both"/>
        <w:outlineLvl w:val="0"/>
        <w:rPr>
          <w:bCs/>
        </w:rPr>
      </w:pPr>
      <w:bookmarkStart w:id="207" w:name="_Toc330385360"/>
      <w:bookmarkStart w:id="208"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07"/>
      <w:bookmarkEnd w:id="208"/>
    </w:p>
    <w:p w:rsidR="00165344" w:rsidRPr="000A745C" w:rsidRDefault="00165344" w:rsidP="00AC2BBA">
      <w:pPr>
        <w:jc w:val="both"/>
        <w:outlineLvl w:val="0"/>
        <w:rPr>
          <w:bCs/>
        </w:rPr>
      </w:pPr>
      <w:bookmarkStart w:id="209" w:name="_Toc330385361"/>
      <w:bookmarkStart w:id="210"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09"/>
      <w:bookmarkEnd w:id="210"/>
    </w:p>
    <w:p w:rsidR="00165344" w:rsidRPr="000A745C" w:rsidRDefault="00165344" w:rsidP="00AC2BBA">
      <w:pPr>
        <w:jc w:val="both"/>
        <w:outlineLvl w:val="0"/>
        <w:rPr>
          <w:bCs/>
        </w:rPr>
      </w:pPr>
      <w:bookmarkStart w:id="211" w:name="_Toc330385362"/>
      <w:bookmarkStart w:id="212"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1"/>
      <w:bookmarkEnd w:id="212"/>
    </w:p>
    <w:p w:rsidR="00165344" w:rsidRPr="000A745C" w:rsidRDefault="00165344" w:rsidP="00AC2BBA">
      <w:pPr>
        <w:jc w:val="both"/>
        <w:outlineLvl w:val="0"/>
        <w:rPr>
          <w:bCs/>
        </w:rPr>
      </w:pPr>
      <w:bookmarkStart w:id="213" w:name="_Toc330385363"/>
      <w:bookmarkStart w:id="214" w:name="_Toc330387086"/>
      <w:r>
        <w:rPr>
          <w:bCs/>
        </w:rPr>
        <w:t>Дальнейшая эксплуатация разрешается после устранения выявленных недостатков.</w:t>
      </w:r>
      <w:bookmarkEnd w:id="213"/>
      <w:bookmarkEnd w:id="214"/>
    </w:p>
    <w:p w:rsidR="00165344" w:rsidRPr="000A745C" w:rsidRDefault="00165344" w:rsidP="00AC2BBA">
      <w:pPr>
        <w:jc w:val="both"/>
        <w:outlineLvl w:val="0"/>
        <w:rPr>
          <w:bCs/>
        </w:rPr>
      </w:pPr>
      <w:bookmarkStart w:id="215" w:name="_Toc330385364"/>
      <w:bookmarkStart w:id="216"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215"/>
      <w:bookmarkEnd w:id="216"/>
    </w:p>
    <w:p w:rsidR="00165344" w:rsidRPr="000A745C" w:rsidRDefault="00165344" w:rsidP="00AC2BBA">
      <w:pPr>
        <w:jc w:val="both"/>
        <w:outlineLvl w:val="0"/>
        <w:rPr>
          <w:bCs/>
        </w:rPr>
      </w:pPr>
      <w:bookmarkStart w:id="217" w:name="_Toc330385365"/>
      <w:bookmarkStart w:id="218" w:name="_Toc330387088"/>
      <w:r>
        <w:rPr>
          <w:bCs/>
        </w:rPr>
        <w:t>12.8. Размещение оборудования на месте проведения работ заранее согласовывается с представителем Заказчика.</w:t>
      </w:r>
      <w:bookmarkEnd w:id="217"/>
      <w:bookmarkEnd w:id="218"/>
    </w:p>
    <w:p w:rsidR="00165344" w:rsidRPr="000A745C" w:rsidRDefault="00165344" w:rsidP="00AC2BBA">
      <w:pPr>
        <w:jc w:val="both"/>
        <w:outlineLvl w:val="0"/>
        <w:rPr>
          <w:bCs/>
        </w:rPr>
      </w:pPr>
      <w:bookmarkStart w:id="219" w:name="_Toc330385366"/>
      <w:bookmarkStart w:id="220" w:name="_Toc330387089"/>
      <w:r>
        <w:rPr>
          <w:bCs/>
        </w:rPr>
        <w:t>12.9. Работники Подрядной организации,</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19"/>
      <w:bookmarkEnd w:id="220"/>
    </w:p>
    <w:p w:rsidR="00165344" w:rsidRPr="000A745C" w:rsidRDefault="00165344" w:rsidP="00AC2BBA">
      <w:pPr>
        <w:jc w:val="both"/>
        <w:outlineLvl w:val="0"/>
        <w:rPr>
          <w:bCs/>
        </w:rPr>
      </w:pPr>
      <w:bookmarkStart w:id="221" w:name="_Toc330385367"/>
      <w:bookmarkStart w:id="222"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1"/>
      <w:bookmarkEnd w:id="222"/>
    </w:p>
    <w:p w:rsidR="00165344" w:rsidRPr="000A745C" w:rsidRDefault="00165344" w:rsidP="00AC2BBA">
      <w:pPr>
        <w:jc w:val="both"/>
        <w:outlineLvl w:val="0"/>
        <w:rPr>
          <w:b/>
          <w:bCs/>
        </w:rPr>
      </w:pPr>
      <w:bookmarkStart w:id="223" w:name="_Toc330385368"/>
      <w:bookmarkStart w:id="224" w:name="_Toc330387091"/>
      <w:r>
        <w:rPr>
          <w:b/>
          <w:bCs/>
        </w:rPr>
        <w:t>13.      Охрана Окружающей Среды</w:t>
      </w:r>
      <w:bookmarkEnd w:id="223"/>
      <w:bookmarkEnd w:id="224"/>
    </w:p>
    <w:p w:rsidR="00165344" w:rsidRPr="000A745C" w:rsidRDefault="00165344" w:rsidP="00AC2BBA">
      <w:pPr>
        <w:jc w:val="both"/>
        <w:outlineLvl w:val="0"/>
        <w:rPr>
          <w:bCs/>
        </w:rPr>
      </w:pPr>
      <w:bookmarkStart w:id="225" w:name="_Toc330385369"/>
      <w:bookmarkStart w:id="226"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165344" w:rsidRPr="000A745C" w:rsidRDefault="00165344" w:rsidP="00AC2BBA">
      <w:pPr>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25"/>
      <w:bookmarkEnd w:id="226"/>
    </w:p>
    <w:p w:rsidR="00165344" w:rsidRPr="000A745C" w:rsidRDefault="00165344" w:rsidP="00AC2BBA">
      <w:pPr>
        <w:jc w:val="both"/>
        <w:outlineLvl w:val="0"/>
        <w:rPr>
          <w:bCs/>
        </w:rPr>
      </w:pPr>
      <w:bookmarkStart w:id="227" w:name="_Toc330385370"/>
      <w:bookmarkStart w:id="228" w:name="_Toc330387093"/>
      <w:r>
        <w:rPr>
          <w:bCs/>
        </w:rPr>
        <w:t>13.2. В случае нарушения Подрядной организацией</w:t>
      </w:r>
      <w:r>
        <w:rPr>
          <w:b/>
          <w:bCs/>
        </w:rPr>
        <w:t xml:space="preserve"> </w:t>
      </w:r>
      <w:r>
        <w:rPr>
          <w:bCs/>
        </w:rPr>
        <w:t xml:space="preserve">положений п. 13.1 Заказчик вправе уведомить о таком нарушении Подрядную </w:t>
      </w:r>
      <w:proofErr w:type="gramStart"/>
      <w:r>
        <w:rPr>
          <w:bCs/>
        </w:rPr>
        <w:t>организацию</w:t>
      </w:r>
      <w:proofErr w:type="gramEnd"/>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27"/>
      <w:bookmarkEnd w:id="228"/>
    </w:p>
    <w:p w:rsidR="00165344" w:rsidRPr="000A745C" w:rsidRDefault="00165344" w:rsidP="00AC2BBA">
      <w:pPr>
        <w:jc w:val="both"/>
        <w:outlineLvl w:val="0"/>
        <w:rPr>
          <w:bCs/>
        </w:rPr>
      </w:pPr>
      <w:bookmarkStart w:id="229" w:name="_Toc330385371"/>
      <w:bookmarkStart w:id="230" w:name="_Toc330387094"/>
      <w:r>
        <w:rPr>
          <w:bCs/>
        </w:rPr>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29"/>
      <w:bookmarkEnd w:id="230"/>
    </w:p>
    <w:p w:rsidR="00165344" w:rsidRPr="000A745C" w:rsidRDefault="00165344" w:rsidP="00485B4E">
      <w:pPr>
        <w:pStyle w:val="aff7"/>
        <w:numPr>
          <w:ilvl w:val="0"/>
          <w:numId w:val="31"/>
        </w:numPr>
        <w:suppressAutoHyphens w:val="0"/>
        <w:ind w:left="0" w:firstLine="0"/>
        <w:jc w:val="both"/>
        <w:outlineLvl w:val="0"/>
        <w:rPr>
          <w:bCs/>
        </w:rPr>
      </w:pPr>
      <w:bookmarkStart w:id="231" w:name="_Toc330385372"/>
      <w:bookmarkStart w:id="232" w:name="_Toc330387095"/>
      <w:r>
        <w:rPr>
          <w:bCs/>
        </w:rPr>
        <w:t>пустых контейнеров;</w:t>
      </w:r>
      <w:bookmarkEnd w:id="231"/>
      <w:bookmarkEnd w:id="232"/>
    </w:p>
    <w:p w:rsidR="00165344" w:rsidRPr="000A745C" w:rsidRDefault="00165344" w:rsidP="00485B4E">
      <w:pPr>
        <w:pStyle w:val="aff7"/>
        <w:numPr>
          <w:ilvl w:val="0"/>
          <w:numId w:val="31"/>
        </w:numPr>
        <w:suppressAutoHyphens w:val="0"/>
        <w:ind w:left="0" w:firstLine="0"/>
        <w:jc w:val="both"/>
        <w:outlineLvl w:val="0"/>
        <w:rPr>
          <w:bCs/>
        </w:rPr>
      </w:pPr>
      <w:bookmarkStart w:id="233" w:name="_Toc330385373"/>
      <w:bookmarkStart w:id="234" w:name="_Toc330387096"/>
      <w:r>
        <w:rPr>
          <w:bCs/>
        </w:rPr>
        <w:t>твердых и жидких отходов</w:t>
      </w:r>
      <w:bookmarkEnd w:id="233"/>
      <w:bookmarkEnd w:id="234"/>
      <w:r>
        <w:rPr>
          <w:bCs/>
        </w:rPr>
        <w:t>,</w:t>
      </w:r>
    </w:p>
    <w:p w:rsidR="00165344" w:rsidRPr="000A745C" w:rsidRDefault="00165344" w:rsidP="00AC2BBA">
      <w:pPr>
        <w:jc w:val="both"/>
        <w:outlineLvl w:val="0"/>
        <w:rPr>
          <w:bCs/>
        </w:rPr>
      </w:pPr>
      <w:bookmarkStart w:id="235" w:name="_Toc330385374"/>
      <w:bookmarkStart w:id="236" w:name="_Toc330387097"/>
      <w:r>
        <w:rPr>
          <w:bCs/>
        </w:rPr>
        <w:t>за исключением тех случаев, когда ответственность за их транспортировку и утилизацию возлагается на Заказчика.</w:t>
      </w:r>
      <w:bookmarkEnd w:id="235"/>
      <w:bookmarkEnd w:id="236"/>
    </w:p>
    <w:p w:rsidR="00165344" w:rsidRPr="000A745C" w:rsidRDefault="00165344" w:rsidP="00AC2BBA">
      <w:pPr>
        <w:jc w:val="both"/>
        <w:outlineLvl w:val="0"/>
        <w:rPr>
          <w:bCs/>
        </w:rPr>
      </w:pPr>
      <w:bookmarkStart w:id="237" w:name="_Toc330385375"/>
      <w:bookmarkStart w:id="238"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37"/>
      <w:bookmarkEnd w:id="238"/>
    </w:p>
    <w:p w:rsidR="00165344" w:rsidRPr="000A745C" w:rsidRDefault="00165344" w:rsidP="00AC2BBA">
      <w:pPr>
        <w:jc w:val="both"/>
        <w:outlineLvl w:val="0"/>
        <w:rPr>
          <w:bCs/>
        </w:rPr>
      </w:pPr>
    </w:p>
    <w:p w:rsidR="00165344" w:rsidRPr="000A745C" w:rsidRDefault="00165344" w:rsidP="00AC2BBA">
      <w:pPr>
        <w:jc w:val="both"/>
        <w:outlineLvl w:val="0"/>
        <w:rPr>
          <w:bCs/>
        </w:rPr>
      </w:pPr>
      <w:bookmarkStart w:id="239" w:name="_Toc330385376"/>
      <w:bookmarkStart w:id="240"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39"/>
      <w:bookmarkEnd w:id="240"/>
    </w:p>
    <w:p w:rsidR="00165344" w:rsidRPr="000A745C" w:rsidRDefault="00165344" w:rsidP="00AC2BBA">
      <w:pPr>
        <w:jc w:val="both"/>
        <w:outlineLvl w:val="0"/>
        <w:rPr>
          <w:bCs/>
        </w:rPr>
      </w:pPr>
      <w:bookmarkStart w:id="241" w:name="_Toc330385377"/>
      <w:bookmarkStart w:id="242"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41"/>
      <w:bookmarkEnd w:id="242"/>
    </w:p>
    <w:p w:rsidR="00165344" w:rsidRPr="000A745C" w:rsidRDefault="00165344" w:rsidP="00AC2BBA">
      <w:pPr>
        <w:jc w:val="both"/>
        <w:outlineLvl w:val="0"/>
        <w:rPr>
          <w:bCs/>
        </w:rPr>
      </w:pPr>
      <w:bookmarkStart w:id="243" w:name="_Toc330385378"/>
      <w:bookmarkStart w:id="244" w:name="_Toc330387101"/>
      <w:r>
        <w:rPr>
          <w:bCs/>
        </w:rPr>
        <w:t>•</w:t>
      </w:r>
      <w:r>
        <w:rPr>
          <w:bCs/>
        </w:rPr>
        <w:tab/>
        <w:t>принимает меры к сокращению количества отходов.</w:t>
      </w:r>
      <w:bookmarkEnd w:id="243"/>
      <w:bookmarkEnd w:id="244"/>
    </w:p>
    <w:p w:rsidR="00165344" w:rsidRPr="000A745C" w:rsidRDefault="00165344" w:rsidP="00AC2BBA">
      <w:pPr>
        <w:jc w:val="both"/>
        <w:outlineLvl w:val="0"/>
        <w:rPr>
          <w:bCs/>
        </w:rPr>
      </w:pPr>
      <w:bookmarkStart w:id="245" w:name="_Toc330385379"/>
      <w:bookmarkStart w:id="246"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45"/>
      <w:bookmarkEnd w:id="246"/>
    </w:p>
    <w:p w:rsidR="00165344" w:rsidRPr="000A745C" w:rsidRDefault="00165344" w:rsidP="00485B4E">
      <w:pPr>
        <w:pStyle w:val="aff7"/>
        <w:numPr>
          <w:ilvl w:val="0"/>
          <w:numId w:val="32"/>
        </w:numPr>
        <w:suppressAutoHyphens w:val="0"/>
        <w:ind w:left="0" w:firstLine="0"/>
        <w:jc w:val="both"/>
        <w:outlineLvl w:val="0"/>
        <w:rPr>
          <w:bCs/>
        </w:rPr>
      </w:pPr>
      <w:bookmarkStart w:id="247" w:name="_Toc330385380"/>
      <w:bookmarkStart w:id="248"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47"/>
      <w:bookmarkEnd w:id="248"/>
    </w:p>
    <w:p w:rsidR="00165344" w:rsidRPr="000A745C" w:rsidRDefault="00165344" w:rsidP="00485B4E">
      <w:pPr>
        <w:pStyle w:val="aff7"/>
        <w:numPr>
          <w:ilvl w:val="0"/>
          <w:numId w:val="32"/>
        </w:numPr>
        <w:suppressAutoHyphens w:val="0"/>
        <w:ind w:left="0" w:firstLine="0"/>
        <w:jc w:val="both"/>
        <w:outlineLvl w:val="0"/>
        <w:rPr>
          <w:bCs/>
        </w:rPr>
      </w:pPr>
      <w:bookmarkStart w:id="249" w:name="_Toc330385381"/>
      <w:bookmarkStart w:id="250" w:name="_Toc330387104"/>
      <w:r>
        <w:rPr>
          <w:bCs/>
        </w:rPr>
        <w:t>Приказ о назначении лиц, ответственных за соблюдение требований охраны труда на рабочем объекте.</w:t>
      </w:r>
      <w:bookmarkEnd w:id="249"/>
      <w:bookmarkEnd w:id="250"/>
    </w:p>
    <w:p w:rsidR="00165344" w:rsidRPr="000A745C" w:rsidRDefault="00165344" w:rsidP="00485B4E">
      <w:pPr>
        <w:pStyle w:val="aff7"/>
        <w:numPr>
          <w:ilvl w:val="0"/>
          <w:numId w:val="32"/>
        </w:numPr>
        <w:suppressAutoHyphens w:val="0"/>
        <w:ind w:left="0" w:firstLine="0"/>
        <w:jc w:val="both"/>
        <w:outlineLvl w:val="0"/>
        <w:rPr>
          <w:bCs/>
        </w:rPr>
      </w:pPr>
      <w:bookmarkStart w:id="251" w:name="_Toc330385382"/>
      <w:bookmarkStart w:id="252" w:name="_Toc330387105"/>
      <w:r>
        <w:rPr>
          <w:bCs/>
        </w:rPr>
        <w:t>Приказы о назначении лиц, имеющих право подписи акта-допуска и выдачи наряда-допуска.</w:t>
      </w:r>
      <w:bookmarkEnd w:id="251"/>
      <w:bookmarkEnd w:id="252"/>
    </w:p>
    <w:p w:rsidR="00165344" w:rsidRPr="000A745C" w:rsidRDefault="00165344" w:rsidP="00485B4E">
      <w:pPr>
        <w:pStyle w:val="aff7"/>
        <w:numPr>
          <w:ilvl w:val="0"/>
          <w:numId w:val="32"/>
        </w:numPr>
        <w:suppressAutoHyphens w:val="0"/>
        <w:ind w:left="0" w:firstLine="0"/>
        <w:jc w:val="both"/>
        <w:outlineLvl w:val="0"/>
        <w:rPr>
          <w:bCs/>
        </w:rPr>
      </w:pPr>
      <w:bookmarkStart w:id="253" w:name="_Toc330385383"/>
      <w:bookmarkStart w:id="254"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rPr>
        <w:t xml:space="preserve"> ,</w:t>
      </w:r>
      <w:proofErr w:type="gramEnd"/>
      <w:r>
        <w:rPr>
          <w:bCs/>
        </w:rPr>
        <w:t xml:space="preserve">вышками и </w:t>
      </w:r>
      <w:proofErr w:type="spellStart"/>
      <w:r>
        <w:rPr>
          <w:bCs/>
        </w:rPr>
        <w:t>тд</w:t>
      </w:r>
      <w:proofErr w:type="spellEnd"/>
      <w:r>
        <w:rPr>
          <w:bCs/>
        </w:rPr>
        <w:t>.</w:t>
      </w:r>
      <w:bookmarkEnd w:id="253"/>
      <w:bookmarkEnd w:id="254"/>
    </w:p>
    <w:p w:rsidR="00165344" w:rsidRPr="000A745C" w:rsidRDefault="00165344" w:rsidP="00485B4E">
      <w:pPr>
        <w:pStyle w:val="aff7"/>
        <w:numPr>
          <w:ilvl w:val="0"/>
          <w:numId w:val="32"/>
        </w:numPr>
        <w:suppressAutoHyphens w:val="0"/>
        <w:ind w:left="0" w:firstLine="0"/>
        <w:jc w:val="both"/>
        <w:outlineLvl w:val="0"/>
        <w:rPr>
          <w:bCs/>
        </w:rPr>
      </w:pPr>
      <w:bookmarkStart w:id="255" w:name="_Toc330385384"/>
      <w:bookmarkStart w:id="256"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55"/>
      <w:bookmarkEnd w:id="256"/>
    </w:p>
    <w:p w:rsidR="00165344" w:rsidRPr="000A745C" w:rsidRDefault="00165344" w:rsidP="00485B4E">
      <w:pPr>
        <w:pStyle w:val="aff7"/>
        <w:numPr>
          <w:ilvl w:val="0"/>
          <w:numId w:val="32"/>
        </w:numPr>
        <w:suppressAutoHyphens w:val="0"/>
        <w:ind w:left="0" w:firstLine="0"/>
        <w:jc w:val="both"/>
        <w:outlineLvl w:val="0"/>
        <w:rPr>
          <w:bCs/>
        </w:rPr>
      </w:pPr>
      <w:bookmarkStart w:id="257" w:name="_Toc330385385"/>
      <w:bookmarkStart w:id="258"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57"/>
      <w:bookmarkEnd w:id="258"/>
    </w:p>
    <w:p w:rsidR="00165344" w:rsidRPr="000A745C" w:rsidRDefault="00165344" w:rsidP="00485B4E">
      <w:pPr>
        <w:pStyle w:val="aff7"/>
        <w:numPr>
          <w:ilvl w:val="0"/>
          <w:numId w:val="32"/>
        </w:numPr>
        <w:suppressAutoHyphens w:val="0"/>
        <w:ind w:left="0" w:firstLine="0"/>
        <w:jc w:val="both"/>
        <w:outlineLvl w:val="0"/>
        <w:rPr>
          <w:bCs/>
        </w:rPr>
      </w:pPr>
      <w:bookmarkStart w:id="259" w:name="_Toc330385386"/>
      <w:bookmarkStart w:id="260"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59"/>
      <w:bookmarkEnd w:id="260"/>
    </w:p>
    <w:p w:rsidR="00165344" w:rsidRPr="000A745C" w:rsidRDefault="00165344" w:rsidP="00485B4E">
      <w:pPr>
        <w:pStyle w:val="aff7"/>
        <w:numPr>
          <w:ilvl w:val="0"/>
          <w:numId w:val="32"/>
        </w:numPr>
        <w:suppressAutoHyphens w:val="0"/>
        <w:ind w:left="0" w:firstLine="0"/>
        <w:jc w:val="both"/>
        <w:outlineLvl w:val="0"/>
        <w:rPr>
          <w:bCs/>
        </w:rPr>
      </w:pPr>
      <w:bookmarkStart w:id="261" w:name="_Toc330385387"/>
      <w:bookmarkStart w:id="262"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61"/>
      <w:bookmarkEnd w:id="262"/>
    </w:p>
    <w:p w:rsidR="00165344" w:rsidRPr="000A745C" w:rsidRDefault="00165344" w:rsidP="00485B4E">
      <w:pPr>
        <w:pStyle w:val="aff7"/>
        <w:numPr>
          <w:ilvl w:val="0"/>
          <w:numId w:val="32"/>
        </w:numPr>
        <w:suppressAutoHyphens w:val="0"/>
        <w:ind w:left="0" w:firstLine="0"/>
        <w:jc w:val="both"/>
        <w:outlineLvl w:val="0"/>
        <w:rPr>
          <w:bCs/>
        </w:rPr>
      </w:pPr>
      <w:bookmarkStart w:id="263" w:name="_Toc330385388"/>
      <w:bookmarkStart w:id="264"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63"/>
      <w:bookmarkEnd w:id="264"/>
    </w:p>
    <w:p w:rsidR="00165344" w:rsidRPr="000A745C" w:rsidRDefault="00165344" w:rsidP="00485B4E">
      <w:pPr>
        <w:pStyle w:val="aff7"/>
        <w:numPr>
          <w:ilvl w:val="0"/>
          <w:numId w:val="32"/>
        </w:numPr>
        <w:suppressAutoHyphens w:val="0"/>
        <w:ind w:left="0" w:firstLine="0"/>
        <w:jc w:val="both"/>
        <w:outlineLvl w:val="0"/>
        <w:rPr>
          <w:bCs/>
        </w:rPr>
      </w:pPr>
      <w:bookmarkStart w:id="265" w:name="_Toc330385389"/>
      <w:bookmarkStart w:id="266" w:name="_Toc330387112"/>
      <w:r>
        <w:rPr>
          <w:bCs/>
        </w:rPr>
        <w:t>Копии протоколов аттестации рабочих мест по условиям труда.</w:t>
      </w:r>
      <w:bookmarkEnd w:id="265"/>
      <w:bookmarkEnd w:id="266"/>
    </w:p>
    <w:p w:rsidR="00165344" w:rsidRPr="000A745C" w:rsidRDefault="00165344" w:rsidP="00485B4E">
      <w:pPr>
        <w:pStyle w:val="aff7"/>
        <w:numPr>
          <w:ilvl w:val="0"/>
          <w:numId w:val="32"/>
        </w:numPr>
        <w:suppressAutoHyphens w:val="0"/>
        <w:ind w:left="0" w:firstLine="0"/>
        <w:jc w:val="both"/>
        <w:outlineLvl w:val="0"/>
        <w:rPr>
          <w:bCs/>
        </w:rPr>
      </w:pPr>
      <w:bookmarkStart w:id="267" w:name="_Toc330385390"/>
      <w:bookmarkStart w:id="268" w:name="_Toc330387113"/>
      <w:proofErr w:type="gramStart"/>
      <w:r>
        <w:rPr>
          <w:bCs/>
        </w:rPr>
        <w:t>Копия журнала регистрации несчастных случаев на производстве за последние 5 лет.</w:t>
      </w:r>
      <w:bookmarkEnd w:id="267"/>
      <w:bookmarkEnd w:id="268"/>
      <w:proofErr w:type="gramEnd"/>
    </w:p>
    <w:p w:rsidR="00165344" w:rsidRPr="000A745C" w:rsidRDefault="00165344" w:rsidP="00AC2BBA">
      <w:pPr>
        <w:jc w:val="both"/>
        <w:outlineLvl w:val="0"/>
        <w:rPr>
          <w:bCs/>
          <w:i/>
          <w:u w:val="single"/>
        </w:rPr>
      </w:pPr>
    </w:p>
    <w:p w:rsidR="00165344" w:rsidRPr="000A745C" w:rsidRDefault="00165344" w:rsidP="00AC2BBA">
      <w:pPr>
        <w:jc w:val="both"/>
        <w:outlineLvl w:val="0"/>
        <w:rPr>
          <w:bCs/>
        </w:rPr>
      </w:pPr>
      <w:bookmarkStart w:id="269" w:name="_Toc330385391"/>
      <w:bookmarkStart w:id="270"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69"/>
      <w:bookmarkEnd w:id="270"/>
    </w:p>
    <w:p w:rsidR="00165344" w:rsidRPr="000A745C" w:rsidRDefault="00165344" w:rsidP="00AC2BBA">
      <w:pPr>
        <w:jc w:val="both"/>
        <w:outlineLvl w:val="0"/>
        <w:rPr>
          <w:bCs/>
        </w:rPr>
      </w:pPr>
    </w:p>
    <w:p w:rsidR="00165344" w:rsidRPr="000A745C" w:rsidRDefault="00165344" w:rsidP="00AC2BBA">
      <w:pPr>
        <w:jc w:val="both"/>
        <w:rPr>
          <w:b/>
          <w:lang w:eastAsia="en-US"/>
        </w:rPr>
      </w:pPr>
      <w:r>
        <w:rPr>
          <w:b/>
          <w:lang w:eastAsia="en-US"/>
        </w:rPr>
        <w:t>13.6   Перечень штрафных санкций к  Подрядчику за нарушения требований в области ОТ, ПБ и ООС</w:t>
      </w:r>
    </w:p>
    <w:p w:rsidR="00165344" w:rsidRPr="000A745C" w:rsidRDefault="00165344" w:rsidP="00AC2BBA">
      <w:pPr>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165344" w:rsidRPr="000A745C" w:rsidRDefault="00165344" w:rsidP="00AC2BBA">
      <w:pPr>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165344" w:rsidRPr="000A745C" w:rsidRDefault="00165344" w:rsidP="00AC2BBA">
      <w:pPr>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165344" w:rsidRPr="000A745C" w:rsidRDefault="00165344" w:rsidP="00AC2BBA">
      <w:pPr>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165344" w:rsidRPr="000A745C" w:rsidRDefault="00165344" w:rsidP="00AC2BBA">
      <w:pPr>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165344" w:rsidRPr="000A745C" w:rsidRDefault="00165344" w:rsidP="00AC2BBA">
      <w:pPr>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165344" w:rsidRPr="000A745C" w:rsidRDefault="00165344" w:rsidP="00AC2BBA">
      <w:pPr>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165344" w:rsidRPr="000A745C" w:rsidRDefault="00165344" w:rsidP="00AC2BBA">
      <w:pPr>
        <w:jc w:val="both"/>
        <w:rPr>
          <w:lang w:eastAsia="en-US"/>
        </w:rPr>
      </w:pPr>
      <w:r>
        <w:rPr>
          <w:lang w:eastAsia="en-US"/>
        </w:rPr>
        <w:t>8.</w:t>
      </w:r>
      <w:r>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165344" w:rsidRPr="000A745C" w:rsidRDefault="00165344" w:rsidP="00AC2BBA">
      <w:pPr>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165344" w:rsidRPr="000A745C" w:rsidRDefault="00165344" w:rsidP="00AC2BBA">
      <w:pPr>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165344" w:rsidRPr="000A745C" w:rsidRDefault="00165344" w:rsidP="00AC2BBA">
      <w:pPr>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165344" w:rsidRPr="000A745C" w:rsidRDefault="00165344" w:rsidP="00AC2BBA">
      <w:pPr>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165344" w:rsidRPr="000A745C" w:rsidRDefault="00165344" w:rsidP="00AC2BBA">
      <w:pPr>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165344" w:rsidRPr="000A745C" w:rsidRDefault="00165344" w:rsidP="00AC2BBA">
      <w:pPr>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165344" w:rsidRPr="000A745C" w:rsidRDefault="00165344" w:rsidP="00AC2BBA">
      <w:pPr>
        <w:jc w:val="both"/>
        <w:rPr>
          <w:lang w:eastAsia="en-US"/>
        </w:rPr>
      </w:pPr>
      <w:r>
        <w:rPr>
          <w:lang w:eastAsia="en-US"/>
        </w:rPr>
        <w:t>15.</w:t>
      </w:r>
      <w:r>
        <w:rPr>
          <w:lang w:eastAsia="en-US"/>
        </w:rPr>
        <w:tab/>
        <w:t>Выполнение работником производственных операций:</w:t>
      </w:r>
    </w:p>
    <w:p w:rsidR="00165344" w:rsidRPr="000A745C" w:rsidRDefault="00165344" w:rsidP="00485B4E">
      <w:pPr>
        <w:pStyle w:val="aff7"/>
        <w:numPr>
          <w:ilvl w:val="0"/>
          <w:numId w:val="33"/>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165344" w:rsidRPr="000A745C" w:rsidRDefault="00165344" w:rsidP="00485B4E">
      <w:pPr>
        <w:pStyle w:val="aff7"/>
        <w:numPr>
          <w:ilvl w:val="0"/>
          <w:numId w:val="33"/>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165344" w:rsidRPr="000A745C" w:rsidRDefault="00165344" w:rsidP="00485B4E">
      <w:pPr>
        <w:pStyle w:val="aff7"/>
        <w:numPr>
          <w:ilvl w:val="0"/>
          <w:numId w:val="33"/>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165344" w:rsidRPr="000A745C" w:rsidRDefault="00165344" w:rsidP="00AC2BBA">
      <w:pPr>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165344" w:rsidRPr="000A745C" w:rsidRDefault="00165344" w:rsidP="00AC2BBA">
      <w:pPr>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165344" w:rsidRPr="000A745C" w:rsidRDefault="00165344" w:rsidP="00AC2BBA">
      <w:pPr>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165344" w:rsidRPr="000A745C" w:rsidRDefault="00165344" w:rsidP="00AC2BBA">
      <w:pPr>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 рублей;</w:t>
      </w:r>
    </w:p>
    <w:p w:rsidR="00165344" w:rsidRPr="000A745C" w:rsidRDefault="00165344" w:rsidP="00AC2BBA">
      <w:pPr>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165344" w:rsidRPr="000A745C" w:rsidRDefault="00165344" w:rsidP="00AC2BBA">
      <w:pPr>
        <w:jc w:val="both"/>
        <w:rPr>
          <w:lang w:eastAsia="en-US"/>
        </w:rPr>
      </w:pPr>
      <w:r>
        <w:rPr>
          <w:lang w:eastAsia="en-US"/>
        </w:rPr>
        <w:t>21.</w:t>
      </w:r>
      <w:r>
        <w:rPr>
          <w:lang w:eastAsia="en-US"/>
        </w:rPr>
        <w:tab/>
        <w:t>Загрязнение территории Заказчика нефтепродуктами (ГСМ) 150 тыс. рублей;</w:t>
      </w:r>
    </w:p>
    <w:p w:rsidR="00165344" w:rsidRPr="000A745C" w:rsidRDefault="00165344" w:rsidP="00AC2BBA">
      <w:pPr>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165344" w:rsidRPr="000A745C" w:rsidRDefault="00165344" w:rsidP="00AC2BBA">
      <w:pPr>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165344" w:rsidRPr="000A745C" w:rsidRDefault="00165344" w:rsidP="00AC2BBA">
      <w:pPr>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rsidR="00165344" w:rsidRDefault="00165344" w:rsidP="00AC2BBA">
      <w:pPr>
        <w:jc w:val="both"/>
        <w:rPr>
          <w:lang w:eastAsia="en-US"/>
        </w:rPr>
      </w:pPr>
    </w:p>
    <w:tbl>
      <w:tblPr>
        <w:tblW w:w="0" w:type="auto"/>
        <w:tblInd w:w="223" w:type="dxa"/>
        <w:tblLook w:val="0000"/>
      </w:tblPr>
      <w:tblGrid>
        <w:gridCol w:w="4705"/>
        <w:gridCol w:w="4139"/>
      </w:tblGrid>
      <w:tr w:rsidR="00165344" w:rsidRPr="00E3119E" w:rsidTr="00AC2BBA">
        <w:trPr>
          <w:trHeight w:val="1121"/>
        </w:trPr>
        <w:tc>
          <w:tcPr>
            <w:tcW w:w="4705" w:type="dxa"/>
          </w:tcPr>
          <w:p w:rsidR="00165344" w:rsidRPr="00E3119E" w:rsidRDefault="00165344" w:rsidP="00AC2BBA">
            <w:r>
              <w:t>Заказчик:</w:t>
            </w:r>
          </w:p>
          <w:p w:rsidR="00165344" w:rsidRPr="00E3119E" w:rsidRDefault="00165344" w:rsidP="00AC2BBA"/>
          <w:p w:rsidR="00165344" w:rsidRPr="00E3119E" w:rsidRDefault="00165344" w:rsidP="00AC2BBA">
            <w:r>
              <w:t>________    ______________</w:t>
            </w:r>
          </w:p>
          <w:p w:rsidR="00165344" w:rsidRPr="00E3119E" w:rsidRDefault="00165344" w:rsidP="00AC2BBA">
            <w:pPr>
              <w:rPr>
                <w:vertAlign w:val="superscript"/>
              </w:rPr>
            </w:pPr>
            <w:r>
              <w:rPr>
                <w:vertAlign w:val="superscript"/>
              </w:rPr>
              <w:t xml:space="preserve">(подпись)                    (Ф.И.О.)            </w:t>
            </w:r>
          </w:p>
        </w:tc>
        <w:tc>
          <w:tcPr>
            <w:tcW w:w="4139" w:type="dxa"/>
          </w:tcPr>
          <w:p w:rsidR="00165344" w:rsidRPr="00E3119E" w:rsidRDefault="00165344" w:rsidP="00AC2BBA">
            <w:r>
              <w:t>Подрядчик:</w:t>
            </w:r>
          </w:p>
          <w:p w:rsidR="00165344" w:rsidRPr="00E3119E" w:rsidRDefault="00165344" w:rsidP="00AC2BBA"/>
          <w:p w:rsidR="00165344" w:rsidRPr="00E3119E" w:rsidRDefault="00165344" w:rsidP="00AC2BBA">
            <w:r>
              <w:t>________    ______________</w:t>
            </w:r>
          </w:p>
          <w:p w:rsidR="00165344" w:rsidRPr="00E3119E" w:rsidRDefault="00165344" w:rsidP="00AC2BBA">
            <w:r>
              <w:rPr>
                <w:vertAlign w:val="superscript"/>
              </w:rPr>
              <w:t xml:space="preserve">(подпись)                        (Ф.И.О.)                                </w:t>
            </w:r>
          </w:p>
        </w:tc>
      </w:tr>
    </w:tbl>
    <w:p w:rsidR="00165344" w:rsidRDefault="00165344" w:rsidP="00AC2BBA">
      <w:pPr>
        <w:jc w:val="both"/>
        <w:rPr>
          <w:lang w:eastAsia="en-US"/>
        </w:rPr>
      </w:pPr>
    </w:p>
    <w:p w:rsidR="00165344" w:rsidRDefault="00165344" w:rsidP="00AC2BBA">
      <w:pPr>
        <w:jc w:val="both"/>
        <w:rPr>
          <w:lang w:eastAsia="en-US"/>
        </w:rPr>
      </w:pPr>
    </w:p>
    <w:p w:rsidR="00165344" w:rsidRDefault="00165344" w:rsidP="00AC2BBA">
      <w:pPr>
        <w:jc w:val="both"/>
        <w:rPr>
          <w:lang w:eastAsia="en-US"/>
        </w:rPr>
      </w:pPr>
    </w:p>
    <w:p w:rsidR="00165344" w:rsidRPr="000A745C" w:rsidRDefault="00165344" w:rsidP="00AC2BBA">
      <w:pPr>
        <w:pStyle w:val="19"/>
        <w:ind w:firstLine="0"/>
        <w:outlineLvl w:val="0"/>
        <w:rPr>
          <w:sz w:val="24"/>
          <w:szCs w:val="24"/>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65344" w:rsidRDefault="00AC2BBA">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165344" w:rsidRDefault="00474A37" w:rsidP="00485B4E">
      <w:pPr>
        <w:rPr>
          <w:b/>
          <w:i/>
          <w:iCs/>
        </w:rPr>
      </w:pPr>
      <w:r>
        <w:rPr>
          <w:sz w:val="28"/>
          <w:szCs w:val="28"/>
          <w:lang w:eastAsia="ru-RU"/>
        </w:rPr>
        <w:t>«____» ____________ 20___ г.</w:t>
      </w:r>
      <w:r w:rsidR="00AC2BBA">
        <w:t xml:space="preserve"> </w:t>
      </w:r>
    </w:p>
    <w:sectPr w:rsidR="0016534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BBA" w:rsidRDefault="00AC2BBA">
      <w:r>
        <w:separator/>
      </w:r>
    </w:p>
  </w:endnote>
  <w:endnote w:type="continuationSeparator" w:id="1">
    <w:p w:rsidR="00AC2BBA" w:rsidRDefault="00AC2BBA">
      <w:r>
        <w:continuationSeparator/>
      </w:r>
    </w:p>
  </w:endnote>
  <w:endnote w:type="continuationNotice" w:id="2">
    <w:p w:rsidR="00AC2BBA" w:rsidRDefault="00AC2B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C2BBA" w:rsidRDefault="00AC2BB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C2BBA" w:rsidRDefault="00AC2BB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pPr>
      <w:pStyle w:val="afd"/>
      <w:jc w:val="center"/>
    </w:pPr>
  </w:p>
  <w:p w:rsidR="00AC2BBA" w:rsidRDefault="00AC2BB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C2BBA" w:rsidRDefault="00AC2BBA"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pPr>
      <w:pStyle w:val="afd"/>
      <w:jc w:val="center"/>
    </w:pPr>
  </w:p>
  <w:p w:rsidR="00AC2BBA" w:rsidRDefault="00AC2BBA"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BBA" w:rsidRDefault="00AC2BBA">
      <w:r>
        <w:separator/>
      </w:r>
    </w:p>
  </w:footnote>
  <w:footnote w:type="continuationSeparator" w:id="1">
    <w:p w:rsidR="00AC2BBA" w:rsidRDefault="00AC2BBA">
      <w:r>
        <w:continuationSeparator/>
      </w:r>
    </w:p>
  </w:footnote>
  <w:footnote w:type="continuationNotice" w:id="2">
    <w:p w:rsidR="00AC2BBA" w:rsidRDefault="00AC2BBA"/>
  </w:footnote>
  <w:footnote w:id="3">
    <w:p w:rsidR="00AC2BBA" w:rsidRDefault="00AC2BBA" w:rsidP="00AC2BBA">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AC2BBA" w:rsidRDefault="00AC2BB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pPr>
      <w:pStyle w:val="afb"/>
      <w:jc w:val="center"/>
    </w:pPr>
    <w:fldSimple w:instr=" PAGE   \* MERGEFORMAT ">
      <w:r w:rsidR="00485B4E">
        <w:rPr>
          <w:noProof/>
        </w:rPr>
        <w:t>33</w:t>
      </w:r>
    </w:fldSimple>
  </w:p>
  <w:p w:rsidR="00AC2BBA" w:rsidRDefault="00AC2BB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rsidP="00510148">
    <w:pPr>
      <w:pStyle w:val="afb"/>
      <w:jc w:val="center"/>
    </w:pPr>
    <w:fldSimple w:instr=" PAGE   \* MERGEFORMAT ">
      <w:r w:rsidR="00485B4E">
        <w:rPr>
          <w:noProof/>
        </w:rPr>
        <w:t>77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BA" w:rsidRDefault="00AC2BBA" w:rsidP="00510148">
    <w:pPr>
      <w:pStyle w:val="af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5C3457"/>
    <w:multiLevelType w:val="hybridMultilevel"/>
    <w:tmpl w:val="685AA5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7AB33EC"/>
    <w:multiLevelType w:val="hybridMultilevel"/>
    <w:tmpl w:val="FB86FADC"/>
    <w:lvl w:ilvl="0" w:tplc="C6507438">
      <w:start w:val="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B41D41"/>
    <w:multiLevelType w:val="hybridMultilevel"/>
    <w:tmpl w:val="12F488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8B8176F"/>
    <w:multiLevelType w:val="hybridMultilevel"/>
    <w:tmpl w:val="23E0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B6D685F"/>
    <w:multiLevelType w:val="hybridMultilevel"/>
    <w:tmpl w:val="23E0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4"/>
  </w:num>
  <w:num w:numId="9">
    <w:abstractNumId w:val="36"/>
  </w:num>
  <w:num w:numId="10">
    <w:abstractNumId w:val="48"/>
  </w:num>
  <w:num w:numId="11">
    <w:abstractNumId w:val="54"/>
  </w:num>
  <w:num w:numId="12">
    <w:abstractNumId w:val="33"/>
  </w:num>
  <w:num w:numId="13">
    <w:abstractNumId w:val="35"/>
  </w:num>
  <w:num w:numId="14">
    <w:abstractNumId w:val="29"/>
  </w:num>
  <w:num w:numId="15">
    <w:abstractNumId w:val="31"/>
  </w:num>
  <w:num w:numId="16">
    <w:abstractNumId w:val="50"/>
  </w:num>
  <w:num w:numId="17">
    <w:abstractNumId w:val="25"/>
  </w:num>
  <w:num w:numId="18">
    <w:abstractNumId w:val="47"/>
  </w:num>
  <w:num w:numId="19">
    <w:abstractNumId w:val="41"/>
  </w:num>
  <w:num w:numId="20">
    <w:abstractNumId w:val="42"/>
  </w:num>
  <w:num w:numId="21">
    <w:abstractNumId w:val="24"/>
  </w:num>
  <w:num w:numId="22">
    <w:abstractNumId w:val="28"/>
  </w:num>
  <w:num w:numId="23">
    <w:abstractNumId w:val="39"/>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52"/>
  </w:num>
  <w:num w:numId="32">
    <w:abstractNumId w:val="43"/>
  </w:num>
  <w:num w:numId="33">
    <w:abstractNumId w:val="51"/>
  </w:num>
  <w:num w:numId="34">
    <w:abstractNumId w:val="27"/>
  </w:num>
  <w:num w:numId="35">
    <w:abstractNumId w:val="40"/>
  </w:num>
  <w:num w:numId="36">
    <w:abstractNumId w:val="53"/>
  </w:num>
  <w:num w:numId="37">
    <w:abstractNumId w:val="45"/>
  </w:num>
  <w:num w:numId="38">
    <w:abstractNumId w:val="3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5344"/>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5B4E"/>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2BBA"/>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165344"/>
    <w:rPr>
      <w:sz w:val="24"/>
      <w:szCs w:val="24"/>
      <w:lang w:eastAsia="ar-SA"/>
    </w:rPr>
  </w:style>
  <w:style w:type="numbering" w:customStyle="1" w:styleId="1fa">
    <w:name w:val="Нет списка1"/>
    <w:next w:val="a2"/>
    <w:uiPriority w:val="99"/>
    <w:semiHidden/>
    <w:unhideWhenUsed/>
    <w:rsid w:val="00165344"/>
  </w:style>
  <w:style w:type="numbering" w:customStyle="1" w:styleId="112">
    <w:name w:val="Нет списка11"/>
    <w:next w:val="a2"/>
    <w:uiPriority w:val="99"/>
    <w:semiHidden/>
    <w:unhideWhenUsed/>
    <w:rsid w:val="00165344"/>
  </w:style>
  <w:style w:type="table" w:customStyle="1" w:styleId="1fb">
    <w:name w:val="Сетка таблицы1"/>
    <w:basedOn w:val="a1"/>
    <w:next w:val="afff2"/>
    <w:uiPriority w:val="59"/>
    <w:rsid w:val="001653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165344"/>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165344"/>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165344"/>
  </w:style>
  <w:style w:type="paragraph" w:styleId="23">
    <w:name w:val="Body Text Indent 2"/>
    <w:basedOn w:val="a"/>
    <w:link w:val="22"/>
    <w:uiPriority w:val="99"/>
    <w:semiHidden/>
    <w:unhideWhenUsed/>
    <w:rsid w:val="00165344"/>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165344"/>
    <w:rPr>
      <w:sz w:val="24"/>
      <w:szCs w:val="24"/>
      <w:lang w:eastAsia="ar-SA"/>
    </w:rPr>
  </w:style>
  <w:style w:type="paragraph" w:customStyle="1" w:styleId="43">
    <w:name w:val="Обычный4"/>
    <w:rsid w:val="00165344"/>
  </w:style>
  <w:style w:type="paragraph" w:customStyle="1" w:styleId="ConsNonformat">
    <w:name w:val="ConsNonformat"/>
    <w:rsid w:val="00165344"/>
    <w:pPr>
      <w:widowControl w:val="0"/>
      <w:autoSpaceDE w:val="0"/>
      <w:autoSpaceDN w:val="0"/>
      <w:adjustRightInd w:val="0"/>
    </w:pPr>
    <w:rPr>
      <w:rFonts w:ascii="Courier New" w:hAnsi="Courier New" w:cs="Courier New"/>
    </w:rPr>
  </w:style>
  <w:style w:type="paragraph" w:customStyle="1" w:styleId="ConsCell">
    <w:name w:val="ConsCell"/>
    <w:link w:val="ConsCell0"/>
    <w:rsid w:val="00165344"/>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5344"/>
    <w:rPr>
      <w:rFonts w:ascii="Arial" w:hAnsi="Arial" w:cs="Arial"/>
      <w:b/>
      <w:bCs/>
      <w:kern w:val="1"/>
      <w:sz w:val="32"/>
      <w:szCs w:val="32"/>
      <w:lang w:eastAsia="ar-SA"/>
    </w:rPr>
  </w:style>
  <w:style w:type="numbering" w:customStyle="1" w:styleId="122">
    <w:name w:val="Нет списка12"/>
    <w:next w:val="a2"/>
    <w:uiPriority w:val="99"/>
    <w:semiHidden/>
    <w:unhideWhenUsed/>
    <w:rsid w:val="00165344"/>
  </w:style>
  <w:style w:type="numbering" w:customStyle="1" w:styleId="1110">
    <w:name w:val="Нет списка111"/>
    <w:next w:val="a2"/>
    <w:uiPriority w:val="99"/>
    <w:semiHidden/>
    <w:unhideWhenUsed/>
    <w:rsid w:val="00165344"/>
  </w:style>
  <w:style w:type="table" w:customStyle="1" w:styleId="113">
    <w:name w:val="Сетка таблицы11"/>
    <w:basedOn w:val="a1"/>
    <w:next w:val="afff2"/>
    <w:uiPriority w:val="59"/>
    <w:rsid w:val="001653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534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165344"/>
    <w:rPr>
      <w:lang w:eastAsia="ar-SA"/>
    </w:rPr>
  </w:style>
  <w:style w:type="character" w:customStyle="1" w:styleId="ConsCell0">
    <w:name w:val="ConsCell Знак"/>
    <w:link w:val="ConsCell"/>
    <w:locked/>
    <w:rsid w:val="00165344"/>
    <w:rPr>
      <w:rFonts w:ascii="Arial" w:hAnsi="Arial" w:cs="Arial"/>
    </w:rPr>
  </w:style>
  <w:style w:type="character" w:customStyle="1" w:styleId="1c">
    <w:name w:val="Основной текст с отступом Знак1"/>
    <w:basedOn w:val="a0"/>
    <w:link w:val="afc"/>
    <w:uiPriority w:val="99"/>
    <w:rsid w:val="00165344"/>
    <w:rPr>
      <w:sz w:val="28"/>
      <w:lang w:eastAsia="ar-SA"/>
    </w:rPr>
  </w:style>
  <w:style w:type="paragraph" w:styleId="2a">
    <w:name w:val="Body Text 2"/>
    <w:basedOn w:val="a"/>
    <w:link w:val="2b"/>
    <w:uiPriority w:val="99"/>
    <w:semiHidden/>
    <w:unhideWhenUsed/>
    <w:rsid w:val="00165344"/>
    <w:pPr>
      <w:spacing w:after="120" w:line="480" w:lineRule="auto"/>
    </w:pPr>
  </w:style>
  <w:style w:type="character" w:customStyle="1" w:styleId="2b">
    <w:name w:val="Основной текст 2 Знак"/>
    <w:basedOn w:val="a0"/>
    <w:link w:val="2a"/>
    <w:uiPriority w:val="99"/>
    <w:semiHidden/>
    <w:rsid w:val="00165344"/>
    <w:rPr>
      <w:sz w:val="24"/>
      <w:szCs w:val="24"/>
      <w:lang w:eastAsia="ar-SA"/>
    </w:rPr>
  </w:style>
  <w:style w:type="paragraph" w:styleId="afff5">
    <w:name w:val="Revision"/>
    <w:hidden/>
    <w:uiPriority w:val="99"/>
    <w:semiHidden/>
    <w:rsid w:val="00165344"/>
    <w:rPr>
      <w:sz w:val="24"/>
      <w:szCs w:val="24"/>
      <w:lang w:eastAsia="ar-SA"/>
    </w:rPr>
  </w:style>
  <w:style w:type="paragraph" w:customStyle="1" w:styleId="normal0">
    <w:name w:val="normal"/>
    <w:rsid w:val="001653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mailto:info@sk-srs.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mailto:erbiaginamv@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EC37-B9DD-4BB5-AD5E-AB9DF0156CBF}">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E34C5-74F1-4636-9805-30CCB4DC300B}">
  <ds:schemaRefs>
    <ds:schemaRef ds:uri="http://schemas.openxmlformats.org/officeDocument/2006/bibliography"/>
  </ds:schemaRefs>
</ds:datastoreItem>
</file>

<file path=customXml/itemProps5.xml><?xml version="1.0" encoding="utf-8"?>
<ds:datastoreItem xmlns:ds="http://schemas.openxmlformats.org/officeDocument/2006/customXml" ds:itemID="{1A19BC97-1406-44BB-AAE7-0A9DD2111449}">
  <ds:schemaRefs>
    <ds:schemaRef ds:uri="http://schemas.openxmlformats.org/officeDocument/2006/bibliography"/>
  </ds:schemaRefs>
</ds:datastoreItem>
</file>

<file path=customXml/itemProps6.xml><?xml version="1.0" encoding="utf-8"?>
<ds:datastoreItem xmlns:ds="http://schemas.openxmlformats.org/officeDocument/2006/customXml" ds:itemID="{D15657BA-5387-4A0A-9A7E-C57D3D7C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94</Pages>
  <Words>36086</Words>
  <Characters>205694</Characters>
  <Application>Microsoft Office Word</Application>
  <DocSecurity>0</DocSecurity>
  <Lines>1714</Lines>
  <Paragraphs>482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241298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2020-04-24T08:38:00Z</dcterms:created>
  <dcterms:modified xsi:type="dcterms:W3CDTF">2020-04-24T08:38:00Z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