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B53260" w:rsidRDefault="00EC7CAB">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РО-НКПКРАСН-20-0004</w:t>
      </w:r>
      <w:bookmarkEnd w:id="0"/>
      <w:bookmarkEnd w:id="1"/>
      <w:bookmarkEnd w:id="2"/>
      <w:bookmarkEnd w:id="3"/>
      <w:bookmarkEnd w:id="4"/>
      <w:bookmarkEnd w:id="5"/>
      <w:bookmarkEnd w:id="6"/>
      <w:bookmarkEnd w:id="7"/>
    </w:p>
    <w:p w:rsidR="00AF4708" w:rsidRDefault="00AF4708" w:rsidP="00AF4708">
      <w:pPr>
        <w:jc w:val="both"/>
      </w:pPr>
    </w:p>
    <w:p w:rsidR="00B53260" w:rsidRDefault="00EC7CAB">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Красноярской железной дороге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 (далее – Полож</w:t>
      </w:r>
      <w:r>
        <w:rPr>
          <w:snapToGrid w:val="0"/>
          <w:szCs w:val="20"/>
        </w:rPr>
        <w:t xml:space="preserve">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sidR="00C77C8A" w:rsidRPr="00C77C8A">
        <w:rPr>
          <w:snapToGrid w:val="0"/>
          <w:szCs w:val="20"/>
        </w:rPr>
        <w:t>з</w:t>
      </w:r>
      <w:r w:rsidRPr="00C77C8A">
        <w:rPr>
          <w:snapToGrid w:val="0"/>
          <w:szCs w:val="20"/>
        </w:rPr>
        <w:t>акупк</w:t>
      </w:r>
      <w:r w:rsidR="00C77C8A" w:rsidRPr="00C77C8A">
        <w:rPr>
          <w:snapToGrid w:val="0"/>
          <w:szCs w:val="20"/>
        </w:rPr>
        <w:t>у</w:t>
      </w:r>
      <w:r>
        <w:rPr>
          <w:snapToGrid w:val="0"/>
          <w:szCs w:val="20"/>
        </w:rPr>
        <w:t xml:space="preserve"> способом размещения оферты № РО-НКПКРА</w:t>
      </w:r>
      <w:r w:rsidR="00C77C8A">
        <w:rPr>
          <w:snapToGrid w:val="0"/>
          <w:szCs w:val="20"/>
        </w:rPr>
        <w:t>СН-20-0004 по предмету закупки</w:t>
      </w:r>
      <w:proofErr w:type="gramEnd"/>
      <w:r w:rsidR="00C77C8A">
        <w:rPr>
          <w:snapToGrid w:val="0"/>
          <w:szCs w:val="20"/>
        </w:rPr>
        <w:t xml:space="preserve"> «</w:t>
      </w:r>
      <w:r>
        <w:rPr>
          <w:snapToGrid w:val="0"/>
          <w:szCs w:val="20"/>
        </w:rPr>
        <w:t xml:space="preserve">Поставка запасных частей для контейнерных перегружателей типа </w:t>
      </w:r>
      <w:r w:rsidR="00C77C8A">
        <w:rPr>
          <w:snapToGrid w:val="0"/>
          <w:szCs w:val="20"/>
        </w:rPr>
        <w:t>«</w:t>
      </w:r>
      <w:proofErr w:type="spellStart"/>
      <w:r w:rsidR="00C77C8A">
        <w:rPr>
          <w:snapToGrid w:val="0"/>
          <w:szCs w:val="20"/>
        </w:rPr>
        <w:t>ричстакер</w:t>
      </w:r>
      <w:proofErr w:type="spellEnd"/>
      <w:r w:rsidR="00C77C8A">
        <w:rPr>
          <w:snapToGrid w:val="0"/>
          <w:szCs w:val="20"/>
        </w:rPr>
        <w:t>»</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B53260" w:rsidRDefault="00EC7CAB">
      <w:pPr>
        <w:jc w:val="both"/>
      </w:pPr>
      <w:r>
        <w:t>Почтовый адрес Заказчика: Российская Федерация, 660058, г. Красноярск, ул. Деповская,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53260" w:rsidRDefault="00EC7CAB">
      <w:pPr>
        <w:jc w:val="both"/>
      </w:pPr>
      <w:r>
        <w:t>Ф.И.О.: Молчанов Кирилл Павлович</w:t>
      </w:r>
    </w:p>
    <w:p w:rsidR="00B53260" w:rsidRDefault="00EC7CAB">
      <w:pPr>
        <w:jc w:val="both"/>
      </w:pPr>
      <w:r>
        <w:t xml:space="preserve">Адрес электронной почты: </w:t>
      </w:r>
      <w:hyperlink r:id="rId10" w:history="1">
        <w:r w:rsidR="00C77C8A" w:rsidRPr="00B82F38">
          <w:rPr>
            <w:rStyle w:val="a6"/>
          </w:rPr>
          <w:t>molchanovkp@trcont.ru</w:t>
        </w:r>
      </w:hyperlink>
      <w:r w:rsidR="00C77C8A">
        <w:t xml:space="preserve"> </w:t>
      </w:r>
    </w:p>
    <w:p w:rsidR="00B53260" w:rsidRDefault="00EC7CAB">
      <w:pPr>
        <w:jc w:val="both"/>
      </w:pPr>
      <w:r>
        <w:t>Телефон: +7(495)7881717(5954).</w:t>
      </w:r>
    </w:p>
    <w:p w:rsidR="00CB1C18" w:rsidRDefault="00CB1C18" w:rsidP="00AF4708">
      <w:pPr>
        <w:jc w:val="both"/>
      </w:pPr>
    </w:p>
    <w:p w:rsidR="00B53260" w:rsidRDefault="00EC7CAB">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Красноярской железной дороге.</w:t>
      </w:r>
    </w:p>
    <w:p w:rsidR="00B53260" w:rsidRDefault="00EC7CAB">
      <w:pPr>
        <w:pStyle w:val="1"/>
        <w:ind w:firstLine="0"/>
        <w:rPr>
          <w:szCs w:val="28"/>
        </w:rPr>
      </w:pPr>
      <w:r>
        <w:rPr>
          <w:szCs w:val="28"/>
        </w:rPr>
        <w:t>Адре</w:t>
      </w:r>
      <w:r>
        <w:rPr>
          <w:szCs w:val="28"/>
        </w:rPr>
        <w:t>с: Российская Федерация, 660058, г. Красноярск, ул. Деповская, д. 15.</w:t>
      </w:r>
      <w:r>
        <w:rPr>
          <w:szCs w:val="28"/>
        </w:rPr>
        <w:tab/>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r w:rsidR="00C77C8A">
        <w:rPr>
          <w:szCs w:val="28"/>
        </w:rPr>
        <w:t xml:space="preserve">Кулешов </w:t>
      </w:r>
      <w:r>
        <w:rPr>
          <w:szCs w:val="28"/>
        </w:rPr>
        <w:t>Евгений Алексеевич</w:t>
      </w:r>
      <w:r>
        <w:rPr>
          <w:szCs w:val="28"/>
        </w:rPr>
        <w:t xml:space="preserve">, тел./факс +7(495)7881717(5955), электронный адрес </w:t>
      </w:r>
      <w:hyperlink r:id="rId11" w:history="1">
        <w:r w:rsidR="00C77C8A" w:rsidRPr="00B82F38">
          <w:rPr>
            <w:rStyle w:val="a6"/>
            <w:szCs w:val="28"/>
          </w:rPr>
          <w:t>KuleshovEA@trcont.ru</w:t>
        </w:r>
      </w:hyperlink>
      <w:r w:rsidR="00C77C8A">
        <w:rPr>
          <w:szCs w:val="28"/>
        </w:rPr>
        <w:t xml:space="preserve"> </w:t>
      </w:r>
      <w:r>
        <w:rPr>
          <w:szCs w:val="28"/>
        </w:rPr>
        <w:t>.</w:t>
      </w:r>
    </w:p>
    <w:p w:rsidR="00B81F25" w:rsidRDefault="00EC7CAB">
      <w:pPr>
        <w:pStyle w:val="1"/>
        <w:ind w:firstLine="708"/>
        <w:rPr>
          <w:b/>
          <w:szCs w:val="28"/>
        </w:rPr>
      </w:pPr>
      <w:r>
        <w:rPr>
          <w:b/>
          <w:szCs w:val="28"/>
        </w:rPr>
        <w:tab/>
      </w:r>
    </w:p>
    <w:p w:rsidR="00B53260" w:rsidRDefault="00EC7CAB">
      <w:pPr>
        <w:pStyle w:val="1"/>
        <w:ind w:firstLine="708"/>
        <w:rPr>
          <w:szCs w:val="28"/>
        </w:rPr>
      </w:pPr>
      <w:r>
        <w:rPr>
          <w:b/>
          <w:szCs w:val="28"/>
        </w:rPr>
        <w:t>Лот № 1.</w:t>
      </w:r>
    </w:p>
    <w:p w:rsidR="00B53260" w:rsidRDefault="00EC7CAB">
      <w:pPr>
        <w:jc w:val="both"/>
        <w:rPr>
          <w:szCs w:val="28"/>
        </w:rPr>
      </w:pPr>
      <w:r>
        <w:rPr>
          <w:b/>
          <w:szCs w:val="28"/>
        </w:rPr>
        <w:t>Предмет договора:</w:t>
      </w:r>
      <w:r>
        <w:rPr>
          <w:szCs w:val="28"/>
        </w:rPr>
        <w:t xml:space="preserve"> Поставка запасных час</w:t>
      </w:r>
      <w:r>
        <w:rPr>
          <w:szCs w:val="28"/>
        </w:rPr>
        <w:t xml:space="preserve">тей для контейнерных перегружателей типа </w:t>
      </w:r>
      <w:r w:rsidR="00C77C8A">
        <w:rPr>
          <w:szCs w:val="28"/>
        </w:rPr>
        <w:t>«</w:t>
      </w:r>
      <w:proofErr w:type="spellStart"/>
      <w:r w:rsidR="00C77C8A">
        <w:rPr>
          <w:szCs w:val="28"/>
        </w:rPr>
        <w:t>ричстакер</w:t>
      </w:r>
      <w:proofErr w:type="spellEnd"/>
      <w:r w:rsidR="00C77C8A">
        <w:rPr>
          <w:szCs w:val="28"/>
        </w:rPr>
        <w:t>».</w:t>
      </w:r>
    </w:p>
    <w:p w:rsidR="00C77C8A" w:rsidRPr="00C77C8A" w:rsidRDefault="00C77C8A" w:rsidP="00C77C8A">
      <w:pPr>
        <w:jc w:val="both"/>
        <w:rPr>
          <w:szCs w:val="28"/>
        </w:rPr>
      </w:pPr>
      <w:proofErr w:type="gramStart"/>
      <w:r w:rsidRPr="00C77C8A">
        <w:rPr>
          <w:szCs w:val="28"/>
        </w:rPr>
        <w:t>Максимальная (совокупная) цена всех заключенных договоров по закупке способом Размещения оферты составляет 9 300 000 (Девять миллионов триста тысяч)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w:t>
      </w:r>
      <w:proofErr w:type="gramEnd"/>
      <w:r w:rsidRPr="00C77C8A">
        <w:rPr>
          <w:szCs w:val="28"/>
        </w:rPr>
        <w:t xml:space="preserve">,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B53260" w:rsidRDefault="00C77C8A" w:rsidP="00C77C8A">
      <w:pPr>
        <w:jc w:val="both"/>
        <w:rPr>
          <w:szCs w:val="28"/>
        </w:rPr>
      </w:pPr>
      <w:r w:rsidRPr="00C77C8A">
        <w:rPr>
          <w:szCs w:val="28"/>
        </w:rPr>
        <w:lastRenderedPageBreak/>
        <w:t>Сумма НДС и условия начисления определяются в соответствии с законодательством Российской Федерации</w:t>
      </w:r>
      <w:proofErr w:type="gramStart"/>
      <w:r w:rsidRPr="00C77C8A">
        <w:rPr>
          <w:szCs w:val="28"/>
        </w:rPr>
        <w:t>.</w:t>
      </w:r>
      <w:r w:rsidR="00EC7CAB">
        <w:rPr>
          <w:szCs w:val="28"/>
        </w:rPr>
        <w:t>.</w:t>
      </w:r>
      <w:proofErr w:type="gramEnd"/>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B53260" w:rsidRDefault="00EC7CA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53260" w:rsidRDefault="00EC7CAB">
            <w:pPr>
              <w:snapToGrid w:val="0"/>
              <w:ind w:firstLine="0"/>
              <w:rPr>
                <w:snapToGrid/>
                <w:sz w:val="24"/>
                <w:szCs w:val="24"/>
                <w:lang w:val="en-US"/>
              </w:rPr>
            </w:pPr>
            <w:r>
              <w:rPr>
                <w:snapToGrid/>
                <w:sz w:val="24"/>
                <w:szCs w:val="24"/>
                <w:lang w:val="en-US"/>
              </w:rPr>
              <w:t>28.1</w:t>
            </w:r>
          </w:p>
        </w:tc>
        <w:tc>
          <w:tcPr>
            <w:tcW w:w="1843" w:type="dxa"/>
            <w:tcBorders>
              <w:top w:val="single" w:sz="4" w:space="0" w:color="auto"/>
              <w:left w:val="single" w:sz="4" w:space="0" w:color="auto"/>
              <w:bottom w:val="single" w:sz="4" w:space="0" w:color="auto"/>
              <w:right w:val="single" w:sz="4" w:space="0" w:color="auto"/>
            </w:tcBorders>
          </w:tcPr>
          <w:p w:rsidR="00B53260" w:rsidRDefault="00EC7CAB">
            <w:pPr>
              <w:snapToGrid w:val="0"/>
              <w:ind w:firstLine="0"/>
              <w:rPr>
                <w:snapToGrid/>
                <w:sz w:val="24"/>
                <w:szCs w:val="24"/>
              </w:rPr>
            </w:pPr>
            <w:r>
              <w:rPr>
                <w:snapToGrid/>
                <w:sz w:val="24"/>
                <w:szCs w:val="24"/>
                <w:lang w:val="en-US"/>
              </w:rPr>
              <w:t>45.3</w:t>
            </w:r>
          </w:p>
        </w:tc>
        <w:tc>
          <w:tcPr>
            <w:tcW w:w="1559" w:type="dxa"/>
            <w:tcBorders>
              <w:top w:val="single" w:sz="4" w:space="0" w:color="auto"/>
              <w:left w:val="single" w:sz="4" w:space="0" w:color="auto"/>
              <w:bottom w:val="single" w:sz="4" w:space="0" w:color="auto"/>
              <w:right w:val="single" w:sz="4" w:space="0" w:color="auto"/>
            </w:tcBorders>
          </w:tcPr>
          <w:p w:rsidR="00B53260" w:rsidRDefault="00EC7CAB">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B53260" w:rsidRDefault="00EC7CA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B53260" w:rsidRDefault="00EC7CAB">
            <w:pPr>
              <w:snapToGrid w:val="0"/>
              <w:ind w:firstLine="0"/>
              <w:rPr>
                <w:snapToGrid/>
                <w:sz w:val="24"/>
                <w:szCs w:val="24"/>
              </w:rPr>
            </w:pPr>
            <w:r>
              <w:rPr>
                <w:snapToGrid/>
                <w:sz w:val="24"/>
                <w:szCs w:val="24"/>
              </w:rPr>
              <w:t>Строка годового плана закупок №139</w:t>
            </w:r>
          </w:p>
        </w:tc>
      </w:tr>
    </w:tbl>
    <w:p w:rsidR="00B53260" w:rsidRDefault="00EC7CAB">
      <w:pPr>
        <w:spacing w:before="120"/>
        <w:jc w:val="both"/>
        <w:rPr>
          <w:szCs w:val="28"/>
        </w:rPr>
      </w:pPr>
      <w:r>
        <w:rPr>
          <w:szCs w:val="28"/>
        </w:rPr>
        <w:t xml:space="preserve">Место поставки товара, выполнения работ, оказания услуг: г. Красноярск, ул. </w:t>
      </w:r>
      <w:proofErr w:type="gramStart"/>
      <w:r>
        <w:rPr>
          <w:szCs w:val="28"/>
        </w:rPr>
        <w:t>Рязанская</w:t>
      </w:r>
      <w:proofErr w:type="gramEnd"/>
      <w:r>
        <w:rPr>
          <w:szCs w:val="28"/>
        </w:rPr>
        <w:t xml:space="preserve">, д.12, Контейнерный терминал  Базаиха. </w:t>
      </w:r>
    </w:p>
    <w:p w:rsidR="008C7B27" w:rsidRDefault="008C7B27" w:rsidP="00CB1C18">
      <w:pPr>
        <w:jc w:val="both"/>
        <w:rPr>
          <w:szCs w:val="28"/>
        </w:rPr>
      </w:pPr>
    </w:p>
    <w:p w:rsidR="00B53260" w:rsidRDefault="00EC7CAB">
      <w:pPr>
        <w:jc w:val="both"/>
        <w:rPr>
          <w:szCs w:val="28"/>
        </w:rPr>
      </w:pPr>
      <w:r>
        <w:rPr>
          <w:b/>
          <w:szCs w:val="28"/>
        </w:rPr>
        <w:t>Место предоставления документации о закупке</w:t>
      </w:r>
      <w:r>
        <w:rPr>
          <w:szCs w:val="28"/>
        </w:rPr>
        <w:t>: документация о закупк</w:t>
      </w:r>
      <w:r>
        <w:rPr>
          <w:szCs w:val="28"/>
        </w:rPr>
        <w:t>е размещается на сайте ПАО «ТрансКонтейнер» (</w:t>
      </w:r>
      <w:hyperlink r:id="rId12"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B53260" w:rsidRDefault="00EC7CAB">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B53260" w:rsidRDefault="00EC7CAB">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Pr>
          <w:szCs w:val="28"/>
        </w:rPr>
        <w:t>«</w:t>
      </w:r>
      <w:r w:rsidR="00C77C8A">
        <w:rPr>
          <w:szCs w:val="28"/>
        </w:rPr>
        <w:t>30</w:t>
      </w:r>
      <w:r>
        <w:rPr>
          <w:szCs w:val="28"/>
        </w:rPr>
        <w:t xml:space="preserve">» </w:t>
      </w:r>
      <w:r w:rsidR="00C77C8A">
        <w:rPr>
          <w:szCs w:val="28"/>
        </w:rPr>
        <w:t>сентября</w:t>
      </w:r>
      <w:r>
        <w:rPr>
          <w:szCs w:val="28"/>
        </w:rPr>
        <w:t xml:space="preserve"> 202</w:t>
      </w:r>
      <w:r w:rsidR="00C77C8A">
        <w:rPr>
          <w:szCs w:val="28"/>
        </w:rPr>
        <w:t>2</w:t>
      </w:r>
      <w:r>
        <w:rPr>
          <w:szCs w:val="28"/>
        </w:rPr>
        <w:t xml:space="preserve"> г. 1</w:t>
      </w:r>
      <w:r w:rsidR="00C77C8A">
        <w:rPr>
          <w:szCs w:val="28"/>
        </w:rPr>
        <w:t>6</w:t>
      </w:r>
      <w:r>
        <w:rPr>
          <w:szCs w:val="28"/>
        </w:rPr>
        <w:t xml:space="preserve"> час. 00 мин.</w:t>
      </w:r>
      <w:bookmarkEnd w:id="22"/>
      <w:bookmarkEnd w:id="23"/>
      <w:bookmarkEnd w:id="24"/>
      <w:bookmarkEnd w:id="25"/>
      <w:bookmarkEnd w:id="26"/>
      <w:bookmarkEnd w:id="27"/>
      <w:bookmarkEnd w:id="28"/>
      <w:bookmarkEnd w:id="29"/>
      <w:bookmarkEnd w:id="30"/>
      <w:bookmarkEnd w:id="31"/>
      <w:bookmarkEnd w:id="32"/>
    </w:p>
    <w:p w:rsidR="00B53260" w:rsidRDefault="00EC7CAB">
      <w:pPr>
        <w:ind w:firstLine="0"/>
        <w:jc w:val="both"/>
      </w:pPr>
      <w:r>
        <w:t>Место: Российская Федерация, 660058, г. Красноярск, ул. Деповская, д. 15</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Вскрытие Заявок состоится на дату, место и время рассмотрения, оценки и сопоставления Заявок.</w:t>
      </w:r>
    </w:p>
    <w:p w:rsidR="00B53260" w:rsidRDefault="00EC7CAB">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C77C8A" w:rsidRPr="00C77C8A" w:rsidRDefault="00C77C8A" w:rsidP="00C77C8A">
      <w:pPr>
        <w:tabs>
          <w:tab w:val="clear" w:pos="709"/>
        </w:tabs>
        <w:suppressAutoHyphens/>
        <w:ind w:firstLine="0"/>
        <w:jc w:val="both"/>
        <w:rPr>
          <w:rFonts w:eastAsia="Arial"/>
          <w:snapToGrid/>
          <w:szCs w:val="28"/>
          <w:lang w:eastAsia="ar-SA"/>
        </w:rPr>
      </w:pPr>
      <w:r w:rsidRPr="00C77C8A">
        <w:rPr>
          <w:rFonts w:eastAsia="Arial"/>
          <w:snapToGrid/>
          <w:szCs w:val="28"/>
          <w:lang w:eastAsia="ar-SA"/>
        </w:rPr>
        <w:t>Рассмотрение, оценка и сопоставление Заявок состоится:</w:t>
      </w:r>
    </w:p>
    <w:p w:rsidR="00C77C8A" w:rsidRPr="00C77C8A" w:rsidRDefault="00C77C8A" w:rsidP="00C77C8A">
      <w:pPr>
        <w:tabs>
          <w:tab w:val="clear" w:pos="709"/>
        </w:tabs>
        <w:suppressAutoHyphens/>
        <w:jc w:val="both"/>
        <w:rPr>
          <w:rFonts w:eastAsia="Arial"/>
          <w:snapToGrid/>
          <w:szCs w:val="28"/>
          <w:lang w:eastAsia="ar-SA"/>
        </w:rPr>
      </w:pPr>
      <w:r w:rsidRPr="00C77C8A">
        <w:rPr>
          <w:rFonts w:eastAsia="Arial"/>
          <w:snapToGrid/>
          <w:szCs w:val="28"/>
          <w:lang w:eastAsia="ar-SA"/>
        </w:rPr>
        <w:t xml:space="preserve">1) по первому этапу при наличии Заявок «22» мая 2020 г. в 10 час. 00 мин.; </w:t>
      </w:r>
      <w:r w:rsidRPr="00C77C8A">
        <w:rPr>
          <w:rFonts w:eastAsia="Arial"/>
          <w:snapToGrid/>
          <w:szCs w:val="28"/>
          <w:lang w:eastAsia="ar-SA"/>
        </w:rPr>
        <w:tab/>
      </w:r>
    </w:p>
    <w:p w:rsidR="00C77C8A" w:rsidRPr="00C77C8A" w:rsidRDefault="00C77C8A" w:rsidP="00C77C8A">
      <w:pPr>
        <w:tabs>
          <w:tab w:val="clear" w:pos="709"/>
        </w:tabs>
        <w:suppressAutoHyphens/>
        <w:jc w:val="both"/>
        <w:rPr>
          <w:rFonts w:eastAsia="Arial"/>
          <w:snapToGrid/>
          <w:szCs w:val="28"/>
          <w:lang w:eastAsia="ar-SA"/>
        </w:rPr>
      </w:pPr>
      <w:r w:rsidRPr="00C77C8A">
        <w:rPr>
          <w:rFonts w:eastAsia="Arial"/>
          <w:snapToGrid/>
          <w:szCs w:val="28"/>
          <w:lang w:eastAsia="ar-SA"/>
        </w:rPr>
        <w:t>2) по второму  этапу при наличии Заявок «26» июня 2020 г. в 10 час. 00 мин.;</w:t>
      </w:r>
    </w:p>
    <w:p w:rsidR="00C77C8A" w:rsidRPr="00C77C8A" w:rsidRDefault="00C77C8A" w:rsidP="00C77C8A">
      <w:pPr>
        <w:tabs>
          <w:tab w:val="clear" w:pos="709"/>
        </w:tabs>
        <w:suppressAutoHyphens/>
        <w:jc w:val="both"/>
        <w:rPr>
          <w:rFonts w:eastAsia="Arial"/>
          <w:snapToGrid/>
          <w:szCs w:val="28"/>
          <w:lang w:eastAsia="ar-SA"/>
        </w:rPr>
      </w:pPr>
      <w:r w:rsidRPr="00C77C8A">
        <w:rPr>
          <w:rFonts w:eastAsia="Arial"/>
          <w:snapToGrid/>
          <w:szCs w:val="28"/>
          <w:lang w:eastAsia="ar-SA"/>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C77C8A" w:rsidRDefault="00C77C8A" w:rsidP="00C77C8A">
      <w:pPr>
        <w:tabs>
          <w:tab w:val="clear" w:pos="709"/>
        </w:tabs>
        <w:suppressAutoHyphens/>
        <w:jc w:val="both"/>
        <w:rPr>
          <w:rFonts w:eastAsia="Arial"/>
          <w:snapToGrid/>
          <w:szCs w:val="28"/>
          <w:lang w:eastAsia="ar-SA"/>
        </w:rPr>
      </w:pPr>
      <w:r w:rsidRPr="00C77C8A">
        <w:rPr>
          <w:rFonts w:eastAsia="Arial"/>
          <w:snapToGrid/>
          <w:szCs w:val="28"/>
          <w:lang w:eastAsia="ar-SA"/>
        </w:rPr>
        <w:t xml:space="preserve">4) по последнему этапу при наличии Заявок - не позднее 10 календарных дней </w:t>
      </w:r>
      <w:proofErr w:type="gramStart"/>
      <w:r w:rsidRPr="00C77C8A">
        <w:rPr>
          <w:rFonts w:eastAsia="Arial"/>
          <w:snapToGrid/>
          <w:szCs w:val="28"/>
          <w:lang w:eastAsia="ar-SA"/>
        </w:rPr>
        <w:t>с даты окончания</w:t>
      </w:r>
      <w:proofErr w:type="gramEnd"/>
      <w:r w:rsidRPr="00C77C8A">
        <w:rPr>
          <w:rFonts w:eastAsia="Arial"/>
          <w:snapToGrid/>
          <w:szCs w:val="28"/>
          <w:lang w:eastAsia="ar-SA"/>
        </w:rPr>
        <w:t xml:space="preserve"> приема Заявок, указанной в пункте 6 Информационной карты.</w:t>
      </w:r>
    </w:p>
    <w:p w:rsidR="00B53260" w:rsidRDefault="00EC7CAB" w:rsidP="00C77C8A">
      <w:pPr>
        <w:tabs>
          <w:tab w:val="clear" w:pos="709"/>
        </w:tabs>
        <w:suppressAutoHyphens/>
        <w:jc w:val="both"/>
        <w:rPr>
          <w:szCs w:val="28"/>
        </w:rPr>
      </w:pPr>
      <w:r>
        <w:rPr>
          <w:szCs w:val="28"/>
        </w:rPr>
        <w:t xml:space="preserve">Место: </w:t>
      </w:r>
      <w:r>
        <w:t>Российская Федерация, 660058, г. Красноярск, ул. Деповская, д. 15</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B53260" w:rsidRDefault="00EC7CAB">
      <w:pPr>
        <w:jc w:val="both"/>
        <w:rPr>
          <w:b/>
          <w:szCs w:val="28"/>
        </w:rPr>
      </w:pPr>
      <w:r>
        <w:rPr>
          <w:b/>
          <w:szCs w:val="28"/>
        </w:rPr>
        <w:t>Подведение итогов  осуществляется поэтапно</w:t>
      </w:r>
      <w:r w:rsidR="00C77C8A">
        <w:rPr>
          <w:b/>
          <w:szCs w:val="28"/>
        </w:rPr>
        <w:t xml:space="preserve">, </w:t>
      </w:r>
      <w:r>
        <w:rPr>
          <w:b/>
          <w:szCs w:val="28"/>
        </w:rPr>
        <w:t>не позднее:</w:t>
      </w:r>
    </w:p>
    <w:p w:rsidR="00C77C8A" w:rsidRPr="00C77C8A" w:rsidRDefault="00C77C8A" w:rsidP="00C77C8A">
      <w:pPr>
        <w:ind w:firstLine="0"/>
        <w:jc w:val="both"/>
        <w:rPr>
          <w:snapToGrid/>
          <w:szCs w:val="28"/>
          <w:lang w:eastAsia="ar-SA"/>
        </w:rPr>
      </w:pPr>
      <w:r w:rsidRPr="00C77C8A">
        <w:rPr>
          <w:snapToGrid/>
          <w:szCs w:val="28"/>
          <w:lang w:eastAsia="ar-SA"/>
        </w:rPr>
        <w:t>Подведение итогов состоится:</w:t>
      </w:r>
    </w:p>
    <w:p w:rsidR="00C77C8A" w:rsidRPr="00C77C8A" w:rsidRDefault="00C77C8A" w:rsidP="00C77C8A">
      <w:pPr>
        <w:jc w:val="both"/>
        <w:rPr>
          <w:snapToGrid/>
          <w:szCs w:val="28"/>
          <w:lang w:eastAsia="ar-SA"/>
        </w:rPr>
      </w:pPr>
      <w:r w:rsidRPr="00C77C8A">
        <w:rPr>
          <w:snapToGrid/>
          <w:szCs w:val="28"/>
          <w:lang w:eastAsia="ar-SA"/>
        </w:rPr>
        <w:t>1) по первому этапу при наличии Заявок не позднее «23» июня 2020 г. в 14 часов 00 минут;</w:t>
      </w:r>
    </w:p>
    <w:p w:rsidR="00C77C8A" w:rsidRPr="00C77C8A" w:rsidRDefault="00C77C8A" w:rsidP="00C77C8A">
      <w:pPr>
        <w:jc w:val="both"/>
        <w:rPr>
          <w:snapToGrid/>
          <w:szCs w:val="28"/>
          <w:lang w:eastAsia="ar-SA"/>
        </w:rPr>
      </w:pPr>
      <w:r w:rsidRPr="00C77C8A">
        <w:rPr>
          <w:snapToGrid/>
          <w:szCs w:val="28"/>
          <w:lang w:eastAsia="ar-SA"/>
        </w:rPr>
        <w:t>2) по второму этапу при наличии Заявок не позднее «28» июля 2020 г. в 14 часов 00 минут;</w:t>
      </w:r>
    </w:p>
    <w:p w:rsidR="00C77C8A" w:rsidRDefault="00C77C8A" w:rsidP="00C77C8A">
      <w:pPr>
        <w:jc w:val="both"/>
        <w:rPr>
          <w:snapToGrid/>
          <w:szCs w:val="28"/>
          <w:lang w:eastAsia="ar-SA"/>
        </w:rPr>
      </w:pPr>
      <w:r w:rsidRPr="00C77C8A">
        <w:rPr>
          <w:snapToGrid/>
          <w:szCs w:val="28"/>
          <w:lang w:eastAsia="ar-SA"/>
        </w:rPr>
        <w:lastRenderedPageBreak/>
        <w:t xml:space="preserve">3) по третьему и последующим этапам при поступлении Заявок не позднее 21 календарного дня </w:t>
      </w:r>
      <w:proofErr w:type="gramStart"/>
      <w:r w:rsidRPr="00C77C8A">
        <w:rPr>
          <w:snapToGrid/>
          <w:szCs w:val="28"/>
          <w:lang w:eastAsia="ar-SA"/>
        </w:rPr>
        <w:t>с даты рассмотрения</w:t>
      </w:r>
      <w:proofErr w:type="gramEnd"/>
      <w:r w:rsidRPr="00C77C8A">
        <w:rPr>
          <w:snapToGrid/>
          <w:szCs w:val="28"/>
          <w:lang w:eastAsia="ar-SA"/>
        </w:rPr>
        <w:t xml:space="preserve"> и сопоставления Заявок соответствующего этапа.</w:t>
      </w:r>
    </w:p>
    <w:p w:rsidR="00B53260" w:rsidRDefault="00EC7CAB" w:rsidP="00C77C8A">
      <w:pPr>
        <w:jc w:val="both"/>
        <w:rPr>
          <w:snapToGrid/>
          <w:szCs w:val="28"/>
          <w:lang w:eastAsia="ar-SA"/>
        </w:rPr>
      </w:pPr>
      <w:r>
        <w:rPr>
          <w:szCs w:val="28"/>
        </w:rPr>
        <w:t xml:space="preserve">Место: </w:t>
      </w:r>
      <w:r>
        <w:t>Российская Федерация, 125047, г. Москва, Оружейный переулок, д. 19</w:t>
      </w:r>
      <w:r w:rsidR="00C77C8A">
        <w:t>.</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CAB" w:rsidRDefault="00EC7CAB" w:rsidP="00CB1C18">
      <w:r>
        <w:separator/>
      </w:r>
    </w:p>
  </w:endnote>
  <w:endnote w:type="continuationSeparator" w:id="0">
    <w:p w:rsidR="00EC7CAB" w:rsidRDefault="00EC7CA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CAB" w:rsidRDefault="00EC7CAB" w:rsidP="00CB1C18">
      <w:r>
        <w:separator/>
      </w:r>
    </w:p>
  </w:footnote>
  <w:footnote w:type="continuationSeparator" w:id="0">
    <w:p w:rsidR="00EC7CAB" w:rsidRDefault="00EC7CA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B53260">
    <w:pPr>
      <w:pStyle w:val="af0"/>
      <w:jc w:val="center"/>
    </w:pPr>
    <w:r>
      <w:fldChar w:fldCharType="begin"/>
    </w:r>
    <w:r w:rsidR="00105E56">
      <w:instrText xml:space="preserve"> PAGE   \* MERGEFORMAT </w:instrText>
    </w:r>
    <w:r>
      <w:fldChar w:fldCharType="separate"/>
    </w:r>
    <w:r w:rsidR="00B81F25">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1ED9"/>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53260"/>
    <w:rsid w:val="00B64438"/>
    <w:rsid w:val="00B65DA2"/>
    <w:rsid w:val="00B81AC6"/>
    <w:rsid w:val="00B81F25"/>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77C8A"/>
    <w:rsid w:val="00CA4696"/>
    <w:rsid w:val="00CA5F81"/>
    <w:rsid w:val="00CB1C18"/>
    <w:rsid w:val="00CB22FF"/>
    <w:rsid w:val="00CB252A"/>
    <w:rsid w:val="00CE09CD"/>
    <w:rsid w:val="00CE3802"/>
    <w:rsid w:val="00CF575F"/>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C7CAB"/>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uleshovEA@trcont.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olchanovkp@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D31B2-31F3-4B87-9BA3-6CF845F4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KuleshovEA</cp:lastModifiedBy>
  <cp:revision>4</cp:revision>
  <cp:lastPrinted>2013-10-11T11:56:00Z</cp:lastPrinted>
  <dcterms:created xsi:type="dcterms:W3CDTF">2020-04-30T12:47:00Z</dcterms:created>
  <dcterms:modified xsi:type="dcterms:W3CDTF">2020-04-30T12:48:00Z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