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77" w:rsidRDefault="00C40796">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ОКэ-ЦКПРТ-20-0032</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2E3A77" w:rsidRDefault="00C4079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sidRPr="00DD7976">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Открытый конкурс в электронной форме № ОКэ-ЦКП</w:t>
      </w:r>
      <w:r w:rsidR="00DD7976">
        <w:t>РТ-20-0032 по предмету закупки «</w:t>
      </w:r>
      <w:r>
        <w:t>Поставка комплектов замков спредера (TWISTLOCK) для ко</w:t>
      </w:r>
      <w:r w:rsidR="00DD7976">
        <w:t>нтейнерных перегружателей типа «</w:t>
      </w:r>
      <w:r>
        <w:t>Ричстакер</w:t>
      </w:r>
      <w:r w:rsidR="00DD7976">
        <w:t>» на контейнерные терминалы ПАО «ТрансКонтейнер»</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2E3A77" w:rsidRDefault="00C40796">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E3A77" w:rsidRDefault="00C40796">
      <w:pPr>
        <w:jc w:val="both"/>
      </w:pPr>
      <w:r>
        <w:t>Ф.И.О.: Стрельников Антон Сергеевич</w:t>
      </w:r>
    </w:p>
    <w:p w:rsidR="002E3A77" w:rsidRDefault="00C40796">
      <w:pPr>
        <w:jc w:val="both"/>
      </w:pPr>
      <w:r>
        <w:t xml:space="preserve">Адрес электронной почты: </w:t>
      </w:r>
      <w:hyperlink r:id="rId10" w:history="1">
        <w:r w:rsidR="00DD7976" w:rsidRPr="00AA289D">
          <w:rPr>
            <w:rStyle w:val="a6"/>
          </w:rPr>
          <w:t>strelnikovas@trcont.ru</w:t>
        </w:r>
      </w:hyperlink>
      <w:r w:rsidR="00DD7976">
        <w:t xml:space="preserve"> </w:t>
      </w:r>
    </w:p>
    <w:p w:rsidR="002E3A77" w:rsidRDefault="00C40796">
      <w:pPr>
        <w:jc w:val="both"/>
      </w:pPr>
      <w:r>
        <w:t>Телефон: +7</w:t>
      </w:r>
      <w:r w:rsidR="00DD7976">
        <w:t xml:space="preserve"> </w:t>
      </w:r>
      <w:r>
        <w:t>(495)</w:t>
      </w:r>
      <w:r w:rsidR="00DD7976">
        <w:t xml:space="preserve"> </w:t>
      </w:r>
      <w:r>
        <w:t>788</w:t>
      </w:r>
      <w:r w:rsidR="00DD7976">
        <w:t>-</w:t>
      </w:r>
      <w:r>
        <w:t>1717</w:t>
      </w:r>
      <w:r w:rsidR="00DD7976">
        <w:t xml:space="preserve"> доб. </w:t>
      </w:r>
      <w:r>
        <w:t>15</w:t>
      </w:r>
      <w:r w:rsidR="00DD7976">
        <w:t>-</w:t>
      </w:r>
      <w:r>
        <w:t>16.</w:t>
      </w:r>
    </w:p>
    <w:p w:rsidR="00CB1C18" w:rsidRDefault="00CB1C18" w:rsidP="00AF4708">
      <w:pPr>
        <w:jc w:val="both"/>
      </w:pPr>
    </w:p>
    <w:p w:rsidR="002E3A77" w:rsidRDefault="00C40796">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Контактное(-ые) лицо(-а) Организатора:</w:t>
      </w:r>
    </w:p>
    <w:p w:rsidR="00DD7976" w:rsidRPr="00DD7976" w:rsidRDefault="00DD7976" w:rsidP="00DD7976">
      <w:pPr>
        <w:pStyle w:val="1"/>
        <w:ind w:firstLine="708"/>
        <w:rPr>
          <w:szCs w:val="28"/>
        </w:rPr>
      </w:pPr>
      <w:r w:rsidRPr="00DD7976">
        <w:rPr>
          <w:szCs w:val="28"/>
        </w:rPr>
        <w:t xml:space="preserve">Печнова Ирина Алексеевна, тел. +7 (495) 788-1717 доб. 16-47, электронный адрес </w:t>
      </w:r>
      <w:hyperlink r:id="rId11" w:history="1">
        <w:r w:rsidRPr="00AA289D">
          <w:rPr>
            <w:rStyle w:val="a6"/>
            <w:szCs w:val="28"/>
          </w:rPr>
          <w:t>PechnovaIA@trcont.ru</w:t>
        </w:r>
      </w:hyperlink>
      <w:r w:rsidRPr="00DD7976">
        <w:rPr>
          <w:szCs w:val="28"/>
        </w:rPr>
        <w:t>;</w:t>
      </w:r>
    </w:p>
    <w:p w:rsidR="002E3A77" w:rsidRDefault="00DD7976" w:rsidP="00DD7976">
      <w:pPr>
        <w:pStyle w:val="1"/>
        <w:ind w:firstLine="708"/>
        <w:rPr>
          <w:szCs w:val="28"/>
        </w:rPr>
      </w:pPr>
      <w:r w:rsidRPr="00DD7976">
        <w:rPr>
          <w:szCs w:val="28"/>
        </w:rPr>
        <w:t xml:space="preserve">Курицын Александр Евгеньевич, тел. +7 (495) 788-1717 доб. 16-41, электронный адрес </w:t>
      </w:r>
      <w:hyperlink r:id="rId12" w:history="1">
        <w:r w:rsidRPr="00AA289D">
          <w:rPr>
            <w:rStyle w:val="a6"/>
            <w:szCs w:val="28"/>
          </w:rPr>
          <w:t>KuritsynAE@trcont.ru</w:t>
        </w:r>
      </w:hyperlink>
      <w:r w:rsidRPr="00DD7976">
        <w:rPr>
          <w:szCs w:val="28"/>
        </w:rPr>
        <w:t>.</w:t>
      </w:r>
    </w:p>
    <w:p w:rsidR="002E3A77" w:rsidRDefault="002E3A77">
      <w:pPr>
        <w:pStyle w:val="1"/>
        <w:ind w:firstLine="0"/>
        <w:rPr>
          <w:szCs w:val="28"/>
        </w:rPr>
      </w:pPr>
    </w:p>
    <w:p w:rsidR="002E3A77" w:rsidRDefault="00C40796">
      <w:pPr>
        <w:pStyle w:val="1"/>
        <w:ind w:firstLine="0"/>
        <w:rPr>
          <w:szCs w:val="28"/>
        </w:rPr>
      </w:pPr>
      <w:r>
        <w:rPr>
          <w:b/>
          <w:szCs w:val="28"/>
        </w:rPr>
        <w:tab/>
        <w:t>Лот № 1.</w:t>
      </w:r>
    </w:p>
    <w:p w:rsidR="002E3A77" w:rsidRDefault="00C40796">
      <w:pPr>
        <w:jc w:val="both"/>
        <w:rPr>
          <w:szCs w:val="28"/>
        </w:rPr>
      </w:pPr>
      <w:r>
        <w:rPr>
          <w:b/>
          <w:szCs w:val="28"/>
        </w:rPr>
        <w:t>Предмет договора:</w:t>
      </w:r>
      <w:r>
        <w:rPr>
          <w:szCs w:val="28"/>
        </w:rPr>
        <w:t xml:space="preserve"> </w:t>
      </w:r>
      <w:r w:rsidR="00DD7976">
        <w:t>Поставка комплектов замков спредера (TWISTLOCK) для контейнерных перегружателей типа «Ричстакер» на контейнерные терминалы ПАО «ТрансКонтейнер».</w:t>
      </w:r>
    </w:p>
    <w:p w:rsidR="002E3A77" w:rsidRDefault="00C40796">
      <w:pPr>
        <w:jc w:val="both"/>
        <w:rPr>
          <w:szCs w:val="28"/>
        </w:rPr>
      </w:pPr>
      <w:r>
        <w:rPr>
          <w:szCs w:val="28"/>
        </w:rPr>
        <w:t>Начальная (максимальная) цена договора: 26</w:t>
      </w:r>
      <w:r w:rsidR="00DD7976">
        <w:rPr>
          <w:szCs w:val="28"/>
        </w:rPr>
        <w:t xml:space="preserve"> </w:t>
      </w:r>
      <w:r>
        <w:rPr>
          <w:szCs w:val="28"/>
        </w:rPr>
        <w:t xml:space="preserve">320 (двадцать шесть тысяч триста двадцать) евро 00 центов </w:t>
      </w:r>
      <w:r w:rsidR="00633114">
        <w:rPr>
          <w:szCs w:val="28"/>
        </w:rPr>
        <w:t xml:space="preserve">с учетом всех налогов (кроме НДС), стоимости товаров, транспортировки, погрузо-разгрузочных работ, страхования, уплаты таможенных пошлин, сборов и других обязательных платежей, </w:t>
      </w:r>
      <w:r w:rsidR="00633114">
        <w:rPr>
          <w:szCs w:val="28"/>
        </w:rPr>
        <w:lastRenderedPageBreak/>
        <w:t>командировочных расходов, а также всех иных затрат, расходов, связанных с поставкой Товара, в том числе расходы на привлечение соисполнителей.</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2E3A77" w:rsidRDefault="00C4079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lang w:val="en-US"/>
              </w:rPr>
            </w:pPr>
            <w:r>
              <w:rPr>
                <w:snapToGrid/>
                <w:sz w:val="24"/>
                <w:szCs w:val="24"/>
                <w:lang w:val="en-US"/>
              </w:rPr>
              <w:t>33.12.15.000</w:t>
            </w:r>
          </w:p>
        </w:tc>
        <w:tc>
          <w:tcPr>
            <w:tcW w:w="1842"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14,00</w:t>
            </w:r>
          </w:p>
        </w:tc>
        <w:tc>
          <w:tcPr>
            <w:tcW w:w="1417"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Комплект</w:t>
            </w:r>
          </w:p>
        </w:tc>
        <w:tc>
          <w:tcPr>
            <w:tcW w:w="2268" w:type="dxa"/>
            <w:tcBorders>
              <w:top w:val="single" w:sz="4" w:space="0" w:color="auto"/>
              <w:left w:val="single" w:sz="4" w:space="0" w:color="auto"/>
              <w:bottom w:val="single" w:sz="4" w:space="0" w:color="auto"/>
              <w:right w:val="single" w:sz="4" w:space="0" w:color="auto"/>
            </w:tcBorders>
            <w:hideMark/>
          </w:tcPr>
          <w:p w:rsidR="002E3A77" w:rsidRDefault="00C40796" w:rsidP="00DD7976">
            <w:pPr>
              <w:snapToGrid w:val="0"/>
              <w:ind w:firstLine="0"/>
              <w:rPr>
                <w:snapToGrid/>
                <w:sz w:val="24"/>
                <w:szCs w:val="24"/>
              </w:rPr>
            </w:pPr>
            <w:r>
              <w:rPr>
                <w:snapToGrid/>
                <w:sz w:val="24"/>
                <w:szCs w:val="24"/>
              </w:rPr>
              <w:t>Номер строки годового плана закупок № 142</w:t>
            </w:r>
          </w:p>
        </w:tc>
      </w:tr>
    </w:tbl>
    <w:p w:rsidR="00DD7976" w:rsidRDefault="00C40796">
      <w:pPr>
        <w:jc w:val="both"/>
        <w:rPr>
          <w:szCs w:val="28"/>
        </w:rPr>
      </w:pPr>
      <w:r>
        <w:rPr>
          <w:szCs w:val="28"/>
        </w:rPr>
        <w:t xml:space="preserve">Место поставки </w:t>
      </w:r>
      <w:r w:rsidR="00633114">
        <w:rPr>
          <w:szCs w:val="28"/>
        </w:rPr>
        <w:t>Т</w:t>
      </w:r>
      <w:r>
        <w:rPr>
          <w:szCs w:val="28"/>
        </w:rPr>
        <w:t>овар</w:t>
      </w:r>
      <w:r w:rsidR="00633114">
        <w:rPr>
          <w:szCs w:val="28"/>
        </w:rPr>
        <w:t>а</w:t>
      </w:r>
      <w:r w:rsidR="00DD7976">
        <w:rPr>
          <w:szCs w:val="28"/>
        </w:rPr>
        <w:t>:</w:t>
      </w:r>
    </w:p>
    <w:tbl>
      <w:tblPr>
        <w:tblW w:w="9639" w:type="dxa"/>
        <w:jc w:val="center"/>
        <w:tblLook w:val="04A0" w:firstRow="1" w:lastRow="0" w:firstColumn="1" w:lastColumn="0" w:noHBand="0" w:noVBand="1"/>
      </w:tblPr>
      <w:tblGrid>
        <w:gridCol w:w="2118"/>
        <w:gridCol w:w="2520"/>
        <w:gridCol w:w="5001"/>
      </w:tblGrid>
      <w:tr w:rsidR="00DD7976" w:rsidRPr="00FD1C7D" w:rsidTr="00DD7976">
        <w:trPr>
          <w:trHeight w:val="780"/>
          <w:jc w:val="center"/>
        </w:trPr>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jc w:val="center"/>
              <w:rPr>
                <w:b/>
                <w:bCs/>
                <w:color w:val="000000"/>
                <w:sz w:val="20"/>
              </w:rPr>
            </w:pPr>
            <w:r>
              <w:rPr>
                <w:b/>
                <w:bCs/>
                <w:color w:val="000000"/>
                <w:sz w:val="20"/>
              </w:rPr>
              <w:t>Наименование филиала</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jc w:val="center"/>
              <w:rPr>
                <w:b/>
                <w:bCs/>
                <w:color w:val="000000"/>
                <w:sz w:val="20"/>
              </w:rPr>
            </w:pPr>
            <w:r>
              <w:rPr>
                <w:b/>
                <w:bCs/>
                <w:color w:val="000000"/>
                <w:sz w:val="20"/>
              </w:rPr>
              <w:t>Структурное подразделение</w:t>
            </w:r>
          </w:p>
        </w:tc>
        <w:tc>
          <w:tcPr>
            <w:tcW w:w="5121" w:type="dxa"/>
            <w:tcBorders>
              <w:top w:val="single" w:sz="4" w:space="0" w:color="auto"/>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jc w:val="center"/>
              <w:rPr>
                <w:b/>
                <w:bCs/>
                <w:color w:val="000000"/>
                <w:sz w:val="20"/>
              </w:rPr>
            </w:pPr>
            <w:r>
              <w:rPr>
                <w:b/>
                <w:bCs/>
                <w:color w:val="000000"/>
                <w:sz w:val="20"/>
              </w:rPr>
              <w:t>Адреса поставки</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Горьковский</w:t>
            </w:r>
          </w:p>
        </w:tc>
        <w:tc>
          <w:tcPr>
            <w:tcW w:w="2520"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КТ Лагерная</w:t>
            </w:r>
          </w:p>
        </w:tc>
        <w:tc>
          <w:tcPr>
            <w:tcW w:w="5121"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420030, Российская Федерация, Республика Татарстан, г. Казань, Кировский район, станция Лагерная</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Горьковский</w:t>
            </w:r>
          </w:p>
        </w:tc>
        <w:tc>
          <w:tcPr>
            <w:tcW w:w="2520" w:type="dxa"/>
            <w:tcBorders>
              <w:top w:val="nil"/>
              <w:left w:val="nil"/>
              <w:bottom w:val="single" w:sz="4" w:space="0" w:color="auto"/>
              <w:right w:val="single" w:sz="4" w:space="0" w:color="auto"/>
            </w:tcBorders>
            <w:shd w:val="clear" w:color="auto" w:fill="auto"/>
            <w:noWrap/>
            <w:vAlign w:val="center"/>
            <w:hideMark/>
          </w:tcPr>
          <w:p w:rsidR="00DD7976" w:rsidRPr="00FD1C7D" w:rsidRDefault="00DD7976" w:rsidP="00DD7976">
            <w:pPr>
              <w:ind w:firstLine="0"/>
              <w:rPr>
                <w:color w:val="000000"/>
                <w:sz w:val="20"/>
              </w:rPr>
            </w:pPr>
            <w:r>
              <w:rPr>
                <w:color w:val="000000"/>
                <w:sz w:val="20"/>
              </w:rPr>
              <w:t>КТ Костариха</w:t>
            </w:r>
          </w:p>
        </w:tc>
        <w:tc>
          <w:tcPr>
            <w:tcW w:w="5121" w:type="dxa"/>
            <w:tcBorders>
              <w:top w:val="nil"/>
              <w:left w:val="nil"/>
              <w:bottom w:val="single" w:sz="4" w:space="0" w:color="auto"/>
              <w:right w:val="single" w:sz="4" w:space="0" w:color="auto"/>
            </w:tcBorders>
            <w:shd w:val="clear" w:color="auto" w:fill="auto"/>
            <w:vAlign w:val="center"/>
            <w:hideMark/>
          </w:tcPr>
          <w:p w:rsidR="00DD7976" w:rsidRPr="00FD1C7D" w:rsidRDefault="00DD7976" w:rsidP="00DD7976">
            <w:pPr>
              <w:ind w:firstLine="0"/>
              <w:rPr>
                <w:color w:val="000000"/>
                <w:sz w:val="20"/>
              </w:rPr>
            </w:pPr>
            <w:r>
              <w:rPr>
                <w:color w:val="000000"/>
                <w:sz w:val="20"/>
              </w:rPr>
              <w:t>603028, Российская Федерация, Нижегородская область, г. Нижний Новгород, Актюбинская ул. д. 17 М</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Горьковский</w:t>
            </w:r>
          </w:p>
        </w:tc>
        <w:tc>
          <w:tcPr>
            <w:tcW w:w="2520"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КТ Позимь</w:t>
            </w:r>
          </w:p>
        </w:tc>
        <w:tc>
          <w:tcPr>
            <w:tcW w:w="5121"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426003, Российская Федерация, Удмуртская Республика, г. Ижевск, Железнодорожный пер., д. 1</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Северо-Кавказский</w:t>
            </w:r>
          </w:p>
        </w:tc>
        <w:tc>
          <w:tcPr>
            <w:tcW w:w="2520"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КТ Владикавказ</w:t>
            </w:r>
          </w:p>
        </w:tc>
        <w:tc>
          <w:tcPr>
            <w:tcW w:w="5121" w:type="dxa"/>
            <w:tcBorders>
              <w:top w:val="nil"/>
              <w:left w:val="nil"/>
              <w:bottom w:val="nil"/>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362002, Российская Федерация, Республика Северная Осетия - Алания, г.Владикавказ, Черменское шоссе, д. 8</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Северо-Кавказский</w:t>
            </w:r>
          </w:p>
        </w:tc>
        <w:tc>
          <w:tcPr>
            <w:tcW w:w="2520"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КТ Ростов-Товарный</w:t>
            </w:r>
          </w:p>
        </w:tc>
        <w:tc>
          <w:tcPr>
            <w:tcW w:w="5121" w:type="dxa"/>
            <w:tcBorders>
              <w:top w:val="single" w:sz="4" w:space="0" w:color="auto"/>
              <w:left w:val="nil"/>
              <w:bottom w:val="nil"/>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344010, Российская Федерация, Ростовская обл., г. Ростов-на-Дону, Пролетарский район, пер. Энергетиков д. 3-5а/378/91</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DD7976" w:rsidRPr="00FD1C7D" w:rsidRDefault="00DD7976" w:rsidP="00DD7976">
            <w:pPr>
              <w:ind w:firstLine="0"/>
              <w:rPr>
                <w:color w:val="000000"/>
                <w:sz w:val="20"/>
              </w:rPr>
            </w:pPr>
            <w:r>
              <w:rPr>
                <w:color w:val="000000"/>
                <w:sz w:val="20"/>
              </w:rPr>
              <w:t>Северо-Кавказский</w:t>
            </w:r>
          </w:p>
        </w:tc>
        <w:tc>
          <w:tcPr>
            <w:tcW w:w="2520" w:type="dxa"/>
            <w:tcBorders>
              <w:top w:val="nil"/>
              <w:left w:val="nil"/>
              <w:bottom w:val="single" w:sz="4" w:space="0" w:color="auto"/>
              <w:right w:val="single" w:sz="4" w:space="0" w:color="auto"/>
            </w:tcBorders>
            <w:shd w:val="clear" w:color="auto" w:fill="auto"/>
            <w:vAlign w:val="center"/>
            <w:hideMark/>
          </w:tcPr>
          <w:p w:rsidR="00DD7976" w:rsidRPr="00FD1C7D" w:rsidRDefault="00DD7976" w:rsidP="00DD7976">
            <w:pPr>
              <w:ind w:firstLine="0"/>
              <w:rPr>
                <w:color w:val="000000"/>
                <w:sz w:val="20"/>
              </w:rPr>
            </w:pPr>
            <w:r>
              <w:rPr>
                <w:color w:val="000000"/>
                <w:sz w:val="20"/>
              </w:rPr>
              <w:t>Агентство г. Абинск</w:t>
            </w:r>
          </w:p>
        </w:tc>
        <w:tc>
          <w:tcPr>
            <w:tcW w:w="5121" w:type="dxa"/>
            <w:tcBorders>
              <w:top w:val="single" w:sz="4" w:space="0" w:color="auto"/>
              <w:left w:val="nil"/>
              <w:bottom w:val="single" w:sz="4" w:space="0" w:color="auto"/>
              <w:right w:val="single" w:sz="4" w:space="0" w:color="auto"/>
            </w:tcBorders>
            <w:shd w:val="clear" w:color="auto" w:fill="auto"/>
            <w:vAlign w:val="center"/>
            <w:hideMark/>
          </w:tcPr>
          <w:p w:rsidR="00DD7976" w:rsidRPr="00FD1C7D" w:rsidRDefault="00DD7976" w:rsidP="00DD7976">
            <w:pPr>
              <w:ind w:firstLine="0"/>
              <w:rPr>
                <w:color w:val="000000"/>
                <w:sz w:val="20"/>
              </w:rPr>
            </w:pPr>
            <w:r>
              <w:rPr>
                <w:color w:val="000000"/>
                <w:sz w:val="20"/>
              </w:rPr>
              <w:t>353320, Российская Федерация, Краснодарский край, Абинский район, г. Абинск, ул. Промышленная, д. 4</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Октябрьский</w:t>
            </w:r>
          </w:p>
        </w:tc>
        <w:tc>
          <w:tcPr>
            <w:tcW w:w="2520"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УРК ОКТ</w:t>
            </w:r>
          </w:p>
        </w:tc>
        <w:tc>
          <w:tcPr>
            <w:tcW w:w="5121" w:type="dxa"/>
            <w:tcBorders>
              <w:top w:val="nil"/>
              <w:left w:val="nil"/>
              <w:bottom w:val="nil"/>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195009, Российская Федерация, г. Санкт-Петербург, участок ж/д "Минеральная ул. - Лесной пр.", лит. Д</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Уральский</w:t>
            </w:r>
          </w:p>
        </w:tc>
        <w:tc>
          <w:tcPr>
            <w:tcW w:w="2520"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КТ Магнитогорск-грузовой</w:t>
            </w:r>
          </w:p>
        </w:tc>
        <w:tc>
          <w:tcPr>
            <w:tcW w:w="5121" w:type="dxa"/>
            <w:tcBorders>
              <w:top w:val="single" w:sz="4" w:space="0" w:color="auto"/>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455011, Российская Федерация, Челябинская область, г.Магнитогорск, ул.Калибровщиков, д. 11</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Уральский</w:t>
            </w:r>
          </w:p>
        </w:tc>
        <w:tc>
          <w:tcPr>
            <w:tcW w:w="2520"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КТ Челябинск-грузовой</w:t>
            </w:r>
          </w:p>
        </w:tc>
        <w:tc>
          <w:tcPr>
            <w:tcW w:w="5121"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454053, Российская Федерация, Челябинская область, г. Челябинск, станция Челябинск-Грузовой, Троицкий тракт, д. 4</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Забайкальский</w:t>
            </w:r>
          </w:p>
        </w:tc>
        <w:tc>
          <w:tcPr>
            <w:tcW w:w="2520"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КТ Забайкальск</w:t>
            </w:r>
          </w:p>
        </w:tc>
        <w:tc>
          <w:tcPr>
            <w:tcW w:w="5121" w:type="dxa"/>
            <w:tcBorders>
              <w:top w:val="nil"/>
              <w:left w:val="nil"/>
              <w:bottom w:val="nil"/>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672020, Российская Федерация, г. Чита, ул. Лазо, д. 120</w:t>
            </w:r>
          </w:p>
        </w:tc>
      </w:tr>
      <w:tr w:rsidR="00DD7976" w:rsidRPr="00FD1C7D" w:rsidTr="00DD7976">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Западно-Сибирский</w:t>
            </w:r>
          </w:p>
        </w:tc>
        <w:tc>
          <w:tcPr>
            <w:tcW w:w="2520" w:type="dxa"/>
            <w:tcBorders>
              <w:top w:val="nil"/>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КТ Клещиха</w:t>
            </w:r>
          </w:p>
        </w:tc>
        <w:tc>
          <w:tcPr>
            <w:tcW w:w="5121" w:type="dxa"/>
            <w:tcBorders>
              <w:top w:val="single" w:sz="4" w:space="0" w:color="auto"/>
              <w:left w:val="nil"/>
              <w:bottom w:val="single" w:sz="4" w:space="0" w:color="auto"/>
              <w:right w:val="single" w:sz="4" w:space="0" w:color="auto"/>
            </w:tcBorders>
            <w:shd w:val="clear" w:color="000000" w:fill="FFFFFF"/>
            <w:vAlign w:val="center"/>
            <w:hideMark/>
          </w:tcPr>
          <w:p w:rsidR="00DD7976" w:rsidRPr="00FD1C7D" w:rsidRDefault="00DD7976" w:rsidP="00DD7976">
            <w:pPr>
              <w:ind w:firstLine="0"/>
              <w:rPr>
                <w:color w:val="000000"/>
                <w:sz w:val="20"/>
              </w:rPr>
            </w:pPr>
            <w:r>
              <w:rPr>
                <w:color w:val="000000"/>
                <w:sz w:val="20"/>
              </w:rPr>
              <w:t>630052, Российская Федерация, г. Новосибирск, ул. Толмачевская, д. 1</w:t>
            </w:r>
          </w:p>
        </w:tc>
      </w:tr>
    </w:tbl>
    <w:p w:rsidR="00DD7976" w:rsidRDefault="00C40796">
      <w:pPr>
        <w:pStyle w:val="1"/>
        <w:ind w:firstLine="0"/>
        <w:rPr>
          <w:b/>
          <w:szCs w:val="28"/>
        </w:rPr>
      </w:pPr>
      <w:r>
        <w:rPr>
          <w:b/>
          <w:szCs w:val="28"/>
        </w:rPr>
        <w:tab/>
      </w:r>
    </w:p>
    <w:p w:rsidR="002E3A77" w:rsidRDefault="00C40796" w:rsidP="00633114">
      <w:pPr>
        <w:pStyle w:val="1"/>
        <w:ind w:firstLine="708"/>
        <w:rPr>
          <w:szCs w:val="28"/>
        </w:rPr>
      </w:pPr>
      <w:r>
        <w:rPr>
          <w:b/>
          <w:szCs w:val="28"/>
        </w:rPr>
        <w:t>Лот № 2.</w:t>
      </w:r>
    </w:p>
    <w:p w:rsidR="002E3A77" w:rsidRDefault="00C40796">
      <w:pPr>
        <w:jc w:val="both"/>
        <w:rPr>
          <w:szCs w:val="28"/>
        </w:rPr>
      </w:pPr>
      <w:r>
        <w:rPr>
          <w:b/>
          <w:szCs w:val="28"/>
        </w:rPr>
        <w:t>Предмет договора:</w:t>
      </w:r>
      <w:r>
        <w:rPr>
          <w:szCs w:val="28"/>
        </w:rPr>
        <w:t xml:space="preserve"> </w:t>
      </w:r>
      <w:r w:rsidR="00633114">
        <w:t>Поставка комплектов замков спредера (TWISTLOCK) для контейнерных перегружателей типа «Ричстакер» на контейнерные терминалы ПАО «ТрансКонтейнер»</w:t>
      </w:r>
      <w:r>
        <w:rPr>
          <w:szCs w:val="28"/>
        </w:rPr>
        <w:t>.</w:t>
      </w:r>
    </w:p>
    <w:p w:rsidR="002E3A77" w:rsidRDefault="00C40796">
      <w:pPr>
        <w:jc w:val="both"/>
        <w:rPr>
          <w:szCs w:val="28"/>
        </w:rPr>
      </w:pPr>
      <w:r>
        <w:rPr>
          <w:szCs w:val="28"/>
        </w:rPr>
        <w:t>Начальная (максимальная) цена договора: 49</w:t>
      </w:r>
      <w:r w:rsidR="00633114">
        <w:rPr>
          <w:szCs w:val="28"/>
        </w:rPr>
        <w:t xml:space="preserve"> </w:t>
      </w:r>
      <w:r>
        <w:rPr>
          <w:szCs w:val="28"/>
        </w:rPr>
        <w:t>400 (сорок девять тысяч четыреста) евро 00 центов с учетом всех налогов (кроме НДС</w:t>
      </w:r>
      <w:r w:rsidR="00633114">
        <w:rPr>
          <w:szCs w:val="28"/>
        </w:rPr>
        <w:t>), стоимости</w:t>
      </w:r>
      <w:r>
        <w:rPr>
          <w:szCs w:val="28"/>
        </w:rPr>
        <w:t xml:space="preserve"> товаров, транспортировки, погрузо-разгрузочных работ, страхования, уплаты таможенных пошлин, сборов и других обязательных плат</w:t>
      </w:r>
      <w:r w:rsidR="00633114">
        <w:rPr>
          <w:szCs w:val="28"/>
        </w:rPr>
        <w:t>ежей, командировочных</w:t>
      </w:r>
      <w:r>
        <w:rPr>
          <w:szCs w:val="28"/>
        </w:rPr>
        <w:t xml:space="preserve"> расход</w:t>
      </w:r>
      <w:r w:rsidR="00633114">
        <w:rPr>
          <w:szCs w:val="28"/>
        </w:rPr>
        <w:t>ов</w:t>
      </w:r>
      <w:r>
        <w:rPr>
          <w:szCs w:val="28"/>
        </w:rPr>
        <w:t>, а также все</w:t>
      </w:r>
      <w:r w:rsidR="00633114">
        <w:rPr>
          <w:szCs w:val="28"/>
        </w:rPr>
        <w:t>х иных</w:t>
      </w:r>
      <w:r>
        <w:rPr>
          <w:szCs w:val="28"/>
        </w:rPr>
        <w:t xml:space="preserve"> затрат</w:t>
      </w:r>
      <w:r w:rsidR="00633114">
        <w:rPr>
          <w:szCs w:val="28"/>
        </w:rPr>
        <w:t>, расходов</w:t>
      </w:r>
      <w:r>
        <w:rPr>
          <w:szCs w:val="28"/>
        </w:rPr>
        <w:t>, связанны</w:t>
      </w:r>
      <w:r w:rsidR="00633114">
        <w:rPr>
          <w:szCs w:val="28"/>
        </w:rPr>
        <w:t>х с поставкой Т</w:t>
      </w:r>
      <w:r>
        <w:rPr>
          <w:szCs w:val="28"/>
        </w:rPr>
        <w:t>овара, в том числе расходы на привлечение соисполнителей</w:t>
      </w:r>
      <w:r w:rsidR="00633114">
        <w:rPr>
          <w:szCs w:val="28"/>
        </w:rPr>
        <w:t>.</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2E3A77" w:rsidRDefault="00C40796">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lang w:val="en-US"/>
              </w:rPr>
            </w:pPr>
            <w:r>
              <w:rPr>
                <w:snapToGrid/>
                <w:sz w:val="24"/>
                <w:szCs w:val="24"/>
                <w:lang w:val="en-US"/>
              </w:rPr>
              <w:t>33.12.15.000</w:t>
            </w:r>
          </w:p>
        </w:tc>
        <w:tc>
          <w:tcPr>
            <w:tcW w:w="1842"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13,00</w:t>
            </w:r>
          </w:p>
        </w:tc>
        <w:tc>
          <w:tcPr>
            <w:tcW w:w="1417"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Комплект</w:t>
            </w:r>
          </w:p>
        </w:tc>
        <w:tc>
          <w:tcPr>
            <w:tcW w:w="2268" w:type="dxa"/>
            <w:tcBorders>
              <w:top w:val="single" w:sz="4" w:space="0" w:color="auto"/>
              <w:left w:val="single" w:sz="4" w:space="0" w:color="auto"/>
              <w:bottom w:val="single" w:sz="4" w:space="0" w:color="auto"/>
              <w:right w:val="single" w:sz="4" w:space="0" w:color="auto"/>
            </w:tcBorders>
            <w:hideMark/>
          </w:tcPr>
          <w:p w:rsidR="002E3A77" w:rsidRDefault="00C40796" w:rsidP="00633114">
            <w:pPr>
              <w:snapToGrid w:val="0"/>
              <w:ind w:firstLine="0"/>
              <w:rPr>
                <w:snapToGrid/>
                <w:sz w:val="24"/>
                <w:szCs w:val="24"/>
              </w:rPr>
            </w:pPr>
            <w:r>
              <w:rPr>
                <w:snapToGrid/>
                <w:sz w:val="24"/>
                <w:szCs w:val="24"/>
              </w:rPr>
              <w:t>Номер строки годового плана закупок № 143</w:t>
            </w:r>
          </w:p>
        </w:tc>
      </w:tr>
    </w:tbl>
    <w:p w:rsidR="00633114" w:rsidRDefault="00633114" w:rsidP="00633114">
      <w:pPr>
        <w:jc w:val="both"/>
        <w:rPr>
          <w:szCs w:val="28"/>
        </w:rPr>
      </w:pPr>
      <w:r>
        <w:rPr>
          <w:szCs w:val="28"/>
        </w:rPr>
        <w:t>Место поставки Товара:</w:t>
      </w:r>
    </w:p>
    <w:tbl>
      <w:tblPr>
        <w:tblW w:w="9639" w:type="dxa"/>
        <w:jc w:val="center"/>
        <w:tblLook w:val="04A0" w:firstRow="1" w:lastRow="0" w:firstColumn="1" w:lastColumn="0" w:noHBand="0" w:noVBand="1"/>
      </w:tblPr>
      <w:tblGrid>
        <w:gridCol w:w="2122"/>
        <w:gridCol w:w="2491"/>
        <w:gridCol w:w="5026"/>
      </w:tblGrid>
      <w:tr w:rsidR="00633114" w:rsidRPr="00FD1C7D" w:rsidTr="00633114">
        <w:trPr>
          <w:trHeight w:val="780"/>
          <w:jc w:val="center"/>
        </w:trPr>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jc w:val="center"/>
              <w:rPr>
                <w:b/>
                <w:bCs/>
                <w:color w:val="000000"/>
                <w:sz w:val="20"/>
              </w:rPr>
            </w:pPr>
            <w:r>
              <w:rPr>
                <w:b/>
                <w:bCs/>
                <w:color w:val="000000"/>
                <w:sz w:val="20"/>
              </w:rPr>
              <w:t>Наименование филиала</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jc w:val="center"/>
              <w:rPr>
                <w:b/>
                <w:bCs/>
                <w:color w:val="000000"/>
                <w:sz w:val="20"/>
              </w:rPr>
            </w:pPr>
            <w:r>
              <w:rPr>
                <w:b/>
                <w:bCs/>
                <w:color w:val="000000"/>
                <w:sz w:val="20"/>
              </w:rPr>
              <w:t>Структурное подразделение</w:t>
            </w:r>
          </w:p>
        </w:tc>
        <w:tc>
          <w:tcPr>
            <w:tcW w:w="5121" w:type="dxa"/>
            <w:tcBorders>
              <w:top w:val="single" w:sz="4" w:space="0" w:color="auto"/>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jc w:val="center"/>
              <w:rPr>
                <w:b/>
                <w:bCs/>
                <w:color w:val="000000"/>
                <w:sz w:val="20"/>
              </w:rPr>
            </w:pPr>
            <w:r>
              <w:rPr>
                <w:b/>
                <w:bCs/>
                <w:color w:val="000000"/>
                <w:sz w:val="20"/>
              </w:rPr>
              <w:t>Адреса поставки</w:t>
            </w:r>
          </w:p>
        </w:tc>
      </w:tr>
      <w:tr w:rsidR="00633114" w:rsidRPr="00FD1C7D" w:rsidTr="00633114">
        <w:trPr>
          <w:trHeight w:val="51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633114" w:rsidRPr="00FD1C7D" w:rsidRDefault="00633114" w:rsidP="00633114">
            <w:pPr>
              <w:ind w:firstLine="0"/>
              <w:rPr>
                <w:color w:val="000000"/>
                <w:sz w:val="20"/>
              </w:rPr>
            </w:pPr>
            <w:r>
              <w:rPr>
                <w:color w:val="000000"/>
                <w:sz w:val="20"/>
              </w:rPr>
              <w:t>Восточно-Сибирский</w:t>
            </w:r>
          </w:p>
        </w:tc>
        <w:tc>
          <w:tcPr>
            <w:tcW w:w="2520" w:type="dxa"/>
            <w:tcBorders>
              <w:top w:val="nil"/>
              <w:left w:val="nil"/>
              <w:bottom w:val="single" w:sz="4" w:space="0" w:color="auto"/>
              <w:right w:val="single" w:sz="4" w:space="0" w:color="auto"/>
            </w:tcBorders>
            <w:shd w:val="clear" w:color="auto" w:fill="auto"/>
            <w:vAlign w:val="center"/>
            <w:hideMark/>
          </w:tcPr>
          <w:p w:rsidR="00633114" w:rsidRPr="00FD1C7D" w:rsidRDefault="00633114" w:rsidP="00633114">
            <w:pPr>
              <w:ind w:firstLine="0"/>
              <w:rPr>
                <w:color w:val="000000"/>
                <w:sz w:val="20"/>
              </w:rPr>
            </w:pPr>
            <w:r>
              <w:rPr>
                <w:color w:val="000000"/>
                <w:sz w:val="20"/>
              </w:rPr>
              <w:t>КТ Батарейная</w:t>
            </w:r>
          </w:p>
        </w:tc>
        <w:tc>
          <w:tcPr>
            <w:tcW w:w="5121" w:type="dxa"/>
            <w:tcBorders>
              <w:top w:val="nil"/>
              <w:left w:val="nil"/>
              <w:bottom w:val="nil"/>
              <w:right w:val="single" w:sz="4" w:space="0" w:color="auto"/>
            </w:tcBorders>
            <w:shd w:val="clear" w:color="auto" w:fill="auto"/>
            <w:vAlign w:val="center"/>
            <w:hideMark/>
          </w:tcPr>
          <w:p w:rsidR="00633114" w:rsidRPr="00FD1C7D" w:rsidRDefault="00633114" w:rsidP="00633114">
            <w:pPr>
              <w:ind w:firstLine="0"/>
              <w:rPr>
                <w:color w:val="000000"/>
                <w:sz w:val="20"/>
              </w:rPr>
            </w:pPr>
            <w:r>
              <w:rPr>
                <w:color w:val="000000"/>
                <w:sz w:val="20"/>
              </w:rPr>
              <w:t>664037, Российская Федерация, Иркутская область, г. Иркутск, ул. 2-я Батарейная, д. 48</w:t>
            </w:r>
          </w:p>
        </w:tc>
      </w:tr>
      <w:tr w:rsidR="00633114" w:rsidRPr="00FD1C7D" w:rsidTr="00633114">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Красноярский</w:t>
            </w:r>
          </w:p>
        </w:tc>
        <w:tc>
          <w:tcPr>
            <w:tcW w:w="2520"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АКП Базаиха</w:t>
            </w:r>
          </w:p>
        </w:tc>
        <w:tc>
          <w:tcPr>
            <w:tcW w:w="5121" w:type="dxa"/>
            <w:tcBorders>
              <w:top w:val="single" w:sz="4" w:space="0" w:color="auto"/>
              <w:left w:val="nil"/>
              <w:bottom w:val="nil"/>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660031, Российская Федерация, г. Красноярск, ул. Рязанская, д. 12</w:t>
            </w:r>
          </w:p>
        </w:tc>
      </w:tr>
      <w:tr w:rsidR="00633114" w:rsidRPr="00FD1C7D" w:rsidTr="00633114">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Уральский</w:t>
            </w:r>
          </w:p>
        </w:tc>
        <w:tc>
          <w:tcPr>
            <w:tcW w:w="2520"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КТ Екатеринбург-Товарный</w:t>
            </w:r>
          </w:p>
        </w:tc>
        <w:tc>
          <w:tcPr>
            <w:tcW w:w="5121" w:type="dxa"/>
            <w:tcBorders>
              <w:top w:val="single" w:sz="4" w:space="0" w:color="auto"/>
              <w:left w:val="nil"/>
              <w:bottom w:val="nil"/>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620141, Российская Федерация, г. Екатеринбург, ул. Автомагистральная, 2</w:t>
            </w:r>
          </w:p>
        </w:tc>
      </w:tr>
      <w:tr w:rsidR="00633114" w:rsidRPr="00FD1C7D" w:rsidTr="00633114">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Уральский</w:t>
            </w:r>
          </w:p>
        </w:tc>
        <w:tc>
          <w:tcPr>
            <w:tcW w:w="2520"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КТ Блочная</w:t>
            </w:r>
          </w:p>
        </w:tc>
        <w:tc>
          <w:tcPr>
            <w:tcW w:w="5121" w:type="dxa"/>
            <w:tcBorders>
              <w:top w:val="single" w:sz="4" w:space="0" w:color="auto"/>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614031, Российская Федерация, Пермский край, г. Пермь, Дзержинский район, ул. Докучаева, 60</w:t>
            </w:r>
          </w:p>
        </w:tc>
      </w:tr>
      <w:tr w:rsidR="00633114" w:rsidRPr="00FD1C7D" w:rsidTr="00633114">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Уральский</w:t>
            </w:r>
          </w:p>
        </w:tc>
        <w:tc>
          <w:tcPr>
            <w:tcW w:w="2520"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КТ Челябинск-грузовой</w:t>
            </w:r>
          </w:p>
        </w:tc>
        <w:tc>
          <w:tcPr>
            <w:tcW w:w="5121"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454053, Российская Федерация, Челябинская область, г. Челябинск, станция Челябинск-Грузовой, Троицкий тракт, д. 4</w:t>
            </w:r>
          </w:p>
        </w:tc>
      </w:tr>
      <w:tr w:rsidR="00633114" w:rsidRPr="00FD1C7D" w:rsidTr="00633114">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Западно-Сибирский</w:t>
            </w:r>
          </w:p>
        </w:tc>
        <w:tc>
          <w:tcPr>
            <w:tcW w:w="2520"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КТ Клещиха</w:t>
            </w:r>
          </w:p>
        </w:tc>
        <w:tc>
          <w:tcPr>
            <w:tcW w:w="5121"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630052, Российская Федерация, г. Новосибирск, ул. Толмачевская, д. 1</w:t>
            </w:r>
          </w:p>
        </w:tc>
      </w:tr>
    </w:tbl>
    <w:p w:rsidR="00633114" w:rsidRDefault="00633114">
      <w:pPr>
        <w:pStyle w:val="1"/>
        <w:ind w:firstLine="0"/>
        <w:rPr>
          <w:b/>
          <w:szCs w:val="28"/>
        </w:rPr>
      </w:pPr>
    </w:p>
    <w:p w:rsidR="002E3A77" w:rsidRDefault="00C40796">
      <w:pPr>
        <w:pStyle w:val="1"/>
        <w:ind w:firstLine="0"/>
        <w:rPr>
          <w:szCs w:val="28"/>
        </w:rPr>
      </w:pPr>
      <w:r>
        <w:rPr>
          <w:b/>
          <w:szCs w:val="28"/>
        </w:rPr>
        <w:tab/>
        <w:t>Лот № 3.</w:t>
      </w:r>
    </w:p>
    <w:p w:rsidR="00633114" w:rsidRDefault="00633114" w:rsidP="00633114">
      <w:pPr>
        <w:jc w:val="both"/>
        <w:rPr>
          <w:szCs w:val="28"/>
        </w:rPr>
      </w:pPr>
      <w:r>
        <w:rPr>
          <w:b/>
          <w:szCs w:val="28"/>
        </w:rPr>
        <w:t>Предмет договора:</w:t>
      </w:r>
      <w:r>
        <w:rPr>
          <w:szCs w:val="28"/>
        </w:rPr>
        <w:t xml:space="preserve"> </w:t>
      </w:r>
      <w:r>
        <w:t>Поставка комплектов замков спредера (TWISTLOCK) для контейнерных перегружателей типа «Ричстакер» на контейнерные терминалы ПАО «ТрансКонтейнер»</w:t>
      </w:r>
      <w:r>
        <w:rPr>
          <w:szCs w:val="28"/>
        </w:rPr>
        <w:t>.</w:t>
      </w:r>
    </w:p>
    <w:p w:rsidR="002E3A77" w:rsidRDefault="00C40796">
      <w:pPr>
        <w:jc w:val="both"/>
        <w:rPr>
          <w:szCs w:val="28"/>
        </w:rPr>
      </w:pPr>
      <w:r>
        <w:rPr>
          <w:szCs w:val="28"/>
        </w:rPr>
        <w:t>Начальная (максимальная) цена договора: 32</w:t>
      </w:r>
      <w:r w:rsidR="00633114">
        <w:rPr>
          <w:szCs w:val="28"/>
        </w:rPr>
        <w:t xml:space="preserve"> </w:t>
      </w:r>
      <w:r>
        <w:rPr>
          <w:szCs w:val="28"/>
        </w:rPr>
        <w:t xml:space="preserve">000 (тридцать две тысячи) евро 00 центов </w:t>
      </w:r>
      <w:r w:rsidR="00633114">
        <w:rPr>
          <w:szCs w:val="28"/>
        </w:rPr>
        <w:t>с учетом всех налогов (кроме НДС), стоимости товаров, транспортировки, погрузо-разгрузочных работ, страхования, уплаты таможенных пошлин, сборов и других обязательных платежей, командировочных расходов, а также всех иных затрат, расходов, связанных с поставкой Товара, в том числе расходы на привлечение соисполнителей.</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2E3A77" w:rsidRDefault="00C4079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lang w:val="en-US"/>
              </w:rPr>
            </w:pPr>
            <w:r>
              <w:rPr>
                <w:snapToGrid/>
                <w:sz w:val="24"/>
                <w:szCs w:val="24"/>
                <w:lang w:val="en-US"/>
              </w:rPr>
              <w:t>33.12.15.000</w:t>
            </w:r>
          </w:p>
        </w:tc>
        <w:tc>
          <w:tcPr>
            <w:tcW w:w="1842"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8,00</w:t>
            </w:r>
          </w:p>
        </w:tc>
        <w:tc>
          <w:tcPr>
            <w:tcW w:w="1417"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Комплект</w:t>
            </w:r>
          </w:p>
        </w:tc>
        <w:tc>
          <w:tcPr>
            <w:tcW w:w="2268" w:type="dxa"/>
            <w:tcBorders>
              <w:top w:val="single" w:sz="4" w:space="0" w:color="auto"/>
              <w:left w:val="single" w:sz="4" w:space="0" w:color="auto"/>
              <w:bottom w:val="single" w:sz="4" w:space="0" w:color="auto"/>
              <w:right w:val="single" w:sz="4" w:space="0" w:color="auto"/>
            </w:tcBorders>
            <w:hideMark/>
          </w:tcPr>
          <w:p w:rsidR="002E3A77" w:rsidRDefault="00C40796" w:rsidP="00633114">
            <w:pPr>
              <w:snapToGrid w:val="0"/>
              <w:ind w:firstLine="0"/>
              <w:rPr>
                <w:snapToGrid/>
                <w:sz w:val="24"/>
                <w:szCs w:val="24"/>
              </w:rPr>
            </w:pPr>
            <w:r>
              <w:rPr>
                <w:snapToGrid/>
                <w:sz w:val="24"/>
                <w:szCs w:val="24"/>
              </w:rPr>
              <w:t>Номер строки годового плана закупок № 144</w:t>
            </w:r>
          </w:p>
        </w:tc>
      </w:tr>
    </w:tbl>
    <w:p w:rsidR="00633114" w:rsidRDefault="00633114" w:rsidP="00633114">
      <w:pPr>
        <w:jc w:val="both"/>
        <w:rPr>
          <w:szCs w:val="28"/>
        </w:rPr>
      </w:pPr>
      <w:r>
        <w:rPr>
          <w:szCs w:val="28"/>
        </w:rPr>
        <w:t>Место поставки Товара:</w:t>
      </w:r>
    </w:p>
    <w:tbl>
      <w:tblPr>
        <w:tblW w:w="9639" w:type="dxa"/>
        <w:jc w:val="center"/>
        <w:tblLook w:val="04A0" w:firstRow="1" w:lastRow="0" w:firstColumn="1" w:lastColumn="0" w:noHBand="0" w:noVBand="1"/>
      </w:tblPr>
      <w:tblGrid>
        <w:gridCol w:w="2118"/>
        <w:gridCol w:w="2520"/>
        <w:gridCol w:w="5001"/>
      </w:tblGrid>
      <w:tr w:rsidR="00633114" w:rsidRPr="00FD1C7D" w:rsidTr="00633114">
        <w:trPr>
          <w:trHeight w:val="780"/>
          <w:jc w:val="center"/>
        </w:trPr>
        <w:tc>
          <w:tcPr>
            <w:tcW w:w="2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jc w:val="center"/>
              <w:rPr>
                <w:b/>
                <w:bCs/>
                <w:color w:val="000000"/>
                <w:sz w:val="20"/>
              </w:rPr>
            </w:pPr>
            <w:r>
              <w:rPr>
                <w:b/>
                <w:bCs/>
                <w:color w:val="000000"/>
                <w:sz w:val="20"/>
              </w:rPr>
              <w:t>Наименование филиала</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jc w:val="center"/>
              <w:rPr>
                <w:b/>
                <w:bCs/>
                <w:color w:val="000000"/>
                <w:sz w:val="20"/>
              </w:rPr>
            </w:pPr>
            <w:r>
              <w:rPr>
                <w:b/>
                <w:bCs/>
                <w:color w:val="000000"/>
                <w:sz w:val="20"/>
              </w:rPr>
              <w:t>Структурное подразделение</w:t>
            </w:r>
          </w:p>
        </w:tc>
        <w:tc>
          <w:tcPr>
            <w:tcW w:w="5001" w:type="dxa"/>
            <w:tcBorders>
              <w:top w:val="single" w:sz="4" w:space="0" w:color="auto"/>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jc w:val="center"/>
              <w:rPr>
                <w:b/>
                <w:bCs/>
                <w:color w:val="000000"/>
                <w:sz w:val="20"/>
              </w:rPr>
            </w:pPr>
            <w:r>
              <w:rPr>
                <w:b/>
                <w:bCs/>
                <w:color w:val="000000"/>
                <w:sz w:val="20"/>
              </w:rPr>
              <w:t>Адреса поставки</w:t>
            </w:r>
          </w:p>
        </w:tc>
      </w:tr>
      <w:tr w:rsidR="00633114" w:rsidRPr="00FD1C7D" w:rsidTr="00633114">
        <w:trPr>
          <w:trHeight w:val="510"/>
          <w:jc w:val="center"/>
        </w:trPr>
        <w:tc>
          <w:tcPr>
            <w:tcW w:w="2118"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Горьковский</w:t>
            </w:r>
          </w:p>
        </w:tc>
        <w:tc>
          <w:tcPr>
            <w:tcW w:w="2520" w:type="dxa"/>
            <w:tcBorders>
              <w:top w:val="nil"/>
              <w:left w:val="nil"/>
              <w:bottom w:val="single" w:sz="4" w:space="0" w:color="auto"/>
              <w:right w:val="single" w:sz="4" w:space="0" w:color="auto"/>
            </w:tcBorders>
            <w:shd w:val="clear" w:color="auto" w:fill="auto"/>
            <w:noWrap/>
            <w:vAlign w:val="center"/>
            <w:hideMark/>
          </w:tcPr>
          <w:p w:rsidR="00633114" w:rsidRPr="00FD1C7D" w:rsidRDefault="00633114" w:rsidP="00633114">
            <w:pPr>
              <w:ind w:firstLine="0"/>
              <w:rPr>
                <w:color w:val="000000"/>
                <w:sz w:val="20"/>
              </w:rPr>
            </w:pPr>
            <w:r>
              <w:rPr>
                <w:color w:val="000000"/>
                <w:sz w:val="20"/>
              </w:rPr>
              <w:t>КТ Костариха</w:t>
            </w:r>
          </w:p>
        </w:tc>
        <w:tc>
          <w:tcPr>
            <w:tcW w:w="5001"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420030, Российская Федерация, Республика Татарстан, г. Казань, Кировский район, станция Лагерная</w:t>
            </w:r>
          </w:p>
        </w:tc>
      </w:tr>
      <w:tr w:rsidR="00633114" w:rsidRPr="00FD1C7D" w:rsidTr="00633114">
        <w:trPr>
          <w:trHeight w:val="510"/>
          <w:jc w:val="center"/>
        </w:trPr>
        <w:tc>
          <w:tcPr>
            <w:tcW w:w="2118"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Уральский</w:t>
            </w:r>
          </w:p>
        </w:tc>
        <w:tc>
          <w:tcPr>
            <w:tcW w:w="2520"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КТ Екатеринбург-Товарный</w:t>
            </w:r>
          </w:p>
        </w:tc>
        <w:tc>
          <w:tcPr>
            <w:tcW w:w="5001" w:type="dxa"/>
            <w:tcBorders>
              <w:top w:val="nil"/>
              <w:left w:val="nil"/>
              <w:bottom w:val="nil"/>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620141, Российская Федерация, г. Екатеринбург, ул. Автомагистральная, 2</w:t>
            </w:r>
          </w:p>
        </w:tc>
      </w:tr>
      <w:tr w:rsidR="00633114" w:rsidRPr="00FD1C7D" w:rsidTr="00633114">
        <w:trPr>
          <w:trHeight w:val="510"/>
          <w:jc w:val="center"/>
        </w:trPr>
        <w:tc>
          <w:tcPr>
            <w:tcW w:w="2118"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Уральский</w:t>
            </w:r>
          </w:p>
        </w:tc>
        <w:tc>
          <w:tcPr>
            <w:tcW w:w="2520"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КТ Блочная</w:t>
            </w:r>
          </w:p>
        </w:tc>
        <w:tc>
          <w:tcPr>
            <w:tcW w:w="5001" w:type="dxa"/>
            <w:tcBorders>
              <w:top w:val="single" w:sz="4" w:space="0" w:color="auto"/>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614031, Российская Федерация, Пермский край, г. Пермь, Дзержинский район, ул. Докучаева, 60</w:t>
            </w:r>
          </w:p>
        </w:tc>
      </w:tr>
      <w:tr w:rsidR="00633114" w:rsidRPr="00FD1C7D" w:rsidTr="00633114">
        <w:trPr>
          <w:trHeight w:val="510"/>
          <w:jc w:val="center"/>
        </w:trPr>
        <w:tc>
          <w:tcPr>
            <w:tcW w:w="2118"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Забайкальский</w:t>
            </w:r>
          </w:p>
        </w:tc>
        <w:tc>
          <w:tcPr>
            <w:tcW w:w="2520"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КТ Забайкальск</w:t>
            </w:r>
          </w:p>
        </w:tc>
        <w:tc>
          <w:tcPr>
            <w:tcW w:w="5001" w:type="dxa"/>
            <w:tcBorders>
              <w:top w:val="nil"/>
              <w:left w:val="nil"/>
              <w:bottom w:val="nil"/>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672020, Российская Федерация, г. Чита, ул. Лазо, д. 120</w:t>
            </w:r>
          </w:p>
        </w:tc>
      </w:tr>
      <w:tr w:rsidR="00633114" w:rsidRPr="00FD1C7D" w:rsidTr="00633114">
        <w:trPr>
          <w:trHeight w:val="510"/>
          <w:jc w:val="center"/>
        </w:trPr>
        <w:tc>
          <w:tcPr>
            <w:tcW w:w="2118"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Западно-Сибирский</w:t>
            </w:r>
          </w:p>
        </w:tc>
        <w:tc>
          <w:tcPr>
            <w:tcW w:w="2520"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КТ Клещиха</w:t>
            </w:r>
          </w:p>
        </w:tc>
        <w:tc>
          <w:tcPr>
            <w:tcW w:w="5001" w:type="dxa"/>
            <w:tcBorders>
              <w:top w:val="single" w:sz="4" w:space="0" w:color="auto"/>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630052, Российская Федерация, г. Новосибирск, ул. Толмачевская, д. 1</w:t>
            </w:r>
          </w:p>
        </w:tc>
      </w:tr>
    </w:tbl>
    <w:p w:rsidR="002E3A77" w:rsidRDefault="00C40796" w:rsidP="00633114">
      <w:pPr>
        <w:pStyle w:val="1"/>
        <w:ind w:firstLine="708"/>
        <w:rPr>
          <w:szCs w:val="28"/>
        </w:rPr>
      </w:pPr>
      <w:r>
        <w:rPr>
          <w:b/>
          <w:szCs w:val="28"/>
        </w:rPr>
        <w:lastRenderedPageBreak/>
        <w:t>Лот № 4.</w:t>
      </w:r>
    </w:p>
    <w:p w:rsidR="00633114" w:rsidRDefault="00633114" w:rsidP="00633114">
      <w:pPr>
        <w:jc w:val="both"/>
        <w:rPr>
          <w:szCs w:val="28"/>
        </w:rPr>
      </w:pPr>
      <w:r>
        <w:rPr>
          <w:b/>
          <w:szCs w:val="28"/>
        </w:rPr>
        <w:t>Предмет договора:</w:t>
      </w:r>
      <w:r>
        <w:rPr>
          <w:szCs w:val="28"/>
        </w:rPr>
        <w:t xml:space="preserve"> </w:t>
      </w:r>
      <w:r>
        <w:t>Поставка комплектов замков спредера (TWISTLOCK) для контейнерных перегружателей типа «Ричстакер» на контейнерные терминалы ПАО «ТрансКонтейнер»</w:t>
      </w:r>
      <w:r>
        <w:rPr>
          <w:szCs w:val="28"/>
        </w:rPr>
        <w:t>.</w:t>
      </w:r>
    </w:p>
    <w:p w:rsidR="002E3A77" w:rsidRDefault="00C40796">
      <w:pPr>
        <w:jc w:val="both"/>
        <w:rPr>
          <w:szCs w:val="28"/>
        </w:rPr>
      </w:pPr>
      <w:r>
        <w:rPr>
          <w:szCs w:val="28"/>
        </w:rPr>
        <w:t>Начальная (максимальная) цена договора: 3</w:t>
      </w:r>
      <w:r w:rsidR="00633114">
        <w:rPr>
          <w:szCs w:val="28"/>
        </w:rPr>
        <w:t xml:space="preserve"> </w:t>
      </w:r>
      <w:r>
        <w:rPr>
          <w:szCs w:val="28"/>
        </w:rPr>
        <w:t xml:space="preserve">600 (три тысячи шестьсот) евро 00 центов </w:t>
      </w:r>
      <w:r w:rsidR="00633114">
        <w:rPr>
          <w:szCs w:val="28"/>
        </w:rPr>
        <w:t>с учетом всех налогов (кроме НДС), стоимости товаров, транспортировки, погрузо-разгрузочных работ, страхования, уплаты таможенных пошлин, сборов и других обязательных платежей, командировочных расходов, а также всех иных затрат, расходов, связанных с поставкой Товара, в том числе расходы на привлечение соисполнителей.</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2E3A77" w:rsidRDefault="00C4079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lang w:val="en-US"/>
              </w:rPr>
            </w:pPr>
            <w:r>
              <w:rPr>
                <w:snapToGrid/>
                <w:sz w:val="24"/>
                <w:szCs w:val="24"/>
                <w:lang w:val="en-US"/>
              </w:rPr>
              <w:t>33.12.15.000</w:t>
            </w:r>
          </w:p>
        </w:tc>
        <w:tc>
          <w:tcPr>
            <w:tcW w:w="1842"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33.12</w:t>
            </w:r>
          </w:p>
        </w:tc>
        <w:tc>
          <w:tcPr>
            <w:tcW w:w="1418"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2,00</w:t>
            </w:r>
          </w:p>
        </w:tc>
        <w:tc>
          <w:tcPr>
            <w:tcW w:w="1417" w:type="dxa"/>
            <w:tcBorders>
              <w:top w:val="single" w:sz="4" w:space="0" w:color="auto"/>
              <w:left w:val="single" w:sz="4" w:space="0" w:color="auto"/>
              <w:bottom w:val="single" w:sz="4" w:space="0" w:color="auto"/>
              <w:right w:val="single" w:sz="4" w:space="0" w:color="auto"/>
            </w:tcBorders>
          </w:tcPr>
          <w:p w:rsidR="002E3A77" w:rsidRDefault="00C40796">
            <w:pPr>
              <w:snapToGrid w:val="0"/>
              <w:ind w:firstLine="0"/>
              <w:rPr>
                <w:snapToGrid/>
                <w:sz w:val="24"/>
                <w:szCs w:val="24"/>
              </w:rPr>
            </w:pPr>
            <w:r>
              <w:rPr>
                <w:snapToGrid/>
                <w:sz w:val="24"/>
                <w:szCs w:val="24"/>
                <w:lang w:val="en-US"/>
              </w:rPr>
              <w:t>Комплект</w:t>
            </w:r>
          </w:p>
        </w:tc>
        <w:tc>
          <w:tcPr>
            <w:tcW w:w="2268" w:type="dxa"/>
            <w:tcBorders>
              <w:top w:val="single" w:sz="4" w:space="0" w:color="auto"/>
              <w:left w:val="single" w:sz="4" w:space="0" w:color="auto"/>
              <w:bottom w:val="single" w:sz="4" w:space="0" w:color="auto"/>
              <w:right w:val="single" w:sz="4" w:space="0" w:color="auto"/>
            </w:tcBorders>
            <w:hideMark/>
          </w:tcPr>
          <w:p w:rsidR="002E3A77" w:rsidRDefault="00C40796" w:rsidP="00633114">
            <w:pPr>
              <w:snapToGrid w:val="0"/>
              <w:ind w:firstLine="0"/>
              <w:rPr>
                <w:snapToGrid/>
                <w:sz w:val="24"/>
                <w:szCs w:val="24"/>
              </w:rPr>
            </w:pPr>
            <w:r>
              <w:rPr>
                <w:snapToGrid/>
                <w:sz w:val="24"/>
                <w:szCs w:val="24"/>
              </w:rPr>
              <w:t>Номер строки годового плана закупок № 145</w:t>
            </w:r>
          </w:p>
        </w:tc>
      </w:tr>
    </w:tbl>
    <w:p w:rsidR="00633114" w:rsidRDefault="00633114" w:rsidP="00633114">
      <w:pPr>
        <w:jc w:val="both"/>
        <w:rPr>
          <w:szCs w:val="28"/>
        </w:rPr>
      </w:pPr>
      <w:r>
        <w:rPr>
          <w:szCs w:val="28"/>
        </w:rPr>
        <w:t>Место поставки Товара:</w:t>
      </w:r>
    </w:p>
    <w:tbl>
      <w:tblPr>
        <w:tblW w:w="9639" w:type="dxa"/>
        <w:jc w:val="center"/>
        <w:tblLook w:val="04A0" w:firstRow="1" w:lastRow="0" w:firstColumn="1" w:lastColumn="0" w:noHBand="0" w:noVBand="1"/>
      </w:tblPr>
      <w:tblGrid>
        <w:gridCol w:w="2122"/>
        <w:gridCol w:w="2491"/>
        <w:gridCol w:w="5026"/>
      </w:tblGrid>
      <w:tr w:rsidR="00633114" w:rsidRPr="00FD1C7D" w:rsidTr="00633114">
        <w:trPr>
          <w:trHeight w:val="780"/>
          <w:jc w:val="center"/>
        </w:trPr>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jc w:val="center"/>
              <w:rPr>
                <w:b/>
                <w:bCs/>
                <w:color w:val="000000"/>
                <w:sz w:val="20"/>
              </w:rPr>
            </w:pPr>
            <w:r>
              <w:rPr>
                <w:b/>
                <w:bCs/>
                <w:color w:val="000000"/>
                <w:sz w:val="20"/>
              </w:rPr>
              <w:t>Наименование филиала</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jc w:val="center"/>
              <w:rPr>
                <w:b/>
                <w:bCs/>
                <w:color w:val="000000"/>
                <w:sz w:val="20"/>
              </w:rPr>
            </w:pPr>
            <w:r>
              <w:rPr>
                <w:b/>
                <w:bCs/>
                <w:color w:val="000000"/>
                <w:sz w:val="20"/>
              </w:rPr>
              <w:t>Структурное подразделение</w:t>
            </w:r>
          </w:p>
        </w:tc>
        <w:tc>
          <w:tcPr>
            <w:tcW w:w="5121" w:type="dxa"/>
            <w:tcBorders>
              <w:top w:val="single" w:sz="4" w:space="0" w:color="auto"/>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jc w:val="center"/>
              <w:rPr>
                <w:b/>
                <w:bCs/>
                <w:color w:val="000000"/>
                <w:sz w:val="20"/>
              </w:rPr>
            </w:pPr>
            <w:r>
              <w:rPr>
                <w:b/>
                <w:bCs/>
                <w:color w:val="000000"/>
                <w:sz w:val="20"/>
              </w:rPr>
              <w:t>Адрес поставки</w:t>
            </w:r>
          </w:p>
        </w:tc>
      </w:tr>
      <w:tr w:rsidR="00633114" w:rsidRPr="00FD1C7D" w:rsidTr="00633114">
        <w:trPr>
          <w:trHeight w:val="510"/>
          <w:jc w:val="center"/>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Уральский</w:t>
            </w:r>
          </w:p>
        </w:tc>
        <w:tc>
          <w:tcPr>
            <w:tcW w:w="2520"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КТ Екатеринбург-Товарный</w:t>
            </w:r>
          </w:p>
        </w:tc>
        <w:tc>
          <w:tcPr>
            <w:tcW w:w="5121" w:type="dxa"/>
            <w:tcBorders>
              <w:top w:val="nil"/>
              <w:left w:val="nil"/>
              <w:bottom w:val="single" w:sz="4" w:space="0" w:color="auto"/>
              <w:right w:val="single" w:sz="4" w:space="0" w:color="auto"/>
            </w:tcBorders>
            <w:shd w:val="clear" w:color="000000" w:fill="FFFFFF"/>
            <w:vAlign w:val="center"/>
            <w:hideMark/>
          </w:tcPr>
          <w:p w:rsidR="00633114" w:rsidRPr="00FD1C7D" w:rsidRDefault="00633114" w:rsidP="00633114">
            <w:pPr>
              <w:ind w:firstLine="0"/>
              <w:rPr>
                <w:color w:val="000000"/>
                <w:sz w:val="20"/>
              </w:rPr>
            </w:pPr>
            <w:r>
              <w:rPr>
                <w:color w:val="000000"/>
                <w:sz w:val="20"/>
              </w:rPr>
              <w:t>620141, Российская Федерация, г. Екатеринбург, ул. Автомагистральная, 2</w:t>
            </w:r>
          </w:p>
        </w:tc>
      </w:tr>
    </w:tbl>
    <w:p w:rsidR="00633114" w:rsidRDefault="00633114">
      <w:pPr>
        <w:jc w:val="both"/>
        <w:rPr>
          <w:szCs w:val="28"/>
        </w:rPr>
      </w:pPr>
    </w:p>
    <w:p w:rsidR="00413456" w:rsidRDefault="00413456" w:rsidP="003E3EF6">
      <w:pPr>
        <w:jc w:val="both"/>
        <w:rPr>
          <w:b/>
          <w:szCs w:val="28"/>
        </w:rPr>
      </w:pPr>
    </w:p>
    <w:p w:rsidR="002E3A77" w:rsidRDefault="00C40796">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4"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2E3A77" w:rsidRDefault="00C40796">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2E3A77" w:rsidRDefault="00C40796">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00AD3361">
        <w:rPr>
          <w:szCs w:val="28"/>
        </w:rPr>
        <w:t>«</w:t>
      </w:r>
      <w:r w:rsidR="00AB431F" w:rsidRPr="00AB431F">
        <w:rPr>
          <w:szCs w:val="28"/>
        </w:rPr>
        <w:t>03</w:t>
      </w:r>
      <w:r>
        <w:rPr>
          <w:szCs w:val="28"/>
        </w:rPr>
        <w:t xml:space="preserve">» </w:t>
      </w:r>
      <w:r w:rsidR="00AB431F">
        <w:rPr>
          <w:szCs w:val="28"/>
        </w:rPr>
        <w:t>июня</w:t>
      </w:r>
      <w:r>
        <w:rPr>
          <w:szCs w:val="28"/>
        </w:rPr>
        <w:t xml:space="preserve">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5"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2E3A77" w:rsidRDefault="00C40796">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sidR="00AB431F">
        <w:rPr>
          <w:szCs w:val="28"/>
        </w:rPr>
        <w:t>«05</w:t>
      </w:r>
      <w:r>
        <w:rPr>
          <w:szCs w:val="28"/>
        </w:rPr>
        <w:t xml:space="preserve">» </w:t>
      </w:r>
      <w:r w:rsidR="00AB431F">
        <w:rPr>
          <w:szCs w:val="28"/>
        </w:rPr>
        <w:t>июня</w:t>
      </w:r>
      <w:r>
        <w:rPr>
          <w:szCs w:val="28"/>
        </w:rPr>
        <w:t xml:space="preserve"> 2020 г. 14 час. 00 мин.</w:t>
      </w:r>
      <w:bookmarkEnd w:id="26"/>
      <w:bookmarkEnd w:id="27"/>
      <w:bookmarkEnd w:id="28"/>
      <w:bookmarkEnd w:id="29"/>
      <w:bookmarkEnd w:id="30"/>
      <w:bookmarkEnd w:id="31"/>
      <w:bookmarkEnd w:id="32"/>
      <w:bookmarkEnd w:id="33"/>
      <w:bookmarkEnd w:id="34"/>
      <w:bookmarkEnd w:id="35"/>
      <w:bookmarkEnd w:id="36"/>
      <w:bookmarkEnd w:id="37"/>
    </w:p>
    <w:p w:rsidR="002E3A77" w:rsidRDefault="00C40796">
      <w:pPr>
        <w:ind w:firstLine="0"/>
        <w:jc w:val="both"/>
      </w:pPr>
      <w:r>
        <w:lastRenderedPageBreak/>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2E3A77" w:rsidRDefault="00C40796">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sidR="00AD3361">
        <w:rPr>
          <w:szCs w:val="28"/>
        </w:rPr>
        <w:t>«1</w:t>
      </w:r>
      <w:r w:rsidR="00AB431F">
        <w:rPr>
          <w:szCs w:val="28"/>
        </w:rPr>
        <w:t>8</w:t>
      </w:r>
      <w:bookmarkStart w:id="49" w:name="_GoBack"/>
      <w:bookmarkEnd w:id="49"/>
      <w:r>
        <w:rPr>
          <w:szCs w:val="28"/>
        </w:rPr>
        <w:t>» июня 2020 г. 14 час. 00 мин.</w:t>
      </w:r>
      <w:bookmarkEnd w:id="38"/>
      <w:bookmarkEnd w:id="39"/>
      <w:bookmarkEnd w:id="40"/>
      <w:bookmarkEnd w:id="41"/>
      <w:bookmarkEnd w:id="42"/>
      <w:bookmarkEnd w:id="43"/>
      <w:bookmarkEnd w:id="44"/>
      <w:bookmarkEnd w:id="45"/>
      <w:bookmarkEnd w:id="46"/>
      <w:bookmarkEnd w:id="47"/>
      <w:bookmarkEnd w:id="48"/>
    </w:p>
    <w:p w:rsidR="002E3A77" w:rsidRDefault="00C40796">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338" w:rsidRDefault="001D4338" w:rsidP="00CB1C18">
      <w:r>
        <w:separator/>
      </w:r>
    </w:p>
  </w:endnote>
  <w:endnote w:type="continuationSeparator" w:id="0">
    <w:p w:rsidR="001D4338" w:rsidRDefault="001D433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338" w:rsidRDefault="001D4338" w:rsidP="00CB1C18">
      <w:r>
        <w:separator/>
      </w:r>
    </w:p>
  </w:footnote>
  <w:footnote w:type="continuationSeparator" w:id="0">
    <w:p w:rsidR="001D4338" w:rsidRDefault="001D433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CC6218">
    <w:pPr>
      <w:pStyle w:val="af0"/>
      <w:jc w:val="center"/>
    </w:pPr>
    <w:r>
      <w:fldChar w:fldCharType="begin"/>
    </w:r>
    <w:r w:rsidR="00052B26">
      <w:instrText xml:space="preserve"> PAGE   \* MERGEFORMAT </w:instrText>
    </w:r>
    <w:r>
      <w:fldChar w:fldCharType="separate"/>
    </w:r>
    <w:r w:rsidR="00AB431F">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D4338"/>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3A77"/>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33114"/>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089B"/>
    <w:rsid w:val="00A41820"/>
    <w:rsid w:val="00A44A48"/>
    <w:rsid w:val="00A61E76"/>
    <w:rsid w:val="00A716A3"/>
    <w:rsid w:val="00A7517C"/>
    <w:rsid w:val="00A767DE"/>
    <w:rsid w:val="00A83138"/>
    <w:rsid w:val="00A83E63"/>
    <w:rsid w:val="00AA34B6"/>
    <w:rsid w:val="00AA36AF"/>
    <w:rsid w:val="00AA4523"/>
    <w:rsid w:val="00AA79FA"/>
    <w:rsid w:val="00AA7EFD"/>
    <w:rsid w:val="00AB431F"/>
    <w:rsid w:val="00AB48AD"/>
    <w:rsid w:val="00AC0842"/>
    <w:rsid w:val="00AC57C2"/>
    <w:rsid w:val="00AC799F"/>
    <w:rsid w:val="00AD3361"/>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772FB"/>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796"/>
    <w:rsid w:val="00C40A83"/>
    <w:rsid w:val="00C43903"/>
    <w:rsid w:val="00C52492"/>
    <w:rsid w:val="00C551C8"/>
    <w:rsid w:val="00C61C9D"/>
    <w:rsid w:val="00C64E36"/>
    <w:rsid w:val="00C65672"/>
    <w:rsid w:val="00C710BB"/>
    <w:rsid w:val="00C73DDA"/>
    <w:rsid w:val="00CA4696"/>
    <w:rsid w:val="00CB1C18"/>
    <w:rsid w:val="00CB22FF"/>
    <w:rsid w:val="00CB24ED"/>
    <w:rsid w:val="00CC6218"/>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D7976"/>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66B99-A8BC-45FF-8F1F-5C959265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chnovaIA@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hyperlink" Target="mailto:strelnikovas@trcont.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AD27C-D1C4-4233-ADE0-E8D76B73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1645</Words>
  <Characters>9378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Бельчич Сергей Игоревич</cp:lastModifiedBy>
  <cp:revision>3</cp:revision>
  <cp:lastPrinted>2013-10-11T11:56:00Z</cp:lastPrinted>
  <dcterms:created xsi:type="dcterms:W3CDTF">2020-05-19T13:15:00Z</dcterms:created>
  <dcterms:modified xsi:type="dcterms:W3CDTF">2020-05-26T19:30:00Z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