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466" w:rsidRPr="006D2B87" w:rsidRDefault="00FA4466" w:rsidP="00FA4466">
      <w:pPr>
        <w:tabs>
          <w:tab w:val="left" w:pos="4962"/>
        </w:tabs>
        <w:ind w:left="4820"/>
        <w:rPr>
          <w:b/>
          <w:bCs/>
          <w:sz w:val="28"/>
          <w:szCs w:val="28"/>
        </w:rPr>
      </w:pPr>
      <w:r>
        <w:rPr>
          <w:b/>
          <w:bCs/>
          <w:sz w:val="28"/>
          <w:szCs w:val="28"/>
        </w:rPr>
        <w:t>УТВЕРЖДАЮ:</w:t>
      </w:r>
    </w:p>
    <w:p w:rsidR="00FA4466" w:rsidRPr="006D2B87" w:rsidRDefault="00FA4466" w:rsidP="00FA4466">
      <w:pPr>
        <w:tabs>
          <w:tab w:val="left" w:pos="4962"/>
        </w:tabs>
        <w:ind w:left="4820"/>
        <w:rPr>
          <w:rFonts w:eastAsia="Arial Unicode MS"/>
          <w:b/>
          <w:bCs/>
          <w:sz w:val="28"/>
          <w:szCs w:val="28"/>
        </w:rPr>
      </w:pPr>
    </w:p>
    <w:p w:rsidR="00FA4466" w:rsidRDefault="00FA4466" w:rsidP="00FA4466">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FA4466" w:rsidRPr="006D2B87" w:rsidRDefault="00FA4466" w:rsidP="00FA4466">
      <w:pPr>
        <w:tabs>
          <w:tab w:val="left" w:pos="4962"/>
        </w:tabs>
        <w:ind w:left="4820"/>
        <w:rPr>
          <w:b/>
          <w:bCs/>
          <w:sz w:val="28"/>
          <w:szCs w:val="28"/>
        </w:rPr>
      </w:pPr>
    </w:p>
    <w:p w:rsidR="00FA4466" w:rsidRDefault="00FA4466" w:rsidP="00FA4466">
      <w:pPr>
        <w:tabs>
          <w:tab w:val="left" w:pos="4962"/>
        </w:tabs>
        <w:ind w:left="4820"/>
        <w:rPr>
          <w:b/>
          <w:bCs/>
          <w:sz w:val="28"/>
          <w:szCs w:val="28"/>
        </w:rPr>
      </w:pPr>
      <w:r>
        <w:rPr>
          <w:b/>
          <w:bCs/>
          <w:sz w:val="28"/>
          <w:szCs w:val="28"/>
        </w:rPr>
        <w:t xml:space="preserve">____________________ </w:t>
      </w:r>
    </w:p>
    <w:p w:rsidR="00FA4466" w:rsidRDefault="00FA4466" w:rsidP="00FA4466">
      <w:pPr>
        <w:tabs>
          <w:tab w:val="left" w:pos="4962"/>
        </w:tabs>
        <w:ind w:left="4820"/>
        <w:rPr>
          <w:b/>
          <w:bCs/>
          <w:sz w:val="28"/>
          <w:szCs w:val="28"/>
        </w:rPr>
      </w:pPr>
      <w:r>
        <w:rPr>
          <w:b/>
          <w:bCs/>
          <w:sz w:val="28"/>
          <w:szCs w:val="28"/>
        </w:rPr>
        <w:t>Андрей Алексеевич Кривошапкин</w:t>
      </w:r>
    </w:p>
    <w:p w:rsidR="00FA4466" w:rsidRPr="006D2B87" w:rsidRDefault="00FA4466" w:rsidP="00FA4466">
      <w:pPr>
        <w:tabs>
          <w:tab w:val="left" w:pos="4962"/>
        </w:tabs>
        <w:ind w:left="4820"/>
        <w:rPr>
          <w:rFonts w:eastAsia="Arial Unicode MS"/>
        </w:rPr>
      </w:pPr>
    </w:p>
    <w:p w:rsidR="00FA4466" w:rsidRDefault="00FA4466" w:rsidP="00FA4466">
      <w:pPr>
        <w:tabs>
          <w:tab w:val="left" w:pos="4962"/>
        </w:tabs>
        <w:ind w:left="4820"/>
        <w:rPr>
          <w:b/>
          <w:bCs/>
          <w:sz w:val="28"/>
        </w:rPr>
      </w:pPr>
      <w:r>
        <w:rPr>
          <w:b/>
          <w:bCs/>
          <w:sz w:val="28"/>
        </w:rPr>
        <w:t>«01» июля 2021 года</w:t>
      </w:r>
    </w:p>
    <w:p w:rsidR="00FA4466" w:rsidRDefault="00FA4466" w:rsidP="00FA4466">
      <w:pPr>
        <w:ind w:firstLine="709"/>
        <w:rPr>
          <w:b/>
          <w:bCs/>
          <w:spacing w:val="20"/>
          <w:sz w:val="28"/>
          <w:szCs w:val="28"/>
        </w:rPr>
      </w:pPr>
    </w:p>
    <w:p w:rsidR="00FA4466" w:rsidRDefault="00FA4466" w:rsidP="00FA4466">
      <w:pPr>
        <w:spacing w:after="120"/>
        <w:jc w:val="center"/>
        <w:rPr>
          <w:b/>
          <w:bCs/>
          <w:sz w:val="40"/>
          <w:szCs w:val="40"/>
        </w:rPr>
      </w:pPr>
    </w:p>
    <w:p w:rsidR="00FA4466" w:rsidRDefault="00FA4466" w:rsidP="00FA4466">
      <w:pPr>
        <w:spacing w:after="120"/>
        <w:jc w:val="center"/>
        <w:rPr>
          <w:b/>
          <w:bCs/>
          <w:sz w:val="40"/>
          <w:szCs w:val="40"/>
        </w:rPr>
      </w:pPr>
      <w:r>
        <w:rPr>
          <w:b/>
          <w:bCs/>
          <w:sz w:val="40"/>
          <w:szCs w:val="40"/>
        </w:rPr>
        <w:t>ДОКУМЕНТАЦИЯ О ЗАКУПКЕ</w:t>
      </w:r>
    </w:p>
    <w:p w:rsidR="00FA4466" w:rsidRDefault="00FA4466" w:rsidP="00FA4466">
      <w:pPr>
        <w:spacing w:after="120"/>
        <w:ind w:firstLine="709"/>
        <w:jc w:val="center"/>
        <w:rPr>
          <w:b/>
          <w:bCs/>
          <w:sz w:val="20"/>
          <w:szCs w:val="20"/>
        </w:rPr>
      </w:pPr>
    </w:p>
    <w:p w:rsidR="00FA4466" w:rsidRDefault="00FA4466" w:rsidP="00FA4466">
      <w:pPr>
        <w:spacing w:after="120"/>
        <w:jc w:val="center"/>
        <w:outlineLvl w:val="0"/>
        <w:rPr>
          <w:b/>
          <w:bCs/>
          <w:sz w:val="32"/>
          <w:szCs w:val="32"/>
        </w:rPr>
      </w:pPr>
      <w:r>
        <w:rPr>
          <w:b/>
          <w:bCs/>
          <w:sz w:val="32"/>
          <w:szCs w:val="32"/>
        </w:rPr>
        <w:t>Раздел 1. Общие положения</w:t>
      </w:r>
    </w:p>
    <w:p w:rsidR="00FA4466" w:rsidRPr="00556E89" w:rsidRDefault="00FA4466" w:rsidP="00FA4466">
      <w:pPr>
        <w:spacing w:after="120"/>
        <w:ind w:firstLine="709"/>
        <w:jc w:val="center"/>
        <w:rPr>
          <w:bCs/>
          <w:sz w:val="20"/>
          <w:szCs w:val="20"/>
        </w:rPr>
      </w:pPr>
    </w:p>
    <w:p w:rsidR="009E1E37" w:rsidRPr="006D2B87" w:rsidRDefault="009E1E37" w:rsidP="009E1E37">
      <w:pPr>
        <w:tabs>
          <w:tab w:val="left" w:pos="4962"/>
        </w:tabs>
        <w:ind w:left="4820"/>
        <w:rPr>
          <w:b/>
          <w:bCs/>
          <w:sz w:val="28"/>
          <w:szCs w:val="28"/>
        </w:rPr>
      </w:pPr>
      <w:r>
        <w:rPr>
          <w:b/>
          <w:bCs/>
          <w:sz w:val="28"/>
          <w:szCs w:val="28"/>
        </w:rPr>
        <w:t>УТВЕРЖДАЮ:</w:t>
      </w:r>
    </w:p>
    <w:p w:rsidR="009E1E37" w:rsidRPr="006D2B87" w:rsidRDefault="009E1E37" w:rsidP="009E1E37">
      <w:pPr>
        <w:tabs>
          <w:tab w:val="left" w:pos="4962"/>
        </w:tabs>
        <w:ind w:left="4820"/>
        <w:rPr>
          <w:rFonts w:eastAsia="Arial Unicode MS"/>
          <w:b/>
          <w:bCs/>
          <w:sz w:val="28"/>
          <w:szCs w:val="28"/>
        </w:rPr>
      </w:pPr>
    </w:p>
    <w:p w:rsidR="009E1E37" w:rsidRDefault="009E1E37" w:rsidP="009E1E37">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9E1E37" w:rsidRPr="006D2B87" w:rsidRDefault="009E1E37" w:rsidP="009E1E37">
      <w:pPr>
        <w:tabs>
          <w:tab w:val="left" w:pos="4962"/>
        </w:tabs>
        <w:ind w:left="4820"/>
        <w:rPr>
          <w:b/>
          <w:bCs/>
          <w:sz w:val="28"/>
          <w:szCs w:val="28"/>
        </w:rPr>
      </w:pPr>
    </w:p>
    <w:p w:rsidR="009E1E37" w:rsidRDefault="009E1E37" w:rsidP="009E1E37">
      <w:pPr>
        <w:tabs>
          <w:tab w:val="left" w:pos="4962"/>
        </w:tabs>
        <w:ind w:left="4820"/>
        <w:rPr>
          <w:b/>
          <w:bCs/>
          <w:sz w:val="28"/>
          <w:szCs w:val="28"/>
        </w:rPr>
      </w:pPr>
      <w:r>
        <w:rPr>
          <w:b/>
          <w:bCs/>
          <w:sz w:val="28"/>
          <w:szCs w:val="28"/>
        </w:rPr>
        <w:t xml:space="preserve">____________________ </w:t>
      </w:r>
    </w:p>
    <w:p w:rsidR="009E1E37" w:rsidRDefault="009E1E37" w:rsidP="009E1E37">
      <w:pPr>
        <w:tabs>
          <w:tab w:val="left" w:pos="4962"/>
        </w:tabs>
        <w:ind w:left="4820"/>
        <w:rPr>
          <w:b/>
          <w:bCs/>
          <w:sz w:val="28"/>
          <w:szCs w:val="28"/>
        </w:rPr>
      </w:pPr>
      <w:r>
        <w:rPr>
          <w:b/>
          <w:bCs/>
          <w:sz w:val="28"/>
          <w:szCs w:val="28"/>
        </w:rPr>
        <w:t>Андрей Алексеевич Кривошапкин</w:t>
      </w:r>
    </w:p>
    <w:p w:rsidR="009E1E37" w:rsidRPr="006D2B87" w:rsidRDefault="009E1E37" w:rsidP="009E1E37">
      <w:pPr>
        <w:tabs>
          <w:tab w:val="left" w:pos="4962"/>
        </w:tabs>
        <w:ind w:left="4820"/>
        <w:rPr>
          <w:rFonts w:eastAsia="Arial Unicode MS"/>
        </w:rPr>
      </w:pPr>
    </w:p>
    <w:p w:rsidR="009E1E37" w:rsidRDefault="009E1E37" w:rsidP="009E1E37">
      <w:pPr>
        <w:tabs>
          <w:tab w:val="left" w:pos="4962"/>
        </w:tabs>
        <w:ind w:left="4820"/>
        <w:rPr>
          <w:b/>
          <w:bCs/>
          <w:sz w:val="28"/>
        </w:rPr>
      </w:pPr>
      <w:r>
        <w:rPr>
          <w:b/>
          <w:bCs/>
          <w:sz w:val="28"/>
        </w:rPr>
        <w:t>«</w:t>
      </w:r>
      <w:r w:rsidRPr="00D76948">
        <w:rPr>
          <w:b/>
          <w:bCs/>
          <w:sz w:val="28"/>
        </w:rPr>
        <w:t>01</w:t>
      </w:r>
      <w:r>
        <w:rPr>
          <w:b/>
          <w:bCs/>
          <w:sz w:val="28"/>
        </w:rPr>
        <w:t>» июля 2021 года</w:t>
      </w:r>
    </w:p>
    <w:p w:rsidR="009E1E37" w:rsidRDefault="009E1E37" w:rsidP="009E1E37">
      <w:pPr>
        <w:ind w:firstLine="709"/>
        <w:rPr>
          <w:b/>
          <w:bCs/>
          <w:spacing w:val="20"/>
          <w:sz w:val="28"/>
          <w:szCs w:val="28"/>
        </w:rPr>
      </w:pPr>
    </w:p>
    <w:p w:rsidR="009E1E37" w:rsidRDefault="009E1E37" w:rsidP="009E1E37">
      <w:pPr>
        <w:spacing w:after="120"/>
        <w:jc w:val="center"/>
        <w:rPr>
          <w:b/>
          <w:bCs/>
          <w:sz w:val="40"/>
          <w:szCs w:val="40"/>
        </w:rPr>
      </w:pPr>
    </w:p>
    <w:p w:rsidR="009E1E37" w:rsidRDefault="009E1E37" w:rsidP="009E1E37">
      <w:pPr>
        <w:spacing w:after="120"/>
        <w:jc w:val="center"/>
        <w:rPr>
          <w:b/>
          <w:bCs/>
          <w:sz w:val="40"/>
          <w:szCs w:val="40"/>
        </w:rPr>
      </w:pPr>
      <w:r>
        <w:rPr>
          <w:b/>
          <w:bCs/>
          <w:sz w:val="40"/>
          <w:szCs w:val="40"/>
        </w:rPr>
        <w:t>ДОКУМЕНТАЦИЯ О ЗАКУПКЕ</w:t>
      </w:r>
    </w:p>
    <w:p w:rsidR="009E1E37" w:rsidRDefault="009E1E37" w:rsidP="009E1E37">
      <w:pPr>
        <w:spacing w:after="120"/>
        <w:ind w:firstLine="709"/>
        <w:jc w:val="center"/>
        <w:rPr>
          <w:b/>
          <w:bCs/>
          <w:sz w:val="20"/>
          <w:szCs w:val="20"/>
        </w:rPr>
      </w:pPr>
    </w:p>
    <w:p w:rsidR="009E1E37" w:rsidRDefault="009E1E37" w:rsidP="009E1E37">
      <w:pPr>
        <w:spacing w:after="120"/>
        <w:jc w:val="center"/>
        <w:outlineLvl w:val="0"/>
        <w:rPr>
          <w:b/>
          <w:bCs/>
          <w:sz w:val="32"/>
          <w:szCs w:val="32"/>
        </w:rPr>
      </w:pPr>
      <w:r>
        <w:rPr>
          <w:b/>
          <w:bCs/>
          <w:sz w:val="32"/>
          <w:szCs w:val="32"/>
        </w:rPr>
        <w:t>Раздел 1. Общие положения</w:t>
      </w:r>
    </w:p>
    <w:p w:rsidR="009E1E37" w:rsidRPr="00556E89" w:rsidRDefault="009E1E37" w:rsidP="009E1E37">
      <w:pPr>
        <w:spacing w:after="120"/>
        <w:ind w:firstLine="709"/>
        <w:jc w:val="center"/>
        <w:rPr>
          <w:bCs/>
          <w:sz w:val="20"/>
          <w:szCs w:val="20"/>
        </w:rPr>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szCs w:val="28"/>
        </w:rPr>
        <w:t>Общие положения</w:t>
      </w:r>
    </w:p>
    <w:p w:rsidR="009E1E37" w:rsidRDefault="009E1E37" w:rsidP="009E1E37">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AA4DC7">
        <w:t>РО-СВЕРД-21-0010</w:t>
      </w:r>
      <w:r>
        <w:t xml:space="preserve"> по предмету закупки </w:t>
      </w:r>
      <w:r>
        <w:rPr>
          <w:b/>
        </w:rPr>
        <w:t>«Аренда транспортных средств с экипажем для перевозки порожних и груженых контейнеров Уральского филиала ПАО «</w:t>
      </w:r>
      <w:proofErr w:type="spellStart"/>
      <w:r>
        <w:rPr>
          <w:b/>
        </w:rPr>
        <w:t>ТрансКонтейнер</w:t>
      </w:r>
      <w:proofErr w:type="spellEnd"/>
      <w:r>
        <w:rPr>
          <w:b/>
        </w:rPr>
        <w:t>» в городе Екатеринбурге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9E1E37" w:rsidRDefault="009E1E37" w:rsidP="009E1E37">
      <w:pPr>
        <w:pStyle w:val="19"/>
        <w:numPr>
          <w:ilvl w:val="2"/>
          <w:numId w:val="1"/>
        </w:numPr>
        <w:ind w:left="0" w:firstLine="709"/>
        <w:rPr>
          <w:szCs w:val="28"/>
        </w:rPr>
      </w:pPr>
      <w:r>
        <w:rPr>
          <w:szCs w:val="28"/>
        </w:rPr>
        <w:lastRenderedPageBreak/>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9E1E37" w:rsidRPr="00422CFA" w:rsidRDefault="009E1E37" w:rsidP="009E1E37">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9E1E37" w:rsidRPr="00D32FFA" w:rsidRDefault="009E1E37" w:rsidP="009E1E37">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9E1E37" w:rsidRPr="00A9427D" w:rsidRDefault="009E1E37" w:rsidP="009E1E37">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9E1E37" w:rsidRPr="00D32FFA" w:rsidRDefault="009E1E37" w:rsidP="009E1E37">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9E1E37" w:rsidRPr="00D32FFA" w:rsidRDefault="009E1E37" w:rsidP="009E1E3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E1E37" w:rsidRPr="00D32FFA" w:rsidRDefault="009E1E37" w:rsidP="009E1E37">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9E1E37" w:rsidRPr="00D32FFA" w:rsidRDefault="009E1E37" w:rsidP="009E1E37">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E1E37" w:rsidRDefault="009E1E37" w:rsidP="009E1E37">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9E1E37" w:rsidRDefault="009E1E37" w:rsidP="009E1E37">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9E1E37" w:rsidRPr="00153C91" w:rsidRDefault="009E1E37" w:rsidP="009E1E37">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9E1E37" w:rsidRPr="00D32FFA" w:rsidRDefault="009E1E37" w:rsidP="009E1E37">
      <w:pPr>
        <w:pStyle w:val="19"/>
        <w:numPr>
          <w:ilvl w:val="2"/>
          <w:numId w:val="1"/>
        </w:numPr>
        <w:ind w:left="0" w:firstLine="709"/>
        <w:rPr>
          <w:szCs w:val="28"/>
        </w:rPr>
      </w:pPr>
      <w:r>
        <w:rPr>
          <w:szCs w:val="28"/>
        </w:rPr>
        <w:t>Для участия в процедуре Размещения оферты претендент должен:</w:t>
      </w:r>
    </w:p>
    <w:p w:rsidR="009E1E37" w:rsidRPr="00D32FFA" w:rsidRDefault="009E1E37" w:rsidP="009E1E3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E1E37" w:rsidRDefault="009E1E37" w:rsidP="009E1E3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9E1E37" w:rsidRPr="00D32FFA" w:rsidRDefault="009E1E37" w:rsidP="009E1E37">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9E1E37" w:rsidRPr="00D32FFA" w:rsidRDefault="009E1E37" w:rsidP="009E1E37">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9E1E37" w:rsidRPr="00D32FFA" w:rsidRDefault="009E1E37" w:rsidP="009E1E37">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9E1E37" w:rsidRPr="0039674B" w:rsidRDefault="009E1E37" w:rsidP="009E1E37">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9E1E37" w:rsidRPr="00C8296E" w:rsidRDefault="009E1E37" w:rsidP="009E1E37">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9E1E37" w:rsidRPr="00202CD3" w:rsidRDefault="009E1E37" w:rsidP="009E1E37">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9E1E37" w:rsidRDefault="009E1E37" w:rsidP="009E1E37">
      <w:pPr>
        <w:pStyle w:val="19"/>
        <w:numPr>
          <w:ilvl w:val="2"/>
          <w:numId w:val="1"/>
        </w:numPr>
        <w:ind w:left="0" w:firstLine="709"/>
      </w:pPr>
      <w:r>
        <w:lastRenderedPageBreak/>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9E1E37" w:rsidRDefault="009E1E37" w:rsidP="009E1E37">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9E1E37" w:rsidRDefault="009E1E37" w:rsidP="009E1E37">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E1E37" w:rsidRDefault="009E1E37" w:rsidP="009E1E37">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9E1E37" w:rsidRPr="00D32FFA" w:rsidRDefault="009E1E37" w:rsidP="009E1E37">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9E1E37" w:rsidRPr="00D32FFA" w:rsidRDefault="009E1E37" w:rsidP="009E1E3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E1E37" w:rsidRPr="00D32FFA" w:rsidRDefault="009E1E37" w:rsidP="009E1E3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E1E37" w:rsidRPr="00D32FFA" w:rsidRDefault="009E1E37" w:rsidP="009E1E3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E1E37" w:rsidRDefault="009E1E37" w:rsidP="009E1E37">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rsidR="009E1E37" w:rsidRDefault="009E1E37" w:rsidP="009E1E3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E1E37" w:rsidRDefault="009E1E37" w:rsidP="009E1E37">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9E1E37" w:rsidRDefault="009E1E37" w:rsidP="009E1E37">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9E1E37" w:rsidRDefault="009E1E37" w:rsidP="009E1E37">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9E1E37" w:rsidRPr="00215E05" w:rsidRDefault="009E1E37" w:rsidP="009E1E37">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9E1E37" w:rsidRDefault="009E1E37" w:rsidP="009E1E37">
      <w:pPr>
        <w:pStyle w:val="19"/>
        <w:ind w:left="709" w:firstLine="0"/>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9E1E37"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9E1E37" w:rsidRPr="00B4245D"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9E1E37" w:rsidRPr="00D32FFA" w:rsidRDefault="009E1E37" w:rsidP="009E1E3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9E1E37" w:rsidRDefault="009E1E37" w:rsidP="009E1E3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9E1E37" w:rsidRPr="00147510" w:rsidRDefault="009E1E37" w:rsidP="009E1E37">
      <w:pPr>
        <w:ind w:left="709"/>
        <w:jc w:val="both"/>
        <w:rPr>
          <w:sz w:val="28"/>
          <w:szCs w:val="28"/>
        </w:rPr>
      </w:pPr>
    </w:p>
    <w:p w:rsidR="009E1E37" w:rsidRDefault="009E1E37" w:rsidP="009E1E3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9E1E37" w:rsidRDefault="009E1E37" w:rsidP="009E1E37">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9E1E37" w:rsidRDefault="009E1E37" w:rsidP="009E1E3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9E1E37" w:rsidRDefault="009E1E37" w:rsidP="009E1E37">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9E1E37" w:rsidRDefault="009E1E37" w:rsidP="009E1E3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9E1E37" w:rsidRDefault="009E1E37" w:rsidP="009E1E37">
      <w:pPr>
        <w:pStyle w:val="afa"/>
        <w:rPr>
          <w:sz w:val="28"/>
          <w:szCs w:val="28"/>
        </w:rPr>
      </w:pPr>
    </w:p>
    <w:p w:rsidR="00510425" w:rsidRPr="00843B19" w:rsidRDefault="00510425" w:rsidP="00510425">
      <w:pPr>
        <w:pStyle w:val="19"/>
        <w:numPr>
          <w:ilvl w:val="1"/>
          <w:numId w:val="1"/>
        </w:numPr>
        <w:tabs>
          <w:tab w:val="clear" w:pos="720"/>
          <w:tab w:val="num" w:pos="567"/>
        </w:tabs>
        <w:ind w:left="0" w:firstLine="709"/>
        <w:outlineLvl w:val="1"/>
        <w:rPr>
          <w:b/>
          <w:szCs w:val="28"/>
        </w:rPr>
      </w:pPr>
      <w:proofErr w:type="spellStart"/>
      <w:r w:rsidRPr="00843B19">
        <w:rPr>
          <w:rFonts w:eastAsia="MS Mincho"/>
          <w:b/>
        </w:rPr>
        <w:t>Антикоррупционная</w:t>
      </w:r>
      <w:proofErr w:type="spellEnd"/>
      <w:r w:rsidRPr="00843B19">
        <w:rPr>
          <w:rFonts w:eastAsia="MS Mincho"/>
          <w:b/>
        </w:rPr>
        <w:t xml:space="preserve"> оговорка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843B19">
        <w:rPr>
          <w:sz w:val="28"/>
          <w:szCs w:val="28"/>
        </w:rPr>
        <w:t>антикоррупционные</w:t>
      </w:r>
      <w:proofErr w:type="spellEnd"/>
      <w:r w:rsidRPr="00843B19">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843B19">
        <w:rPr>
          <w:sz w:val="28"/>
          <w:szCs w:val="28"/>
        </w:rPr>
        <w:t>антикоррупционных</w:t>
      </w:r>
      <w:proofErr w:type="spellEnd"/>
      <w:r w:rsidRPr="00843B19">
        <w:rPr>
          <w:sz w:val="28"/>
          <w:szCs w:val="28"/>
        </w:rPr>
        <w:t xml:space="preserve"> требований своими работниками, представителями, </w:t>
      </w:r>
      <w:proofErr w:type="spellStart"/>
      <w:r w:rsidRPr="00843B19">
        <w:rPr>
          <w:sz w:val="28"/>
          <w:szCs w:val="28"/>
        </w:rPr>
        <w:t>аффилированными</w:t>
      </w:r>
      <w:proofErr w:type="spellEnd"/>
      <w:r w:rsidRPr="00843B19">
        <w:rPr>
          <w:sz w:val="28"/>
          <w:szCs w:val="28"/>
        </w:rPr>
        <w:t xml:space="preserve"> лицами, посредниками и иными лицами, привлекаемыми ими в ходе проведения закупки.</w:t>
      </w:r>
    </w:p>
    <w:p w:rsidR="00510425" w:rsidRPr="00843B19" w:rsidRDefault="00510425" w:rsidP="00510425">
      <w:pPr>
        <w:pStyle w:val="afa"/>
        <w:numPr>
          <w:ilvl w:val="0"/>
          <w:numId w:val="92"/>
        </w:numPr>
        <w:ind w:left="0" w:firstLine="709"/>
        <w:rPr>
          <w:sz w:val="28"/>
          <w:szCs w:val="28"/>
        </w:rPr>
      </w:pPr>
      <w:r w:rsidRPr="00843B19">
        <w:rPr>
          <w:sz w:val="28"/>
          <w:szCs w:val="28"/>
        </w:rPr>
        <w:lastRenderedPageBreak/>
        <w:t xml:space="preserve">Претендентам/участникам, Заказчику/Организатору, их </w:t>
      </w:r>
      <w:proofErr w:type="spellStart"/>
      <w:r w:rsidRPr="00843B19">
        <w:rPr>
          <w:sz w:val="28"/>
          <w:szCs w:val="28"/>
        </w:rPr>
        <w:t>аффилированным</w:t>
      </w:r>
      <w:proofErr w:type="spellEnd"/>
      <w:r w:rsidRPr="00843B19">
        <w:rPr>
          <w:sz w:val="28"/>
          <w:szCs w:val="28"/>
        </w:rPr>
        <w:t xml:space="preserve"> лицам, работникам, представителям или посредникам участвующим в закупке запрещается</w:t>
      </w:r>
      <w:r w:rsidRPr="00843B1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843B19">
        <w:rPr>
          <w:sz w:val="28"/>
          <w:szCs w:val="28"/>
        </w:rPr>
        <w:t xml:space="preserve">совершать действия, квалифицируемые применимым законодательством как нарушение </w:t>
      </w:r>
      <w:proofErr w:type="spellStart"/>
      <w:r w:rsidRPr="00843B19">
        <w:rPr>
          <w:sz w:val="28"/>
          <w:szCs w:val="28"/>
        </w:rPr>
        <w:t>антикоррупционных</w:t>
      </w:r>
      <w:proofErr w:type="spellEnd"/>
      <w:r w:rsidRPr="00843B19">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возникновения обоснованных подозрений в нарушении </w:t>
      </w:r>
      <w:proofErr w:type="spellStart"/>
      <w:r w:rsidRPr="00843B19">
        <w:rPr>
          <w:sz w:val="28"/>
          <w:szCs w:val="28"/>
        </w:rPr>
        <w:t>антикоррупционных</w:t>
      </w:r>
      <w:proofErr w:type="spellEnd"/>
      <w:r w:rsidRPr="00843B19">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наличии доказательств нарушения </w:t>
      </w:r>
      <w:proofErr w:type="spellStart"/>
      <w:r w:rsidRPr="00843B19">
        <w:rPr>
          <w:sz w:val="28"/>
          <w:szCs w:val="28"/>
        </w:rPr>
        <w:t>антикоррупционных</w:t>
      </w:r>
      <w:proofErr w:type="spellEnd"/>
      <w:r w:rsidRPr="00843B19">
        <w:rPr>
          <w:sz w:val="28"/>
          <w:szCs w:val="28"/>
        </w:rPr>
        <w:t xml:space="preserve"> требований, каких-либо положений </w:t>
      </w:r>
      <w:r w:rsidRPr="00843B19">
        <w:rPr>
          <w:color w:val="000000"/>
          <w:sz w:val="28"/>
          <w:szCs w:val="28"/>
        </w:rPr>
        <w:t>подпункта 1.4.2 настоящей документации о закупке</w:t>
      </w:r>
      <w:r w:rsidRPr="00843B19">
        <w:rPr>
          <w:sz w:val="28"/>
          <w:szCs w:val="28"/>
        </w:rPr>
        <w:t xml:space="preserve">, а также при наличии обоснованных подозрений в этом и неисполнении </w:t>
      </w:r>
      <w:r w:rsidRPr="00843B19">
        <w:rPr>
          <w:color w:val="000000"/>
          <w:sz w:val="28"/>
          <w:szCs w:val="28"/>
        </w:rPr>
        <w:t xml:space="preserve">претендентами/участниками </w:t>
      </w:r>
      <w:r w:rsidRPr="00843B1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843B1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843B19">
        <w:rPr>
          <w:sz w:val="28"/>
          <w:szCs w:val="28"/>
        </w:rPr>
        <w:t xml:space="preserve">При этом гарантируются осуществление надлежащего разбирательства по фактам нарушения </w:t>
      </w:r>
      <w:proofErr w:type="spellStart"/>
      <w:r w:rsidRPr="00843B19">
        <w:rPr>
          <w:sz w:val="28"/>
          <w:szCs w:val="28"/>
        </w:rPr>
        <w:t>антикоррупционных</w:t>
      </w:r>
      <w:proofErr w:type="spellEnd"/>
      <w:r w:rsidRPr="00843B19">
        <w:rPr>
          <w:sz w:val="28"/>
          <w:szCs w:val="28"/>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510425" w:rsidRPr="00843B19" w:rsidRDefault="00510425" w:rsidP="00510425">
      <w:pPr>
        <w:pStyle w:val="afa"/>
        <w:numPr>
          <w:ilvl w:val="0"/>
          <w:numId w:val="92"/>
        </w:numPr>
        <w:ind w:left="0" w:firstLine="709"/>
        <w:rPr>
          <w:sz w:val="28"/>
          <w:szCs w:val="28"/>
        </w:rPr>
      </w:pPr>
      <w:r w:rsidRPr="00843B19">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и</w:t>
      </w:r>
      <w:r w:rsidRPr="00843B19">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10425" w:rsidRPr="00843B19" w:rsidRDefault="00510425" w:rsidP="00510425">
      <w:pPr>
        <w:pStyle w:val="afa"/>
        <w:rPr>
          <w:sz w:val="28"/>
          <w:szCs w:val="28"/>
        </w:rPr>
      </w:pPr>
      <w:r w:rsidRPr="00843B1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10425" w:rsidRPr="00843B19" w:rsidRDefault="00510425" w:rsidP="00510425">
      <w:pPr>
        <w:pStyle w:val="afa"/>
        <w:rPr>
          <w:sz w:val="28"/>
          <w:szCs w:val="28"/>
        </w:rPr>
      </w:pPr>
      <w:r w:rsidRPr="00843B19">
        <w:rPr>
          <w:sz w:val="28"/>
          <w:szCs w:val="28"/>
        </w:rPr>
        <w:lastRenderedPageBreak/>
        <w:t xml:space="preserve">- если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причинены убытки;</w:t>
      </w:r>
    </w:p>
    <w:p w:rsidR="00510425" w:rsidRPr="00843B19" w:rsidRDefault="00510425" w:rsidP="00510425">
      <w:pPr>
        <w:pStyle w:val="afa"/>
        <w:rPr>
          <w:sz w:val="28"/>
          <w:szCs w:val="28"/>
        </w:rPr>
      </w:pPr>
      <w:r w:rsidRPr="00843B19">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843B19">
        <w:rPr>
          <w:sz w:val="28"/>
          <w:szCs w:val="28"/>
        </w:rPr>
        <w:t>антикоррупционных</w:t>
      </w:r>
      <w:proofErr w:type="spellEnd"/>
      <w:r w:rsidRPr="00843B19">
        <w:rPr>
          <w:sz w:val="28"/>
          <w:szCs w:val="28"/>
        </w:rPr>
        <w:t xml:space="preserve"> требований в течение 20 (двадцати) рабочих дней с момента получения соответствующего запроса.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нарушении </w:t>
      </w:r>
      <w:proofErr w:type="spellStart"/>
      <w:r w:rsidRPr="00843B19">
        <w:rPr>
          <w:sz w:val="28"/>
          <w:szCs w:val="28"/>
        </w:rPr>
        <w:t>антикоррупционных</w:t>
      </w:r>
      <w:proofErr w:type="spellEnd"/>
      <w:r w:rsidRPr="00843B19">
        <w:rPr>
          <w:sz w:val="28"/>
          <w:szCs w:val="28"/>
        </w:rPr>
        <w:t xml:space="preserve"> требования и/или условий настоящей </w:t>
      </w:r>
      <w:proofErr w:type="spellStart"/>
      <w:r w:rsidRPr="00843B19">
        <w:rPr>
          <w:sz w:val="28"/>
          <w:szCs w:val="28"/>
        </w:rPr>
        <w:t>антикоррупционной</w:t>
      </w:r>
      <w:proofErr w:type="spellEnd"/>
      <w:r w:rsidRPr="00843B19">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нарушения обязательств по настоящей </w:t>
      </w:r>
      <w:proofErr w:type="spellStart"/>
      <w:r w:rsidRPr="00843B19">
        <w:rPr>
          <w:sz w:val="28"/>
          <w:szCs w:val="28"/>
        </w:rPr>
        <w:t>антикоррупционной</w:t>
      </w:r>
      <w:proofErr w:type="spellEnd"/>
      <w:r w:rsidRPr="00843B19">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10425" w:rsidRPr="007E0067" w:rsidRDefault="00510425" w:rsidP="00510425">
      <w:pPr>
        <w:pStyle w:val="afa"/>
        <w:rPr>
          <w:sz w:val="28"/>
          <w:szCs w:val="28"/>
        </w:rPr>
      </w:pPr>
      <w:r w:rsidRPr="00843B19">
        <w:rPr>
          <w:sz w:val="28"/>
          <w:szCs w:val="28"/>
        </w:rPr>
        <w:t xml:space="preserve">Каналы уведомления о нарушениях </w:t>
      </w:r>
      <w:proofErr w:type="spellStart"/>
      <w:r w:rsidRPr="00843B19">
        <w:rPr>
          <w:sz w:val="28"/>
          <w:szCs w:val="28"/>
        </w:rPr>
        <w:t>антикоррупционных</w:t>
      </w:r>
      <w:proofErr w:type="spellEnd"/>
      <w:r w:rsidRPr="00843B19">
        <w:rPr>
          <w:sz w:val="28"/>
          <w:szCs w:val="28"/>
        </w:rPr>
        <w:t xml:space="preserve"> требований и нарушений указанных в </w:t>
      </w:r>
      <w:r w:rsidRPr="00843B19">
        <w:rPr>
          <w:color w:val="000000"/>
          <w:sz w:val="28"/>
          <w:szCs w:val="28"/>
        </w:rPr>
        <w:t>подпункте 1.4.2 настоящей документации о закупке</w:t>
      </w:r>
      <w:r w:rsidRPr="00843B19">
        <w:rPr>
          <w:sz w:val="28"/>
          <w:szCs w:val="28"/>
        </w:rPr>
        <w:t xml:space="preserve">: телефон: 8(499)271-77-90, 8(800)100-22-20, официальный сайт </w:t>
      </w:r>
      <w:hyperlink r:id="rId13" w:history="1">
        <w:r w:rsidRPr="00843B19">
          <w:rPr>
            <w:rStyle w:val="a8"/>
            <w:sz w:val="28"/>
            <w:szCs w:val="28"/>
          </w:rPr>
          <w:t>trcont.com</w:t>
        </w:r>
      </w:hyperlink>
      <w:r w:rsidRPr="00843B19">
        <w:rPr>
          <w:sz w:val="28"/>
          <w:szCs w:val="28"/>
        </w:rPr>
        <w:t xml:space="preserve"> (для заполнения специальной формы </w:t>
      </w:r>
      <w:hyperlink r:id="rId14" w:history="1">
        <w:r w:rsidRPr="00843B19">
          <w:rPr>
            <w:rStyle w:val="a8"/>
            <w:sz w:val="28"/>
            <w:szCs w:val="28"/>
          </w:rPr>
          <w:t>линия доверия «стоп коррупция»</w:t>
        </w:r>
      </w:hyperlink>
      <w:r w:rsidRPr="00843B19">
        <w:rPr>
          <w:sz w:val="28"/>
          <w:szCs w:val="28"/>
        </w:rPr>
        <w:t xml:space="preserve">), адрес электронной почты: </w:t>
      </w:r>
      <w:hyperlink r:id="rId15" w:history="1">
        <w:r w:rsidRPr="00843B19">
          <w:rPr>
            <w:rStyle w:val="a8"/>
            <w:sz w:val="28"/>
            <w:szCs w:val="28"/>
          </w:rPr>
          <w:t>anticorr@trcont.ru</w:t>
        </w:r>
      </w:hyperlink>
      <w:r w:rsidRPr="00843B19">
        <w:rPr>
          <w:sz w:val="28"/>
          <w:szCs w:val="28"/>
        </w:rPr>
        <w:t>.</w:t>
      </w:r>
    </w:p>
    <w:p w:rsidR="009E1E37" w:rsidRPr="00D32FFA" w:rsidRDefault="009E1E37" w:rsidP="009E1E37">
      <w:pPr>
        <w:pStyle w:val="19"/>
        <w:ind w:left="709" w:firstLine="0"/>
        <w:rPr>
          <w:szCs w:val="24"/>
        </w:rPr>
      </w:pPr>
    </w:p>
    <w:p w:rsidR="009E1E37" w:rsidRPr="00BE7854" w:rsidRDefault="009E1E37" w:rsidP="009E1E3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E1E37" w:rsidRPr="00D20AD0" w:rsidRDefault="009E1E37" w:rsidP="009E1E37">
      <w:pPr>
        <w:pStyle w:val="19"/>
        <w:numPr>
          <w:ilvl w:val="1"/>
          <w:numId w:val="13"/>
        </w:numPr>
        <w:ind w:left="0" w:firstLine="709"/>
        <w:outlineLvl w:val="1"/>
        <w:rPr>
          <w:b/>
          <w:szCs w:val="28"/>
        </w:rPr>
      </w:pPr>
      <w:r>
        <w:rPr>
          <w:b/>
          <w:szCs w:val="28"/>
        </w:rPr>
        <w:t>Обязательные требования</w:t>
      </w:r>
    </w:p>
    <w:p w:rsidR="009E1E37" w:rsidRPr="00D32FFA" w:rsidRDefault="009E1E37" w:rsidP="009E1E3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E1E37" w:rsidRPr="00D32FFA" w:rsidRDefault="009E1E37" w:rsidP="009E1E3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w:t>
      </w:r>
      <w:r>
        <w:rPr>
          <w:sz w:val="28"/>
          <w:szCs w:val="28"/>
        </w:rPr>
        <w:lastRenderedPageBreak/>
        <w:t>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E1E37" w:rsidRPr="00D32FFA" w:rsidRDefault="009E1E37" w:rsidP="009E1E37">
      <w:pPr>
        <w:ind w:firstLine="709"/>
        <w:jc w:val="both"/>
        <w:rPr>
          <w:sz w:val="28"/>
          <w:szCs w:val="28"/>
        </w:rPr>
      </w:pPr>
      <w:r>
        <w:rPr>
          <w:sz w:val="28"/>
          <w:szCs w:val="28"/>
        </w:rPr>
        <w:t>б) не находиться в процессе ликвидации;</w:t>
      </w:r>
    </w:p>
    <w:p w:rsidR="009E1E37" w:rsidRPr="00D32FFA" w:rsidRDefault="009E1E37" w:rsidP="009E1E37">
      <w:pPr>
        <w:ind w:firstLine="709"/>
        <w:jc w:val="both"/>
        <w:rPr>
          <w:sz w:val="28"/>
          <w:szCs w:val="28"/>
        </w:rPr>
      </w:pPr>
      <w:r>
        <w:rPr>
          <w:sz w:val="28"/>
          <w:szCs w:val="28"/>
        </w:rPr>
        <w:t>в) не быть признанным несостоятельным (банкротом);</w:t>
      </w:r>
    </w:p>
    <w:p w:rsidR="009E1E37" w:rsidRPr="00D32FFA" w:rsidRDefault="009E1E37" w:rsidP="009E1E3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9E1E37" w:rsidRDefault="009E1E37" w:rsidP="009E1E3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9E1E37" w:rsidRDefault="009E1E37" w:rsidP="009E1E3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9E1E37" w:rsidRPr="00D32FFA" w:rsidRDefault="009E1E37" w:rsidP="009E1E3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9E1E37" w:rsidRDefault="009E1E37" w:rsidP="009E1E3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510425" w:rsidRDefault="00510425" w:rsidP="00510425">
      <w:pPr>
        <w:ind w:firstLine="709"/>
        <w:jc w:val="both"/>
        <w:rPr>
          <w:sz w:val="28"/>
          <w:szCs w:val="28"/>
        </w:rPr>
      </w:pPr>
      <w:r w:rsidRPr="00843B19">
        <w:rPr>
          <w:sz w:val="28"/>
          <w:szCs w:val="28"/>
        </w:rPr>
        <w:t>и) быть ознакомленным с требованиями ПАО «</w:t>
      </w:r>
      <w:proofErr w:type="spellStart"/>
      <w:r w:rsidRPr="00843B19">
        <w:rPr>
          <w:sz w:val="28"/>
          <w:szCs w:val="28"/>
        </w:rPr>
        <w:t>ТрансКонтейнер</w:t>
      </w:r>
      <w:proofErr w:type="spellEnd"/>
      <w:r w:rsidRPr="00843B19">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843B19">
        <w:rPr>
          <w:sz w:val="28"/>
          <w:szCs w:val="28"/>
        </w:rPr>
        <w:t>ТрансКонтейнер</w:t>
      </w:r>
      <w:proofErr w:type="spellEnd"/>
      <w:r w:rsidRPr="00843B19">
        <w:rPr>
          <w:sz w:val="28"/>
          <w:szCs w:val="28"/>
        </w:rPr>
        <w:t xml:space="preserve">», размещенном на сайте Заказчика по ссылке </w:t>
      </w:r>
      <w:hyperlink r:id="rId16" w:history="1">
        <w:r w:rsidRPr="00843B19">
          <w:rPr>
            <w:rStyle w:val="a8"/>
            <w:sz w:val="28"/>
            <w:szCs w:val="28"/>
          </w:rPr>
          <w:t>https://trcont.com/the-company/procurement</w:t>
        </w:r>
      </w:hyperlink>
      <w:r w:rsidRPr="00843B19">
        <w:rPr>
          <w:sz w:val="28"/>
          <w:szCs w:val="28"/>
        </w:rPr>
        <w:t>, согласным с ними и подтвердить в Заявке принятие отраженных принципов;</w:t>
      </w:r>
    </w:p>
    <w:p w:rsidR="009E1E37" w:rsidRDefault="009E1E37" w:rsidP="009E1E3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9E1E37" w:rsidRPr="00D32FFA" w:rsidRDefault="009E1E37" w:rsidP="009E1E37">
      <w:pPr>
        <w:ind w:firstLine="709"/>
        <w:jc w:val="both"/>
        <w:rPr>
          <w:sz w:val="28"/>
          <w:szCs w:val="28"/>
        </w:rPr>
      </w:pPr>
    </w:p>
    <w:p w:rsidR="009E1E37" w:rsidRPr="00D32FFA" w:rsidRDefault="009E1E37" w:rsidP="009E1E37">
      <w:pPr>
        <w:pStyle w:val="19"/>
        <w:numPr>
          <w:ilvl w:val="1"/>
          <w:numId w:val="13"/>
        </w:numPr>
        <w:ind w:left="0" w:firstLine="709"/>
        <w:outlineLvl w:val="1"/>
        <w:rPr>
          <w:b/>
          <w:szCs w:val="28"/>
        </w:rPr>
      </w:pPr>
      <w:r>
        <w:rPr>
          <w:b/>
          <w:szCs w:val="28"/>
        </w:rPr>
        <w:t>Квалификационные требования</w:t>
      </w:r>
    </w:p>
    <w:p w:rsidR="009E1E37" w:rsidRPr="00D32FFA" w:rsidRDefault="009E1E37" w:rsidP="009E1E3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E1E37" w:rsidRPr="00D32FFA" w:rsidRDefault="009E1E37" w:rsidP="009E1E37">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E1E37" w:rsidRPr="00D32FFA" w:rsidRDefault="009E1E37" w:rsidP="009E1E37">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E1E37" w:rsidRPr="00914122" w:rsidRDefault="009E1E37" w:rsidP="009E1E37">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E1E37" w:rsidRPr="00D32FFA" w:rsidRDefault="009E1E37" w:rsidP="009E1E37">
      <w:pPr>
        <w:pStyle w:val="afa"/>
        <w:rPr>
          <w:sz w:val="28"/>
          <w:szCs w:val="28"/>
        </w:rPr>
      </w:pPr>
    </w:p>
    <w:p w:rsidR="009E1E37" w:rsidRPr="00D20AD0" w:rsidRDefault="009E1E37" w:rsidP="009E1E37">
      <w:pPr>
        <w:pStyle w:val="19"/>
        <w:numPr>
          <w:ilvl w:val="1"/>
          <w:numId w:val="13"/>
        </w:numPr>
        <w:ind w:left="0" w:firstLine="709"/>
        <w:outlineLvl w:val="1"/>
        <w:rPr>
          <w:b/>
          <w:szCs w:val="28"/>
        </w:rPr>
      </w:pPr>
      <w:r>
        <w:rPr>
          <w:b/>
          <w:szCs w:val="28"/>
        </w:rPr>
        <w:t>Представление документов</w:t>
      </w:r>
    </w:p>
    <w:p w:rsidR="009E1E37" w:rsidRPr="00D32FFA" w:rsidRDefault="009E1E37" w:rsidP="009E1E37">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E1E37" w:rsidRDefault="009E1E37" w:rsidP="009E1E37">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 по форме приложения № 8 к настоящей документации;</w:t>
      </w:r>
    </w:p>
    <w:p w:rsidR="009E1E37" w:rsidRDefault="009E1E37" w:rsidP="009E1E37">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9E1E37" w:rsidRDefault="009E1E37" w:rsidP="009E1E37">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9E1E37" w:rsidRPr="00512146" w:rsidRDefault="009E1E37" w:rsidP="009E1E37">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E1E37" w:rsidRPr="00D32FFA" w:rsidRDefault="009E1E37" w:rsidP="009E1E37">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E1E37" w:rsidRDefault="009E1E37" w:rsidP="009E1E37">
      <w:pPr>
        <w:pStyle w:val="afa"/>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E1E37" w:rsidRPr="007E5BBC" w:rsidRDefault="009E1E37" w:rsidP="009E1E37">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E1E37" w:rsidRDefault="009E1E37" w:rsidP="009E1E3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9E1E37" w:rsidRPr="00D32FFA" w:rsidRDefault="009E1E37" w:rsidP="009E1E37">
      <w:pPr>
        <w:pStyle w:val="aff8"/>
        <w:ind w:left="0" w:firstLine="709"/>
        <w:jc w:val="both"/>
        <w:rPr>
          <w:rFonts w:eastAsia="MS Mincho"/>
          <w:sz w:val="28"/>
          <w:szCs w:val="28"/>
        </w:rPr>
      </w:pPr>
    </w:p>
    <w:p w:rsidR="009E1E37" w:rsidRPr="00BE7854" w:rsidRDefault="009E1E37" w:rsidP="009E1E3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9E1E37" w:rsidRPr="00D32FFA" w:rsidRDefault="009E1E37" w:rsidP="009E1E37">
      <w:pPr>
        <w:pStyle w:val="afa"/>
        <w:tabs>
          <w:tab w:val="left" w:pos="0"/>
          <w:tab w:val="left" w:pos="1440"/>
        </w:tabs>
        <w:rPr>
          <w:sz w:val="28"/>
        </w:rPr>
      </w:pPr>
    </w:p>
    <w:p w:rsidR="009E1E37" w:rsidRPr="00D20AD0" w:rsidRDefault="009E1E37" w:rsidP="009E1E37">
      <w:pPr>
        <w:pStyle w:val="19"/>
        <w:numPr>
          <w:ilvl w:val="1"/>
          <w:numId w:val="19"/>
        </w:numPr>
        <w:ind w:left="0" w:firstLine="709"/>
        <w:outlineLvl w:val="1"/>
        <w:rPr>
          <w:b/>
          <w:szCs w:val="28"/>
        </w:rPr>
      </w:pPr>
      <w:r>
        <w:rPr>
          <w:b/>
          <w:szCs w:val="28"/>
        </w:rPr>
        <w:t>Заявка</w:t>
      </w:r>
    </w:p>
    <w:p w:rsidR="009E1E37" w:rsidRPr="007E5BBC" w:rsidRDefault="009E1E37" w:rsidP="009E1E3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E1E37" w:rsidRPr="007E5BBC" w:rsidRDefault="009E1E37" w:rsidP="009E1E3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9E1E37" w:rsidRPr="00514A3A" w:rsidRDefault="009E1E37" w:rsidP="009E1E3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9E1E37" w:rsidRPr="00D32FFA" w:rsidRDefault="009E1E37" w:rsidP="009E1E3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E1E37" w:rsidRPr="008D6460" w:rsidRDefault="009E1E37" w:rsidP="009E1E37">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9E1E37" w:rsidRPr="005E1413" w:rsidRDefault="009E1E37" w:rsidP="009E1E37">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9E1E37" w:rsidRPr="007E5BBC" w:rsidRDefault="009E1E37" w:rsidP="009E1E3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9E1E37" w:rsidRPr="007E5BBC" w:rsidRDefault="009E1E37" w:rsidP="009E1E3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9E1E37" w:rsidRDefault="009E1E37" w:rsidP="009E1E3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9E1E37" w:rsidRPr="00D32FFA" w:rsidRDefault="009E1E37" w:rsidP="009E1E37">
      <w:pPr>
        <w:pStyle w:val="Default"/>
        <w:ind w:firstLine="709"/>
        <w:jc w:val="both"/>
      </w:pPr>
    </w:p>
    <w:p w:rsidR="009E1E37" w:rsidRDefault="009E1E37" w:rsidP="009E1E37">
      <w:pPr>
        <w:pStyle w:val="19"/>
        <w:numPr>
          <w:ilvl w:val="1"/>
          <w:numId w:val="19"/>
        </w:numPr>
        <w:ind w:left="0" w:firstLine="709"/>
        <w:outlineLvl w:val="1"/>
        <w:rPr>
          <w:b/>
          <w:szCs w:val="28"/>
        </w:rPr>
      </w:pPr>
      <w:r>
        <w:rPr>
          <w:b/>
          <w:szCs w:val="28"/>
        </w:rPr>
        <w:t>Срок и порядок подачи Заявок</w:t>
      </w:r>
    </w:p>
    <w:p w:rsidR="009E1E37" w:rsidRPr="00043098" w:rsidRDefault="009E1E37" w:rsidP="009E1E37">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9E1E37" w:rsidRPr="00996F11" w:rsidRDefault="009E1E37" w:rsidP="009E1E37">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9E1E37" w:rsidRDefault="009E1E37" w:rsidP="009E1E37">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Pr>
          <w:sz w:val="28"/>
          <w:szCs w:val="28"/>
        </w:rPr>
        <w:lastRenderedPageBreak/>
        <w:t>документации о закупке и отказ в допуске претендента, подавшего такую Заявку, к участию в процедуре Размещения оферты.</w:t>
      </w:r>
    </w:p>
    <w:p w:rsidR="009E1E37" w:rsidRDefault="009E1E37" w:rsidP="009E1E37">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9E1E37" w:rsidRDefault="009E1E37" w:rsidP="009E1E37">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E1E37" w:rsidRPr="00BE4C8D" w:rsidRDefault="009E1E37" w:rsidP="009E1E37">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9E1E37" w:rsidRPr="00D11A28" w:rsidRDefault="009E1E37" w:rsidP="009E1E37">
      <w:pPr>
        <w:pStyle w:val="afa"/>
        <w:ind w:left="709" w:firstLine="0"/>
        <w:rPr>
          <w:sz w:val="28"/>
        </w:rPr>
      </w:pPr>
    </w:p>
    <w:p w:rsidR="009E1E37" w:rsidRPr="00A77471" w:rsidRDefault="009E1E37" w:rsidP="009E1E37">
      <w:pPr>
        <w:pStyle w:val="19"/>
        <w:numPr>
          <w:ilvl w:val="1"/>
          <w:numId w:val="19"/>
        </w:numPr>
        <w:ind w:left="0" w:firstLine="709"/>
        <w:outlineLvl w:val="1"/>
        <w:rPr>
          <w:b/>
          <w:szCs w:val="28"/>
        </w:rPr>
      </w:pPr>
      <w:r>
        <w:rPr>
          <w:b/>
        </w:rPr>
        <w:t>Порядок оформления Заявки</w:t>
      </w:r>
    </w:p>
    <w:p w:rsidR="009E1E37" w:rsidRPr="00C8296E" w:rsidRDefault="009E1E37" w:rsidP="009E1E3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E1E37" w:rsidRDefault="00876769" w:rsidP="009E1E37">
      <w:pPr>
        <w:pStyle w:val="afa"/>
        <w:numPr>
          <w:ilvl w:val="0"/>
          <w:numId w:val="20"/>
        </w:numPr>
        <w:ind w:left="0" w:firstLine="709"/>
        <w:rPr>
          <w:sz w:val="28"/>
        </w:rPr>
      </w:pPr>
      <w:r w:rsidRPr="00876769">
        <w:rPr>
          <w:noProof/>
          <w:sz w:val="28"/>
          <w:szCs w:val="28"/>
          <w:lang w:eastAsia="ru-RU"/>
        </w:rPr>
        <w:pict>
          <v:shapetype id="_x0000_t202" coordsize="21600,21600" o:spt="202" path="m,l,21600r21600,l21600,xe">
            <v:stroke joinstyle="miter"/>
            <v:path gradientshapeok="t" o:connecttype="rect"/>
          </v:shapetype>
          <v:shape id="Text Box 2" o:spid="_x0000_s1030"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E1E37" w:rsidRPr="007E6DE4" w:rsidRDefault="009E1E37" w:rsidP="009E1E37">
                  <w:pPr>
                    <w:jc w:val="center"/>
                    <w:rPr>
                      <w:b/>
                      <w:sz w:val="28"/>
                      <w:szCs w:val="28"/>
                    </w:rPr>
                  </w:pPr>
                  <w:r w:rsidRPr="007E6DE4">
                    <w:rPr>
                      <w:b/>
                      <w:sz w:val="28"/>
                      <w:szCs w:val="28"/>
                    </w:rPr>
                    <w:t>_____________________________________________</w:t>
                  </w:r>
                  <w:r>
                    <w:rPr>
                      <w:b/>
                      <w:sz w:val="28"/>
                      <w:szCs w:val="28"/>
                    </w:rPr>
                    <w:t>,</w:t>
                  </w:r>
                </w:p>
                <w:p w:rsidR="009E1E37" w:rsidRDefault="009E1E37" w:rsidP="009E1E37">
                  <w:pPr>
                    <w:jc w:val="center"/>
                    <w:rPr>
                      <w:sz w:val="28"/>
                      <w:szCs w:val="28"/>
                    </w:rPr>
                  </w:pPr>
                  <w:r w:rsidRPr="007E6DE4">
                    <w:rPr>
                      <w:i/>
                      <w:sz w:val="20"/>
                      <w:szCs w:val="20"/>
                    </w:rPr>
                    <w:t>наименование претендента</w:t>
                  </w:r>
                </w:p>
                <w:p w:rsidR="009E1E37" w:rsidRPr="007E6DE4" w:rsidRDefault="009E1E37" w:rsidP="009E1E37">
                  <w:pPr>
                    <w:jc w:val="center"/>
                    <w:rPr>
                      <w:b/>
                      <w:sz w:val="28"/>
                      <w:szCs w:val="28"/>
                    </w:rPr>
                  </w:pPr>
                  <w:r w:rsidRPr="007E6DE4">
                    <w:rPr>
                      <w:b/>
                      <w:sz w:val="28"/>
                      <w:szCs w:val="28"/>
                    </w:rPr>
                    <w:t>________________________________________</w:t>
                  </w:r>
                </w:p>
                <w:p w:rsidR="009E1E37" w:rsidRPr="007E6DE4" w:rsidRDefault="009E1E37" w:rsidP="009E1E37">
                  <w:pPr>
                    <w:jc w:val="center"/>
                    <w:rPr>
                      <w:i/>
                      <w:sz w:val="20"/>
                      <w:szCs w:val="20"/>
                    </w:rPr>
                  </w:pPr>
                  <w:r w:rsidRPr="007E6DE4">
                    <w:rPr>
                      <w:i/>
                      <w:sz w:val="20"/>
                      <w:szCs w:val="20"/>
                    </w:rPr>
                    <w:t>государство регистрации претендента</w:t>
                  </w:r>
                </w:p>
                <w:p w:rsidR="009E1E37" w:rsidRPr="007E6DE4" w:rsidRDefault="009E1E37" w:rsidP="009E1E37">
                  <w:pPr>
                    <w:jc w:val="center"/>
                    <w:rPr>
                      <w:b/>
                      <w:sz w:val="28"/>
                      <w:szCs w:val="28"/>
                    </w:rPr>
                  </w:pPr>
                  <w:r w:rsidRPr="007E6DE4">
                    <w:rPr>
                      <w:b/>
                      <w:sz w:val="28"/>
                      <w:szCs w:val="28"/>
                    </w:rPr>
                    <w:t>_____________________________</w:t>
                  </w:r>
                  <w:r>
                    <w:rPr>
                      <w:b/>
                      <w:sz w:val="28"/>
                      <w:szCs w:val="28"/>
                    </w:rPr>
                    <w:t>__________________</w:t>
                  </w:r>
                </w:p>
                <w:p w:rsidR="009E1E37" w:rsidRPr="007E6DE4" w:rsidRDefault="009E1E37" w:rsidP="009E1E37">
                  <w:pPr>
                    <w:jc w:val="center"/>
                    <w:rPr>
                      <w:i/>
                      <w:sz w:val="20"/>
                      <w:szCs w:val="20"/>
                    </w:rPr>
                  </w:pPr>
                  <w:r w:rsidRPr="007E6DE4">
                    <w:rPr>
                      <w:i/>
                      <w:sz w:val="20"/>
                      <w:szCs w:val="20"/>
                    </w:rPr>
                    <w:t>ИНН претендента (для претендентов-резидентов Российской Федерации)</w:t>
                  </w:r>
                </w:p>
                <w:p w:rsidR="009E1E37" w:rsidRDefault="009E1E37" w:rsidP="009E1E37">
                  <w:pPr>
                    <w:jc w:val="both"/>
                  </w:pPr>
                </w:p>
                <w:p w:rsidR="009E1E37" w:rsidRDefault="009E1E37" w:rsidP="009E1E37">
                  <w:pPr>
                    <w:jc w:val="center"/>
                    <w:rPr>
                      <w:b/>
                    </w:rPr>
                  </w:pPr>
                  <w:r>
                    <w:rPr>
                      <w:b/>
                    </w:rPr>
                    <w:t xml:space="preserve">ЗАЯВКА НА УЧАСТИЕ В ПРОЦЕДУРЕ РАЗМЕЩЕНИЯ ОФЕРТЫ № </w:t>
                  </w:r>
                </w:p>
                <w:p w:rsidR="009E1E37" w:rsidRPr="003C6269" w:rsidRDefault="009E1E37" w:rsidP="009E1E37">
                  <w:pPr>
                    <w:jc w:val="center"/>
                    <w:rPr>
                      <w:b/>
                    </w:rPr>
                  </w:pPr>
                  <w:r>
                    <w:rPr>
                      <w:b/>
                    </w:rPr>
                    <w:t>(лот № _________)</w:t>
                  </w:r>
                </w:p>
                <w:p w:rsidR="009E1E37" w:rsidRPr="00DD110F" w:rsidRDefault="009E1E37" w:rsidP="009E1E37">
                  <w:pPr>
                    <w:jc w:val="center"/>
                    <w:rPr>
                      <w:i/>
                      <w:sz w:val="20"/>
                      <w:szCs w:val="20"/>
                    </w:rPr>
                  </w:pPr>
                  <w:r w:rsidRPr="00DD110F">
                    <w:rPr>
                      <w:i/>
                      <w:sz w:val="20"/>
                      <w:szCs w:val="20"/>
                    </w:rPr>
                    <w:t>(указывается номер лота)</w:t>
                  </w:r>
                </w:p>
                <w:p w:rsidR="009E1E37" w:rsidRPr="00923E2D" w:rsidRDefault="009E1E37" w:rsidP="009E1E37">
                  <w:pPr>
                    <w:jc w:val="center"/>
                    <w:rPr>
                      <w:b/>
                    </w:rPr>
                  </w:pPr>
                </w:p>
                <w:p w:rsidR="009E1E37" w:rsidRPr="00923E2D" w:rsidRDefault="009E1E37" w:rsidP="009E1E37">
                  <w:pPr>
                    <w:ind w:left="2124" w:firstLine="708"/>
                    <w:rPr>
                      <w:i/>
                    </w:rPr>
                  </w:pPr>
                </w:p>
              </w:txbxContent>
            </v:textbox>
            <w10:wrap type="tight"/>
          </v:shape>
        </w:pict>
      </w:r>
      <w:r w:rsidR="009E1E37">
        <w:rPr>
          <w:sz w:val="28"/>
        </w:rPr>
        <w:t>Письмо (конверт) с Заявкой должно иметь следующую маркировку:</w:t>
      </w:r>
    </w:p>
    <w:p w:rsidR="009E1E37" w:rsidRPr="00C8296E" w:rsidRDefault="009E1E37" w:rsidP="009E1E37">
      <w:pPr>
        <w:pStyle w:val="afa"/>
        <w:ind w:left="709" w:firstLine="0"/>
        <w:rPr>
          <w:sz w:val="28"/>
        </w:rPr>
      </w:pPr>
    </w:p>
    <w:p w:rsidR="009E1E37" w:rsidRPr="00C8296E" w:rsidRDefault="009E1E37" w:rsidP="009E1E3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9E1E37" w:rsidRPr="00C8296E" w:rsidRDefault="009E1E37" w:rsidP="009E1E37">
      <w:pPr>
        <w:pStyle w:val="afa"/>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9E1E37" w:rsidRPr="00C8296E" w:rsidRDefault="009E1E37" w:rsidP="009E1E3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E1E37" w:rsidRPr="00C8296E" w:rsidRDefault="009E1E37" w:rsidP="009E1E37">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9E1E37" w:rsidRDefault="009E1E37" w:rsidP="009E1E3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9E1E37" w:rsidRDefault="009E1E37" w:rsidP="009E1E37">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E1E37" w:rsidRPr="00AE32A0" w:rsidRDefault="009E1E37" w:rsidP="009E1E3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9E1E37" w:rsidRPr="00C8296E" w:rsidRDefault="009E1E37" w:rsidP="009E1E37">
      <w:pPr>
        <w:pStyle w:val="afa"/>
        <w:rPr>
          <w:sz w:val="28"/>
        </w:rPr>
      </w:pPr>
      <w:r>
        <w:rPr>
          <w:sz w:val="28"/>
        </w:rPr>
        <w:lastRenderedPageBreak/>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9E1E37" w:rsidRPr="00C8296E" w:rsidRDefault="009E1E37" w:rsidP="009E1E3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9E1E37" w:rsidRPr="00C8296E" w:rsidRDefault="009E1E37" w:rsidP="009E1E3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9E1E37" w:rsidRPr="00C8296E" w:rsidRDefault="009E1E37" w:rsidP="009E1E37">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E1E37" w:rsidRPr="00C8296E" w:rsidRDefault="009E1E37" w:rsidP="009E1E37">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9E1E37" w:rsidRPr="00C8296E" w:rsidRDefault="009E1E37" w:rsidP="009E1E37">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E1E37" w:rsidRDefault="009E1E37" w:rsidP="009E1E3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9E1E37" w:rsidRPr="00C8296E" w:rsidRDefault="009E1E37" w:rsidP="009E1E37">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9E1E37" w:rsidRDefault="009E1E37" w:rsidP="009E1E37">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9E1E37" w:rsidRPr="00D32FFA" w:rsidRDefault="009E1E37" w:rsidP="009E1E37">
      <w:pPr>
        <w:pStyle w:val="afa"/>
        <w:rPr>
          <w:sz w:val="28"/>
        </w:rPr>
      </w:pPr>
    </w:p>
    <w:p w:rsidR="009E1E37" w:rsidRDefault="009E1E37" w:rsidP="009E1E37">
      <w:pPr>
        <w:pStyle w:val="19"/>
        <w:numPr>
          <w:ilvl w:val="1"/>
          <w:numId w:val="19"/>
        </w:numPr>
        <w:ind w:left="0" w:firstLine="709"/>
        <w:outlineLvl w:val="1"/>
        <w:rPr>
          <w:b/>
          <w:szCs w:val="28"/>
        </w:rPr>
      </w:pPr>
      <w:r>
        <w:rPr>
          <w:b/>
          <w:bCs/>
          <w:iCs/>
          <w:szCs w:val="28"/>
        </w:rPr>
        <w:t>Обеспечение Заявки</w:t>
      </w:r>
    </w:p>
    <w:p w:rsidR="009E1E37" w:rsidRPr="00B90994"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9E1E37" w:rsidRPr="009361EE"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9E1E37" w:rsidRPr="00B04591"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9E1E37" w:rsidRPr="00AD17B2"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E1E37" w:rsidRPr="00B90F33"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9E1E37" w:rsidRPr="00B90F33"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9E1E37" w:rsidRPr="00B90994"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E1E37" w:rsidRPr="00EE49EB"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9E1E37" w:rsidRDefault="009E1E37" w:rsidP="009E1E3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9E1E37" w:rsidRPr="000F25B3" w:rsidRDefault="009E1E37" w:rsidP="009E1E3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9E1E37" w:rsidRDefault="009E1E37" w:rsidP="009E1E37">
      <w:pPr>
        <w:autoSpaceDE w:val="0"/>
        <w:ind w:firstLine="397"/>
        <w:jc w:val="both"/>
        <w:rPr>
          <w:b/>
          <w:szCs w:val="28"/>
        </w:rPr>
      </w:pPr>
    </w:p>
    <w:p w:rsidR="009E1E37" w:rsidRDefault="009E1E37" w:rsidP="009E1E3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E1E37" w:rsidRDefault="009E1E37" w:rsidP="009E1E37">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E1E37" w:rsidRDefault="009E1E37" w:rsidP="009E1E37">
      <w:pPr>
        <w:pStyle w:val="Default"/>
        <w:ind w:firstLine="709"/>
        <w:jc w:val="both"/>
        <w:rPr>
          <w:sz w:val="28"/>
          <w:szCs w:val="28"/>
        </w:rPr>
      </w:pPr>
    </w:p>
    <w:p w:rsidR="009E1E37" w:rsidRDefault="009E1E37" w:rsidP="009E1E37">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9E1E37" w:rsidRPr="00856650" w:rsidRDefault="009E1E37" w:rsidP="009E1E37">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E1E37" w:rsidRDefault="009E1E37" w:rsidP="009E1E3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E1E37" w:rsidRDefault="009E1E37" w:rsidP="009E1E37">
      <w:pPr>
        <w:pStyle w:val="afa"/>
        <w:ind w:right="-1"/>
        <w:rPr>
          <w:sz w:val="28"/>
          <w:szCs w:val="28"/>
        </w:rPr>
      </w:pPr>
    </w:p>
    <w:p w:rsidR="009E1E37" w:rsidRPr="001E5348" w:rsidRDefault="009E1E37" w:rsidP="009E1E37">
      <w:pPr>
        <w:pStyle w:val="afa"/>
        <w:ind w:right="-1"/>
        <w:rPr>
          <w:b/>
          <w:szCs w:val="28"/>
        </w:rPr>
      </w:pPr>
    </w:p>
    <w:p w:rsidR="009E1E37" w:rsidRPr="004B366A" w:rsidRDefault="009E1E37" w:rsidP="009E1E3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9E1E37" w:rsidRDefault="009E1E37" w:rsidP="009E1E3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9E1E37" w:rsidRPr="005673A9" w:rsidRDefault="009E1E37" w:rsidP="009E1E3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9E1E37" w:rsidRPr="005673A9" w:rsidRDefault="009E1E37" w:rsidP="009E1E3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E1E37" w:rsidRDefault="009E1E37" w:rsidP="009E1E3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E1E37" w:rsidRDefault="009E1E37" w:rsidP="009E1E37">
      <w:pPr>
        <w:pStyle w:val="aff8"/>
        <w:ind w:left="0" w:firstLine="709"/>
        <w:jc w:val="both"/>
        <w:rPr>
          <w:sz w:val="28"/>
          <w:szCs w:val="28"/>
        </w:rPr>
      </w:pPr>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9E1E37" w:rsidRPr="00EB17DD" w:rsidRDefault="009E1E37" w:rsidP="009E1E37">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9E1E37" w:rsidRDefault="009E1E37" w:rsidP="009E1E3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9E1E37" w:rsidRPr="008D69B2" w:rsidRDefault="009E1E37" w:rsidP="009E1E37">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9E1E37" w:rsidRPr="008D69B2" w:rsidRDefault="009E1E37" w:rsidP="009E1E3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9E1E37" w:rsidRPr="00D32FFA" w:rsidRDefault="009E1E37" w:rsidP="009E1E3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E1E37" w:rsidRPr="00D32FFA" w:rsidRDefault="009E1E37" w:rsidP="009E1E37">
      <w:pPr>
        <w:pStyle w:val="afa"/>
        <w:rPr>
          <w:sz w:val="28"/>
        </w:rPr>
      </w:pPr>
      <w:r>
        <w:rPr>
          <w:sz w:val="28"/>
        </w:rPr>
        <w:t>3) несоответствия Заявки требованиям настоящей документации о закупке, в том числе если:</w:t>
      </w:r>
    </w:p>
    <w:p w:rsidR="009E1E37" w:rsidRDefault="009E1E37" w:rsidP="009E1E37">
      <w:pPr>
        <w:pStyle w:val="afa"/>
        <w:rPr>
          <w:sz w:val="28"/>
        </w:rPr>
      </w:pPr>
      <w:r>
        <w:rPr>
          <w:sz w:val="28"/>
        </w:rPr>
        <w:t>- Заявка не соответствует форме, установленной настоящей документацией о закупке;</w:t>
      </w:r>
    </w:p>
    <w:p w:rsidR="009E1E37" w:rsidRPr="00D32FFA" w:rsidRDefault="009E1E37" w:rsidP="009E1E37">
      <w:pPr>
        <w:pStyle w:val="afa"/>
        <w:rPr>
          <w:sz w:val="28"/>
        </w:rPr>
      </w:pPr>
      <w:r>
        <w:rPr>
          <w:sz w:val="28"/>
        </w:rPr>
        <w:t>- Заявка не соответствует положениям Технического задания;</w:t>
      </w:r>
    </w:p>
    <w:p w:rsidR="009E1E37" w:rsidRDefault="009E1E37" w:rsidP="009E1E3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9E1E37" w:rsidRPr="00D32FFA" w:rsidRDefault="009E1E37" w:rsidP="009E1E3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E1E37" w:rsidRPr="00D32FFA" w:rsidRDefault="009E1E37" w:rsidP="009E1E3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E1E37" w:rsidRDefault="009E1E37" w:rsidP="009E1E37">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9E1E37" w:rsidRPr="008D69B2" w:rsidRDefault="009E1E37" w:rsidP="009E1E37">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9E1E37" w:rsidRPr="008D69B2" w:rsidRDefault="009E1E37" w:rsidP="009E1E37">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9E1E37" w:rsidRDefault="009E1E37" w:rsidP="009E1E37">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9E1E37" w:rsidRPr="009954AE" w:rsidRDefault="009E1E37" w:rsidP="009E1E3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E1E37" w:rsidRPr="00D32FFA" w:rsidRDefault="009E1E37" w:rsidP="009E1E3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9E1E37" w:rsidRDefault="009E1E37" w:rsidP="009E1E3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9E1E37" w:rsidRPr="00D32FFA" w:rsidRDefault="009E1E37" w:rsidP="009E1E37">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9E1E37" w:rsidRPr="00D32FFA" w:rsidRDefault="009E1E37" w:rsidP="009E1E3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E1E37" w:rsidRPr="00D32FFA" w:rsidRDefault="009E1E37" w:rsidP="009E1E37">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9E1E37" w:rsidRDefault="009E1E37" w:rsidP="009E1E3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E1E37" w:rsidRDefault="009E1E37" w:rsidP="009E1E37">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9E1E37" w:rsidRDefault="009E1E37" w:rsidP="009E1E37">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9E1E37" w:rsidRPr="00DE1965" w:rsidRDefault="009E1E37" w:rsidP="009E1E3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9E1E37" w:rsidRPr="00CA673D" w:rsidRDefault="009E1E37" w:rsidP="009E1E3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E1E37" w:rsidRDefault="009E1E37" w:rsidP="009E1E37">
      <w:pPr>
        <w:pStyle w:val="Default"/>
        <w:numPr>
          <w:ilvl w:val="0"/>
          <w:numId w:val="18"/>
        </w:numPr>
        <w:ind w:left="0" w:firstLine="720"/>
        <w:jc w:val="both"/>
        <w:rPr>
          <w:sz w:val="28"/>
          <w:szCs w:val="28"/>
        </w:rPr>
      </w:pPr>
      <w:r>
        <w:rPr>
          <w:sz w:val="28"/>
          <w:szCs w:val="28"/>
        </w:rPr>
        <w:t>даты заседания и подписания протокола;</w:t>
      </w:r>
    </w:p>
    <w:p w:rsidR="009E1E37" w:rsidRDefault="009E1E37" w:rsidP="009E1E3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9E1E37" w:rsidRPr="00A4537F" w:rsidRDefault="009E1E37" w:rsidP="009E1E37">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9E1E37" w:rsidRDefault="009E1E37" w:rsidP="009E1E37">
      <w:pPr>
        <w:pStyle w:val="Default"/>
        <w:numPr>
          <w:ilvl w:val="0"/>
          <w:numId w:val="18"/>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w:t>
      </w:r>
      <w:r>
        <w:rPr>
          <w:sz w:val="28"/>
          <w:szCs w:val="28"/>
        </w:rPr>
        <w:lastRenderedPageBreak/>
        <w:t>баллами (если пунктом 19 Информационной карты предусмотрены такие условия).</w:t>
      </w:r>
    </w:p>
    <w:p w:rsidR="009E1E37" w:rsidRDefault="009E1E37" w:rsidP="009E1E3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9E1E37" w:rsidRPr="00DC03ED" w:rsidRDefault="009E1E37" w:rsidP="009E1E37">
      <w:pPr>
        <w:pStyle w:val="Default"/>
        <w:numPr>
          <w:ilvl w:val="0"/>
          <w:numId w:val="18"/>
        </w:numPr>
        <w:ind w:left="0" w:firstLine="720"/>
        <w:jc w:val="both"/>
        <w:rPr>
          <w:sz w:val="28"/>
          <w:szCs w:val="28"/>
        </w:rPr>
      </w:pPr>
      <w:r>
        <w:rPr>
          <w:sz w:val="28"/>
          <w:szCs w:val="28"/>
        </w:rPr>
        <w:t>иная информация при необходимости.</w:t>
      </w:r>
    </w:p>
    <w:p w:rsidR="009E1E37" w:rsidRDefault="009E1E37" w:rsidP="009E1E3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9E1E37" w:rsidRPr="00856650" w:rsidRDefault="009E1E37" w:rsidP="009E1E37">
      <w:pPr>
        <w:pStyle w:val="Default"/>
        <w:ind w:left="709"/>
        <w:jc w:val="both"/>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Подведение итогов Размещения оферты</w:t>
      </w:r>
    </w:p>
    <w:p w:rsidR="009E1E37" w:rsidRPr="00D32FFA" w:rsidRDefault="009E1E37" w:rsidP="009E1E3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9E1E37" w:rsidRPr="00D32FFA" w:rsidRDefault="009E1E37" w:rsidP="009E1E3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9E1E37" w:rsidRDefault="009E1E37" w:rsidP="009E1E3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E1E37" w:rsidRPr="00E67B4B" w:rsidRDefault="009E1E37" w:rsidP="009E1E3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9E1E37" w:rsidRPr="00D32FFA" w:rsidRDefault="009E1E37" w:rsidP="009E1E3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9E1E37" w:rsidRPr="0024742B" w:rsidRDefault="009E1E37" w:rsidP="009E1E3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E1E37" w:rsidRDefault="009E1E37" w:rsidP="009E1E37">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9E1E37" w:rsidRPr="00D32FFA" w:rsidRDefault="009E1E37" w:rsidP="009E1E3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9E1E37" w:rsidRPr="00D32FFA" w:rsidRDefault="009E1E37" w:rsidP="009E1E37">
      <w:pPr>
        <w:ind w:firstLine="709"/>
        <w:jc w:val="both"/>
        <w:rPr>
          <w:sz w:val="28"/>
          <w:szCs w:val="28"/>
        </w:rPr>
      </w:pPr>
      <w:r>
        <w:rPr>
          <w:sz w:val="28"/>
          <w:szCs w:val="28"/>
        </w:rPr>
        <w:t>2) на участие в процедуре Размещения оферты подана одна Заявка;</w:t>
      </w:r>
    </w:p>
    <w:p w:rsidR="009E1E37" w:rsidRPr="00D32FFA" w:rsidRDefault="009E1E37" w:rsidP="009E1E3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9E1E37" w:rsidRPr="00D32FFA" w:rsidRDefault="009E1E37" w:rsidP="009E1E37">
      <w:pPr>
        <w:ind w:firstLine="709"/>
        <w:jc w:val="both"/>
        <w:rPr>
          <w:sz w:val="28"/>
          <w:szCs w:val="28"/>
        </w:rPr>
      </w:pPr>
      <w:r>
        <w:rPr>
          <w:sz w:val="28"/>
          <w:szCs w:val="28"/>
        </w:rPr>
        <w:t>4) ни один из претендентов не допущен к участию в процедуре Размещения оферты.</w:t>
      </w:r>
    </w:p>
    <w:p w:rsidR="009E1E37" w:rsidRPr="00812135" w:rsidRDefault="009E1E37" w:rsidP="009E1E37">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9E1E37" w:rsidRDefault="009E1E37" w:rsidP="009E1E3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9E1E37" w:rsidRPr="00634171" w:rsidRDefault="009E1E37" w:rsidP="009E1E37">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E1E37" w:rsidRPr="00E67B4B" w:rsidRDefault="009E1E37" w:rsidP="009E1E37">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E1E37" w:rsidRPr="00D32FFA" w:rsidRDefault="009E1E37" w:rsidP="009E1E37">
      <w:pPr>
        <w:pStyle w:val="afa"/>
        <w:tabs>
          <w:tab w:val="left" w:pos="1680"/>
        </w:tabs>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Заключение договора</w:t>
      </w:r>
    </w:p>
    <w:p w:rsidR="009E1E37" w:rsidRDefault="009E1E37" w:rsidP="009E1E3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9E1E37" w:rsidRDefault="009E1E37" w:rsidP="009E1E37">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9E1E37" w:rsidRPr="00E67B4B" w:rsidRDefault="009E1E37" w:rsidP="009E1E37">
      <w:pPr>
        <w:numPr>
          <w:ilvl w:val="0"/>
          <w:numId w:val="12"/>
        </w:numPr>
        <w:suppressAutoHyphens w:val="0"/>
        <w:ind w:left="0" w:firstLine="709"/>
        <w:jc w:val="both"/>
        <w:rPr>
          <w:sz w:val="28"/>
          <w:szCs w:val="28"/>
        </w:rPr>
      </w:pPr>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E1E37" w:rsidRPr="00D32FFA" w:rsidRDefault="009E1E37" w:rsidP="009E1E37">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9E1E37" w:rsidRPr="00D32FFA" w:rsidRDefault="009E1E37" w:rsidP="009E1E3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9E1E37" w:rsidRPr="00D32FFA" w:rsidRDefault="009E1E37" w:rsidP="009E1E3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9E1E37" w:rsidRDefault="009E1E37" w:rsidP="009E1E37">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9E1E37" w:rsidRPr="00D32FFA" w:rsidRDefault="009E1E37" w:rsidP="009E1E37">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9E1E37" w:rsidRPr="004558A3" w:rsidRDefault="009E1E37" w:rsidP="009E1E37">
      <w:pPr>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Обеспечение исполнения договора</w:t>
      </w:r>
    </w:p>
    <w:p w:rsidR="009E1E37" w:rsidRPr="00E67B4B" w:rsidRDefault="009E1E37" w:rsidP="009E1E3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9E1E37" w:rsidRPr="00665005" w:rsidRDefault="009E1E37" w:rsidP="009E1E3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E1E37" w:rsidRPr="00450672" w:rsidRDefault="009E1E37" w:rsidP="009E1E3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E1E37" w:rsidRPr="00450672" w:rsidRDefault="009E1E37" w:rsidP="009E1E3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E1E37" w:rsidRPr="00450672" w:rsidRDefault="009E1E37" w:rsidP="009E1E37">
      <w:pPr>
        <w:pStyle w:val="aff8"/>
        <w:ind w:left="0" w:firstLine="709"/>
        <w:jc w:val="both"/>
        <w:rPr>
          <w:sz w:val="28"/>
          <w:szCs w:val="28"/>
        </w:rPr>
      </w:pPr>
      <w:r>
        <w:rPr>
          <w:sz w:val="28"/>
          <w:szCs w:val="28"/>
        </w:rPr>
        <w:t>1) обязательств по возврату аванса;</w:t>
      </w:r>
    </w:p>
    <w:p w:rsidR="009E1E37" w:rsidRPr="00450672" w:rsidRDefault="009E1E37" w:rsidP="009E1E37">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9E1E37" w:rsidRPr="00450672" w:rsidRDefault="009E1E37" w:rsidP="009E1E37">
      <w:pPr>
        <w:pStyle w:val="aff8"/>
        <w:ind w:left="0" w:firstLine="709"/>
        <w:jc w:val="both"/>
        <w:rPr>
          <w:sz w:val="28"/>
          <w:szCs w:val="28"/>
        </w:rPr>
      </w:pPr>
      <w:r>
        <w:rPr>
          <w:sz w:val="28"/>
          <w:szCs w:val="28"/>
        </w:rPr>
        <w:t>3) гарантийных обязательств.</w:t>
      </w:r>
    </w:p>
    <w:p w:rsidR="009E1E37" w:rsidRPr="006B528B" w:rsidRDefault="009E1E37" w:rsidP="009E1E37">
      <w:pPr>
        <w:pStyle w:val="aff8"/>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9E1E37" w:rsidRPr="00E67B4B" w:rsidRDefault="009E1E37" w:rsidP="009E1E3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9E1E37" w:rsidRDefault="009E1E37" w:rsidP="009E1E3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E1E37" w:rsidRPr="00E67B4B" w:rsidRDefault="009E1E37" w:rsidP="009E1E37">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9E1E37" w:rsidRDefault="009E1E37" w:rsidP="009E1E37">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9E1E37" w:rsidRPr="00BC54B6" w:rsidRDefault="009E1E37" w:rsidP="009E1E3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E1E37" w:rsidRDefault="009E1E37" w:rsidP="009E1E37">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9E1E37" w:rsidRDefault="009E1E37" w:rsidP="009E1E37">
      <w:pPr>
        <w:pStyle w:val="aff8"/>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9E1E37" w:rsidRPr="005864F8" w:rsidRDefault="009E1E37" w:rsidP="009E1E3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9E1E37" w:rsidRPr="005864F8" w:rsidRDefault="009E1E37" w:rsidP="009E1E3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9E1E37" w:rsidRDefault="009E1E37" w:rsidP="009E1E37">
      <w:pPr>
        <w:pStyle w:val="19"/>
        <w:numPr>
          <w:ilvl w:val="0"/>
          <w:numId w:val="25"/>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9E1E37" w:rsidRPr="004B2FCF" w:rsidRDefault="009E1E37" w:rsidP="009E1E3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9E1E37" w:rsidRPr="005864F8" w:rsidRDefault="009E1E37" w:rsidP="009E1E37">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9E1E37" w:rsidRPr="005864F8" w:rsidRDefault="009E1E37" w:rsidP="009E1E37">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9E1E37" w:rsidRPr="005864F8" w:rsidRDefault="009E1E37" w:rsidP="009E1E3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9E1E37" w:rsidRPr="005864F8" w:rsidRDefault="009E1E37" w:rsidP="009E1E37">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9E1E37" w:rsidRPr="00C7164D" w:rsidRDefault="009E1E37" w:rsidP="009E1E37">
      <w:pPr>
        <w:pStyle w:val="19"/>
        <w:numPr>
          <w:ilvl w:val="0"/>
          <w:numId w:val="25"/>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9E1E37" w:rsidRPr="00C7164D" w:rsidRDefault="009E1E37" w:rsidP="009E1E37">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2323E" w:rsidRDefault="0022323E" w:rsidP="00FA4466">
      <w:pPr>
        <w:spacing w:after="120"/>
        <w:outlineLvl w:val="0"/>
        <w:rPr>
          <w:rFonts w:eastAsia="MS Mincho"/>
          <w:b/>
          <w:bCs/>
          <w:sz w:val="32"/>
          <w:szCs w:val="32"/>
        </w:rPr>
      </w:pPr>
    </w:p>
    <w:p w:rsidR="008F339E" w:rsidRPr="0022323E" w:rsidRDefault="00D83DFB" w:rsidP="0022323E">
      <w:pPr>
        <w:spacing w:after="120"/>
        <w:jc w:val="center"/>
        <w:outlineLvl w:val="0"/>
        <w:rPr>
          <w:b/>
          <w:sz w:val="28"/>
          <w:szCs w:val="28"/>
        </w:rPr>
      </w:pPr>
      <w:r>
        <w:rPr>
          <w:rFonts w:eastAsia="MS Mincho"/>
          <w:b/>
          <w:bCs/>
          <w:sz w:val="32"/>
          <w:szCs w:val="32"/>
        </w:rPr>
        <w:t>Раздел 4. Техническое задание</w:t>
      </w:r>
    </w:p>
    <w:p w:rsidR="008F339E" w:rsidRPr="001F0495" w:rsidRDefault="008F339E" w:rsidP="00014A5C">
      <w:pPr>
        <w:pStyle w:val="19"/>
        <w:ind w:firstLine="397"/>
        <w:jc w:val="center"/>
      </w:pPr>
      <w:r>
        <w:t>Аренда транспортного средства с экипажем для перевозки порожних и груженых контейнеров Уральского филиала ПАО «ТрансКонтейнер» в городе Екатеринбурге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F339E" w:rsidTr="00014A5C">
        <w:trPr>
          <w:trHeight w:val="579"/>
        </w:trPr>
        <w:tc>
          <w:tcPr>
            <w:tcW w:w="2410" w:type="dxa"/>
          </w:tcPr>
          <w:p w:rsidR="008F339E" w:rsidRPr="001F0495" w:rsidRDefault="008F339E" w:rsidP="00014A5C">
            <w:pPr>
              <w:spacing w:after="120" w:line="292" w:lineRule="exact"/>
              <w:jc w:val="center"/>
              <w:rPr>
                <w:color w:val="000000"/>
              </w:rPr>
            </w:pPr>
            <w:r>
              <w:rPr>
                <w:b/>
                <w:color w:val="000000"/>
              </w:rPr>
              <w:lastRenderedPageBreak/>
              <w:t>Перечень основных данных и требований</w:t>
            </w:r>
          </w:p>
        </w:tc>
        <w:tc>
          <w:tcPr>
            <w:tcW w:w="7655" w:type="dxa"/>
            <w:vAlign w:val="center"/>
          </w:tcPr>
          <w:p w:rsidR="008F339E" w:rsidRPr="001F0495" w:rsidRDefault="008F339E" w:rsidP="00014A5C">
            <w:pPr>
              <w:spacing w:line="292" w:lineRule="exact"/>
              <w:jc w:val="center"/>
              <w:rPr>
                <w:color w:val="FFFFFF"/>
              </w:rPr>
            </w:pPr>
            <w:r>
              <w:rPr>
                <w:b/>
                <w:color w:val="000000"/>
              </w:rPr>
              <w:t>Содержание основных данных и требований</w:t>
            </w:r>
          </w:p>
        </w:tc>
      </w:tr>
      <w:tr w:rsidR="008F339E" w:rsidTr="00014A5C">
        <w:trPr>
          <w:trHeight w:val="1239"/>
        </w:trPr>
        <w:tc>
          <w:tcPr>
            <w:tcW w:w="2410" w:type="dxa"/>
          </w:tcPr>
          <w:p w:rsidR="008F339E" w:rsidRPr="001F0495" w:rsidRDefault="008F339E" w:rsidP="00014A5C">
            <w:pPr>
              <w:spacing w:line="280" w:lineRule="exact"/>
              <w:rPr>
                <w:color w:val="000000"/>
              </w:rPr>
            </w:pPr>
            <w:r>
              <w:rPr>
                <w:color w:val="000000"/>
              </w:rPr>
              <w:t>1. Основание для привлечения автотранспортных предприятий.</w:t>
            </w:r>
          </w:p>
        </w:tc>
        <w:tc>
          <w:tcPr>
            <w:tcW w:w="7655" w:type="dxa"/>
          </w:tcPr>
          <w:p w:rsidR="008F339E" w:rsidRPr="001F0495" w:rsidRDefault="008F339E" w:rsidP="00014A5C">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 в 2022-2025 году.</w:t>
            </w:r>
          </w:p>
        </w:tc>
      </w:tr>
      <w:tr w:rsidR="008F339E" w:rsidTr="00014A5C">
        <w:trPr>
          <w:trHeight w:hRule="exact" w:val="722"/>
        </w:trPr>
        <w:tc>
          <w:tcPr>
            <w:tcW w:w="2410" w:type="dxa"/>
            <w:vAlign w:val="center"/>
          </w:tcPr>
          <w:p w:rsidR="008F339E" w:rsidRPr="001F0495" w:rsidRDefault="008F339E" w:rsidP="00014A5C">
            <w:pPr>
              <w:spacing w:line="280" w:lineRule="exact"/>
              <w:rPr>
                <w:color w:val="000000"/>
              </w:rPr>
            </w:pPr>
            <w:r>
              <w:rPr>
                <w:color w:val="000000"/>
              </w:rPr>
              <w:t>2. Заказчик (Арендатор)</w:t>
            </w:r>
          </w:p>
          <w:p w:rsidR="008F339E" w:rsidRPr="001F0495" w:rsidRDefault="008F339E" w:rsidP="00014A5C">
            <w:pPr>
              <w:spacing w:line="280" w:lineRule="exact"/>
              <w:rPr>
                <w:color w:val="000000"/>
              </w:rPr>
            </w:pPr>
          </w:p>
          <w:p w:rsidR="008F339E" w:rsidRPr="001F0495" w:rsidRDefault="008F339E" w:rsidP="00014A5C">
            <w:pPr>
              <w:spacing w:line="280" w:lineRule="exact"/>
              <w:rPr>
                <w:color w:val="000000"/>
              </w:rPr>
            </w:pPr>
          </w:p>
        </w:tc>
        <w:tc>
          <w:tcPr>
            <w:tcW w:w="7655" w:type="dxa"/>
            <w:vAlign w:val="center"/>
          </w:tcPr>
          <w:p w:rsidR="008F339E" w:rsidRPr="001F0495" w:rsidRDefault="008F339E" w:rsidP="00014A5C">
            <w:pPr>
              <w:spacing w:line="280" w:lineRule="exact"/>
              <w:jc w:val="both"/>
              <w:rPr>
                <w:color w:val="000000"/>
              </w:rPr>
            </w:pPr>
            <w:r>
              <w:rPr>
                <w:color w:val="000000"/>
              </w:rPr>
              <w:t xml:space="preserve">Уральский филиал ПАО «ТрансКонтейнер» </w:t>
            </w:r>
          </w:p>
        </w:tc>
      </w:tr>
      <w:tr w:rsidR="008F339E" w:rsidTr="00014A5C">
        <w:trPr>
          <w:trHeight w:hRule="exact" w:val="1390"/>
        </w:trPr>
        <w:tc>
          <w:tcPr>
            <w:tcW w:w="2410" w:type="dxa"/>
          </w:tcPr>
          <w:p w:rsidR="008F339E" w:rsidRPr="001F0495" w:rsidRDefault="008F339E" w:rsidP="00014A5C">
            <w:pPr>
              <w:spacing w:line="280" w:lineRule="exact"/>
              <w:rPr>
                <w:color w:val="000000"/>
              </w:rPr>
            </w:pPr>
            <w:r>
              <w:rPr>
                <w:color w:val="000000"/>
              </w:rPr>
              <w:t>3. Виды услуг, выполняемых транспортными предприятиями.</w:t>
            </w:r>
          </w:p>
        </w:tc>
        <w:tc>
          <w:tcPr>
            <w:tcW w:w="7655" w:type="dxa"/>
          </w:tcPr>
          <w:p w:rsidR="008F339E" w:rsidRPr="008F7141" w:rsidRDefault="008F339E" w:rsidP="00014A5C">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 (весом брутто не более 30 480кг) и 40 фут. (весом брутто не более 32 800кг) в городе Екатеринбург и прилегающих районах  в 2022-2025 году.</w:t>
            </w:r>
          </w:p>
        </w:tc>
      </w:tr>
      <w:tr w:rsidR="008F339E" w:rsidTr="00014A5C">
        <w:trPr>
          <w:trHeight w:val="1135"/>
        </w:trPr>
        <w:tc>
          <w:tcPr>
            <w:tcW w:w="2410" w:type="dxa"/>
          </w:tcPr>
          <w:p w:rsidR="008F339E" w:rsidRPr="001F0495" w:rsidRDefault="008F339E" w:rsidP="00014A5C">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655" w:type="dxa"/>
          </w:tcPr>
          <w:p w:rsidR="008F339E" w:rsidRPr="008F7141" w:rsidRDefault="008F339E" w:rsidP="00014A5C">
            <w:pPr>
              <w:spacing w:line="280" w:lineRule="exact"/>
              <w:jc w:val="both"/>
              <w:rPr>
                <w:color w:val="000000"/>
              </w:rPr>
            </w:pPr>
            <w:r>
              <w:rPr>
                <w:color w:val="000000"/>
              </w:rPr>
              <w:t>С 01.01.2022 до 30.06. 2025 года включительно.</w:t>
            </w:r>
          </w:p>
        </w:tc>
      </w:tr>
      <w:tr w:rsidR="008F339E" w:rsidTr="00014A5C">
        <w:trPr>
          <w:trHeight w:hRule="exact" w:val="2496"/>
        </w:trPr>
        <w:tc>
          <w:tcPr>
            <w:tcW w:w="2410" w:type="dxa"/>
          </w:tcPr>
          <w:p w:rsidR="008F339E" w:rsidRDefault="008F339E" w:rsidP="00014A5C">
            <w:pPr>
              <w:spacing w:line="280" w:lineRule="exact"/>
              <w:rPr>
                <w:color w:val="000000"/>
              </w:rPr>
            </w:pPr>
            <w:r>
              <w:rPr>
                <w:color w:val="000000"/>
              </w:rPr>
              <w:t>5. Объемы работ  по привлечению автотранспортных предприятий.</w:t>
            </w:r>
          </w:p>
          <w:p w:rsidR="008F339E" w:rsidRDefault="008F339E" w:rsidP="00014A5C">
            <w:pPr>
              <w:spacing w:line="280" w:lineRule="exact"/>
              <w:rPr>
                <w:color w:val="000000"/>
              </w:rPr>
            </w:pPr>
          </w:p>
          <w:p w:rsidR="008F339E" w:rsidRPr="00250CF3" w:rsidRDefault="008F339E" w:rsidP="00014A5C">
            <w:pPr>
              <w:spacing w:line="280" w:lineRule="exact"/>
              <w:rPr>
                <w:color w:val="FF0000"/>
              </w:rPr>
            </w:pPr>
          </w:p>
        </w:tc>
        <w:tc>
          <w:tcPr>
            <w:tcW w:w="7655" w:type="dxa"/>
          </w:tcPr>
          <w:p w:rsidR="008F339E" w:rsidRPr="008110B0" w:rsidRDefault="008F339E" w:rsidP="00014A5C">
            <w:pPr>
              <w:spacing w:line="280" w:lineRule="exact"/>
            </w:pPr>
            <w:r>
              <w:t>Среднемесячный  объем завоза/вывоза 20 футовых контейнеров – 7 ед.;</w:t>
            </w:r>
          </w:p>
          <w:p w:rsidR="008F339E" w:rsidRPr="008110B0" w:rsidRDefault="008F339E" w:rsidP="00014A5C">
            <w:pPr>
              <w:spacing w:line="280" w:lineRule="exact"/>
            </w:pPr>
            <w:r>
              <w:t>Среднемесячный  объем завоза/вывоза 40 футовых контейнеров –</w:t>
            </w:r>
          </w:p>
          <w:p w:rsidR="008F339E" w:rsidRPr="008110B0" w:rsidRDefault="008F339E" w:rsidP="00014A5C">
            <w:pPr>
              <w:spacing w:line="280" w:lineRule="exact"/>
            </w:pPr>
            <w:r>
              <w:t>15 ед.;</w:t>
            </w:r>
          </w:p>
          <w:p w:rsidR="008F339E" w:rsidRPr="008110B0" w:rsidRDefault="008F339E" w:rsidP="00014A5C">
            <w:pPr>
              <w:spacing w:line="280" w:lineRule="exact"/>
            </w:pPr>
            <w:r>
              <w:t>Суточный пиковый объем завоза/вывоза 20 футовых контейнеров – 1 ед.;</w:t>
            </w:r>
          </w:p>
          <w:p w:rsidR="008F339E" w:rsidRPr="00272E57" w:rsidRDefault="008F339E" w:rsidP="00014A5C">
            <w:r>
              <w:t xml:space="preserve">Суточный пиковый объем завоза/вывоза 40 футовых контейнеров – 1 ед.     </w:t>
            </w:r>
          </w:p>
        </w:tc>
      </w:tr>
      <w:tr w:rsidR="008F339E" w:rsidTr="00014A5C">
        <w:trPr>
          <w:trHeight w:val="802"/>
        </w:trPr>
        <w:tc>
          <w:tcPr>
            <w:tcW w:w="2410" w:type="dxa"/>
          </w:tcPr>
          <w:p w:rsidR="008F339E" w:rsidRPr="001F0495" w:rsidRDefault="008F339E" w:rsidP="00014A5C">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8F339E" w:rsidRPr="001F0495" w:rsidRDefault="008F339E" w:rsidP="00014A5C">
            <w:pPr>
              <w:ind w:right="-3"/>
              <w:jc w:val="both"/>
            </w:pPr>
            <w:r>
              <w:rPr>
                <w:color w:val="000000"/>
              </w:rPr>
              <w:t xml:space="preserve">Место предоставления транспортных средств в аренду –   </w:t>
            </w:r>
            <w:r>
              <w:t>г. Екатеринбург  и прилегающие районы.</w:t>
            </w:r>
          </w:p>
          <w:p w:rsidR="008F339E" w:rsidRPr="001F0495" w:rsidRDefault="008F339E" w:rsidP="00014A5C">
            <w:pPr>
              <w:ind w:right="-3"/>
              <w:jc w:val="both"/>
              <w:rPr>
                <w:b/>
              </w:rPr>
            </w:pPr>
            <w:r>
              <w:rPr>
                <w:b/>
              </w:rPr>
              <w:t xml:space="preserve">К автотранспортному предприятию (арендодателю) предъявляются следующие требования: </w:t>
            </w:r>
          </w:p>
          <w:p w:rsidR="008F339E" w:rsidRPr="001F0495" w:rsidRDefault="008F339E" w:rsidP="00014A5C">
            <w:pPr>
              <w:pStyle w:val="aff8"/>
              <w:ind w:left="0" w:right="-3" w:firstLine="318"/>
              <w:jc w:val="both"/>
              <w:rPr>
                <w:color w:val="000000"/>
              </w:rPr>
            </w:pPr>
            <w:r>
              <w:rPr>
                <w:color w:val="000000"/>
              </w:rPr>
              <w:t>1. Арендодатель должен:</w:t>
            </w:r>
          </w:p>
          <w:p w:rsidR="008F339E" w:rsidRPr="001F0495" w:rsidRDefault="008F339E" w:rsidP="00014A5C">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F339E" w:rsidRPr="001F0495" w:rsidRDefault="008F339E" w:rsidP="00014A5C">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1F0495" w:rsidRDefault="008F339E" w:rsidP="00014A5C">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w:t>
            </w:r>
            <w:r>
              <w:lastRenderedPageBreak/>
              <w:t>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8F339E" w:rsidRPr="001F0495" w:rsidRDefault="008F339E" w:rsidP="00014A5C">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F339E" w:rsidRPr="001F0495" w:rsidRDefault="008F339E" w:rsidP="00014A5C">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8F339E" w:rsidRPr="001F0495" w:rsidRDefault="008F339E" w:rsidP="00014A5C">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1F0495" w:rsidRDefault="008F339E" w:rsidP="00014A5C">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F339E" w:rsidRPr="001F0495" w:rsidRDefault="008F339E" w:rsidP="00014A5C">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F0495" w:rsidRDefault="008F339E" w:rsidP="00014A5C">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339E" w:rsidRPr="001F0495" w:rsidRDefault="008F339E" w:rsidP="00014A5C">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F339E" w:rsidRPr="001F0495" w:rsidRDefault="008F339E" w:rsidP="00014A5C">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F339E" w:rsidRPr="001F0495" w:rsidRDefault="008F339E" w:rsidP="00014A5C">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8F339E" w:rsidRPr="001F0495" w:rsidRDefault="008F339E" w:rsidP="00014A5C">
            <w:pPr>
              <w:autoSpaceDE w:val="0"/>
              <w:autoSpaceDN w:val="0"/>
              <w:adjustRightInd w:val="0"/>
              <w:ind w:right="-3" w:firstLine="317"/>
              <w:jc w:val="both"/>
            </w:pPr>
            <w:r>
              <w:lastRenderedPageBreak/>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F339E" w:rsidRPr="001F0495" w:rsidRDefault="008F339E" w:rsidP="00014A5C">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F339E" w:rsidRPr="001F0495" w:rsidRDefault="008F339E" w:rsidP="00014A5C">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F339E" w:rsidRPr="001F0495" w:rsidRDefault="008F339E" w:rsidP="00014A5C">
            <w:pPr>
              <w:autoSpaceDE w:val="0"/>
              <w:autoSpaceDN w:val="0"/>
              <w:adjustRightInd w:val="0"/>
              <w:ind w:right="-3" w:firstLine="317"/>
              <w:jc w:val="both"/>
            </w:pPr>
            <w:r>
              <w:t>1.19. обеспечить исполнение силами экипажа выполнение сопутствующих услуг:</w:t>
            </w:r>
          </w:p>
          <w:p w:rsidR="008F339E" w:rsidRPr="001F0495" w:rsidRDefault="008F339E" w:rsidP="00C37CA2">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339E" w:rsidRPr="001F0495" w:rsidRDefault="008F339E" w:rsidP="00C37CA2">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F339E" w:rsidRPr="001F0495" w:rsidRDefault="008F339E" w:rsidP="00C37CA2">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F339E" w:rsidRPr="001F0495" w:rsidRDefault="008F339E" w:rsidP="00C37CA2">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F339E" w:rsidRPr="001F0495" w:rsidRDefault="008F339E" w:rsidP="00C37CA2">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1F0495" w:rsidRDefault="008F339E" w:rsidP="00C37CA2">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C32380" w:rsidRDefault="008F339E" w:rsidP="00C37CA2">
            <w:pPr>
              <w:pStyle w:val="aff8"/>
              <w:numPr>
                <w:ilvl w:val="0"/>
                <w:numId w:val="26"/>
              </w:numPr>
              <w:autoSpaceDE w:val="0"/>
              <w:autoSpaceDN w:val="0"/>
              <w:adjustRightInd w:val="0"/>
              <w:ind w:left="0" w:right="-3" w:firstLine="0"/>
              <w:contextualSpacing/>
              <w:jc w:val="both"/>
              <w:rPr>
                <w:color w:val="000000"/>
              </w:rPr>
            </w:pPr>
            <w:r>
              <w:t xml:space="preserve">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w:t>
            </w:r>
            <w:r>
              <w:lastRenderedPageBreak/>
              <w:t>заявки;</w:t>
            </w:r>
          </w:p>
          <w:p w:rsidR="008F339E" w:rsidRDefault="008F339E" w:rsidP="00C37CA2">
            <w:pPr>
              <w:pStyle w:val="aff8"/>
              <w:numPr>
                <w:ilvl w:val="0"/>
                <w:numId w:val="26"/>
              </w:numPr>
              <w:autoSpaceDE w:val="0"/>
              <w:autoSpaceDN w:val="0"/>
              <w:adjustRightInd w:val="0"/>
              <w:ind w:left="0" w:right="-3" w:firstLine="0"/>
              <w:contextualSpacing/>
              <w:jc w:val="both"/>
              <w:rPr>
                <w:color w:val="000000"/>
              </w:rPr>
            </w:pPr>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
          <w:p w:rsidR="008F339E" w:rsidRPr="005E78B7" w:rsidRDefault="008F339E" w:rsidP="00C37CA2">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360E6B" w:rsidRDefault="008F339E" w:rsidP="00014A5C">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tc>
      </w:tr>
      <w:tr w:rsidR="008F339E" w:rsidTr="00014A5C">
        <w:trPr>
          <w:trHeight w:val="1727"/>
        </w:trPr>
        <w:tc>
          <w:tcPr>
            <w:tcW w:w="2410" w:type="dxa"/>
          </w:tcPr>
          <w:p w:rsidR="008F339E" w:rsidRPr="001F0495" w:rsidRDefault="008F339E" w:rsidP="00014A5C">
            <w:pPr>
              <w:spacing w:line="274" w:lineRule="exact"/>
              <w:ind w:right="-3"/>
              <w:rPr>
                <w:color w:val="000000"/>
              </w:rPr>
            </w:pPr>
            <w:r>
              <w:rPr>
                <w:color w:val="000000"/>
              </w:rPr>
              <w:lastRenderedPageBreak/>
              <w:t xml:space="preserve">7. Особые требования. </w:t>
            </w:r>
          </w:p>
        </w:tc>
        <w:tc>
          <w:tcPr>
            <w:tcW w:w="7655" w:type="dxa"/>
          </w:tcPr>
          <w:p w:rsidR="008F339E" w:rsidRPr="001F0495" w:rsidRDefault="008F339E" w:rsidP="00C37CA2">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F339E" w:rsidRPr="001F0495" w:rsidRDefault="008F339E" w:rsidP="00C37CA2">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F339E" w:rsidTr="00014A5C">
        <w:trPr>
          <w:trHeight w:val="597"/>
        </w:trPr>
        <w:tc>
          <w:tcPr>
            <w:tcW w:w="2410" w:type="dxa"/>
          </w:tcPr>
          <w:p w:rsidR="008F339E" w:rsidRPr="001F0495" w:rsidRDefault="008F339E" w:rsidP="00014A5C">
            <w:pPr>
              <w:spacing w:line="274" w:lineRule="exact"/>
              <w:ind w:right="-3"/>
              <w:rPr>
                <w:color w:val="000000"/>
              </w:rPr>
            </w:pPr>
            <w:r>
              <w:rPr>
                <w:color w:val="000000"/>
              </w:rPr>
              <w:t>8.  Ставки арендной платы</w:t>
            </w:r>
          </w:p>
        </w:tc>
        <w:tc>
          <w:tcPr>
            <w:tcW w:w="7655" w:type="dxa"/>
          </w:tcPr>
          <w:p w:rsidR="008F339E" w:rsidRPr="001F0495" w:rsidRDefault="008F339E" w:rsidP="00014A5C">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F339E" w:rsidTr="00014A5C">
        <w:trPr>
          <w:trHeight w:val="1288"/>
        </w:trPr>
        <w:tc>
          <w:tcPr>
            <w:tcW w:w="2410" w:type="dxa"/>
          </w:tcPr>
          <w:p w:rsidR="008F339E" w:rsidRPr="001F0495" w:rsidRDefault="008F339E" w:rsidP="00014A5C">
            <w:pPr>
              <w:spacing w:line="274" w:lineRule="exact"/>
              <w:ind w:right="-3"/>
            </w:pPr>
            <w:r>
              <w:lastRenderedPageBreak/>
              <w:t>9. Иные условия</w:t>
            </w:r>
          </w:p>
        </w:tc>
        <w:tc>
          <w:tcPr>
            <w:tcW w:w="7655" w:type="dxa"/>
          </w:tcPr>
          <w:p w:rsidR="008F339E" w:rsidRPr="00110D01" w:rsidRDefault="008F339E" w:rsidP="00014A5C">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8F339E" w:rsidRPr="00110D01" w:rsidRDefault="008F339E" w:rsidP="00014A5C">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F339E" w:rsidRPr="00110D01" w:rsidRDefault="008F339E" w:rsidP="00014A5C">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8F339E" w:rsidRPr="00110D01" w:rsidRDefault="008F339E" w:rsidP="00014A5C">
            <w:pPr>
              <w:ind w:right="-3"/>
              <w:jc w:val="both"/>
            </w:pPr>
          </w:p>
          <w:p w:rsidR="008F339E" w:rsidRPr="001F0495" w:rsidRDefault="008F339E" w:rsidP="00014A5C">
            <w:pPr>
              <w:pStyle w:val="ConsPlusNonformat"/>
              <w:ind w:firstLine="459"/>
              <w:jc w:val="both"/>
            </w:pPr>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tc>
      </w:tr>
      <w:tr w:rsidR="008F339E" w:rsidTr="00014A5C">
        <w:trPr>
          <w:trHeight w:val="597"/>
        </w:trPr>
        <w:tc>
          <w:tcPr>
            <w:tcW w:w="2410" w:type="dxa"/>
          </w:tcPr>
          <w:p w:rsidR="008F339E" w:rsidRPr="001F0495" w:rsidRDefault="008F339E" w:rsidP="00014A5C">
            <w:pPr>
              <w:spacing w:line="274" w:lineRule="exact"/>
              <w:ind w:right="-3"/>
            </w:pPr>
            <w:r>
              <w:t>10. Документы, предоставляемые по результатам выполненных работ</w:t>
            </w:r>
          </w:p>
        </w:tc>
        <w:tc>
          <w:tcPr>
            <w:tcW w:w="7655" w:type="dxa"/>
          </w:tcPr>
          <w:p w:rsidR="008F339E" w:rsidRPr="003767DF" w:rsidRDefault="008F339E" w:rsidP="00C37CA2">
            <w:pPr>
              <w:numPr>
                <w:ilvl w:val="0"/>
                <w:numId w:val="30"/>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8F339E" w:rsidRPr="00C46F96" w:rsidRDefault="008F339E" w:rsidP="00C37CA2">
            <w:pPr>
              <w:numPr>
                <w:ilvl w:val="0"/>
                <w:numId w:val="30"/>
              </w:numPr>
              <w:tabs>
                <w:tab w:val="clear" w:pos="998"/>
                <w:tab w:val="num" w:pos="426"/>
              </w:tabs>
              <w:ind w:left="34" w:right="-3" w:firstLine="34"/>
              <w:jc w:val="both"/>
            </w:pPr>
            <w:r>
              <w:t>Счет-фактура (для плательщиков НДС).</w:t>
            </w:r>
          </w:p>
          <w:p w:rsidR="008F339E" w:rsidRPr="001F0495" w:rsidRDefault="008F339E" w:rsidP="00C37CA2">
            <w:pPr>
              <w:numPr>
                <w:ilvl w:val="0"/>
                <w:numId w:val="30"/>
              </w:numPr>
              <w:tabs>
                <w:tab w:val="clear" w:pos="998"/>
                <w:tab w:val="num" w:pos="426"/>
              </w:tabs>
              <w:ind w:left="34" w:right="-3" w:firstLine="34"/>
              <w:jc w:val="both"/>
            </w:pPr>
            <w:r>
              <w:t>Счет.</w:t>
            </w:r>
          </w:p>
        </w:tc>
      </w:tr>
    </w:tbl>
    <w:p w:rsidR="008F339E" w:rsidRPr="001F0495" w:rsidRDefault="008F339E" w:rsidP="00014A5C">
      <w:pPr>
        <w:pStyle w:val="normal0"/>
        <w:ind w:left="5670" w:right="-3"/>
        <w:jc w:val="both"/>
      </w:pPr>
    </w:p>
    <w:p w:rsidR="00510425" w:rsidRDefault="00510425" w:rsidP="008D54F4">
      <w:pPr>
        <w:jc w:val="center"/>
        <w:rPr>
          <w:bCs/>
        </w:rPr>
      </w:pPr>
    </w:p>
    <w:p w:rsidR="00510425" w:rsidRDefault="00510425" w:rsidP="00014A5C">
      <w:pPr>
        <w:jc w:val="right"/>
        <w:rPr>
          <w:bCs/>
        </w:rPr>
      </w:pPr>
    </w:p>
    <w:p w:rsidR="00510425" w:rsidRDefault="00510425" w:rsidP="00014A5C">
      <w:pPr>
        <w:jc w:val="right"/>
        <w:rPr>
          <w:bCs/>
        </w:rPr>
      </w:pPr>
    </w:p>
    <w:p w:rsidR="008F339E" w:rsidRPr="001A29C0" w:rsidRDefault="008F339E" w:rsidP="00014A5C">
      <w:pPr>
        <w:jc w:val="right"/>
        <w:rPr>
          <w:bCs/>
        </w:rPr>
      </w:pPr>
      <w:r>
        <w:rPr>
          <w:bCs/>
        </w:rPr>
        <w:t xml:space="preserve"> Приложение № 1 к техническому заданию</w:t>
      </w:r>
    </w:p>
    <w:p w:rsidR="008F339E" w:rsidRDefault="008F339E" w:rsidP="00014A5C">
      <w:pPr>
        <w:pStyle w:val="normal0"/>
        <w:ind w:firstLine="709"/>
        <w:jc w:val="center"/>
        <w:rPr>
          <w:b/>
        </w:rPr>
      </w:pPr>
    </w:p>
    <w:p w:rsidR="008F339E" w:rsidRDefault="008F339E" w:rsidP="00014A5C">
      <w:pPr>
        <w:pStyle w:val="normal0"/>
        <w:ind w:firstLine="709"/>
        <w:jc w:val="center"/>
        <w:rPr>
          <w:b/>
        </w:rPr>
      </w:pPr>
    </w:p>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r>
              <w:rPr>
                <w:b/>
              </w:rPr>
              <w:t>п</w:t>
            </w:r>
            <w:proofErr w:type="spell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4 48</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606</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5 45</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7 70</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6 67</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8 73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9 02</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10 672,</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10 91</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12 899,</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12 12</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13 340,</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14 33</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34 68</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36 38</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40 02</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41 23</w:t>
            </w:r>
            <w:r>
              <w:rPr>
                <w:lang w:val="en-US"/>
              </w:rPr>
              <w:t>4</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45 35</w:t>
            </w:r>
            <w:r>
              <w:rPr>
                <w:lang w:val="en-US"/>
              </w:rPr>
              <w:t>7</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46 08</w:t>
            </w:r>
            <w:r>
              <w:rPr>
                <w:lang w:val="en-US"/>
              </w:rPr>
              <w:t>5</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50 69</w:t>
            </w:r>
            <w:r>
              <w:rPr>
                <w:lang w:val="en-US"/>
              </w:rPr>
              <w:t>3</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50 93</w:t>
            </w:r>
            <w:r>
              <w:rPr>
                <w:lang w:val="en-US"/>
              </w:rPr>
              <w:t>6</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65 36</w:t>
            </w:r>
            <w:r>
              <w:rPr>
                <w:lang w:val="en-US"/>
              </w:rPr>
              <w:t>8</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65 48</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78 70</w:t>
            </w:r>
            <w:r>
              <w:rPr>
                <w:lang w:val="en-US"/>
              </w:rPr>
              <w:t>8</w:t>
            </w:r>
            <w: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78 82</w:t>
            </w:r>
            <w:r>
              <w:rPr>
                <w:lang w:val="en-US"/>
              </w:rPr>
              <w:t>9</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88 04</w:t>
            </w:r>
            <w:r>
              <w:rPr>
                <w:lang w:val="en-US"/>
              </w:rPr>
              <w:t>6</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88 53</w:t>
            </w:r>
            <w:r>
              <w:rPr>
                <w:lang w:val="en-US"/>
              </w:rPr>
              <w:t>1</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78</w:t>
            </w:r>
            <w:r>
              <w:rPr>
                <w:lang w:val="en-US"/>
              </w:rPr>
              <w:t>9</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9</w:t>
            </w:r>
            <w:r>
              <w:rPr>
                <w:lang w:val="en-US"/>
              </w:rPr>
              <w:t>10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1 11</w:t>
            </w:r>
            <w:r>
              <w:rPr>
                <w:lang w:val="en-US"/>
              </w:rPr>
              <w:t>1</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1 940,</w:t>
            </w:r>
            <w:r>
              <w:rPr>
                <w:lang w:val="en-US"/>
              </w:rPr>
              <w:t>0</w:t>
            </w:r>
            <w:proofErr w:type="spellStart"/>
            <w:r>
              <w:t>0</w:t>
            </w:r>
            <w:proofErr w:type="spellEnd"/>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работы автомобиля сверх норматива.</w:t>
      </w: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D83DFB" w:rsidRDefault="00D83DFB" w:rsidP="00D83DFB">
      <w:pPr>
        <w:spacing w:after="120"/>
        <w:outlineLvl w:val="0"/>
        <w:rPr>
          <w:rFonts w:eastAsia="MS Mincho"/>
          <w:szCs w:val="28"/>
        </w:rPr>
        <w:sectPr w:rsidR="00D83DFB" w:rsidSect="00510425">
          <w:headerReference w:type="default" r:id="rId18"/>
          <w:footerReference w:type="even" r:id="rId19"/>
          <w:pgSz w:w="11907" w:h="16840" w:code="9"/>
          <w:pgMar w:top="1134" w:right="851" w:bottom="426"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F339E" w:rsidRDefault="00014A5C">
            <w:pPr>
              <w:pStyle w:val="19"/>
              <w:ind w:firstLine="397"/>
              <w:rPr>
                <w:sz w:val="24"/>
                <w:szCs w:val="24"/>
              </w:rPr>
            </w:pPr>
            <w:r>
              <w:rPr>
                <w:sz w:val="24"/>
                <w:szCs w:val="24"/>
              </w:rPr>
              <w:t>процедура Размещения оферты № РО-</w:t>
            </w:r>
            <w:r w:rsidR="0022323E">
              <w:rPr>
                <w:sz w:val="24"/>
                <w:szCs w:val="24"/>
              </w:rPr>
              <w:t>СВЕРД</w:t>
            </w:r>
            <w:r>
              <w:rPr>
                <w:sz w:val="24"/>
                <w:szCs w:val="24"/>
              </w:rPr>
              <w:t>-21-</w:t>
            </w:r>
            <w:r w:rsidR="00AA4DC7">
              <w:rPr>
                <w:sz w:val="24"/>
                <w:szCs w:val="24"/>
              </w:rPr>
              <w:t>0010</w:t>
            </w:r>
            <w:r>
              <w:rPr>
                <w:sz w:val="24"/>
                <w:szCs w:val="24"/>
              </w:rPr>
              <w:t xml:space="preserve"> по предмету закупки «Аренда транспортных средств с экипажем для перевозки порожних и груженых конт</w:t>
            </w:r>
            <w:r w:rsidR="0022323E">
              <w:rPr>
                <w:sz w:val="24"/>
                <w:szCs w:val="24"/>
              </w:rPr>
              <w:t>ейнеров Уральского филиала ПАО «ТрансКонтейнер»</w:t>
            </w:r>
            <w:r>
              <w:rPr>
                <w:sz w:val="24"/>
                <w:szCs w:val="24"/>
              </w:rPr>
              <w:t xml:space="preserve"> в городе Екатеринбурге и прилегающих районах.»</w:t>
            </w:r>
            <w:r w:rsidR="0022323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F339E" w:rsidRDefault="00014A5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F339E" w:rsidRDefault="00014A5C">
            <w:pPr>
              <w:pStyle w:val="19"/>
              <w:ind w:firstLine="0"/>
              <w:rPr>
                <w:sz w:val="24"/>
                <w:szCs w:val="24"/>
              </w:rPr>
            </w:pPr>
            <w:r>
              <w:rPr>
                <w:sz w:val="24"/>
                <w:szCs w:val="24"/>
              </w:rPr>
              <w:t xml:space="preserve">- постоянная рабочая группа Конкурсной комиссии </w:t>
            </w:r>
            <w:r w:rsidR="0022323E">
              <w:rPr>
                <w:sz w:val="24"/>
                <w:szCs w:val="24"/>
              </w:rPr>
              <w:t xml:space="preserve">Уральского филиала ПАО «ТрансКонтейнер» </w:t>
            </w:r>
            <w:r>
              <w:rPr>
                <w:sz w:val="24"/>
                <w:szCs w:val="24"/>
              </w:rPr>
              <w:t xml:space="preserve"> </w:t>
            </w:r>
          </w:p>
          <w:p w:rsidR="008F339E" w:rsidRDefault="00014A5C">
            <w:pPr>
              <w:pStyle w:val="19"/>
              <w:ind w:firstLine="0"/>
              <w:rPr>
                <w:sz w:val="24"/>
                <w:szCs w:val="24"/>
              </w:rPr>
            </w:pPr>
            <w:r>
              <w:rPr>
                <w:sz w:val="24"/>
                <w:szCs w:val="24"/>
              </w:rPr>
              <w:t>Адрес: г Екатеринбург, ул</w:t>
            </w:r>
            <w:r w:rsidR="00153152">
              <w:rPr>
                <w:sz w:val="24"/>
                <w:szCs w:val="24"/>
              </w:rPr>
              <w:t>.</w:t>
            </w:r>
            <w:r>
              <w:rPr>
                <w:sz w:val="24"/>
                <w:szCs w:val="24"/>
              </w:rPr>
              <w:t xml:space="preserve"> Николая Никонова, д</w:t>
            </w:r>
            <w:r w:rsidR="00153152">
              <w:rPr>
                <w:sz w:val="24"/>
                <w:szCs w:val="24"/>
              </w:rPr>
              <w:t>.</w:t>
            </w:r>
            <w:r>
              <w:rPr>
                <w:sz w:val="24"/>
                <w:szCs w:val="24"/>
              </w:rPr>
              <w:t xml:space="preserve"> 8 </w:t>
            </w:r>
          </w:p>
          <w:p w:rsidR="00153152" w:rsidRDefault="001C1D95">
            <w:r>
              <w:t>Контактные лица</w:t>
            </w:r>
            <w:r w:rsidR="00014A5C">
              <w:t xml:space="preserve"> Заказчика: </w:t>
            </w:r>
          </w:p>
          <w:p w:rsidR="008F339E" w:rsidRDefault="00014A5C">
            <w:r>
              <w:t>Ибрагимова Татьяна Юрьевна, тел. +7</w:t>
            </w:r>
            <w:r w:rsidR="00153152">
              <w:t xml:space="preserve"> </w:t>
            </w:r>
            <w:r>
              <w:t>(343)</w:t>
            </w:r>
            <w:r w:rsidR="00153152">
              <w:t xml:space="preserve"> </w:t>
            </w:r>
            <w:r>
              <w:t>2248007</w:t>
            </w:r>
            <w:r w:rsidR="00153152">
              <w:t xml:space="preserve"> </w:t>
            </w:r>
            <w:r>
              <w:t xml:space="preserve">(5061), электронный адрес </w:t>
            </w:r>
            <w:hyperlink r:id="rId20" w:history="1">
              <w:r w:rsidR="00153152" w:rsidRPr="003850FD">
                <w:rPr>
                  <w:rStyle w:val="a8"/>
                </w:rPr>
                <w:t>ibragimovatiu@trcont.ru</w:t>
              </w:r>
            </w:hyperlink>
            <w:r>
              <w:t>.</w:t>
            </w:r>
          </w:p>
          <w:p w:rsidR="008F339E" w:rsidRPr="00153152" w:rsidRDefault="00153152" w:rsidP="00153152">
            <w:pPr>
              <w:rPr>
                <w:rFonts w:ascii="Calibri" w:hAnsi="Calibri" w:cs="Calibri"/>
                <w:color w:val="000000"/>
                <w:sz w:val="22"/>
                <w:szCs w:val="22"/>
                <w:lang w:eastAsia="ru-RU"/>
              </w:rPr>
            </w:pPr>
            <w:r>
              <w:t>Чихалин Юрий Анатольевич, тел. +7 (343) 2248007 (5282)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339E" w:rsidRDefault="00014A5C">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w:t>
            </w:r>
            <w:r w:rsidR="00153152">
              <w:rPr>
                <w:sz w:val="24"/>
                <w:szCs w:val="24"/>
              </w:rPr>
              <w:t xml:space="preserve">урсной комиссией) коллегиальным органом сформированным в  ПАО «ТрансКонтейнер» </w:t>
            </w:r>
          </w:p>
          <w:p w:rsidR="008F339E" w:rsidRDefault="00014A5C">
            <w:pPr>
              <w:pStyle w:val="19"/>
              <w:ind w:firstLine="0"/>
              <w:rPr>
                <w:sz w:val="24"/>
                <w:szCs w:val="24"/>
                <w:highlight w:val="cyan"/>
              </w:rPr>
            </w:pPr>
            <w:r>
              <w:rPr>
                <w:sz w:val="24"/>
                <w:szCs w:val="24"/>
              </w:rPr>
              <w:t>Адрес</w:t>
            </w:r>
            <w:r w:rsidRPr="00153152">
              <w:rPr>
                <w:sz w:val="24"/>
                <w:szCs w:val="24"/>
              </w:rPr>
              <w:t xml:space="preserve">: </w:t>
            </w:r>
            <w:r w:rsidR="00153152"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339E" w:rsidRDefault="00014A5C">
            <w:pPr>
              <w:pStyle w:val="19"/>
              <w:ind w:firstLine="397"/>
              <w:rPr>
                <w:sz w:val="24"/>
                <w:szCs w:val="24"/>
              </w:rPr>
            </w:pPr>
            <w:r>
              <w:rPr>
                <w:sz w:val="24"/>
                <w:szCs w:val="24"/>
              </w:rPr>
              <w:t>Начальная (максимальная) цена договора составляет 12</w:t>
            </w:r>
            <w:r w:rsidR="00153152">
              <w:rPr>
                <w:sz w:val="24"/>
                <w:szCs w:val="24"/>
              </w:rPr>
              <w:t> </w:t>
            </w:r>
            <w:r>
              <w:rPr>
                <w:sz w:val="24"/>
                <w:szCs w:val="24"/>
              </w:rPr>
              <w:t>767</w:t>
            </w:r>
            <w:r w:rsidR="00153152">
              <w:rPr>
                <w:sz w:val="24"/>
                <w:szCs w:val="24"/>
              </w:rPr>
              <w:t xml:space="preserve"> </w:t>
            </w:r>
            <w:r>
              <w:rPr>
                <w:sz w:val="24"/>
                <w:szCs w:val="24"/>
              </w:rPr>
              <w:t xml:space="preserve">691 (двенадцать миллионов семьсот шестьдесят семь тысяч шестьсот девяносто один) рубль 00 копеек с учетом всех налогов (кроме НДС). 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sz w:val="24"/>
                <w:szCs w:val="24"/>
              </w:rPr>
              <w:lastRenderedPageBreak/>
              <w:t xml:space="preserve">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F339E" w:rsidRDefault="00153152" w:rsidP="00153152">
            <w:pPr>
              <w:jc w:val="both"/>
              <w:rPr>
                <w:b/>
              </w:rPr>
            </w:pPr>
            <w:r w:rsidRPr="00AA4DC7">
              <w:t>«01</w:t>
            </w:r>
            <w:r w:rsidR="00014A5C" w:rsidRPr="00AA4DC7">
              <w:t xml:space="preserve">» </w:t>
            </w:r>
            <w:r w:rsidRPr="00AA4DC7">
              <w:t>июля</w:t>
            </w:r>
            <w:r w:rsidR="00014A5C" w:rsidRPr="00AA4DC7">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F339E" w:rsidRDefault="00014A5C" w:rsidP="00F1320A">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153152">
              <w:rPr>
                <w:sz w:val="24"/>
                <w:szCs w:val="24"/>
              </w:rPr>
              <w:t xml:space="preserve"> 11-55 местного </w:t>
            </w:r>
            <w:r w:rsidR="00153152" w:rsidRPr="00AA4DC7">
              <w:rPr>
                <w:sz w:val="24"/>
                <w:szCs w:val="24"/>
              </w:rPr>
              <w:t>времени</w:t>
            </w:r>
            <w:r w:rsidRPr="00AA4DC7">
              <w:rPr>
                <w:sz w:val="24"/>
                <w:szCs w:val="24"/>
              </w:rPr>
              <w:t xml:space="preserve"> </w:t>
            </w:r>
            <w:r w:rsidR="000F09C6">
              <w:rPr>
                <w:sz w:val="24"/>
                <w:szCs w:val="24"/>
              </w:rPr>
              <w:t>«31</w:t>
            </w:r>
            <w:r w:rsidRPr="00AA4DC7">
              <w:rPr>
                <w:sz w:val="24"/>
                <w:szCs w:val="24"/>
              </w:rPr>
              <w:t xml:space="preserve">» </w:t>
            </w:r>
            <w:r w:rsidR="000F09C6">
              <w:rPr>
                <w:sz w:val="24"/>
                <w:szCs w:val="24"/>
              </w:rPr>
              <w:t>января 2025</w:t>
            </w:r>
            <w:r w:rsidRPr="00AA4DC7">
              <w:rPr>
                <w:sz w:val="24"/>
                <w:szCs w:val="24"/>
              </w:rPr>
              <w:t xml:space="preserve"> г. по</w:t>
            </w:r>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F339E" w:rsidRDefault="00014A5C">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00153152" w:rsidRPr="00AA4DC7">
              <w:rPr>
                <w:sz w:val="24"/>
                <w:szCs w:val="24"/>
              </w:rPr>
              <w:t>«30» июля</w:t>
            </w:r>
            <w:r w:rsidRPr="00AA4DC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694E8B" w:rsidRPr="00694E8B" w:rsidRDefault="00694E8B" w:rsidP="00694E8B">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94E8B" w:rsidRPr="00694E8B" w:rsidRDefault="00694E8B" w:rsidP="00694E8B">
            <w:pPr>
              <w:pStyle w:val="19"/>
              <w:ind w:left="34" w:firstLine="363"/>
              <w:rPr>
                <w:sz w:val="24"/>
                <w:szCs w:val="24"/>
              </w:rPr>
            </w:pPr>
            <w:r w:rsidRPr="00694E8B">
              <w:rPr>
                <w:sz w:val="24"/>
                <w:szCs w:val="24"/>
                <w:lang w:bidi="ru-RU"/>
              </w:rPr>
              <w:t>- по последнему этапу при наличии Заявок – не позднее 10 календарных дней с даты окончания приема Заявок.</w:t>
            </w:r>
          </w:p>
          <w:p w:rsidR="00694E8B" w:rsidRDefault="00694E8B">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F339E" w:rsidRDefault="00014A5C" w:rsidP="00153152">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bookmarkStart w:id="15" w:name="OLE_LINK14"/>
            <w:bookmarkStart w:id="16" w:name="OLE_LINK15"/>
            <w:bookmarkStart w:id="17" w:name="OLE_LINK28"/>
            <w:r w:rsidR="00153152" w:rsidRPr="00AA4DC7">
              <w:rPr>
                <w:sz w:val="24"/>
                <w:szCs w:val="24"/>
              </w:rPr>
              <w:t>«01</w:t>
            </w:r>
            <w:r w:rsidRPr="00AA4DC7">
              <w:rPr>
                <w:sz w:val="24"/>
                <w:szCs w:val="24"/>
              </w:rPr>
              <w:t xml:space="preserve">» </w:t>
            </w:r>
            <w:r w:rsidR="00153152" w:rsidRPr="00AA4DC7">
              <w:rPr>
                <w:sz w:val="24"/>
                <w:szCs w:val="24"/>
              </w:rPr>
              <w:t>октября</w:t>
            </w:r>
            <w:r w:rsidRPr="00AA4DC7">
              <w:rPr>
                <w:sz w:val="24"/>
                <w:szCs w:val="24"/>
              </w:rPr>
              <w:t xml:space="preserve"> 2021 г.</w:t>
            </w:r>
            <w:r>
              <w:rPr>
                <w:sz w:val="24"/>
                <w:szCs w:val="24"/>
              </w:rPr>
              <w:t xml:space="preserve"> </w:t>
            </w:r>
            <w:r w:rsidR="00730D26">
              <w:rPr>
                <w:sz w:val="24"/>
                <w:szCs w:val="24"/>
              </w:rPr>
              <w:t xml:space="preserve">              14</w:t>
            </w:r>
            <w:r>
              <w:rPr>
                <w:sz w:val="24"/>
                <w:szCs w:val="24"/>
              </w:rPr>
              <w:t xml:space="preserve">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p w:rsidR="00694E8B" w:rsidRPr="00694E8B" w:rsidRDefault="00694E8B" w:rsidP="00694E8B">
            <w:pPr>
              <w:pStyle w:val="19"/>
              <w:rPr>
                <w:sz w:val="24"/>
                <w:szCs w:val="24"/>
              </w:rPr>
            </w:pPr>
            <w:r w:rsidRPr="00694E8B">
              <w:rPr>
                <w:sz w:val="24"/>
                <w:szCs w:val="24"/>
              </w:rPr>
              <w:t>- по второму и последующим этапам</w:t>
            </w:r>
            <w:r w:rsidR="00CA794D">
              <w:rPr>
                <w:sz w:val="24"/>
                <w:szCs w:val="24"/>
              </w:rPr>
              <w:t xml:space="preserve"> </w:t>
            </w:r>
            <w:r w:rsidRPr="00694E8B">
              <w:rPr>
                <w:sz w:val="24"/>
                <w:szCs w:val="24"/>
              </w:rPr>
              <w:t>при наличии Заявок не позднее 21 календарного дня с даты рассмотрения и сопоставления Заявок соответствующего этапа.</w:t>
            </w:r>
          </w:p>
          <w:p w:rsidR="00694E8B" w:rsidRDefault="00694E8B" w:rsidP="00153152">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339E" w:rsidRPr="00153152" w:rsidRDefault="00014A5C">
            <w:pPr>
              <w:pStyle w:val="19"/>
              <w:ind w:firstLine="0"/>
              <w:rPr>
                <w:b/>
                <w:sz w:val="24"/>
                <w:szCs w:val="24"/>
              </w:rPr>
            </w:pPr>
            <w:r w:rsidRPr="00153152">
              <w:rPr>
                <w:sz w:val="24"/>
                <w:szCs w:val="24"/>
              </w:rPr>
              <w:t>один лот</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F339E" w:rsidRPr="00014A5C" w:rsidRDefault="00014A5C">
            <w:pPr>
              <w:pStyle w:val="aff"/>
              <w:jc w:val="both"/>
              <w:rPr>
                <w:sz w:val="24"/>
                <w:szCs w:val="24"/>
              </w:rPr>
            </w:pPr>
            <w:r w:rsidRPr="00014A5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F339E" w:rsidRDefault="00014A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F339E" w:rsidRDefault="00014A5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w:t>
            </w:r>
            <w:r w:rsidR="00153152">
              <w:rPr>
                <w:sz w:val="24"/>
                <w:szCs w:val="24"/>
              </w:rPr>
              <w:t>о</w:t>
            </w:r>
            <w:r>
              <w:rPr>
                <w:sz w:val="24"/>
                <w:szCs w:val="24"/>
              </w:rPr>
              <w:t>дписания сторонами акта об оказанных услугах/универсального передаточного документа, составленного по форме, предусмотренной Письмом ФНС России от 21.10.2013 г. № ММВ-20-3/96@ (далее - УПД)</w:t>
            </w:r>
            <w:r w:rsidR="00153152">
              <w:rPr>
                <w:sz w:val="24"/>
                <w:szCs w:val="24"/>
              </w:rPr>
              <w:t>.</w:t>
            </w:r>
          </w:p>
          <w:p w:rsidR="008F339E" w:rsidRDefault="008F339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8F339E" w:rsidRDefault="00014A5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30 июня 2025 года включительно</w:t>
            </w:r>
            <w:r w:rsidR="00153152">
              <w:t>.</w:t>
            </w:r>
          </w:p>
          <w:p w:rsidR="00685C56" w:rsidRPr="00F86FAA" w:rsidRDefault="00685C56" w:rsidP="00685C56">
            <w:pPr>
              <w:pStyle w:val="Default"/>
              <w:jc w:val="both"/>
            </w:pPr>
          </w:p>
          <w:p w:rsidR="008F339E" w:rsidRDefault="00014A5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Екатеринбург</w:t>
            </w:r>
            <w:r w:rsidR="00153152">
              <w:t xml:space="preserve">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F339E" w:rsidRDefault="00014A5C">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339E" w:rsidRDefault="00014A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rsidR="008F339E" w:rsidRDefault="00014A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339E" w:rsidRDefault="00014A5C">
                  <w:pPr>
                    <w:snapToGrid w:val="0"/>
                    <w:rPr>
                      <w:sz w:val="22"/>
                      <w:szCs w:val="22"/>
                    </w:rPr>
                  </w:pPr>
                  <w:r>
                    <w:rPr>
                      <w:sz w:val="22"/>
                      <w:szCs w:val="22"/>
                    </w:rPr>
                    <w:t>221</w:t>
                  </w:r>
                </w:p>
              </w:tc>
            </w:tr>
          </w:tbl>
          <w:p w:rsidR="008F339E" w:rsidRDefault="008F339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37CA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339E" w:rsidRPr="00014A5C" w:rsidRDefault="00014A5C" w:rsidP="00C37CA2">
            <w:pPr>
              <w:pStyle w:val="aff8"/>
              <w:numPr>
                <w:ilvl w:val="1"/>
                <w:numId w:val="15"/>
              </w:numPr>
              <w:ind w:left="601" w:hanging="426"/>
              <w:jc w:val="both"/>
            </w:pPr>
            <w:r w:rsidRPr="00014A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339E" w:rsidRPr="00014A5C" w:rsidRDefault="00014A5C" w:rsidP="00C37CA2">
            <w:pPr>
              <w:pStyle w:val="aff8"/>
              <w:numPr>
                <w:ilvl w:val="1"/>
                <w:numId w:val="15"/>
              </w:numPr>
              <w:ind w:left="601" w:hanging="426"/>
              <w:jc w:val="both"/>
            </w:pPr>
            <w:r w:rsidRPr="00014A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F339E" w:rsidRPr="00014A5C" w:rsidRDefault="00014A5C" w:rsidP="00C37CA2">
            <w:pPr>
              <w:pStyle w:val="aff8"/>
              <w:numPr>
                <w:ilvl w:val="1"/>
                <w:numId w:val="15"/>
              </w:numPr>
              <w:ind w:left="601" w:hanging="426"/>
              <w:jc w:val="both"/>
            </w:pPr>
            <w:r w:rsidRPr="00014A5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F339E" w:rsidRPr="00014A5C" w:rsidRDefault="00014A5C" w:rsidP="00C37CA2">
            <w:pPr>
              <w:pStyle w:val="aff8"/>
              <w:numPr>
                <w:ilvl w:val="1"/>
                <w:numId w:val="15"/>
              </w:numPr>
              <w:ind w:left="601" w:hanging="426"/>
              <w:jc w:val="both"/>
            </w:pPr>
            <w:r w:rsidRPr="00014A5C">
              <w:t>наличие у претендента/участника квалифицированного персонала, обладающего водительскими</w:t>
            </w:r>
            <w:r w:rsidR="001C1D95">
              <w:t xml:space="preserve"> удостоверениями категорий С+Е.</w:t>
            </w:r>
          </w:p>
          <w:p w:rsidR="006D2B87" w:rsidRPr="00286B26" w:rsidRDefault="006D2B87" w:rsidP="00C37CA2">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F339E" w:rsidRPr="00014A5C" w:rsidRDefault="00014A5C" w:rsidP="00C37CA2">
            <w:pPr>
              <w:pStyle w:val="aff8"/>
              <w:numPr>
                <w:ilvl w:val="1"/>
                <w:numId w:val="15"/>
              </w:numPr>
              <w:ind w:left="601" w:hanging="426"/>
              <w:jc w:val="both"/>
            </w:pPr>
            <w:r w:rsidRPr="00014A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339E" w:rsidRPr="00014A5C" w:rsidRDefault="00014A5C" w:rsidP="00C37CA2">
            <w:pPr>
              <w:pStyle w:val="aff8"/>
              <w:numPr>
                <w:ilvl w:val="1"/>
                <w:numId w:val="15"/>
              </w:numPr>
              <w:ind w:left="601" w:hanging="426"/>
              <w:jc w:val="both"/>
            </w:pPr>
            <w:r w:rsidRPr="00014A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014A5C">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F339E" w:rsidRPr="00014A5C" w:rsidRDefault="00014A5C" w:rsidP="00C37CA2">
            <w:pPr>
              <w:pStyle w:val="aff8"/>
              <w:numPr>
                <w:ilvl w:val="1"/>
                <w:numId w:val="15"/>
              </w:numPr>
              <w:ind w:left="601" w:hanging="426"/>
              <w:jc w:val="both"/>
            </w:pPr>
            <w:r w:rsidRPr="00014A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4A5C">
              <w:t>неприостановлении</w:t>
            </w:r>
            <w:proofErr w:type="spellEnd"/>
            <w:r w:rsidRPr="00014A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4A5C">
              <w:t>://</w:t>
            </w:r>
            <w:proofErr w:type="spellStart"/>
            <w:r>
              <w:rPr>
                <w:lang w:val="en-US"/>
              </w:rPr>
              <w:t>fssprus</w:t>
            </w:r>
            <w:proofErr w:type="spellEnd"/>
            <w:r w:rsidRPr="00014A5C">
              <w:t>.</w:t>
            </w:r>
            <w:proofErr w:type="spellStart"/>
            <w:r>
              <w:rPr>
                <w:lang w:val="en-US"/>
              </w:rPr>
              <w:t>ru</w:t>
            </w:r>
            <w:proofErr w:type="spellEnd"/>
            <w:r w:rsidRPr="00014A5C">
              <w:t>/</w:t>
            </w:r>
            <w:proofErr w:type="spellStart"/>
            <w:r>
              <w:rPr>
                <w:lang w:val="en-US"/>
              </w:rPr>
              <w:t>iss</w:t>
            </w:r>
            <w:proofErr w:type="spellEnd"/>
            <w:r w:rsidRPr="00014A5C">
              <w:t>/</w:t>
            </w:r>
            <w:proofErr w:type="spellStart"/>
            <w:r>
              <w:rPr>
                <w:lang w:val="en-US"/>
              </w:rPr>
              <w:t>ip</w:t>
            </w:r>
            <w:proofErr w:type="spellEnd"/>
            <w:r w:rsidRPr="00014A5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4A5C">
              <w:t>://</w:t>
            </w:r>
            <w:r>
              <w:rPr>
                <w:lang w:val="en-US"/>
              </w:rPr>
              <w:t>www</w:t>
            </w:r>
            <w:r w:rsidRPr="00014A5C">
              <w:t>.</w:t>
            </w:r>
            <w:proofErr w:type="spellStart"/>
            <w:r>
              <w:rPr>
                <w:lang w:val="en-US"/>
              </w:rPr>
              <w:t>fedresurs</w:t>
            </w:r>
            <w:proofErr w:type="spellEnd"/>
            <w:r w:rsidRPr="00014A5C">
              <w:t>.</w:t>
            </w:r>
            <w:proofErr w:type="spellStart"/>
            <w:r>
              <w:rPr>
                <w:lang w:val="en-US"/>
              </w:rPr>
              <w:t>ru</w:t>
            </w:r>
            <w:proofErr w:type="spellEnd"/>
            <w:r w:rsidRPr="00014A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w:t>
            </w:r>
          </w:p>
          <w:p w:rsidR="008F339E" w:rsidRPr="00014A5C" w:rsidRDefault="00014A5C" w:rsidP="00C37CA2">
            <w:pPr>
              <w:pStyle w:val="aff8"/>
              <w:numPr>
                <w:ilvl w:val="1"/>
                <w:numId w:val="15"/>
              </w:numPr>
              <w:ind w:left="601" w:hanging="426"/>
              <w:jc w:val="both"/>
            </w:pPr>
            <w:r w:rsidRPr="00014A5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014A5C">
              <w:lastRenderedPageBreak/>
              <w:t>Предоставляется копия документа от каждого юридического лица и лица выступающего на стороне одного претендента;</w:t>
            </w:r>
          </w:p>
          <w:p w:rsidR="008F339E" w:rsidRPr="00014A5C" w:rsidRDefault="00014A5C" w:rsidP="00C37CA2">
            <w:pPr>
              <w:pStyle w:val="aff8"/>
              <w:numPr>
                <w:ilvl w:val="1"/>
                <w:numId w:val="15"/>
              </w:numPr>
              <w:ind w:left="601" w:hanging="426"/>
              <w:jc w:val="both"/>
            </w:pPr>
            <w:r w:rsidRPr="00014A5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8F339E" w:rsidRPr="00014A5C" w:rsidRDefault="00014A5C" w:rsidP="00C37CA2">
            <w:pPr>
              <w:pStyle w:val="aff8"/>
              <w:numPr>
                <w:ilvl w:val="1"/>
                <w:numId w:val="15"/>
              </w:numPr>
              <w:ind w:left="601" w:hanging="426"/>
              <w:jc w:val="both"/>
            </w:pPr>
            <w:r w:rsidRPr="00014A5C">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8F339E" w:rsidRPr="00014A5C" w:rsidRDefault="00014A5C" w:rsidP="00C37CA2">
            <w:pPr>
              <w:pStyle w:val="aff8"/>
              <w:numPr>
                <w:ilvl w:val="1"/>
                <w:numId w:val="15"/>
              </w:numPr>
              <w:ind w:left="601" w:hanging="426"/>
              <w:jc w:val="both"/>
            </w:pPr>
            <w:r w:rsidRPr="00014A5C">
              <w:t>сведения о производственном персонале по форме приложения № 6 к документации о закупке с приложением копий водительских удостоверений категории С+Е, заверенных претендентом;</w:t>
            </w:r>
          </w:p>
          <w:p w:rsidR="008F339E" w:rsidRDefault="00014A5C" w:rsidP="00C37CA2">
            <w:pPr>
              <w:pStyle w:val="aff8"/>
              <w:numPr>
                <w:ilvl w:val="1"/>
                <w:numId w:val="15"/>
              </w:numPr>
              <w:ind w:left="601" w:hanging="426"/>
              <w:jc w:val="both"/>
            </w:pPr>
            <w:r w:rsidRPr="00014A5C">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992F2B" w:rsidRPr="00014A5C" w:rsidRDefault="00992F2B" w:rsidP="009F6FD7">
            <w:pPr>
              <w:pStyle w:val="aff8"/>
              <w:numPr>
                <w:ilvl w:val="1"/>
                <w:numId w:val="15"/>
              </w:numPr>
              <w:ind w:left="601" w:hanging="426"/>
              <w:jc w:val="both"/>
            </w:pPr>
            <w:r w:rsidRPr="001D26C0">
              <w:t xml:space="preserve">Согласие на электронный документооборот </w:t>
            </w:r>
            <w:r w:rsidR="009F6FD7" w:rsidRPr="001D26C0">
              <w:t>с обязательным предоставлением Перечня и формата электронных документов на условиях Приложения 9, 9а к договору аренды транспортного средства с экипажем.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37CA2">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8F339E" w:rsidRDefault="00014A5C">
            <w:pPr>
              <w:pStyle w:val="afa"/>
              <w:ind w:firstLine="0"/>
              <w:rPr>
                <w:sz w:val="24"/>
                <w:highlight w:val="yellow"/>
              </w:rPr>
            </w:pPr>
            <w:r w:rsidRPr="00014A5C">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rsidRPr="00014A5C">
              <w:rPr>
                <w:sz w:val="24"/>
              </w:rPr>
              <w:lastRenderedPageBreak/>
              <w:t xml:space="preserve">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roofErr w:type="spellStart"/>
            <w:r>
              <w:rPr>
                <w:sz w:val="24"/>
                <w:lang w:val="en-US"/>
              </w:rPr>
              <w:t>Данные</w:t>
            </w:r>
            <w:proofErr w:type="spellEnd"/>
            <w:r>
              <w:rPr>
                <w:sz w:val="24"/>
                <w:lang w:val="en-US"/>
              </w:rPr>
              <w:t xml:space="preserve"> </w:t>
            </w:r>
            <w:proofErr w:type="spellStart"/>
            <w:r>
              <w:rPr>
                <w:sz w:val="24"/>
                <w:lang w:val="en-US"/>
              </w:rPr>
              <w:t>обстоятельства</w:t>
            </w:r>
            <w:proofErr w:type="spellEnd"/>
            <w:r>
              <w:rPr>
                <w:sz w:val="24"/>
                <w:lang w:val="en-US"/>
              </w:rPr>
              <w:t xml:space="preserve"> </w:t>
            </w:r>
            <w:proofErr w:type="spellStart"/>
            <w:r>
              <w:rPr>
                <w:sz w:val="24"/>
                <w:lang w:val="en-US"/>
              </w:rPr>
              <w:t>могут</w:t>
            </w:r>
            <w:proofErr w:type="spellEnd"/>
            <w:r>
              <w:rPr>
                <w:sz w:val="24"/>
                <w:lang w:val="en-US"/>
              </w:rPr>
              <w:t xml:space="preserve"> </w:t>
            </w:r>
            <w:proofErr w:type="spellStart"/>
            <w:r>
              <w:rPr>
                <w:sz w:val="24"/>
                <w:lang w:val="en-US"/>
              </w:rPr>
              <w:t>подтверждаться</w:t>
            </w:r>
            <w:proofErr w:type="spellEnd"/>
            <w:r>
              <w:rPr>
                <w:sz w:val="24"/>
                <w:lang w:val="en-US"/>
              </w:rPr>
              <w:t xml:space="preserve"> </w:t>
            </w:r>
            <w:proofErr w:type="spellStart"/>
            <w:r>
              <w:rPr>
                <w:sz w:val="24"/>
                <w:lang w:val="en-US"/>
              </w:rPr>
              <w:t>заверением</w:t>
            </w:r>
            <w:proofErr w:type="spellEnd"/>
            <w:r>
              <w:rPr>
                <w:sz w:val="24"/>
                <w:lang w:val="en-US"/>
              </w:rPr>
              <w:t xml:space="preserve"> </w:t>
            </w:r>
            <w:proofErr w:type="spellStart"/>
            <w:r>
              <w:rPr>
                <w:sz w:val="24"/>
                <w:lang w:val="en-US"/>
              </w:rPr>
              <w:t>иностранного</w:t>
            </w:r>
            <w:proofErr w:type="spellEnd"/>
            <w:r>
              <w:rPr>
                <w:sz w:val="24"/>
                <w:lang w:val="en-US"/>
              </w:rPr>
              <w:t xml:space="preserve"> </w:t>
            </w:r>
            <w:proofErr w:type="spellStart"/>
            <w:r>
              <w:rPr>
                <w:sz w:val="24"/>
                <w:lang w:val="en-US"/>
              </w:rPr>
              <w:t>лица</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w:t>
            </w:r>
            <w:r w:rsidR="00B15AEB">
              <w:rPr>
                <w:sz w:val="24"/>
              </w:rPr>
              <w:t xml:space="preserve">дание документации о закупке), </w:t>
            </w:r>
            <w:r>
              <w:rPr>
                <w:sz w:val="24"/>
              </w:rPr>
              <w:t>части 1</w:t>
            </w:r>
            <w:r w:rsidR="009F6FD7">
              <w:rPr>
                <w:sz w:val="24"/>
              </w:rPr>
              <w:t xml:space="preserve"> и </w:t>
            </w:r>
            <w:r w:rsidR="009F6FD7" w:rsidRPr="001D26C0">
              <w:rPr>
                <w:sz w:val="24"/>
              </w:rPr>
              <w:t>части 2</w:t>
            </w:r>
            <w:r>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F339E" w:rsidRDefault="00014A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339E" w:rsidRDefault="00014A5C" w:rsidP="001C1D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1C1D95" w:rsidRDefault="00014A5C">
                  <w:pPr>
                    <w:pStyle w:val="-3"/>
                    <w:tabs>
                      <w:tab w:val="clear" w:pos="1985"/>
                    </w:tabs>
                    <w:suppressAutoHyphens/>
                    <w:ind w:left="600" w:firstLine="0"/>
                    <w:rPr>
                      <w:b/>
                      <w:sz w:val="24"/>
                    </w:rPr>
                  </w:pPr>
                  <w:r>
                    <w:rPr>
                      <w:b/>
                      <w:sz w:val="24"/>
                    </w:rPr>
                    <w:t>II. Иные особенности заключения договора:</w:t>
                  </w:r>
                </w:p>
                <w:p w:rsidR="001C1D95" w:rsidRDefault="00014A5C" w:rsidP="001C1D95">
                  <w:pPr>
                    <w:pStyle w:val="-3"/>
                    <w:tabs>
                      <w:tab w:val="clear" w:pos="1985"/>
                    </w:tabs>
                    <w:suppressAutoHyphens/>
                    <w:ind w:left="62" w:firstLine="426"/>
                    <w:rPr>
                      <w:sz w:val="24"/>
                    </w:rPr>
                  </w:pPr>
                  <w:r>
                    <w:rPr>
                      <w:sz w:val="24"/>
                    </w:rPr>
                    <w:t xml:space="preserve">1.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8F339E" w:rsidRDefault="00014A5C" w:rsidP="001C1D95">
                  <w:pPr>
                    <w:pStyle w:val="-3"/>
                    <w:tabs>
                      <w:tab w:val="clear" w:pos="1985"/>
                    </w:tabs>
                    <w:suppressAutoHyphens/>
                    <w:ind w:left="62" w:firstLine="426"/>
                    <w:rPr>
                      <w:b/>
                      <w:sz w:val="24"/>
                    </w:rPr>
                  </w:pPr>
                  <w:r>
                    <w:rPr>
                      <w:sz w:val="24"/>
                    </w:rPr>
                    <w:t xml:space="preserve">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w:t>
                  </w:r>
                  <w:r>
                    <w:rPr>
                      <w:sz w:val="24"/>
                    </w:rPr>
                    <w:lastRenderedPageBreak/>
                    <w:t xml:space="preserve">путевых листов.   </w:t>
                  </w:r>
                </w:p>
              </w:tc>
            </w:tr>
            <w:tr w:rsidR="00B244F0" w:rsidRPr="001F109F" w:rsidTr="00FC5445">
              <w:tc>
                <w:tcPr>
                  <w:tcW w:w="6974" w:type="dxa"/>
                </w:tcPr>
                <w:p w:rsidR="001D6629" w:rsidRDefault="001D6629" w:rsidP="001D6629">
                  <w:pPr>
                    <w:pStyle w:val="afa"/>
                    <w:ind w:left="629" w:firstLine="0"/>
                    <w:rPr>
                      <w:b/>
                      <w:sz w:val="24"/>
                    </w:rPr>
                  </w:pPr>
                  <w:r>
                    <w:rPr>
                      <w:b/>
                      <w:sz w:val="24"/>
                    </w:rPr>
                    <w:lastRenderedPageBreak/>
                    <w:t>III. Увеличение цены договора:</w:t>
                  </w:r>
                </w:p>
                <w:p w:rsidR="008F339E" w:rsidRDefault="00014A5C" w:rsidP="001C1D95">
                  <w:pPr>
                    <w:pStyle w:val="afa"/>
                    <w:ind w:firstLine="0"/>
                    <w:rPr>
                      <w:sz w:val="24"/>
                    </w:rPr>
                  </w:pPr>
                  <w:r>
                    <w:rPr>
                      <w:sz w:val="24"/>
                    </w:rPr>
                    <w:tab/>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арендная плата не может быть увеличена более чем на 5% (пять процентов) в год от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339E" w:rsidRDefault="00014A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339E" w:rsidRDefault="00014A5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339E" w:rsidRDefault="008F339E">
            <w:pPr>
              <w:pStyle w:val="19"/>
              <w:ind w:firstLine="0"/>
              <w:rPr>
                <w:sz w:val="24"/>
                <w:szCs w:val="24"/>
              </w:rPr>
            </w:pPr>
          </w:p>
          <w:p w:rsidR="008F339E" w:rsidRDefault="008F339E">
            <w:pPr>
              <w:pStyle w:val="19"/>
              <w:ind w:firstLine="0"/>
              <w:rPr>
                <w:sz w:val="24"/>
                <w:szCs w:val="24"/>
              </w:rPr>
            </w:pPr>
          </w:p>
          <w:p w:rsidR="008F339E" w:rsidRDefault="00014A5C">
            <w:pPr>
              <w:pStyle w:val="19"/>
              <w:ind w:firstLine="0"/>
              <w:rPr>
                <w:sz w:val="24"/>
                <w:szCs w:val="24"/>
              </w:rPr>
            </w:pPr>
            <w:r>
              <w:rPr>
                <w:sz w:val="24"/>
                <w:szCs w:val="24"/>
              </w:rPr>
              <w:t>Не предусмотрено.</w:t>
            </w:r>
          </w:p>
          <w:p w:rsidR="008F339E" w:rsidRDefault="008F339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F339E" w:rsidRDefault="008F339E">
            <w:pPr>
              <w:jc w:val="both"/>
              <w:rPr>
                <w:rFonts w:eastAsia="Arial"/>
              </w:rPr>
            </w:pPr>
          </w:p>
          <w:p w:rsidR="008F339E" w:rsidRDefault="008F339E">
            <w:pPr>
              <w:jc w:val="both"/>
              <w:rPr>
                <w:rFonts w:eastAsia="Arial"/>
              </w:rPr>
            </w:pPr>
          </w:p>
          <w:p w:rsidR="008F339E" w:rsidRDefault="00014A5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339E" w:rsidRDefault="00014A5C">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6B6573" w:rsidRDefault="006B6573" w:rsidP="002079EB">
      <w:pPr>
        <w:pStyle w:val="32"/>
        <w:suppressAutoHyphens/>
        <w:spacing w:after="0"/>
        <w:rPr>
          <w:sz w:val="28"/>
          <w:szCs w:val="28"/>
        </w:rPr>
      </w:pPr>
    </w:p>
    <w:p w:rsidR="00A02300" w:rsidRPr="00445DDD" w:rsidRDefault="00A02300" w:rsidP="00A02300">
      <w:pPr>
        <w:jc w:val="center"/>
        <w:rPr>
          <w:b/>
          <w:sz w:val="28"/>
          <w:szCs w:val="28"/>
        </w:rPr>
      </w:pPr>
      <w:r>
        <w:rPr>
          <w:b/>
          <w:sz w:val="28"/>
          <w:szCs w:val="28"/>
        </w:rPr>
        <w:t>На бланке претендента</w:t>
      </w:r>
    </w:p>
    <w:p w:rsidR="00A02300" w:rsidRPr="00C03380" w:rsidRDefault="00A02300" w:rsidP="00A02300">
      <w:pPr>
        <w:jc w:val="center"/>
        <w:rPr>
          <w:b/>
          <w:sz w:val="28"/>
        </w:rPr>
      </w:pPr>
      <w:r>
        <w:rPr>
          <w:b/>
          <w:sz w:val="28"/>
        </w:rPr>
        <w:t>ЗАЯВКА ______________ (наименование претендента)</w:t>
      </w:r>
    </w:p>
    <w:p w:rsidR="00A02300" w:rsidRDefault="00A02300" w:rsidP="00A02300">
      <w:pPr>
        <w:jc w:val="center"/>
        <w:rPr>
          <w:b/>
          <w:sz w:val="28"/>
        </w:rPr>
      </w:pPr>
      <w:r>
        <w:rPr>
          <w:b/>
          <w:sz w:val="28"/>
        </w:rPr>
        <w:t xml:space="preserve">НА УЧАСТИЕ В ПРОЦЕДУРЕ РАЗМЕЩЕНИЯ ОФЕРТЫ </w:t>
      </w:r>
    </w:p>
    <w:p w:rsidR="00A02300" w:rsidRPr="00C03380" w:rsidRDefault="00A02300" w:rsidP="00A02300">
      <w:pPr>
        <w:jc w:val="center"/>
        <w:rPr>
          <w:b/>
          <w:sz w:val="28"/>
        </w:rPr>
      </w:pPr>
      <w:r>
        <w:rPr>
          <w:b/>
          <w:sz w:val="28"/>
        </w:rPr>
        <w:t>№ РО-СВЕРД-21-0010</w:t>
      </w:r>
    </w:p>
    <w:p w:rsidR="00A02300" w:rsidRPr="007415F9" w:rsidRDefault="00A02300" w:rsidP="00A02300"/>
    <w:p w:rsidR="00A02300" w:rsidRPr="00002090" w:rsidRDefault="00A02300" w:rsidP="00A02300">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РО-СВЕРД-21-0010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A02300" w:rsidRPr="00002090" w:rsidRDefault="00A02300" w:rsidP="00A02300">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02300" w:rsidRPr="00002090" w:rsidRDefault="00A02300" w:rsidP="00A0230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02300" w:rsidRDefault="00A02300" w:rsidP="00A0230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A02300" w:rsidRDefault="00A02300" w:rsidP="00A0230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A02300" w:rsidRDefault="00A02300" w:rsidP="00A02300">
      <w:pPr>
        <w:pStyle w:val="afd"/>
        <w:widowControl w:val="0"/>
        <w:numPr>
          <w:ilvl w:val="0"/>
          <w:numId w:val="9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02300" w:rsidRDefault="00A02300" w:rsidP="00A02300">
      <w:pPr>
        <w:pStyle w:val="afd"/>
        <w:widowControl w:val="0"/>
        <w:numPr>
          <w:ilvl w:val="0"/>
          <w:numId w:val="9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A02300" w:rsidRDefault="00A02300" w:rsidP="00A02300">
      <w:pPr>
        <w:pStyle w:val="afd"/>
        <w:widowControl w:val="0"/>
        <w:numPr>
          <w:ilvl w:val="0"/>
          <w:numId w:val="93"/>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02300" w:rsidRDefault="00A02300" w:rsidP="00A02300">
      <w:pPr>
        <w:pStyle w:val="afd"/>
        <w:widowControl w:val="0"/>
        <w:numPr>
          <w:ilvl w:val="0"/>
          <w:numId w:val="93"/>
        </w:numPr>
        <w:ind w:left="0" w:firstLine="403"/>
        <w:jc w:val="both"/>
        <w:rPr>
          <w:szCs w:val="28"/>
        </w:rPr>
      </w:pPr>
      <w:r>
        <w:rPr>
          <w:szCs w:val="28"/>
        </w:rPr>
        <w:t>Победителем может быть признан участник, предложивший не самую низкую цену;</w:t>
      </w:r>
    </w:p>
    <w:p w:rsidR="00A02300" w:rsidRPr="00D90120" w:rsidRDefault="00A02300" w:rsidP="00A02300">
      <w:pPr>
        <w:pStyle w:val="afd"/>
        <w:widowControl w:val="0"/>
        <w:numPr>
          <w:ilvl w:val="0"/>
          <w:numId w:val="93"/>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A02300" w:rsidRPr="00D90120" w:rsidRDefault="00A02300" w:rsidP="00A02300">
      <w:pPr>
        <w:pStyle w:val="afd"/>
        <w:widowControl w:val="0"/>
        <w:numPr>
          <w:ilvl w:val="0"/>
          <w:numId w:val="93"/>
        </w:numPr>
        <w:ind w:left="0" w:firstLine="403"/>
        <w:jc w:val="both"/>
        <w:rPr>
          <w:szCs w:val="28"/>
        </w:rPr>
      </w:pPr>
      <w:r>
        <w:lastRenderedPageBreak/>
        <w:t>Не находится в процессе ликвидации;</w:t>
      </w:r>
    </w:p>
    <w:p w:rsidR="00A02300" w:rsidRPr="00D90120" w:rsidRDefault="00A02300" w:rsidP="00A02300">
      <w:pPr>
        <w:pStyle w:val="afd"/>
        <w:widowControl w:val="0"/>
        <w:numPr>
          <w:ilvl w:val="0"/>
          <w:numId w:val="93"/>
        </w:numPr>
        <w:ind w:left="0" w:firstLine="403"/>
        <w:jc w:val="both"/>
        <w:rPr>
          <w:szCs w:val="28"/>
        </w:rPr>
      </w:pPr>
      <w:r>
        <w:t>На имущество не наложен арест, экономическая деятельность не приостановлена;</w:t>
      </w:r>
    </w:p>
    <w:p w:rsidR="00A02300" w:rsidRDefault="00A02300" w:rsidP="00A02300">
      <w:pPr>
        <w:pStyle w:val="afd"/>
        <w:widowControl w:val="0"/>
        <w:numPr>
          <w:ilvl w:val="0"/>
          <w:numId w:val="93"/>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A02300" w:rsidRDefault="00A02300" w:rsidP="00A02300">
      <w:pPr>
        <w:pStyle w:val="afd"/>
        <w:widowControl w:val="0"/>
        <w:numPr>
          <w:ilvl w:val="0"/>
          <w:numId w:val="9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A02300" w:rsidRDefault="00A02300" w:rsidP="00A02300">
      <w:pPr>
        <w:pStyle w:val="afd"/>
        <w:widowControl w:val="0"/>
        <w:numPr>
          <w:ilvl w:val="0"/>
          <w:numId w:val="9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A02300" w:rsidRDefault="00A02300" w:rsidP="00A02300">
      <w:pPr>
        <w:pStyle w:val="afd"/>
        <w:widowControl w:val="0"/>
        <w:numPr>
          <w:ilvl w:val="0"/>
          <w:numId w:val="9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02300" w:rsidRDefault="00A02300" w:rsidP="00A02300">
      <w:pPr>
        <w:pStyle w:val="afd"/>
        <w:widowControl w:val="0"/>
        <w:numPr>
          <w:ilvl w:val="0"/>
          <w:numId w:val="9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A02300" w:rsidRPr="00D90120" w:rsidRDefault="00A02300" w:rsidP="00A02300">
      <w:pPr>
        <w:pStyle w:val="afd"/>
        <w:widowControl w:val="0"/>
        <w:numPr>
          <w:ilvl w:val="0"/>
          <w:numId w:val="9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A02300" w:rsidRPr="00A57B0E" w:rsidRDefault="00A02300" w:rsidP="00A02300">
      <w:pPr>
        <w:pStyle w:val="afd"/>
        <w:widowControl w:val="0"/>
        <w:numPr>
          <w:ilvl w:val="0"/>
          <w:numId w:val="93"/>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A02300" w:rsidRPr="00D90120" w:rsidRDefault="00A02300" w:rsidP="00A02300">
      <w:pPr>
        <w:pStyle w:val="afd"/>
        <w:widowControl w:val="0"/>
        <w:numPr>
          <w:ilvl w:val="0"/>
          <w:numId w:val="9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A02300" w:rsidRPr="00D90120" w:rsidRDefault="00A02300" w:rsidP="00A02300">
      <w:pPr>
        <w:pStyle w:val="afd"/>
        <w:widowControl w:val="0"/>
        <w:numPr>
          <w:ilvl w:val="0"/>
          <w:numId w:val="93"/>
        </w:numPr>
        <w:ind w:left="0" w:firstLine="403"/>
        <w:jc w:val="both"/>
        <w:rPr>
          <w:szCs w:val="28"/>
        </w:rPr>
      </w:pPr>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A02300" w:rsidRPr="00002090" w:rsidRDefault="00A02300" w:rsidP="00A0230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A02300" w:rsidRDefault="00A02300" w:rsidP="00A0230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02300" w:rsidRDefault="00A02300" w:rsidP="00A02300">
      <w:pPr>
        <w:numPr>
          <w:ilvl w:val="0"/>
          <w:numId w:val="8"/>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A02300" w:rsidRDefault="00A02300" w:rsidP="00A0230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A02300" w:rsidRDefault="00A02300" w:rsidP="00A02300">
      <w:pPr>
        <w:numPr>
          <w:ilvl w:val="0"/>
          <w:numId w:val="8"/>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A02300" w:rsidRDefault="00A02300" w:rsidP="00A0230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02300" w:rsidRPr="00002090" w:rsidRDefault="00A02300" w:rsidP="00A0230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02300" w:rsidRPr="00B24EF1" w:rsidRDefault="00A02300" w:rsidP="00A02300">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A02300" w:rsidRPr="00002090" w:rsidRDefault="00A02300" w:rsidP="00A02300">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A02300" w:rsidRPr="00D27A82" w:rsidRDefault="00A02300" w:rsidP="00A02300">
      <w:pPr>
        <w:pStyle w:val="19"/>
        <w:ind w:firstLine="708"/>
      </w:pPr>
      <w:r>
        <w:t>В подтверждение вышеуказанного к Заявке прилагаются все необходимые документы.</w:t>
      </w:r>
    </w:p>
    <w:p w:rsidR="00A02300" w:rsidRDefault="00A02300" w:rsidP="00A02300">
      <w:pPr>
        <w:pStyle w:val="afa"/>
        <w:ind w:firstLine="553"/>
        <w:rPr>
          <w:sz w:val="28"/>
          <w:szCs w:val="28"/>
        </w:rPr>
      </w:pPr>
    </w:p>
    <w:p w:rsidR="00A02300" w:rsidRPr="007415F9" w:rsidRDefault="00A02300" w:rsidP="00A0230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02300" w:rsidRPr="007415F9" w:rsidRDefault="00A02300" w:rsidP="00A02300">
      <w:pPr>
        <w:tabs>
          <w:tab w:val="left" w:pos="8640"/>
        </w:tabs>
        <w:jc w:val="center"/>
        <w:rPr>
          <w:i/>
        </w:rPr>
      </w:pPr>
      <w:r>
        <w:rPr>
          <w:i/>
        </w:rPr>
        <w:t xml:space="preserve">                                         (наименование претендента)</w:t>
      </w:r>
    </w:p>
    <w:p w:rsidR="00A02300" w:rsidRPr="00445DDD" w:rsidRDefault="00A02300" w:rsidP="00A02300">
      <w:pPr>
        <w:pStyle w:val="32"/>
        <w:suppressAutoHyphens/>
        <w:spacing w:after="0"/>
        <w:rPr>
          <w:sz w:val="28"/>
          <w:szCs w:val="28"/>
        </w:rPr>
      </w:pPr>
      <w:r>
        <w:rPr>
          <w:sz w:val="28"/>
          <w:szCs w:val="28"/>
        </w:rPr>
        <w:t>____________________________________________________________________</w:t>
      </w:r>
    </w:p>
    <w:p w:rsidR="00A02300" w:rsidRPr="007415F9" w:rsidRDefault="00A02300" w:rsidP="00A02300">
      <w:pPr>
        <w:rPr>
          <w:i/>
        </w:rPr>
      </w:pPr>
      <w:r>
        <w:rPr>
          <w:i/>
        </w:rPr>
        <w:t xml:space="preserve">       МП</w:t>
      </w:r>
      <w:r>
        <w:rPr>
          <w:i/>
        </w:rPr>
        <w:tab/>
      </w:r>
      <w:r>
        <w:rPr>
          <w:i/>
        </w:rPr>
        <w:tab/>
      </w:r>
      <w:r>
        <w:rPr>
          <w:i/>
        </w:rPr>
        <w:tab/>
        <w:t>(должность, подпись, ФИО)</w:t>
      </w:r>
    </w:p>
    <w:p w:rsidR="00A02300" w:rsidRDefault="00A02300" w:rsidP="00A02300">
      <w:pPr>
        <w:pStyle w:val="32"/>
        <w:suppressAutoHyphens/>
        <w:spacing w:after="0"/>
        <w:rPr>
          <w:sz w:val="28"/>
          <w:szCs w:val="28"/>
        </w:rPr>
      </w:pPr>
      <w:r>
        <w:rPr>
          <w:sz w:val="28"/>
          <w:szCs w:val="28"/>
        </w:rPr>
        <w:t>«____» _________ 20___ г.</w:t>
      </w:r>
    </w:p>
    <w:p w:rsidR="00A02300" w:rsidRDefault="00A02300" w:rsidP="00A02300">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37CA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8F339E" w:rsidRDefault="008F339E" w:rsidP="00014A5C">
      <w:pPr>
        <w:jc w:val="right"/>
        <w:rPr>
          <w:sz w:val="28"/>
          <w:szCs w:val="28"/>
          <w:lang w:eastAsia="ru-RU"/>
        </w:rPr>
      </w:pPr>
      <w:r>
        <w:rPr>
          <w:sz w:val="28"/>
          <w:szCs w:val="28"/>
          <w:lang w:eastAsia="ru-RU"/>
        </w:rPr>
        <w:t>Приложение № 3</w:t>
      </w:r>
    </w:p>
    <w:p w:rsidR="008F339E" w:rsidRPr="00EE79F2" w:rsidRDefault="008F339E" w:rsidP="00014A5C">
      <w:pPr>
        <w:jc w:val="right"/>
        <w:rPr>
          <w:sz w:val="28"/>
          <w:szCs w:val="28"/>
          <w:lang w:eastAsia="ru-RU"/>
        </w:rPr>
      </w:pPr>
      <w:r w:rsidRPr="00EE79F2">
        <w:rPr>
          <w:sz w:val="28"/>
          <w:szCs w:val="28"/>
          <w:lang w:eastAsia="ru-RU"/>
        </w:rPr>
        <w:t>к документации о закупке</w:t>
      </w:r>
    </w:p>
    <w:p w:rsidR="004176EB" w:rsidRPr="00EE79F2" w:rsidRDefault="004176EB" w:rsidP="004176EB">
      <w:pPr>
        <w:jc w:val="center"/>
        <w:outlineLvl w:val="1"/>
        <w:rPr>
          <w:rFonts w:eastAsia="MS Mincho"/>
          <w:b/>
          <w:sz w:val="28"/>
          <w:szCs w:val="28"/>
        </w:rPr>
      </w:pPr>
      <w:r w:rsidRPr="00EE79F2">
        <w:rPr>
          <w:rFonts w:eastAsia="MS Mincho"/>
          <w:b/>
          <w:sz w:val="28"/>
          <w:szCs w:val="28"/>
        </w:rPr>
        <w:t>Предложение о сотрудничестве</w:t>
      </w:r>
    </w:p>
    <w:p w:rsidR="004176EB" w:rsidRPr="00EE79F2" w:rsidRDefault="004176EB" w:rsidP="004176EB">
      <w:pPr>
        <w:jc w:val="center"/>
        <w:outlineLvl w:val="1"/>
        <w:rPr>
          <w:rFonts w:eastAsia="MS Mincho"/>
          <w:b/>
        </w:rPr>
      </w:pPr>
    </w:p>
    <w:p w:rsidR="004176EB" w:rsidRPr="00EE79F2" w:rsidRDefault="004176EB" w:rsidP="004176EB">
      <w:pPr>
        <w:jc w:val="center"/>
        <w:outlineLvl w:val="1"/>
        <w:rPr>
          <w:rFonts w:eastAsia="MS Mincho"/>
          <w:b/>
        </w:rPr>
      </w:pPr>
    </w:p>
    <w:tbl>
      <w:tblPr>
        <w:tblW w:w="0" w:type="auto"/>
        <w:tblLook w:val="04A0"/>
      </w:tblPr>
      <w:tblGrid>
        <w:gridCol w:w="4787"/>
        <w:gridCol w:w="4784"/>
      </w:tblGrid>
      <w:tr w:rsidR="004176EB" w:rsidRPr="00EE79F2" w:rsidTr="008826A5">
        <w:tc>
          <w:tcPr>
            <w:tcW w:w="4787" w:type="dxa"/>
          </w:tcPr>
          <w:p w:rsidR="004176EB" w:rsidRPr="00EE79F2" w:rsidRDefault="004176EB" w:rsidP="008826A5">
            <w:pPr>
              <w:ind w:right="-285"/>
            </w:pPr>
            <w:r w:rsidRPr="00EE79F2">
              <w:t xml:space="preserve">«____» ___________ 202 </w:t>
            </w:r>
            <w:proofErr w:type="spellStart"/>
            <w:r w:rsidRPr="00EE79F2">
              <w:t>__г</w:t>
            </w:r>
            <w:proofErr w:type="spellEnd"/>
            <w:r w:rsidRPr="00EE79F2">
              <w:t>.</w:t>
            </w:r>
          </w:p>
        </w:tc>
        <w:tc>
          <w:tcPr>
            <w:tcW w:w="4784" w:type="dxa"/>
          </w:tcPr>
          <w:p w:rsidR="004176EB" w:rsidRPr="00EE79F2" w:rsidRDefault="004176EB" w:rsidP="008826A5">
            <w:pPr>
              <w:ind w:right="-285"/>
            </w:pPr>
            <w:r w:rsidRPr="00EE79F2">
              <w:t>Процедура размещения оферты</w:t>
            </w:r>
          </w:p>
          <w:p w:rsidR="004176EB" w:rsidRPr="00EE79F2" w:rsidRDefault="004176EB" w:rsidP="008826A5">
            <w:pPr>
              <w:ind w:right="-285"/>
            </w:pPr>
            <w:r w:rsidRPr="00EE79F2">
              <w:t>№ РО-СВЕРД-21-0010 (далее – процедура Размещения оферты)</w:t>
            </w: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pP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firstLine="3"/>
              <w:jc w:val="center"/>
              <w:rPr>
                <w:sz w:val="20"/>
                <w:szCs w:val="20"/>
              </w:rPr>
            </w:pPr>
            <w:r w:rsidRPr="00EE79F2">
              <w:rPr>
                <w:bCs/>
                <w:i/>
                <w:sz w:val="20"/>
                <w:szCs w:val="20"/>
              </w:rPr>
              <w:t>(полное наименование п</w:t>
            </w:r>
            <w:r w:rsidRPr="00EE79F2">
              <w:rPr>
                <w:i/>
                <w:sz w:val="20"/>
                <w:szCs w:val="20"/>
              </w:rPr>
              <w:t>ретендента</w:t>
            </w:r>
            <w:r w:rsidRPr="00EE79F2">
              <w:rPr>
                <w:bCs/>
                <w:i/>
                <w:sz w:val="20"/>
                <w:szCs w:val="20"/>
              </w:rPr>
              <w:t>)</w:t>
            </w:r>
          </w:p>
        </w:tc>
      </w:tr>
    </w:tbl>
    <w:p w:rsidR="004176EB" w:rsidRPr="00EE79F2" w:rsidRDefault="004176EB" w:rsidP="004176EB">
      <w:pPr>
        <w:ind w:right="-285" w:firstLine="720"/>
        <w:jc w:val="both"/>
      </w:pPr>
      <w:r w:rsidRPr="00EE79F2">
        <w:t>1. ________</w:t>
      </w:r>
      <w:r w:rsidRPr="00EE79F2">
        <w:rPr>
          <w:bCs/>
          <w:i/>
          <w:sz w:val="20"/>
          <w:szCs w:val="20"/>
        </w:rPr>
        <w:t>(полное наименование п</w:t>
      </w:r>
      <w:r w:rsidRPr="00EE79F2">
        <w:rPr>
          <w:i/>
          <w:sz w:val="20"/>
          <w:szCs w:val="20"/>
        </w:rPr>
        <w:t>ретендента</w:t>
      </w:r>
      <w:r w:rsidRPr="00EE79F2">
        <w:rPr>
          <w:bCs/>
          <w:i/>
          <w:sz w:val="20"/>
          <w:szCs w:val="20"/>
        </w:rPr>
        <w:t xml:space="preserve">) </w:t>
      </w:r>
      <w:r w:rsidRPr="00EE79F2">
        <w:rPr>
          <w:b/>
        </w:rPr>
        <w:t xml:space="preserve">соглашается </w:t>
      </w:r>
      <w:r w:rsidRPr="00EE79F2">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4176EB" w:rsidRPr="00EE79F2" w:rsidRDefault="004176EB" w:rsidP="004176EB">
      <w:pPr>
        <w:ind w:right="-285" w:firstLine="720"/>
        <w:jc w:val="both"/>
      </w:pPr>
      <w:r w:rsidRPr="00EE79F2">
        <w:t>Также соглашается с тем, что при проведении указанного отбора Заказчик вправе начинать отбор с объявления ставки ниже предельной.</w:t>
      </w:r>
    </w:p>
    <w:p w:rsidR="004176EB" w:rsidRPr="00EE79F2" w:rsidRDefault="004176EB" w:rsidP="004176EB">
      <w:pPr>
        <w:ind w:right="-285" w:firstLine="720"/>
        <w:jc w:val="both"/>
      </w:pPr>
      <w:r w:rsidRPr="00EE79F2">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EE79F2">
        <w:rPr>
          <w:b/>
        </w:rPr>
        <w:t>согласны</w:t>
      </w:r>
      <w:r w:rsidRPr="00EE79F2">
        <w:t>.</w:t>
      </w:r>
    </w:p>
    <w:p w:rsidR="004176EB" w:rsidRPr="00EE79F2" w:rsidRDefault="004176EB" w:rsidP="004176EB">
      <w:pPr>
        <w:ind w:right="-285" w:firstLine="720"/>
        <w:jc w:val="both"/>
      </w:pPr>
      <w:r w:rsidRPr="00EE79F2">
        <w:t xml:space="preserve">При осуществлении ЭДО предполагается обмен следующими документами </w:t>
      </w:r>
      <w:r w:rsidRPr="00EE79F2">
        <w:rPr>
          <w:i/>
        </w:rPr>
        <w:t>(удалить ниже лишние строки)</w:t>
      </w:r>
      <w:r w:rsidRPr="00EE79F2">
        <w:t>:</w:t>
      </w:r>
    </w:p>
    <w:p w:rsidR="004176EB" w:rsidRPr="00EE79F2" w:rsidRDefault="004176EB" w:rsidP="004176EB">
      <w:pPr>
        <w:ind w:right="-285" w:firstLine="720"/>
        <w:jc w:val="both"/>
      </w:pPr>
      <w:r w:rsidRPr="00EE79F2">
        <w:t>- акт сдачи-приемки выполненных работ/оказанных услуг;</w:t>
      </w:r>
    </w:p>
    <w:p w:rsidR="004176EB" w:rsidRPr="00EE79F2" w:rsidRDefault="004176EB" w:rsidP="004176EB">
      <w:pPr>
        <w:ind w:right="-285" w:firstLine="720"/>
        <w:jc w:val="both"/>
      </w:pPr>
      <w:r w:rsidRPr="00EE79F2">
        <w:t>- товарная накладная формы ТОРГ-12;</w:t>
      </w:r>
    </w:p>
    <w:p w:rsidR="004176EB" w:rsidRPr="00EE79F2" w:rsidRDefault="004176EB" w:rsidP="004176EB">
      <w:pPr>
        <w:ind w:right="-285" w:firstLine="720"/>
        <w:jc w:val="both"/>
      </w:pPr>
      <w:r w:rsidRPr="00EE79F2">
        <w:t xml:space="preserve">- универсальный передаточный документ (УПД); </w:t>
      </w:r>
    </w:p>
    <w:p w:rsidR="004176EB" w:rsidRPr="00EE79F2" w:rsidRDefault="004176EB" w:rsidP="004176EB">
      <w:pPr>
        <w:ind w:right="-285" w:firstLine="720"/>
        <w:jc w:val="both"/>
      </w:pPr>
      <w:r w:rsidRPr="00EE79F2">
        <w:t>- счет-фактура;</w:t>
      </w:r>
    </w:p>
    <w:p w:rsidR="004176EB" w:rsidRPr="00EE79F2" w:rsidRDefault="004176EB" w:rsidP="004176EB">
      <w:pPr>
        <w:ind w:right="-285" w:firstLine="720"/>
        <w:jc w:val="both"/>
      </w:pPr>
      <w:r w:rsidRPr="00EE79F2">
        <w:t>- корректировочный документ/корректировочная счет-фактура.</w:t>
      </w:r>
    </w:p>
    <w:p w:rsidR="004176EB" w:rsidRPr="00EE79F2" w:rsidRDefault="004176EB" w:rsidP="004176EB">
      <w:pPr>
        <w:ind w:right="-285" w:firstLine="720"/>
        <w:jc w:val="both"/>
      </w:pPr>
      <w:r w:rsidRPr="00EE79F2">
        <w:t xml:space="preserve">3. Срок действия настоящего Предложения о сотрудничестве составляет _______________ </w:t>
      </w:r>
      <w:r w:rsidRPr="00EE79F2">
        <w:rPr>
          <w:i/>
          <w:sz w:val="20"/>
          <w:szCs w:val="20"/>
        </w:rPr>
        <w:t>(претендентом указывается срок не менее установленного в пункте 22 Информационной карты</w:t>
      </w:r>
      <w:r w:rsidRPr="00EE79F2">
        <w:rPr>
          <w:sz w:val="20"/>
          <w:szCs w:val="20"/>
        </w:rPr>
        <w:t>)</w:t>
      </w:r>
      <w:r w:rsidRPr="00EE79F2">
        <w:t xml:space="preserve"> календарных дней с даты рассмотрения Заявок, указанной в пункте 8 Информационной карты.</w:t>
      </w:r>
    </w:p>
    <w:p w:rsidR="004176EB" w:rsidRPr="00EE79F2" w:rsidRDefault="004176EB" w:rsidP="004176EB">
      <w:pPr>
        <w:ind w:right="-285" w:firstLine="720"/>
        <w:jc w:val="both"/>
      </w:pPr>
      <w:r w:rsidRPr="00EE79F2">
        <w:t>4. Если предложения, изложенные в настоящем Предложении о сотрудничестве, будут приняты Заказчиком,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176EB" w:rsidRPr="00EE79F2" w:rsidRDefault="004176EB" w:rsidP="004176EB">
      <w:pPr>
        <w:ind w:right="-285" w:firstLine="720"/>
        <w:jc w:val="both"/>
      </w:pPr>
      <w:r w:rsidRPr="00EE79F2">
        <w:t>5.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4176EB" w:rsidRPr="00EE79F2" w:rsidRDefault="004176EB" w:rsidP="004176EB">
      <w:pPr>
        <w:ind w:right="-285" w:firstLine="720"/>
        <w:jc w:val="both"/>
      </w:pPr>
    </w:p>
    <w:p w:rsidR="004176EB" w:rsidRPr="00EE79F2" w:rsidRDefault="004176EB" w:rsidP="004176EB">
      <w:pPr>
        <w:jc w:val="both"/>
        <w:rPr>
          <w:rFonts w:eastAsia="Arial"/>
          <w:b/>
          <w:sz w:val="28"/>
          <w:szCs w:val="20"/>
        </w:rPr>
      </w:pPr>
      <w:r w:rsidRPr="00EE79F2">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176EB" w:rsidRPr="00EE79F2" w:rsidRDefault="004176EB" w:rsidP="004176EB">
      <w:pPr>
        <w:tabs>
          <w:tab w:val="left" w:pos="8640"/>
        </w:tabs>
        <w:jc w:val="both"/>
        <w:rPr>
          <w:i/>
        </w:rPr>
      </w:pPr>
      <w:r w:rsidRPr="00EE79F2">
        <w:rPr>
          <w:i/>
        </w:rPr>
        <w:t xml:space="preserve">                                                                                      (наименование претендента)</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__________________________________________________________________</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w:t>
      </w:r>
    </w:p>
    <w:p w:rsidR="004176EB" w:rsidRPr="00EE79F2" w:rsidRDefault="004176EB" w:rsidP="004176EB">
      <w:pPr>
        <w:jc w:val="both"/>
        <w:rPr>
          <w:i/>
        </w:rPr>
      </w:pPr>
      <w:r w:rsidRPr="00EE79F2">
        <w:rPr>
          <w:i/>
        </w:rPr>
        <w:t xml:space="preserve">                 М.П.</w:t>
      </w:r>
      <w:r w:rsidRPr="00EE79F2">
        <w:rPr>
          <w:i/>
        </w:rPr>
        <w:tab/>
      </w:r>
      <w:r w:rsidRPr="00EE79F2">
        <w:rPr>
          <w:i/>
        </w:rPr>
        <w:tab/>
      </w:r>
      <w:r w:rsidRPr="00EE79F2">
        <w:rPr>
          <w:i/>
        </w:rPr>
        <w:tab/>
        <w:t xml:space="preserve">    (ФИО полностью, должность, подпись)</w:t>
      </w:r>
    </w:p>
    <w:p w:rsidR="004176EB" w:rsidRPr="005922B6" w:rsidRDefault="004176EB" w:rsidP="004176EB">
      <w:pPr>
        <w:jc w:val="both"/>
        <w:rPr>
          <w:sz w:val="28"/>
          <w:szCs w:val="28"/>
          <w:lang w:eastAsia="ru-RU"/>
        </w:rPr>
      </w:pPr>
      <w:r w:rsidRPr="00EE79F2">
        <w:rPr>
          <w:sz w:val="28"/>
          <w:szCs w:val="28"/>
          <w:lang w:eastAsia="ru-RU"/>
        </w:rPr>
        <w:t>«____» ____________ 202__ г.</w:t>
      </w:r>
    </w:p>
    <w:p w:rsidR="008F339E" w:rsidRPr="00F230E7" w:rsidRDefault="008F339E" w:rsidP="00014A5C">
      <w:pPr>
        <w:jc w:val="right"/>
        <w:rPr>
          <w:sz w:val="28"/>
          <w:szCs w:val="28"/>
          <w:lang w:eastAsia="ru-RU"/>
        </w:rPr>
      </w:pPr>
    </w:p>
    <w:p w:rsidR="008F339E" w:rsidRPr="00493444" w:rsidRDefault="008F339E" w:rsidP="00014A5C">
      <w:pPr>
        <w:rPr>
          <w:sz w:val="26"/>
          <w:szCs w:val="26"/>
          <w:lang w:eastAsia="ru-RU"/>
        </w:rPr>
        <w:sectPr w:rsidR="008F339E" w:rsidRPr="00493444" w:rsidSect="00014A5C">
          <w:pgSz w:w="11906" w:h="16838"/>
          <w:pgMar w:top="1134" w:right="850" w:bottom="1134" w:left="1701" w:header="708" w:footer="708" w:gutter="0"/>
          <w:cols w:space="708"/>
          <w:docGrid w:linePitch="360"/>
        </w:sectPr>
      </w:pPr>
    </w:p>
    <w:p w:rsidR="008F339E" w:rsidRPr="00493444" w:rsidRDefault="008F339E" w:rsidP="00014A5C"/>
    <w:p w:rsidR="006B6573" w:rsidRDefault="006B6573" w:rsidP="00EF18CF">
      <w:pPr>
        <w:pStyle w:val="afa"/>
        <w:ind w:firstLine="0"/>
        <w:jc w:val="left"/>
        <w:rPr>
          <w:rFonts w:eastAsia="Times New Roman"/>
          <w:sz w:val="24"/>
          <w:szCs w:val="28"/>
        </w:rPr>
      </w:pPr>
    </w:p>
    <w:p w:rsidR="008F339E" w:rsidRDefault="00014A5C">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lastRenderedPageBreak/>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r>
        <w:lastRenderedPageBreak/>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5760F" w:rsidRPr="001D5267" w:rsidRDefault="0065760F" w:rsidP="0065760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1D5267" w:rsidRDefault="0065760F" w:rsidP="0065760F">
      <w:pPr>
        <w:autoSpaceDE w:val="0"/>
        <w:autoSpaceDN w:val="0"/>
        <w:adjustRightInd w:val="0"/>
        <w:ind w:firstLine="567"/>
        <w:jc w:val="both"/>
      </w:pPr>
      <w:r>
        <w:t xml:space="preserve"> </w:t>
      </w:r>
    </w:p>
    <w:p w:rsidR="0065760F" w:rsidRDefault="0065760F" w:rsidP="0065760F">
      <w:pPr>
        <w:autoSpaceDE w:val="0"/>
        <w:autoSpaceDN w:val="0"/>
        <w:adjustRightInd w:val="0"/>
        <w:jc w:val="center"/>
        <w:rPr>
          <w:b/>
        </w:rPr>
      </w:pP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t>3.1.2. предоставлять Арендатору по акту приема-передачи в аренду Транспортное средство по адресу и в срок, указанные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5145 либо </w:t>
      </w:r>
      <w:proofErr w:type="spellStart"/>
      <w:r>
        <w:t>доб</w:t>
      </w:r>
      <w:proofErr w:type="spellEnd"/>
      <w:r>
        <w:t xml:space="preserve">. 5282)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 составленный по форме, предусмотренной Письмом ФНС России от 21.10.2013 г. № ММВ-20-3/96@ (далее – УПД), с итоговой суммой за отчетный период, а также Отчет Арендодателя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течении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t>3.2.2. осуществлять контроль за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3.3.4. вносить арендную плату в размере, сроки и порядке, предусмотренными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3.3.7. подписывать представленные Арендодателем акты приема-передачи Транспортного средства в/из аренды;</w:t>
      </w:r>
    </w:p>
    <w:p w:rsidR="0065760F" w:rsidRPr="006F292B" w:rsidRDefault="0065760F" w:rsidP="0065760F">
      <w:pPr>
        <w:autoSpaceDE w:val="0"/>
        <w:autoSpaceDN w:val="0"/>
        <w:adjustRightInd w:val="0"/>
        <w:ind w:firstLine="397"/>
        <w:jc w:val="both"/>
      </w:pPr>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lastRenderedPageBreak/>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6F292B" w:rsidRDefault="0065760F" w:rsidP="0065760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65760F" w:rsidRPr="00047A4F" w:rsidRDefault="0065760F" w:rsidP="0065760F">
      <w:pPr>
        <w:ind w:firstLine="397"/>
        <w:jc w:val="both"/>
      </w:pPr>
      <w:r>
        <w:rPr>
          <w:i/>
        </w:rPr>
        <w:t xml:space="preserve">  </w:t>
      </w:r>
      <w:r w:rsidRPr="00047A4F">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65760F" w:rsidRPr="00047A4F" w:rsidRDefault="0065760F" w:rsidP="0065760F">
      <w:pPr>
        <w:ind w:firstLine="397"/>
        <w:jc w:val="both"/>
      </w:pPr>
      <w:r w:rsidRPr="00047A4F">
        <w:t>Перечень и формат документов определен приложением № 9а к Договору (далее – первичные документы).</w:t>
      </w:r>
    </w:p>
    <w:p w:rsidR="0065760F" w:rsidRPr="00047A4F" w:rsidRDefault="0065760F" w:rsidP="0065760F">
      <w:pPr>
        <w:ind w:firstLine="397"/>
        <w:jc w:val="both"/>
      </w:pPr>
      <w:r w:rsidRPr="00047A4F">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65760F" w:rsidRPr="00047A4F" w:rsidRDefault="0065760F" w:rsidP="0065760F">
      <w:pPr>
        <w:pStyle w:val="19"/>
        <w:ind w:firstLine="426"/>
        <w:rPr>
          <w:sz w:val="24"/>
          <w:szCs w:val="24"/>
        </w:rPr>
      </w:pPr>
      <w:r w:rsidRPr="00047A4F">
        <w:rPr>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65760F" w:rsidRPr="00047A4F" w:rsidRDefault="0065760F" w:rsidP="0065760F">
      <w:pPr>
        <w:ind w:firstLine="397"/>
        <w:jc w:val="both"/>
      </w:pPr>
      <w:r w:rsidRPr="00047A4F">
        <w:lastRenderedPageBreak/>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5760F" w:rsidRPr="00047A4F" w:rsidRDefault="0065760F" w:rsidP="0065760F">
      <w:pPr>
        <w:spacing w:after="120"/>
        <w:ind w:firstLine="794"/>
        <w:jc w:val="both"/>
      </w:pPr>
      <w:r w:rsidRPr="00047A4F">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65760F" w:rsidRPr="001D5267" w:rsidRDefault="0065760F" w:rsidP="0065760F">
      <w:pPr>
        <w:shd w:val="clear" w:color="auto" w:fill="FFFFFF"/>
        <w:jc w:val="both"/>
        <w:rPr>
          <w:b/>
        </w:rPr>
      </w:pPr>
      <w:r>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30"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Pr="0090058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w:t>
      </w:r>
      <w:r>
        <w:rPr>
          <w:color w:val="000000"/>
        </w:rPr>
        <w:lastRenderedPageBreak/>
        <w:t xml:space="preserve">неустойку (возмещение убытков сверх суммы неустойки исключается) в следующих размерах: </w:t>
      </w:r>
    </w:p>
    <w:p w:rsidR="0065760F" w:rsidRPr="0090058F" w:rsidRDefault="0065760F" w:rsidP="0065760F">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–300 000 (триста тысяч) рублей; </w:t>
      </w:r>
    </w:p>
    <w:p w:rsidR="0065760F" w:rsidRPr="0090058F" w:rsidRDefault="0065760F" w:rsidP="0065760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65760F" w:rsidRPr="0090058F" w:rsidRDefault="0065760F" w:rsidP="0065760F">
      <w:pPr>
        <w:pBdr>
          <w:top w:val="nil"/>
          <w:left w:val="nil"/>
          <w:bottom w:val="nil"/>
          <w:right w:val="nil"/>
          <w:between w:val="nil"/>
        </w:pBdr>
        <w:ind w:firstLine="709"/>
        <w:jc w:val="both"/>
        <w:rPr>
          <w:color w:val="000000"/>
        </w:rPr>
      </w:pPr>
      <w:r>
        <w:rPr>
          <w:color w:val="000000"/>
        </w:rPr>
        <w:t>20-футовый специализированный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 500 000 (пятьсот тысяч) рублей; </w:t>
      </w:r>
    </w:p>
    <w:p w:rsidR="0065760F" w:rsidRPr="0090058F" w:rsidRDefault="0065760F" w:rsidP="0065760F">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65760F" w:rsidRPr="0090058F" w:rsidRDefault="0065760F" w:rsidP="0065760F">
      <w:pPr>
        <w:pBdr>
          <w:top w:val="nil"/>
          <w:left w:val="nil"/>
          <w:bottom w:val="nil"/>
          <w:right w:val="nil"/>
          <w:between w:val="nil"/>
        </w:pBdr>
        <w:ind w:firstLine="709"/>
        <w:jc w:val="both"/>
        <w:rPr>
          <w:color w:val="000000"/>
        </w:rPr>
      </w:pPr>
      <w:r>
        <w:rPr>
          <w:color w:val="000000"/>
        </w:rPr>
        <w:t>40-футовый универсальный контейнер (типа 1ААА) – 530 000 (пятьсот тридцать тысяч) рублей; 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65760F" w:rsidRPr="00901DF5" w:rsidRDefault="0065760F" w:rsidP="0065760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r>
        <w:rPr>
          <w:color w:val="000000"/>
        </w:rPr>
        <w:t>паллет-вайд</w:t>
      </w:r>
      <w:proofErr w:type="spellEnd"/>
      <w:r>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5760F" w:rsidRPr="00901DF5" w:rsidRDefault="0065760F" w:rsidP="0065760F">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w:t>
      </w:r>
      <w:r>
        <w:rPr>
          <w:sz w:val="24"/>
          <w:szCs w:val="24"/>
        </w:rPr>
        <w:lastRenderedPageBreak/>
        <w:t xml:space="preserve">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5760F" w:rsidRPr="001D5267" w:rsidRDefault="0065760F" w:rsidP="0065760F">
      <w:pPr>
        <w:ind w:firstLine="39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5760F" w:rsidRPr="001D5267" w:rsidRDefault="0065760F" w:rsidP="0065760F">
      <w:pPr>
        <w:ind w:firstLine="567"/>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65760F" w:rsidRPr="001D5267" w:rsidRDefault="0065760F" w:rsidP="0065760F">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65760F" w:rsidRDefault="0065760F" w:rsidP="0065760F">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5760F" w:rsidRPr="006F79EB" w:rsidRDefault="0065760F" w:rsidP="0065760F">
      <w:pPr>
        <w:ind w:firstLine="397"/>
        <w:jc w:val="both"/>
        <w:rPr>
          <w:bCs/>
        </w:rPr>
      </w:pPr>
      <w:r>
        <w:rPr>
          <w:bCs/>
        </w:rPr>
        <w:t>Срок рассмотрения претензии - три недели с даты ее получения.</w:t>
      </w:r>
    </w:p>
    <w:p w:rsidR="0065760F" w:rsidRPr="001D5267" w:rsidRDefault="0065760F" w:rsidP="0065760F">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65760F" w:rsidRPr="001D5267" w:rsidRDefault="0065760F" w:rsidP="0065760F">
      <w:pPr>
        <w:ind w:right="-5"/>
        <w:jc w:val="center"/>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w:t>
      </w:r>
      <w:r w:rsidRPr="00C62D04">
        <w:rPr>
          <w:rFonts w:ascii="Times New Roman" w:hAnsi="Times New Roman"/>
          <w:sz w:val="24"/>
          <w:szCs w:val="24"/>
        </w:rPr>
        <w:lastRenderedPageBreak/>
        <w:t xml:space="preserve">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w:t>
      </w:r>
      <w:r w:rsidRPr="00C62D04">
        <w:rPr>
          <w:rFonts w:ascii="Times New Roman" w:hAnsi="Times New Roman"/>
          <w:sz w:val="24"/>
          <w:szCs w:val="24"/>
        </w:rPr>
        <w:lastRenderedPageBreak/>
        <w:t xml:space="preserve">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65760F" w:rsidRPr="001D5267" w:rsidRDefault="0065760F" w:rsidP="0065760F">
      <w:pPr>
        <w:ind w:left="180" w:right="-5" w:firstLine="387"/>
        <w:jc w:val="both"/>
      </w:pPr>
    </w:p>
    <w:p w:rsidR="0065760F" w:rsidRPr="001D5267" w:rsidRDefault="0065760F" w:rsidP="0065760F">
      <w:pPr>
        <w:autoSpaceDE w:val="0"/>
        <w:autoSpaceDN w:val="0"/>
        <w:jc w:val="center"/>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lastRenderedPageBreak/>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65760F" w:rsidRPr="008D51EF" w:rsidTr="00762B9B">
        <w:tc>
          <w:tcPr>
            <w:tcW w:w="4820" w:type="dxa"/>
          </w:tcPr>
          <w:p w:rsidR="0065760F" w:rsidRPr="001D5267" w:rsidRDefault="0065760F" w:rsidP="00762B9B">
            <w:pPr>
              <w:autoSpaceDE w:val="0"/>
              <w:autoSpaceDN w:val="0"/>
              <w:adjustRightInd w:val="0"/>
              <w:rPr>
                <w:b/>
              </w:rPr>
            </w:pPr>
            <w:r>
              <w:rPr>
                <w:b/>
              </w:rPr>
              <w:t xml:space="preserve">Арендодатель </w:t>
            </w:r>
          </w:p>
          <w:p w:rsidR="0065760F" w:rsidRPr="001D5267" w:rsidRDefault="0065760F" w:rsidP="00762B9B">
            <w:pPr>
              <w:autoSpaceDE w:val="0"/>
              <w:autoSpaceDN w:val="0"/>
              <w:adjustRightInd w:val="0"/>
              <w:rPr>
                <w:b/>
              </w:rPr>
            </w:pPr>
          </w:p>
          <w:p w:rsidR="0065760F" w:rsidRPr="001D5267" w:rsidRDefault="0065760F" w:rsidP="00762B9B">
            <w:pPr>
              <w:shd w:val="clear" w:color="auto" w:fill="FFFFFF"/>
              <w:jc w:val="both"/>
              <w:rPr>
                <w:b/>
                <w:bCs/>
              </w:rPr>
            </w:pPr>
            <w:r>
              <w:rPr>
                <w:b/>
                <w:bCs/>
              </w:rPr>
              <w:t>___________________</w:t>
            </w:r>
          </w:p>
          <w:p w:rsidR="0065760F" w:rsidRPr="001D5267" w:rsidRDefault="0065760F" w:rsidP="00762B9B">
            <w:pPr>
              <w:shd w:val="clear" w:color="auto" w:fill="FFFFFF"/>
              <w:jc w:val="both"/>
            </w:pPr>
            <w:r>
              <w:t>Юридический адрес: _______________</w:t>
            </w:r>
          </w:p>
          <w:p w:rsidR="0065760F" w:rsidRPr="001D5267" w:rsidRDefault="0065760F" w:rsidP="00762B9B">
            <w:pPr>
              <w:shd w:val="clear" w:color="auto" w:fill="FFFFFF"/>
              <w:jc w:val="both"/>
            </w:pPr>
            <w:r>
              <w:t xml:space="preserve">Почтовый адрес:  </w:t>
            </w:r>
          </w:p>
          <w:p w:rsidR="0065760F" w:rsidRPr="001D5267" w:rsidRDefault="0065760F" w:rsidP="00762B9B">
            <w:pPr>
              <w:shd w:val="clear" w:color="auto" w:fill="FFFFFF"/>
              <w:jc w:val="both"/>
              <w:rPr>
                <w:b/>
              </w:rPr>
            </w:pPr>
          </w:p>
        </w:tc>
        <w:tc>
          <w:tcPr>
            <w:tcW w:w="4819" w:type="dxa"/>
          </w:tcPr>
          <w:p w:rsidR="0065760F" w:rsidRPr="001D5267" w:rsidRDefault="0065760F" w:rsidP="00762B9B">
            <w:pPr>
              <w:rPr>
                <w:b/>
                <w:lang w:val="en-US"/>
              </w:rPr>
            </w:pPr>
            <w:r>
              <w:rPr>
                <w:b/>
              </w:rPr>
              <w:t>Арендатор</w:t>
            </w:r>
            <w:r>
              <w:rPr>
                <w:b/>
                <w:lang w:val="en-US"/>
              </w:rPr>
              <w:t>:</w:t>
            </w:r>
          </w:p>
          <w:p w:rsidR="0065760F" w:rsidRPr="003A408D" w:rsidRDefault="0065760F" w:rsidP="00762B9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762B9B">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762B9B">
            <w:pPr>
              <w:suppressAutoHyphens w:val="0"/>
              <w:jc w:val="both"/>
              <w:rPr>
                <w:color w:val="000000"/>
                <w:lang w:eastAsia="ru-RU"/>
              </w:rPr>
            </w:pPr>
            <w:r>
              <w:rPr>
                <w:color w:val="000000"/>
                <w:lang w:eastAsia="ru-RU"/>
              </w:rPr>
              <w:t>Адрес юридического лица: 141402 Московская область Г.О. ХИМКИ Г ХИМКИ УЛ ЛЕНИНГРАДСКАЯ ВЛД. 39 СТР. 6 ОФИС 3 (ЭТАЖ 6)</w:t>
            </w:r>
          </w:p>
          <w:p w:rsidR="0065760F" w:rsidRPr="003A408D" w:rsidRDefault="0065760F" w:rsidP="00762B9B">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762B9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jc w:val="both"/>
              <w:rPr>
                <w:color w:val="000000"/>
                <w:lang w:eastAsia="ru-RU"/>
              </w:rPr>
            </w:pPr>
            <w:r>
              <w:rPr>
                <w:color w:val="000000"/>
                <w:lang w:eastAsia="ru-RU"/>
              </w:rPr>
              <w:t>Место нахождения и почтовый адрес Филиала: 620027, г. Екатеринбург, ул.Николая Никонова, д.8</w:t>
            </w:r>
          </w:p>
          <w:p w:rsidR="0065760F" w:rsidRPr="00F93786" w:rsidRDefault="0065760F" w:rsidP="00762B9B">
            <w:pPr>
              <w:suppressAutoHyphens w:val="0"/>
              <w:jc w:val="both"/>
              <w:rPr>
                <w:color w:val="000000"/>
                <w:lang w:eastAsia="ru-RU"/>
              </w:rPr>
            </w:pPr>
            <w:r>
              <w:rPr>
                <w:color w:val="000000"/>
                <w:lang w:eastAsia="ru-RU"/>
              </w:rPr>
              <w:t>Телефон: 8(343) 380-12-00 (доб.5008),         е-</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762B9B">
        <w:tc>
          <w:tcPr>
            <w:tcW w:w="4820" w:type="dxa"/>
          </w:tcPr>
          <w:p w:rsidR="0065760F" w:rsidRPr="001D5267" w:rsidRDefault="0065760F" w:rsidP="00762B9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762B9B">
            <w:pPr>
              <w:autoSpaceDE w:val="0"/>
              <w:autoSpaceDN w:val="0"/>
              <w:adjustRightInd w:val="0"/>
              <w:rPr>
                <w:b/>
              </w:rPr>
            </w:pPr>
          </w:p>
          <w:p w:rsidR="0065760F" w:rsidRPr="001D5267" w:rsidRDefault="0065760F" w:rsidP="00762B9B">
            <w:pPr>
              <w:autoSpaceDE w:val="0"/>
              <w:autoSpaceDN w:val="0"/>
              <w:adjustRightInd w:val="0"/>
            </w:pPr>
          </w:p>
          <w:p w:rsidR="0065760F" w:rsidRPr="001D5267" w:rsidRDefault="0065760F" w:rsidP="00762B9B">
            <w:pPr>
              <w:autoSpaceDE w:val="0"/>
              <w:autoSpaceDN w:val="0"/>
              <w:adjustRightInd w:val="0"/>
              <w:rPr>
                <w:b/>
              </w:rPr>
            </w:pPr>
          </w:p>
        </w:tc>
        <w:tc>
          <w:tcPr>
            <w:tcW w:w="4819" w:type="dxa"/>
          </w:tcPr>
          <w:p w:rsidR="0065760F" w:rsidRPr="001D5267" w:rsidRDefault="0065760F" w:rsidP="00762B9B">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65760F" w:rsidRPr="00413795" w:rsidRDefault="0065760F" w:rsidP="00762B9B">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762B9B">
            <w:r w:rsidRPr="00413795">
              <w:t>Банк получателя: УРАЛЬСКИЙ БАНК ПАО СБЕРБАНК</w:t>
            </w:r>
          </w:p>
          <w:p w:rsidR="0065760F" w:rsidRPr="00413795" w:rsidRDefault="0065760F" w:rsidP="00762B9B">
            <w:r w:rsidRPr="00413795">
              <w:t>БИК  Банка получателя: 046577674</w:t>
            </w:r>
          </w:p>
          <w:p w:rsidR="0065760F" w:rsidRPr="00413795" w:rsidRDefault="0065760F" w:rsidP="00762B9B">
            <w:r w:rsidRPr="00413795">
              <w:t>Р/с  40702810916540080066</w:t>
            </w:r>
          </w:p>
          <w:p w:rsidR="0065760F" w:rsidRPr="00413795" w:rsidRDefault="0065760F" w:rsidP="00762B9B">
            <w:r>
              <w:t>Счет № Банка получателя</w:t>
            </w:r>
            <w:r w:rsidRPr="00413795">
              <w:t>: 30101810500000000674</w:t>
            </w:r>
          </w:p>
          <w:p w:rsidR="0065760F" w:rsidRPr="001D5267" w:rsidRDefault="0065760F" w:rsidP="00762B9B">
            <w:r>
              <w:t>ИНН/КПП  получателя</w:t>
            </w:r>
            <w:r w:rsidRPr="00413795">
              <w:t xml:space="preserve">: 7708591995 /667843002 </w:t>
            </w:r>
          </w:p>
        </w:tc>
      </w:tr>
      <w:tr w:rsidR="0065760F" w:rsidRPr="001D5267" w:rsidTr="00762B9B">
        <w:tc>
          <w:tcPr>
            <w:tcW w:w="4820" w:type="dxa"/>
          </w:tcPr>
          <w:p w:rsidR="0065760F" w:rsidRPr="001D5267" w:rsidRDefault="0065760F" w:rsidP="00762B9B">
            <w:pPr>
              <w:autoSpaceDE w:val="0"/>
              <w:autoSpaceDN w:val="0"/>
              <w:adjustRightInd w:val="0"/>
              <w:rPr>
                <w:b/>
              </w:rPr>
            </w:pPr>
            <w:r>
              <w:t xml:space="preserve">                           __________/__________________</w:t>
            </w:r>
          </w:p>
        </w:tc>
        <w:tc>
          <w:tcPr>
            <w:tcW w:w="4819" w:type="dxa"/>
          </w:tcPr>
          <w:p w:rsidR="0065760F" w:rsidRDefault="0065760F" w:rsidP="00762B9B">
            <w:pPr>
              <w:widowControl w:val="0"/>
              <w:jc w:val="both"/>
            </w:pPr>
            <w:r>
              <w:t xml:space="preserve">                          </w:t>
            </w:r>
          </w:p>
          <w:p w:rsidR="0065760F" w:rsidRPr="001D5267" w:rsidRDefault="0065760F" w:rsidP="00762B9B">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31"/>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32"/>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Должность________________________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по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оказаны в оговоренные сроки и надлежащим образом.</w:t>
            </w:r>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r>
              <w:rPr>
                <w:b/>
              </w:rPr>
              <w:t>п</w:t>
            </w:r>
            <w:proofErr w:type="spell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4 488,00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6064,00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5 458,00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7 704,00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6 671,00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8 732,00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9 025,00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10 672,00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10 915,00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12 899,00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12 128,00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13 340,00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14 333,00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34 685,00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36 383,00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40 021,00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41 234,00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45 357,00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46 085,00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50 693,00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50 936,00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60 638,0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60 638,00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65 368,00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65 489,00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78 708,00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78 829,00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88 046,00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88 531,00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789,00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910,00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1 111,00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1 940,00</w:t>
            </w:r>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2 790,00</w:t>
            </w:r>
          </w:p>
        </w:tc>
      </w:tr>
    </w:tbl>
    <w:p w:rsidR="008F339E" w:rsidRDefault="008F339E" w:rsidP="00014A5C">
      <w:pPr>
        <w:pStyle w:val="normal0"/>
        <w:ind w:left="142" w:right="-2" w:firstLine="425"/>
        <w:jc w:val="both"/>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33"/>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Тяжёлый\Не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F339E" w:rsidRPr="00A559E1" w:rsidRDefault="008F339E" w:rsidP="00014A5C">
      <w:pPr>
        <w:tabs>
          <w:tab w:val="left" w:pos="-4140"/>
          <w:tab w:val="left" w:pos="2160"/>
          <w:tab w:val="left" w:pos="6480"/>
        </w:tabs>
        <w:ind w:firstLine="426"/>
        <w:jc w:val="both"/>
      </w:pPr>
      <w:r>
        <w:t>3.4. нарушение схемы маршрутов прохода и проезда по терминала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(оказанных услугах)</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«ИнфПолФХЖ1»:</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6"/>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7"/>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окумент, корректировочн</w:t>
            </w:r>
            <w:r w:rsidRPr="001D26C0">
              <w:t xml:space="preserve">ая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Сводный акт приема-передачи транспортных средств из/в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r>
        <w:rPr>
          <w:sz w:val="24"/>
        </w:rPr>
        <w:t>не совершает сделок (операций) основной целью которых являются неуплата (неполная уплата) и (или) зачет (возврат) суммы налога;</w:t>
      </w:r>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Pr>
          <w:spacing w:val="-13"/>
        </w:rPr>
        <w:t xml:space="preserve"> </w:t>
      </w:r>
      <w:r>
        <w:t>лиц)</w:t>
      </w:r>
    </w:p>
    <w:p w:rsidR="008F339E" w:rsidRPr="00EF049E" w:rsidRDefault="008F339E" w:rsidP="0065760F">
      <w:pPr>
        <w:pStyle w:val="afa"/>
        <w:rPr>
          <w:sz w:val="24"/>
        </w:rPr>
      </w:pPr>
      <w:r>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4. 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 xml:space="preserve">делу </w:t>
      </w:r>
      <w:r>
        <w:t>(-</w:t>
      </w:r>
      <w:proofErr w:type="spellStart"/>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F339E" w:rsidRDefault="008F339E">
      <w:pPr>
        <w:pStyle w:val="19"/>
        <w:ind w:firstLine="0"/>
        <w:jc w:val="right"/>
        <w:outlineLvl w:val="0"/>
        <w:rPr>
          <w:rFonts w:eastAsia="MS Mincho"/>
          <w:b/>
          <w:sz w:val="60"/>
          <w:szCs w:val="60"/>
          <w:highlight w:val="cyan"/>
        </w:rPr>
      </w:pPr>
    </w:p>
    <w:p w:rsidR="008F339E" w:rsidRDefault="00014A5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F339E" w:rsidRDefault="008F339E" w:rsidP="00014A5C"/>
    <w:p w:rsidR="008F339E" w:rsidRPr="004961BC" w:rsidRDefault="008F339E" w:rsidP="00014A5C">
      <w:pPr>
        <w:jc w:val="center"/>
        <w:rPr>
          <w:b/>
        </w:rPr>
      </w:pPr>
      <w:r>
        <w:rPr>
          <w:b/>
        </w:rPr>
        <w:t>Данные о водителях,</w:t>
      </w:r>
    </w:p>
    <w:p w:rsidR="008F339E" w:rsidRPr="004961BC" w:rsidRDefault="008F339E" w:rsidP="00014A5C">
      <w:pPr>
        <w:ind w:left="-360" w:firstLine="360"/>
        <w:jc w:val="center"/>
        <w:rPr>
          <w:b/>
        </w:rPr>
      </w:pPr>
      <w:r>
        <w:rPr>
          <w:b/>
        </w:rPr>
        <w:t xml:space="preserve">оказывающих услуги по управлению </w:t>
      </w:r>
    </w:p>
    <w:p w:rsidR="008F339E" w:rsidRDefault="008F339E" w:rsidP="00014A5C">
      <w:pPr>
        <w:ind w:left="-360" w:firstLine="360"/>
        <w:jc w:val="center"/>
        <w:rPr>
          <w:b/>
        </w:rPr>
      </w:pPr>
      <w:r>
        <w:rPr>
          <w:b/>
        </w:rPr>
        <w:t xml:space="preserve">транспортным средством и его технической эксплуатации </w:t>
      </w:r>
    </w:p>
    <w:p w:rsidR="008F339E" w:rsidRPr="004961BC" w:rsidRDefault="008F339E" w:rsidP="00014A5C">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F339E" w:rsidRPr="004D147E" w:rsidTr="00014A5C">
        <w:tc>
          <w:tcPr>
            <w:tcW w:w="608" w:type="dxa"/>
          </w:tcPr>
          <w:p w:rsidR="008F339E" w:rsidRPr="00E16EBE" w:rsidRDefault="008F339E" w:rsidP="00014A5C">
            <w:pPr>
              <w:jc w:val="center"/>
              <w:rPr>
                <w:sz w:val="20"/>
                <w:szCs w:val="20"/>
              </w:rPr>
            </w:pPr>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800" w:type="dxa"/>
            <w:vAlign w:val="center"/>
          </w:tcPr>
          <w:p w:rsidR="008F339E" w:rsidRPr="00E16EBE" w:rsidRDefault="008F339E" w:rsidP="00014A5C">
            <w:pPr>
              <w:jc w:val="center"/>
              <w:rPr>
                <w:sz w:val="20"/>
                <w:szCs w:val="20"/>
              </w:rPr>
            </w:pPr>
            <w:r>
              <w:rPr>
                <w:sz w:val="20"/>
                <w:szCs w:val="20"/>
              </w:rPr>
              <w:t>Ф.И.О.</w:t>
            </w:r>
          </w:p>
        </w:tc>
        <w:tc>
          <w:tcPr>
            <w:tcW w:w="1620" w:type="dxa"/>
            <w:vAlign w:val="center"/>
          </w:tcPr>
          <w:p w:rsidR="008F339E" w:rsidRPr="00E16EBE" w:rsidRDefault="008F339E" w:rsidP="00014A5C">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8F339E" w:rsidRPr="00E16EBE" w:rsidRDefault="008F339E" w:rsidP="00014A5C">
            <w:pPr>
              <w:jc w:val="center"/>
              <w:rPr>
                <w:sz w:val="20"/>
                <w:szCs w:val="20"/>
              </w:rPr>
            </w:pPr>
            <w:r>
              <w:rPr>
                <w:sz w:val="20"/>
                <w:szCs w:val="20"/>
              </w:rPr>
              <w:t xml:space="preserve">Общий водительский стаж </w:t>
            </w:r>
          </w:p>
        </w:tc>
        <w:tc>
          <w:tcPr>
            <w:tcW w:w="1161" w:type="dxa"/>
            <w:vAlign w:val="center"/>
          </w:tcPr>
          <w:p w:rsidR="008F339E" w:rsidRPr="00E16EBE" w:rsidRDefault="008F339E" w:rsidP="00014A5C">
            <w:pPr>
              <w:jc w:val="center"/>
              <w:rPr>
                <w:sz w:val="20"/>
                <w:szCs w:val="20"/>
              </w:rPr>
            </w:pPr>
            <w:r>
              <w:rPr>
                <w:sz w:val="20"/>
                <w:szCs w:val="20"/>
              </w:rPr>
              <w:t>Категория</w:t>
            </w:r>
          </w:p>
        </w:tc>
        <w:tc>
          <w:tcPr>
            <w:tcW w:w="1359" w:type="dxa"/>
            <w:vAlign w:val="center"/>
          </w:tcPr>
          <w:p w:rsidR="008F339E" w:rsidRPr="00E16EBE" w:rsidRDefault="008F339E" w:rsidP="00014A5C">
            <w:pPr>
              <w:jc w:val="center"/>
              <w:rPr>
                <w:sz w:val="20"/>
                <w:szCs w:val="20"/>
              </w:rPr>
            </w:pPr>
            <w:r>
              <w:rPr>
                <w:sz w:val="20"/>
                <w:szCs w:val="20"/>
              </w:rPr>
              <w:t>Гражданство РФ/разрешение на работу</w:t>
            </w:r>
          </w:p>
        </w:tc>
        <w:tc>
          <w:tcPr>
            <w:tcW w:w="1051" w:type="dxa"/>
            <w:vAlign w:val="center"/>
          </w:tcPr>
          <w:p w:rsidR="008F339E" w:rsidRPr="00E16EBE" w:rsidRDefault="008F339E" w:rsidP="00014A5C">
            <w:pPr>
              <w:jc w:val="center"/>
              <w:rPr>
                <w:sz w:val="20"/>
                <w:szCs w:val="20"/>
              </w:rPr>
            </w:pPr>
            <w:r>
              <w:rPr>
                <w:sz w:val="20"/>
                <w:szCs w:val="20"/>
              </w:rPr>
              <w:t>Знание русского языка (да/нет)</w:t>
            </w:r>
          </w:p>
        </w:tc>
        <w:tc>
          <w:tcPr>
            <w:tcW w:w="1417" w:type="dxa"/>
          </w:tcPr>
          <w:p w:rsidR="008F339E" w:rsidRPr="00E16EBE" w:rsidRDefault="008F339E" w:rsidP="00014A5C">
            <w:pPr>
              <w:jc w:val="center"/>
              <w:rPr>
                <w:sz w:val="20"/>
                <w:szCs w:val="20"/>
              </w:rPr>
            </w:pPr>
            <w:r>
              <w:rPr>
                <w:sz w:val="20"/>
                <w:szCs w:val="20"/>
              </w:rPr>
              <w:t>Опыт работы с постановкой и снятием контейнеров</w:t>
            </w:r>
          </w:p>
        </w:tc>
      </w:tr>
      <w:tr w:rsidR="008F339E" w:rsidRPr="004D147E" w:rsidTr="00014A5C">
        <w:tc>
          <w:tcPr>
            <w:tcW w:w="608" w:type="dxa"/>
          </w:tcPr>
          <w:p w:rsidR="008F339E" w:rsidRPr="00E16EBE" w:rsidRDefault="008F339E" w:rsidP="00014A5C">
            <w:pPr>
              <w:jc w:val="center"/>
              <w:rPr>
                <w:sz w:val="20"/>
                <w:szCs w:val="20"/>
              </w:rPr>
            </w:pPr>
            <w:r>
              <w:rPr>
                <w:sz w:val="20"/>
                <w:szCs w:val="20"/>
              </w:rPr>
              <w:t>1</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2</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3</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4</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bl>
    <w:p w:rsidR="008F339E" w:rsidRPr="004961BC" w:rsidRDefault="008F339E" w:rsidP="00014A5C">
      <w:pPr>
        <w:jc w:val="both"/>
      </w:pPr>
    </w:p>
    <w:p w:rsidR="008F339E" w:rsidRPr="004961BC" w:rsidRDefault="008F339E" w:rsidP="00014A5C">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Default="00C37CA2" w:rsidP="00014A5C">
      <w:pPr>
        <w:ind w:left="6372" w:right="-1"/>
        <w:outlineLvl w:val="0"/>
        <w:sectPr w:rsidR="008F339E" w:rsidSect="00014A5C">
          <w:pgSz w:w="11906" w:h="16838"/>
          <w:pgMar w:top="1134" w:right="850" w:bottom="1134" w:left="1701" w:header="708" w:footer="708" w:gutter="0"/>
          <w:cols w:space="708"/>
          <w:docGrid w:linePitch="360"/>
        </w:sectPr>
      </w:pPr>
      <w:r>
        <w:t>"____" _________ 202__</w:t>
      </w:r>
    </w:p>
    <w:p w:rsidR="008F339E" w:rsidRDefault="00014A5C" w:rsidP="00C37CA2">
      <w:pPr>
        <w:pStyle w:val="19"/>
        <w:ind w:firstLine="0"/>
        <w:outlineLvl w:val="0"/>
        <w:rPr>
          <w:b/>
          <w:i/>
          <w:iCs/>
        </w:rPr>
      </w:pPr>
      <w:r>
        <w:lastRenderedPageBreak/>
        <w:t xml:space="preserve"> </w:t>
      </w:r>
    </w:p>
    <w:p w:rsidR="008F339E" w:rsidRDefault="00014A5C">
      <w:pPr>
        <w:pStyle w:val="19"/>
        <w:ind w:firstLine="0"/>
        <w:jc w:val="right"/>
        <w:outlineLvl w:val="0"/>
        <w:rPr>
          <w:b/>
          <w:i/>
          <w:iCs/>
        </w:rPr>
      </w:pPr>
      <w:r>
        <w:t>Приложение № 7</w:t>
      </w:r>
      <w:r>
        <w:br/>
        <w:t>к документации о закупке</w:t>
      </w:r>
    </w:p>
    <w:p w:rsidR="008F339E" w:rsidRDefault="008F339E" w:rsidP="00C37CA2">
      <w:pPr>
        <w:widowControl w:val="0"/>
        <w:autoSpaceDE w:val="0"/>
        <w:rPr>
          <w:rFonts w:cs="Arial"/>
        </w:rPr>
      </w:pPr>
    </w:p>
    <w:p w:rsidR="008F339E" w:rsidRPr="004961BC" w:rsidRDefault="008F339E" w:rsidP="00014A5C">
      <w:pPr>
        <w:widowControl w:val="0"/>
        <w:autoSpaceDE w:val="0"/>
        <w:jc w:val="right"/>
        <w:rPr>
          <w:rFonts w:cs="Arial"/>
        </w:rPr>
      </w:pPr>
    </w:p>
    <w:p w:rsidR="008F339E" w:rsidRDefault="008F339E" w:rsidP="00014A5C">
      <w:pPr>
        <w:jc w:val="center"/>
        <w:rPr>
          <w:b/>
        </w:rPr>
      </w:pPr>
      <w:r>
        <w:rPr>
          <w:b/>
        </w:rPr>
        <w:t>Перечень транспортных средств</w:t>
      </w:r>
    </w:p>
    <w:p w:rsidR="008F339E" w:rsidRPr="004961BC" w:rsidRDefault="008F339E" w:rsidP="00014A5C">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339E" w:rsidRPr="004D147E" w:rsidTr="00014A5C">
        <w:tc>
          <w:tcPr>
            <w:tcW w:w="540" w:type="dxa"/>
          </w:tcPr>
          <w:p w:rsidR="008F339E" w:rsidRPr="005E6E4C" w:rsidRDefault="008F339E" w:rsidP="00014A5C">
            <w:pPr>
              <w:ind w:left="-900" w:firstLine="900"/>
              <w:jc w:val="center"/>
              <w:rPr>
                <w:b/>
                <w:sz w:val="20"/>
                <w:szCs w:val="20"/>
                <w:lang w:val="en-US"/>
              </w:rPr>
            </w:pPr>
            <w:r>
              <w:rPr>
                <w:b/>
                <w:sz w:val="20"/>
                <w:szCs w:val="20"/>
              </w:rPr>
              <w:t>№</w:t>
            </w:r>
          </w:p>
          <w:p w:rsidR="008F339E" w:rsidRPr="005E6E4C" w:rsidRDefault="008F339E" w:rsidP="00014A5C">
            <w:pPr>
              <w:ind w:left="-900" w:firstLine="900"/>
              <w:jc w:val="center"/>
              <w:rPr>
                <w:b/>
                <w:sz w:val="20"/>
                <w:szCs w:val="20"/>
              </w:rPr>
            </w:pPr>
            <w:proofErr w:type="spellStart"/>
            <w:r>
              <w:rPr>
                <w:b/>
                <w:sz w:val="20"/>
                <w:szCs w:val="20"/>
              </w:rPr>
              <w:t>п</w:t>
            </w:r>
            <w:proofErr w:type="spellEnd"/>
            <w:r>
              <w:rPr>
                <w:b/>
                <w:sz w:val="20"/>
                <w:szCs w:val="20"/>
              </w:rPr>
              <w:t>/</w:t>
            </w:r>
            <w:proofErr w:type="spellStart"/>
            <w:r>
              <w:rPr>
                <w:b/>
                <w:sz w:val="20"/>
                <w:szCs w:val="20"/>
              </w:rPr>
              <w:t>п</w:t>
            </w:r>
            <w:proofErr w:type="spellEnd"/>
          </w:p>
        </w:tc>
        <w:tc>
          <w:tcPr>
            <w:tcW w:w="1260" w:type="dxa"/>
          </w:tcPr>
          <w:p w:rsidR="008F339E" w:rsidRPr="005E6E4C" w:rsidRDefault="008F339E" w:rsidP="00014A5C">
            <w:pPr>
              <w:jc w:val="center"/>
              <w:rPr>
                <w:b/>
                <w:sz w:val="20"/>
                <w:szCs w:val="20"/>
              </w:rPr>
            </w:pPr>
            <w:r>
              <w:rPr>
                <w:b/>
                <w:sz w:val="20"/>
                <w:szCs w:val="20"/>
              </w:rPr>
              <w:t>Марка, цвет ТС</w:t>
            </w:r>
          </w:p>
        </w:tc>
        <w:tc>
          <w:tcPr>
            <w:tcW w:w="1897" w:type="dxa"/>
          </w:tcPr>
          <w:p w:rsidR="008F339E" w:rsidRPr="005E6E4C" w:rsidRDefault="008F339E" w:rsidP="00014A5C">
            <w:pPr>
              <w:jc w:val="center"/>
              <w:rPr>
                <w:b/>
                <w:sz w:val="20"/>
                <w:szCs w:val="20"/>
              </w:rPr>
            </w:pPr>
            <w:r>
              <w:rPr>
                <w:b/>
                <w:sz w:val="20"/>
                <w:szCs w:val="20"/>
              </w:rPr>
              <w:t xml:space="preserve">Государственный номер </w:t>
            </w:r>
          </w:p>
        </w:tc>
        <w:tc>
          <w:tcPr>
            <w:tcW w:w="2268" w:type="dxa"/>
          </w:tcPr>
          <w:p w:rsidR="008F339E" w:rsidRPr="005E6E4C" w:rsidRDefault="008F339E" w:rsidP="00014A5C">
            <w:pPr>
              <w:jc w:val="center"/>
              <w:rPr>
                <w:b/>
                <w:sz w:val="20"/>
                <w:szCs w:val="20"/>
              </w:rPr>
            </w:pPr>
            <w:r>
              <w:rPr>
                <w:b/>
                <w:sz w:val="20"/>
                <w:szCs w:val="20"/>
              </w:rPr>
              <w:t>Дополнительные характеристики ТС</w:t>
            </w:r>
          </w:p>
          <w:p w:rsidR="008F339E" w:rsidRPr="005E6E4C" w:rsidRDefault="008F339E" w:rsidP="00014A5C">
            <w:pPr>
              <w:jc w:val="center"/>
              <w:rPr>
                <w:b/>
                <w:sz w:val="20"/>
                <w:szCs w:val="20"/>
              </w:rPr>
            </w:pPr>
            <w:r>
              <w:rPr>
                <w:b/>
                <w:sz w:val="20"/>
                <w:szCs w:val="20"/>
              </w:rPr>
              <w:t xml:space="preserve"> ( максимальная грузоподъемность)</w:t>
            </w:r>
          </w:p>
        </w:tc>
        <w:tc>
          <w:tcPr>
            <w:tcW w:w="1418" w:type="dxa"/>
          </w:tcPr>
          <w:p w:rsidR="008F339E" w:rsidRPr="005E6E4C" w:rsidRDefault="008F339E" w:rsidP="00014A5C">
            <w:pPr>
              <w:jc w:val="center"/>
              <w:rPr>
                <w:b/>
                <w:sz w:val="20"/>
                <w:szCs w:val="20"/>
              </w:rPr>
            </w:pPr>
            <w:r>
              <w:rPr>
                <w:b/>
                <w:sz w:val="20"/>
                <w:szCs w:val="20"/>
              </w:rPr>
              <w:t>Наличие прицепов 20 футовых</w:t>
            </w:r>
          </w:p>
        </w:tc>
        <w:tc>
          <w:tcPr>
            <w:tcW w:w="1559" w:type="dxa"/>
          </w:tcPr>
          <w:p w:rsidR="008F339E" w:rsidRPr="005E6E4C" w:rsidRDefault="008F339E" w:rsidP="00014A5C">
            <w:pPr>
              <w:jc w:val="center"/>
              <w:rPr>
                <w:b/>
                <w:sz w:val="20"/>
                <w:szCs w:val="20"/>
              </w:rPr>
            </w:pPr>
            <w:r>
              <w:rPr>
                <w:b/>
                <w:sz w:val="20"/>
                <w:szCs w:val="20"/>
              </w:rPr>
              <w:t>№ свидетельства о регистрации ТС</w:t>
            </w:r>
          </w:p>
          <w:p w:rsidR="008F339E" w:rsidRPr="005E6E4C" w:rsidRDefault="008F339E" w:rsidP="00014A5C">
            <w:pPr>
              <w:jc w:val="center"/>
              <w:rPr>
                <w:b/>
                <w:sz w:val="20"/>
                <w:szCs w:val="20"/>
              </w:rPr>
            </w:pPr>
            <w:r>
              <w:rPr>
                <w:b/>
                <w:sz w:val="20"/>
                <w:szCs w:val="20"/>
              </w:rPr>
              <w:t xml:space="preserve">(серия, номер, кем и когда выдано </w:t>
            </w:r>
          </w:p>
          <w:p w:rsidR="008F339E" w:rsidRPr="005E6E4C" w:rsidRDefault="008F339E" w:rsidP="00014A5C">
            <w:pPr>
              <w:jc w:val="center"/>
              <w:rPr>
                <w:b/>
                <w:sz w:val="20"/>
                <w:szCs w:val="20"/>
              </w:rPr>
            </w:pPr>
          </w:p>
        </w:tc>
        <w:tc>
          <w:tcPr>
            <w:tcW w:w="1843" w:type="dxa"/>
          </w:tcPr>
          <w:p w:rsidR="008F339E" w:rsidRPr="005E6E4C" w:rsidRDefault="008F339E" w:rsidP="00014A5C">
            <w:pPr>
              <w:jc w:val="center"/>
              <w:rPr>
                <w:b/>
                <w:sz w:val="20"/>
                <w:szCs w:val="20"/>
              </w:rPr>
            </w:pPr>
            <w:r>
              <w:rPr>
                <w:b/>
                <w:sz w:val="20"/>
                <w:szCs w:val="20"/>
              </w:rPr>
              <w:t>Принадлежность ТС (собственность или иное законное право)</w:t>
            </w: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1</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2</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3</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bl>
    <w:p w:rsidR="008F339E" w:rsidRPr="004961BC" w:rsidRDefault="008F339E" w:rsidP="00014A5C"/>
    <w:p w:rsidR="008F339E" w:rsidRPr="004961BC" w:rsidRDefault="008F339E" w:rsidP="00014A5C">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Pr="004961BC" w:rsidRDefault="008F339E" w:rsidP="00014A5C">
      <w:pPr>
        <w:ind w:left="6372" w:right="-1" w:firstLine="432"/>
        <w:outlineLvl w:val="0"/>
        <w:rPr>
          <w:b/>
        </w:rPr>
      </w:pPr>
      <w:r>
        <w:t>"____" _________ 20__ г.</w:t>
      </w:r>
    </w:p>
    <w:p w:rsidR="008F339E" w:rsidRDefault="008F339E" w:rsidP="00014A5C"/>
    <w:p w:rsidR="008F339E" w:rsidRDefault="008F339E" w:rsidP="00014A5C"/>
    <w:p w:rsidR="00C03380" w:rsidRDefault="00C03380"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Pr="00C03380" w:rsidRDefault="00C37CA2" w:rsidP="00C03380"/>
    <w:p w:rsidR="008F339E" w:rsidRPr="00C37CA2" w:rsidRDefault="008F339E" w:rsidP="00014A5C">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8F339E" w:rsidRPr="0051127A" w:rsidRDefault="008F339E" w:rsidP="00014A5C"/>
    <w:p w:rsidR="008F339E" w:rsidRPr="0051127A" w:rsidRDefault="008F339E" w:rsidP="00014A5C">
      <w:pPr>
        <w:pStyle w:val="afa"/>
        <w:jc w:val="center"/>
        <w:rPr>
          <w:b/>
          <w:sz w:val="24"/>
        </w:rPr>
      </w:pPr>
      <w:r>
        <w:rPr>
          <w:b/>
          <w:sz w:val="24"/>
        </w:rPr>
        <w:t>ОПИСЬ ДОКУМЕНТОВ</w:t>
      </w:r>
    </w:p>
    <w:p w:rsidR="008F339E" w:rsidRPr="0051127A" w:rsidRDefault="008F339E" w:rsidP="00014A5C">
      <w:pPr>
        <w:pStyle w:val="afa"/>
        <w:jc w:val="center"/>
        <w:rPr>
          <w:b/>
          <w:sz w:val="24"/>
        </w:rPr>
      </w:pPr>
      <w:r>
        <w:rPr>
          <w:b/>
          <w:sz w:val="24"/>
        </w:rPr>
        <w:t>входящих в состав заявки на участие в процедуре размещ</w:t>
      </w:r>
      <w:r w:rsidRPr="009A5D12">
        <w:rPr>
          <w:b/>
          <w:sz w:val="24"/>
        </w:rPr>
        <w:t xml:space="preserve">ения оферты </w:t>
      </w:r>
      <w:r w:rsidR="00AA4DC7" w:rsidRPr="009A5D12">
        <w:rPr>
          <w:b/>
          <w:sz w:val="24"/>
        </w:rPr>
        <w:t>№ РО – СВЕРД-21-0010</w:t>
      </w:r>
    </w:p>
    <w:p w:rsidR="008F339E" w:rsidRPr="0051127A" w:rsidRDefault="008F339E" w:rsidP="00014A5C">
      <w:pPr>
        <w:pStyle w:val="afa"/>
        <w:jc w:val="center"/>
        <w:rPr>
          <w:sz w:val="24"/>
        </w:rPr>
      </w:pPr>
    </w:p>
    <w:p w:rsidR="008F339E" w:rsidRPr="0051127A" w:rsidRDefault="008F339E" w:rsidP="00014A5C">
      <w:pPr>
        <w:pStyle w:val="afa"/>
        <w:ind w:firstLine="0"/>
        <w:rPr>
          <w:sz w:val="24"/>
        </w:rPr>
      </w:pPr>
      <w:r>
        <w:rPr>
          <w:sz w:val="24"/>
        </w:rPr>
        <w:tab/>
        <w:t>Настоящим__________________________________________________</w:t>
      </w:r>
    </w:p>
    <w:p w:rsidR="008F339E" w:rsidRPr="0051127A" w:rsidRDefault="008F339E" w:rsidP="00014A5C">
      <w:pPr>
        <w:pStyle w:val="afa"/>
        <w:ind w:firstLine="0"/>
        <w:jc w:val="center"/>
        <w:rPr>
          <w:sz w:val="24"/>
        </w:rPr>
      </w:pPr>
      <w:r>
        <w:rPr>
          <w:i/>
          <w:sz w:val="24"/>
        </w:rPr>
        <w:t>(наименование участника закупки)</w:t>
      </w:r>
    </w:p>
    <w:p w:rsidR="008F339E" w:rsidRPr="0051127A" w:rsidRDefault="008F339E" w:rsidP="00014A5C">
      <w:pPr>
        <w:pStyle w:val="afa"/>
        <w:ind w:firstLine="0"/>
        <w:rPr>
          <w:sz w:val="24"/>
        </w:rPr>
      </w:pPr>
      <w:r>
        <w:rPr>
          <w:sz w:val="24"/>
        </w:rPr>
        <w:t>подтверждает подлинность и достоверность представленных в составе заявки на участие в Разм</w:t>
      </w:r>
      <w:r w:rsidR="00C37CA2">
        <w:rPr>
          <w:sz w:val="24"/>
        </w:rPr>
        <w:t>ещении оферты № </w:t>
      </w:r>
      <w:r w:rsidR="009A5D12">
        <w:rPr>
          <w:sz w:val="24"/>
        </w:rPr>
        <w:t>РО-СВЕРД-21-0010</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8F339E" w:rsidRPr="0051127A" w:rsidTr="00014A5C">
        <w:tc>
          <w:tcPr>
            <w:tcW w:w="12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 xml:space="preserve">№ </w:t>
            </w:r>
            <w:proofErr w:type="spellStart"/>
            <w:r>
              <w:rPr>
                <w:sz w:val="24"/>
              </w:rPr>
              <w:t>п</w:t>
            </w:r>
            <w:proofErr w:type="spell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Номер страницы</w:t>
            </w: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bl>
    <w:p w:rsidR="008F339E" w:rsidRPr="0051127A" w:rsidRDefault="008F339E" w:rsidP="00014A5C">
      <w:pPr>
        <w:pStyle w:val="afa"/>
        <w:rPr>
          <w:sz w:val="24"/>
        </w:rPr>
      </w:pPr>
    </w:p>
    <w:p w:rsidR="008F339E" w:rsidRPr="0051127A" w:rsidRDefault="008F339E" w:rsidP="00014A5C"/>
    <w:p w:rsidR="008F339E" w:rsidRPr="0051127A" w:rsidRDefault="008F339E" w:rsidP="00014A5C">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F339E" w:rsidRPr="0051127A" w:rsidRDefault="008F339E" w:rsidP="00014A5C">
      <w:pPr>
        <w:tabs>
          <w:tab w:val="left" w:pos="8640"/>
        </w:tabs>
        <w:jc w:val="center"/>
        <w:rPr>
          <w:i/>
        </w:rPr>
      </w:pPr>
      <w:r>
        <w:rPr>
          <w:i/>
        </w:rPr>
        <w:t>(наименование претендента)</w:t>
      </w:r>
    </w:p>
    <w:p w:rsidR="008F339E" w:rsidRPr="0051127A" w:rsidRDefault="008F339E" w:rsidP="00014A5C">
      <w:pPr>
        <w:rPr>
          <w:lang w:eastAsia="ru-RU"/>
        </w:rPr>
      </w:pPr>
      <w:r>
        <w:rPr>
          <w:lang w:eastAsia="ru-RU"/>
        </w:rPr>
        <w:t>____________________________________________________________________</w:t>
      </w:r>
    </w:p>
    <w:p w:rsidR="008F339E" w:rsidRPr="0051127A" w:rsidRDefault="008F339E" w:rsidP="00014A5C">
      <w:pPr>
        <w:rPr>
          <w:i/>
        </w:rPr>
      </w:pPr>
      <w:r>
        <w:rPr>
          <w:i/>
        </w:rPr>
        <w:t xml:space="preserve">       М.П.</w:t>
      </w:r>
      <w:r>
        <w:rPr>
          <w:i/>
        </w:rPr>
        <w:tab/>
      </w:r>
      <w:r>
        <w:rPr>
          <w:i/>
        </w:rPr>
        <w:tab/>
      </w:r>
      <w:r>
        <w:rPr>
          <w:i/>
        </w:rPr>
        <w:tab/>
        <w:t>(должность, подпись, ФИО)</w:t>
      </w:r>
    </w:p>
    <w:p w:rsidR="008F339E" w:rsidRPr="0051127A" w:rsidRDefault="008F339E" w:rsidP="00014A5C">
      <w:pPr>
        <w:rPr>
          <w:lang w:eastAsia="ru-RU"/>
        </w:rPr>
      </w:pPr>
      <w:r>
        <w:rPr>
          <w:lang w:eastAsia="ru-RU"/>
        </w:rPr>
        <w:t>"____" ____________ 20___ г.</w:t>
      </w:r>
    </w:p>
    <w:p w:rsidR="008F339E" w:rsidRPr="0051127A" w:rsidRDefault="008F339E" w:rsidP="00014A5C"/>
    <w:p w:rsidR="008F339E" w:rsidRPr="0051127A" w:rsidRDefault="008F339E" w:rsidP="00014A5C"/>
    <w:p w:rsidR="008F339E" w:rsidRPr="0051127A" w:rsidRDefault="008F339E" w:rsidP="00014A5C"/>
    <w:sectPr w:rsidR="008F339E" w:rsidRPr="00511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76769"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76769"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76769"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65760F" w:rsidRPr="00B11374" w:rsidRDefault="0065760F" w:rsidP="0065760F">
      <w:pPr>
        <w:pStyle w:val="aff"/>
      </w:pPr>
      <w:r>
        <w:rPr>
          <w:rStyle w:val="af7"/>
        </w:rPr>
        <w:footnoteRef/>
      </w:r>
      <w:r>
        <w:t xml:space="preserve"> Т</w:t>
      </w:r>
      <w:r>
        <w:rPr>
          <w:sz w:val="16"/>
          <w:szCs w:val="16"/>
        </w:rPr>
        <w:t>екст включается в текст договора по мере необходимости</w:t>
      </w:r>
    </w:p>
  </w:footnote>
  <w:footnote w:id="4">
    <w:p w:rsidR="0065760F" w:rsidRPr="00EB1CED" w:rsidRDefault="0065760F" w:rsidP="0065760F">
      <w:pPr>
        <w:pStyle w:val="aff"/>
      </w:pPr>
      <w:r>
        <w:rPr>
          <w:rStyle w:val="af7"/>
        </w:rPr>
        <w:footnoteRef/>
      </w:r>
      <w:r>
        <w:t xml:space="preserve"> Т</w:t>
      </w:r>
      <w:r>
        <w:rPr>
          <w:sz w:val="16"/>
          <w:szCs w:val="16"/>
        </w:rPr>
        <w:t>екст включается в текст договора по мере необходимости</w:t>
      </w:r>
    </w:p>
  </w:footnote>
  <w:footnote w:id="5">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AA4DC7" w:rsidRDefault="00AA4D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76769">
    <w:pPr>
      <w:pStyle w:val="afc"/>
      <w:jc w:val="center"/>
    </w:pPr>
    <w:fldSimple w:instr=" PAGE   \* MERGEFORMAT ">
      <w:r w:rsidR="00843B19">
        <w:rPr>
          <w:noProof/>
        </w:rPr>
        <w:t>14</w:t>
      </w:r>
    </w:fldSimple>
  </w:p>
  <w:p w:rsidR="00AA4DC7" w:rsidRDefault="00AA4D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76769" w:rsidP="00510148">
    <w:pPr>
      <w:pStyle w:val="afc"/>
      <w:jc w:val="center"/>
    </w:pPr>
    <w:fldSimple w:instr=" PAGE   \* MERGEFORMAT ">
      <w:r w:rsidR="00843B19">
        <w:rPr>
          <w:noProof/>
        </w:rPr>
        <w:t>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0">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2">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3"/>
  </w:num>
  <w:num w:numId="9">
    <w:abstractNumId w:val="74"/>
  </w:num>
  <w:num w:numId="10">
    <w:abstractNumId w:val="109"/>
  </w:num>
  <w:num w:numId="11">
    <w:abstractNumId w:val="68"/>
  </w:num>
  <w:num w:numId="12">
    <w:abstractNumId w:val="73"/>
  </w:num>
  <w:num w:numId="13">
    <w:abstractNumId w:val="59"/>
  </w:num>
  <w:num w:numId="14">
    <w:abstractNumId w:val="62"/>
  </w:num>
  <w:num w:numId="15">
    <w:abstractNumId w:val="104"/>
  </w:num>
  <w:num w:numId="16">
    <w:abstractNumId w:val="38"/>
  </w:num>
  <w:num w:numId="17">
    <w:abstractNumId w:val="97"/>
  </w:num>
  <w:num w:numId="18">
    <w:abstractNumId w:val="91"/>
  </w:num>
  <w:num w:numId="19">
    <w:abstractNumId w:val="92"/>
  </w:num>
  <w:num w:numId="20">
    <w:abstractNumId w:val="37"/>
  </w:num>
  <w:num w:numId="21">
    <w:abstractNumId w:val="55"/>
  </w:num>
  <w:num w:numId="22">
    <w:abstractNumId w:val="82"/>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88"/>
  </w:num>
  <w:num w:numId="26">
    <w:abstractNumId w:val="80"/>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28"/>
  </w:num>
  <w:num w:numId="32">
    <w:abstractNumId w:val="45"/>
  </w:num>
  <w:num w:numId="33">
    <w:abstractNumId w:val="69"/>
  </w:num>
  <w:num w:numId="34">
    <w:abstractNumId w:val="39"/>
  </w:num>
  <w:num w:numId="35">
    <w:abstractNumId w:val="35"/>
  </w:num>
  <w:num w:numId="36">
    <w:abstractNumId w:val="67"/>
  </w:num>
  <w:num w:numId="37">
    <w:abstractNumId w:val="64"/>
  </w:num>
  <w:num w:numId="38">
    <w:abstractNumId w:val="29"/>
  </w:num>
  <w:num w:numId="39">
    <w:abstractNumId w:val="103"/>
  </w:num>
  <w:num w:numId="40">
    <w:abstractNumId w:val="60"/>
  </w:num>
  <w:num w:numId="41">
    <w:abstractNumId w:val="77"/>
  </w:num>
  <w:num w:numId="42">
    <w:abstractNumId w:val="49"/>
  </w:num>
  <w:num w:numId="43">
    <w:abstractNumId w:val="100"/>
  </w:num>
  <w:num w:numId="44">
    <w:abstractNumId w:val="46"/>
  </w:num>
  <w:num w:numId="45">
    <w:abstractNumId w:val="87"/>
  </w:num>
  <w:num w:numId="46">
    <w:abstractNumId w:val="54"/>
  </w:num>
  <w:num w:numId="47">
    <w:abstractNumId w:val="32"/>
  </w:num>
  <w:num w:numId="48">
    <w:abstractNumId w:val="43"/>
  </w:num>
  <w:num w:numId="49">
    <w:abstractNumId w:val="23"/>
  </w:num>
  <w:num w:numId="50">
    <w:abstractNumId w:val="41"/>
  </w:num>
  <w:num w:numId="51">
    <w:abstractNumId w:val="108"/>
  </w:num>
  <w:num w:numId="52">
    <w:abstractNumId w:val="26"/>
  </w:num>
  <w:num w:numId="53">
    <w:abstractNumId w:val="95"/>
  </w:num>
  <w:num w:numId="54">
    <w:abstractNumId w:val="90"/>
  </w:num>
  <w:num w:numId="55">
    <w:abstractNumId w:val="40"/>
  </w:num>
  <w:num w:numId="56">
    <w:abstractNumId w:val="61"/>
  </w:num>
  <w:num w:numId="57">
    <w:abstractNumId w:val="78"/>
  </w:num>
  <w:num w:numId="58">
    <w:abstractNumId w:val="84"/>
  </w:num>
  <w:num w:numId="59">
    <w:abstractNumId w:val="66"/>
  </w:num>
  <w:num w:numId="60">
    <w:abstractNumId w:val="81"/>
  </w:num>
  <w:num w:numId="61">
    <w:abstractNumId w:val="70"/>
  </w:num>
  <w:num w:numId="62">
    <w:abstractNumId w:val="34"/>
  </w:num>
  <w:num w:numId="63">
    <w:abstractNumId w:val="27"/>
  </w:num>
  <w:num w:numId="64">
    <w:abstractNumId w:val="22"/>
  </w:num>
  <w:num w:numId="65">
    <w:abstractNumId w:val="56"/>
  </w:num>
  <w:num w:numId="66">
    <w:abstractNumId w:val="89"/>
  </w:num>
  <w:num w:numId="67">
    <w:abstractNumId w:val="36"/>
  </w:num>
  <w:num w:numId="68">
    <w:abstractNumId w:val="102"/>
  </w:num>
  <w:num w:numId="69">
    <w:abstractNumId w:val="24"/>
  </w:num>
  <w:num w:numId="70">
    <w:abstractNumId w:val="51"/>
  </w:num>
  <w:num w:numId="71">
    <w:abstractNumId w:val="107"/>
  </w:num>
  <w:num w:numId="72">
    <w:abstractNumId w:val="86"/>
  </w:num>
  <w:num w:numId="73">
    <w:abstractNumId w:val="105"/>
  </w:num>
  <w:num w:numId="74">
    <w:abstractNumId w:val="75"/>
  </w:num>
  <w:num w:numId="75">
    <w:abstractNumId w:val="96"/>
  </w:num>
  <w:num w:numId="76">
    <w:abstractNumId w:val="33"/>
  </w:num>
  <w:num w:numId="77">
    <w:abstractNumId w:val="76"/>
  </w:num>
  <w:num w:numId="78">
    <w:abstractNumId w:val="42"/>
  </w:num>
  <w:num w:numId="79">
    <w:abstractNumId w:val="52"/>
  </w:num>
  <w:num w:numId="80">
    <w:abstractNumId w:val="106"/>
  </w:num>
  <w:num w:numId="81">
    <w:abstractNumId w:val="94"/>
  </w:num>
  <w:num w:numId="82">
    <w:abstractNumId w:val="63"/>
  </w:num>
  <w:num w:numId="83">
    <w:abstractNumId w:val="98"/>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5"/>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0FC"/>
    <w:rsid w:val="000E5B2C"/>
    <w:rsid w:val="000E5BB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A3A"/>
    <w:rsid w:val="00514DA3"/>
    <w:rsid w:val="0051529F"/>
    <w:rsid w:val="005163D5"/>
    <w:rsid w:val="00516428"/>
    <w:rsid w:val="00516E49"/>
    <w:rsid w:val="00517076"/>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581C"/>
    <w:rsid w:val="009E64D8"/>
    <w:rsid w:val="009F021A"/>
    <w:rsid w:val="009F1124"/>
    <w:rsid w:val="009F232D"/>
    <w:rsid w:val="009F2BCA"/>
    <w:rsid w:val="009F37C9"/>
    <w:rsid w:val="009F3BE8"/>
    <w:rsid w:val="009F4371"/>
    <w:rsid w:val="009F4C89"/>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ibragimovatiu@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6.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87</Pages>
  <Words>30310</Words>
  <Characters>172771</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202676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8</cp:revision>
  <cp:lastPrinted>2021-07-01T05:00:00Z</cp:lastPrinted>
  <dcterms:created xsi:type="dcterms:W3CDTF">2022-03-11T07:02:00Z</dcterms:created>
  <dcterms:modified xsi:type="dcterms:W3CDTF">2022-03-15T05:22:00Z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