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customXml/itemProps6.xml" ContentType="application/vnd.openxmlformats-officedocument.customXmlProperties+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4D7060" w:rsidRDefault="00A36DB5">
      <w:pPr>
        <w:tabs>
          <w:tab w:val="left" w:pos="4962"/>
        </w:tabs>
        <w:ind w:left="4820"/>
        <w:rPr>
          <w:b/>
          <w:bCs/>
          <w:sz w:val="28"/>
          <w:szCs w:val="28"/>
        </w:rPr>
      </w:pPr>
      <w:r>
        <w:rPr>
          <w:b/>
          <w:bCs/>
          <w:sz w:val="28"/>
          <w:szCs w:val="28"/>
        </w:rPr>
        <w:t>Председатель Конкурсной комиссии  филиала ПАО «ТрансКонтейнер» на Забайкальской железной дороге</w:t>
      </w:r>
    </w:p>
    <w:p w:rsidR="006F6D36" w:rsidRPr="006D2B87" w:rsidRDefault="006F6D36" w:rsidP="006F6D36">
      <w:pPr>
        <w:tabs>
          <w:tab w:val="left" w:pos="4962"/>
        </w:tabs>
        <w:ind w:left="4820"/>
        <w:rPr>
          <w:b/>
          <w:bCs/>
          <w:sz w:val="28"/>
          <w:szCs w:val="28"/>
        </w:rPr>
      </w:pPr>
    </w:p>
    <w:p w:rsidR="00C974DC" w:rsidRDefault="006F6D36" w:rsidP="006F6D36">
      <w:pPr>
        <w:tabs>
          <w:tab w:val="left" w:pos="4962"/>
        </w:tabs>
        <w:ind w:left="4820"/>
        <w:rPr>
          <w:b/>
          <w:bCs/>
          <w:sz w:val="28"/>
          <w:szCs w:val="28"/>
        </w:rPr>
      </w:pPr>
      <w:r>
        <w:rPr>
          <w:b/>
          <w:bCs/>
          <w:sz w:val="28"/>
          <w:szCs w:val="28"/>
        </w:rPr>
        <w:t xml:space="preserve">____________________ </w:t>
      </w:r>
    </w:p>
    <w:p w:rsidR="004D7060" w:rsidRDefault="00A36DB5">
      <w:pPr>
        <w:tabs>
          <w:tab w:val="left" w:pos="4962"/>
        </w:tabs>
        <w:ind w:left="4820"/>
        <w:rPr>
          <w:b/>
          <w:bCs/>
          <w:sz w:val="28"/>
          <w:szCs w:val="28"/>
        </w:rPr>
      </w:pPr>
      <w:r>
        <w:rPr>
          <w:b/>
          <w:bCs/>
          <w:sz w:val="28"/>
          <w:szCs w:val="28"/>
        </w:rPr>
        <w:t>Кирилл Владимирович Кудрявцев</w:t>
      </w:r>
    </w:p>
    <w:p w:rsidR="006F6D36" w:rsidRPr="006D2B87" w:rsidRDefault="006F6D36" w:rsidP="006F6D36">
      <w:pPr>
        <w:tabs>
          <w:tab w:val="left" w:pos="4962"/>
        </w:tabs>
        <w:ind w:left="4820"/>
        <w:rPr>
          <w:rFonts w:eastAsia="Arial Unicode MS"/>
        </w:rPr>
      </w:pPr>
    </w:p>
    <w:p w:rsidR="004D7060" w:rsidRDefault="00A36DB5">
      <w:pPr>
        <w:tabs>
          <w:tab w:val="left" w:pos="4962"/>
        </w:tabs>
        <w:ind w:left="4820"/>
        <w:rPr>
          <w:b/>
          <w:bCs/>
          <w:sz w:val="28"/>
        </w:rPr>
      </w:pPr>
      <w:r>
        <w:rPr>
          <w:b/>
          <w:bCs/>
          <w:sz w:val="28"/>
        </w:rPr>
        <w:t>«28» июля 2021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9"/>
        <w:numPr>
          <w:ilvl w:val="1"/>
          <w:numId w:val="1"/>
        </w:numPr>
        <w:tabs>
          <w:tab w:val="clear" w:pos="720"/>
          <w:tab w:val="num" w:pos="567"/>
        </w:tabs>
        <w:ind w:left="0" w:firstLine="709"/>
        <w:outlineLvl w:val="1"/>
        <w:rPr>
          <w:b/>
          <w:szCs w:val="28"/>
        </w:rPr>
      </w:pPr>
      <w:r>
        <w:rPr>
          <w:b/>
          <w:szCs w:val="28"/>
        </w:rPr>
        <w:t>Общие положения</w:t>
      </w:r>
    </w:p>
    <w:p w:rsidR="004D7060" w:rsidRDefault="00A36DB5">
      <w:pPr>
        <w:pStyle w:val="19"/>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Забайкальской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ОКэ-НКПЗАБ-21-0017 по предмету закупки "Выполнение работ по текущему ремонту и техническому обслуживанию Ричстакеров  грузоподъемностью 45 т, для нужд Контейнерного терминала Забайкальск филиала ПАО ТрансКонтейнер на Забайкальской железной дороге "</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xml:space="preserve"> (далее – Открытый конкурс).</w:t>
      </w:r>
    </w:p>
    <w:p w:rsidR="004E3AC2" w:rsidRPr="00422CFA" w:rsidRDefault="00167695" w:rsidP="00E76363">
      <w:pPr>
        <w:pStyle w:val="19"/>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9"/>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9"/>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9"/>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договора, состав, количественные и качественные характеристики товаров, работ и услуг, сроки поставки товаров, выполнения работ или оказания услуг, </w:t>
      </w:r>
      <w:r>
        <w:rPr>
          <w:szCs w:val="28"/>
        </w:rPr>
        <w:lastRenderedPageBreak/>
        <w:t>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9"/>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9"/>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9"/>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9"/>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9"/>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9"/>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9"/>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9"/>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договора на условиях, предложенных в его Заявке. </w:t>
      </w:r>
      <w:r>
        <w:rPr>
          <w:szCs w:val="28"/>
        </w:rPr>
        <w:t xml:space="preserve">Для всех </w:t>
      </w:r>
      <w:r>
        <w:rPr>
          <w:szCs w:val="28"/>
        </w:rPr>
        <w:lastRenderedPageBreak/>
        <w:t xml:space="preserve">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9"/>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9"/>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9"/>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9"/>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9"/>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этим законом нормативно-правовыми актами.</w:t>
      </w:r>
    </w:p>
    <w:p w:rsidR="000224FB" w:rsidRPr="0039674B" w:rsidRDefault="00C559B9" w:rsidP="00E76363">
      <w:pPr>
        <w:pStyle w:val="19"/>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8"/>
          </w:rPr>
          <w:t>https://otc.ru/documents</w:t>
        </w:r>
      </w:hyperlink>
      <w:r>
        <w:t>).</w:t>
      </w:r>
    </w:p>
    <w:p w:rsidR="00D2783A" w:rsidRDefault="00FC2F34" w:rsidP="00E76363">
      <w:pPr>
        <w:pStyle w:val="19"/>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9"/>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9"/>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9"/>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9"/>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9"/>
        <w:widowControl w:val="0"/>
        <w:numPr>
          <w:ilvl w:val="2"/>
          <w:numId w:val="1"/>
        </w:numPr>
        <w:tabs>
          <w:tab w:val="clear" w:pos="0"/>
        </w:tabs>
        <w:ind w:left="0" w:firstLine="709"/>
      </w:pPr>
      <w: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lastRenderedPageBreak/>
        <w:t>страхование груза, таможенную очистку).</w:t>
      </w:r>
    </w:p>
    <w:p w:rsidR="00C51709" w:rsidRPr="00D32FFA" w:rsidRDefault="00C51709" w:rsidP="00E76363">
      <w:pPr>
        <w:pStyle w:val="19"/>
        <w:widowControl w:val="0"/>
        <w:ind w:firstLine="709"/>
      </w:pPr>
      <w: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C51709" w:rsidRDefault="00995C9F" w:rsidP="00E76363">
      <w:pPr>
        <w:pStyle w:val="19"/>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9"/>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9"/>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9"/>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9"/>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9"/>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9"/>
        <w:ind w:left="709" w:firstLine="0"/>
      </w:pPr>
    </w:p>
    <w:p w:rsidR="007D6548" w:rsidRPr="00D20AD0" w:rsidRDefault="00CB6943" w:rsidP="00F356EB">
      <w:pPr>
        <w:pStyle w:val="19"/>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9"/>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9F25E4">
      <w:pPr>
        <w:pStyle w:val="afd"/>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9F25E4">
      <w:pPr>
        <w:pStyle w:val="afd"/>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9F25E4">
      <w:pPr>
        <w:pStyle w:val="afd"/>
        <w:numPr>
          <w:ilvl w:val="0"/>
          <w:numId w:val="21"/>
        </w:numPr>
        <w:ind w:left="0" w:firstLine="709"/>
        <w:rPr>
          <w:sz w:val="28"/>
          <w:szCs w:val="28"/>
        </w:rPr>
      </w:pPr>
      <w:r>
        <w:rPr>
          <w:sz w:val="28"/>
          <w:szCs w:val="28"/>
        </w:rPr>
        <w:lastRenderedPageBreak/>
        <w:t>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9F25E4">
      <w:pPr>
        <w:pStyle w:val="afd"/>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d"/>
        <w:rPr>
          <w:sz w:val="28"/>
          <w:szCs w:val="28"/>
        </w:rPr>
      </w:pPr>
    </w:p>
    <w:p w:rsidR="00034877" w:rsidRPr="00A83569" w:rsidRDefault="00034877" w:rsidP="00A83569">
      <w:pPr>
        <w:pStyle w:val="19"/>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9F25E4">
      <w:pPr>
        <w:pStyle w:val="afd"/>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d"/>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9F25E4">
      <w:pPr>
        <w:pStyle w:val="afd"/>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9F25E4">
      <w:pPr>
        <w:pStyle w:val="afd"/>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d"/>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d"/>
        <w:rPr>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9F25E4">
      <w:pPr>
        <w:pStyle w:val="afd"/>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9"/>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9F25E4">
      <w:pPr>
        <w:pStyle w:val="19"/>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9F25E4">
      <w:pPr>
        <w:pStyle w:val="19"/>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d"/>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d"/>
        <w:rPr>
          <w:sz w:val="28"/>
          <w:szCs w:val="28"/>
        </w:rPr>
      </w:pPr>
      <w:r>
        <w:rPr>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d"/>
        <w:rPr>
          <w:sz w:val="28"/>
          <w:szCs w:val="28"/>
        </w:rPr>
      </w:pPr>
    </w:p>
    <w:p w:rsidR="002410DF" w:rsidRPr="00D20AD0" w:rsidRDefault="002410DF" w:rsidP="009F25E4">
      <w:pPr>
        <w:pStyle w:val="19"/>
        <w:numPr>
          <w:ilvl w:val="1"/>
          <w:numId w:val="13"/>
        </w:numPr>
        <w:ind w:left="0" w:firstLine="709"/>
        <w:outlineLvl w:val="1"/>
        <w:rPr>
          <w:b/>
          <w:szCs w:val="28"/>
        </w:rPr>
      </w:pPr>
      <w:r>
        <w:rPr>
          <w:b/>
          <w:szCs w:val="28"/>
        </w:rPr>
        <w:t>Представление документов</w:t>
      </w:r>
    </w:p>
    <w:p w:rsidR="00737675" w:rsidRPr="00D32FFA" w:rsidRDefault="00737675" w:rsidP="009F25E4">
      <w:pPr>
        <w:pStyle w:val="affb"/>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d"/>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d"/>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d"/>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9F021A" w:rsidRPr="00D32FFA" w:rsidRDefault="009F021A" w:rsidP="00E76363">
      <w:pPr>
        <w:pStyle w:val="afd"/>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d"/>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d"/>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d"/>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9F25E4">
      <w:pPr>
        <w:pStyle w:val="affb"/>
        <w:numPr>
          <w:ilvl w:val="0"/>
          <w:numId w:val="14"/>
        </w:numPr>
        <w:ind w:left="0" w:firstLine="709"/>
        <w:jc w:val="both"/>
        <w:rPr>
          <w:rFonts w:eastAsia="MS Mincho"/>
          <w:sz w:val="28"/>
          <w:szCs w:val="28"/>
        </w:rPr>
      </w:pPr>
      <w:r>
        <w:rPr>
          <w:rFonts w:eastAsia="MS Mincho"/>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b"/>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d"/>
        <w:tabs>
          <w:tab w:val="left" w:pos="0"/>
          <w:tab w:val="left" w:pos="1440"/>
        </w:tabs>
        <w:rPr>
          <w:sz w:val="28"/>
        </w:rPr>
      </w:pPr>
    </w:p>
    <w:p w:rsidR="003C30F3" w:rsidRPr="00D20AD0" w:rsidRDefault="003C30F3" w:rsidP="009F25E4">
      <w:pPr>
        <w:pStyle w:val="19"/>
        <w:numPr>
          <w:ilvl w:val="1"/>
          <w:numId w:val="19"/>
        </w:numPr>
        <w:ind w:left="0" w:firstLine="709"/>
        <w:outlineLvl w:val="1"/>
        <w:rPr>
          <w:b/>
          <w:szCs w:val="28"/>
        </w:rPr>
      </w:pPr>
      <w:r>
        <w:rPr>
          <w:b/>
          <w:szCs w:val="28"/>
        </w:rPr>
        <w:t>Заявка</w:t>
      </w:r>
    </w:p>
    <w:p w:rsidR="00627DB4" w:rsidRPr="007E5BBC" w:rsidRDefault="00627DB4" w:rsidP="009F25E4">
      <w:pPr>
        <w:pStyle w:val="afd"/>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9F25E4">
      <w:pPr>
        <w:pStyle w:val="afd"/>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9F25E4">
      <w:pPr>
        <w:pStyle w:val="afd"/>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9F25E4">
      <w:pPr>
        <w:pStyle w:val="afd"/>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9F25E4">
      <w:pPr>
        <w:pStyle w:val="afd"/>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9F25E4">
      <w:pPr>
        <w:pStyle w:val="afd"/>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9F25E4">
      <w:pPr>
        <w:pStyle w:val="afd"/>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9F25E4">
      <w:pPr>
        <w:pStyle w:val="afd"/>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9F25E4">
      <w:pPr>
        <w:pStyle w:val="afd"/>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9F25E4">
      <w:pPr>
        <w:pStyle w:val="afd"/>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9F25E4">
      <w:pPr>
        <w:pStyle w:val="afd"/>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9F25E4">
      <w:pPr>
        <w:pStyle w:val="afd"/>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9F25E4">
      <w:pPr>
        <w:pStyle w:val="afd"/>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9F25E4">
      <w:pPr>
        <w:pStyle w:val="19"/>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d"/>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d"/>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d"/>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d"/>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d"/>
        <w:numPr>
          <w:ilvl w:val="2"/>
          <w:numId w:val="4"/>
        </w:numPr>
        <w:tabs>
          <w:tab w:val="clear" w:pos="0"/>
        </w:tabs>
        <w:ind w:left="0" w:firstLine="709"/>
        <w:rPr>
          <w:sz w:val="28"/>
          <w:szCs w:val="28"/>
        </w:rPr>
      </w:pPr>
      <w:r>
        <w:rPr>
          <w:sz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d"/>
        <w:numPr>
          <w:ilvl w:val="2"/>
          <w:numId w:val="4"/>
        </w:numPr>
        <w:tabs>
          <w:tab w:val="clear" w:pos="0"/>
        </w:tabs>
        <w:ind w:left="0" w:firstLine="709"/>
        <w:rPr>
          <w:sz w:val="28"/>
          <w:szCs w:val="28"/>
        </w:rPr>
      </w:pPr>
      <w:r>
        <w:rPr>
          <w:sz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d"/>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d"/>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d"/>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d"/>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d"/>
        <w:ind w:left="709" w:firstLine="0"/>
        <w:rPr>
          <w:sz w:val="28"/>
        </w:rPr>
      </w:pPr>
    </w:p>
    <w:p w:rsidR="00AA1400" w:rsidRPr="00542481" w:rsidRDefault="00AA1400" w:rsidP="009F25E4">
      <w:pPr>
        <w:pStyle w:val="19"/>
        <w:numPr>
          <w:ilvl w:val="1"/>
          <w:numId w:val="19"/>
        </w:numPr>
        <w:ind w:left="0" w:firstLine="709"/>
        <w:outlineLvl w:val="1"/>
        <w:rPr>
          <w:b/>
          <w:szCs w:val="28"/>
        </w:rPr>
      </w:pPr>
      <w:r>
        <w:rPr>
          <w:b/>
        </w:rPr>
        <w:t>Порядок оформления Заявки</w:t>
      </w:r>
    </w:p>
    <w:p w:rsidR="00AA1400" w:rsidRDefault="00AA1400" w:rsidP="009F25E4">
      <w:pPr>
        <w:pStyle w:val="afd"/>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9F25E4">
      <w:pPr>
        <w:pStyle w:val="afd"/>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9F25E4">
      <w:pPr>
        <w:pStyle w:val="afd"/>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9F25E4">
      <w:pPr>
        <w:pStyle w:val="afd"/>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w:t>
      </w:r>
      <w:r>
        <w:rPr>
          <w:sz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9F2BCA" w:rsidRDefault="001E5253" w:rsidP="009F25E4">
      <w:pPr>
        <w:pStyle w:val="afd"/>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9F25E4">
      <w:pPr>
        <w:pStyle w:val="afd"/>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9F25E4">
      <w:pPr>
        <w:pStyle w:val="afd"/>
        <w:numPr>
          <w:ilvl w:val="0"/>
          <w:numId w:val="20"/>
        </w:numPr>
        <w:ind w:left="0" w:firstLine="709"/>
        <w:rPr>
          <w:sz w:val="28"/>
        </w:rPr>
      </w:pPr>
      <w:r>
        <w:rPr>
          <w:sz w:val="28"/>
          <w:szCs w:val="28"/>
        </w:rPr>
        <w:t>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файлы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9F25E4">
      <w:pPr>
        <w:pStyle w:val="afd"/>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d"/>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d"/>
        <w:rPr>
          <w:sz w:val="28"/>
        </w:rPr>
      </w:pPr>
      <w:r>
        <w:rPr>
          <w:sz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sz w:val="28"/>
        </w:rPr>
        <w:lastRenderedPageBreak/>
        <w:t>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D7060" w:rsidRDefault="00256811">
      <w:pPr>
        <w:pStyle w:val="afd"/>
        <w:rPr>
          <w:sz w:val="28"/>
        </w:rPr>
      </w:pPr>
      <w:r w:rsidRPr="00256811">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8752;visibility:visible;mso-width-relative:margin;mso-height-relative:margin" wrapcoords="-34 -99 -34 21600 21634 21600 21634 -99 -34 -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A36DB5" w:rsidRPr="007E6DE4" w:rsidRDefault="00A36DB5" w:rsidP="008F6343">
                  <w:pPr>
                    <w:jc w:val="center"/>
                    <w:rPr>
                      <w:b/>
                      <w:sz w:val="28"/>
                      <w:szCs w:val="28"/>
                    </w:rPr>
                  </w:pPr>
                  <w:r w:rsidRPr="007E6DE4">
                    <w:rPr>
                      <w:b/>
                      <w:sz w:val="28"/>
                      <w:szCs w:val="28"/>
                    </w:rPr>
                    <w:t xml:space="preserve">_____________________________________________, </w:t>
                  </w:r>
                </w:p>
                <w:p w:rsidR="00A36DB5" w:rsidRDefault="00A36DB5"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A36DB5" w:rsidRPr="007E6DE4" w:rsidRDefault="00A36DB5" w:rsidP="008F6343">
                  <w:pPr>
                    <w:jc w:val="center"/>
                    <w:rPr>
                      <w:b/>
                      <w:sz w:val="28"/>
                      <w:szCs w:val="28"/>
                    </w:rPr>
                  </w:pPr>
                  <w:r w:rsidRPr="007E6DE4">
                    <w:rPr>
                      <w:b/>
                      <w:sz w:val="28"/>
                      <w:szCs w:val="28"/>
                    </w:rPr>
                    <w:t>________________________________________</w:t>
                  </w:r>
                </w:p>
                <w:p w:rsidR="00A36DB5" w:rsidRPr="007E6DE4" w:rsidRDefault="00A36DB5" w:rsidP="008F6343">
                  <w:pPr>
                    <w:jc w:val="center"/>
                    <w:rPr>
                      <w:i/>
                      <w:sz w:val="20"/>
                      <w:szCs w:val="20"/>
                    </w:rPr>
                  </w:pPr>
                  <w:r w:rsidRPr="007E6DE4">
                    <w:rPr>
                      <w:i/>
                      <w:sz w:val="20"/>
                      <w:szCs w:val="20"/>
                    </w:rPr>
                    <w:t>государство регистрации претендента</w:t>
                  </w:r>
                </w:p>
                <w:p w:rsidR="00A36DB5" w:rsidRPr="007E6DE4" w:rsidRDefault="00A36DB5" w:rsidP="008F6343">
                  <w:pPr>
                    <w:jc w:val="center"/>
                    <w:rPr>
                      <w:b/>
                      <w:sz w:val="28"/>
                      <w:szCs w:val="28"/>
                    </w:rPr>
                  </w:pPr>
                  <w:r w:rsidRPr="007E6DE4">
                    <w:rPr>
                      <w:b/>
                      <w:sz w:val="28"/>
                      <w:szCs w:val="28"/>
                    </w:rPr>
                    <w:t>_____________________________</w:t>
                  </w:r>
                  <w:r>
                    <w:rPr>
                      <w:b/>
                      <w:sz w:val="28"/>
                      <w:szCs w:val="28"/>
                    </w:rPr>
                    <w:t>__________________</w:t>
                  </w:r>
                </w:p>
                <w:p w:rsidR="00A36DB5" w:rsidRPr="007E6DE4" w:rsidRDefault="00A36DB5" w:rsidP="008F6343">
                  <w:pPr>
                    <w:jc w:val="center"/>
                    <w:rPr>
                      <w:i/>
                      <w:sz w:val="20"/>
                      <w:szCs w:val="20"/>
                    </w:rPr>
                  </w:pPr>
                  <w:r w:rsidRPr="007E6DE4">
                    <w:rPr>
                      <w:i/>
                      <w:sz w:val="20"/>
                      <w:szCs w:val="20"/>
                    </w:rPr>
                    <w:t>ИНН претендента (для претендентов-резидентов Российской Федерации)</w:t>
                  </w:r>
                </w:p>
                <w:p w:rsidR="00A36DB5" w:rsidRDefault="00A36DB5" w:rsidP="008F6343">
                  <w:pPr>
                    <w:jc w:val="both"/>
                  </w:pPr>
                </w:p>
                <w:p w:rsidR="00A36DB5" w:rsidRDefault="00A36DB5">
                  <w:pPr>
                    <w:jc w:val="center"/>
                    <w:rPr>
                      <w:b/>
                    </w:rPr>
                  </w:pPr>
                  <w:r>
                    <w:rPr>
                      <w:b/>
                    </w:rPr>
                    <w:t>ОБЕСПЕЧЕНИЕ ЗАЯВКИ НА УЧАСТИЕ В ОТКРЫТОМ КОНКУРСЕ № ОКэ-НКПЗАБ-21-0017</w:t>
                  </w:r>
                </w:p>
                <w:p w:rsidR="00A36DB5" w:rsidRPr="003C6269" w:rsidRDefault="00A36DB5" w:rsidP="008F6343">
                  <w:pPr>
                    <w:jc w:val="center"/>
                    <w:rPr>
                      <w:b/>
                    </w:rPr>
                  </w:pPr>
                  <w:r w:rsidRPr="003C6269">
                    <w:rPr>
                      <w:b/>
                    </w:rPr>
                    <w:t xml:space="preserve">(лот № _________) </w:t>
                  </w:r>
                </w:p>
                <w:p w:rsidR="00A36DB5" w:rsidRPr="006471D1" w:rsidRDefault="00A36DB5" w:rsidP="006471D1">
                  <w:pPr>
                    <w:jc w:val="center"/>
                    <w:rPr>
                      <w:i/>
                    </w:rPr>
                  </w:pPr>
                  <w:r w:rsidRPr="003C6269">
                    <w:rPr>
                      <w:i/>
                    </w:rPr>
                    <w:t>(указывается номер лота)</w:t>
                  </w:r>
                </w:p>
              </w:txbxContent>
            </v:textbox>
            <w10:wrap type="tight"/>
          </v:shape>
        </w:pict>
      </w:r>
      <w:r w:rsidR="00A36DB5">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d"/>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d"/>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d"/>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d"/>
        <w:rPr>
          <w:sz w:val="28"/>
        </w:rPr>
      </w:pPr>
    </w:p>
    <w:p w:rsidR="005C58AF" w:rsidRDefault="005C58AF" w:rsidP="009F25E4">
      <w:pPr>
        <w:pStyle w:val="19"/>
        <w:numPr>
          <w:ilvl w:val="1"/>
          <w:numId w:val="19"/>
        </w:numPr>
        <w:ind w:left="0" w:firstLine="709"/>
        <w:outlineLvl w:val="1"/>
        <w:rPr>
          <w:b/>
          <w:szCs w:val="28"/>
        </w:rPr>
      </w:pPr>
      <w:r>
        <w:rPr>
          <w:b/>
          <w:bCs/>
          <w:iCs/>
          <w:szCs w:val="28"/>
        </w:rPr>
        <w:t>Обеспечение Заявки</w:t>
      </w:r>
    </w:p>
    <w:p w:rsidR="005C58AF" w:rsidRPr="00B90994" w:rsidRDefault="0057637D" w:rsidP="009F25E4">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9F25E4">
      <w:pPr>
        <w:numPr>
          <w:ilvl w:val="0"/>
          <w:numId w:val="17"/>
        </w:numPr>
        <w:suppressAutoHyphens w:val="0"/>
        <w:autoSpaceDE w:val="0"/>
        <w:autoSpaceDN w:val="0"/>
        <w:adjustRightInd w:val="0"/>
        <w:ind w:left="0" w:firstLine="709"/>
        <w:jc w:val="both"/>
        <w:rPr>
          <w:sz w:val="28"/>
          <w:szCs w:val="28"/>
        </w:rPr>
      </w:pPr>
      <w:r>
        <w:rPr>
          <w:bCs/>
          <w:sz w:val="28"/>
          <w:szCs w:val="28"/>
          <w:lang w:eastAsia="ru-RU"/>
        </w:rPr>
        <w:lastRenderedPageBreak/>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lang w:eastAsia="ru-RU"/>
        </w:rPr>
        <w:t>.</w:t>
      </w:r>
    </w:p>
    <w:p w:rsidR="003B7758" w:rsidRDefault="003B7758" w:rsidP="009F25E4">
      <w:pPr>
        <w:numPr>
          <w:ilvl w:val="0"/>
          <w:numId w:val="17"/>
        </w:numPr>
        <w:suppressAutoHyphens w:val="0"/>
        <w:autoSpaceDE w:val="0"/>
        <w:autoSpaceDN w:val="0"/>
        <w:adjustRightInd w:val="0"/>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5C58AF" w:rsidRPr="009361EE" w:rsidRDefault="002C278C"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lang w:eastAsia="ru-RU"/>
        </w:rPr>
        <w:lastRenderedPageBreak/>
        <w:t>комиссией как несоответствующая требованиям настоящей документации о закупке.</w:t>
      </w:r>
    </w:p>
    <w:p w:rsidR="00B90F33" w:rsidRPr="00B90F33" w:rsidRDefault="00B90F33" w:rsidP="009F25E4">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9F25E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9F25E4">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9F25E4">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9F25E4">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9F25E4">
      <w:pPr>
        <w:pStyle w:val="afd"/>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9F25E4">
      <w:pPr>
        <w:pStyle w:val="afd"/>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D7060" w:rsidRDefault="00A36DB5" w:rsidP="009F25E4">
      <w:pPr>
        <w:pStyle w:val="afd"/>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9F25E4">
      <w:pPr>
        <w:pStyle w:val="afd"/>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D7060" w:rsidRDefault="004D7060">
      <w:pPr>
        <w:pStyle w:val="Default"/>
        <w:ind w:firstLine="709"/>
        <w:jc w:val="both"/>
        <w:rPr>
          <w:sz w:val="28"/>
          <w:szCs w:val="28"/>
        </w:rPr>
      </w:pPr>
    </w:p>
    <w:p w:rsidR="00856650" w:rsidRDefault="00425950" w:rsidP="009F25E4">
      <w:pPr>
        <w:pStyle w:val="afd"/>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9F25E4">
      <w:pPr>
        <w:pStyle w:val="afd"/>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w:t>
      </w:r>
      <w:r>
        <w:rPr>
          <w:sz w:val="28"/>
          <w:szCs w:val="28"/>
        </w:rPr>
        <w:lastRenderedPageBreak/>
        <w:t>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D7060" w:rsidRDefault="00A36DB5">
      <w:pPr>
        <w:pStyle w:val="afd"/>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4D7060" w:rsidRDefault="004D7060">
      <w:pPr>
        <w:pStyle w:val="afd"/>
        <w:ind w:right="-1"/>
        <w:rPr>
          <w:sz w:val="28"/>
          <w:szCs w:val="28"/>
        </w:rPr>
      </w:pPr>
    </w:p>
    <w:p w:rsidR="000A4B41" w:rsidRPr="001E5348" w:rsidRDefault="000A4B41" w:rsidP="00097101">
      <w:pPr>
        <w:pStyle w:val="afd"/>
        <w:ind w:right="-1"/>
        <w:rPr>
          <w:b/>
          <w:szCs w:val="28"/>
        </w:rPr>
      </w:pPr>
    </w:p>
    <w:p w:rsidR="00370C44" w:rsidRPr="004B366A" w:rsidRDefault="00370C44" w:rsidP="009F25E4">
      <w:pPr>
        <w:pStyle w:val="19"/>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9F25E4">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9F25E4">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9F25E4">
      <w:pPr>
        <w:pStyle w:val="affb"/>
        <w:numPr>
          <w:ilvl w:val="0"/>
          <w:numId w:val="10"/>
        </w:numPr>
        <w:ind w:left="0" w:firstLine="709"/>
        <w:jc w:val="both"/>
        <w:rPr>
          <w:sz w:val="28"/>
          <w:szCs w:val="28"/>
        </w:rPr>
      </w:pPr>
      <w:r>
        <w:rPr>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9F25E4">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9F25E4">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d"/>
        <w:rPr>
          <w:sz w:val="28"/>
        </w:rPr>
      </w:pPr>
      <w:r>
        <w:rPr>
          <w:sz w:val="28"/>
          <w:szCs w:val="28"/>
        </w:rPr>
        <w:lastRenderedPageBreak/>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d"/>
        <w:rPr>
          <w:sz w:val="28"/>
        </w:rPr>
      </w:pPr>
      <w:r>
        <w:rPr>
          <w:sz w:val="28"/>
        </w:rPr>
        <w:t>3) несоответствия Заявки требованиям настоящей документации о закупке, в том числе если:</w:t>
      </w:r>
    </w:p>
    <w:p w:rsidR="005C69A6" w:rsidRDefault="005C69A6" w:rsidP="008D69B2">
      <w:pPr>
        <w:pStyle w:val="afd"/>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d"/>
        <w:rPr>
          <w:sz w:val="28"/>
        </w:rPr>
      </w:pPr>
      <w:r>
        <w:rPr>
          <w:sz w:val="28"/>
        </w:rPr>
        <w:t>- Заявка не соответствует положениям Технического задания;</w:t>
      </w:r>
    </w:p>
    <w:p w:rsidR="005C69A6" w:rsidRDefault="005C69A6" w:rsidP="008D69B2">
      <w:pPr>
        <w:pStyle w:val="afd"/>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d"/>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d"/>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d"/>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d"/>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9F25E4">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9F25E4">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9F25E4">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6" w:history="1">
        <w:r>
          <w:rPr>
            <w:rStyle w:val="a8"/>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9F25E4">
      <w:pPr>
        <w:numPr>
          <w:ilvl w:val="0"/>
          <w:numId w:val="10"/>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9F25E4">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9F25E4">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9F25E4">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9F25E4">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9F25E4">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9F25E4">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E552BD" w:rsidRPr="00DE1965" w:rsidRDefault="00E552BD" w:rsidP="009F25E4">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9F25E4">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9F25E4">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9F25E4">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9F25E4">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9F25E4">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9F25E4">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9F25E4">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9F25E4">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9F25E4">
      <w:pPr>
        <w:pStyle w:val="19"/>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9F25E4">
      <w:pPr>
        <w:numPr>
          <w:ilvl w:val="0"/>
          <w:numId w:val="11"/>
        </w:numPr>
        <w:ind w:left="0" w:firstLine="709"/>
        <w:jc w:val="both"/>
        <w:rPr>
          <w:sz w:val="28"/>
          <w:szCs w:val="28"/>
        </w:rPr>
      </w:pPr>
      <w:r>
        <w:rPr>
          <w:sz w:val="28"/>
          <w:szCs w:val="28"/>
        </w:rPr>
        <w:t xml:space="preserve">После рассмотрения, оценки и сопоставления Заявок, Заявки, а также иные документы, необходимые для подведения итогов Открытого </w:t>
      </w:r>
      <w:r>
        <w:rPr>
          <w:sz w:val="28"/>
          <w:szCs w:val="28"/>
        </w:rPr>
        <w:lastRenderedPageBreak/>
        <w:t>конкурса, рассматриваются Конкурсной комиссией для принятия решения об итогах Открытого конкурса.</w:t>
      </w:r>
    </w:p>
    <w:p w:rsidR="007D6548" w:rsidRPr="00D32FFA" w:rsidRDefault="00E92117" w:rsidP="009F25E4">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9F25E4">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9F25E4">
      <w:pPr>
        <w:numPr>
          <w:ilvl w:val="0"/>
          <w:numId w:val="11"/>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9F25E4">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9F25E4">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9F25E4">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w:t>
      </w:r>
      <w:r>
        <w:rPr>
          <w:sz w:val="28"/>
          <w:szCs w:val="28"/>
        </w:rPr>
        <w:lastRenderedPageBreak/>
        <w:t>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9F25E4">
      <w:pPr>
        <w:numPr>
          <w:ilvl w:val="0"/>
          <w:numId w:val="11"/>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8825E9" w:rsidRPr="00D32FFA" w:rsidRDefault="00093F19" w:rsidP="009F25E4">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9F25E4">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9F25E4">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9F25E4">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9F25E4">
      <w:pPr>
        <w:numPr>
          <w:ilvl w:val="0"/>
          <w:numId w:val="11"/>
        </w:numPr>
        <w:ind w:left="0" w:firstLine="709"/>
        <w:jc w:val="both"/>
        <w:rPr>
          <w:sz w:val="28"/>
          <w:szCs w:val="28"/>
        </w:rPr>
      </w:pPr>
      <w:r>
        <w:rPr>
          <w:sz w:val="28"/>
          <w:szCs w:val="28"/>
        </w:rPr>
        <w:t>В случаях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d"/>
        <w:tabs>
          <w:tab w:val="left" w:pos="1680"/>
        </w:tabs>
        <w:rPr>
          <w:sz w:val="28"/>
          <w:szCs w:val="28"/>
        </w:rPr>
      </w:pPr>
    </w:p>
    <w:p w:rsidR="001049C1" w:rsidRPr="004B366A" w:rsidRDefault="001049C1" w:rsidP="009F25E4">
      <w:pPr>
        <w:pStyle w:val="19"/>
        <w:numPr>
          <w:ilvl w:val="1"/>
          <w:numId w:val="19"/>
        </w:numPr>
        <w:ind w:left="0" w:firstLine="709"/>
        <w:outlineLvl w:val="1"/>
        <w:rPr>
          <w:b/>
          <w:szCs w:val="28"/>
        </w:rPr>
      </w:pPr>
      <w:r>
        <w:rPr>
          <w:b/>
          <w:szCs w:val="28"/>
        </w:rPr>
        <w:t>Заключение договора</w:t>
      </w:r>
    </w:p>
    <w:p w:rsidR="000A6133" w:rsidRDefault="000A6133" w:rsidP="009F25E4">
      <w:pPr>
        <w:numPr>
          <w:ilvl w:val="0"/>
          <w:numId w:val="12"/>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w:t>
      </w:r>
      <w:r>
        <w:rPr>
          <w:sz w:val="28"/>
          <w:szCs w:val="28"/>
        </w:rPr>
        <w:lastRenderedPageBreak/>
        <w:t>заключается договор, в проект договора, являющийся неотъемлемой частью настоящей документации о закупке.</w:t>
      </w:r>
    </w:p>
    <w:p w:rsidR="004D7060" w:rsidRDefault="00A36DB5" w:rsidP="009F25E4">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9F25E4">
      <w:pPr>
        <w:numPr>
          <w:ilvl w:val="0"/>
          <w:numId w:val="12"/>
        </w:numPr>
        <w:ind w:left="0" w:firstLine="709"/>
        <w:jc w:val="both"/>
        <w:rPr>
          <w:sz w:val="28"/>
          <w:szCs w:val="28"/>
        </w:rPr>
      </w:pPr>
      <w:r>
        <w:rPr>
          <w:color w:val="000000"/>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p w:rsidR="00381CD3" w:rsidRDefault="00E67B4B" w:rsidP="009F25E4">
      <w:pPr>
        <w:numPr>
          <w:ilvl w:val="0"/>
          <w:numId w:val="12"/>
        </w:numPr>
        <w:suppressAutoHyphens w:val="0"/>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A921CD" w:rsidRPr="00E67B4B" w:rsidRDefault="00381CD3" w:rsidP="009F25E4">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9F25E4">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9F25E4">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9F25E4">
      <w:pPr>
        <w:numPr>
          <w:ilvl w:val="0"/>
          <w:numId w:val="12"/>
        </w:numPr>
        <w:ind w:left="0" w:firstLine="709"/>
        <w:jc w:val="both"/>
        <w:rPr>
          <w:sz w:val="28"/>
          <w:szCs w:val="28"/>
        </w:rPr>
      </w:pPr>
      <w:r>
        <w:rPr>
          <w:sz w:val="28"/>
          <w:szCs w:val="28"/>
        </w:rPr>
        <w:lastRenderedPageBreak/>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9F25E4">
      <w:pPr>
        <w:numPr>
          <w:ilvl w:val="0"/>
          <w:numId w:val="12"/>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9F25E4">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9F25E4">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9F25E4">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9F25E4">
      <w:pPr>
        <w:pStyle w:val="affb"/>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9F25E4">
      <w:pPr>
        <w:pStyle w:val="affb"/>
        <w:numPr>
          <w:ilvl w:val="0"/>
          <w:numId w:val="12"/>
        </w:numPr>
        <w:pBdr>
          <w:top w:val="nil"/>
          <w:left w:val="nil"/>
          <w:bottom w:val="nil"/>
          <w:right w:val="nil"/>
          <w:between w:val="nil"/>
        </w:pBdr>
        <w:ind w:left="0" w:firstLine="709"/>
        <w:jc w:val="both"/>
        <w:rPr>
          <w:sz w:val="28"/>
          <w:szCs w:val="28"/>
        </w:rPr>
      </w:pPr>
      <w:r>
        <w:rPr>
          <w:sz w:val="28"/>
          <w:szCs w:val="28"/>
        </w:rPr>
        <w:t xml:space="preserve">В случае отказа участника, с которым в соответствии с настоящей документацией о закупке заключается договор от его заключения Заказчик </w:t>
      </w:r>
      <w:r>
        <w:rPr>
          <w:sz w:val="28"/>
          <w:szCs w:val="28"/>
        </w:rPr>
        <w:lastRenderedPageBreak/>
        <w:t>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9F25E4">
      <w:pPr>
        <w:pStyle w:val="19"/>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9F25E4">
      <w:pPr>
        <w:pStyle w:val="affb"/>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9F25E4">
      <w:pPr>
        <w:pStyle w:val="affb"/>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9F25E4">
      <w:pPr>
        <w:pStyle w:val="affb"/>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9F25E4">
      <w:pPr>
        <w:pStyle w:val="affb"/>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b"/>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b"/>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b"/>
        <w:ind w:left="0" w:firstLine="709"/>
        <w:jc w:val="both"/>
        <w:rPr>
          <w:sz w:val="28"/>
          <w:szCs w:val="28"/>
        </w:rPr>
      </w:pPr>
      <w:r>
        <w:rPr>
          <w:sz w:val="28"/>
          <w:szCs w:val="28"/>
        </w:rPr>
        <w:t>3) гарантийных обязательств.</w:t>
      </w:r>
    </w:p>
    <w:p w:rsidR="0045708B" w:rsidRPr="006B528B" w:rsidRDefault="0045708B" w:rsidP="009F25E4">
      <w:pPr>
        <w:pStyle w:val="affb"/>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9F25E4">
      <w:pPr>
        <w:pStyle w:val="affb"/>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9F25E4">
      <w:pPr>
        <w:pStyle w:val="affb"/>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9F25E4">
      <w:pPr>
        <w:pStyle w:val="affb"/>
        <w:numPr>
          <w:ilvl w:val="0"/>
          <w:numId w:val="16"/>
        </w:numPr>
        <w:ind w:left="0" w:firstLine="709"/>
        <w:jc w:val="both"/>
        <w:rPr>
          <w:sz w:val="28"/>
          <w:szCs w:val="28"/>
        </w:rPr>
      </w:pPr>
      <w:r>
        <w:rPr>
          <w:sz w:val="28"/>
          <w:szCs w:val="28"/>
        </w:rPr>
        <w:t>Если</w:t>
      </w:r>
      <w:r>
        <w:t xml:space="preserve"> </w:t>
      </w:r>
      <w:r>
        <w:rPr>
          <w:sz w:val="28"/>
          <w:szCs w:val="28"/>
        </w:rPr>
        <w:t xml:space="preserve">документацией о закупке предусмотрено представление обеспечения исполнения договора до его заключения, а участник, который </w:t>
      </w:r>
      <w:r>
        <w:rPr>
          <w:sz w:val="28"/>
          <w:szCs w:val="28"/>
        </w:rPr>
        <w:lastRenderedPageBreak/>
        <w:t>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9F25E4">
      <w:pPr>
        <w:pStyle w:val="affb"/>
        <w:numPr>
          <w:ilvl w:val="0"/>
          <w:numId w:val="16"/>
        </w:numPr>
        <w:ind w:left="0" w:firstLine="709"/>
        <w:jc w:val="both"/>
        <w:rPr>
          <w:sz w:val="28"/>
          <w:szCs w:val="28"/>
        </w:rPr>
      </w:pPr>
      <w:r>
        <w:rPr>
          <w:sz w:val="28"/>
          <w:szCs w:val="28"/>
        </w:rPr>
        <w:t>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9F25E4">
      <w:pPr>
        <w:pStyle w:val="affb"/>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9F25E4">
      <w:pPr>
        <w:pStyle w:val="affb"/>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b"/>
        <w:ind w:left="709"/>
        <w:jc w:val="both"/>
        <w:rPr>
          <w:sz w:val="28"/>
          <w:szCs w:val="28"/>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A36DB5" w:rsidRPr="003C234B" w:rsidRDefault="00A36DB5" w:rsidP="00D83DFB">
      <w:pPr>
        <w:spacing w:after="120"/>
        <w:jc w:val="center"/>
        <w:outlineLvl w:val="0"/>
        <w:rPr>
          <w:rFonts w:eastAsia="MS Mincho"/>
          <w:b/>
          <w:bCs/>
          <w:sz w:val="32"/>
          <w:szCs w:val="32"/>
        </w:rPr>
      </w:pPr>
    </w:p>
    <w:p w:rsidR="00D83DFB" w:rsidRPr="001F39E9" w:rsidRDefault="00D83DFB" w:rsidP="00D83DFB">
      <w:pPr>
        <w:spacing w:after="120"/>
        <w:jc w:val="center"/>
        <w:outlineLvl w:val="0"/>
        <w:rPr>
          <w:b/>
          <w:sz w:val="28"/>
          <w:szCs w:val="28"/>
        </w:rPr>
      </w:pPr>
      <w:r>
        <w:rPr>
          <w:rFonts w:eastAsia="MS Mincho"/>
          <w:b/>
          <w:bCs/>
          <w:sz w:val="32"/>
          <w:szCs w:val="32"/>
        </w:rPr>
        <w:lastRenderedPageBreak/>
        <w:t>Раздел 4. Техническое задание</w:t>
      </w:r>
    </w:p>
    <w:p w:rsidR="00D83DFB" w:rsidRPr="002C3FF9" w:rsidRDefault="00D83DFB" w:rsidP="00D83DFB">
      <w:pPr>
        <w:ind w:firstLine="709"/>
        <w:jc w:val="both"/>
        <w:rPr>
          <w:b/>
          <w:sz w:val="28"/>
          <w:szCs w:val="28"/>
          <w:highlight w:val="cyan"/>
        </w:rPr>
      </w:pPr>
    </w:p>
    <w:p w:rsidR="004D7060" w:rsidRPr="00361591" w:rsidRDefault="004D7060" w:rsidP="00A36DB5">
      <w:pPr>
        <w:pStyle w:val="19"/>
        <w:ind w:firstLine="708"/>
        <w:rPr>
          <w:rFonts w:eastAsia="MS Mincho"/>
          <w:szCs w:val="28"/>
        </w:rPr>
      </w:pPr>
      <w:r>
        <w:rPr>
          <w:bCs/>
          <w:color w:val="000000"/>
          <w:szCs w:val="28"/>
          <w:lang w:eastAsia="ru-RU"/>
        </w:rPr>
        <w:t xml:space="preserve">4.1. </w:t>
      </w:r>
      <w:r>
        <w:rPr>
          <w:szCs w:val="28"/>
        </w:rPr>
        <w:t>Предметом открытого конкурса</w:t>
      </w:r>
      <w:r>
        <w:rPr>
          <w:b/>
          <w:szCs w:val="28"/>
        </w:rPr>
        <w:t xml:space="preserve"> </w:t>
      </w:r>
      <w:r>
        <w:rPr>
          <w:szCs w:val="28"/>
        </w:rPr>
        <w:t>является выполнение работ по техническому обслуживанию (ТО) и текущему ремонту (ТР) контейнерных перегружателей типа «Ричстакер» на Контейнерном терминале Забайкальск филиала ПАО «ТрансКонтейнер» на Забайкальской железной дороге.</w:t>
      </w:r>
    </w:p>
    <w:p w:rsidR="004D7060" w:rsidRPr="00361591" w:rsidRDefault="004D7060" w:rsidP="00A36DB5">
      <w:pPr>
        <w:ind w:firstLine="709"/>
        <w:jc w:val="both"/>
        <w:rPr>
          <w:sz w:val="28"/>
          <w:szCs w:val="28"/>
        </w:rPr>
      </w:pPr>
      <w:r>
        <w:rPr>
          <w:sz w:val="28"/>
          <w:szCs w:val="28"/>
        </w:rPr>
        <w:t>4.2. Предельный лимит затрат на выполнение работ по техническому обслуживанию и текущему ремонту контейнерных перегружателей типа «Ричстакер» составляет 2 500 000,00 (Два миллиона пятьсот тысяч) рублей 00 копеек с учетом всех налогов (кроме НДС), стоимости используемых при выполнении  работ  запасных частей и материалов, затрат, связанных с доставкой их на объект, хранением, выполнением  погрузочно-разгрузочных работ, расходов,  связанных с их таможенным оформлением, а также иных затрат  (расходов), связанных с выполнением работ. Сумма НДС и условия начисления определяются в соответствии с законодательством Российской Федерации.</w:t>
      </w:r>
    </w:p>
    <w:p w:rsidR="004D7060" w:rsidRPr="00361591" w:rsidRDefault="004D7060" w:rsidP="00A36DB5">
      <w:pPr>
        <w:ind w:firstLine="709"/>
        <w:jc w:val="both"/>
        <w:rPr>
          <w:color w:val="000000"/>
          <w:sz w:val="28"/>
          <w:szCs w:val="28"/>
        </w:rPr>
      </w:pPr>
      <w:r>
        <w:rPr>
          <w:sz w:val="28"/>
          <w:szCs w:val="28"/>
        </w:rPr>
        <w:t xml:space="preserve">Начальная (максимальная) цена нормо-часа работ по техническому обслуживанию и текущему ремонту контейнерных перегружателей типа «Ричстакер» </w:t>
      </w:r>
      <w:r>
        <w:rPr>
          <w:color w:val="000000"/>
          <w:sz w:val="28"/>
          <w:szCs w:val="28"/>
        </w:rPr>
        <w:t xml:space="preserve">не должна превышать 3 000,00 (Три тысячи) </w:t>
      </w:r>
      <w:r>
        <w:rPr>
          <w:sz w:val="28"/>
          <w:szCs w:val="28"/>
        </w:rPr>
        <w:t>рублей 00 копеек,</w:t>
      </w:r>
      <w:r>
        <w:rPr>
          <w:color w:val="000000"/>
          <w:sz w:val="28"/>
          <w:szCs w:val="28"/>
        </w:rPr>
        <w:t xml:space="preserve"> без учета НДС.</w:t>
      </w:r>
    </w:p>
    <w:p w:rsidR="004D7060" w:rsidRPr="00361591" w:rsidRDefault="004D7060" w:rsidP="00A36DB5">
      <w:pPr>
        <w:autoSpaceDE w:val="0"/>
        <w:autoSpaceDN w:val="0"/>
        <w:adjustRightInd w:val="0"/>
        <w:ind w:firstLine="708"/>
        <w:jc w:val="both"/>
        <w:rPr>
          <w:color w:val="000000"/>
          <w:sz w:val="28"/>
          <w:szCs w:val="28"/>
          <w:lang w:eastAsia="en-US"/>
        </w:rPr>
      </w:pPr>
      <w:r>
        <w:rPr>
          <w:bCs/>
          <w:color w:val="000000"/>
          <w:sz w:val="28"/>
          <w:szCs w:val="28"/>
        </w:rPr>
        <w:t xml:space="preserve">4.3. Место выполнения работ: </w:t>
      </w:r>
      <w:r>
        <w:rPr>
          <w:color w:val="000000"/>
          <w:sz w:val="28"/>
          <w:szCs w:val="28"/>
          <w:lang w:eastAsia="en-US"/>
        </w:rPr>
        <w:t>674650, Забайкальский край, Забайкальский район, пгт. Забайкальск, ул. 1 Мая, д.7 Контейнерный терминал Забайкальск.</w:t>
      </w:r>
    </w:p>
    <w:p w:rsidR="004D7060" w:rsidRPr="00361591" w:rsidRDefault="004D7060" w:rsidP="00A36DB5">
      <w:pPr>
        <w:ind w:firstLine="708"/>
        <w:jc w:val="both"/>
        <w:rPr>
          <w:sz w:val="28"/>
          <w:szCs w:val="28"/>
        </w:rPr>
      </w:pPr>
      <w:r>
        <w:rPr>
          <w:bCs/>
          <w:color w:val="000000"/>
          <w:sz w:val="28"/>
          <w:szCs w:val="28"/>
        </w:rPr>
        <w:t>4.4. Перечень Техники:</w:t>
      </w:r>
    </w:p>
    <w:tbl>
      <w:tblPr>
        <w:tblStyle w:val="afff6"/>
        <w:tblW w:w="9923" w:type="dxa"/>
        <w:tblInd w:w="-176" w:type="dxa"/>
        <w:tblLayout w:type="fixed"/>
        <w:tblLook w:val="04A0"/>
      </w:tblPr>
      <w:tblGrid>
        <w:gridCol w:w="568"/>
        <w:gridCol w:w="1843"/>
        <w:gridCol w:w="1418"/>
        <w:gridCol w:w="1133"/>
        <w:gridCol w:w="1134"/>
        <w:gridCol w:w="1276"/>
        <w:gridCol w:w="2551"/>
      </w:tblGrid>
      <w:tr w:rsidR="004D7060" w:rsidRPr="00361591" w:rsidTr="00A36DB5">
        <w:tc>
          <w:tcPr>
            <w:tcW w:w="568" w:type="dxa"/>
          </w:tcPr>
          <w:p w:rsidR="004D7060" w:rsidRPr="00361591" w:rsidRDefault="004D7060" w:rsidP="00A36DB5">
            <w:pPr>
              <w:tabs>
                <w:tab w:val="left" w:pos="426"/>
              </w:tabs>
              <w:jc w:val="center"/>
              <w:rPr>
                <w:b/>
                <w:sz w:val="28"/>
                <w:szCs w:val="28"/>
              </w:rPr>
            </w:pPr>
            <w:r>
              <w:rPr>
                <w:b/>
                <w:sz w:val="28"/>
                <w:szCs w:val="28"/>
              </w:rPr>
              <w:t>№п/п</w:t>
            </w:r>
          </w:p>
        </w:tc>
        <w:tc>
          <w:tcPr>
            <w:tcW w:w="1843" w:type="dxa"/>
          </w:tcPr>
          <w:p w:rsidR="004D7060" w:rsidRPr="00361591" w:rsidRDefault="004D7060" w:rsidP="00A36DB5">
            <w:pPr>
              <w:tabs>
                <w:tab w:val="left" w:pos="426"/>
              </w:tabs>
              <w:jc w:val="center"/>
              <w:rPr>
                <w:b/>
                <w:sz w:val="28"/>
                <w:szCs w:val="28"/>
              </w:rPr>
            </w:pPr>
            <w:r>
              <w:rPr>
                <w:b/>
                <w:sz w:val="28"/>
                <w:szCs w:val="28"/>
              </w:rPr>
              <w:t>Наименование</w:t>
            </w:r>
          </w:p>
          <w:p w:rsidR="004D7060" w:rsidRPr="00361591" w:rsidRDefault="004D7060" w:rsidP="00A36DB5">
            <w:pPr>
              <w:tabs>
                <w:tab w:val="left" w:pos="426"/>
              </w:tabs>
              <w:jc w:val="center"/>
              <w:rPr>
                <w:b/>
                <w:sz w:val="28"/>
                <w:szCs w:val="28"/>
              </w:rPr>
            </w:pPr>
            <w:r>
              <w:rPr>
                <w:b/>
                <w:sz w:val="28"/>
                <w:szCs w:val="28"/>
              </w:rPr>
              <w:t>техники</w:t>
            </w:r>
          </w:p>
        </w:tc>
        <w:tc>
          <w:tcPr>
            <w:tcW w:w="1418" w:type="dxa"/>
          </w:tcPr>
          <w:p w:rsidR="004D7060" w:rsidRPr="00361591" w:rsidRDefault="004D7060" w:rsidP="00A36DB5">
            <w:pPr>
              <w:tabs>
                <w:tab w:val="left" w:pos="426"/>
              </w:tabs>
              <w:jc w:val="center"/>
              <w:rPr>
                <w:b/>
                <w:sz w:val="28"/>
                <w:szCs w:val="28"/>
              </w:rPr>
            </w:pPr>
            <w:r>
              <w:rPr>
                <w:b/>
                <w:sz w:val="28"/>
                <w:szCs w:val="28"/>
              </w:rPr>
              <w:t>Производитель</w:t>
            </w:r>
          </w:p>
        </w:tc>
        <w:tc>
          <w:tcPr>
            <w:tcW w:w="1133" w:type="dxa"/>
          </w:tcPr>
          <w:p w:rsidR="004D7060" w:rsidRPr="00361591" w:rsidRDefault="004D7060" w:rsidP="00A36DB5">
            <w:pPr>
              <w:tabs>
                <w:tab w:val="left" w:pos="426"/>
              </w:tabs>
              <w:jc w:val="center"/>
              <w:rPr>
                <w:b/>
                <w:sz w:val="28"/>
                <w:szCs w:val="28"/>
              </w:rPr>
            </w:pPr>
            <w:r>
              <w:rPr>
                <w:b/>
                <w:sz w:val="28"/>
                <w:szCs w:val="28"/>
              </w:rPr>
              <w:t>Модель</w:t>
            </w:r>
          </w:p>
        </w:tc>
        <w:tc>
          <w:tcPr>
            <w:tcW w:w="1134" w:type="dxa"/>
          </w:tcPr>
          <w:p w:rsidR="004D7060" w:rsidRPr="00361591" w:rsidRDefault="004D7060" w:rsidP="00A36DB5">
            <w:pPr>
              <w:tabs>
                <w:tab w:val="left" w:pos="426"/>
              </w:tabs>
              <w:jc w:val="center"/>
              <w:rPr>
                <w:b/>
                <w:sz w:val="28"/>
                <w:szCs w:val="28"/>
              </w:rPr>
            </w:pPr>
            <w:r>
              <w:rPr>
                <w:b/>
                <w:sz w:val="28"/>
                <w:szCs w:val="28"/>
              </w:rPr>
              <w:t>Серийный номер</w:t>
            </w:r>
          </w:p>
        </w:tc>
        <w:tc>
          <w:tcPr>
            <w:tcW w:w="1276" w:type="dxa"/>
          </w:tcPr>
          <w:p w:rsidR="004D7060" w:rsidRPr="00361591" w:rsidRDefault="004D7060" w:rsidP="00A36DB5">
            <w:pPr>
              <w:tabs>
                <w:tab w:val="left" w:pos="426"/>
              </w:tabs>
              <w:jc w:val="center"/>
              <w:rPr>
                <w:b/>
                <w:sz w:val="28"/>
                <w:szCs w:val="28"/>
              </w:rPr>
            </w:pPr>
            <w:r>
              <w:rPr>
                <w:b/>
                <w:sz w:val="28"/>
                <w:szCs w:val="28"/>
              </w:rPr>
              <w:t>Год выпуска</w:t>
            </w:r>
          </w:p>
        </w:tc>
        <w:tc>
          <w:tcPr>
            <w:tcW w:w="2551" w:type="dxa"/>
            <w:shd w:val="clear" w:color="auto" w:fill="auto"/>
          </w:tcPr>
          <w:p w:rsidR="004D7060" w:rsidRPr="00361591" w:rsidRDefault="004D7060" w:rsidP="00A36DB5">
            <w:pPr>
              <w:tabs>
                <w:tab w:val="left" w:pos="426"/>
              </w:tabs>
              <w:jc w:val="center"/>
              <w:rPr>
                <w:b/>
                <w:sz w:val="28"/>
                <w:szCs w:val="28"/>
              </w:rPr>
            </w:pPr>
            <w:r>
              <w:rPr>
                <w:b/>
                <w:sz w:val="28"/>
                <w:szCs w:val="28"/>
              </w:rPr>
              <w:t>Местонахождение техники</w:t>
            </w:r>
          </w:p>
        </w:tc>
      </w:tr>
      <w:tr w:rsidR="004D7060" w:rsidRPr="00361591" w:rsidTr="00A36DB5">
        <w:trPr>
          <w:trHeight w:val="1454"/>
        </w:trPr>
        <w:tc>
          <w:tcPr>
            <w:tcW w:w="568" w:type="dxa"/>
          </w:tcPr>
          <w:p w:rsidR="004D7060" w:rsidRPr="00361591" w:rsidRDefault="004D7060" w:rsidP="00A36DB5">
            <w:pPr>
              <w:jc w:val="center"/>
              <w:rPr>
                <w:sz w:val="28"/>
                <w:szCs w:val="28"/>
              </w:rPr>
            </w:pPr>
            <w:r>
              <w:rPr>
                <w:sz w:val="28"/>
                <w:szCs w:val="28"/>
              </w:rPr>
              <w:t>1</w:t>
            </w:r>
          </w:p>
        </w:tc>
        <w:tc>
          <w:tcPr>
            <w:tcW w:w="1843"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418" w:type="dxa"/>
          </w:tcPr>
          <w:p w:rsidR="004D7060" w:rsidRPr="00361591"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t>Kalmar</w:t>
            </w:r>
            <w:r>
              <w:rPr>
                <w:color w:val="000000"/>
                <w:sz w:val="28"/>
                <w:szCs w:val="28"/>
                <w:lang w:eastAsia="en-US"/>
              </w:rPr>
              <w:t xml:space="preserve"> </w:t>
            </w:r>
          </w:p>
        </w:tc>
        <w:tc>
          <w:tcPr>
            <w:tcW w:w="1133" w:type="dxa"/>
          </w:tcPr>
          <w:p w:rsidR="004D7060" w:rsidRPr="00361591"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 60 S5</w:t>
            </w:r>
          </w:p>
        </w:tc>
        <w:tc>
          <w:tcPr>
            <w:tcW w:w="1134" w:type="dxa"/>
          </w:tcPr>
          <w:p w:rsidR="004D7060" w:rsidRPr="00361591" w:rsidRDefault="004D7060" w:rsidP="00A36DB5">
            <w:pPr>
              <w:autoSpaceDE w:val="0"/>
              <w:autoSpaceDN w:val="0"/>
              <w:adjustRightInd w:val="0"/>
              <w:jc w:val="center"/>
              <w:rPr>
                <w:color w:val="000000"/>
                <w:sz w:val="28"/>
                <w:szCs w:val="28"/>
                <w:highlight w:val="green"/>
                <w:lang w:eastAsia="en-US"/>
              </w:rPr>
            </w:pPr>
            <w:r>
              <w:rPr>
                <w:color w:val="000000"/>
                <w:sz w:val="28"/>
                <w:szCs w:val="28"/>
                <w:lang w:eastAsia="en-US"/>
              </w:rPr>
              <w:t>Т34113.1037</w:t>
            </w:r>
          </w:p>
        </w:tc>
        <w:tc>
          <w:tcPr>
            <w:tcW w:w="1276"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 xml:space="preserve"> 2007</w:t>
            </w:r>
          </w:p>
        </w:tc>
        <w:tc>
          <w:tcPr>
            <w:tcW w:w="2551" w:type="dxa"/>
            <w:shd w:val="clear" w:color="auto" w:fill="auto"/>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r w:rsidR="004D7060" w:rsidRPr="00361591" w:rsidTr="00A36DB5">
        <w:trPr>
          <w:trHeight w:val="1265"/>
        </w:trPr>
        <w:tc>
          <w:tcPr>
            <w:tcW w:w="568" w:type="dxa"/>
          </w:tcPr>
          <w:p w:rsidR="004D7060" w:rsidRPr="00361591" w:rsidRDefault="004D7060" w:rsidP="00A36DB5">
            <w:pPr>
              <w:jc w:val="center"/>
              <w:rPr>
                <w:sz w:val="28"/>
                <w:szCs w:val="28"/>
              </w:rPr>
            </w:pPr>
            <w:r>
              <w:rPr>
                <w:sz w:val="28"/>
                <w:szCs w:val="28"/>
              </w:rPr>
              <w:t>2</w:t>
            </w:r>
          </w:p>
        </w:tc>
        <w:tc>
          <w:tcPr>
            <w:tcW w:w="1843"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418" w:type="dxa"/>
          </w:tcPr>
          <w:p w:rsidR="004D7060" w:rsidRPr="00361591"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t>Kalmar</w:t>
            </w:r>
          </w:p>
        </w:tc>
        <w:tc>
          <w:tcPr>
            <w:tcW w:w="1133" w:type="dxa"/>
          </w:tcPr>
          <w:p w:rsidR="004D7060" w:rsidRPr="00361591"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w:t>
            </w:r>
            <w:r>
              <w:rPr>
                <w:color w:val="000000"/>
                <w:sz w:val="28"/>
                <w:szCs w:val="28"/>
                <w:lang w:val="en-US" w:eastAsia="en-US"/>
              </w:rPr>
              <w:t xml:space="preserve"> 60 S5</w:t>
            </w:r>
          </w:p>
        </w:tc>
        <w:tc>
          <w:tcPr>
            <w:tcW w:w="1134"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T34113.1033</w:t>
            </w:r>
          </w:p>
        </w:tc>
        <w:tc>
          <w:tcPr>
            <w:tcW w:w="1276"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2007</w:t>
            </w:r>
          </w:p>
        </w:tc>
        <w:tc>
          <w:tcPr>
            <w:tcW w:w="2551" w:type="dxa"/>
            <w:shd w:val="clear" w:color="auto" w:fill="auto"/>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r w:rsidR="004D7060" w:rsidRPr="00361591" w:rsidTr="00A36DB5">
        <w:tc>
          <w:tcPr>
            <w:tcW w:w="568" w:type="dxa"/>
          </w:tcPr>
          <w:p w:rsidR="004D7060" w:rsidRPr="00361591" w:rsidRDefault="004D7060" w:rsidP="00A36DB5">
            <w:pPr>
              <w:jc w:val="center"/>
              <w:rPr>
                <w:sz w:val="28"/>
                <w:szCs w:val="28"/>
              </w:rPr>
            </w:pPr>
            <w:r>
              <w:rPr>
                <w:sz w:val="28"/>
                <w:szCs w:val="28"/>
              </w:rPr>
              <w:t>3</w:t>
            </w:r>
          </w:p>
        </w:tc>
        <w:tc>
          <w:tcPr>
            <w:tcW w:w="1843" w:type="dxa"/>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 xml:space="preserve">Контейнерный </w:t>
            </w:r>
            <w:r>
              <w:rPr>
                <w:color w:val="000000"/>
                <w:sz w:val="28"/>
                <w:szCs w:val="28"/>
                <w:lang w:eastAsia="en-US"/>
              </w:rPr>
              <w:lastRenderedPageBreak/>
              <w:t>перегружатель</w:t>
            </w:r>
          </w:p>
        </w:tc>
        <w:tc>
          <w:tcPr>
            <w:tcW w:w="1418" w:type="dxa"/>
          </w:tcPr>
          <w:p w:rsidR="004D7060" w:rsidRPr="00361591"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lastRenderedPageBreak/>
              <w:t>Kalmar</w:t>
            </w:r>
          </w:p>
        </w:tc>
        <w:tc>
          <w:tcPr>
            <w:tcW w:w="1133" w:type="dxa"/>
          </w:tcPr>
          <w:p w:rsidR="004D7060" w:rsidRPr="00361591"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w:t>
            </w:r>
            <w:r>
              <w:rPr>
                <w:color w:val="000000"/>
                <w:sz w:val="28"/>
                <w:szCs w:val="28"/>
                <w:lang w:val="en-US" w:eastAsia="en-US"/>
              </w:rPr>
              <w:t xml:space="preserve"> </w:t>
            </w:r>
            <w:r>
              <w:rPr>
                <w:color w:val="000000"/>
                <w:sz w:val="28"/>
                <w:szCs w:val="28"/>
                <w:lang w:val="en-US" w:eastAsia="en-US"/>
              </w:rPr>
              <w:lastRenderedPageBreak/>
              <w:t>65S5</w:t>
            </w:r>
          </w:p>
        </w:tc>
        <w:tc>
          <w:tcPr>
            <w:tcW w:w="1134" w:type="dxa"/>
          </w:tcPr>
          <w:p w:rsidR="004D7060" w:rsidRPr="00361591" w:rsidRDefault="004D7060" w:rsidP="00A36DB5">
            <w:pPr>
              <w:jc w:val="center"/>
              <w:rPr>
                <w:sz w:val="28"/>
                <w:szCs w:val="28"/>
              </w:rPr>
            </w:pPr>
            <w:r>
              <w:rPr>
                <w:sz w:val="28"/>
                <w:szCs w:val="28"/>
              </w:rPr>
              <w:lastRenderedPageBreak/>
              <w:t>А11300597</w:t>
            </w:r>
          </w:p>
        </w:tc>
        <w:tc>
          <w:tcPr>
            <w:tcW w:w="1276" w:type="dxa"/>
          </w:tcPr>
          <w:p w:rsidR="004D7060" w:rsidRPr="00361591" w:rsidRDefault="004D7060" w:rsidP="00A36DB5">
            <w:pPr>
              <w:jc w:val="center"/>
              <w:rPr>
                <w:sz w:val="28"/>
                <w:szCs w:val="28"/>
              </w:rPr>
            </w:pPr>
            <w:r>
              <w:rPr>
                <w:sz w:val="28"/>
                <w:szCs w:val="28"/>
              </w:rPr>
              <w:t>2011</w:t>
            </w:r>
          </w:p>
        </w:tc>
        <w:tc>
          <w:tcPr>
            <w:tcW w:w="2551" w:type="dxa"/>
            <w:shd w:val="clear" w:color="auto" w:fill="auto"/>
          </w:tcPr>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 xml:space="preserve">674650, Забайкальский </w:t>
            </w:r>
            <w:r>
              <w:rPr>
                <w:color w:val="000000"/>
                <w:sz w:val="28"/>
                <w:szCs w:val="28"/>
                <w:lang w:eastAsia="en-US"/>
              </w:rPr>
              <w:lastRenderedPageBreak/>
              <w:t>край, Забайкальский район,</w:t>
            </w:r>
          </w:p>
          <w:p w:rsidR="004D7060" w:rsidRPr="00361591"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bl>
    <w:p w:rsidR="004D7060" w:rsidRPr="00361591" w:rsidRDefault="004D7060" w:rsidP="00A36DB5">
      <w:pPr>
        <w:ind w:firstLine="709"/>
        <w:jc w:val="both"/>
        <w:rPr>
          <w:color w:val="000000"/>
          <w:sz w:val="28"/>
          <w:szCs w:val="28"/>
        </w:rPr>
      </w:pPr>
      <w:r>
        <w:rPr>
          <w:color w:val="000000"/>
          <w:sz w:val="28"/>
          <w:szCs w:val="28"/>
        </w:rPr>
        <w:lastRenderedPageBreak/>
        <w:t>4.5.</w:t>
      </w:r>
      <w:r>
        <w:rPr>
          <w:bCs/>
          <w:color w:val="000000"/>
          <w:sz w:val="28"/>
          <w:szCs w:val="28"/>
        </w:rPr>
        <w:t xml:space="preserve"> </w:t>
      </w:r>
      <w:r>
        <w:rPr>
          <w:color w:val="000000"/>
          <w:sz w:val="28"/>
          <w:szCs w:val="28"/>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4D7060" w:rsidRPr="00361591" w:rsidRDefault="004D7060" w:rsidP="00A36DB5">
      <w:pPr>
        <w:ind w:firstLine="709"/>
        <w:jc w:val="both"/>
        <w:rPr>
          <w:color w:val="000000"/>
          <w:sz w:val="28"/>
          <w:szCs w:val="28"/>
        </w:rPr>
      </w:pPr>
      <w:r>
        <w:rPr>
          <w:color w:val="000000" w:themeColor="text1"/>
          <w:sz w:val="28"/>
          <w:szCs w:val="28"/>
        </w:rPr>
        <w:t>4.6.</w:t>
      </w:r>
      <w:r>
        <w:rPr>
          <w:color w:val="000000"/>
          <w:sz w:val="28"/>
          <w:szCs w:val="28"/>
        </w:rPr>
        <w:t xml:space="preserve"> В Заявке Претендента должны быть изложены предложения, соответствующие требованиям технического задания.</w:t>
      </w:r>
    </w:p>
    <w:p w:rsidR="004D7060" w:rsidRPr="00361591" w:rsidRDefault="004D7060" w:rsidP="00A36DB5">
      <w:pPr>
        <w:ind w:firstLine="709"/>
        <w:jc w:val="both"/>
        <w:rPr>
          <w:color w:val="000000"/>
          <w:sz w:val="28"/>
          <w:szCs w:val="28"/>
        </w:rPr>
      </w:pPr>
      <w:r>
        <w:rPr>
          <w:color w:val="000000"/>
          <w:sz w:val="28"/>
          <w:szCs w:val="28"/>
        </w:rPr>
        <w:t xml:space="preserve">4.7. Претендент в расчете стоимости должен учесть весь комплекс необходимых работ, включая стоимость материалов и запасных частей (запасные части и материалы должны быть оригинальными и иметь документы, подтверждающие качество). </w:t>
      </w:r>
    </w:p>
    <w:p w:rsidR="004D7060" w:rsidRPr="00361591" w:rsidRDefault="004D7060" w:rsidP="00A36DB5">
      <w:pPr>
        <w:ind w:firstLine="709"/>
        <w:jc w:val="both"/>
        <w:rPr>
          <w:bCs/>
          <w:color w:val="000000"/>
          <w:sz w:val="28"/>
          <w:szCs w:val="28"/>
        </w:rPr>
      </w:pPr>
      <w:r>
        <w:rPr>
          <w:bCs/>
          <w:color w:val="000000"/>
          <w:sz w:val="28"/>
          <w:szCs w:val="28"/>
        </w:rPr>
        <w:t>4.8. Содержание, требования к выполнению работ.</w:t>
      </w:r>
    </w:p>
    <w:p w:rsidR="004D7060" w:rsidRPr="00361591" w:rsidRDefault="004D7060" w:rsidP="00A36DB5">
      <w:pPr>
        <w:pStyle w:val="1"/>
        <w:shd w:val="clear" w:color="auto" w:fill="FFFFFF"/>
        <w:suppressAutoHyphens w:val="0"/>
        <w:autoSpaceDE w:val="0"/>
        <w:autoSpaceDN w:val="0"/>
        <w:adjustRightInd w:val="0"/>
        <w:spacing w:before="0" w:after="0"/>
        <w:ind w:left="0" w:firstLine="709"/>
        <w:jc w:val="both"/>
        <w:rPr>
          <w:rFonts w:cs="Times New Roman"/>
          <w:b w:val="0"/>
          <w:sz w:val="28"/>
          <w:szCs w:val="28"/>
          <w:lang w:eastAsia="ru-RU"/>
        </w:rPr>
      </w:pPr>
      <w:r>
        <w:rPr>
          <w:rFonts w:cs="Times New Roman"/>
          <w:b w:val="0"/>
          <w:sz w:val="28"/>
          <w:szCs w:val="28"/>
        </w:rPr>
        <w:t xml:space="preserve">4.8.1. Работы должны оказываться в полном соответствии с </w:t>
      </w:r>
      <w:r>
        <w:rPr>
          <w:rFonts w:eastAsiaTheme="minorHAnsi" w:cs="Times New Roman"/>
          <w:b w:val="0"/>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Pr>
          <w:rFonts w:cs="Times New Roman"/>
          <w:b w:val="0"/>
          <w:color w:val="333333"/>
          <w:sz w:val="28"/>
          <w:szCs w:val="28"/>
        </w:rPr>
        <w:t xml:space="preserve"> </w:t>
      </w:r>
      <w:r>
        <w:rPr>
          <w:rFonts w:cs="Times New Roman"/>
          <w:b w:val="0"/>
          <w:sz w:val="28"/>
          <w:szCs w:val="28"/>
        </w:rPr>
        <w:t>(ред. от 31.01.2017)</w:t>
      </w:r>
      <w:r>
        <w:rPr>
          <w:rFonts w:eastAsiaTheme="minorHAnsi" w:cs="Times New Roman"/>
          <w:b w:val="0"/>
          <w:sz w:val="28"/>
          <w:szCs w:val="28"/>
          <w:lang w:eastAsia="en-US"/>
        </w:rPr>
        <w:t>; ГОСТ 18322-2016. Межгосударственный стандарт. «Система технического обслуживания и ремонта техники. Термины и определения»</w:t>
      </w:r>
      <w:r>
        <w:rPr>
          <w:rFonts w:cs="Times New Roman"/>
          <w:b w:val="0"/>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cs="Times New Roman"/>
          <w:b w:val="0"/>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4D7060" w:rsidRPr="00361591" w:rsidRDefault="004D7060" w:rsidP="00A36DB5">
      <w:pPr>
        <w:ind w:firstLine="709"/>
        <w:jc w:val="both"/>
        <w:rPr>
          <w:sz w:val="28"/>
          <w:szCs w:val="28"/>
        </w:rPr>
      </w:pPr>
      <w:r>
        <w:rPr>
          <w:color w:val="000000"/>
          <w:sz w:val="28"/>
          <w:szCs w:val="28"/>
        </w:rPr>
        <w:t xml:space="preserve">4.8.2.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D7060" w:rsidRPr="00361591" w:rsidRDefault="004D7060" w:rsidP="00A36DB5">
      <w:pPr>
        <w:ind w:firstLine="709"/>
        <w:jc w:val="both"/>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4D7060" w:rsidRPr="00361591" w:rsidRDefault="004D7060" w:rsidP="00A36DB5">
      <w:pPr>
        <w:ind w:firstLine="709"/>
        <w:jc w:val="both"/>
        <w:rPr>
          <w:sz w:val="28"/>
          <w:szCs w:val="28"/>
        </w:rPr>
      </w:pPr>
      <w:r>
        <w:rPr>
          <w:color w:val="000000"/>
          <w:sz w:val="28"/>
          <w:szCs w:val="28"/>
        </w:rPr>
        <w:t xml:space="preserve">4.8.3.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4D7060" w:rsidRPr="00361591" w:rsidRDefault="004D7060" w:rsidP="00A36DB5">
      <w:pPr>
        <w:ind w:firstLine="709"/>
        <w:jc w:val="both"/>
        <w:rPr>
          <w:sz w:val="28"/>
          <w:szCs w:val="28"/>
        </w:rPr>
      </w:pPr>
      <w:r>
        <w:rPr>
          <w:color w:val="000000"/>
          <w:sz w:val="28"/>
          <w:szCs w:val="28"/>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4D7060" w:rsidRPr="00361591" w:rsidRDefault="004D7060" w:rsidP="00A36DB5">
      <w:pPr>
        <w:shd w:val="clear" w:color="auto" w:fill="FFFFFF"/>
        <w:ind w:firstLine="709"/>
        <w:jc w:val="both"/>
        <w:rPr>
          <w:sz w:val="28"/>
          <w:szCs w:val="28"/>
        </w:rPr>
      </w:pPr>
      <w:r>
        <w:rPr>
          <w:sz w:val="28"/>
          <w:szCs w:val="28"/>
        </w:rPr>
        <w:t xml:space="preserve">4.9.2. Текущий ремонт (ТР) техники проводится на основании заявки Заказчика. Заявка с указанием объема, подлежащих к выполнению работ, </w:t>
      </w:r>
      <w:r>
        <w:rPr>
          <w:sz w:val="28"/>
          <w:szCs w:val="28"/>
        </w:rPr>
        <w:lastRenderedPageBreak/>
        <w:t>направляется победителю за один календарный день до планируемой даты выполнения работ по текущему ремонту техники.</w:t>
      </w:r>
    </w:p>
    <w:p w:rsidR="004D7060" w:rsidRPr="00361591" w:rsidRDefault="004D7060" w:rsidP="00A36DB5">
      <w:pPr>
        <w:ind w:firstLine="709"/>
        <w:jc w:val="both"/>
        <w:rPr>
          <w:sz w:val="28"/>
          <w:szCs w:val="28"/>
        </w:rPr>
      </w:pPr>
      <w:r>
        <w:rPr>
          <w:sz w:val="28"/>
          <w:szCs w:val="28"/>
        </w:rPr>
        <w:t>Стоимость работ по техническому обслуживанию и текущему ремонту Техники определяется умножением стоимости нормо-часа на длительность работ, рассчитываемых по нормативам стандартных работ или фактически отработанному времени с учетом стоимости запасных частей и расходных материалов.</w:t>
      </w:r>
    </w:p>
    <w:p w:rsidR="004D7060" w:rsidRPr="00361591" w:rsidRDefault="004D7060" w:rsidP="00A36DB5">
      <w:pPr>
        <w:ind w:firstLine="709"/>
        <w:jc w:val="both"/>
        <w:rPr>
          <w:sz w:val="28"/>
          <w:szCs w:val="28"/>
        </w:rPr>
      </w:pPr>
      <w:r>
        <w:rPr>
          <w:bCs/>
          <w:color w:val="000000"/>
          <w:sz w:val="28"/>
          <w:szCs w:val="28"/>
        </w:rPr>
        <w:t>4.10. Сроки выполнения работ:</w:t>
      </w:r>
    </w:p>
    <w:p w:rsidR="004D7060" w:rsidRPr="00361591" w:rsidRDefault="004D7060" w:rsidP="00A36DB5">
      <w:pPr>
        <w:ind w:firstLine="709"/>
        <w:jc w:val="both"/>
        <w:rPr>
          <w:color w:val="000000"/>
          <w:sz w:val="28"/>
          <w:szCs w:val="28"/>
        </w:rPr>
      </w:pPr>
      <w:r>
        <w:rPr>
          <w:color w:val="000000"/>
          <w:sz w:val="28"/>
          <w:szCs w:val="28"/>
        </w:rPr>
        <w:t>4.10.1. Выполнение работ по ТО и ТР начинается с даты заключения  договора и заканчивается 31.12.2021 (включительно).</w:t>
      </w:r>
    </w:p>
    <w:p w:rsidR="004D7060" w:rsidRPr="00361591" w:rsidRDefault="004D7060" w:rsidP="00A36DB5">
      <w:pPr>
        <w:shd w:val="clear" w:color="auto" w:fill="FFFFFF"/>
        <w:ind w:firstLine="709"/>
        <w:jc w:val="both"/>
        <w:rPr>
          <w:color w:val="000000"/>
          <w:sz w:val="28"/>
          <w:szCs w:val="28"/>
        </w:rPr>
      </w:pPr>
      <w:r>
        <w:rPr>
          <w:color w:val="000000"/>
          <w:sz w:val="28"/>
          <w:szCs w:val="28"/>
        </w:rPr>
        <w:t>Сроки проведения ТО:</w:t>
      </w:r>
    </w:p>
    <w:p w:rsidR="004D7060" w:rsidRPr="00361591" w:rsidRDefault="004D7060" w:rsidP="00A36DB5">
      <w:pPr>
        <w:shd w:val="clear" w:color="auto" w:fill="FFFFFF"/>
        <w:ind w:firstLine="709"/>
        <w:jc w:val="both"/>
        <w:rPr>
          <w:color w:val="000000"/>
          <w:sz w:val="28"/>
          <w:szCs w:val="28"/>
        </w:rPr>
      </w:pPr>
      <w:r>
        <w:rPr>
          <w:color w:val="000000"/>
          <w:sz w:val="28"/>
          <w:szCs w:val="28"/>
        </w:rPr>
        <w:t>- ТО 100 моточасов - в срок не более 5 (часов) с даты указанной в заявке</w:t>
      </w:r>
    </w:p>
    <w:p w:rsidR="004D7060" w:rsidRPr="00361591" w:rsidRDefault="004D7060" w:rsidP="00A36DB5">
      <w:pPr>
        <w:shd w:val="clear" w:color="auto" w:fill="FFFFFF"/>
        <w:ind w:firstLine="709"/>
        <w:jc w:val="both"/>
        <w:rPr>
          <w:sz w:val="28"/>
          <w:szCs w:val="28"/>
        </w:rPr>
      </w:pPr>
      <w:r>
        <w:rPr>
          <w:color w:val="000000"/>
          <w:sz w:val="28"/>
          <w:szCs w:val="28"/>
        </w:rPr>
        <w:t>- ТО 500 моточасов – в срок не более 8 (часов) с даты указанной в заявке;</w:t>
      </w:r>
    </w:p>
    <w:p w:rsidR="004D7060" w:rsidRPr="00361591" w:rsidRDefault="004D7060" w:rsidP="00A36DB5">
      <w:pPr>
        <w:shd w:val="clear" w:color="auto" w:fill="FFFFFF"/>
        <w:ind w:firstLine="709"/>
        <w:jc w:val="both"/>
        <w:rPr>
          <w:sz w:val="28"/>
          <w:szCs w:val="28"/>
        </w:rPr>
      </w:pPr>
      <w:r>
        <w:rPr>
          <w:color w:val="000000"/>
          <w:sz w:val="28"/>
          <w:szCs w:val="28"/>
        </w:rPr>
        <w:t xml:space="preserve">- ТО 1000 моточасов – в срок не более 12 (часов) с даты указанной в заявке; </w:t>
      </w:r>
    </w:p>
    <w:p w:rsidR="004D7060" w:rsidRPr="00361591" w:rsidRDefault="004D7060" w:rsidP="00A36DB5">
      <w:pPr>
        <w:shd w:val="clear" w:color="auto" w:fill="FFFFFF"/>
        <w:ind w:firstLine="709"/>
        <w:jc w:val="both"/>
        <w:rPr>
          <w:sz w:val="28"/>
          <w:szCs w:val="28"/>
        </w:rPr>
      </w:pPr>
      <w:r>
        <w:rPr>
          <w:color w:val="000000"/>
          <w:sz w:val="28"/>
          <w:szCs w:val="28"/>
        </w:rPr>
        <w:t xml:space="preserve">- ТО 2000 моточасов – в срок не более 16 (часов) с даты </w:t>
      </w:r>
    </w:p>
    <w:p w:rsidR="004D7060" w:rsidRPr="00361591" w:rsidRDefault="004D7060" w:rsidP="00A36DB5">
      <w:pPr>
        <w:ind w:firstLine="709"/>
        <w:jc w:val="both"/>
        <w:rPr>
          <w:sz w:val="28"/>
          <w:szCs w:val="28"/>
        </w:rPr>
      </w:pPr>
      <w:r>
        <w:rPr>
          <w:color w:val="000000"/>
          <w:sz w:val="28"/>
          <w:szCs w:val="28"/>
        </w:rPr>
        <w:t>4.10.2. Срок выполнения текущего ТР  – не более 14 (Четырнадцати) календарных дней с даты заключения договора.</w:t>
      </w:r>
    </w:p>
    <w:p w:rsidR="004D7060" w:rsidRPr="00361591" w:rsidRDefault="004D7060" w:rsidP="00A36DB5">
      <w:pPr>
        <w:ind w:firstLine="709"/>
        <w:jc w:val="both"/>
        <w:rPr>
          <w:sz w:val="28"/>
          <w:szCs w:val="28"/>
        </w:rPr>
      </w:pPr>
      <w:r>
        <w:rPr>
          <w:color w:val="000000"/>
          <w:sz w:val="28"/>
          <w:szCs w:val="28"/>
        </w:rPr>
        <w:t xml:space="preserve">4.10.3. Рабочим временем для проведения ТО и ТР Техники принимается время – рабочие, выходные и праздничные дни с 08:00 до 20:00 по местному времени. </w:t>
      </w:r>
    </w:p>
    <w:p w:rsidR="004D7060" w:rsidRPr="00361591" w:rsidRDefault="004D7060" w:rsidP="00A36DB5">
      <w:pPr>
        <w:shd w:val="clear" w:color="auto" w:fill="FFFFFF"/>
        <w:ind w:firstLine="709"/>
        <w:jc w:val="both"/>
        <w:rPr>
          <w:color w:val="000000"/>
          <w:sz w:val="28"/>
          <w:szCs w:val="28"/>
        </w:rPr>
      </w:pPr>
      <w:r>
        <w:rPr>
          <w:color w:val="000000"/>
          <w:sz w:val="28"/>
          <w:szCs w:val="28"/>
        </w:rPr>
        <w:t>4.11. Порядок ТО Техники:</w:t>
      </w:r>
    </w:p>
    <w:p w:rsidR="004D7060" w:rsidRPr="00361591" w:rsidRDefault="004D7060" w:rsidP="00A36DB5">
      <w:pPr>
        <w:shd w:val="clear" w:color="auto" w:fill="FFFFFF"/>
        <w:ind w:firstLine="709"/>
        <w:jc w:val="both"/>
        <w:rPr>
          <w:color w:val="000000"/>
          <w:sz w:val="28"/>
          <w:szCs w:val="28"/>
        </w:rPr>
      </w:pPr>
      <w:r>
        <w:rPr>
          <w:color w:val="000000"/>
          <w:sz w:val="28"/>
          <w:szCs w:val="28"/>
        </w:rPr>
        <w:t>- Любое ТО Техники проводится на основании заявки Заказчика.</w:t>
      </w:r>
    </w:p>
    <w:p w:rsidR="004D7060" w:rsidRPr="00361591" w:rsidRDefault="004D7060" w:rsidP="00A36DB5">
      <w:pPr>
        <w:shd w:val="clear" w:color="auto" w:fill="FFFFFF"/>
        <w:ind w:firstLine="709"/>
        <w:jc w:val="both"/>
        <w:rPr>
          <w:color w:val="000000"/>
          <w:sz w:val="28"/>
          <w:szCs w:val="28"/>
        </w:rPr>
      </w:pPr>
      <w:r>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4D7060" w:rsidRPr="00361591" w:rsidRDefault="004D7060" w:rsidP="00A36DB5">
      <w:pPr>
        <w:ind w:firstLine="709"/>
        <w:rPr>
          <w:sz w:val="28"/>
          <w:szCs w:val="28"/>
        </w:rPr>
      </w:pPr>
      <w:r>
        <w:rPr>
          <w:bCs/>
          <w:color w:val="000000"/>
          <w:sz w:val="28"/>
          <w:szCs w:val="28"/>
        </w:rPr>
        <w:t>4.12. Форма, сроки и порядок оплаты работ</w:t>
      </w:r>
    </w:p>
    <w:p w:rsidR="004D7060" w:rsidRPr="00361591" w:rsidRDefault="004D7060" w:rsidP="00A36DB5">
      <w:pPr>
        <w:ind w:firstLine="709"/>
        <w:jc w:val="both"/>
        <w:rPr>
          <w:color w:val="000000"/>
          <w:sz w:val="28"/>
          <w:szCs w:val="28"/>
        </w:rPr>
      </w:pPr>
      <w:r>
        <w:rPr>
          <w:color w:val="000000"/>
          <w:sz w:val="28"/>
          <w:szCs w:val="28"/>
        </w:rPr>
        <w:t>Оплата работ производится в течение 30 (Тридцати) календарных дней:</w:t>
      </w:r>
    </w:p>
    <w:p w:rsidR="004D7060" w:rsidRPr="00361591" w:rsidRDefault="004D7060" w:rsidP="00A36DB5">
      <w:pPr>
        <w:ind w:firstLine="709"/>
        <w:jc w:val="both"/>
        <w:rPr>
          <w:sz w:val="28"/>
          <w:szCs w:val="28"/>
        </w:rPr>
      </w:pPr>
      <w:r>
        <w:rPr>
          <w:color w:val="000000"/>
          <w:sz w:val="28"/>
          <w:szCs w:val="28"/>
        </w:rPr>
        <w:t xml:space="preserve">- после проведения ТР – с даты подписания сторонами акта выполненных работ, </w:t>
      </w:r>
      <w:r>
        <w:rPr>
          <w:sz w:val="28"/>
          <w:szCs w:val="28"/>
        </w:rPr>
        <w:t>или универсального передаточного документа (далее УПД)</w:t>
      </w:r>
      <w:r>
        <w:rPr>
          <w:color w:val="000000"/>
          <w:sz w:val="28"/>
          <w:szCs w:val="28"/>
        </w:rPr>
        <w:t xml:space="preserve"> на основании счета, счета-фактуры Исполнителя;</w:t>
      </w:r>
    </w:p>
    <w:p w:rsidR="004D7060" w:rsidRPr="00361591" w:rsidRDefault="004D7060" w:rsidP="00A36DB5">
      <w:pPr>
        <w:ind w:firstLine="709"/>
        <w:jc w:val="both"/>
        <w:rPr>
          <w:sz w:val="28"/>
          <w:szCs w:val="28"/>
        </w:rPr>
      </w:pPr>
      <w:r>
        <w:rPr>
          <w:color w:val="000000"/>
          <w:sz w:val="28"/>
          <w:szCs w:val="28"/>
        </w:rPr>
        <w:t>- после проведения ТО – с даты подписания акта выполненных работ или УПД на основании счета, счета-фактуры Исполнителя.</w:t>
      </w:r>
    </w:p>
    <w:p w:rsidR="004D7060" w:rsidRPr="00361591" w:rsidRDefault="004D7060" w:rsidP="00A36DB5">
      <w:pPr>
        <w:ind w:firstLine="709"/>
        <w:rPr>
          <w:sz w:val="28"/>
          <w:szCs w:val="28"/>
        </w:rPr>
      </w:pPr>
      <w:r>
        <w:rPr>
          <w:bCs/>
          <w:color w:val="000000"/>
          <w:sz w:val="28"/>
          <w:szCs w:val="28"/>
        </w:rPr>
        <w:t>4.13. Порядок сдачи-приемки выполненных работ:</w:t>
      </w:r>
    </w:p>
    <w:p w:rsidR="004D7060" w:rsidRPr="00361591" w:rsidRDefault="004D7060" w:rsidP="00A36DB5">
      <w:pPr>
        <w:shd w:val="clear" w:color="auto" w:fill="FFFFFF"/>
        <w:ind w:firstLine="709"/>
        <w:jc w:val="both"/>
        <w:rPr>
          <w:sz w:val="28"/>
          <w:szCs w:val="28"/>
        </w:rPr>
      </w:pPr>
      <w:r>
        <w:rPr>
          <w:color w:val="000000"/>
          <w:sz w:val="28"/>
          <w:szCs w:val="28"/>
        </w:rPr>
        <w:t>4.13.1. По ТО: по завершению работ Исполнитель в течение 5 (пяти) календарных дней предоставляет Заказчику акт сдачи-приемки выполненных  работ или УПД. Заказчик в течение 5 (пяти) календарных дней с даты получения акта или УПД  направляет Исполнителю подписанный акт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4D7060" w:rsidRPr="00361591" w:rsidRDefault="004D7060" w:rsidP="00A36DB5">
      <w:pPr>
        <w:shd w:val="clear" w:color="auto" w:fill="FFFFFF"/>
        <w:ind w:firstLine="709"/>
        <w:jc w:val="both"/>
        <w:rPr>
          <w:sz w:val="28"/>
          <w:szCs w:val="28"/>
        </w:rPr>
      </w:pPr>
      <w:r>
        <w:rPr>
          <w:color w:val="000000"/>
          <w:sz w:val="28"/>
          <w:szCs w:val="28"/>
        </w:rPr>
        <w:lastRenderedPageBreak/>
        <w:t>4.13.2. По ТР: по завершении выполнения работ Исполнитель в течение 5 (пяти) календарных дней представляет Заказчику акт сдачи-приемки выполненных работ или УПД. Заказчик в течение 5 (пяти) календарных дней с даты получения акта выполненных работ или УПД направляет Исполнителю подписанный акт выполненных работ или УПД   либо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с даты подписания Сторонами акта выполненных работ или УПД. По требованию одной из сторон стороны согласовывают и подписывают акт сверки взаиморасчетов по выполненным работам.</w:t>
      </w:r>
    </w:p>
    <w:p w:rsidR="004D7060" w:rsidRPr="00361591" w:rsidRDefault="004D7060" w:rsidP="00A36DB5">
      <w:pPr>
        <w:ind w:firstLine="709"/>
        <w:rPr>
          <w:bCs/>
          <w:color w:val="000000"/>
          <w:sz w:val="28"/>
          <w:szCs w:val="28"/>
        </w:rPr>
      </w:pPr>
      <w:r>
        <w:rPr>
          <w:bCs/>
          <w:color w:val="000000"/>
          <w:sz w:val="28"/>
          <w:szCs w:val="28"/>
        </w:rPr>
        <w:t>4.14. Требования к качеству работ:</w:t>
      </w:r>
    </w:p>
    <w:p w:rsidR="004D7060" w:rsidRPr="00361591" w:rsidRDefault="004D7060" w:rsidP="00A36DB5">
      <w:pPr>
        <w:ind w:firstLine="709"/>
        <w:jc w:val="both"/>
        <w:rPr>
          <w:sz w:val="28"/>
          <w:szCs w:val="28"/>
        </w:rPr>
      </w:pPr>
      <w:r>
        <w:rPr>
          <w:sz w:val="28"/>
          <w:szCs w:val="28"/>
        </w:rPr>
        <w:t xml:space="preserve">4.14.1. Исполнитель обязан: </w:t>
      </w:r>
    </w:p>
    <w:p w:rsidR="004D7060" w:rsidRPr="00361591" w:rsidRDefault="004D7060" w:rsidP="00A36DB5">
      <w:pPr>
        <w:ind w:firstLine="709"/>
        <w:jc w:val="both"/>
        <w:rPr>
          <w:sz w:val="28"/>
          <w:szCs w:val="28"/>
        </w:rPr>
      </w:pPr>
      <w:r>
        <w:rPr>
          <w:sz w:val="28"/>
          <w:szCs w:val="28"/>
        </w:rPr>
        <w:t>- выполнить Работы качественно на основании действующих стандартов обслуживания в соответствии с заявкой Заказчика;</w:t>
      </w:r>
    </w:p>
    <w:p w:rsidR="004D7060" w:rsidRPr="00361591" w:rsidRDefault="004D7060" w:rsidP="00A36DB5">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4D7060" w:rsidRPr="00361591" w:rsidRDefault="004D7060" w:rsidP="00A36DB5">
      <w:pPr>
        <w:ind w:firstLine="709"/>
        <w:jc w:val="both"/>
        <w:rPr>
          <w:sz w:val="28"/>
          <w:szCs w:val="28"/>
        </w:rPr>
      </w:pPr>
      <w:r>
        <w:rPr>
          <w:sz w:val="28"/>
          <w:szCs w:val="28"/>
        </w:rPr>
        <w:t>- соблюдать гарантийные обязательства при проведении ремонтных работ;</w:t>
      </w:r>
    </w:p>
    <w:p w:rsidR="004D7060" w:rsidRPr="00361591" w:rsidRDefault="004D7060" w:rsidP="00A36DB5">
      <w:pPr>
        <w:ind w:firstLine="709"/>
        <w:jc w:val="both"/>
        <w:rPr>
          <w:sz w:val="28"/>
          <w:szCs w:val="28"/>
        </w:rPr>
      </w:pPr>
      <w:r>
        <w:rPr>
          <w:sz w:val="28"/>
          <w:szCs w:val="28"/>
        </w:rPr>
        <w:t>- нести ответственность за повреждения Техники в процессе проведения ремонтных работ:</w:t>
      </w:r>
    </w:p>
    <w:p w:rsidR="004D7060" w:rsidRPr="00361591" w:rsidRDefault="004D7060" w:rsidP="00A36DB5">
      <w:pPr>
        <w:ind w:firstLine="709"/>
        <w:jc w:val="both"/>
        <w:rPr>
          <w:sz w:val="28"/>
          <w:szCs w:val="28"/>
        </w:rPr>
      </w:pPr>
      <w:r>
        <w:rPr>
          <w:sz w:val="28"/>
          <w:szCs w:val="28"/>
        </w:rPr>
        <w:t>- обеспечить возврат замененных элементов Техники Заказчику;</w:t>
      </w:r>
    </w:p>
    <w:p w:rsidR="004D7060" w:rsidRPr="00361591" w:rsidRDefault="004D7060" w:rsidP="00A36DB5">
      <w:pPr>
        <w:ind w:firstLine="709"/>
        <w:jc w:val="both"/>
        <w:rPr>
          <w:sz w:val="28"/>
          <w:szCs w:val="28"/>
        </w:rPr>
      </w:pPr>
      <w:r>
        <w:rPr>
          <w:sz w:val="28"/>
          <w:szCs w:val="28"/>
        </w:rPr>
        <w:t>4.14.2. Работы должны быть выполнены в полном объеме в соответствии с Договором и приложениями к нему.</w:t>
      </w:r>
    </w:p>
    <w:p w:rsidR="004D7060" w:rsidRPr="00361591" w:rsidRDefault="004D7060" w:rsidP="00A36DB5">
      <w:pPr>
        <w:ind w:firstLine="709"/>
        <w:jc w:val="both"/>
        <w:rPr>
          <w:sz w:val="28"/>
          <w:szCs w:val="28"/>
        </w:rPr>
      </w:pPr>
      <w:r>
        <w:rPr>
          <w:sz w:val="28"/>
          <w:szCs w:val="28"/>
        </w:rPr>
        <w:t>4.14.3. Исполнитель должен предоставлять Заказчику необходимую и достоверную информацию о Работах, их видах и особенностях.</w:t>
      </w:r>
    </w:p>
    <w:p w:rsidR="004D7060" w:rsidRPr="00361591" w:rsidRDefault="004D7060" w:rsidP="00A36DB5">
      <w:pPr>
        <w:ind w:firstLine="709"/>
        <w:jc w:val="both"/>
        <w:rPr>
          <w:sz w:val="28"/>
          <w:szCs w:val="28"/>
        </w:rPr>
      </w:pPr>
      <w:r>
        <w:rPr>
          <w:sz w:val="28"/>
          <w:szCs w:val="28"/>
        </w:rPr>
        <w:t>4.14.4.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4D7060" w:rsidRPr="00361591" w:rsidRDefault="004D7060" w:rsidP="00A36DB5">
      <w:pPr>
        <w:shd w:val="clear" w:color="auto" w:fill="FFFFFF"/>
        <w:ind w:firstLine="709"/>
        <w:jc w:val="both"/>
        <w:rPr>
          <w:sz w:val="28"/>
          <w:szCs w:val="28"/>
        </w:rPr>
      </w:pPr>
      <w:r>
        <w:rPr>
          <w:color w:val="000000"/>
          <w:sz w:val="28"/>
          <w:szCs w:val="28"/>
        </w:rPr>
        <w:t>4.14.5. Работы должны выполняться высококвалифицированными специалистами, прошедшими обучение.</w:t>
      </w:r>
    </w:p>
    <w:p w:rsidR="004D7060" w:rsidRPr="00361591" w:rsidRDefault="004D7060" w:rsidP="00A36DB5">
      <w:pPr>
        <w:ind w:firstLine="709"/>
        <w:jc w:val="both"/>
        <w:rPr>
          <w:sz w:val="28"/>
          <w:szCs w:val="28"/>
        </w:rPr>
      </w:pPr>
      <w:r>
        <w:rPr>
          <w:color w:val="000000"/>
          <w:sz w:val="28"/>
          <w:szCs w:val="28"/>
        </w:rPr>
        <w:t>4.14.6.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производителя. Победитель обязан предоставить по запросу Заказчика, заверенные копии указанных документов.</w:t>
      </w:r>
    </w:p>
    <w:p w:rsidR="004D7060" w:rsidRPr="00361591" w:rsidRDefault="004D7060" w:rsidP="00A36DB5">
      <w:pPr>
        <w:ind w:firstLine="709"/>
        <w:jc w:val="both"/>
        <w:rPr>
          <w:sz w:val="28"/>
          <w:szCs w:val="28"/>
        </w:rPr>
      </w:pPr>
      <w:r>
        <w:rPr>
          <w:sz w:val="28"/>
          <w:szCs w:val="28"/>
        </w:rPr>
        <w:t>4.15. Требования к безопасности Работ: п</w:t>
      </w:r>
      <w:r>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4D7060" w:rsidRPr="00361591" w:rsidRDefault="004D7060" w:rsidP="00A36DB5">
      <w:pPr>
        <w:ind w:firstLine="709"/>
        <w:rPr>
          <w:sz w:val="28"/>
          <w:szCs w:val="28"/>
        </w:rPr>
      </w:pPr>
      <w:r>
        <w:rPr>
          <w:bCs/>
          <w:color w:val="000000"/>
          <w:sz w:val="28"/>
          <w:szCs w:val="28"/>
        </w:rPr>
        <w:t>4.16. Условия предоставления гарантии:</w:t>
      </w:r>
    </w:p>
    <w:p w:rsidR="004D7060" w:rsidRPr="00361591" w:rsidRDefault="004D7060" w:rsidP="00A36DB5">
      <w:pPr>
        <w:shd w:val="clear" w:color="auto" w:fill="FFFFFF"/>
        <w:ind w:firstLine="709"/>
        <w:jc w:val="both"/>
        <w:rPr>
          <w:sz w:val="28"/>
          <w:szCs w:val="28"/>
        </w:rPr>
      </w:pPr>
      <w:r>
        <w:rPr>
          <w:color w:val="000000"/>
          <w:sz w:val="28"/>
          <w:szCs w:val="28"/>
        </w:rPr>
        <w:lastRenderedPageBreak/>
        <w:t>4.16.1. Срок гарантии на выполненные работы –  должен быть не менее 12 (двенадцати) месяцев с даты подписания акта сдачи-приемки выполненных работ или УПД.</w:t>
      </w:r>
    </w:p>
    <w:p w:rsidR="004D7060" w:rsidRPr="00361591" w:rsidRDefault="004D7060" w:rsidP="00A36DB5">
      <w:pPr>
        <w:shd w:val="clear" w:color="auto" w:fill="FFFFFF"/>
        <w:ind w:firstLine="709"/>
        <w:jc w:val="both"/>
        <w:rPr>
          <w:sz w:val="28"/>
          <w:szCs w:val="28"/>
        </w:rPr>
      </w:pPr>
      <w:r>
        <w:rPr>
          <w:color w:val="000000"/>
          <w:sz w:val="28"/>
          <w:szCs w:val="28"/>
        </w:rPr>
        <w:t>4.16.2. 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rsidR="004D7060" w:rsidRPr="00361591" w:rsidRDefault="004D7060" w:rsidP="00A36DB5">
      <w:pPr>
        <w:shd w:val="clear" w:color="auto" w:fill="FFFFFF"/>
        <w:ind w:firstLine="709"/>
        <w:jc w:val="both"/>
        <w:rPr>
          <w:sz w:val="28"/>
          <w:szCs w:val="28"/>
        </w:rPr>
      </w:pPr>
      <w:r>
        <w:rPr>
          <w:color w:val="000000"/>
          <w:sz w:val="28"/>
          <w:szCs w:val="28"/>
        </w:rPr>
        <w:t>4.16.3.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4D7060" w:rsidRPr="00361591" w:rsidRDefault="004D7060" w:rsidP="00A36DB5">
      <w:pPr>
        <w:shd w:val="clear" w:color="auto" w:fill="FFFFFF"/>
        <w:ind w:firstLine="709"/>
        <w:jc w:val="both"/>
        <w:rPr>
          <w:sz w:val="28"/>
          <w:szCs w:val="28"/>
        </w:rPr>
      </w:pPr>
      <w:r>
        <w:rPr>
          <w:sz w:val="28"/>
          <w:szCs w:val="28"/>
        </w:rPr>
        <w:t> </w:t>
      </w: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C234B" w:rsidRDefault="004D7060" w:rsidP="00A36DB5">
      <w:pPr>
        <w:ind w:firstLine="709"/>
        <w:jc w:val="right"/>
        <w:rPr>
          <w:color w:val="000000"/>
          <w:sz w:val="28"/>
          <w:szCs w:val="28"/>
        </w:rPr>
      </w:pPr>
    </w:p>
    <w:p w:rsidR="00A36DB5" w:rsidRPr="003C234B" w:rsidRDefault="00A36DB5"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color w:val="000000"/>
          <w:sz w:val="28"/>
          <w:szCs w:val="28"/>
        </w:rPr>
      </w:pPr>
    </w:p>
    <w:p w:rsidR="004D7060" w:rsidRPr="00361591" w:rsidRDefault="004D7060" w:rsidP="00A36DB5">
      <w:pPr>
        <w:ind w:firstLine="709"/>
        <w:jc w:val="right"/>
        <w:rPr>
          <w:sz w:val="28"/>
          <w:szCs w:val="28"/>
        </w:rPr>
      </w:pPr>
      <w:r>
        <w:rPr>
          <w:color w:val="000000"/>
          <w:sz w:val="28"/>
          <w:szCs w:val="28"/>
        </w:rPr>
        <w:lastRenderedPageBreak/>
        <w:t>Приложение к техническому заданию № 1</w:t>
      </w:r>
    </w:p>
    <w:p w:rsidR="004D7060" w:rsidRPr="00361591" w:rsidRDefault="004D7060" w:rsidP="00A36DB5">
      <w:pPr>
        <w:rPr>
          <w:sz w:val="28"/>
          <w:szCs w:val="28"/>
        </w:rPr>
      </w:pPr>
    </w:p>
    <w:p w:rsidR="004D7060" w:rsidRPr="00361591" w:rsidRDefault="004D7060" w:rsidP="00A36DB5">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4D7060" w:rsidRPr="00361591" w:rsidRDefault="004D7060" w:rsidP="00A36DB5">
      <w:pPr>
        <w:shd w:val="clear" w:color="auto" w:fill="FFFFFF"/>
        <w:jc w:val="center"/>
        <w:rPr>
          <w:sz w:val="28"/>
          <w:szCs w:val="28"/>
        </w:rPr>
      </w:pPr>
    </w:p>
    <w:tbl>
      <w:tblPr>
        <w:tblW w:w="9371" w:type="dxa"/>
        <w:tblInd w:w="93" w:type="dxa"/>
        <w:tblLook w:val="04A0"/>
      </w:tblPr>
      <w:tblGrid>
        <w:gridCol w:w="4126"/>
        <w:gridCol w:w="5245"/>
      </w:tblGrid>
      <w:tr w:rsidR="004D7060" w:rsidRPr="00361591" w:rsidTr="00A36DB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060" w:rsidRPr="00361591" w:rsidRDefault="004D7060" w:rsidP="00A36DB5">
            <w:pPr>
              <w:jc w:val="center"/>
              <w:rPr>
                <w:color w:val="000000"/>
                <w:sz w:val="28"/>
                <w:szCs w:val="28"/>
              </w:rPr>
            </w:pPr>
            <w:r>
              <w:rPr>
                <w:color w:val="000000"/>
                <w:sz w:val="28"/>
                <w:szCs w:val="28"/>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4D7060" w:rsidRPr="00361591" w:rsidRDefault="004D7060" w:rsidP="00A36DB5">
            <w:pPr>
              <w:jc w:val="center"/>
              <w:rPr>
                <w:color w:val="000000"/>
                <w:sz w:val="28"/>
                <w:szCs w:val="28"/>
              </w:rPr>
            </w:pPr>
            <w:r>
              <w:rPr>
                <w:color w:val="000000"/>
                <w:sz w:val="28"/>
                <w:szCs w:val="28"/>
              </w:rPr>
              <w:t>Количество человеко-часов</w:t>
            </w:r>
          </w:p>
        </w:tc>
      </w:tr>
      <w:tr w:rsidR="004D7060" w:rsidRPr="00361591" w:rsidTr="00A36DB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tcPr>
          <w:p w:rsidR="004D7060" w:rsidRPr="00361591" w:rsidRDefault="004D7060" w:rsidP="00A36DB5">
            <w:pPr>
              <w:jc w:val="center"/>
              <w:rPr>
                <w:color w:val="000000"/>
                <w:sz w:val="28"/>
                <w:szCs w:val="28"/>
              </w:rPr>
            </w:pPr>
            <w:r>
              <w:rPr>
                <w:color w:val="000000"/>
                <w:sz w:val="28"/>
                <w:szCs w:val="28"/>
              </w:rPr>
              <w:t>ТО 100</w:t>
            </w:r>
          </w:p>
        </w:tc>
        <w:tc>
          <w:tcPr>
            <w:tcW w:w="5245" w:type="dxa"/>
            <w:tcBorders>
              <w:top w:val="single" w:sz="8" w:space="0" w:color="auto"/>
              <w:left w:val="nil"/>
              <w:bottom w:val="single" w:sz="8" w:space="0" w:color="auto"/>
              <w:right w:val="single" w:sz="8" w:space="0" w:color="auto"/>
            </w:tcBorders>
            <w:shd w:val="clear" w:color="auto" w:fill="auto"/>
            <w:vAlign w:val="center"/>
          </w:tcPr>
          <w:p w:rsidR="004D7060" w:rsidRPr="00361591" w:rsidRDefault="004D7060" w:rsidP="00A36DB5">
            <w:pPr>
              <w:jc w:val="center"/>
              <w:rPr>
                <w:color w:val="000000"/>
                <w:sz w:val="28"/>
                <w:szCs w:val="28"/>
              </w:rPr>
            </w:pPr>
            <w:r>
              <w:rPr>
                <w:color w:val="000000"/>
                <w:sz w:val="28"/>
                <w:szCs w:val="28"/>
              </w:rPr>
              <w:t>5</w:t>
            </w:r>
          </w:p>
        </w:tc>
      </w:tr>
      <w:tr w:rsidR="004D7060" w:rsidRPr="00361591" w:rsidTr="00A36DB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8</w:t>
            </w:r>
          </w:p>
        </w:tc>
      </w:tr>
      <w:tr w:rsidR="004D7060" w:rsidRPr="00361591" w:rsidTr="00A36DB5">
        <w:trPr>
          <w:trHeight w:val="690"/>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12</w:t>
            </w:r>
          </w:p>
        </w:tc>
      </w:tr>
      <w:tr w:rsidR="004D7060" w:rsidRPr="00361591" w:rsidTr="00A36DB5">
        <w:trPr>
          <w:trHeight w:val="675"/>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361591" w:rsidRDefault="004D7060" w:rsidP="00A36DB5">
            <w:pPr>
              <w:jc w:val="center"/>
              <w:rPr>
                <w:color w:val="000000"/>
                <w:sz w:val="28"/>
                <w:szCs w:val="28"/>
              </w:rPr>
            </w:pPr>
            <w:r>
              <w:rPr>
                <w:color w:val="000000"/>
                <w:sz w:val="28"/>
                <w:szCs w:val="28"/>
              </w:rPr>
              <w:t>16</w:t>
            </w:r>
          </w:p>
        </w:tc>
      </w:tr>
    </w:tbl>
    <w:p w:rsidR="004D7060" w:rsidRPr="00361591" w:rsidRDefault="004D7060" w:rsidP="00A36DB5">
      <w:pPr>
        <w:shd w:val="clear" w:color="auto" w:fill="FFFFFF"/>
        <w:jc w:val="center"/>
        <w:rPr>
          <w:sz w:val="28"/>
          <w:szCs w:val="28"/>
        </w:rPr>
      </w:pPr>
    </w:p>
    <w:p w:rsidR="004D7060" w:rsidRPr="00361591" w:rsidRDefault="004D7060" w:rsidP="00A36DB5">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4D7060" w:rsidRPr="00361591" w:rsidRDefault="004D7060" w:rsidP="00A36DB5">
      <w:pPr>
        <w:shd w:val="clear" w:color="auto" w:fill="FFFFFF"/>
        <w:jc w:val="both"/>
        <w:rPr>
          <w:sz w:val="28"/>
          <w:szCs w:val="28"/>
        </w:rPr>
      </w:pPr>
      <w:r>
        <w:rPr>
          <w:color w:val="000000"/>
          <w:sz w:val="28"/>
          <w:szCs w:val="28"/>
        </w:rPr>
        <w:t>Обслуживание должно проводиться через каждые 500 часов работы. Объем выполняемых работ подразделяется на действия, производимые через каждые 500,1000 и 2000 часов работы.</w:t>
      </w:r>
    </w:p>
    <w:p w:rsidR="004D7060" w:rsidRPr="00361591" w:rsidRDefault="004D7060" w:rsidP="00A36DB5">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4D7060" w:rsidRPr="00361591" w:rsidRDefault="004D7060" w:rsidP="00A36DB5">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4D7060" w:rsidRPr="00361591" w:rsidRDefault="004D7060" w:rsidP="00A36DB5">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4D7060" w:rsidRPr="00361591" w:rsidRDefault="004D7060" w:rsidP="00A36DB5">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(см. "Журнал учета поверок и обслуживания" на стр. 4).</w:t>
      </w:r>
    </w:p>
    <w:p w:rsidR="004D7060" w:rsidRPr="00361591" w:rsidRDefault="004D7060" w:rsidP="00A36DB5">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4D7060" w:rsidRPr="00361591" w:rsidRDefault="004D7060" w:rsidP="00A36DB5">
      <w:pPr>
        <w:shd w:val="clear" w:color="auto" w:fill="FFFFFF"/>
        <w:jc w:val="both"/>
        <w:rPr>
          <w:sz w:val="28"/>
          <w:szCs w:val="28"/>
        </w:rPr>
      </w:pPr>
      <w:r>
        <w:rPr>
          <w:color w:val="000000"/>
          <w:sz w:val="28"/>
          <w:szCs w:val="28"/>
        </w:rPr>
        <w:t>3 = замена;</w:t>
      </w:r>
    </w:p>
    <w:p w:rsidR="004D7060" w:rsidRPr="00361591" w:rsidRDefault="004D7060" w:rsidP="00A36DB5">
      <w:pPr>
        <w:shd w:val="clear" w:color="auto" w:fill="FFFFFF"/>
        <w:jc w:val="both"/>
        <w:rPr>
          <w:sz w:val="28"/>
          <w:szCs w:val="28"/>
        </w:rPr>
      </w:pPr>
      <w:r>
        <w:rPr>
          <w:color w:val="000000"/>
          <w:sz w:val="28"/>
          <w:szCs w:val="28"/>
        </w:rPr>
        <w:t>П = проверка или осмотр;</w:t>
      </w:r>
    </w:p>
    <w:p w:rsidR="004D7060" w:rsidRPr="00361591" w:rsidRDefault="004D7060" w:rsidP="00A36DB5">
      <w:pPr>
        <w:shd w:val="clear" w:color="auto" w:fill="FFFFFF"/>
        <w:jc w:val="both"/>
        <w:rPr>
          <w:color w:val="000000"/>
          <w:sz w:val="28"/>
          <w:szCs w:val="28"/>
        </w:rPr>
      </w:pPr>
      <w:r>
        <w:rPr>
          <w:color w:val="000000"/>
          <w:sz w:val="28"/>
          <w:szCs w:val="28"/>
        </w:rPr>
        <w:t>С = смазка.</w:t>
      </w:r>
    </w:p>
    <w:p w:rsidR="004D7060" w:rsidRPr="00361591" w:rsidRDefault="004D7060" w:rsidP="00A36DB5">
      <w:pPr>
        <w:shd w:val="clear" w:color="auto" w:fill="FFFFFF"/>
        <w:jc w:val="both"/>
        <w:rPr>
          <w:color w:val="000000"/>
          <w:sz w:val="28"/>
          <w:szCs w:val="28"/>
        </w:rPr>
      </w:pPr>
    </w:p>
    <w:p w:rsidR="004D7060" w:rsidRPr="00361591" w:rsidRDefault="004D7060" w:rsidP="00A36DB5">
      <w:pPr>
        <w:shd w:val="clear" w:color="auto" w:fill="FFFFFF"/>
        <w:jc w:val="both"/>
        <w:rPr>
          <w:color w:val="000000"/>
          <w:sz w:val="28"/>
          <w:szCs w:val="28"/>
        </w:rPr>
      </w:pPr>
    </w:p>
    <w:p w:rsidR="004D7060" w:rsidRPr="00361591" w:rsidRDefault="004D7060" w:rsidP="00A36DB5">
      <w:pPr>
        <w:shd w:val="clear" w:color="auto" w:fill="FFFFFF"/>
        <w:jc w:val="both"/>
        <w:rPr>
          <w:color w:val="000000"/>
          <w:sz w:val="28"/>
          <w:szCs w:val="28"/>
        </w:rPr>
      </w:pPr>
    </w:p>
    <w:p w:rsidR="004D7060" w:rsidRPr="00361591" w:rsidRDefault="004D7060" w:rsidP="00A36DB5">
      <w:pPr>
        <w:shd w:val="clear" w:color="auto" w:fill="FFFFFF"/>
        <w:jc w:val="both"/>
        <w:rPr>
          <w:color w:val="000000"/>
          <w:sz w:val="28"/>
          <w:szCs w:val="28"/>
        </w:rPr>
      </w:pPr>
    </w:p>
    <w:p w:rsidR="004D7060" w:rsidRPr="00361591" w:rsidRDefault="004D7060" w:rsidP="00A36DB5">
      <w:pPr>
        <w:shd w:val="clear" w:color="auto" w:fill="FFFFFF"/>
        <w:jc w:val="both"/>
        <w:rPr>
          <w:color w:val="000000"/>
          <w:sz w:val="28"/>
          <w:szCs w:val="28"/>
        </w:rPr>
      </w:pPr>
    </w:p>
    <w:p w:rsidR="004D7060" w:rsidRPr="00361591" w:rsidRDefault="004D7060" w:rsidP="00A36DB5">
      <w:pPr>
        <w:shd w:val="clear" w:color="auto" w:fill="FFFFFF"/>
        <w:jc w:val="both"/>
        <w:rPr>
          <w:color w:val="000000"/>
          <w:sz w:val="28"/>
          <w:szCs w:val="28"/>
        </w:rPr>
      </w:pPr>
    </w:p>
    <w:tbl>
      <w:tblPr>
        <w:tblStyle w:val="afff6"/>
        <w:tblW w:w="0" w:type="auto"/>
        <w:tblInd w:w="-176" w:type="dxa"/>
        <w:tblLook w:val="04A0"/>
      </w:tblPr>
      <w:tblGrid>
        <w:gridCol w:w="3460"/>
        <w:gridCol w:w="6570"/>
      </w:tblGrid>
      <w:tr w:rsidR="004D7060" w:rsidRPr="00A36DB5" w:rsidTr="00A36DB5">
        <w:tc>
          <w:tcPr>
            <w:tcW w:w="3460" w:type="dxa"/>
          </w:tcPr>
          <w:p w:rsidR="004D7060" w:rsidRPr="00A36DB5" w:rsidRDefault="004D7060" w:rsidP="00A36DB5">
            <w:pPr>
              <w:rPr>
                <w:color w:val="000000"/>
              </w:rPr>
            </w:pPr>
            <w:r w:rsidRPr="00A36DB5">
              <w:rPr>
                <w:color w:val="000000"/>
              </w:rPr>
              <w:lastRenderedPageBreak/>
              <w:t>Перечень работ выполняемых при ТО 100</w:t>
            </w:r>
          </w:p>
        </w:tc>
        <w:tc>
          <w:tcPr>
            <w:tcW w:w="6570" w:type="dxa"/>
          </w:tcPr>
          <w:p w:rsidR="004D7060" w:rsidRPr="00A36DB5" w:rsidRDefault="004D7060" w:rsidP="00A36DB5">
            <w:r w:rsidRPr="00A36DB5">
              <w:t>Проверить затяжку колесных гаек</w:t>
            </w:r>
          </w:p>
          <w:p w:rsidR="004D7060" w:rsidRPr="00A36DB5" w:rsidRDefault="004D7060" w:rsidP="00A36DB5">
            <w:r w:rsidRPr="00A36DB5">
              <w:t>Проверить индикатор сапунов бака гидравлики, заменить сапун при соответствующем сигнале</w:t>
            </w:r>
          </w:p>
          <w:p w:rsidR="004D7060" w:rsidRPr="00A36DB5" w:rsidRDefault="004D7060" w:rsidP="00A36DB5">
            <w:r w:rsidRPr="00A36DB5">
              <w:t>Проверить моторный отсек, удалить посторонние предметы</w:t>
            </w:r>
          </w:p>
          <w:p w:rsidR="004D7060" w:rsidRPr="00A36DB5" w:rsidRDefault="004D7060" w:rsidP="00A36DB5">
            <w:r w:rsidRPr="00A36DB5">
              <w:t>Проверить наличие и читаемость информационных и предупреждающих табличек</w:t>
            </w:r>
          </w:p>
          <w:p w:rsidR="004D7060" w:rsidRPr="00A36DB5" w:rsidRDefault="004D7060" w:rsidP="00A36DB5">
            <w:r w:rsidRPr="00A36DB5">
              <w:t>Проверить отсутствие течи</w:t>
            </w:r>
          </w:p>
          <w:p w:rsidR="004D7060" w:rsidRPr="00A36DB5" w:rsidRDefault="004D7060" w:rsidP="00A36DB5">
            <w:r w:rsidRPr="00A36DB5">
              <w:t>Проверить патрубки системы охлаждения</w:t>
            </w:r>
          </w:p>
          <w:p w:rsidR="004D7060" w:rsidRPr="00A36DB5" w:rsidRDefault="004D7060" w:rsidP="00A36DB5">
            <w:r w:rsidRPr="00A36DB5">
              <w:t>Проверить радиаторы, очистить решетку</w:t>
            </w:r>
          </w:p>
          <w:p w:rsidR="004D7060" w:rsidRPr="00A36DB5" w:rsidRDefault="004D7060" w:rsidP="00A36DB5">
            <w:r w:rsidRPr="00A36DB5">
              <w:t>Проверить систему питания двигателя воздухом</w:t>
            </w:r>
          </w:p>
          <w:p w:rsidR="004D7060" w:rsidRPr="00A36DB5" w:rsidRDefault="004D7060" w:rsidP="00A36DB5">
            <w:r w:rsidRPr="00A36DB5">
              <w:t>Проверить состояние и давление накачки шин</w:t>
            </w:r>
          </w:p>
          <w:p w:rsidR="004D7060" w:rsidRPr="00A36DB5" w:rsidRDefault="004D7060" w:rsidP="00A36DB5">
            <w:r w:rsidRPr="00A36DB5">
              <w:t>Проверить состояние и натяжение приводных ремней</w:t>
            </w:r>
          </w:p>
          <w:p w:rsidR="004D7060" w:rsidRPr="00A36DB5" w:rsidRDefault="004D7060" w:rsidP="00A36DB5">
            <w:r w:rsidRPr="00A36DB5">
              <w:t>Проверить уровень масла в ступицах рулевых колес</w:t>
            </w:r>
          </w:p>
          <w:p w:rsidR="004D7060" w:rsidRPr="00A36DB5" w:rsidRDefault="004D7060" w:rsidP="00A36DB5">
            <w:r w:rsidRPr="00A36DB5">
              <w:t>Проверить уровень масла ведущего моста и дифференциала</w:t>
            </w:r>
          </w:p>
          <w:p w:rsidR="004D7060" w:rsidRPr="00A36DB5" w:rsidRDefault="004D7060" w:rsidP="00A36DB5">
            <w:r w:rsidRPr="00A36DB5">
              <w:t>Проверить уровень масла гидравлики</w:t>
            </w:r>
          </w:p>
          <w:p w:rsidR="004D7060" w:rsidRPr="00A36DB5" w:rsidRDefault="004D7060" w:rsidP="00A36DB5">
            <w:r w:rsidRPr="00A36DB5">
              <w:t>Проверить уровень масла трансмиссии</w:t>
            </w:r>
          </w:p>
          <w:p w:rsidR="004D7060" w:rsidRPr="00A36DB5" w:rsidRDefault="004D7060" w:rsidP="00A36DB5">
            <w:r w:rsidRPr="00A36DB5">
              <w:t>Проверить уровень моторного масла</w:t>
            </w:r>
          </w:p>
          <w:p w:rsidR="004D7060" w:rsidRPr="00A36DB5" w:rsidRDefault="004D7060" w:rsidP="00A36DB5">
            <w:r w:rsidRPr="00A36DB5">
              <w:t>Проверить уровень охлаждающей жидкости</w:t>
            </w:r>
          </w:p>
          <w:p w:rsidR="004D7060" w:rsidRPr="00A36DB5" w:rsidRDefault="004D7060" w:rsidP="00A36DB5">
            <w:r w:rsidRPr="00A36DB5">
              <w:t>Проверить уровень стекло омывающей жидкости</w:t>
            </w:r>
          </w:p>
          <w:p w:rsidR="004D7060" w:rsidRPr="00A36DB5" w:rsidRDefault="004D7060" w:rsidP="00A36DB5">
            <w:r w:rsidRPr="00A36DB5">
              <w:t>Слить воду с топливного влаг отделителя</w:t>
            </w:r>
          </w:p>
          <w:p w:rsidR="004D7060" w:rsidRPr="00A36DB5" w:rsidRDefault="004D7060" w:rsidP="00A36DB5">
            <w:r w:rsidRPr="00A36DB5">
              <w:t>Проверить воздушный фильтр кабины</w:t>
            </w:r>
          </w:p>
          <w:p w:rsidR="004D7060" w:rsidRPr="00A36DB5" w:rsidRDefault="004D7060" w:rsidP="00A36DB5">
            <w:r w:rsidRPr="00A36DB5">
              <w:t>Проверить замки спредера</w:t>
            </w:r>
          </w:p>
          <w:p w:rsidR="004D7060" w:rsidRPr="00A36DB5" w:rsidRDefault="004D7060" w:rsidP="00A36DB5">
            <w:r w:rsidRPr="00A36DB5">
              <w:t>Проверить износ скользящих поверхностей стрелы</w:t>
            </w:r>
          </w:p>
          <w:p w:rsidR="004D7060" w:rsidRPr="00A36DB5" w:rsidRDefault="004D7060" w:rsidP="00A36DB5">
            <w:r w:rsidRPr="00A36DB5">
              <w:t>Проверить подшипники спредера</w:t>
            </w:r>
          </w:p>
          <w:p w:rsidR="004D7060" w:rsidRPr="00A36DB5" w:rsidRDefault="004D7060" w:rsidP="00A36DB5">
            <w:r w:rsidRPr="00A36DB5">
              <w:t>Проверить работоспособность системы управления спредером</w:t>
            </w:r>
          </w:p>
          <w:p w:rsidR="004D7060" w:rsidRPr="00A36DB5" w:rsidRDefault="004D7060" w:rsidP="00A36DB5">
            <w:r w:rsidRPr="00A36DB5">
              <w:t>Проверить сварные швы рамы, стрелы, спредера</w:t>
            </w:r>
          </w:p>
          <w:p w:rsidR="004D7060" w:rsidRPr="00A36DB5" w:rsidRDefault="004D7060" w:rsidP="00A36DB5">
            <w:r w:rsidRPr="00A36DB5">
              <w:t>Проверить систему присутствия оператора</w:t>
            </w:r>
          </w:p>
          <w:p w:rsidR="004D7060" w:rsidRPr="00A36DB5" w:rsidRDefault="004D7060" w:rsidP="00A36DB5">
            <w:r w:rsidRPr="00A36DB5">
              <w:t>Проверить состояние и работоспособность парковочного и рабочего тормоза</w:t>
            </w:r>
          </w:p>
          <w:p w:rsidR="004D7060" w:rsidRPr="00A36DB5" w:rsidRDefault="004D7060" w:rsidP="00A36DB5">
            <w:r w:rsidRPr="00A36DB5">
              <w:t>Проверить состояние и работоспособность ремня безопасности, полозьев сиденья, рулевой колонки</w:t>
            </w:r>
          </w:p>
          <w:p w:rsidR="004D7060" w:rsidRPr="00A36DB5" w:rsidRDefault="004D7060" w:rsidP="00A36DB5">
            <w:r w:rsidRPr="00A36DB5">
              <w:t>Проверить состояние и работоспособность спредера</w:t>
            </w:r>
          </w:p>
          <w:p w:rsidR="004D7060" w:rsidRPr="00A36DB5" w:rsidRDefault="004D7060" w:rsidP="00A36DB5">
            <w:r w:rsidRPr="00A36DB5">
              <w:t>Проверить уровень масла в ротаторе спредера</w:t>
            </w:r>
          </w:p>
          <w:p w:rsidR="004D7060" w:rsidRPr="00A36DB5" w:rsidRDefault="004D7060" w:rsidP="00A36DB5">
            <w:r w:rsidRPr="00A36DB5">
              <w:t>Смазать крепление гидроцилиндров подъема</w:t>
            </w:r>
          </w:p>
          <w:p w:rsidR="004D7060" w:rsidRPr="00A36DB5" w:rsidRDefault="004D7060" w:rsidP="00A36DB5">
            <w:r w:rsidRPr="00A36DB5">
              <w:t>Смазать крепление спредера к стреле</w:t>
            </w:r>
          </w:p>
          <w:p w:rsidR="004D7060" w:rsidRPr="00A36DB5" w:rsidRDefault="004D7060" w:rsidP="00A36DB5">
            <w:r w:rsidRPr="00A36DB5">
              <w:t xml:space="preserve">Смазать крепление стрелы к раме </w:t>
            </w:r>
          </w:p>
          <w:p w:rsidR="004D7060" w:rsidRPr="00A36DB5" w:rsidRDefault="004D7060" w:rsidP="00A36DB5">
            <w:r w:rsidRPr="00A36DB5">
              <w:t>Смазать подшипники скольжения стрелы</w:t>
            </w:r>
          </w:p>
          <w:p w:rsidR="004D7060" w:rsidRPr="00A36DB5" w:rsidRDefault="004D7060" w:rsidP="00A36DB5">
            <w:r w:rsidRPr="00A36DB5">
              <w:t>Смазать скользящие поверхности стрелы</w:t>
            </w:r>
          </w:p>
          <w:p w:rsidR="004D7060" w:rsidRPr="00A36DB5" w:rsidRDefault="004D7060" w:rsidP="00A36DB5">
            <w:r w:rsidRPr="00A36DB5">
              <w:t xml:space="preserve">Смазать элементы рулевого моста </w:t>
            </w:r>
          </w:p>
          <w:p w:rsidR="004D7060" w:rsidRPr="00A36DB5" w:rsidRDefault="004D7060" w:rsidP="00A36DB5">
            <w:pPr>
              <w:jc w:val="both"/>
              <w:rPr>
                <w:color w:val="000000"/>
              </w:rPr>
            </w:pPr>
            <w:r w:rsidRPr="00A36DB5">
              <w:t>Смазать элементы спредера</w:t>
            </w:r>
          </w:p>
        </w:tc>
      </w:tr>
    </w:tbl>
    <w:p w:rsidR="004D7060" w:rsidRPr="00A36DB5" w:rsidRDefault="004D7060" w:rsidP="00A36DB5">
      <w:pPr>
        <w:shd w:val="clear" w:color="auto" w:fill="FFFFFF"/>
        <w:jc w:val="both"/>
        <w:rPr>
          <w:color w:val="000000"/>
        </w:rPr>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4D7060" w:rsidRPr="00A36DB5" w:rsidTr="00A36DB5">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bCs/>
                <w:color w:val="000000"/>
              </w:rPr>
            </w:pPr>
            <w:r w:rsidRPr="00A36DB5">
              <w:rPr>
                <w:b/>
                <w:bCs/>
                <w:color w:val="000000"/>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Ссылки</w:t>
            </w:r>
          </w:p>
        </w:tc>
      </w:tr>
      <w:tr w:rsidR="004D7060" w:rsidRPr="00A36DB5" w:rsidTr="00A36DB5">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331"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Машина в целом</w:t>
            </w:r>
          </w:p>
        </w:tc>
      </w:tr>
      <w:tr w:rsidR="004D7060" w:rsidRPr="00A36DB5" w:rsidTr="00A36DB5">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lastRenderedPageBreak/>
              <w:t>1 Двигатель</w:t>
            </w:r>
          </w:p>
        </w:tc>
      </w:tr>
      <w:tr w:rsidR="004D7060" w:rsidRPr="00A36DB5" w:rsidTr="00A36DB5">
        <w:trPr>
          <w:trHeight w:hRule="exact" w:val="2692"/>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масла в двигателе (альтернативный двигатель </w:t>
            </w:r>
            <w:r w:rsidRPr="00A36DB5">
              <w:rPr>
                <w:color w:val="000000"/>
                <w:lang w:val="en-US"/>
              </w:rPr>
              <w:t>Volvo</w:t>
            </w:r>
            <w:r w:rsidRPr="00A36DB5">
              <w:rPr>
                <w:color w:val="000000"/>
              </w:rPr>
              <w:t xml:space="preserve">)". Замена масла в двигателе (альтернативный двигатель </w:t>
            </w:r>
            <w:r w:rsidRPr="00A36DB5">
              <w:rPr>
                <w:color w:val="000000"/>
                <w:lang w:val="en-US"/>
              </w:rPr>
              <w:t>Cummins</w:t>
            </w:r>
            <w:r w:rsidRPr="00A36DB5">
              <w:rPr>
                <w:color w:val="000000"/>
              </w:rPr>
              <w:t>") (стр. 25)</w:t>
            </w:r>
          </w:p>
        </w:tc>
      </w:tr>
      <w:tr w:rsidR="004D7060" w:rsidRPr="00A36DB5" w:rsidTr="00A36DB5">
        <w:trPr>
          <w:trHeight w:hRule="exact" w:val="3021"/>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масляных фильтров (альтернативный двигатель </w:t>
            </w:r>
            <w:r w:rsidRPr="00A36DB5">
              <w:rPr>
                <w:color w:val="000000"/>
                <w:lang w:val="en-US"/>
              </w:rPr>
              <w:t>Volvo</w:t>
            </w:r>
            <w:r w:rsidRPr="00A36DB5">
              <w:rPr>
                <w:color w:val="000000"/>
              </w:rPr>
              <w:t xml:space="preserve">)". Замена масляного фильтра (альтернативный двигатель </w:t>
            </w:r>
            <w:r w:rsidRPr="00A36DB5">
              <w:rPr>
                <w:color w:val="000000"/>
                <w:lang w:val="en-US"/>
              </w:rPr>
              <w:t>Cummins</w:t>
            </w:r>
            <w:r w:rsidRPr="00A36DB5">
              <w:rPr>
                <w:color w:val="000000"/>
              </w:rPr>
              <w:t>)"</w:t>
            </w:r>
          </w:p>
        </w:tc>
      </w:tr>
    </w:tbl>
    <w:p w:rsidR="004D7060" w:rsidRPr="00A36DB5" w:rsidRDefault="004D7060" w:rsidP="00A36DB5"/>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4D7060" w:rsidRPr="00A36DB5" w:rsidTr="00A36DB5">
        <w:trPr>
          <w:trHeight w:hRule="exact" w:val="1364"/>
        </w:trPr>
        <w:tc>
          <w:tcPr>
            <w:tcW w:w="2836"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br w:type="page"/>
            </w:r>
            <w:r w:rsidRPr="00A36DB5">
              <w:br w:type="page"/>
            </w:r>
            <w:r w:rsidRPr="00A36DB5">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Ссылки</w:t>
            </w:r>
          </w:p>
        </w:tc>
      </w:tr>
      <w:tr w:rsidR="004D7060" w:rsidRPr="00A36DB5" w:rsidTr="00A36DB5">
        <w:trPr>
          <w:trHeight w:hRule="exact" w:val="1268"/>
        </w:trPr>
        <w:tc>
          <w:tcPr>
            <w:tcW w:w="2836"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126"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56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"Замена топливного фильтра (альтерна</w:t>
            </w:r>
            <w:r w:rsidRPr="00A36DB5">
              <w:rPr>
                <w:color w:val="000000"/>
              </w:rPr>
              <w:softHyphen/>
              <w:t xml:space="preserve">тивный двигатель </w:t>
            </w:r>
            <w:r w:rsidRPr="00A36DB5">
              <w:rPr>
                <w:color w:val="000000"/>
                <w:lang w:val="en-US"/>
              </w:rPr>
              <w:t>Volvo</w:t>
            </w:r>
            <w:r w:rsidRPr="00A36DB5">
              <w:rPr>
                <w:color w:val="000000"/>
              </w:rPr>
              <w:t xml:space="preserve">)". Замена топливного фильтра (альтернативный двигатель </w:t>
            </w:r>
            <w:r w:rsidRPr="00A36DB5">
              <w:rPr>
                <w:color w:val="000000"/>
                <w:lang w:val="en-US"/>
              </w:rPr>
              <w:t>Cummins</w:t>
            </w:r>
            <w:r w:rsidRPr="00A36DB5">
              <w:rPr>
                <w:color w:val="000000"/>
              </w:rPr>
              <w:t xml:space="preserve">)" </w:t>
            </w:r>
          </w:p>
        </w:tc>
      </w:tr>
      <w:tr w:rsidR="004D7060" w:rsidRPr="00A36DB5" w:rsidTr="00A36DB5">
        <w:trPr>
          <w:trHeight w:hRule="exact" w:val="20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lastRenderedPageBreak/>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Включая слив водоконденсата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топливного фильтра предварительной очистки (альтернативный двигатель </w:t>
            </w:r>
            <w:r w:rsidRPr="00A36DB5">
              <w:rPr>
                <w:color w:val="000000"/>
                <w:lang w:val="en-US"/>
              </w:rPr>
              <w:t>Volvo</w:t>
            </w:r>
            <w:r w:rsidRPr="00A36DB5">
              <w:rPr>
                <w:color w:val="000000"/>
              </w:rPr>
              <w:t>)"</w:t>
            </w:r>
          </w:p>
        </w:tc>
      </w:tr>
      <w:tr w:rsidR="004D7060" w:rsidRPr="00A36DB5" w:rsidTr="00A36DB5">
        <w:trPr>
          <w:trHeight w:hRule="exact" w:val="190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Наружная очистка. </w:t>
            </w:r>
            <w:r w:rsidRPr="00A36DB5">
              <w:rPr>
                <w:b/>
                <w:bCs/>
                <w:color w:val="000000"/>
              </w:rPr>
              <w:t>Примечание</w:t>
            </w:r>
            <w:r w:rsidRPr="00A36DB5">
              <w:rPr>
                <w:bCs/>
                <w:color w:val="000000"/>
              </w:rPr>
              <w:t xml:space="preserve">! </w:t>
            </w:r>
            <w:r w:rsidRPr="00A36DB5">
              <w:rPr>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22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Фильтр охлаждающей жидкости (альтернативный двигатель </w:t>
            </w:r>
            <w:r w:rsidRPr="00A36DB5">
              <w:rPr>
                <w:color w:val="000000"/>
                <w:lang w:val="en-US"/>
              </w:rPr>
              <w:t>Volvo</w:t>
            </w:r>
            <w:r w:rsidRPr="00A36DB5">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 охлаждающей жидкости (альтернативный двигатель </w:t>
            </w:r>
            <w:r w:rsidRPr="00A36DB5">
              <w:rPr>
                <w:color w:val="000000"/>
                <w:lang w:val="en-US"/>
              </w:rPr>
              <w:t>Volvo</w:t>
            </w:r>
            <w:r w:rsidRPr="00A36DB5">
              <w:rPr>
                <w:color w:val="000000"/>
              </w:rPr>
              <w:t xml:space="preserve">)" </w:t>
            </w:r>
          </w:p>
        </w:tc>
      </w:tr>
      <w:tr w:rsidR="004D7060" w:rsidRPr="00A36DB5" w:rsidTr="00A36DB5">
        <w:trPr>
          <w:trHeight w:hRule="exact" w:val="227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Фильтр охлаждающей жидкости (альтернативный двигатель </w:t>
            </w:r>
            <w:r w:rsidRPr="00A36DB5">
              <w:rPr>
                <w:color w:val="000000"/>
                <w:lang w:val="en-US"/>
              </w:rPr>
              <w:t>Cummins</w:t>
            </w:r>
            <w:r w:rsidRPr="00A36DB5">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Объем и качество жидкости указаны в Разделе </w:t>
            </w:r>
            <w:r w:rsidRPr="00A36DB5">
              <w:rPr>
                <w:color w:val="000000"/>
                <w:lang w:val="en-US"/>
              </w:rPr>
              <w:t>F</w:t>
            </w:r>
            <w:r w:rsidRPr="00A36DB5">
              <w:rPr>
                <w:color w:val="000000"/>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 охлаждающей жидкости (альтернативный двигатель </w:t>
            </w:r>
            <w:r w:rsidRPr="00A36DB5">
              <w:rPr>
                <w:color w:val="000000"/>
                <w:lang w:val="en-US"/>
              </w:rPr>
              <w:t>Cummins</w:t>
            </w:r>
            <w:r w:rsidRPr="00A36DB5">
              <w:rPr>
                <w:color w:val="000000"/>
              </w:rPr>
              <w:t xml:space="preserve">)" </w:t>
            </w:r>
          </w:p>
        </w:tc>
      </w:tr>
      <w:tr w:rsidR="004D7060" w:rsidRPr="00A36DB5" w:rsidTr="00A36DB5">
        <w:trPr>
          <w:trHeight w:hRule="exact" w:val="19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65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557"/>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воздушного фильтра" </w:t>
            </w:r>
          </w:p>
        </w:tc>
      </w:tr>
      <w:tr w:rsidR="004D7060" w:rsidRPr="00A36DB5" w:rsidTr="00A36DB5">
        <w:trPr>
          <w:trHeight w:hRule="exact" w:val="155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lastRenderedPageBreak/>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69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90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r w:rsidRPr="00A36DB5">
              <w:rPr>
                <w:b/>
                <w:bCs/>
                <w:color w:val="000000"/>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 xml:space="preserve">Только для альтернативного двигателя </w:t>
            </w:r>
            <w:r w:rsidRPr="00A36DB5">
              <w:rPr>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Выполняется обслуживающей организацией, утвержденной фирмой "</w:t>
            </w:r>
            <w:r w:rsidRPr="00A36DB5">
              <w:rPr>
                <w:color w:val="000000"/>
                <w:lang w:val="en-US"/>
              </w:rPr>
              <w:t>Volvo</w:t>
            </w:r>
            <w:r w:rsidRPr="00A36DB5">
              <w:rPr>
                <w:color w:val="000000"/>
              </w:rPr>
              <w:t xml:space="preserve"> </w:t>
            </w:r>
            <w:r w:rsidRPr="00A36DB5">
              <w:rPr>
                <w:color w:val="000000"/>
                <w:lang w:val="en-US"/>
              </w:rPr>
              <w:t>Penta</w:t>
            </w:r>
            <w:r w:rsidRPr="00A36DB5">
              <w:rPr>
                <w:color w:val="000000"/>
              </w:rPr>
              <w:t>"</w:t>
            </w:r>
          </w:p>
        </w:tc>
      </w:tr>
      <w:tr w:rsidR="004D7060" w:rsidRPr="00A36DB5" w:rsidTr="00A36DB5">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jc w:val="center"/>
            </w:pPr>
            <w:r w:rsidRPr="00A36DB5">
              <w:br w:type="page"/>
            </w:r>
            <w:r w:rsidRPr="00A36DB5">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Ссылки</w:t>
            </w:r>
          </w:p>
        </w:tc>
      </w:tr>
      <w:tr w:rsidR="004D7060" w:rsidRPr="00A36DB5" w:rsidTr="00A36DB5">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126" w:type="dxa"/>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bCs/>
                <w:color w:val="000000"/>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bCs/>
                <w:color w:val="000000"/>
              </w:rPr>
            </w:pPr>
            <w:r w:rsidRPr="00A36DB5">
              <w:rPr>
                <w:bCs/>
                <w:color w:val="000000"/>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rPr>
                <w:color w:val="000000"/>
              </w:rPr>
            </w:pPr>
          </w:p>
        </w:tc>
      </w:tr>
      <w:tr w:rsidR="004D7060" w:rsidRPr="00A36DB5" w:rsidTr="00A36DB5">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b/>
                <w:bCs/>
                <w:color w:val="000000"/>
              </w:rPr>
              <w:t>2 Коробка передач</w:t>
            </w:r>
          </w:p>
        </w:tc>
      </w:tr>
      <w:tr w:rsidR="004D7060" w:rsidRPr="00A36DB5" w:rsidTr="00A36DB5">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Cs/>
                <w:color w:val="000000"/>
              </w:rPr>
            </w:pPr>
            <w:r w:rsidRPr="00A36DB5">
              <w:rPr>
                <w:bCs/>
                <w:color w:val="000000"/>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Cs/>
                <w:color w:val="000000"/>
              </w:rPr>
            </w:pPr>
            <w:r w:rsidRPr="00A36DB5">
              <w:rPr>
                <w:bCs/>
                <w:color w:val="000000"/>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color w:val="00000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"Замена масляного фильтра коробки передач"</w:t>
            </w:r>
          </w:p>
        </w:tc>
      </w:tr>
      <w:tr w:rsidR="004D7060" w:rsidRPr="00A36DB5" w:rsidTr="00A36DB5">
        <w:trPr>
          <w:trHeight w:hRule="exact" w:val="162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Объем и качество масла указаны в Разделе </w:t>
            </w:r>
            <w:r w:rsidRPr="00A36DB5">
              <w:rPr>
                <w:color w:val="000000"/>
                <w:lang w:val="en-US"/>
              </w:rPr>
              <w:t>F</w:t>
            </w:r>
            <w:r w:rsidRPr="00A36DB5">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"Замена масла в коробке передач"</w:t>
            </w:r>
          </w:p>
        </w:tc>
      </w:tr>
      <w:tr w:rsidR="004D7060" w:rsidRPr="00A36DB5" w:rsidTr="00A36DB5">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3 Силовая передача</w:t>
            </w:r>
          </w:p>
        </w:tc>
      </w:tr>
      <w:tr w:rsidR="004D7060" w:rsidRPr="00A36DB5" w:rsidTr="00A36DB5">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карданного вала"</w:t>
            </w:r>
          </w:p>
        </w:tc>
      </w:tr>
      <w:tr w:rsidR="004D7060" w:rsidRPr="00A36DB5" w:rsidTr="00A36DB5">
        <w:trPr>
          <w:trHeight w:hRule="exact" w:val="57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"Машина в целом, точки смазки" </w:t>
            </w:r>
          </w:p>
        </w:tc>
      </w:tr>
      <w:tr w:rsidR="004D7060" w:rsidRPr="00A36DB5" w:rsidTr="00A36DB5">
        <w:trPr>
          <w:trHeight w:hRule="exact" w:val="164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Объем и качество масла указаны в Разделе </w:t>
            </w:r>
            <w:r w:rsidRPr="00A36DB5">
              <w:rPr>
                <w:color w:val="000000"/>
                <w:lang w:val="en-US"/>
              </w:rPr>
              <w:t>F</w:t>
            </w:r>
            <w:r w:rsidRPr="00A36DB5">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масла в картере ведущего моста" </w:t>
            </w:r>
          </w:p>
        </w:tc>
      </w:tr>
      <w:tr w:rsidR="004D7060" w:rsidRPr="00A36DB5" w:rsidTr="00A36DB5">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ведущего моста"</w:t>
            </w:r>
          </w:p>
        </w:tc>
      </w:tr>
      <w:tr w:rsidR="004D7060" w:rsidRPr="00A36DB5" w:rsidTr="00A36DB5">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4 Тормозная система</w:t>
            </w:r>
          </w:p>
        </w:tc>
      </w:tr>
      <w:tr w:rsidR="004D7060" w:rsidRPr="00A36DB5" w:rsidTr="00A36DB5">
        <w:trPr>
          <w:trHeight w:hRule="exact" w:val="91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lastRenderedPageBreak/>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 тормозной жидкости" </w:t>
            </w:r>
          </w:p>
        </w:tc>
      </w:tr>
      <w:tr w:rsidR="004D7060" w:rsidRPr="00A36DB5" w:rsidTr="00A36DB5">
        <w:trPr>
          <w:trHeight w:hRule="exact" w:val="1740"/>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"Проверка и регулировка педали тормоза" </w:t>
            </w:r>
          </w:p>
        </w:tc>
      </w:tr>
      <w:tr w:rsidR="004D7060" w:rsidRPr="00A36DB5" w:rsidTr="00A36DB5">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гидравлического аккумулятора"</w:t>
            </w:r>
          </w:p>
        </w:tc>
      </w:tr>
      <w:tr w:rsidR="004D7060" w:rsidRPr="00A36DB5" w:rsidTr="00A36DB5">
        <w:trPr>
          <w:trHeight w:hRule="exact" w:val="1850"/>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и регулировка стояночного тормоза в сборе"</w:t>
            </w:r>
          </w:p>
        </w:tc>
      </w:tr>
      <w:tr w:rsidR="004D7060" w:rsidRPr="00A36DB5" w:rsidTr="00A36DB5">
        <w:trPr>
          <w:trHeight w:hRule="exact" w:val="155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Очистка по мере необходимости. </w:t>
            </w:r>
            <w:r w:rsidRPr="00A36DB5">
              <w:rPr>
                <w:b/>
                <w:bCs/>
                <w:color w:val="000000"/>
              </w:rPr>
              <w:t xml:space="preserve">Примечание! </w:t>
            </w:r>
            <w:r w:rsidRPr="00A36DB5">
              <w:rPr>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bl>
    <w:p w:rsidR="004D7060" w:rsidRPr="00A36DB5" w:rsidRDefault="004D7060" w:rsidP="00A36DB5"/>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4D7060" w:rsidRPr="00A36DB5" w:rsidTr="00A36DB5">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pPr>
            <w:r w:rsidRPr="00A36DB5">
              <w:br w:type="page"/>
            </w:r>
            <w:r w:rsidRPr="00A36DB5">
              <w:rPr>
                <w:b/>
                <w:bCs/>
                <w:color w:val="000000"/>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pPr>
            <w:r w:rsidRPr="00A36DB5">
              <w:rPr>
                <w:b/>
                <w:bCs/>
                <w:color w:val="000000"/>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tabs>
                <w:tab w:val="left" w:pos="-40"/>
              </w:tabs>
              <w:ind w:firstLine="182"/>
            </w:pPr>
            <w:r w:rsidRPr="00A36DB5">
              <w:rPr>
                <w:b/>
                <w:bCs/>
                <w:color w:val="000000"/>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4D7060" w:rsidRPr="00A36DB5" w:rsidRDefault="004D7060" w:rsidP="00A36DB5">
            <w:pPr>
              <w:shd w:val="clear" w:color="auto" w:fill="FFFFFF"/>
            </w:pPr>
            <w:r w:rsidRPr="00A36DB5">
              <w:rPr>
                <w:b/>
                <w:bCs/>
                <w:color w:val="000000"/>
              </w:rPr>
              <w:t>Ссылки</w:t>
            </w:r>
          </w:p>
        </w:tc>
      </w:tr>
      <w:tr w:rsidR="004D7060" w:rsidRPr="00A36DB5" w:rsidTr="00A36DB5">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
                <w:bCs/>
                <w:color w:val="000000"/>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nil"/>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61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pPr>
            <w:r w:rsidRPr="00A36DB5">
              <w:rPr>
                <w:color w:val="000000"/>
              </w:rPr>
              <w:t xml:space="preserve">Объем и качество жидкости указаны в Разделе </w:t>
            </w:r>
            <w:r w:rsidRPr="00A36DB5">
              <w:rPr>
                <w:color w:val="000000"/>
                <w:lang w:val="en-US"/>
              </w:rPr>
              <w:t>F</w:t>
            </w:r>
            <w:r w:rsidRPr="00A36DB5">
              <w:rPr>
                <w:color w:val="000000"/>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"Замена тормозной жидкости в тормозной системе" </w:t>
            </w:r>
          </w:p>
        </w:tc>
      </w:tr>
      <w:tr w:rsidR="004D7060" w:rsidRPr="00A36DB5" w:rsidTr="00A36DB5">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"Замена фильтра-сапуна" </w:t>
            </w:r>
          </w:p>
        </w:tc>
      </w:tr>
      <w:tr w:rsidR="004D7060" w:rsidRPr="00A36DB5" w:rsidTr="00A36D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5 Рулевое управление</w:t>
            </w:r>
          </w:p>
        </w:tc>
      </w:tr>
      <w:tr w:rsidR="004D7060" w:rsidRPr="00A36DB5" w:rsidTr="00A36DB5">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ind w:firstLine="40"/>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r w:rsidRPr="00A36DB5">
              <w:rPr>
                <w:color w:val="000000"/>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4D7060" w:rsidRPr="00A36DB5" w:rsidRDefault="004D7060" w:rsidP="00A36DB5">
            <w:pPr>
              <w:shd w:val="clear" w:color="auto" w:fill="FFFFFF"/>
            </w:pPr>
            <w:r w:rsidRPr="00A36DB5">
              <w:rPr>
                <w:b/>
                <w:bCs/>
                <w:color w:val="000000"/>
              </w:rPr>
              <w:t>6 Подвеска колес</w:t>
            </w:r>
          </w:p>
        </w:tc>
        <w:tc>
          <w:tcPr>
            <w:tcW w:w="708" w:type="dxa"/>
            <w:tcBorders>
              <w:top w:val="single" w:sz="6" w:space="0" w:color="auto"/>
              <w:left w:val="nil"/>
              <w:bottom w:val="single" w:sz="6" w:space="0" w:color="auto"/>
              <w:right w:val="nil"/>
            </w:tcBorders>
            <w:shd w:val="clear" w:color="auto" w:fill="FFFFFF"/>
          </w:tcPr>
          <w:p w:rsidR="004D7060" w:rsidRPr="00A36DB5" w:rsidRDefault="004D7060" w:rsidP="00A36DB5">
            <w:pPr>
              <w:shd w:val="clear" w:color="auto" w:fill="FFFFFF"/>
            </w:pPr>
          </w:p>
        </w:tc>
        <w:tc>
          <w:tcPr>
            <w:tcW w:w="709" w:type="dxa"/>
            <w:tcBorders>
              <w:top w:val="single" w:sz="6" w:space="0" w:color="auto"/>
              <w:left w:val="nil"/>
              <w:bottom w:val="single" w:sz="6" w:space="0" w:color="auto"/>
              <w:right w:val="nil"/>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nil"/>
              <w:bottom w:val="single" w:sz="6" w:space="0" w:color="auto"/>
              <w:right w:val="nil"/>
            </w:tcBorders>
            <w:shd w:val="clear" w:color="auto" w:fill="FFFFFF"/>
          </w:tcPr>
          <w:p w:rsidR="004D7060" w:rsidRPr="00A36DB5" w:rsidRDefault="004D7060" w:rsidP="00A36DB5">
            <w:pPr>
              <w:shd w:val="clear" w:color="auto" w:fill="FFFFFF"/>
              <w:ind w:firstLine="40"/>
            </w:pPr>
          </w:p>
        </w:tc>
        <w:tc>
          <w:tcPr>
            <w:tcW w:w="2693" w:type="dxa"/>
            <w:gridSpan w:val="2"/>
            <w:tcBorders>
              <w:top w:val="single" w:sz="6" w:space="0" w:color="auto"/>
              <w:left w:val="nil"/>
              <w:bottom w:val="single" w:sz="6" w:space="0" w:color="auto"/>
              <w:right w:val="nil"/>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single" w:sz="6" w:space="0" w:color="auto"/>
              <w:left w:val="nil"/>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10"/>
            </w:pPr>
            <w:r w:rsidRPr="00A36DB5">
              <w:rPr>
                <w:color w:val="000000"/>
              </w:rPr>
              <w:lastRenderedPageBreak/>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102"/>
              </w:tabs>
              <w:ind w:firstLine="40"/>
            </w:pPr>
            <w:r w:rsidRPr="00A36DB5">
              <w:rPr>
                <w:color w:val="000000"/>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и смазка опорной рамы моста с управляемыми колесами"</w:t>
            </w:r>
          </w:p>
        </w:tc>
      </w:tr>
      <w:tr w:rsidR="004D7060" w:rsidRPr="00A36DB5" w:rsidTr="00A36DB5">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"Смазка полуоси колеса"</w:t>
            </w:r>
          </w:p>
        </w:tc>
      </w:tr>
      <w:tr w:rsidR="004D7060" w:rsidRPr="00A36DB5" w:rsidTr="00A36DB5">
        <w:trPr>
          <w:trHeight w:hRule="exact" w:val="9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pPr>
            <w:r w:rsidRPr="00A36DB5">
              <w:rPr>
                <w:color w:val="000000"/>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ступицы колеса" </w:t>
            </w:r>
          </w:p>
        </w:tc>
      </w:tr>
      <w:tr w:rsidR="004D7060" w:rsidRPr="00A36DB5" w:rsidTr="00A36DB5">
        <w:trPr>
          <w:trHeight w:hRule="exact" w:val="98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40"/>
            </w:pPr>
            <w:r w:rsidRPr="00A36DB5">
              <w:rPr>
                <w:color w:val="000000"/>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"Смазка ступицы колеса" </w:t>
            </w:r>
          </w:p>
        </w:tc>
      </w:tr>
      <w:tr w:rsidR="004D7060" w:rsidRPr="00A36DB5" w:rsidTr="00A36DB5">
        <w:trPr>
          <w:trHeight w:hRule="exact" w:val="203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40"/>
            </w:pPr>
            <w:r w:rsidRPr="00A36DB5">
              <w:rPr>
                <w:color w:val="000000"/>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системы шин" </w:t>
            </w:r>
          </w:p>
        </w:tc>
      </w:tr>
      <w:tr w:rsidR="004D7060" w:rsidRPr="00A36DB5" w:rsidTr="00A36DB5">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r w:rsidRPr="00A36DB5">
              <w:rPr>
                <w:color w:val="000000"/>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системы шин" </w:t>
            </w:r>
          </w:p>
        </w:tc>
      </w:tr>
      <w:tr w:rsidR="004D7060" w:rsidRPr="00A36DB5" w:rsidTr="00A36DB5">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7 Устройства для обработки грузов</w:t>
            </w:r>
          </w:p>
        </w:tc>
      </w:tr>
      <w:tr w:rsidR="004D7060" w:rsidRPr="00A36DB5" w:rsidTr="00A36DB5">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"Замена фильтра системы сервоуправления"</w:t>
            </w:r>
          </w:p>
        </w:tc>
      </w:tr>
      <w:tr w:rsidR="004D7060" w:rsidRPr="00A36DB5" w:rsidTr="00A36DB5">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"Смазка узла крепления грузоподъемной стрелы" </w:t>
            </w:r>
          </w:p>
        </w:tc>
      </w:tr>
      <w:tr w:rsidR="004D7060" w:rsidRPr="00A36DB5" w:rsidTr="00A36DB5">
        <w:trPr>
          <w:trHeight w:hRule="exact" w:val="127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Навесное оборудование,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"Смазка узла крепления навесного оборудования" </w:t>
            </w:r>
          </w:p>
        </w:tc>
      </w:tr>
      <w:tr w:rsidR="004D7060" w:rsidRPr="00A36DB5" w:rsidTr="00A36DB5">
        <w:trPr>
          <w:trHeight w:hRule="exact" w:val="126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40"/>
              <w:jc w:val="center"/>
            </w:pPr>
            <w:r w:rsidRPr="00A36DB5">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"Смазка приводной цепи и цепной звездочки спредера"</w:t>
            </w:r>
          </w:p>
        </w:tc>
      </w:tr>
    </w:tbl>
    <w:p w:rsidR="004D7060" w:rsidRPr="00A36DB5" w:rsidRDefault="004D7060" w:rsidP="00A36DB5"/>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4D7060" w:rsidRPr="00A36DB5" w:rsidTr="00A36DB5">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br w:type="page"/>
            </w:r>
            <w:r w:rsidRPr="00A36DB5">
              <w:rPr>
                <w:b/>
                <w:bCs/>
                <w:color w:val="000000"/>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Ссылки</w:t>
            </w:r>
          </w:p>
        </w:tc>
      </w:tr>
      <w:tr w:rsidR="004D7060" w:rsidRPr="00A36DB5" w:rsidTr="00A36DB5">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
                <w:bCs/>
                <w:color w:val="000000"/>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68"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97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lastRenderedPageBreak/>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Натяните цепь, если необходимо. С помощью кисти нанесите универ-сальную смазку "ЕР2"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приводных цепей спредера"</w:t>
            </w:r>
          </w:p>
        </w:tc>
      </w:tr>
      <w:tr w:rsidR="004D7060" w:rsidRPr="00A36DB5" w:rsidTr="00A36DB5">
        <w:trPr>
          <w:trHeight w:hRule="exact" w:val="157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hanging="19"/>
            </w:pPr>
            <w:r w:rsidRPr="00A36DB5">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и регулировка скользящих пластин балки спредера" </w:t>
            </w:r>
          </w:p>
        </w:tc>
      </w:tr>
      <w:tr w:rsidR="004D7060" w:rsidRPr="00A36DB5" w:rsidTr="00A36DB5">
        <w:trPr>
          <w:trHeight w:hRule="exact" w:val="12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10"/>
            </w:pPr>
            <w:r w:rsidRPr="00A36DB5">
              <w:rPr>
                <w:color w:val="000000"/>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"Смазка узла крепления скользящей балки"</w:t>
            </w:r>
          </w:p>
        </w:tc>
      </w:tr>
      <w:tr w:rsidR="004D7060" w:rsidRPr="00A36DB5" w:rsidTr="00A36DB5">
        <w:trPr>
          <w:trHeight w:hRule="exact" w:val="18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"Проверка скользящих пластин рамы устройства бокового перемещения"</w:t>
            </w:r>
          </w:p>
        </w:tc>
      </w:tr>
      <w:tr w:rsidR="004D7060" w:rsidRPr="00A36DB5" w:rsidTr="00A36DB5">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"Смазка зубчатого венца"</w:t>
            </w:r>
          </w:p>
        </w:tc>
      </w:tr>
      <w:tr w:rsidR="004D7060" w:rsidRPr="00A36DB5" w:rsidTr="00A36DB5">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01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tabs>
                <w:tab w:val="left" w:pos="-40"/>
                <w:tab w:val="left" w:pos="102"/>
              </w:tabs>
              <w:ind w:firstLine="40"/>
            </w:pPr>
            <w:r w:rsidRPr="00A36DB5">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скользящих пластин стрелы" </w:t>
            </w:r>
          </w:p>
        </w:tc>
      </w:tr>
      <w:tr w:rsidR="004D7060" w:rsidRPr="00A36DB5" w:rsidTr="00A36DB5">
        <w:trPr>
          <w:trHeight w:hRule="exact" w:val="154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масла в узле привода поворотного устройства" </w:t>
            </w:r>
          </w:p>
        </w:tc>
      </w:tr>
      <w:tr w:rsidR="004D7060" w:rsidRPr="00A36DB5" w:rsidTr="00A36DB5">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масла в узле привода спредера" </w:t>
            </w:r>
          </w:p>
        </w:tc>
      </w:tr>
      <w:tr w:rsidR="004D7060" w:rsidRPr="00A36DB5" w:rsidTr="00A36DB5">
        <w:trPr>
          <w:trHeight w:hRule="exact" w:val="254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lastRenderedPageBreak/>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10"/>
            </w:pPr>
            <w:r w:rsidRPr="00A36DB5">
              <w:rPr>
                <w:color w:val="000000"/>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кантовальных замков". "Проверка кантовальных замков на отсутствие трещин"</w:t>
            </w:r>
          </w:p>
        </w:tc>
      </w:tr>
      <w:tr w:rsidR="004D7060" w:rsidRPr="00A36DB5" w:rsidTr="00A36DB5">
        <w:trPr>
          <w:trHeight w:hRule="exact" w:val="135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Подъемные лапы комбинированного навесного оборудования </w:t>
            </w:r>
            <w:r w:rsidRPr="00A36DB5">
              <w:rPr>
                <w:b/>
                <w:bCs/>
                <w:i/>
                <w:iCs/>
                <w:color w:val="000000"/>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"Смазка подъемных лап" </w:t>
            </w:r>
          </w:p>
        </w:tc>
      </w:tr>
    </w:tbl>
    <w:p w:rsidR="004D7060" w:rsidRPr="00A36DB5" w:rsidRDefault="004D7060" w:rsidP="00A36DB5"/>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4D7060" w:rsidRPr="00A36DB5" w:rsidTr="00A36DB5">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pPr>
            <w:r w:rsidRPr="00A36DB5">
              <w:br w:type="page"/>
            </w:r>
            <w:r w:rsidRPr="00A36DB5">
              <w:rPr>
                <w:bCs/>
                <w:color w:val="000000"/>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Ссылки</w:t>
            </w:r>
          </w:p>
        </w:tc>
      </w:tr>
      <w:tr w:rsidR="004D7060" w:rsidRPr="00A36DB5" w:rsidTr="00A36DB5">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r w:rsidRPr="00A36DB5">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12"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242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"Проверка подъемного башмака". "Проверка подъемного башмака на отсутствие трещин"</w:t>
            </w:r>
          </w:p>
        </w:tc>
      </w:tr>
      <w:tr w:rsidR="004D7060" w:rsidRPr="00A36DB5" w:rsidTr="00A36DB5">
        <w:trPr>
          <w:trHeight w:hRule="exact" w:val="2195"/>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Все места соединений и узлы крепления гидравлических цилиндров, с соответ</w:t>
            </w:r>
            <w:r w:rsidRPr="00A36DB5">
              <w:rPr>
                <w:color w:val="000000"/>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"Смазка поддерживающих домкратов" </w:t>
            </w:r>
          </w:p>
        </w:tc>
      </w:tr>
      <w:tr w:rsidR="004D7060" w:rsidRPr="00A36DB5" w:rsidTr="00A36DB5">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r w:rsidRPr="00A36DB5">
              <w:rPr>
                <w:b/>
                <w:bCs/>
                <w:color w:val="000000"/>
              </w:rPr>
              <w:t>8 Система управления и текущего контроля</w:t>
            </w:r>
          </w:p>
        </w:tc>
      </w:tr>
      <w:tr w:rsidR="004D7060" w:rsidRPr="00A36DB5" w:rsidTr="00A36DB5">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Индикатор времени до следующего обслуживания, сброс </w:t>
            </w:r>
            <w:r w:rsidRPr="00A36DB5">
              <w:rPr>
                <w:bCs/>
                <w:color w:val="000000"/>
              </w:rPr>
              <w:t>[+</w:t>
            </w:r>
            <w:r w:rsidRPr="00A36DB5">
              <w:rPr>
                <w:bCs/>
                <w:color w:val="000000"/>
                <w:lang w:val="en-US"/>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89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hanging="5"/>
            </w:pPr>
            <w:r w:rsidRPr="00A36DB5">
              <w:rPr>
                <w:color w:val="000000"/>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r w:rsidRPr="00A36DB5">
              <w:rPr>
                <w:b/>
                <w:bCs/>
                <w:color w:val="000000"/>
              </w:rPr>
              <w:t>9 Рама шасси, кузов, кабина и вспомогательные устройства</w:t>
            </w:r>
          </w:p>
        </w:tc>
      </w:tr>
      <w:tr w:rsidR="004D7060" w:rsidRPr="00A36DB5" w:rsidTr="00A36DB5">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lastRenderedPageBreak/>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"Смазка приводной цепи и цепной звездочки устройства перемещения кабины" </w:t>
            </w:r>
          </w:p>
        </w:tc>
      </w:tr>
      <w:tr w:rsidR="004D7060" w:rsidRPr="00A36DB5" w:rsidTr="00A36DB5">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Очистка по мере необходимости. </w:t>
            </w:r>
            <w:r w:rsidRPr="00A36DB5">
              <w:rPr>
                <w:bCs/>
                <w:color w:val="000000"/>
              </w:rPr>
              <w:t xml:space="preserve">Примечание! </w:t>
            </w:r>
            <w:r w:rsidRPr="00A36DB5">
              <w:rPr>
                <w:color w:val="000000"/>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532"/>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r w:rsidRPr="00A36DB5">
              <w:rPr>
                <w:b/>
                <w:bCs/>
                <w:color w:val="000000"/>
              </w:rPr>
              <w:t>10 Общая гидравлическая система</w:t>
            </w:r>
          </w:p>
        </w:tc>
      </w:tr>
      <w:tr w:rsidR="004D7060" w:rsidRPr="00A36DB5" w:rsidTr="00A36DB5">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фильтра-сапуна бака с гидравлической жидкостью" </w:t>
            </w:r>
          </w:p>
        </w:tc>
      </w:tr>
    </w:tbl>
    <w:p w:rsidR="004D7060" w:rsidRPr="00A36DB5" w:rsidRDefault="004D7060" w:rsidP="00A36DB5">
      <w:pPr>
        <w:jc w:val="right"/>
      </w:pPr>
    </w:p>
    <w:tbl>
      <w:tblPr>
        <w:tblW w:w="10060" w:type="dxa"/>
        <w:jc w:val="center"/>
        <w:tblLayout w:type="fixed"/>
        <w:tblCellMar>
          <w:left w:w="40" w:type="dxa"/>
          <w:right w:w="40" w:type="dxa"/>
        </w:tblCellMar>
        <w:tblLook w:val="0000"/>
      </w:tblPr>
      <w:tblGrid>
        <w:gridCol w:w="2256"/>
        <w:gridCol w:w="873"/>
        <w:gridCol w:w="851"/>
        <w:gridCol w:w="850"/>
        <w:gridCol w:w="2127"/>
        <w:gridCol w:w="3103"/>
      </w:tblGrid>
      <w:tr w:rsidR="004D7060" w:rsidRPr="00A36DB5" w:rsidTr="00A36DB5">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jc w:val="both"/>
              <w:rPr>
                <w:b/>
              </w:rPr>
            </w:pPr>
            <w:r w:rsidRPr="00A36DB5">
              <w:br w:type="page"/>
            </w:r>
            <w:r w:rsidRPr="00A36DB5">
              <w:rPr>
                <w:b/>
                <w:bCs/>
                <w:color w:val="000000"/>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Ссылки</w:t>
            </w:r>
          </w:p>
        </w:tc>
      </w:tr>
      <w:tr w:rsidR="004D7060" w:rsidRPr="00A36DB5" w:rsidTr="00A36DB5">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rPr>
                <w:b/>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rPr>
                <w:b/>
              </w:rPr>
            </w:pPr>
            <w:r w:rsidRPr="00A36DB5">
              <w:rPr>
                <w:b/>
                <w:bCs/>
                <w:color w:val="000000"/>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p>
        </w:tc>
        <w:tc>
          <w:tcPr>
            <w:tcW w:w="3103" w:type="dxa"/>
            <w:vMerge/>
            <w:tcBorders>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p>
        </w:tc>
      </w:tr>
      <w:tr w:rsidR="004D7060" w:rsidRPr="00A36DB5" w:rsidTr="00A36DB5">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 гидравлической жидкости" </w:t>
            </w:r>
          </w:p>
        </w:tc>
      </w:tr>
      <w:tr w:rsidR="004D7060" w:rsidRPr="00A36DB5" w:rsidTr="00A36DB5">
        <w:trPr>
          <w:trHeight w:hRule="exact" w:val="1862"/>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Очистка по мере необходимости. </w:t>
            </w:r>
            <w:r w:rsidRPr="00A36DB5">
              <w:rPr>
                <w:b/>
                <w:bCs/>
                <w:color w:val="000000"/>
              </w:rPr>
              <w:t>Примечание</w:t>
            </w:r>
            <w:r w:rsidRPr="00A36DB5">
              <w:rPr>
                <w:bCs/>
                <w:color w:val="000000"/>
              </w:rPr>
              <w:t xml:space="preserve">! </w:t>
            </w:r>
            <w:r w:rsidRPr="00A36DB5">
              <w:rPr>
                <w:color w:val="000000"/>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156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lastRenderedPageBreak/>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"Замена гидравлической жидкости"</w:t>
            </w:r>
          </w:p>
        </w:tc>
      </w:tr>
      <w:tr w:rsidR="004D7060" w:rsidRPr="00A36DB5" w:rsidTr="00A36DB5">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ind w:firstLine="5"/>
            </w:pPr>
            <w:r w:rsidRPr="00A36DB5">
              <w:rPr>
                <w:color w:val="000000"/>
              </w:rPr>
              <w:t xml:space="preserve">"Замена фильтра тонкой очистки гидравлической жидкости" </w:t>
            </w:r>
          </w:p>
        </w:tc>
      </w:tr>
      <w:tr w:rsidR="004D7060" w:rsidRPr="00A36DB5" w:rsidTr="00A36DB5">
        <w:trPr>
          <w:trHeight w:hRule="exact" w:val="1005"/>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b/>
              </w:rPr>
            </w:pPr>
            <w:r w:rsidRPr="00A36DB5">
              <w:rPr>
                <w:b/>
                <w:bCs/>
                <w:color w:val="000000"/>
              </w:rPr>
              <w:t>11 Общая электрическая систем</w:t>
            </w:r>
            <w:r w:rsidRPr="00A36DB5">
              <w:rPr>
                <w:b/>
                <w:color w:val="000000"/>
              </w:rPr>
              <w:t>а</w:t>
            </w:r>
          </w:p>
        </w:tc>
      </w:tr>
      <w:tr w:rsidR="004D7060" w:rsidRPr="00A36DB5" w:rsidTr="00A36DB5">
        <w:trPr>
          <w:trHeight w:hRule="exact" w:val="5826"/>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rPr>
                <w:color w:val="000000"/>
              </w:rPr>
            </w:pPr>
            <w:r w:rsidRPr="00A36DB5">
              <w:rPr>
                <w:color w:val="000000"/>
              </w:rPr>
              <w:t>Не должны иметь следов смазки и грязи, очистка по мере необходимости.</w:t>
            </w:r>
          </w:p>
          <w:p w:rsidR="004D7060" w:rsidRPr="00A36DB5"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A36DB5">
              <w:rPr>
                <w:color w:val="000000"/>
              </w:rPr>
              <w:t xml:space="preserve">Стрела </w:t>
            </w:r>
          </w:p>
          <w:p w:rsidR="004D7060" w:rsidRPr="00A36DB5"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A36DB5">
              <w:rPr>
                <w:color w:val="000000"/>
              </w:rPr>
              <w:t xml:space="preserve">Навесное оборудование </w:t>
            </w:r>
          </w:p>
          <w:p w:rsidR="004D7060" w:rsidRPr="00A36DB5"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A36DB5">
              <w:rPr>
                <w:color w:val="000000"/>
              </w:rPr>
              <w:t xml:space="preserve">Гидравлическое устройство продольного перемещения кабины </w:t>
            </w:r>
          </w:p>
          <w:p w:rsidR="004D7060" w:rsidRPr="00A36DB5"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A36DB5">
              <w:rPr>
                <w:color w:val="000000"/>
              </w:rPr>
              <w:t xml:space="preserve"> Устройство вертикальной регулировки кабины </w:t>
            </w:r>
          </w:p>
          <w:p w:rsidR="004D7060" w:rsidRPr="00A36DB5"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A36DB5">
              <w:rPr>
                <w:color w:val="000000"/>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r>
      <w:tr w:rsidR="004D7060" w:rsidRPr="00A36DB5" w:rsidTr="00A36DB5">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both"/>
            </w:pPr>
            <w:r w:rsidRPr="00A36DB5">
              <w:rPr>
                <w:color w:val="000000"/>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jc w:val="center"/>
            </w:pPr>
            <w:r w:rsidRPr="00A36DB5">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A36DB5" w:rsidRDefault="004D7060" w:rsidP="00A36DB5">
            <w:pPr>
              <w:shd w:val="clear" w:color="auto" w:fill="FFFFFF"/>
            </w:pPr>
            <w:r w:rsidRPr="00A36DB5">
              <w:rPr>
                <w:color w:val="000000"/>
              </w:rPr>
              <w:t xml:space="preserve">"Проверка пусковой батареи" </w:t>
            </w:r>
          </w:p>
        </w:tc>
      </w:tr>
    </w:tbl>
    <w:p w:rsidR="004D7060" w:rsidRPr="00A36DB5" w:rsidRDefault="004D7060" w:rsidP="00A36DB5"/>
    <w:p w:rsidR="004D7060" w:rsidRPr="00A36DB5" w:rsidRDefault="004D7060" w:rsidP="00A36DB5"/>
    <w:p w:rsidR="004D7060" w:rsidRPr="00A36DB5" w:rsidRDefault="004D7060" w:rsidP="00A36DB5"/>
    <w:p w:rsidR="004D7060" w:rsidRPr="00A36DB5" w:rsidRDefault="004D7060" w:rsidP="00A36DB5">
      <w:pPr>
        <w:rPr>
          <w:bCs/>
        </w:rPr>
      </w:pPr>
    </w:p>
    <w:p w:rsidR="004D7060" w:rsidRPr="00A36DB5" w:rsidRDefault="004D7060" w:rsidP="00A36DB5">
      <w:pPr>
        <w:jc w:val="right"/>
        <w:rPr>
          <w:bCs/>
        </w:rPr>
      </w:pPr>
    </w:p>
    <w:p w:rsidR="004D7060" w:rsidRDefault="004D7060" w:rsidP="00A36DB5">
      <w:pPr>
        <w:jc w:val="right"/>
        <w:rPr>
          <w:bCs/>
          <w:sz w:val="28"/>
          <w:szCs w:val="28"/>
          <w:lang w:val="en-US"/>
        </w:rPr>
      </w:pPr>
    </w:p>
    <w:p w:rsidR="00A36DB5" w:rsidRDefault="00A36DB5" w:rsidP="00A36DB5">
      <w:pPr>
        <w:jc w:val="right"/>
        <w:rPr>
          <w:bCs/>
          <w:sz w:val="28"/>
          <w:szCs w:val="28"/>
          <w:lang w:val="en-US"/>
        </w:rPr>
      </w:pPr>
    </w:p>
    <w:p w:rsidR="00A36DB5" w:rsidRDefault="00A36DB5" w:rsidP="00A36DB5">
      <w:pPr>
        <w:jc w:val="right"/>
        <w:rPr>
          <w:bCs/>
          <w:sz w:val="28"/>
          <w:szCs w:val="28"/>
          <w:lang w:val="en-US"/>
        </w:rPr>
      </w:pPr>
    </w:p>
    <w:p w:rsidR="00A36DB5" w:rsidRDefault="00A36DB5" w:rsidP="00A36DB5">
      <w:pPr>
        <w:jc w:val="right"/>
        <w:rPr>
          <w:bCs/>
          <w:sz w:val="28"/>
          <w:szCs w:val="28"/>
          <w:lang w:val="en-US"/>
        </w:rPr>
      </w:pPr>
    </w:p>
    <w:p w:rsidR="00A36DB5" w:rsidRDefault="00A36DB5" w:rsidP="00A36DB5">
      <w:pPr>
        <w:jc w:val="right"/>
        <w:rPr>
          <w:bCs/>
          <w:sz w:val="28"/>
          <w:szCs w:val="28"/>
          <w:lang w:val="en-US"/>
        </w:rPr>
      </w:pPr>
    </w:p>
    <w:p w:rsidR="00A36DB5" w:rsidRDefault="00A36DB5" w:rsidP="00A36DB5">
      <w:pPr>
        <w:jc w:val="right"/>
        <w:rPr>
          <w:bCs/>
          <w:sz w:val="28"/>
          <w:szCs w:val="28"/>
          <w:lang w:val="en-US"/>
        </w:rPr>
      </w:pPr>
    </w:p>
    <w:p w:rsidR="00A36DB5" w:rsidRDefault="00A36DB5" w:rsidP="00A36DB5">
      <w:pPr>
        <w:jc w:val="right"/>
        <w:rPr>
          <w:bCs/>
          <w:sz w:val="28"/>
          <w:szCs w:val="28"/>
          <w:lang w:val="en-US"/>
        </w:rPr>
      </w:pPr>
    </w:p>
    <w:p w:rsidR="00A36DB5" w:rsidRPr="00A36DB5" w:rsidRDefault="00A36DB5" w:rsidP="00A36DB5">
      <w:pPr>
        <w:jc w:val="right"/>
        <w:rPr>
          <w:bCs/>
          <w:sz w:val="28"/>
          <w:szCs w:val="28"/>
          <w:lang w:val="en-US"/>
        </w:rPr>
      </w:pPr>
    </w:p>
    <w:p w:rsidR="004D7060" w:rsidRPr="00361591" w:rsidRDefault="004D7060" w:rsidP="00A36DB5">
      <w:pPr>
        <w:ind w:firstLine="709"/>
        <w:jc w:val="right"/>
        <w:rPr>
          <w:sz w:val="28"/>
          <w:szCs w:val="28"/>
        </w:rPr>
      </w:pPr>
      <w:r>
        <w:rPr>
          <w:color w:val="000000"/>
          <w:sz w:val="28"/>
          <w:szCs w:val="28"/>
        </w:rPr>
        <w:lastRenderedPageBreak/>
        <w:t>Приложение к техническому заданию № 2</w:t>
      </w:r>
    </w:p>
    <w:p w:rsidR="004D7060" w:rsidRPr="00361591" w:rsidRDefault="004D7060" w:rsidP="00A36DB5">
      <w:pPr>
        <w:pStyle w:val="afd"/>
        <w:ind w:firstLine="0"/>
        <w:jc w:val="center"/>
        <w:rPr>
          <w:sz w:val="28"/>
          <w:szCs w:val="28"/>
        </w:rPr>
      </w:pPr>
    </w:p>
    <w:p w:rsidR="004D7060" w:rsidRPr="00A36DB5" w:rsidRDefault="004D7060" w:rsidP="00A36DB5">
      <w:pPr>
        <w:shd w:val="clear" w:color="auto" w:fill="FFFFFF"/>
        <w:jc w:val="center"/>
        <w:rPr>
          <w:b/>
          <w:bCs/>
          <w:color w:val="000000"/>
        </w:rPr>
      </w:pPr>
      <w:r w:rsidRPr="00A36DB5">
        <w:rPr>
          <w:b/>
        </w:rPr>
        <w:t xml:space="preserve">Нормативы стандартных работ </w:t>
      </w:r>
      <w:r w:rsidRPr="00A36DB5">
        <w:rPr>
          <w:b/>
          <w:bCs/>
          <w:color w:val="000000"/>
        </w:rPr>
        <w:t xml:space="preserve">контейнерных перегружателей марки </w:t>
      </w:r>
      <w:r w:rsidRPr="00A36DB5">
        <w:rPr>
          <w:b/>
          <w:bCs/>
          <w:color w:val="000000"/>
          <w:lang w:val="en-US"/>
        </w:rPr>
        <w:t>KALMAR</w:t>
      </w:r>
    </w:p>
    <w:p w:rsidR="004D7060" w:rsidRPr="00A36DB5" w:rsidRDefault="004D7060" w:rsidP="00A36DB5"/>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472"/>
        <w:gridCol w:w="1000"/>
      </w:tblGrid>
      <w:tr w:rsidR="004D7060" w:rsidRPr="00A36DB5" w:rsidTr="00A36DB5">
        <w:trPr>
          <w:trHeight w:val="510"/>
        </w:trPr>
        <w:tc>
          <w:tcPr>
            <w:tcW w:w="8472" w:type="dxa"/>
            <w:tcBorders>
              <w:top w:val="single" w:sz="4" w:space="0" w:color="000000"/>
              <w:left w:val="single" w:sz="4" w:space="0" w:color="000000"/>
              <w:bottom w:val="single" w:sz="4" w:space="0" w:color="000000"/>
              <w:right w:val="single" w:sz="4" w:space="0" w:color="000000"/>
            </w:tcBorders>
          </w:tcPr>
          <w:p w:rsidR="004D7060" w:rsidRPr="00A36DB5" w:rsidRDefault="004D7060" w:rsidP="00A36DB5">
            <w:pPr>
              <w:pBdr>
                <w:top w:val="nil"/>
                <w:left w:val="nil"/>
                <w:bottom w:val="nil"/>
                <w:right w:val="nil"/>
                <w:between w:val="nil"/>
              </w:pBdr>
              <w:rPr>
                <w:b/>
                <w:color w:val="000000"/>
              </w:rPr>
            </w:pPr>
            <w:r w:rsidRPr="00A36DB5">
              <w:rPr>
                <w:b/>
                <w:color w:val="000000"/>
              </w:rPr>
              <w:t>Описание работ</w:t>
            </w:r>
          </w:p>
        </w:tc>
        <w:tc>
          <w:tcPr>
            <w:tcW w:w="1000" w:type="dxa"/>
            <w:tcBorders>
              <w:top w:val="single" w:sz="4" w:space="0" w:color="000000"/>
              <w:left w:val="single" w:sz="4" w:space="0" w:color="000000"/>
              <w:bottom w:val="single" w:sz="4" w:space="0" w:color="000000"/>
              <w:right w:val="single" w:sz="4" w:space="0" w:color="000000"/>
            </w:tcBorders>
          </w:tcPr>
          <w:p w:rsidR="004D7060" w:rsidRPr="00A36DB5" w:rsidRDefault="004D7060" w:rsidP="00A36DB5">
            <w:pPr>
              <w:pBdr>
                <w:top w:val="nil"/>
                <w:left w:val="nil"/>
                <w:bottom w:val="nil"/>
                <w:right w:val="nil"/>
                <w:between w:val="nil"/>
              </w:pBdr>
              <w:rPr>
                <w:b/>
                <w:color w:val="000000"/>
              </w:rPr>
            </w:pPr>
            <w:r w:rsidRPr="00A36DB5">
              <w:rPr>
                <w:b/>
                <w:color w:val="000000"/>
              </w:rPr>
              <w:t>нормо-часы</w:t>
            </w:r>
          </w:p>
        </w:tc>
      </w:tr>
      <w:tr w:rsidR="004D7060" w:rsidRPr="00A36DB5" w:rsidTr="00A36DB5">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4D7060" w:rsidRPr="00A36DB5" w:rsidRDefault="004D7060" w:rsidP="00A36DB5">
            <w:pPr>
              <w:pBdr>
                <w:top w:val="nil"/>
                <w:left w:val="nil"/>
                <w:bottom w:val="nil"/>
                <w:right w:val="nil"/>
                <w:between w:val="nil"/>
              </w:pBdr>
              <w:jc w:val="center"/>
              <w:rPr>
                <w:b/>
                <w:color w:val="000000"/>
              </w:rPr>
            </w:pPr>
            <w:r w:rsidRPr="00A36DB5">
              <w:rPr>
                <w:b/>
                <w:color w:val="000000"/>
              </w:rPr>
              <w:t>Шасси и Кабина</w:t>
            </w:r>
          </w:p>
        </w:tc>
      </w:tr>
      <w:tr w:rsidR="004D7060" w:rsidRPr="00A36DB5" w:rsidTr="00A36DB5">
        <w:trPr>
          <w:trHeight w:val="365"/>
        </w:trPr>
        <w:tc>
          <w:tcPr>
            <w:tcW w:w="8472" w:type="dxa"/>
            <w:tcBorders>
              <w:top w:val="single" w:sz="4" w:space="0" w:color="000000"/>
            </w:tcBorders>
          </w:tcPr>
          <w:p w:rsidR="004D7060" w:rsidRPr="00A36DB5" w:rsidRDefault="004D7060" w:rsidP="00A36DB5">
            <w:pPr>
              <w:pBdr>
                <w:top w:val="nil"/>
                <w:left w:val="nil"/>
                <w:bottom w:val="nil"/>
                <w:right w:val="nil"/>
                <w:between w:val="nil"/>
              </w:pBdr>
              <w:rPr>
                <w:color w:val="000000"/>
              </w:rPr>
            </w:pPr>
            <w:r w:rsidRPr="00A36DB5">
              <w:rPr>
                <w:color w:val="000000"/>
              </w:rPr>
              <w:t>Установка системы кондиционирования с зарядкой и проверкой на утечки</w:t>
            </w:r>
          </w:p>
        </w:tc>
        <w:tc>
          <w:tcPr>
            <w:tcW w:w="1000" w:type="dxa"/>
            <w:tcBorders>
              <w:top w:val="single" w:sz="4" w:space="0" w:color="000000"/>
            </w:tcBorders>
          </w:tcPr>
          <w:p w:rsidR="004D7060" w:rsidRPr="00A36DB5" w:rsidRDefault="004D7060" w:rsidP="00A36DB5">
            <w:pPr>
              <w:pBdr>
                <w:top w:val="nil"/>
                <w:left w:val="nil"/>
                <w:bottom w:val="nil"/>
                <w:right w:val="nil"/>
                <w:between w:val="nil"/>
              </w:pBdr>
              <w:jc w:val="center"/>
              <w:rPr>
                <w:color w:val="000000"/>
              </w:rPr>
            </w:pPr>
            <w:r w:rsidRPr="00A36DB5">
              <w:rPr>
                <w:color w:val="000000"/>
              </w:rPr>
              <w:t>32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компрессора кондиционера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конденсора кондиционера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испарителя (в кабине) кондиционера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Зарядка кондиционера с опрессовкой</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переднего стекла кабины (Spirit Delta)*</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стекла крыши (Spirit Delta)</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другого стекла на кабине</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сиденья водителя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вентилятора отопления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моторчика дворников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кабины**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10</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противовеса нижнего**</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противовеса иного**</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66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удаление сломанных, приржавевших узлов, деталей диаметром до 20 мм</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66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удаление сломанных, приржавевших узлов, деталей диаметром до 50 мм</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Электрооборудование</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аккумуляторных батарей</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генератора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стартера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блока управления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Программирование блока управления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датчика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дисплея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педального узла акселератора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датчика длины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датчика угла наклона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кабеля (за м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0,5</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кабеля загрязненного (за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0,7</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Двигатель</w:t>
            </w:r>
          </w:p>
        </w:tc>
      </w:tr>
      <w:tr w:rsidR="004D7060" w:rsidRPr="00A36DB5" w:rsidTr="00A36DB5">
        <w:trPr>
          <w:trHeight w:val="538"/>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двигателя (новый или восстановленный) с перестановкой навесного оборудования**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25</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Регулировка зазоров клапанов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59"/>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lastRenderedPageBreak/>
              <w:t>Проверка и регулировка холостых и максимальных оборотов двигателя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турбокомпрессора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водяного насоса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термостата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ТНВД с регулировкой</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насос-форсунки с демонтажем ГРМ</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10</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приводного ремня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натяжителя ремня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компонента системы выпуска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радиатора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блока радиаторов**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фильтрующих элементов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электрического подогрева двигателя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Трансмиссия и Тормоза</w:t>
            </w:r>
          </w:p>
        </w:tc>
      </w:tr>
      <w:tr w:rsidR="004D7060" w:rsidRPr="00A36DB5" w:rsidTr="00A36DB5">
        <w:trPr>
          <w:trHeight w:val="66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коробки передач (новая или восстановленная) с проверкой и тестом**</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Проверка давлений всех контрольных точек</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ведущего моста**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5</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карданного вала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14"/>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масла в ведущем мосту и редукторах ступиц</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2"/>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дифференциала в сборе**</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10</w:t>
            </w:r>
          </w:p>
        </w:tc>
      </w:tr>
      <w:tr w:rsidR="004D7060" w:rsidRPr="00A36DB5" w:rsidTr="00A36DB5">
        <w:trPr>
          <w:trHeight w:val="64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Разборка колесного редуктора полностью, дефектовка и сборка, с одной стороны**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Регулировка стояночного тормоза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25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сальников системы мокрых тормозов**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пакета тормозных дисков**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накладок стояночного тормоза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1 колеса**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Рулевое управление</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моста**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шарнира (сайлент-блока)**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10</w:t>
            </w:r>
          </w:p>
        </w:tc>
      </w:tr>
      <w:tr w:rsidR="004D7060" w:rsidRPr="00A36DB5" w:rsidTr="00A36DB5">
        <w:trPr>
          <w:trHeight w:val="37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Разборка ступицы со сборкой смазкой и регулировкой подшипников**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47"/>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подшипника рулевой тяги с пальцем*</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1 колеса**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Гидравлическая система</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Проверка и регулировка давлений</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масла и фильтров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64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одного гидравлического насоса с последующей проверкой и регулировкой</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5</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гидравлического распределителя**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5</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клапана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1,5</w:t>
            </w:r>
          </w:p>
        </w:tc>
      </w:tr>
      <w:tr w:rsidR="004D7060" w:rsidRPr="00A36DB5" w:rsidTr="00A36DB5">
        <w:trPr>
          <w:trHeight w:val="311"/>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lastRenderedPageBreak/>
              <w:t>Замена 1 РВД диаметром до 20 мм за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0,33</w:t>
            </w:r>
          </w:p>
        </w:tc>
      </w:tr>
      <w:tr w:rsidR="004D7060" w:rsidRPr="00A36DB5" w:rsidTr="00A36DB5">
        <w:trPr>
          <w:trHeight w:val="221"/>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РВД диаметром более 20 мм за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0,6</w:t>
            </w:r>
          </w:p>
        </w:tc>
      </w:tr>
      <w:tr w:rsidR="004D7060" w:rsidRPr="00A36DB5" w:rsidTr="00A36DB5">
        <w:trPr>
          <w:trHeight w:val="287"/>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РВД на стреле и спредере диаметром более 20 мм за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8"/>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цилиндра рулевого управления, в сборе**</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Монтаж или демонтаж цилиндра подъема**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197"/>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Монтаж или демонтаж цилиндра выдвижения**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234"/>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сальников вышеперечисленных цилиндров**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57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цилиндра бокового смещения или цилиндра позиционирования или цилиндра уровня или цилиндра опорного домкрата**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1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одного цилиндра сдвижения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сальников выше названных цилиндров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гидроаккумуляторов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Зарядка гидроаккумуляторов</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пружины педали тормоза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мотора поворота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276"/>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одного главного клапана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Демонтаж или монтаж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пластин скольжения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пластин скольжения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251"/>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Монтаж или демонтаж поворотного механизма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16</w:t>
            </w:r>
          </w:p>
        </w:tc>
      </w:tr>
      <w:tr w:rsidR="004D7060" w:rsidRPr="00A36DB5" w:rsidTr="00A36DB5">
        <w:trPr>
          <w:trHeight w:val="317"/>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Разборка стрелы на внутреннюю и наружную часть**</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Сборка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16</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подшипника (втулки)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Монтаж или демонтаж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редуктора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Ремонт редуктора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тормоза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Ремонт тормоза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цепи привода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замка системы “twist lock</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12"/>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деталей привода замка системы “twist lock</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направляющей цепи кабелей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5</w:t>
            </w:r>
          </w:p>
        </w:tc>
      </w:tr>
      <w:tr w:rsidR="004D7060" w:rsidRPr="00A36DB5" w:rsidTr="00A36DB5">
        <w:trPr>
          <w:trHeight w:val="299"/>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1 звена направляющей цепи кабелей стрелы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Замена направляющей цепи кабелей спрейдера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1</w:t>
            </w:r>
          </w:p>
        </w:tc>
      </w:tr>
      <w:tr w:rsidR="004D7060" w:rsidRPr="00A36DB5" w:rsidTr="00A36DB5">
        <w:trPr>
          <w:trHeight w:val="420"/>
        </w:trPr>
        <w:tc>
          <w:tcPr>
            <w:tcW w:w="9472" w:type="dxa"/>
            <w:gridSpan w:val="2"/>
          </w:tcPr>
          <w:p w:rsidR="004D7060" w:rsidRPr="00A36DB5" w:rsidRDefault="004D7060" w:rsidP="00A36DB5">
            <w:pPr>
              <w:pBdr>
                <w:top w:val="nil"/>
                <w:left w:val="nil"/>
                <w:bottom w:val="nil"/>
                <w:right w:val="nil"/>
                <w:between w:val="nil"/>
              </w:pBdr>
              <w:jc w:val="center"/>
              <w:rPr>
                <w:b/>
                <w:color w:val="000000"/>
              </w:rPr>
            </w:pPr>
            <w:r w:rsidRPr="00A36DB5">
              <w:rPr>
                <w:b/>
                <w:color w:val="000000"/>
              </w:rPr>
              <w:t>Диагностические и наладочные работы</w:t>
            </w:r>
          </w:p>
        </w:tc>
      </w:tr>
      <w:tr w:rsidR="004D7060" w:rsidRPr="00A36DB5" w:rsidTr="00A36DB5">
        <w:trPr>
          <w:trHeight w:val="318"/>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Поиск утечки в шлангах и трубопроводах (на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0,33</w:t>
            </w:r>
          </w:p>
        </w:tc>
      </w:tr>
      <w:tr w:rsidR="004D7060" w:rsidRPr="00A36DB5" w:rsidTr="00A36DB5">
        <w:trPr>
          <w:trHeight w:val="281"/>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Поиск утечки в шлангах и трубопроводах загрязненных (на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0,6</w:t>
            </w:r>
          </w:p>
        </w:tc>
      </w:tr>
      <w:tr w:rsidR="004D7060" w:rsidRPr="00A36DB5" w:rsidTr="00A36DB5">
        <w:trPr>
          <w:trHeight w:val="281"/>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Поиск неисправности электропроводки (на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195"/>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Поиск неисправности электропроводки загрязненной (на метр длины)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3</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Калибровка насос-форсунки</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Диагностика 1 компонента двигателя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Диагностика топливной системы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8</w:t>
            </w:r>
          </w:p>
        </w:tc>
      </w:tr>
      <w:tr w:rsidR="004D7060" w:rsidRPr="00A36DB5" w:rsidTr="00A36DB5">
        <w:trPr>
          <w:trHeight w:val="293"/>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Комплексная диагностика коробки передач без демонтажа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lastRenderedPageBreak/>
              <w:t>Калибровка коробки передач</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278"/>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Комплексная диагностика тормозной системы без демонтажа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Диагностика 1 функции г\п системы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279"/>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Диагностика системы защиты от опрокидывания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Калибровка системы защиты от опрокидывания</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2</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Калибровка блока управления после замены</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Визуальный поиск неисправностей 1 агрегата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4</w:t>
            </w:r>
          </w:p>
        </w:tc>
      </w:tr>
      <w:tr w:rsidR="004D7060" w:rsidRPr="00A36DB5" w:rsidTr="00A36DB5">
        <w:trPr>
          <w:trHeight w:val="330"/>
        </w:trPr>
        <w:tc>
          <w:tcPr>
            <w:tcW w:w="8472" w:type="dxa"/>
          </w:tcPr>
          <w:p w:rsidR="004D7060" w:rsidRPr="00A36DB5" w:rsidRDefault="004D7060" w:rsidP="00A36DB5">
            <w:pPr>
              <w:pBdr>
                <w:top w:val="nil"/>
                <w:left w:val="nil"/>
                <w:bottom w:val="nil"/>
                <w:right w:val="nil"/>
                <w:between w:val="nil"/>
              </w:pBdr>
              <w:rPr>
                <w:color w:val="000000"/>
              </w:rPr>
            </w:pPr>
            <w:r w:rsidRPr="00A36DB5">
              <w:rPr>
                <w:color w:val="000000"/>
              </w:rPr>
              <w:t>Калибровка 1 иного компонента</w:t>
            </w:r>
          </w:p>
        </w:tc>
        <w:tc>
          <w:tcPr>
            <w:tcW w:w="1000" w:type="dxa"/>
          </w:tcPr>
          <w:p w:rsidR="004D7060" w:rsidRPr="00A36DB5" w:rsidRDefault="004D7060" w:rsidP="00A36DB5">
            <w:pPr>
              <w:pBdr>
                <w:top w:val="nil"/>
                <w:left w:val="nil"/>
                <w:bottom w:val="nil"/>
                <w:right w:val="nil"/>
                <w:between w:val="nil"/>
              </w:pBdr>
              <w:jc w:val="center"/>
              <w:rPr>
                <w:color w:val="000000"/>
              </w:rPr>
            </w:pPr>
            <w:r w:rsidRPr="00A36DB5">
              <w:rPr>
                <w:color w:val="000000"/>
              </w:rPr>
              <w:t>0,5</w:t>
            </w:r>
          </w:p>
        </w:tc>
      </w:tr>
    </w:tbl>
    <w:p w:rsidR="004D7060" w:rsidRPr="00A36DB5" w:rsidRDefault="004D7060" w:rsidP="00A36DB5">
      <w:pPr>
        <w:pBdr>
          <w:top w:val="nil"/>
          <w:left w:val="nil"/>
          <w:bottom w:val="nil"/>
          <w:right w:val="nil"/>
          <w:between w:val="nil"/>
        </w:pBdr>
        <w:rPr>
          <w:color w:val="000000"/>
        </w:rPr>
      </w:pPr>
    </w:p>
    <w:p w:rsidR="004D7060" w:rsidRPr="00A36DB5" w:rsidRDefault="004D7060" w:rsidP="00A36DB5">
      <w:pPr>
        <w:pBdr>
          <w:top w:val="nil"/>
          <w:left w:val="nil"/>
          <w:bottom w:val="nil"/>
          <w:right w:val="nil"/>
          <w:between w:val="nil"/>
        </w:pBdr>
        <w:rPr>
          <w:color w:val="000000"/>
        </w:rPr>
      </w:pPr>
      <w:r w:rsidRPr="00A36DB5">
        <w:rPr>
          <w:color w:val="000000"/>
        </w:rPr>
        <w:t>*Работы выполняются 2 механиками (согласно технике безопасности);</w:t>
      </w:r>
    </w:p>
    <w:p w:rsidR="004D7060" w:rsidRPr="00A36DB5" w:rsidRDefault="004D7060" w:rsidP="00A36DB5">
      <w:pPr>
        <w:pBdr>
          <w:top w:val="nil"/>
          <w:left w:val="nil"/>
          <w:bottom w:val="nil"/>
          <w:right w:val="nil"/>
          <w:between w:val="nil"/>
        </w:pBdr>
        <w:rPr>
          <w:color w:val="000000"/>
        </w:rPr>
      </w:pPr>
      <w:r w:rsidRPr="00A36DB5">
        <w:rPr>
          <w:color w:val="000000"/>
        </w:rPr>
        <w:t>**Для производства Работ требуется грузоподъемное оборудование;</w:t>
      </w:r>
    </w:p>
    <w:p w:rsidR="004D7060" w:rsidRPr="00A36DB5" w:rsidRDefault="004D7060" w:rsidP="00A36DB5">
      <w:pPr>
        <w:pBdr>
          <w:top w:val="nil"/>
          <w:left w:val="nil"/>
          <w:bottom w:val="nil"/>
          <w:right w:val="nil"/>
          <w:between w:val="nil"/>
        </w:pBdr>
      </w:pPr>
      <w:r w:rsidRPr="00A36DB5">
        <w:t>***В случае если работы не входят в перечень стандартных работ, то стоимость определяется по фактически затраченному времени.</w:t>
      </w:r>
    </w:p>
    <w:p w:rsidR="00D83DFB" w:rsidRPr="00A36DB5" w:rsidRDefault="00D83DFB" w:rsidP="00D83DFB">
      <w:pPr>
        <w:spacing w:after="120"/>
        <w:outlineLvl w:val="0"/>
        <w:rPr>
          <w:rFonts w:eastAsia="MS Mincho"/>
        </w:rPr>
        <w:sectPr w:rsidR="00D83DFB" w:rsidRPr="00A36DB5" w:rsidSect="002E3184">
          <w:headerReference w:type="default" r:id="rId17"/>
          <w:footerReference w:type="even" r:id="rId18"/>
          <w:pgSz w:w="11907" w:h="16840" w:code="9"/>
          <w:pgMar w:top="1134" w:right="851" w:bottom="1134" w:left="1418" w:header="794" w:footer="794" w:gutter="0"/>
          <w:cols w:space="720"/>
          <w:titlePg/>
          <w:docGrid w:linePitch="326"/>
        </w:sectPr>
      </w:pPr>
      <w:r w:rsidRPr="00A36DB5">
        <w:rPr>
          <w:rFonts w:eastAsia="MS Mincho"/>
        </w:rPr>
        <w:br w:type="page"/>
      </w:r>
    </w:p>
    <w:p w:rsidR="002E18D3" w:rsidRPr="00D72C8B" w:rsidRDefault="002E18D3" w:rsidP="001629D5">
      <w:pPr>
        <w:pStyle w:val="afd"/>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9"/>
        <w:ind w:firstLine="0"/>
        <w:rPr>
          <w:sz w:val="23"/>
          <w:szCs w:val="23"/>
        </w:rPr>
      </w:pPr>
    </w:p>
    <w:p w:rsidR="002E18D3" w:rsidRPr="00C26B87" w:rsidRDefault="002E18D3" w:rsidP="00C26B87">
      <w:pPr>
        <w:pStyle w:val="afff7"/>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9"/>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4D7060" w:rsidRDefault="00A36DB5">
            <w:pPr>
              <w:pStyle w:val="19"/>
              <w:ind w:firstLine="397"/>
              <w:rPr>
                <w:sz w:val="24"/>
                <w:szCs w:val="24"/>
              </w:rPr>
            </w:pPr>
            <w:r>
              <w:rPr>
                <w:sz w:val="24"/>
                <w:szCs w:val="24"/>
              </w:rPr>
              <w:t>Открытый конкурс в электронной форме № ОКэ-НКПЗАБ-21-0017 по предмету закупки "Выполнение работ по текущему ремонту и техническому обслуживанию Ричстакеров  грузоподъемностью 45 т, для нужд Контейнерного терминала Забайкальск филиала ПАО ТрансКонтейнер на Забайкальской железной дороге "</w:t>
            </w:r>
          </w:p>
        </w:tc>
      </w:tr>
      <w:tr w:rsidR="00EF2E59" w:rsidRPr="00F86FAA" w:rsidTr="004D6B74">
        <w:tc>
          <w:tcPr>
            <w:tcW w:w="426" w:type="dxa"/>
          </w:tcPr>
          <w:p w:rsidR="00EF2E59" w:rsidRPr="00F86FAA" w:rsidRDefault="00EF2E59" w:rsidP="00E47C4C">
            <w:pPr>
              <w:pStyle w:val="19"/>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4D7060" w:rsidRDefault="00A36DB5">
            <w:pPr>
              <w:pStyle w:val="19"/>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D7060" w:rsidRDefault="00A36DB5">
            <w:pPr>
              <w:pStyle w:val="19"/>
              <w:ind w:firstLine="0"/>
              <w:rPr>
                <w:sz w:val="24"/>
                <w:szCs w:val="24"/>
              </w:rPr>
            </w:pPr>
            <w:r>
              <w:rPr>
                <w:sz w:val="24"/>
                <w:szCs w:val="24"/>
              </w:rPr>
              <w:t>- постоянная рабочая группа Конкурсной комиссии филиала ПАО «ТрансКонтейнер» на Забайкальской железной дороге</w:t>
            </w:r>
          </w:p>
          <w:p w:rsidR="004D7060" w:rsidRDefault="00A36DB5">
            <w:pPr>
              <w:pStyle w:val="19"/>
              <w:ind w:firstLine="0"/>
              <w:rPr>
                <w:sz w:val="24"/>
                <w:szCs w:val="24"/>
              </w:rPr>
            </w:pPr>
            <w:r>
              <w:rPr>
                <w:sz w:val="24"/>
                <w:szCs w:val="24"/>
              </w:rPr>
              <w:t>Адрес: Российская Федерация, 672000, г. Чита, ул. Анохина, д. 91, корпус 2</w:t>
            </w:r>
          </w:p>
          <w:p w:rsidR="004D7060" w:rsidRDefault="00A36DB5">
            <w:pPr>
              <w:rPr>
                <w:rFonts w:ascii="Calibri" w:hAnsi="Calibri" w:cs="Calibri"/>
                <w:color w:val="000000"/>
                <w:sz w:val="22"/>
                <w:szCs w:val="22"/>
                <w:lang w:eastAsia="ru-RU"/>
              </w:rPr>
            </w:pPr>
            <w:r>
              <w:t>Контактное(-ые) лицо(-а) Заказчика: Середин Андрей Андреевич, тел. +7(495)7881717(6355), электронный адрес seredinaa@trcont.ru.</w:t>
            </w:r>
          </w:p>
          <w:p w:rsidR="004D7060" w:rsidRDefault="004D7060">
            <w:pPr>
              <w:rPr>
                <w:rFonts w:ascii="Calibri" w:hAnsi="Calibri" w:cs="Calibri"/>
                <w:color w:val="000000"/>
                <w:sz w:val="22"/>
                <w:szCs w:val="22"/>
                <w:lang w:eastAsia="ru-RU"/>
              </w:rPr>
            </w:pPr>
          </w:p>
          <w:p w:rsidR="004D7060" w:rsidRDefault="00A36DB5" w:rsidP="00A86DDD">
            <w:pPr>
              <w:pStyle w:val="19"/>
              <w:ind w:firstLine="0"/>
              <w:rPr>
                <w:sz w:val="24"/>
                <w:szCs w:val="24"/>
              </w:rPr>
            </w:pPr>
            <w:r>
              <w:rPr>
                <w:sz w:val="24"/>
                <w:szCs w:val="24"/>
              </w:rPr>
              <w:t xml:space="preserve">Контактное(-ые) лицо(-а) Организатора: Виктория Юрьевна Болдоржиева, тел./ +7(495)7881717(6364), электронный адрес </w:t>
            </w:r>
            <w:r>
              <w:rPr>
                <w:sz w:val="24"/>
                <w:szCs w:val="24"/>
                <w:lang w:val="en-US"/>
              </w:rPr>
              <w:t>BoldorzhievaVIU@trcont.ru</w:t>
            </w:r>
            <w:r>
              <w:rPr>
                <w:sz w:val="24"/>
                <w:szCs w:val="24"/>
              </w:rPr>
              <w:t>.</w:t>
            </w:r>
          </w:p>
        </w:tc>
      </w:tr>
      <w:tr w:rsidR="004762D6" w:rsidRPr="00F86FAA" w:rsidTr="004D6B74">
        <w:tc>
          <w:tcPr>
            <w:tcW w:w="426" w:type="dxa"/>
          </w:tcPr>
          <w:p w:rsidR="004762D6" w:rsidRPr="00F86FAA" w:rsidRDefault="004762D6" w:rsidP="00E47C4C">
            <w:pPr>
              <w:pStyle w:val="19"/>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A86DDD" w:rsidRDefault="00A36DB5" w:rsidP="00A86DDD">
            <w:pPr>
              <w:pStyle w:val="19"/>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коллегиальным органом сформированным в </w:t>
            </w:r>
            <w:r w:rsidR="00A86DDD">
              <w:rPr>
                <w:sz w:val="24"/>
                <w:szCs w:val="24"/>
              </w:rPr>
              <w:t xml:space="preserve">аппарате управления </w:t>
            </w:r>
            <w:r>
              <w:rPr>
                <w:sz w:val="24"/>
                <w:szCs w:val="24"/>
              </w:rPr>
              <w:t>ПАО «ТрансКонтейнер»</w:t>
            </w:r>
            <w:r w:rsidR="00A86DDD">
              <w:rPr>
                <w:sz w:val="24"/>
                <w:szCs w:val="24"/>
              </w:rPr>
              <w:t>.</w:t>
            </w:r>
          </w:p>
          <w:p w:rsidR="004D7060" w:rsidRDefault="00A36DB5" w:rsidP="00A86DDD">
            <w:pPr>
              <w:pStyle w:val="19"/>
              <w:ind w:firstLine="397"/>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9"/>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9"/>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8"/>
                  <w:sz w:val="24"/>
                  <w:szCs w:val="24"/>
                </w:rPr>
                <w:t>www.trcont.com</w:t>
              </w:r>
            </w:hyperlink>
            <w:r>
              <w:rPr>
                <w:sz w:val="24"/>
                <w:szCs w:val="24"/>
              </w:rPr>
              <w:t>).</w:t>
            </w:r>
          </w:p>
          <w:p w:rsidR="00836996" w:rsidRPr="008D4CFE" w:rsidRDefault="00242A1E" w:rsidP="0074087D">
            <w:pPr>
              <w:pStyle w:val="19"/>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9"/>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rPr>
                <w:sz w:val="24"/>
                <w:szCs w:val="24"/>
              </w:rPr>
              <w:t>.</w:t>
            </w:r>
          </w:p>
          <w:p w:rsidR="00F47414" w:rsidRPr="00BC64C9" w:rsidRDefault="0074087D" w:rsidP="006F6340">
            <w:pPr>
              <w:pStyle w:val="19"/>
              <w:ind w:firstLine="397"/>
              <w:rPr>
                <w:sz w:val="24"/>
                <w:szCs w:val="24"/>
                <w:lang w:val="en-US"/>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8"/>
                  <w:sz w:val="24"/>
                  <w:szCs w:val="24"/>
                </w:rPr>
                <w:t>info@otc.ru</w:t>
              </w:r>
            </w:hyperlink>
          </w:p>
        </w:tc>
      </w:tr>
      <w:tr w:rsidR="002B6BE9" w:rsidRPr="00F86FAA" w:rsidTr="004D6B74">
        <w:tc>
          <w:tcPr>
            <w:tcW w:w="426" w:type="dxa"/>
          </w:tcPr>
          <w:p w:rsidR="002B6BE9" w:rsidRPr="00F86FAA" w:rsidRDefault="00856650" w:rsidP="00E47C4C">
            <w:pPr>
              <w:pStyle w:val="19"/>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A86DDD" w:rsidRDefault="00A36DB5">
            <w:pPr>
              <w:pStyle w:val="19"/>
              <w:ind w:firstLine="397"/>
              <w:rPr>
                <w:sz w:val="24"/>
                <w:szCs w:val="24"/>
              </w:rPr>
            </w:pPr>
            <w:r>
              <w:rPr>
                <w:sz w:val="24"/>
                <w:szCs w:val="24"/>
              </w:rPr>
              <w:t>Предельный лимит затрат на выполнение работ по техническому обслуживанию и текущему ремонту контейнерных перегружателей типа «Ричстакер» составляет 2</w:t>
            </w:r>
            <w:r w:rsidR="00A86DDD">
              <w:rPr>
                <w:sz w:val="24"/>
                <w:szCs w:val="24"/>
              </w:rPr>
              <w:t xml:space="preserve"> </w:t>
            </w:r>
            <w:r>
              <w:rPr>
                <w:sz w:val="24"/>
                <w:szCs w:val="24"/>
              </w:rPr>
              <w:t>500 000 (два миллиона пятьсот тысяч) рублей 00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p w:rsidR="004D7060" w:rsidRDefault="00A36DB5">
            <w:pPr>
              <w:pStyle w:val="19"/>
              <w:ind w:firstLine="397"/>
              <w:rPr>
                <w:sz w:val="24"/>
                <w:szCs w:val="24"/>
              </w:rPr>
            </w:pPr>
            <w:r>
              <w:rPr>
                <w:sz w:val="24"/>
                <w:szCs w:val="24"/>
              </w:rPr>
              <w:t>Начальная (максимальная) цена нормо-часа работ по техническому обслуживанию и текущему ремонту контейнерных перегружателей типа «Ричстакер» не должна превышать 3 000,00 (Три тысячи) рублей 00 копеек, без учета НДС. Стоимость нормо-часа работ включает в себя работы по техническому обслуживанию и текущему ремонту контейнерных перегружателей типа «Ричстакер» включают в себя все налоги (кроме НДС), стоимость материалов, изделий, конструкций и оборудования, затрат связанных с доставкой на объект, хранением, стоимость погрузочно-разгрузочных работ, по выполнению всех установленных таможенных процедур, а также все затраты, расходы связанные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856650" w:rsidRPr="00F86FAA" w:rsidTr="004D6B74">
        <w:tc>
          <w:tcPr>
            <w:tcW w:w="426" w:type="dxa"/>
          </w:tcPr>
          <w:p w:rsidR="00856650" w:rsidRPr="00856650" w:rsidRDefault="00856650" w:rsidP="00E47C4C">
            <w:pPr>
              <w:pStyle w:val="19"/>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 xml:space="preserve">Дата опубликования Открытого </w:t>
            </w:r>
            <w:r>
              <w:rPr>
                <w:b/>
                <w:color w:val="auto"/>
              </w:rPr>
              <w:lastRenderedPageBreak/>
              <w:t>конкурса</w:t>
            </w:r>
          </w:p>
        </w:tc>
        <w:tc>
          <w:tcPr>
            <w:tcW w:w="7200" w:type="dxa"/>
          </w:tcPr>
          <w:p w:rsidR="004D7060" w:rsidRDefault="00A36DB5">
            <w:pPr>
              <w:jc w:val="both"/>
              <w:rPr>
                <w:b/>
              </w:rPr>
            </w:pPr>
            <w:r>
              <w:lastRenderedPageBreak/>
              <w:t>«28» июля 2021 года</w:t>
            </w:r>
          </w:p>
        </w:tc>
      </w:tr>
      <w:tr w:rsidR="009E64D8" w:rsidRPr="00F86FAA" w:rsidTr="004D6B74">
        <w:tc>
          <w:tcPr>
            <w:tcW w:w="426" w:type="dxa"/>
          </w:tcPr>
          <w:p w:rsidR="009E64D8" w:rsidRPr="00856650" w:rsidRDefault="004762D6" w:rsidP="00E47C4C">
            <w:pPr>
              <w:pStyle w:val="19"/>
              <w:ind w:left="-57" w:right="-108" w:firstLine="0"/>
              <w:rPr>
                <w:b/>
                <w:sz w:val="24"/>
                <w:szCs w:val="24"/>
              </w:rPr>
            </w:pPr>
            <w:r>
              <w:rPr>
                <w:b/>
                <w:sz w:val="24"/>
                <w:szCs w:val="24"/>
              </w:rPr>
              <w:lastRenderedPageBreak/>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4D7060" w:rsidRDefault="00A36DB5" w:rsidP="00A86DDD">
            <w:pPr>
              <w:pStyle w:val="19"/>
              <w:ind w:firstLine="397"/>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конкурса и до «12» авгус</w:t>
            </w:r>
            <w:r w:rsidR="00A86DDD">
              <w:rPr>
                <w:sz w:val="24"/>
                <w:szCs w:val="24"/>
              </w:rPr>
              <w:t>та 2021 г. 18 час. 00 мин. московского</w:t>
            </w:r>
            <w:r>
              <w:rPr>
                <w:sz w:val="24"/>
                <w:szCs w:val="24"/>
              </w:rPr>
              <w:t xml:space="preserve">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9"/>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4D7060" w:rsidRDefault="00A36DB5">
            <w:pPr>
              <w:pStyle w:val="19"/>
              <w:ind w:firstLine="397"/>
              <w:rPr>
                <w:sz w:val="24"/>
                <w:szCs w:val="24"/>
                <w:highlight w:val="cyan"/>
              </w:rPr>
            </w:pPr>
            <w:r>
              <w:rPr>
                <w:sz w:val="24"/>
                <w:szCs w:val="24"/>
              </w:rPr>
              <w:t>Рассмотрение, оценка и сопоставление Заявок состоится «13» августа 2021 г. 14 час. 00 мин. местного времени по адресу, указанному в пункте 2 Информационной карты.</w:t>
            </w:r>
          </w:p>
        </w:tc>
      </w:tr>
      <w:tr w:rsidR="003E2C12" w:rsidRPr="00F86FAA" w:rsidTr="004D6B74">
        <w:tc>
          <w:tcPr>
            <w:tcW w:w="426" w:type="dxa"/>
          </w:tcPr>
          <w:p w:rsidR="003E2C12" w:rsidRPr="003C234B" w:rsidRDefault="00856650" w:rsidP="00E47C4C">
            <w:pPr>
              <w:pStyle w:val="19"/>
              <w:ind w:left="-57" w:right="-108" w:firstLine="0"/>
              <w:rPr>
                <w:b/>
                <w:sz w:val="24"/>
                <w:szCs w:val="24"/>
              </w:rPr>
            </w:pPr>
            <w:r w:rsidRPr="003C234B">
              <w:rPr>
                <w:b/>
                <w:sz w:val="24"/>
                <w:szCs w:val="24"/>
              </w:rPr>
              <w:t>9.</w:t>
            </w:r>
          </w:p>
        </w:tc>
        <w:tc>
          <w:tcPr>
            <w:tcW w:w="2126" w:type="dxa"/>
          </w:tcPr>
          <w:p w:rsidR="003E2C12" w:rsidRPr="003C234B" w:rsidRDefault="009830CC" w:rsidP="008035D3">
            <w:pPr>
              <w:pStyle w:val="Default"/>
              <w:rPr>
                <w:b/>
                <w:color w:val="auto"/>
              </w:rPr>
            </w:pPr>
            <w:r w:rsidRPr="003C234B">
              <w:rPr>
                <w:b/>
                <w:color w:val="auto"/>
              </w:rPr>
              <w:t>Подведение итогов</w:t>
            </w:r>
          </w:p>
        </w:tc>
        <w:tc>
          <w:tcPr>
            <w:tcW w:w="7200" w:type="dxa"/>
          </w:tcPr>
          <w:p w:rsidR="004D7060" w:rsidRPr="003C234B" w:rsidRDefault="00A86DDD" w:rsidP="003C234B">
            <w:pPr>
              <w:pStyle w:val="19"/>
              <w:ind w:firstLine="0"/>
              <w:rPr>
                <w:sz w:val="24"/>
                <w:szCs w:val="24"/>
              </w:rPr>
            </w:pPr>
            <w:r w:rsidRPr="003C234B">
              <w:rPr>
                <w:sz w:val="24"/>
                <w:szCs w:val="24"/>
              </w:rPr>
              <w:t xml:space="preserve">      </w:t>
            </w:r>
            <w:r w:rsidR="00A36DB5" w:rsidRPr="003C234B">
              <w:rPr>
                <w:sz w:val="24"/>
                <w:szCs w:val="24"/>
              </w:rPr>
              <w:t xml:space="preserve">Подведение итогов состоится не позднее </w:t>
            </w:r>
            <w:bookmarkStart w:id="16" w:name="OLE_LINK14"/>
            <w:bookmarkStart w:id="17" w:name="OLE_LINK15"/>
            <w:bookmarkStart w:id="18" w:name="OLE_LINK28"/>
            <w:r w:rsidR="00A36DB5" w:rsidRPr="003C234B">
              <w:rPr>
                <w:sz w:val="24"/>
                <w:szCs w:val="24"/>
              </w:rPr>
              <w:t>«</w:t>
            </w:r>
            <w:r w:rsidR="003C234B" w:rsidRPr="003C234B">
              <w:rPr>
                <w:sz w:val="24"/>
                <w:szCs w:val="24"/>
              </w:rPr>
              <w:t>31</w:t>
            </w:r>
            <w:r w:rsidR="00A36DB5" w:rsidRPr="003C234B">
              <w:rPr>
                <w:sz w:val="24"/>
                <w:szCs w:val="24"/>
              </w:rPr>
              <w:t xml:space="preserve">» </w:t>
            </w:r>
            <w:r w:rsidR="003C234B" w:rsidRPr="003C234B">
              <w:rPr>
                <w:sz w:val="24"/>
                <w:szCs w:val="24"/>
              </w:rPr>
              <w:t xml:space="preserve">августа </w:t>
            </w:r>
            <w:r w:rsidR="00A36DB5" w:rsidRPr="003C234B">
              <w:rPr>
                <w:sz w:val="24"/>
                <w:szCs w:val="24"/>
              </w:rPr>
              <w:t>2021 г. 14 час. 00 мин.</w:t>
            </w:r>
            <w:bookmarkEnd w:id="16"/>
            <w:bookmarkEnd w:id="17"/>
            <w:bookmarkEnd w:id="18"/>
            <w:r w:rsidR="00A36DB5" w:rsidRPr="003C234B">
              <w:rPr>
                <w:sz w:val="24"/>
                <w:szCs w:val="24"/>
              </w:rPr>
              <w:t xml:space="preserve"> </w:t>
            </w:r>
            <w:r w:rsidR="003C234B">
              <w:rPr>
                <w:sz w:val="24"/>
                <w:szCs w:val="24"/>
              </w:rPr>
              <w:t xml:space="preserve">местного </w:t>
            </w:r>
            <w:r w:rsidR="00A36DB5" w:rsidRPr="003C234B">
              <w:rPr>
                <w:sz w:val="24"/>
                <w:szCs w:val="24"/>
              </w:rPr>
              <w:t>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4D7060" w:rsidRDefault="00A36DB5">
            <w:pPr>
              <w:pStyle w:val="19"/>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4D7060" w:rsidRPr="00A36DB5" w:rsidRDefault="00A36DB5">
            <w:pPr>
              <w:pStyle w:val="aff2"/>
              <w:jc w:val="both"/>
              <w:rPr>
                <w:sz w:val="24"/>
                <w:szCs w:val="24"/>
              </w:rPr>
            </w:pPr>
            <w:r w:rsidRPr="00A36DB5">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4D7060" w:rsidRDefault="00A36DB5">
            <w:pPr>
              <w:pStyle w:val="19"/>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9"/>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A86DDD" w:rsidRDefault="00A36DB5">
            <w:pPr>
              <w:pStyle w:val="19"/>
              <w:ind w:firstLine="0"/>
              <w:rPr>
                <w:sz w:val="24"/>
                <w:szCs w:val="24"/>
              </w:rPr>
            </w:pPr>
            <w:r>
              <w:rPr>
                <w:sz w:val="24"/>
                <w:szCs w:val="24"/>
              </w:rPr>
              <w:t xml:space="preserve">Оплата работ производится в течение 30 (Тридцати) календарных дней: </w:t>
            </w:r>
          </w:p>
          <w:p w:rsidR="00A86DDD" w:rsidRDefault="00A36DB5">
            <w:pPr>
              <w:pStyle w:val="19"/>
              <w:ind w:firstLine="0"/>
              <w:rPr>
                <w:sz w:val="24"/>
                <w:szCs w:val="24"/>
              </w:rPr>
            </w:pPr>
            <w:r>
              <w:rPr>
                <w:sz w:val="24"/>
                <w:szCs w:val="24"/>
              </w:rPr>
              <w:t>- после проведения ТР – с даты подписания сторонами акта выполненных работ, или универсального передаточного документа (далее УПД) на основании счета, счета-фактуры Исполнителя;</w:t>
            </w:r>
          </w:p>
          <w:p w:rsidR="004D7060" w:rsidRDefault="00A36DB5" w:rsidP="00A86DDD">
            <w:pPr>
              <w:pStyle w:val="19"/>
              <w:ind w:firstLine="0"/>
              <w:rPr>
                <w:sz w:val="24"/>
                <w:szCs w:val="24"/>
              </w:rPr>
            </w:pPr>
            <w:r>
              <w:rPr>
                <w:sz w:val="24"/>
                <w:szCs w:val="24"/>
              </w:rPr>
              <w:t>- после проведения ТО – с даты подписания акта выполненных работ или УПД на основании счета, счета-фактуры Исполнителя.</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4D7060" w:rsidRDefault="00A36DB5">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00A86DDD" w:rsidRPr="00A86DDD">
              <w:rPr>
                <w:bCs/>
                <w:color w:val="auto"/>
              </w:rPr>
              <w:t>в</w:t>
            </w:r>
            <w:r>
              <w:t>ыполнение работ по ТО и ТР начинается с даты заключения  договора и заканчивается 31.12.2021 (включительно).</w:t>
            </w:r>
          </w:p>
          <w:p w:rsidR="00685C56" w:rsidRPr="00F86FAA" w:rsidRDefault="00685C56" w:rsidP="00685C56">
            <w:pPr>
              <w:pStyle w:val="Default"/>
              <w:jc w:val="both"/>
            </w:pPr>
          </w:p>
          <w:p w:rsidR="004D7060" w:rsidRDefault="00A36DB5">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674650, Забайкальский край, Забайкальский район, пгт. Забайкальск, ул. 1 Мая, д.7 Контейнерный терминал Забайкальск.</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4D7060" w:rsidRDefault="00A36DB5">
            <w:pPr>
              <w:pStyle w:val="19"/>
              <w:ind w:firstLine="0"/>
              <w:rPr>
                <w:sz w:val="24"/>
                <w:szCs w:val="24"/>
              </w:rPr>
            </w:pPr>
            <w:r>
              <w:rPr>
                <w:sz w:val="24"/>
                <w:szCs w:val="24"/>
              </w:rPr>
              <w:t>Состав и объем определен в разделе 4 «Техническое задание» документации о закупке.</w:t>
            </w:r>
          </w:p>
        </w:tc>
      </w:tr>
      <w:tr w:rsidR="00856650" w:rsidRPr="00F86FAA" w:rsidTr="004D6B74">
        <w:tc>
          <w:tcPr>
            <w:tcW w:w="426" w:type="dxa"/>
          </w:tcPr>
          <w:p w:rsidR="00856650" w:rsidRPr="00F86FAA" w:rsidRDefault="00856650" w:rsidP="00E47C4C">
            <w:pPr>
              <w:pStyle w:val="19"/>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4D7060" w:rsidRDefault="00A36DB5">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4D7060" w:rsidRDefault="00A36DB5">
                  <w:pPr>
                    <w:snapToGrid w:val="0"/>
                    <w:rPr>
                      <w:sz w:val="22"/>
                      <w:szCs w:val="22"/>
                    </w:rPr>
                  </w:pPr>
                  <w:r>
                    <w:rPr>
                      <w:sz w:val="22"/>
                      <w:szCs w:val="22"/>
                    </w:rPr>
                    <w:t>33.12.15</w:t>
                  </w:r>
                </w:p>
              </w:tc>
              <w:tc>
                <w:tcPr>
                  <w:tcW w:w="1417" w:type="dxa"/>
                  <w:tcBorders>
                    <w:top w:val="single" w:sz="4" w:space="0" w:color="auto"/>
                    <w:left w:val="single" w:sz="4" w:space="0" w:color="auto"/>
                    <w:bottom w:val="single" w:sz="4" w:space="0" w:color="auto"/>
                    <w:right w:val="single" w:sz="4" w:space="0" w:color="auto"/>
                  </w:tcBorders>
                </w:tcPr>
                <w:p w:rsidR="004D7060" w:rsidRDefault="00A36DB5">
                  <w:pPr>
                    <w:snapToGrid w:val="0"/>
                    <w:rPr>
                      <w:sz w:val="22"/>
                      <w:szCs w:val="22"/>
                    </w:rPr>
                  </w:pPr>
                  <w:r>
                    <w:rPr>
                      <w:sz w:val="22"/>
                      <w:szCs w:val="22"/>
                    </w:rPr>
                    <w:t>33.12</w:t>
                  </w:r>
                </w:p>
              </w:tc>
              <w:tc>
                <w:tcPr>
                  <w:tcW w:w="1134" w:type="dxa"/>
                  <w:tcBorders>
                    <w:top w:val="single" w:sz="4" w:space="0" w:color="auto"/>
                    <w:left w:val="single" w:sz="4" w:space="0" w:color="auto"/>
                    <w:bottom w:val="single" w:sz="4" w:space="0" w:color="auto"/>
                    <w:right w:val="single" w:sz="4" w:space="0" w:color="auto"/>
                  </w:tcBorders>
                </w:tcPr>
                <w:p w:rsidR="004D7060" w:rsidRDefault="00A36DB5">
                  <w:pPr>
                    <w:snapToGrid w:val="0"/>
                    <w:rPr>
                      <w:sz w:val="22"/>
                      <w:szCs w:val="22"/>
                    </w:rPr>
                  </w:pPr>
                  <w:r>
                    <w:rPr>
                      <w:sz w:val="22"/>
                      <w:szCs w:val="22"/>
                    </w:rPr>
                    <w:t>1,00</w:t>
                  </w:r>
                </w:p>
              </w:tc>
              <w:tc>
                <w:tcPr>
                  <w:tcW w:w="1276" w:type="dxa"/>
                  <w:tcBorders>
                    <w:top w:val="single" w:sz="4" w:space="0" w:color="auto"/>
                    <w:left w:val="single" w:sz="4" w:space="0" w:color="auto"/>
                    <w:bottom w:val="single" w:sz="4" w:space="0" w:color="auto"/>
                    <w:right w:val="single" w:sz="4" w:space="0" w:color="auto"/>
                  </w:tcBorders>
                </w:tcPr>
                <w:p w:rsidR="004D7060" w:rsidRDefault="00A36DB5">
                  <w:pPr>
                    <w:snapToGrid w:val="0"/>
                    <w:ind w:left="-68" w:right="-57"/>
                    <w:rPr>
                      <w:sz w:val="22"/>
                      <w:szCs w:val="22"/>
                    </w:rPr>
                  </w:pPr>
                  <w:r>
                    <w:rPr>
                      <w:sz w:val="22"/>
                      <w:szCs w:val="22"/>
                    </w:rPr>
                    <w:t>Условная единица</w:t>
                  </w:r>
                </w:p>
              </w:tc>
              <w:tc>
                <w:tcPr>
                  <w:tcW w:w="1134" w:type="dxa"/>
                  <w:tcBorders>
                    <w:top w:val="single" w:sz="4" w:space="0" w:color="auto"/>
                    <w:left w:val="single" w:sz="4" w:space="0" w:color="auto"/>
                    <w:bottom w:val="single" w:sz="4" w:space="0" w:color="auto"/>
                    <w:right w:val="single" w:sz="4" w:space="0" w:color="auto"/>
                  </w:tcBorders>
                  <w:hideMark/>
                </w:tcPr>
                <w:p w:rsidR="004D7060" w:rsidRDefault="00A36DB5">
                  <w:pPr>
                    <w:snapToGrid w:val="0"/>
                    <w:rPr>
                      <w:sz w:val="22"/>
                      <w:szCs w:val="22"/>
                    </w:rPr>
                  </w:pPr>
                  <w:r>
                    <w:rPr>
                      <w:sz w:val="22"/>
                      <w:szCs w:val="22"/>
                    </w:rPr>
                    <w:t>255</w:t>
                  </w:r>
                </w:p>
              </w:tc>
            </w:tr>
          </w:tbl>
          <w:p w:rsidR="004D7060" w:rsidRDefault="004D7060"/>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w:t>
            </w:r>
            <w:r>
              <w:rPr>
                <w:b/>
                <w:color w:val="auto"/>
              </w:rPr>
              <w:lastRenderedPageBreak/>
              <w:t xml:space="preserve">конкурсе </w:t>
            </w:r>
          </w:p>
        </w:tc>
        <w:tc>
          <w:tcPr>
            <w:tcW w:w="7200" w:type="dxa"/>
          </w:tcPr>
          <w:p w:rsidR="006D2B87" w:rsidRPr="00286B26" w:rsidRDefault="00856650" w:rsidP="009F25E4">
            <w:pPr>
              <w:pStyle w:val="affb"/>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4D7060" w:rsidRPr="00A36DB5" w:rsidRDefault="00A36DB5" w:rsidP="009F25E4">
            <w:pPr>
              <w:pStyle w:val="affb"/>
              <w:numPr>
                <w:ilvl w:val="1"/>
                <w:numId w:val="15"/>
              </w:numPr>
              <w:ind w:left="601" w:hanging="426"/>
              <w:jc w:val="both"/>
            </w:pPr>
            <w:r w:rsidRPr="00A36DB5">
              <w:t xml:space="preserve">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w:t>
            </w:r>
            <w:r w:rsidRPr="00A36DB5">
              <w:lastRenderedPageBreak/>
              <w:t>Заявки;</w:t>
            </w:r>
          </w:p>
          <w:p w:rsidR="004D7060" w:rsidRPr="00A36DB5" w:rsidRDefault="00A36DB5" w:rsidP="009F25E4">
            <w:pPr>
              <w:pStyle w:val="affb"/>
              <w:numPr>
                <w:ilvl w:val="1"/>
                <w:numId w:val="15"/>
              </w:numPr>
              <w:ind w:left="601" w:hanging="426"/>
              <w:jc w:val="both"/>
            </w:pPr>
            <w:r w:rsidRPr="00A36DB5">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4D7060" w:rsidRPr="00A36DB5" w:rsidRDefault="00A36DB5" w:rsidP="009F25E4">
            <w:pPr>
              <w:pStyle w:val="affb"/>
              <w:numPr>
                <w:ilvl w:val="1"/>
                <w:numId w:val="15"/>
              </w:numPr>
              <w:ind w:left="601" w:hanging="426"/>
              <w:jc w:val="both"/>
            </w:pPr>
            <w:r w:rsidRPr="00A36DB5">
              <w:t>наличие опыта выполнения работ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(ТО) и текущий ремонт (ТР) контейнерных перегружателей типа «Ричстакер»), с суммарной стоимостью договора(-ов) не менее 20 % от начальной (максимальной) цены договора/цены лота;</w:t>
            </w:r>
          </w:p>
          <w:p w:rsidR="00A86DDD" w:rsidRDefault="00A36DB5" w:rsidP="009F25E4">
            <w:pPr>
              <w:pStyle w:val="affb"/>
              <w:numPr>
                <w:ilvl w:val="1"/>
                <w:numId w:val="15"/>
              </w:numPr>
              <w:ind w:left="601" w:hanging="426"/>
              <w:jc w:val="both"/>
            </w:pPr>
            <w:r w:rsidRPr="00A36DB5">
              <w:t xml:space="preserve">наличие у претендента квалифицированных работников для выполнения работ на КТ Забайкальск (инженер, механик, слесарь). Инженер, механик, слесарь должны быть годные к работе по состоянию здоровья и иметь документ, свидетельствующий о  прохождении обучения и присвоения соответствующей квалификации. </w:t>
            </w:r>
          </w:p>
          <w:p w:rsidR="00A86DDD" w:rsidRDefault="00A36DB5" w:rsidP="00A86DDD">
            <w:pPr>
              <w:pStyle w:val="affb"/>
              <w:ind w:left="601"/>
              <w:jc w:val="both"/>
            </w:pPr>
            <w:r w:rsidRPr="00A36DB5">
              <w:t>Кроме того, работники должны соответствовать следующим требованиям:</w:t>
            </w:r>
          </w:p>
          <w:p w:rsidR="00A86DDD" w:rsidRDefault="00A36DB5" w:rsidP="00A86DDD">
            <w:pPr>
              <w:pStyle w:val="affb"/>
              <w:ind w:left="601"/>
              <w:jc w:val="both"/>
            </w:pPr>
            <w:r w:rsidRPr="00A36DB5">
              <w:t>- квалифицированный производственный персонал (инженер, механик, слесарь), должен иметь удостоверение подтверждающее прохождение проверку знаний требований охраны труда;</w:t>
            </w:r>
          </w:p>
          <w:p w:rsidR="004D7060" w:rsidRPr="00A36DB5" w:rsidRDefault="00A36DB5" w:rsidP="00A86DDD">
            <w:pPr>
              <w:pStyle w:val="affb"/>
              <w:ind w:left="601"/>
              <w:jc w:val="both"/>
            </w:pPr>
            <w:r w:rsidRPr="00A36DB5">
              <w:t>- квалифицированный производственный персонал (инженер, механик, слесарь), должен иметь удостоверения подтверждающее обучение</w:t>
            </w:r>
            <w:r w:rsidR="00A86DDD">
              <w:t xml:space="preserve"> пожарно-техническому минимуму.</w:t>
            </w:r>
          </w:p>
          <w:p w:rsidR="006D2B87" w:rsidRPr="00286B26" w:rsidRDefault="006D2B87" w:rsidP="009F25E4">
            <w:pPr>
              <w:pStyle w:val="affb"/>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4D7060" w:rsidRPr="00A36DB5" w:rsidRDefault="00A36DB5" w:rsidP="009F25E4">
            <w:pPr>
              <w:pStyle w:val="affb"/>
              <w:numPr>
                <w:ilvl w:val="1"/>
                <w:numId w:val="15"/>
              </w:numPr>
              <w:ind w:left="601" w:hanging="426"/>
              <w:jc w:val="both"/>
            </w:pPr>
            <w:r w:rsidRPr="00A36DB5">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D7060" w:rsidRPr="00A36DB5" w:rsidRDefault="00A36DB5" w:rsidP="009F25E4">
            <w:pPr>
              <w:pStyle w:val="affb"/>
              <w:numPr>
                <w:ilvl w:val="1"/>
                <w:numId w:val="15"/>
              </w:numPr>
              <w:ind w:left="601" w:hanging="426"/>
              <w:jc w:val="both"/>
            </w:pPr>
            <w:r w:rsidRPr="00A36DB5">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A36DB5">
              <w:t>://</w:t>
            </w:r>
            <w:r>
              <w:rPr>
                <w:lang w:val="en-US"/>
              </w:rPr>
              <w:t>service</w:t>
            </w:r>
            <w:r w:rsidRPr="00A36DB5">
              <w:t>.</w:t>
            </w:r>
            <w:r>
              <w:rPr>
                <w:lang w:val="en-US"/>
              </w:rPr>
              <w:t>nalog</w:t>
            </w:r>
            <w:r w:rsidRPr="00A36DB5">
              <w:t>.</w:t>
            </w:r>
            <w:r>
              <w:rPr>
                <w:lang w:val="en-US"/>
              </w:rPr>
              <w:t>ru</w:t>
            </w:r>
            <w:r w:rsidRPr="00A36DB5">
              <w:t>/</w:t>
            </w:r>
            <w:r>
              <w:rPr>
                <w:lang w:val="en-US"/>
              </w:rPr>
              <w:t>zd</w:t>
            </w:r>
            <w:r w:rsidRPr="00A36DB5">
              <w:t>.</w:t>
            </w:r>
            <w:r>
              <w:rPr>
                <w:lang w:val="en-US"/>
              </w:rPr>
              <w:t>do</w:t>
            </w:r>
            <w:r w:rsidRPr="00A36DB5">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w:t>
            </w:r>
            <w:r w:rsidRPr="00A36DB5">
              <w:lastRenderedPageBreak/>
              <w:t>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A36DB5">
              <w:t>://</w:t>
            </w:r>
            <w:r>
              <w:rPr>
                <w:lang w:val="en-US"/>
              </w:rPr>
              <w:t>service</w:t>
            </w:r>
            <w:r w:rsidRPr="00A36DB5">
              <w:t>.</w:t>
            </w:r>
            <w:r>
              <w:rPr>
                <w:lang w:val="en-US"/>
              </w:rPr>
              <w:t>nalog</w:t>
            </w:r>
            <w:r w:rsidRPr="00A36DB5">
              <w:t>.</w:t>
            </w:r>
            <w:r>
              <w:rPr>
                <w:lang w:val="en-US"/>
              </w:rPr>
              <w:t>ru</w:t>
            </w:r>
            <w:r w:rsidRPr="00A36DB5">
              <w:t>/</w:t>
            </w:r>
            <w:r>
              <w:rPr>
                <w:lang w:val="en-US"/>
              </w:rPr>
              <w:t>zd</w:t>
            </w:r>
            <w:r w:rsidRPr="00A36DB5">
              <w:t>.</w:t>
            </w:r>
            <w:r>
              <w:rPr>
                <w:lang w:val="en-US"/>
              </w:rPr>
              <w:t>do</w:t>
            </w:r>
            <w:r w:rsidRPr="00A36DB5">
              <w:t>) (далее в протоколах и иных документах - Информация о наличии/отсутствии у претендента задолженности по уплате налогов, сборов и представленной налоговой отчетности);</w:t>
            </w:r>
          </w:p>
          <w:p w:rsidR="004D7060" w:rsidRPr="00A36DB5" w:rsidRDefault="00A36DB5" w:rsidP="009F25E4">
            <w:pPr>
              <w:pStyle w:val="affb"/>
              <w:numPr>
                <w:ilvl w:val="1"/>
                <w:numId w:val="15"/>
              </w:numPr>
              <w:ind w:left="601" w:hanging="426"/>
              <w:jc w:val="both"/>
            </w:pPr>
            <w:r w:rsidRPr="00A36DB5">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A36DB5">
              <w:t>://</w:t>
            </w:r>
            <w:r>
              <w:rPr>
                <w:lang w:val="en-US"/>
              </w:rPr>
              <w:t>fssprus</w:t>
            </w:r>
            <w:r w:rsidRPr="00A36DB5">
              <w:t>.</w:t>
            </w:r>
            <w:r>
              <w:rPr>
                <w:lang w:val="en-US"/>
              </w:rPr>
              <w:t>ru</w:t>
            </w:r>
            <w:r w:rsidRPr="00A36DB5">
              <w:t>/</w:t>
            </w:r>
            <w:r>
              <w:rPr>
                <w:lang w:val="en-US"/>
              </w:rPr>
              <w:t>iss</w:t>
            </w:r>
            <w:r w:rsidRPr="00A36DB5">
              <w:t>/</w:t>
            </w:r>
            <w:r>
              <w:rPr>
                <w:lang w:val="en-US"/>
              </w:rPr>
              <w:t>ip</w:t>
            </w:r>
            <w:r w:rsidRPr="00A36DB5">
              <w:t xml:space="preserve">), а также информации в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w:t>
            </w:r>
            <w:r>
              <w:rPr>
                <w:lang w:val="en-US"/>
              </w:rPr>
              <w:t>http</w:t>
            </w:r>
            <w:r w:rsidRPr="00A36DB5">
              <w:t>://</w:t>
            </w:r>
            <w:r>
              <w:rPr>
                <w:lang w:val="en-US"/>
              </w:rPr>
              <w:t>www</w:t>
            </w:r>
            <w:r w:rsidRPr="00A36DB5">
              <w:t>.</w:t>
            </w:r>
            <w:r>
              <w:rPr>
                <w:lang w:val="en-US"/>
              </w:rPr>
              <w:t>fedresurs</w:t>
            </w:r>
            <w:r w:rsidRPr="00A36DB5">
              <w:t>.</w:t>
            </w:r>
            <w:r>
              <w:rPr>
                <w:lang w:val="en-US"/>
              </w:rPr>
              <w:t>ru</w:t>
            </w:r>
            <w:r w:rsidRPr="00A36DB5">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 производств и/или неприостановлении деятельности);</w:t>
            </w:r>
          </w:p>
          <w:p w:rsidR="004D7060" w:rsidRPr="00A36DB5" w:rsidRDefault="00A36DB5" w:rsidP="009F25E4">
            <w:pPr>
              <w:pStyle w:val="affb"/>
              <w:numPr>
                <w:ilvl w:val="1"/>
                <w:numId w:val="15"/>
              </w:numPr>
              <w:ind w:left="601" w:hanging="426"/>
              <w:jc w:val="both"/>
            </w:pPr>
            <w:r w:rsidRPr="00A36DB5">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w:t>
            </w:r>
            <w:r w:rsidRPr="00A36DB5">
              <w:lastRenderedPageBreak/>
              <w:t>Предоставляется копия документа от каждого юридического лица и лица выступающего на стороне одного претендента (далее в протоколах и иных документах -  Бухгалтерская (финансовая) отчетность);</w:t>
            </w:r>
          </w:p>
          <w:p w:rsidR="004D7060" w:rsidRPr="00A36DB5" w:rsidRDefault="00A36DB5" w:rsidP="009F25E4">
            <w:pPr>
              <w:pStyle w:val="affb"/>
              <w:numPr>
                <w:ilvl w:val="1"/>
                <w:numId w:val="15"/>
              </w:numPr>
              <w:ind w:left="601" w:hanging="426"/>
              <w:jc w:val="both"/>
            </w:pPr>
            <w:r w:rsidRPr="00A36DB5">
              <w:t>документ по форме приложения № 4 к документации о закупке о наличии опыта выполнения работ, указанного в подпункте 1.3 части 1 пункта 17 Информационной карты;</w:t>
            </w:r>
          </w:p>
          <w:p w:rsidR="004D7060" w:rsidRPr="00A36DB5" w:rsidRDefault="00A36DB5" w:rsidP="009F25E4">
            <w:pPr>
              <w:pStyle w:val="affb"/>
              <w:numPr>
                <w:ilvl w:val="1"/>
                <w:numId w:val="15"/>
              </w:numPr>
              <w:ind w:left="601" w:hanging="426"/>
              <w:jc w:val="both"/>
            </w:pPr>
            <w:r w:rsidRPr="00A36DB5">
              <w:t>копии договоров, указанных в документе по форме приложения № 4 к документации о закупке о наличии опыта выполнения работ;</w:t>
            </w:r>
          </w:p>
          <w:p w:rsidR="004D7060" w:rsidRDefault="00A36DB5" w:rsidP="009F25E4">
            <w:pPr>
              <w:pStyle w:val="affb"/>
              <w:numPr>
                <w:ilvl w:val="1"/>
                <w:numId w:val="15"/>
              </w:numPr>
              <w:ind w:left="601" w:hanging="426"/>
              <w:jc w:val="both"/>
              <w:rPr>
                <w:lang w:val="en-US"/>
              </w:rPr>
            </w:pPr>
            <w:r w:rsidRPr="00A36DB5">
              <w:t xml:space="preserve">копии документов, подтверждающих факт выполнения работ в объеме и стоимости, указанных в документе по форме приложения № 4 к документации о закупке (подписанные сторонами договора акты приемки выполненных работ,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выполнения работ и их стоимости. </w:t>
            </w:r>
            <w:r>
              <w:rPr>
                <w:lang w:val="en-US"/>
              </w:rPr>
              <w:t>Письмо должно содержать контактную информацию контрагента претендента;</w:t>
            </w:r>
          </w:p>
          <w:p w:rsidR="004D7060" w:rsidRPr="00A36DB5" w:rsidRDefault="00A36DB5" w:rsidP="009F25E4">
            <w:pPr>
              <w:pStyle w:val="affb"/>
              <w:numPr>
                <w:ilvl w:val="1"/>
                <w:numId w:val="15"/>
              </w:numPr>
              <w:ind w:left="601" w:hanging="426"/>
              <w:jc w:val="both"/>
            </w:pPr>
            <w:r w:rsidRPr="00A36DB5">
              <w:t>сведения о планируемых к привлечению субподрядных организациях по форме приложения № 6 к документации о закупке (предоставляется претендентом в случае привлечения субподрядчиков);</w:t>
            </w:r>
          </w:p>
          <w:p w:rsidR="004D7060" w:rsidRPr="00A36DB5" w:rsidRDefault="00A36DB5" w:rsidP="009F25E4">
            <w:pPr>
              <w:pStyle w:val="affb"/>
              <w:numPr>
                <w:ilvl w:val="1"/>
                <w:numId w:val="15"/>
              </w:numPr>
              <w:ind w:left="601" w:hanging="426"/>
              <w:jc w:val="both"/>
            </w:pPr>
            <w:r w:rsidRPr="00A36DB5">
              <w:t>документ по форме Приложения № 7 (сведения о персонале) к документации о закупке с приложением заверенных претендентом копий документов, свидетельствующих о  прохождении обучения и присвоения соответствующей квалификации на всех работников, привлекаемых к выполнению работ;</w:t>
            </w:r>
          </w:p>
          <w:p w:rsidR="004D7060" w:rsidRPr="00A36DB5" w:rsidRDefault="00A36DB5" w:rsidP="009F25E4">
            <w:pPr>
              <w:pStyle w:val="affb"/>
              <w:numPr>
                <w:ilvl w:val="1"/>
                <w:numId w:val="15"/>
              </w:numPr>
              <w:ind w:left="601" w:hanging="426"/>
              <w:jc w:val="both"/>
            </w:pPr>
            <w:r w:rsidRPr="00A36DB5">
              <w:t>копии удостоверений работников, указанных в документе по форме приложения № 7 (сведениях о персонале) к документации о закупке, подтверждающие прохождение проверку знаний требований охраны труда;</w:t>
            </w:r>
          </w:p>
          <w:p w:rsidR="004D7060" w:rsidRPr="00A36DB5" w:rsidRDefault="00A36DB5" w:rsidP="009F25E4">
            <w:pPr>
              <w:pStyle w:val="affb"/>
              <w:numPr>
                <w:ilvl w:val="1"/>
                <w:numId w:val="15"/>
              </w:numPr>
              <w:ind w:left="601" w:hanging="426"/>
              <w:jc w:val="both"/>
            </w:pPr>
            <w:r w:rsidRPr="00A36DB5">
              <w:t>копии удостоверений работников, указанных в документе по форме приложения № 7 (сведениях о персонале) к документации о закупке, подтверждающие прохождение обучения пожарно-техническому минимуму.</w:t>
            </w:r>
          </w:p>
        </w:tc>
      </w:tr>
      <w:tr w:rsidR="00835CB1" w:rsidRPr="00F86FAA" w:rsidTr="004D6B74">
        <w:tc>
          <w:tcPr>
            <w:tcW w:w="426" w:type="dxa"/>
          </w:tcPr>
          <w:p w:rsidR="00835CB1" w:rsidRPr="00F86FAA" w:rsidRDefault="00835CB1" w:rsidP="00E47C4C">
            <w:pPr>
              <w:pStyle w:val="19"/>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Особенности предоставления документов иностранными участниками</w:t>
            </w:r>
          </w:p>
        </w:tc>
        <w:tc>
          <w:tcPr>
            <w:tcW w:w="7200" w:type="dxa"/>
          </w:tcPr>
          <w:p w:rsidR="004D7060" w:rsidRDefault="00A36DB5">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право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w:t>
            </w:r>
            <w:r>
              <w:lastRenderedPageBreak/>
              <w:t>подтверждаться заверением иностранного лица.</w:t>
            </w:r>
          </w:p>
        </w:tc>
      </w:tr>
      <w:tr w:rsidR="007D6548" w:rsidRPr="00F86FAA" w:rsidTr="004D6B74">
        <w:tc>
          <w:tcPr>
            <w:tcW w:w="426" w:type="dxa"/>
          </w:tcPr>
          <w:p w:rsidR="007D6548" w:rsidRPr="00F86FAA" w:rsidRDefault="00357415" w:rsidP="00E47C4C">
            <w:pPr>
              <w:pStyle w:val="19"/>
              <w:ind w:left="-57" w:right="-108" w:firstLine="0"/>
              <w:rPr>
                <w:b/>
                <w:sz w:val="24"/>
                <w:szCs w:val="24"/>
              </w:rPr>
            </w:pPr>
            <w:r>
              <w:rPr>
                <w:b/>
                <w:sz w:val="24"/>
                <w:szCs w:val="24"/>
              </w:rPr>
              <w:lastRenderedPageBreak/>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6"/>
              <w:tblW w:w="6974" w:type="dxa"/>
              <w:tblLayout w:type="fixed"/>
              <w:tblLook w:val="04A0"/>
            </w:tblPr>
            <w:tblGrid>
              <w:gridCol w:w="4423"/>
              <w:gridCol w:w="2551"/>
            </w:tblGrid>
            <w:tr w:rsidR="006D2B87" w:rsidRPr="00E048E8" w:rsidTr="004D6B74">
              <w:tc>
                <w:tcPr>
                  <w:tcW w:w="4423" w:type="dxa"/>
                </w:tcPr>
                <w:p w:rsidR="006D2B87" w:rsidRPr="006D2B87" w:rsidRDefault="006D2B87" w:rsidP="006D2B87">
                  <w:pPr>
                    <w:pStyle w:val="afd"/>
                    <w:rPr>
                      <w:b/>
                      <w:sz w:val="24"/>
                    </w:rPr>
                  </w:pPr>
                  <w:r>
                    <w:rPr>
                      <w:b/>
                      <w:sz w:val="24"/>
                    </w:rPr>
                    <w:t>Критерий оценки</w:t>
                  </w:r>
                </w:p>
              </w:tc>
              <w:tc>
                <w:tcPr>
                  <w:tcW w:w="2551" w:type="dxa"/>
                </w:tcPr>
                <w:p w:rsidR="006D2B87" w:rsidRPr="006D2B87" w:rsidRDefault="006D2B87" w:rsidP="006D2B87">
                  <w:pPr>
                    <w:pStyle w:val="afd"/>
                    <w:ind w:firstLine="0"/>
                    <w:rPr>
                      <w:b/>
                      <w:sz w:val="24"/>
                    </w:rPr>
                  </w:pPr>
                  <w:r>
                    <w:rPr>
                      <w:b/>
                      <w:sz w:val="24"/>
                    </w:rPr>
                    <w:t>Значение Кз</w:t>
                  </w:r>
                </w:p>
              </w:tc>
            </w:tr>
            <w:tr w:rsidR="006D2B87" w:rsidRPr="00514332" w:rsidTr="004D6B74">
              <w:tc>
                <w:tcPr>
                  <w:tcW w:w="4423" w:type="dxa"/>
                </w:tcPr>
                <w:p w:rsidR="004D7060" w:rsidRDefault="00A36DB5">
                  <w:pPr>
                    <w:pStyle w:val="afd"/>
                    <w:ind w:firstLine="0"/>
                    <w:rPr>
                      <w:sz w:val="24"/>
                    </w:rPr>
                  </w:pPr>
                  <w:r>
                    <w:rPr>
                      <w:sz w:val="24"/>
                    </w:rPr>
                    <w:t xml:space="preserve">Стоимость нормо-часа работ по техническому обслуживанию и текущему ремонту контейнерных перегружателей типа «ричстакер» указанная претендентом в финансово-коммерческом предложении. Наилучшим признается наименьшая стоимость, предложенная претендентом. </w:t>
                  </w:r>
                </w:p>
              </w:tc>
              <w:tc>
                <w:tcPr>
                  <w:tcW w:w="2551" w:type="dxa"/>
                </w:tcPr>
                <w:p w:rsidR="004D7060" w:rsidRDefault="00A36DB5">
                  <w:pPr>
                    <w:pStyle w:val="afd"/>
                    <w:ind w:firstLine="0"/>
                    <w:rPr>
                      <w:sz w:val="24"/>
                      <w:lang w:val="en-US"/>
                    </w:rPr>
                  </w:pPr>
                  <w:r>
                    <w:rPr>
                      <w:sz w:val="24"/>
                      <w:lang w:val="en-US"/>
                    </w:rPr>
                    <w:t>0,60</w:t>
                  </w:r>
                </w:p>
              </w:tc>
            </w:tr>
            <w:tr w:rsidR="006D2B87" w:rsidRPr="00514332" w:rsidTr="004D6B74">
              <w:tc>
                <w:tcPr>
                  <w:tcW w:w="4423" w:type="dxa"/>
                </w:tcPr>
                <w:p w:rsidR="004D7060" w:rsidRDefault="00A36DB5">
                  <w:pPr>
                    <w:pStyle w:val="afd"/>
                    <w:ind w:firstLine="0"/>
                    <w:rPr>
                      <w:sz w:val="24"/>
                    </w:rPr>
                  </w:pPr>
                  <w:r>
                    <w:rPr>
                      <w:sz w:val="24"/>
                    </w:rPr>
                    <w:t xml:space="preserve">Опыт участника: суммарная стоимость договоров, аналогичных предмету Открытого конкурса за период трех последних лет предшествующих году подачи Заявки (2018-2020 гг.) и период времени в текущем году до срока окончания срока приема Заявок. Для получения максимального количества баллов участнику достаточно предоставить  подтверждение опыта на  сумму, равную максимальной цене договора, указанной в п.5 Раздела 5 «Информационная карта» </w:t>
                  </w:r>
                </w:p>
              </w:tc>
              <w:tc>
                <w:tcPr>
                  <w:tcW w:w="2551" w:type="dxa"/>
                </w:tcPr>
                <w:p w:rsidR="004D7060" w:rsidRDefault="00A36DB5">
                  <w:pPr>
                    <w:pStyle w:val="afd"/>
                    <w:ind w:firstLine="0"/>
                    <w:rPr>
                      <w:sz w:val="24"/>
                      <w:lang w:val="en-US"/>
                    </w:rPr>
                  </w:pPr>
                  <w:r>
                    <w:rPr>
                      <w:sz w:val="24"/>
                      <w:lang w:val="en-US"/>
                    </w:rPr>
                    <w:t>0,15</w:t>
                  </w:r>
                </w:p>
              </w:tc>
            </w:tr>
            <w:tr w:rsidR="006D2B87" w:rsidRPr="00514332" w:rsidTr="004D6B74">
              <w:tc>
                <w:tcPr>
                  <w:tcW w:w="4423" w:type="dxa"/>
                </w:tcPr>
                <w:p w:rsidR="004D7060" w:rsidRDefault="00A36DB5">
                  <w:pPr>
                    <w:pStyle w:val="afd"/>
                    <w:ind w:firstLine="0"/>
                    <w:rPr>
                      <w:sz w:val="24"/>
                    </w:rPr>
                  </w:pPr>
                  <w:r>
                    <w:rPr>
                      <w:sz w:val="24"/>
                    </w:rPr>
                    <w:t xml:space="preserve">Гарантийный срок на результаты работ по ТО, ТР,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D7060" w:rsidRDefault="00A36DB5">
                  <w:pPr>
                    <w:pStyle w:val="afd"/>
                    <w:ind w:firstLine="0"/>
                    <w:rPr>
                      <w:sz w:val="24"/>
                      <w:lang w:val="en-US"/>
                    </w:rPr>
                  </w:pPr>
                  <w:r>
                    <w:rPr>
                      <w:sz w:val="24"/>
                      <w:lang w:val="en-US"/>
                    </w:rPr>
                    <w:t>0,10</w:t>
                  </w:r>
                </w:p>
              </w:tc>
            </w:tr>
            <w:tr w:rsidR="006D2B87" w:rsidRPr="00514332" w:rsidTr="004D6B74">
              <w:tc>
                <w:tcPr>
                  <w:tcW w:w="4423" w:type="dxa"/>
                </w:tcPr>
                <w:p w:rsidR="004D7060" w:rsidRDefault="00A36DB5">
                  <w:pPr>
                    <w:pStyle w:val="afd"/>
                    <w:ind w:firstLine="0"/>
                    <w:rPr>
                      <w:sz w:val="24"/>
                    </w:rPr>
                  </w:pPr>
                  <w:r>
                    <w:rPr>
                      <w:sz w:val="24"/>
                    </w:rPr>
                    <w:t xml:space="preserve">Гарантийный срок, на запасные части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4D7060" w:rsidRDefault="00A36DB5">
                  <w:pPr>
                    <w:pStyle w:val="afd"/>
                    <w:ind w:firstLine="0"/>
                    <w:rPr>
                      <w:sz w:val="24"/>
                      <w:lang w:val="en-US"/>
                    </w:rPr>
                  </w:pPr>
                  <w:r>
                    <w:rPr>
                      <w:sz w:val="24"/>
                      <w:lang w:val="en-US"/>
                    </w:rPr>
                    <w:t>0,10</w:t>
                  </w:r>
                </w:p>
              </w:tc>
            </w:tr>
            <w:tr w:rsidR="006D2B87" w:rsidRPr="00514332" w:rsidTr="004D6B74">
              <w:tc>
                <w:tcPr>
                  <w:tcW w:w="4423" w:type="dxa"/>
                </w:tcPr>
                <w:p w:rsidR="004D7060" w:rsidRDefault="00A36DB5">
                  <w:pPr>
                    <w:pStyle w:val="afd"/>
                    <w:ind w:firstLine="0"/>
                    <w:rPr>
                      <w:sz w:val="24"/>
                    </w:rPr>
                  </w:pPr>
                  <w:r>
                    <w:rPr>
                      <w:sz w:val="24"/>
                    </w:rPr>
                    <w:t xml:space="preserve">Согласие участника осуществлять ЭДО. (В случае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 </w:t>
                  </w:r>
                </w:p>
              </w:tc>
              <w:tc>
                <w:tcPr>
                  <w:tcW w:w="2551" w:type="dxa"/>
                </w:tcPr>
                <w:p w:rsidR="004D7060" w:rsidRDefault="00A36DB5">
                  <w:pPr>
                    <w:pStyle w:val="afd"/>
                    <w:ind w:firstLine="0"/>
                    <w:rPr>
                      <w:sz w:val="24"/>
                      <w:lang w:val="en-US"/>
                    </w:rPr>
                  </w:pPr>
                  <w:r>
                    <w:rPr>
                      <w:sz w:val="24"/>
                      <w:lang w:val="en-US"/>
                    </w:rPr>
                    <w:t>0,05</w:t>
                  </w:r>
                </w:p>
              </w:tc>
            </w:tr>
          </w:tbl>
          <w:p w:rsidR="007D6548" w:rsidRPr="00F86FAA" w:rsidRDefault="007D6548" w:rsidP="003D3596">
            <w:pPr>
              <w:pStyle w:val="afd"/>
              <w:rPr>
                <w:b/>
                <w:i/>
                <w:sz w:val="24"/>
              </w:rPr>
            </w:pPr>
          </w:p>
        </w:tc>
      </w:tr>
      <w:tr w:rsidR="00736D40" w:rsidRPr="00F86FAA" w:rsidTr="004D6B74">
        <w:tc>
          <w:tcPr>
            <w:tcW w:w="426" w:type="dxa"/>
          </w:tcPr>
          <w:p w:rsidR="00736D40" w:rsidRPr="00F86FAA" w:rsidRDefault="00835CB1" w:rsidP="00E47C4C">
            <w:pPr>
              <w:pStyle w:val="19"/>
              <w:ind w:left="-57" w:right="-108" w:firstLine="0"/>
              <w:rPr>
                <w:b/>
                <w:sz w:val="24"/>
                <w:szCs w:val="24"/>
              </w:rPr>
            </w:pPr>
            <w:r>
              <w:rPr>
                <w:b/>
                <w:sz w:val="24"/>
                <w:szCs w:val="24"/>
              </w:rPr>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6"/>
              <w:tblW w:w="0" w:type="auto"/>
              <w:tblLayout w:type="fixed"/>
              <w:tblLook w:val="04A0"/>
            </w:tblPr>
            <w:tblGrid>
              <w:gridCol w:w="6974"/>
            </w:tblGrid>
            <w:tr w:rsidR="003D3C71" w:rsidRPr="00E048E8" w:rsidTr="004D6B74">
              <w:tc>
                <w:tcPr>
                  <w:tcW w:w="6974" w:type="dxa"/>
                </w:tcPr>
                <w:p w:rsidR="0089300C" w:rsidRPr="00D94533" w:rsidRDefault="0089300C" w:rsidP="0089300C">
                  <w:pPr>
                    <w:pStyle w:val="-3"/>
                    <w:tabs>
                      <w:tab w:val="clear" w:pos="1985"/>
                    </w:tabs>
                    <w:suppressAutoHyphens/>
                    <w:ind w:left="629" w:firstLine="0"/>
                    <w:rPr>
                      <w:b/>
                      <w:sz w:val="24"/>
                    </w:rPr>
                  </w:pPr>
                  <w:r>
                    <w:rPr>
                      <w:b/>
                      <w:sz w:val="24"/>
                    </w:rPr>
                    <w:t>I. Внесение изменений в договор:</w:t>
                  </w:r>
                </w:p>
                <w:p w:rsidR="004D7060" w:rsidRDefault="00A36DB5">
                  <w:pPr>
                    <w:pStyle w:val="-3"/>
                    <w:tabs>
                      <w:tab w:val="clear" w:pos="1985"/>
                    </w:tabs>
                    <w:suppressAutoHyphens/>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89300C" w:rsidRPr="002F15C9" w:rsidRDefault="0089300C" w:rsidP="0089300C">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89300C" w:rsidRPr="002F15C9" w:rsidRDefault="0089300C" w:rsidP="0089300C">
                  <w:pPr>
                    <w:pStyle w:val="-3"/>
                    <w:numPr>
                      <w:ilvl w:val="2"/>
                      <w:numId w:val="0"/>
                    </w:numPr>
                    <w:tabs>
                      <w:tab w:val="num" w:pos="1985"/>
                    </w:tabs>
                    <w:suppressAutoHyphens/>
                    <w:ind w:left="34" w:firstLine="567"/>
                    <w:rPr>
                      <w:sz w:val="24"/>
                    </w:rPr>
                  </w:pPr>
                  <w:r>
                    <w:rPr>
                      <w:sz w:val="24"/>
                    </w:rPr>
                    <w:t xml:space="preserve">Изменения могут касаться только положений проекта </w:t>
                  </w:r>
                  <w:r>
                    <w:rPr>
                      <w:sz w:val="24"/>
                    </w:rPr>
                    <w:lastRenderedPageBreak/>
                    <w:t>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9300C" w:rsidRPr="002F15C9" w:rsidRDefault="0089300C" w:rsidP="0089300C">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D7060" w:rsidRDefault="00A36DB5">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D7060" w:rsidRDefault="004D7060">
                  <w:pPr>
                    <w:pStyle w:val="-3"/>
                    <w:tabs>
                      <w:tab w:val="clear" w:pos="1985"/>
                    </w:tabs>
                    <w:suppressAutoHyphens/>
                    <w:rPr>
                      <w:sz w:val="24"/>
                    </w:rPr>
                  </w:pPr>
                </w:p>
              </w:tc>
            </w:tr>
            <w:tr w:rsidR="000A15FB" w:rsidRPr="00E048E8" w:rsidTr="004D6B74">
              <w:tc>
                <w:tcPr>
                  <w:tcW w:w="6974" w:type="dxa"/>
                </w:tcPr>
                <w:p w:rsidR="004D7060" w:rsidRDefault="00A36DB5">
                  <w:pPr>
                    <w:pStyle w:val="-3"/>
                    <w:tabs>
                      <w:tab w:val="clear" w:pos="1985"/>
                    </w:tabs>
                    <w:suppressAutoHyphens/>
                    <w:ind w:left="600" w:firstLine="0"/>
                    <w:rPr>
                      <w:b/>
                      <w:sz w:val="24"/>
                    </w:rPr>
                  </w:pPr>
                  <w:r>
                    <w:rPr>
                      <w:b/>
                      <w:sz w:val="24"/>
                    </w:rPr>
                    <w:lastRenderedPageBreak/>
                    <w:t>II. Иные особенности заключения договора:</w:t>
                  </w:r>
                  <w:r>
                    <w:rPr>
                      <w:b/>
                      <w:sz w:val="24"/>
                    </w:rPr>
                    <w:br/>
                  </w:r>
                  <w:r>
                    <w:rPr>
                      <w:sz w:val="24"/>
                    </w:rPr>
                    <w:t>Не предусмотрено.</w:t>
                  </w:r>
                </w:p>
              </w:tc>
            </w:tr>
            <w:tr w:rsidR="003D3C71" w:rsidRPr="00514332" w:rsidTr="004D6B74">
              <w:tc>
                <w:tcPr>
                  <w:tcW w:w="6974" w:type="dxa"/>
                </w:tcPr>
                <w:p w:rsidR="00677986" w:rsidRDefault="00677986" w:rsidP="00677986">
                  <w:pPr>
                    <w:pStyle w:val="afd"/>
                    <w:ind w:left="629" w:firstLine="0"/>
                    <w:rPr>
                      <w:b/>
                      <w:sz w:val="24"/>
                    </w:rPr>
                  </w:pPr>
                  <w:r>
                    <w:rPr>
                      <w:b/>
                      <w:sz w:val="24"/>
                    </w:rPr>
                    <w:t>III. Увеличение цены договора:</w:t>
                  </w:r>
                </w:p>
                <w:p w:rsidR="00677986" w:rsidRPr="00FB0DD0" w:rsidRDefault="00677986" w:rsidP="00335C6F">
                  <w:pPr>
                    <w:pStyle w:val="afd"/>
                    <w:rPr>
                      <w:sz w:val="24"/>
                    </w:rPr>
                  </w:pPr>
                  <w:r>
                    <w:rPr>
                      <w:sz w:val="24"/>
                    </w:rPr>
                    <w:t>Увеличение общей цены по договору, заключенному по результатам проведения закупки, в процессе исполнения договора может быть увеличена за счет увеличения количества закупаемой продукции по соглашению сторон без проведения дополнительных закупочных процедур на следующих условиях:</w:t>
                  </w:r>
                </w:p>
                <w:p w:rsidR="00677986" w:rsidRPr="001F109F" w:rsidRDefault="00677986" w:rsidP="00677986">
                  <w:pPr>
                    <w:pStyle w:val="afd"/>
                    <w:ind w:firstLine="601"/>
                    <w:rPr>
                      <w:sz w:val="24"/>
                    </w:rPr>
                  </w:pPr>
                  <w:r>
                    <w:rPr>
                      <w:sz w:val="24"/>
                    </w:rPr>
                    <w:t>- цена за единицу товара, работы, услуги действующая на момент увеличения количества закупаемой продукции (в том числе ранее увеличенная по договору</w:t>
                  </w:r>
                  <w:r>
                    <w:t xml:space="preserve"> </w:t>
                  </w:r>
                  <w:r>
                    <w:rPr>
                      <w:sz w:val="24"/>
                    </w:rPr>
                    <w:t>в соответствии с пунктами 59, 60 Положения о закупках) и/или метод расчета стоимости выполняемых работ и/или оказываемых услуг остается неизменными;</w:t>
                  </w:r>
                </w:p>
                <w:p w:rsidR="004D7060" w:rsidRDefault="00A36DB5" w:rsidP="00A86DDD">
                  <w:pPr>
                    <w:pStyle w:val="afd"/>
                    <w:ind w:firstLine="629"/>
                    <w:rPr>
                      <w:sz w:val="24"/>
                    </w:rPr>
                  </w:pPr>
                  <w:r>
                    <w:rPr>
                      <w:sz w:val="24"/>
                    </w:rPr>
                    <w:t>- увеличение общей цены по договору за счет увеличения количества закупаемой продукции в процессе исполнения договора составит не более 30% (тридцать процентов) 000 долей процента от первоначальной цены договора за весь срок действия договора.</w:t>
                  </w:r>
                </w:p>
              </w:tc>
            </w:tr>
          </w:tbl>
          <w:p w:rsidR="00736D40" w:rsidRPr="00A3070E" w:rsidRDefault="00736D40" w:rsidP="003D3C71">
            <w:pPr>
              <w:pStyle w:val="afd"/>
              <w:ind w:left="601" w:firstLine="0"/>
              <w:rPr>
                <w:sz w:val="24"/>
              </w:rPr>
            </w:pPr>
          </w:p>
        </w:tc>
      </w:tr>
      <w:tr w:rsidR="007D6548" w:rsidRPr="00F86FAA" w:rsidTr="004D6B74">
        <w:tc>
          <w:tcPr>
            <w:tcW w:w="426" w:type="dxa"/>
          </w:tcPr>
          <w:p w:rsidR="007D6548" w:rsidRPr="00F86FAA" w:rsidRDefault="009830CC" w:rsidP="00E47C4C">
            <w:pPr>
              <w:pStyle w:val="19"/>
              <w:ind w:left="-57" w:right="-108" w:firstLine="0"/>
              <w:rPr>
                <w:b/>
                <w:sz w:val="24"/>
                <w:szCs w:val="24"/>
              </w:rPr>
            </w:pPr>
            <w:r>
              <w:rPr>
                <w:b/>
                <w:sz w:val="24"/>
                <w:szCs w:val="24"/>
              </w:rPr>
              <w:lastRenderedPageBreak/>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4D7060" w:rsidRDefault="00A36DB5">
            <w:pPr>
              <w:pStyle w:val="19"/>
              <w:ind w:firstLine="0"/>
              <w:rPr>
                <w:sz w:val="24"/>
                <w:szCs w:val="24"/>
              </w:rPr>
            </w:pPr>
            <w:r>
              <w:rPr>
                <w:sz w:val="24"/>
                <w:szCs w:val="24"/>
              </w:rPr>
              <w:t>Допускается</w:t>
            </w:r>
          </w:p>
        </w:tc>
      </w:tr>
      <w:tr w:rsidR="001356F1" w:rsidRPr="00F86FAA" w:rsidTr="004D6B74">
        <w:tc>
          <w:tcPr>
            <w:tcW w:w="426" w:type="dxa"/>
          </w:tcPr>
          <w:p w:rsidR="001356F1" w:rsidRPr="00F86FAA" w:rsidRDefault="001356F1" w:rsidP="00E47C4C">
            <w:pPr>
              <w:pStyle w:val="19"/>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4D7060" w:rsidRDefault="00A36DB5">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9"/>
              <w:ind w:left="-57" w:right="-108" w:firstLine="0"/>
              <w:rPr>
                <w:b/>
                <w:sz w:val="24"/>
                <w:szCs w:val="24"/>
              </w:rPr>
            </w:pPr>
            <w:bookmarkStart w:id="19" w:name="_GoBack" w:colFirst="0" w:colLast="2"/>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4D7060" w:rsidRPr="00DE3307" w:rsidRDefault="00DE3307" w:rsidP="00DE3307">
            <w:pPr>
              <w:pStyle w:val="19"/>
              <w:ind w:firstLine="0"/>
              <w:rPr>
                <w:sz w:val="24"/>
                <w:szCs w:val="24"/>
              </w:rPr>
            </w:pPr>
            <w:r w:rsidRPr="00DE3307">
              <w:rPr>
                <w:sz w:val="24"/>
                <w:szCs w:val="24"/>
              </w:rPr>
              <w:t>Не предусмотрено</w:t>
            </w:r>
          </w:p>
        </w:tc>
      </w:tr>
      <w:bookmarkEnd w:id="19"/>
      <w:tr w:rsidR="00DE3307" w:rsidRPr="00F86FAA" w:rsidTr="004D6B74">
        <w:tc>
          <w:tcPr>
            <w:tcW w:w="426" w:type="dxa"/>
          </w:tcPr>
          <w:p w:rsidR="00DE3307" w:rsidRPr="00F86FAA" w:rsidRDefault="00DE3307" w:rsidP="00E47C4C">
            <w:pPr>
              <w:pStyle w:val="19"/>
              <w:ind w:left="-57" w:right="-108" w:firstLine="0"/>
              <w:rPr>
                <w:b/>
                <w:sz w:val="24"/>
                <w:szCs w:val="24"/>
              </w:rPr>
            </w:pPr>
            <w:r>
              <w:rPr>
                <w:b/>
                <w:sz w:val="24"/>
                <w:szCs w:val="24"/>
              </w:rPr>
              <w:t>24.</w:t>
            </w:r>
          </w:p>
        </w:tc>
        <w:tc>
          <w:tcPr>
            <w:tcW w:w="2126" w:type="dxa"/>
          </w:tcPr>
          <w:p w:rsidR="00DE3307" w:rsidRPr="00F86FAA" w:rsidRDefault="00DE3307" w:rsidP="00DF6AE3">
            <w:pPr>
              <w:pStyle w:val="Default"/>
              <w:rPr>
                <w:b/>
                <w:color w:val="auto"/>
              </w:rPr>
            </w:pPr>
            <w:r>
              <w:rPr>
                <w:b/>
                <w:color w:val="auto"/>
              </w:rPr>
              <w:t>Обеспечение исполнения договора</w:t>
            </w:r>
          </w:p>
        </w:tc>
        <w:tc>
          <w:tcPr>
            <w:tcW w:w="7200" w:type="dxa"/>
          </w:tcPr>
          <w:p w:rsidR="00DE3307" w:rsidRPr="00DE3307" w:rsidRDefault="00DE3307" w:rsidP="00DE3307">
            <w:pPr>
              <w:pStyle w:val="19"/>
              <w:ind w:firstLine="0"/>
              <w:rPr>
                <w:sz w:val="24"/>
                <w:szCs w:val="24"/>
              </w:rPr>
            </w:pPr>
            <w:r w:rsidRPr="00DE3307">
              <w:rPr>
                <w:sz w:val="24"/>
                <w:szCs w:val="24"/>
              </w:rPr>
              <w:t>Не предусмотрено</w:t>
            </w:r>
          </w:p>
        </w:tc>
      </w:tr>
      <w:tr w:rsidR="00DE3307" w:rsidRPr="004A2CA8" w:rsidTr="004D6B74">
        <w:tc>
          <w:tcPr>
            <w:tcW w:w="426" w:type="dxa"/>
          </w:tcPr>
          <w:p w:rsidR="00DE3307" w:rsidRPr="004A2CA8" w:rsidRDefault="00DE3307" w:rsidP="00E47C4C">
            <w:pPr>
              <w:pStyle w:val="19"/>
              <w:ind w:left="-57" w:right="-108" w:firstLine="0"/>
              <w:rPr>
                <w:b/>
                <w:sz w:val="24"/>
                <w:szCs w:val="24"/>
              </w:rPr>
            </w:pPr>
            <w:r>
              <w:rPr>
                <w:b/>
                <w:sz w:val="24"/>
                <w:szCs w:val="24"/>
              </w:rPr>
              <w:t>25.</w:t>
            </w:r>
          </w:p>
        </w:tc>
        <w:tc>
          <w:tcPr>
            <w:tcW w:w="2126" w:type="dxa"/>
          </w:tcPr>
          <w:p w:rsidR="00DE3307" w:rsidRPr="004A2CA8" w:rsidRDefault="00DE3307" w:rsidP="00AD2CB8">
            <w:pPr>
              <w:pStyle w:val="Default"/>
              <w:rPr>
                <w:b/>
                <w:color w:val="auto"/>
              </w:rPr>
            </w:pPr>
            <w:r>
              <w:rPr>
                <w:b/>
              </w:rPr>
              <w:t>Срок заключения договора</w:t>
            </w:r>
          </w:p>
        </w:tc>
        <w:tc>
          <w:tcPr>
            <w:tcW w:w="7200" w:type="dxa"/>
          </w:tcPr>
          <w:p w:rsidR="00DE3307" w:rsidRPr="004A2CA8" w:rsidRDefault="00DE3307" w:rsidP="00D4733A">
            <w:pPr>
              <w:pStyle w:val="19"/>
              <w:ind w:firstLine="0"/>
              <w:rPr>
                <w:sz w:val="24"/>
                <w:szCs w:val="24"/>
              </w:rPr>
            </w:pPr>
            <w:r>
              <w:rPr>
                <w:sz w:val="24"/>
                <w:szCs w:val="24"/>
              </w:rPr>
              <w:t>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с даты указанного одобрения.</w:t>
            </w:r>
          </w:p>
        </w:tc>
      </w:tr>
      <w:tr w:rsidR="00DE3307" w:rsidRPr="004A2CA8" w:rsidTr="004D6B74">
        <w:tc>
          <w:tcPr>
            <w:tcW w:w="426" w:type="dxa"/>
          </w:tcPr>
          <w:p w:rsidR="00DE3307" w:rsidRPr="004A2CA8" w:rsidRDefault="00DE3307" w:rsidP="00E47C4C">
            <w:pPr>
              <w:pStyle w:val="19"/>
              <w:ind w:left="-57" w:right="-108" w:firstLine="0"/>
              <w:rPr>
                <w:b/>
                <w:sz w:val="24"/>
                <w:szCs w:val="24"/>
              </w:rPr>
            </w:pPr>
            <w:r>
              <w:rPr>
                <w:b/>
                <w:sz w:val="24"/>
                <w:szCs w:val="24"/>
              </w:rPr>
              <w:t>26.</w:t>
            </w:r>
          </w:p>
        </w:tc>
        <w:tc>
          <w:tcPr>
            <w:tcW w:w="2126" w:type="dxa"/>
          </w:tcPr>
          <w:p w:rsidR="00DE3307" w:rsidRPr="004A2CA8" w:rsidRDefault="00DE3307" w:rsidP="00AD2CB8">
            <w:pPr>
              <w:pStyle w:val="Default"/>
              <w:rPr>
                <w:b/>
              </w:rPr>
            </w:pPr>
            <w:r>
              <w:rPr>
                <w:b/>
              </w:rPr>
              <w:t>Срок действия договора</w:t>
            </w:r>
          </w:p>
        </w:tc>
        <w:tc>
          <w:tcPr>
            <w:tcW w:w="7200" w:type="dxa"/>
          </w:tcPr>
          <w:p w:rsidR="00DE3307" w:rsidRPr="00DE3307" w:rsidRDefault="00DE3307" w:rsidP="00DE3307">
            <w:pPr>
              <w:pStyle w:val="ConsNormal"/>
              <w:ind w:firstLine="0"/>
              <w:jc w:val="both"/>
              <w:rPr>
                <w:rFonts w:ascii="Times New Roman" w:hAnsi="Times New Roman" w:cs="Times New Roman"/>
                <w:sz w:val="24"/>
                <w:szCs w:val="24"/>
              </w:rPr>
            </w:pPr>
            <w:r w:rsidRPr="00DE3307">
              <w:rPr>
                <w:rFonts w:ascii="Times New Roman" w:hAnsi="Times New Roman" w:cs="Times New Roman"/>
                <w:sz w:val="24"/>
                <w:szCs w:val="24"/>
              </w:rPr>
              <w:t xml:space="preserve">Договор вступает в силу с даты его подписания Сторонами и действует по 31 декабря 2021 года. </w:t>
            </w:r>
          </w:p>
          <w:p w:rsidR="00DE3307" w:rsidRPr="00DE3307" w:rsidRDefault="00DE3307">
            <w:pPr>
              <w:pStyle w:val="19"/>
              <w:ind w:firstLine="0"/>
              <w:rPr>
                <w:sz w:val="24"/>
                <w:szCs w:val="24"/>
              </w:rPr>
            </w:pPr>
          </w:p>
        </w:tc>
      </w:tr>
    </w:tbl>
    <w:p w:rsidR="002079EB" w:rsidRDefault="002079EB" w:rsidP="00D72C8B">
      <w:pPr>
        <w:pStyle w:val="19"/>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4D7060" w:rsidRDefault="00A36DB5">
      <w:pPr>
        <w:pStyle w:val="19"/>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 xml:space="preserve">ЗАЯВКА ______________ </w:t>
      </w:r>
      <w:r>
        <w:rPr>
          <w:b/>
          <w:i/>
        </w:rPr>
        <w:t>(наименование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f0"/>
        <w:jc w:val="both"/>
        <w:rPr>
          <w:i/>
          <w:szCs w:val="28"/>
        </w:rPr>
      </w:pPr>
      <w:r>
        <w:t xml:space="preserve">Будучи уполномоченным представлять и действовать от имени ________________ </w:t>
      </w:r>
      <w:r>
        <w:rPr>
          <w:sz w:val="24"/>
          <w:szCs w:val="24"/>
        </w:rPr>
        <w:t>(</w:t>
      </w:r>
      <w:r>
        <w:rPr>
          <w:bCs/>
          <w:i/>
          <w:iCs/>
          <w:sz w:val="24"/>
          <w:szCs w:val="24"/>
        </w:rPr>
        <w:t>наименование претендента и, в случае участия нескольких лиц на стороне одного участника, наименования таких лиц</w:t>
      </w:r>
      <w:r>
        <w:rPr>
          <w:sz w:val="24"/>
          <w:szCs w:val="24"/>
        </w:rP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 w:val="24"/>
          <w:szCs w:val="24"/>
        </w:rPr>
        <w:t>(поставку товаров, выполнение работ, оказание услуг - указать из предмета Открытого конкурса</w:t>
      </w:r>
      <w:r>
        <w:rPr>
          <w:i/>
          <w:szCs w:val="28"/>
        </w:rPr>
        <w:t>)</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 w:val="24"/>
          <w:szCs w:val="24"/>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9"/>
        <w:ind w:firstLine="709"/>
        <w:rPr>
          <w:szCs w:val="28"/>
        </w:rPr>
      </w:pPr>
      <w:r>
        <w:rPr>
          <w:szCs w:val="28"/>
        </w:rPr>
        <w:t xml:space="preserve">В частности, _______ </w:t>
      </w:r>
      <w:r>
        <w:rPr>
          <w:sz w:val="24"/>
          <w:szCs w:val="24"/>
        </w:rPr>
        <w:t>(</w:t>
      </w:r>
      <w:r>
        <w:rPr>
          <w:i/>
          <w:sz w:val="24"/>
          <w:szCs w:val="24"/>
        </w:rPr>
        <w:t>наименование претендента)</w:t>
      </w:r>
      <w:r>
        <w:rPr>
          <w:szCs w:val="28"/>
        </w:rPr>
        <w:t>, подавая настоящую Заявку, согласно(-ен) с тем, что:</w:t>
      </w:r>
    </w:p>
    <w:p w:rsidR="000954FB" w:rsidRPr="00002090" w:rsidRDefault="000954FB" w:rsidP="009F25E4">
      <w:pPr>
        <w:pStyle w:val="aff0"/>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 xml:space="preserve">______________ </w:t>
      </w:r>
      <w:r>
        <w:rPr>
          <w:i/>
          <w:sz w:val="24"/>
          <w:szCs w:val="24"/>
        </w:rPr>
        <w:t>(наименование претендента)</w:t>
      </w:r>
      <w:r>
        <w:rPr>
          <w:szCs w:val="28"/>
        </w:rPr>
        <w:t>, а также иных сведений, имеющихся в распоряжении Заказчика;</w:t>
      </w:r>
    </w:p>
    <w:p w:rsidR="000954FB" w:rsidRPr="00002090" w:rsidRDefault="000954FB" w:rsidP="009F25E4">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w:t>
      </w:r>
      <w:r>
        <w:rPr>
          <w:i/>
          <w:sz w:val="24"/>
          <w:szCs w:val="24"/>
        </w:rPr>
        <w:t>(наименование претендента)</w:t>
      </w:r>
      <w:r>
        <w:rPr>
          <w:i/>
          <w:szCs w:val="28"/>
        </w:rPr>
        <w:t xml:space="preserve"> </w:t>
      </w:r>
      <w:r>
        <w:rPr>
          <w:szCs w:val="28"/>
        </w:rPr>
        <w:t xml:space="preserve">Заявке ответственность целиком и полностью будет лежать на </w:t>
      </w:r>
      <w:r>
        <w:rPr>
          <w:i/>
          <w:szCs w:val="28"/>
        </w:rPr>
        <w:t xml:space="preserve">__________________ </w:t>
      </w:r>
      <w:r>
        <w:rPr>
          <w:i/>
          <w:sz w:val="24"/>
          <w:szCs w:val="24"/>
        </w:rPr>
        <w:t>(наименование претендента)</w:t>
      </w:r>
      <w:r>
        <w:rPr>
          <w:szCs w:val="28"/>
        </w:rPr>
        <w:t>;</w:t>
      </w:r>
    </w:p>
    <w:p w:rsidR="000954FB" w:rsidRPr="00002090" w:rsidRDefault="00093F19" w:rsidP="009F25E4">
      <w:pPr>
        <w:pStyle w:val="aff0"/>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9F25E4">
      <w:pPr>
        <w:pStyle w:val="aff0"/>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rPr>
        <w:t>(наименование претендента)</w:t>
      </w:r>
      <w:r>
        <w:rPr>
          <w:sz w:val="28"/>
          <w:szCs w:val="20"/>
        </w:rPr>
        <w:t xml:space="preserve"> победителем обязуется:</w:t>
      </w:r>
    </w:p>
    <w:p w:rsidR="000954FB" w:rsidRDefault="00206A77" w:rsidP="009F25E4">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как день окончания подачи Заявок, указанный в пункте 7 Информационной карты. Заявка будет оставаться обязательной до истечения указанного периода.</w:t>
      </w:r>
    </w:p>
    <w:p w:rsidR="00902129" w:rsidRDefault="000954FB" w:rsidP="009F25E4">
      <w:pPr>
        <w:numPr>
          <w:ilvl w:val="0"/>
          <w:numId w:val="8"/>
        </w:numPr>
        <w:tabs>
          <w:tab w:val="left" w:pos="1418"/>
        </w:tabs>
        <w:ind w:left="0" w:firstLine="709"/>
        <w:jc w:val="both"/>
        <w:rPr>
          <w:sz w:val="28"/>
          <w:szCs w:val="20"/>
        </w:rPr>
      </w:pPr>
      <w:r>
        <w:rPr>
          <w:sz w:val="28"/>
          <w:szCs w:val="20"/>
        </w:rPr>
        <w:lastRenderedPageBreak/>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9F25E4">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9F25E4">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9F25E4">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B94A0E" w:rsidRDefault="00B94A0E" w:rsidP="000954FB">
      <w:pPr>
        <w:pStyle w:val="afd"/>
        <w:ind w:firstLine="553"/>
        <w:rPr>
          <w:rFonts w:eastAsia="Times New Roman"/>
          <w:sz w:val="28"/>
        </w:rPr>
      </w:pPr>
      <w:r>
        <w:rPr>
          <w:b/>
          <w:sz w:val="28"/>
          <w:szCs w:val="20"/>
        </w:rPr>
        <w:t>__________________</w:t>
      </w:r>
      <w:r>
        <w:rPr>
          <w:sz w:val="28"/>
          <w:szCs w:val="20"/>
        </w:rPr>
        <w:t xml:space="preserve"> </w:t>
      </w:r>
      <w:r>
        <w:rPr>
          <w:sz w:val="24"/>
        </w:rPr>
        <w:t>(</w:t>
      </w:r>
      <w:r>
        <w:rPr>
          <w:i/>
          <w:sz w:val="24"/>
        </w:rPr>
        <w:t>наименование претендента</w:t>
      </w:r>
      <w:r>
        <w:rPr>
          <w:sz w:val="24"/>
        </w:rPr>
        <w:t>)</w:t>
      </w:r>
      <w:r>
        <w:t xml:space="preserve"> </w:t>
      </w:r>
      <w:r>
        <w:rPr>
          <w:rFonts w:eastAsia="Times New Roman"/>
          <w:sz w:val="28"/>
        </w:rPr>
        <w:t>настоящим подтверждает, что:</w:t>
      </w:r>
    </w:p>
    <w:p w:rsidR="000954FB" w:rsidRPr="00002090" w:rsidRDefault="00B94A0E" w:rsidP="000954FB">
      <w:pPr>
        <w:pStyle w:val="afd"/>
        <w:ind w:firstLine="553"/>
        <w:rPr>
          <w:rFonts w:eastAsia="Times New Roman"/>
          <w:sz w:val="28"/>
        </w:rPr>
      </w:pPr>
      <w:r>
        <w:rPr>
          <w:rFonts w:eastAsia="Times New Roman"/>
          <w:sz w:val="28"/>
        </w:rPr>
        <w:t xml:space="preserve">1. ___________ </w:t>
      </w:r>
      <w:r>
        <w:rPr>
          <w:rFonts w:eastAsia="Times New Roman"/>
          <w:sz w:val="24"/>
        </w:rPr>
        <w:t>(</w:t>
      </w:r>
      <w:r>
        <w:rPr>
          <w:rFonts w:eastAsia="Times New Roman"/>
          <w:i/>
          <w:sz w:val="24"/>
        </w:rPr>
        <w:t>поставка товаров, выполнения работ, оказания услуг и т.д.)</w:t>
      </w:r>
      <w:r>
        <w:rPr>
          <w:rFonts w:eastAsia="Times New Roman"/>
          <w:sz w:val="28"/>
        </w:rPr>
        <w:t xml:space="preserve">, свободны от любых прав со стороны третьих лиц, согласно в случае признания победителем и подписания договора передать все права на___________ </w:t>
      </w:r>
      <w:r>
        <w:rPr>
          <w:rFonts w:eastAsia="Times New Roman"/>
          <w:sz w:val="24"/>
        </w:rPr>
        <w:t>(</w:t>
      </w:r>
      <w:r>
        <w:rPr>
          <w:rFonts w:eastAsia="Times New Roman"/>
          <w:i/>
          <w:sz w:val="24"/>
        </w:rPr>
        <w:t>поставку товаров, выполнения работ, оказания услуг и т.д.)</w:t>
      </w:r>
      <w:r>
        <w:rPr>
          <w:rFonts w:eastAsia="Times New Roman"/>
          <w:sz w:val="28"/>
        </w:rPr>
        <w:t xml:space="preserve"> Заказчику;</w:t>
      </w:r>
    </w:p>
    <w:p w:rsidR="000954FB" w:rsidRPr="00002090" w:rsidRDefault="00B94A0E" w:rsidP="000954FB">
      <w:pPr>
        <w:pStyle w:val="afd"/>
        <w:ind w:firstLine="553"/>
        <w:rPr>
          <w:rFonts w:eastAsia="Times New Roman"/>
          <w:sz w:val="28"/>
        </w:rPr>
      </w:pPr>
      <w:r>
        <w:rPr>
          <w:rFonts w:eastAsia="Times New Roman"/>
          <w:sz w:val="28"/>
        </w:rPr>
        <w:t>2. Не находится в процессе ликвидации;</w:t>
      </w:r>
    </w:p>
    <w:p w:rsidR="000954FB" w:rsidRPr="00002090" w:rsidRDefault="00B94A0E" w:rsidP="000954FB">
      <w:pPr>
        <w:pStyle w:val="afd"/>
        <w:ind w:firstLine="553"/>
        <w:rPr>
          <w:rFonts w:eastAsia="Times New Roman"/>
          <w:sz w:val="28"/>
        </w:rPr>
      </w:pPr>
      <w:r>
        <w:rPr>
          <w:rFonts w:eastAsia="Times New Roman"/>
          <w:sz w:val="28"/>
        </w:rPr>
        <w:t>3. Н</w:t>
      </w:r>
      <w:r>
        <w:rPr>
          <w:sz w:val="28"/>
          <w:szCs w:val="28"/>
        </w:rPr>
        <w:t>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B94A0E" w:rsidP="00250548">
      <w:pPr>
        <w:ind w:firstLine="540"/>
        <w:jc w:val="both"/>
        <w:rPr>
          <w:highlight w:val="cyan"/>
        </w:rPr>
      </w:pPr>
      <w:r>
        <w:rPr>
          <w:sz w:val="28"/>
        </w:rPr>
        <w:t>4. На имущество не наложен арест, экономическая деятельность не приостановлена;</w:t>
      </w:r>
    </w:p>
    <w:p w:rsidR="00250548" w:rsidRDefault="00B94A0E" w:rsidP="00250548">
      <w:pPr>
        <w:ind w:firstLine="540"/>
        <w:jc w:val="both"/>
        <w:rPr>
          <w:sz w:val="28"/>
          <w:szCs w:val="28"/>
        </w:rPr>
      </w:pPr>
      <w:r>
        <w:rPr>
          <w:sz w:val="28"/>
          <w:szCs w:val="28"/>
        </w:rPr>
        <w:t>5.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B94A0E" w:rsidP="00250548">
      <w:pPr>
        <w:ind w:firstLine="540"/>
        <w:jc w:val="both"/>
        <w:rPr>
          <w:sz w:val="28"/>
          <w:szCs w:val="28"/>
        </w:rPr>
      </w:pPr>
      <w:r>
        <w:rPr>
          <w:sz w:val="28"/>
        </w:rPr>
        <w:t xml:space="preserve">6.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B94A0E" w:rsidP="000954FB">
      <w:pPr>
        <w:pStyle w:val="afd"/>
        <w:ind w:firstLine="553"/>
        <w:rPr>
          <w:sz w:val="28"/>
          <w:szCs w:val="28"/>
        </w:rPr>
      </w:pPr>
      <w:r>
        <w:rPr>
          <w:rFonts w:eastAsia="Times New Roman"/>
          <w:sz w:val="28"/>
        </w:rPr>
        <w:t>7. С</w:t>
      </w:r>
      <w:r>
        <w:rPr>
          <w:sz w:val="28"/>
          <w:szCs w:val="28"/>
        </w:rPr>
        <w:t>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B94A0E" w:rsidP="000954FB">
      <w:pPr>
        <w:pStyle w:val="afd"/>
        <w:ind w:firstLine="553"/>
        <w:rPr>
          <w:rFonts w:eastAsia="Times New Roman"/>
          <w:sz w:val="28"/>
        </w:rPr>
      </w:pPr>
      <w:r>
        <w:rPr>
          <w:rFonts w:eastAsia="Times New Roman"/>
          <w:sz w:val="28"/>
        </w:rPr>
        <w:t>8.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B94A0E" w:rsidP="000954FB">
      <w:pPr>
        <w:pStyle w:val="afd"/>
        <w:ind w:firstLine="553"/>
        <w:rPr>
          <w:rFonts w:eastAsia="Times New Roman"/>
          <w:sz w:val="28"/>
        </w:rPr>
      </w:pPr>
      <w:r>
        <w:rPr>
          <w:sz w:val="28"/>
          <w:szCs w:val="28"/>
        </w:rPr>
        <w:t>9. П</w:t>
      </w:r>
      <w:r>
        <w:rPr>
          <w:rFonts w:eastAsia="Times New Roman"/>
          <w:sz w:val="28"/>
        </w:rPr>
        <w:t>олностью и без каких-либо оговорок принимает условия, указанные в документации о закупке Открытого конкурса;</w:t>
      </w:r>
    </w:p>
    <w:p w:rsidR="000954FB" w:rsidRDefault="00577B1F" w:rsidP="000954FB">
      <w:pPr>
        <w:pStyle w:val="afd"/>
        <w:ind w:firstLine="553"/>
        <w:rPr>
          <w:rFonts w:eastAsia="Times New Roman"/>
          <w:sz w:val="28"/>
        </w:rPr>
      </w:pPr>
      <w:r>
        <w:rPr>
          <w:rFonts w:eastAsia="Times New Roman"/>
          <w:sz w:val="28"/>
        </w:rPr>
        <w:t>10. Товары, работы, услуги, предлагаемые к поставке в рамках Открытого конкурса, полностью соответствуют требованиям документации о закупке;</w:t>
      </w:r>
    </w:p>
    <w:p w:rsidR="00902129" w:rsidRPr="0065479E" w:rsidRDefault="00577B1F" w:rsidP="00902129">
      <w:pPr>
        <w:pStyle w:val="afd"/>
        <w:ind w:firstLine="553"/>
        <w:rPr>
          <w:rFonts w:eastAsia="Times New Roman"/>
          <w:sz w:val="28"/>
        </w:rPr>
      </w:pPr>
      <w:r>
        <w:rPr>
          <w:sz w:val="28"/>
        </w:rPr>
        <w:t>11.</w:t>
      </w:r>
      <w:r>
        <w:rPr>
          <w:rFonts w:eastAsia="Times New Roman"/>
          <w:sz w:val="28"/>
        </w:rPr>
        <w:t xml:space="preserve"> При подготовке и подаче Заявки на участие в Открытом конкурсе обеспечено соблюдение требований Федерального закона Российской </w:t>
      </w:r>
      <w:r>
        <w:rPr>
          <w:rFonts w:eastAsia="Times New Roman"/>
          <w:sz w:val="28"/>
        </w:rPr>
        <w:lastRenderedPageBreak/>
        <w:t>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d"/>
        <w:ind w:firstLine="553"/>
        <w:rPr>
          <w:rFonts w:eastAsia="Times New Roman"/>
          <w:sz w:val="28"/>
        </w:rPr>
      </w:pPr>
      <w:r>
        <w:rPr>
          <w:rFonts w:eastAsia="Times New Roman"/>
          <w:sz w:val="28"/>
        </w:rPr>
        <w:t xml:space="preserve">Я, _______ </w:t>
      </w:r>
      <w:r>
        <w:rPr>
          <w:rFonts w:eastAsia="Times New Roman"/>
          <w:i/>
          <w:iCs/>
          <w:sz w:val="24"/>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9"/>
        <w:ind w:firstLine="708"/>
      </w:pPr>
      <w:r>
        <w:t>В подтверждение этого прилагаются все необходимые документы.</w:t>
      </w:r>
    </w:p>
    <w:p w:rsidR="000954FB" w:rsidRDefault="000954FB" w:rsidP="00305BD2">
      <w:pPr>
        <w:pStyle w:val="afd"/>
        <w:ind w:firstLine="553"/>
        <w:rPr>
          <w:sz w:val="28"/>
          <w:szCs w:val="28"/>
        </w:rPr>
      </w:pPr>
    </w:p>
    <w:p w:rsidR="000954FB" w:rsidRPr="007415F9" w:rsidRDefault="000954FB" w:rsidP="00305BD2">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7060" w:rsidRDefault="00A36DB5">
      <w:pPr>
        <w:pStyle w:val="19"/>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d"/>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d"/>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d"/>
        <w:jc w:val="center"/>
        <w:rPr>
          <w:sz w:val="28"/>
          <w:szCs w:val="28"/>
        </w:rPr>
      </w:pPr>
    </w:p>
    <w:p w:rsidR="00110975" w:rsidRDefault="00110975" w:rsidP="00110975">
      <w:pPr>
        <w:pStyle w:val="afd"/>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d"/>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d"/>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110975" w:rsidRDefault="00110975" w:rsidP="00110975">
      <w:pPr>
        <w:pStyle w:val="afd"/>
        <w:ind w:firstLine="698"/>
        <w:rPr>
          <w:sz w:val="28"/>
          <w:szCs w:val="28"/>
        </w:rPr>
      </w:pPr>
      <w:r>
        <w:rPr>
          <w:sz w:val="28"/>
          <w:szCs w:val="28"/>
        </w:rPr>
        <w:t>Адрес сайта компании: ______________________________________</w:t>
      </w:r>
    </w:p>
    <w:p w:rsidR="00110975" w:rsidRDefault="00110975" w:rsidP="00110975">
      <w:pPr>
        <w:pStyle w:val="afd"/>
        <w:ind w:firstLine="0"/>
        <w:rPr>
          <w:sz w:val="20"/>
          <w:szCs w:val="20"/>
        </w:rPr>
      </w:pPr>
    </w:p>
    <w:p w:rsidR="00110975" w:rsidRPr="004A39BB" w:rsidRDefault="00110975" w:rsidP="00110975">
      <w:pPr>
        <w:pStyle w:val="afd"/>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d"/>
        <w:ind w:firstLine="696"/>
        <w:rPr>
          <w:sz w:val="28"/>
          <w:szCs w:val="28"/>
        </w:rPr>
      </w:pPr>
      <w:r>
        <w:rPr>
          <w:sz w:val="28"/>
          <w:szCs w:val="28"/>
        </w:rPr>
        <w:t>Номер налогоплательщика (идентификационный) _________________</w:t>
      </w:r>
    </w:p>
    <w:p w:rsidR="00110975" w:rsidRDefault="00110975" w:rsidP="00110975">
      <w:pPr>
        <w:pStyle w:val="afd"/>
        <w:ind w:firstLine="696"/>
        <w:rPr>
          <w:sz w:val="28"/>
          <w:szCs w:val="28"/>
        </w:rPr>
      </w:pPr>
      <w:r>
        <w:rPr>
          <w:sz w:val="28"/>
          <w:szCs w:val="28"/>
        </w:rPr>
        <w:t>Юридический адрес ________________________________________</w:t>
      </w:r>
    </w:p>
    <w:p w:rsidR="00110975" w:rsidRDefault="00110975" w:rsidP="00110975">
      <w:pPr>
        <w:pStyle w:val="afd"/>
        <w:ind w:firstLine="696"/>
        <w:rPr>
          <w:sz w:val="28"/>
          <w:szCs w:val="28"/>
        </w:rPr>
      </w:pPr>
      <w:r>
        <w:rPr>
          <w:sz w:val="28"/>
          <w:szCs w:val="28"/>
        </w:rPr>
        <w:t>Почтовый адрес ___________________________________________</w:t>
      </w:r>
    </w:p>
    <w:p w:rsidR="00110975" w:rsidRDefault="00110975" w:rsidP="00110975">
      <w:pPr>
        <w:pStyle w:val="afd"/>
        <w:ind w:firstLine="696"/>
        <w:rPr>
          <w:sz w:val="28"/>
          <w:szCs w:val="28"/>
        </w:rPr>
      </w:pPr>
      <w:r>
        <w:rPr>
          <w:sz w:val="28"/>
          <w:szCs w:val="28"/>
        </w:rPr>
        <w:t>Телефон (______) __________________________________________</w:t>
      </w:r>
    </w:p>
    <w:p w:rsidR="00110975" w:rsidRDefault="00110975" w:rsidP="00110975">
      <w:pPr>
        <w:pStyle w:val="afd"/>
        <w:ind w:firstLine="698"/>
        <w:rPr>
          <w:sz w:val="28"/>
          <w:szCs w:val="28"/>
        </w:rPr>
      </w:pPr>
      <w:r>
        <w:rPr>
          <w:sz w:val="28"/>
          <w:szCs w:val="28"/>
        </w:rPr>
        <w:t>Факс (______) _____________________________________________</w:t>
      </w:r>
    </w:p>
    <w:p w:rsidR="00110975" w:rsidRDefault="00110975" w:rsidP="00110975">
      <w:pPr>
        <w:pStyle w:val="afd"/>
        <w:ind w:firstLine="698"/>
        <w:rPr>
          <w:sz w:val="28"/>
          <w:szCs w:val="28"/>
        </w:rPr>
      </w:pPr>
      <w:r>
        <w:rPr>
          <w:sz w:val="28"/>
          <w:szCs w:val="28"/>
        </w:rPr>
        <w:t>Адрес электронной почты __________________@_______________</w:t>
      </w:r>
    </w:p>
    <w:p w:rsidR="00110975" w:rsidRDefault="00110975" w:rsidP="00110975">
      <w:pPr>
        <w:pStyle w:val="afd"/>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d"/>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d"/>
        <w:tabs>
          <w:tab w:val="left" w:pos="1080"/>
        </w:tabs>
        <w:ind w:firstLine="0"/>
        <w:rPr>
          <w:sz w:val="28"/>
          <w:szCs w:val="28"/>
        </w:rPr>
      </w:pPr>
      <w:r>
        <w:rPr>
          <w:sz w:val="28"/>
          <w:szCs w:val="28"/>
        </w:rPr>
        <w:t>2. Руководитель_____________________</w:t>
      </w:r>
    </w:p>
    <w:p w:rsidR="00110975" w:rsidRDefault="00110975" w:rsidP="00110975">
      <w:pPr>
        <w:pStyle w:val="afd"/>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d"/>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d"/>
        <w:rPr>
          <w:rFonts w:eastAsia="Times New Roman"/>
          <w:spacing w:val="-13"/>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d"/>
        <w:ind w:firstLine="0"/>
        <w:jc w:val="left"/>
        <w:rPr>
          <w:b/>
          <w:sz w:val="28"/>
          <w:szCs w:val="28"/>
        </w:rPr>
      </w:pPr>
    </w:p>
    <w:p w:rsidR="00110975" w:rsidRDefault="00110975" w:rsidP="00110975">
      <w:pPr>
        <w:pStyle w:val="afd"/>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d"/>
        <w:jc w:val="center"/>
        <w:rPr>
          <w:b/>
          <w:sz w:val="28"/>
          <w:szCs w:val="28"/>
        </w:rPr>
      </w:pPr>
    </w:p>
    <w:p w:rsidR="00110975" w:rsidRPr="000802B7" w:rsidRDefault="00110975" w:rsidP="00110975">
      <w:pPr>
        <w:pStyle w:val="afd"/>
        <w:jc w:val="center"/>
        <w:rPr>
          <w:b/>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d"/>
        <w:ind w:left="709"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d"/>
        <w:ind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d"/>
        <w:ind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d"/>
        <w:ind w:left="709"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d"/>
        <w:ind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d"/>
        <w:ind w:firstLine="0"/>
        <w:jc w:val="left"/>
        <w:rPr>
          <w:sz w:val="28"/>
          <w:szCs w:val="28"/>
        </w:rPr>
      </w:pPr>
    </w:p>
    <w:p w:rsidR="00110975" w:rsidRDefault="00110975" w:rsidP="009F25E4">
      <w:pPr>
        <w:pStyle w:val="afd"/>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b"/>
        <w:rPr>
          <w:sz w:val="28"/>
          <w:szCs w:val="28"/>
        </w:rPr>
      </w:pPr>
    </w:p>
    <w:p w:rsidR="00110975" w:rsidRDefault="00110975" w:rsidP="00110975">
      <w:pPr>
        <w:pStyle w:val="afd"/>
        <w:ind w:left="709" w:firstLine="0"/>
        <w:jc w:val="left"/>
        <w:rPr>
          <w:sz w:val="28"/>
          <w:szCs w:val="28"/>
        </w:rPr>
      </w:pPr>
    </w:p>
    <w:p w:rsidR="000519F8" w:rsidRPr="007415F9" w:rsidRDefault="000519F8" w:rsidP="000519F8">
      <w:pPr>
        <w:pStyle w:val="afd"/>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4D7060" w:rsidRDefault="00A36DB5">
      <w:pPr>
        <w:pStyle w:val="19"/>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4D7060" w:rsidRPr="0052184C" w:rsidRDefault="004D7060" w:rsidP="004D7060">
      <w:pPr>
        <w:pStyle w:val="3"/>
        <w:spacing w:before="0" w:after="0"/>
        <w:jc w:val="center"/>
        <w:rPr>
          <w:rFonts w:ascii="Times New Roman" w:hAnsi="Times New Roman"/>
          <w:bCs w:val="0"/>
          <w:sz w:val="28"/>
          <w:szCs w:val="28"/>
        </w:rPr>
      </w:pPr>
      <w:r>
        <w:rPr>
          <w:rFonts w:ascii="Times New Roman" w:hAnsi="Times New Roman"/>
          <w:sz w:val="28"/>
          <w:szCs w:val="28"/>
        </w:rPr>
        <w:t>Финансово-коммерческое предложение</w:t>
      </w:r>
    </w:p>
    <w:p w:rsidR="004D7060" w:rsidRPr="0052184C" w:rsidRDefault="004D7060" w:rsidP="00A36DB5"/>
    <w:p w:rsidR="004D7060" w:rsidRPr="0052184C" w:rsidRDefault="004D7060" w:rsidP="00A36DB5">
      <w:pPr>
        <w:rPr>
          <w:sz w:val="28"/>
          <w:szCs w:val="28"/>
        </w:rPr>
      </w:pPr>
      <w:r>
        <w:rPr>
          <w:sz w:val="28"/>
          <w:szCs w:val="28"/>
        </w:rPr>
        <w:t xml:space="preserve"> «____» _________ 2021 г.                       Открытый конкурс № ОКэ-________  </w:t>
      </w:r>
    </w:p>
    <w:p w:rsidR="004D7060" w:rsidRPr="0052184C" w:rsidRDefault="004D7060" w:rsidP="00A36DB5">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D7060" w:rsidRPr="0052184C" w:rsidRDefault="004D7060" w:rsidP="00A36DB5"/>
    <w:p w:rsidR="004D7060" w:rsidRPr="0052184C" w:rsidRDefault="004D7060" w:rsidP="00A36DB5">
      <w:pPr>
        <w:rPr>
          <w:sz w:val="28"/>
          <w:szCs w:val="28"/>
        </w:rPr>
      </w:pPr>
      <w:r>
        <w:rPr>
          <w:sz w:val="28"/>
          <w:szCs w:val="28"/>
        </w:rPr>
        <w:t>_________________________________________________________________</w:t>
      </w:r>
    </w:p>
    <w:p w:rsidR="004D7060" w:rsidRPr="0052184C" w:rsidRDefault="004D7060" w:rsidP="00A36DB5">
      <w:pPr>
        <w:ind w:firstLine="3"/>
        <w:jc w:val="center"/>
        <w:rPr>
          <w:bCs/>
          <w:i/>
        </w:rPr>
      </w:pPr>
      <w:r>
        <w:rPr>
          <w:bCs/>
          <w:i/>
        </w:rPr>
        <w:t>(Полное наименование п</w:t>
      </w:r>
      <w:r>
        <w:rPr>
          <w:i/>
        </w:rPr>
        <w:t>ретендента</w:t>
      </w:r>
      <w:r>
        <w:rPr>
          <w:bCs/>
          <w:i/>
        </w:rPr>
        <w:t>)</w:t>
      </w:r>
    </w:p>
    <w:p w:rsidR="004D7060" w:rsidRPr="0052184C" w:rsidRDefault="004D7060" w:rsidP="00A36DB5">
      <w:pPr>
        <w:ind w:firstLine="708"/>
        <w:rPr>
          <w:bCs/>
          <w:sz w:val="28"/>
          <w:szCs w:val="28"/>
        </w:rPr>
      </w:pPr>
    </w:p>
    <w:tbl>
      <w:tblPr>
        <w:tblW w:w="5000" w:type="pct"/>
        <w:tblLayout w:type="fixed"/>
        <w:tblLook w:val="0000"/>
      </w:tblPr>
      <w:tblGrid>
        <w:gridCol w:w="312"/>
        <w:gridCol w:w="2599"/>
        <w:gridCol w:w="1421"/>
        <w:gridCol w:w="2761"/>
        <w:gridCol w:w="2761"/>
      </w:tblGrid>
      <w:tr w:rsidR="004D7060" w:rsidRPr="0052184C" w:rsidTr="00A36DB5">
        <w:trPr>
          <w:trHeight w:val="2484"/>
        </w:trPr>
        <w:tc>
          <w:tcPr>
            <w:tcW w:w="158" w:type="pct"/>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п/п</w:t>
            </w:r>
          </w:p>
        </w:tc>
        <w:tc>
          <w:tcPr>
            <w:tcW w:w="1319" w:type="pct"/>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Наименование товаров, работ, услуг</w:t>
            </w:r>
          </w:p>
        </w:tc>
        <w:tc>
          <w:tcPr>
            <w:tcW w:w="721" w:type="pct"/>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xml:space="preserve">Стоимость нормо-часа работ в руб., без учета НДС </w:t>
            </w:r>
            <w:r>
              <w:rPr>
                <w:i/>
              </w:rPr>
              <w:t>(указать не более 3000 руб. без учета НДС)</w:t>
            </w:r>
          </w:p>
        </w:tc>
        <w:tc>
          <w:tcPr>
            <w:tcW w:w="1401" w:type="pct"/>
            <w:tcBorders>
              <w:top w:val="single" w:sz="4" w:space="0" w:color="auto"/>
              <w:left w:val="single" w:sz="4" w:space="0" w:color="auto"/>
              <w:bottom w:val="single" w:sz="4" w:space="0" w:color="auto"/>
              <w:right w:val="single" w:sz="4" w:space="0" w:color="auto"/>
            </w:tcBorders>
            <w:vAlign w:val="center"/>
          </w:tcPr>
          <w:p w:rsidR="004D7060" w:rsidRDefault="004D7060" w:rsidP="00A36DB5">
            <w:pPr>
              <w:shd w:val="clear" w:color="auto" w:fill="FFFFFF"/>
              <w:jc w:val="center"/>
              <w:rPr>
                <w:spacing w:val="1"/>
              </w:rPr>
            </w:pPr>
            <w:r>
              <w:rPr>
                <w:spacing w:val="1"/>
              </w:rPr>
              <w:t xml:space="preserve">Гарантийный срок </w:t>
            </w:r>
          </w:p>
          <w:p w:rsidR="004D7060" w:rsidRDefault="004D7060" w:rsidP="00A36DB5">
            <w:pPr>
              <w:shd w:val="clear" w:color="auto" w:fill="FFFFFF"/>
              <w:jc w:val="center"/>
              <w:rPr>
                <w:spacing w:val="1"/>
              </w:rPr>
            </w:pPr>
            <w:r>
              <w:rPr>
                <w:spacing w:val="1"/>
              </w:rPr>
              <w:t xml:space="preserve">на результаты работ по ТО, ТР </w:t>
            </w:r>
          </w:p>
          <w:p w:rsidR="004D7060" w:rsidRPr="006E2BBB" w:rsidRDefault="004D7060" w:rsidP="00A36DB5">
            <w:pPr>
              <w:shd w:val="clear" w:color="auto" w:fill="FFFFFF"/>
              <w:jc w:val="center"/>
            </w:pPr>
            <w:r>
              <w:rPr>
                <w:i/>
                <w:spacing w:val="1"/>
              </w:rPr>
              <w:t>(указать не менее</w:t>
            </w:r>
            <w:r>
              <w:rPr>
                <w:i/>
                <w:color w:val="000000"/>
              </w:rPr>
              <w:t xml:space="preserve"> 12 (двенадцать) месяцев с даты подписания акта сдачи-приемки выполненных работ или УПД</w:t>
            </w:r>
            <w:r>
              <w:rPr>
                <w:i/>
                <w:spacing w:val="1"/>
              </w:rPr>
              <w:t>)</w:t>
            </w:r>
          </w:p>
        </w:tc>
        <w:tc>
          <w:tcPr>
            <w:tcW w:w="1401" w:type="pct"/>
            <w:tcBorders>
              <w:top w:val="single" w:sz="4" w:space="0" w:color="auto"/>
              <w:left w:val="single" w:sz="4" w:space="0" w:color="auto"/>
              <w:bottom w:val="single" w:sz="4" w:space="0" w:color="auto"/>
              <w:right w:val="single" w:sz="4" w:space="0" w:color="auto"/>
            </w:tcBorders>
          </w:tcPr>
          <w:p w:rsidR="004D7060" w:rsidRPr="006C37AA" w:rsidRDefault="004D7060" w:rsidP="00A36DB5">
            <w:pPr>
              <w:shd w:val="clear" w:color="auto" w:fill="FFFFFF"/>
              <w:ind w:firstLine="709"/>
              <w:jc w:val="both"/>
              <w:rPr>
                <w:i/>
              </w:rPr>
            </w:pPr>
            <w:r>
              <w:rPr>
                <w:color w:val="000000"/>
              </w:rPr>
              <w:t xml:space="preserve">Гарантийный срок на запасные части </w:t>
            </w:r>
            <w:r>
              <w:rPr>
                <w:i/>
                <w:color w:val="000000"/>
              </w:rPr>
              <w:t>(указать не менее 12 (двенадцать) месяцев или 2000 моточасов, в зависимости от того, что наступит раньше).</w:t>
            </w:r>
          </w:p>
          <w:p w:rsidR="004D7060" w:rsidRPr="006E2BBB" w:rsidRDefault="004D7060" w:rsidP="00A36DB5">
            <w:pPr>
              <w:shd w:val="clear" w:color="auto" w:fill="FFFFFF"/>
              <w:jc w:val="center"/>
              <w:rPr>
                <w:spacing w:val="1"/>
              </w:rPr>
            </w:pPr>
          </w:p>
        </w:tc>
      </w:tr>
      <w:tr w:rsidR="004D7060" w:rsidRPr="0052184C" w:rsidTr="00A36DB5">
        <w:trPr>
          <w:trHeight w:val="255"/>
        </w:trPr>
        <w:tc>
          <w:tcPr>
            <w:tcW w:w="158" w:type="pct"/>
            <w:tcBorders>
              <w:top w:val="nil"/>
              <w:left w:val="single" w:sz="4" w:space="0" w:color="auto"/>
              <w:bottom w:val="single" w:sz="4" w:space="0" w:color="auto"/>
              <w:right w:val="single" w:sz="4" w:space="0" w:color="auto"/>
            </w:tcBorders>
            <w:noWrap/>
            <w:vAlign w:val="bottom"/>
          </w:tcPr>
          <w:p w:rsidR="004D7060" w:rsidRPr="0052184C" w:rsidRDefault="004D7060" w:rsidP="00A36DB5">
            <w:pPr>
              <w:jc w:val="center"/>
            </w:pPr>
            <w:r>
              <w:t>1</w:t>
            </w:r>
          </w:p>
        </w:tc>
        <w:tc>
          <w:tcPr>
            <w:tcW w:w="1319" w:type="pct"/>
            <w:tcBorders>
              <w:top w:val="nil"/>
              <w:left w:val="nil"/>
              <w:bottom w:val="single" w:sz="4" w:space="0" w:color="auto"/>
              <w:right w:val="single" w:sz="4" w:space="0" w:color="auto"/>
            </w:tcBorders>
            <w:noWrap/>
            <w:vAlign w:val="bottom"/>
          </w:tcPr>
          <w:p w:rsidR="004D7060" w:rsidRPr="0052184C" w:rsidRDefault="004D7060" w:rsidP="00A36DB5">
            <w:pPr>
              <w:jc w:val="center"/>
            </w:pPr>
            <w:r>
              <w:t>2</w:t>
            </w:r>
          </w:p>
        </w:tc>
        <w:tc>
          <w:tcPr>
            <w:tcW w:w="721" w:type="pct"/>
            <w:tcBorders>
              <w:top w:val="single" w:sz="4" w:space="0" w:color="auto"/>
              <w:left w:val="nil"/>
              <w:bottom w:val="single" w:sz="4" w:space="0" w:color="auto"/>
              <w:right w:val="single" w:sz="4" w:space="0" w:color="auto"/>
            </w:tcBorders>
          </w:tcPr>
          <w:p w:rsidR="004D7060" w:rsidRPr="0052184C" w:rsidRDefault="004D7060" w:rsidP="00A36DB5">
            <w:pPr>
              <w:jc w:val="center"/>
            </w:pPr>
            <w:r>
              <w:t>3</w:t>
            </w:r>
          </w:p>
        </w:tc>
        <w:tc>
          <w:tcPr>
            <w:tcW w:w="1401" w:type="pct"/>
            <w:tcBorders>
              <w:top w:val="single" w:sz="4" w:space="0" w:color="auto"/>
              <w:left w:val="nil"/>
              <w:bottom w:val="single" w:sz="4" w:space="0" w:color="auto"/>
              <w:right w:val="single" w:sz="4" w:space="0" w:color="auto"/>
            </w:tcBorders>
          </w:tcPr>
          <w:p w:rsidR="004D7060" w:rsidRPr="0052184C" w:rsidRDefault="004D7060" w:rsidP="00A36DB5">
            <w:pPr>
              <w:jc w:val="center"/>
            </w:pPr>
            <w:r>
              <w:t>4</w:t>
            </w:r>
          </w:p>
        </w:tc>
        <w:tc>
          <w:tcPr>
            <w:tcW w:w="1401" w:type="pct"/>
            <w:tcBorders>
              <w:top w:val="single" w:sz="4" w:space="0" w:color="auto"/>
              <w:left w:val="nil"/>
              <w:bottom w:val="single" w:sz="4" w:space="0" w:color="auto"/>
              <w:right w:val="single" w:sz="4" w:space="0" w:color="auto"/>
            </w:tcBorders>
          </w:tcPr>
          <w:p w:rsidR="004D7060" w:rsidRPr="009E4B58" w:rsidRDefault="004D7060" w:rsidP="00A36DB5">
            <w:pPr>
              <w:jc w:val="center"/>
              <w:rPr>
                <w:lang w:val="en-US"/>
              </w:rPr>
            </w:pPr>
            <w:r>
              <w:t>5</w:t>
            </w:r>
          </w:p>
        </w:tc>
      </w:tr>
      <w:tr w:rsidR="004D7060" w:rsidRPr="0052184C" w:rsidTr="00A36DB5">
        <w:trPr>
          <w:trHeight w:val="2208"/>
        </w:trPr>
        <w:tc>
          <w:tcPr>
            <w:tcW w:w="158" w:type="pct"/>
            <w:tcBorders>
              <w:top w:val="nil"/>
              <w:left w:val="single" w:sz="4" w:space="0" w:color="auto"/>
              <w:right w:val="single" w:sz="4" w:space="0" w:color="auto"/>
            </w:tcBorders>
            <w:noWrap/>
            <w:vAlign w:val="bottom"/>
          </w:tcPr>
          <w:p w:rsidR="004D7060" w:rsidRPr="0052184C" w:rsidRDefault="004D7060" w:rsidP="00A36DB5">
            <w:pPr>
              <w:jc w:val="center"/>
            </w:pPr>
            <w:r>
              <w:t>1</w:t>
            </w:r>
          </w:p>
        </w:tc>
        <w:tc>
          <w:tcPr>
            <w:tcW w:w="1319" w:type="pct"/>
            <w:vMerge w:val="restart"/>
            <w:tcBorders>
              <w:top w:val="nil"/>
              <w:left w:val="nil"/>
              <w:right w:val="single" w:sz="4" w:space="0" w:color="auto"/>
            </w:tcBorders>
            <w:noWrap/>
            <w:vAlign w:val="center"/>
          </w:tcPr>
          <w:p w:rsidR="004D7060" w:rsidRPr="0052184C" w:rsidRDefault="004D7060" w:rsidP="00A36DB5">
            <w:pPr>
              <w:jc w:val="center"/>
            </w:pPr>
            <w:r>
              <w:t>Техническое обслуживание и текущий ремонт контейнерных перегружателей типа «Ричстакер»</w:t>
            </w:r>
          </w:p>
        </w:tc>
        <w:tc>
          <w:tcPr>
            <w:tcW w:w="721" w:type="pct"/>
            <w:vMerge w:val="restart"/>
            <w:tcBorders>
              <w:top w:val="single" w:sz="4" w:space="0" w:color="auto"/>
              <w:left w:val="nil"/>
              <w:right w:val="single" w:sz="4" w:space="0" w:color="auto"/>
            </w:tcBorders>
          </w:tcPr>
          <w:p w:rsidR="004D7060" w:rsidRPr="0052184C" w:rsidRDefault="004D7060" w:rsidP="00A36DB5">
            <w:pPr>
              <w:jc w:val="center"/>
            </w:pPr>
          </w:p>
        </w:tc>
        <w:tc>
          <w:tcPr>
            <w:tcW w:w="1401" w:type="pct"/>
            <w:tcBorders>
              <w:top w:val="single" w:sz="4" w:space="0" w:color="auto"/>
              <w:left w:val="single" w:sz="4" w:space="0" w:color="auto"/>
              <w:right w:val="single" w:sz="4" w:space="0" w:color="auto"/>
            </w:tcBorders>
          </w:tcPr>
          <w:p w:rsidR="004D7060" w:rsidRPr="0052184C" w:rsidRDefault="004D7060" w:rsidP="00A36DB5">
            <w:pPr>
              <w:jc w:val="center"/>
            </w:pPr>
          </w:p>
        </w:tc>
        <w:tc>
          <w:tcPr>
            <w:tcW w:w="1401" w:type="pct"/>
            <w:tcBorders>
              <w:top w:val="single" w:sz="4" w:space="0" w:color="auto"/>
              <w:left w:val="single" w:sz="4" w:space="0" w:color="auto"/>
              <w:right w:val="single" w:sz="4" w:space="0" w:color="auto"/>
            </w:tcBorders>
          </w:tcPr>
          <w:p w:rsidR="004D7060" w:rsidRPr="0052184C" w:rsidRDefault="004D7060" w:rsidP="00A36DB5">
            <w:pPr>
              <w:jc w:val="center"/>
            </w:pPr>
          </w:p>
        </w:tc>
      </w:tr>
      <w:tr w:rsidR="004D7060" w:rsidRPr="0052184C" w:rsidTr="00A36DB5">
        <w:trPr>
          <w:trHeight w:val="1290"/>
        </w:trPr>
        <w:tc>
          <w:tcPr>
            <w:tcW w:w="158" w:type="pct"/>
            <w:tcBorders>
              <w:left w:val="single" w:sz="4" w:space="0" w:color="auto"/>
              <w:bottom w:val="single" w:sz="4" w:space="0" w:color="auto"/>
              <w:right w:val="single" w:sz="4" w:space="0" w:color="auto"/>
            </w:tcBorders>
            <w:noWrap/>
            <w:vAlign w:val="bottom"/>
          </w:tcPr>
          <w:p w:rsidR="004D7060" w:rsidRPr="0052184C" w:rsidRDefault="004D7060" w:rsidP="00A36DB5">
            <w:pPr>
              <w:jc w:val="center"/>
            </w:pPr>
          </w:p>
        </w:tc>
        <w:tc>
          <w:tcPr>
            <w:tcW w:w="1319" w:type="pct"/>
            <w:vMerge/>
            <w:tcBorders>
              <w:left w:val="nil"/>
              <w:bottom w:val="single" w:sz="4" w:space="0" w:color="auto"/>
              <w:right w:val="single" w:sz="4" w:space="0" w:color="auto"/>
            </w:tcBorders>
            <w:noWrap/>
            <w:vAlign w:val="bottom"/>
          </w:tcPr>
          <w:p w:rsidR="004D7060" w:rsidRPr="0052184C" w:rsidRDefault="004D7060" w:rsidP="00A36DB5">
            <w:pPr>
              <w:jc w:val="center"/>
            </w:pPr>
          </w:p>
        </w:tc>
        <w:tc>
          <w:tcPr>
            <w:tcW w:w="721" w:type="pct"/>
            <w:vMerge/>
            <w:tcBorders>
              <w:left w:val="nil"/>
              <w:bottom w:val="single" w:sz="4" w:space="0" w:color="auto"/>
              <w:right w:val="single" w:sz="4" w:space="0" w:color="auto"/>
            </w:tcBorders>
          </w:tcPr>
          <w:p w:rsidR="004D7060" w:rsidRPr="0052184C" w:rsidRDefault="004D7060" w:rsidP="00A36DB5">
            <w:pPr>
              <w:jc w:val="center"/>
            </w:pPr>
          </w:p>
        </w:tc>
        <w:tc>
          <w:tcPr>
            <w:tcW w:w="1401" w:type="pct"/>
            <w:tcBorders>
              <w:left w:val="single" w:sz="4" w:space="0" w:color="auto"/>
              <w:bottom w:val="single" w:sz="4" w:space="0" w:color="auto"/>
              <w:right w:val="single" w:sz="4" w:space="0" w:color="auto"/>
            </w:tcBorders>
          </w:tcPr>
          <w:p w:rsidR="004D7060" w:rsidRPr="0052184C" w:rsidRDefault="004D7060" w:rsidP="00A36DB5">
            <w:pPr>
              <w:jc w:val="center"/>
            </w:pPr>
          </w:p>
        </w:tc>
        <w:tc>
          <w:tcPr>
            <w:tcW w:w="1401" w:type="pct"/>
            <w:tcBorders>
              <w:left w:val="single" w:sz="4" w:space="0" w:color="auto"/>
              <w:bottom w:val="single" w:sz="4" w:space="0" w:color="auto"/>
              <w:right w:val="single" w:sz="4" w:space="0" w:color="auto"/>
            </w:tcBorders>
          </w:tcPr>
          <w:p w:rsidR="004D7060" w:rsidRPr="0052184C" w:rsidRDefault="004D7060" w:rsidP="00A36DB5">
            <w:pPr>
              <w:jc w:val="center"/>
            </w:pPr>
          </w:p>
        </w:tc>
      </w:tr>
    </w:tbl>
    <w:p w:rsidR="004D7060" w:rsidRPr="0052184C" w:rsidRDefault="004D7060" w:rsidP="00A36DB5">
      <w:pPr>
        <w:pStyle w:val="aff0"/>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учитывает стоимость</w:t>
      </w:r>
      <w:r>
        <w:rPr>
          <w:spacing w:val="1"/>
          <w:szCs w:val="28"/>
        </w:rPr>
        <w:t xml:space="preserve"> всех расходов Поставщика, связанных</w:t>
      </w:r>
      <w:r>
        <w:rPr>
          <w:szCs w:val="28"/>
        </w:rPr>
        <w:t xml:space="preserve"> с исполнением договора, включая затраты на доставку, разгрузку, хранение, установку, монтаж, замену расходных материалов и комплектующих частей, применения необходимого оборудования, оформления документации, подрядных затрат, а также стоимость всех налогов и других обязательных платежей,</w:t>
      </w:r>
      <w:r>
        <w:rPr>
          <w:spacing w:val="1"/>
          <w:szCs w:val="28"/>
        </w:rPr>
        <w:t xml:space="preserve"> без учета НДС</w:t>
      </w:r>
      <w:r>
        <w:rPr>
          <w:szCs w:val="28"/>
        </w:rPr>
        <w:t xml:space="preserve">, а также иных расходов, связанных с _____________ </w:t>
      </w:r>
      <w:r>
        <w:rPr>
          <w:i/>
          <w:sz w:val="24"/>
          <w:szCs w:val="24"/>
        </w:rPr>
        <w:t>(поставке товаров, выполнении работ, оказании услуг).</w:t>
      </w:r>
    </w:p>
    <w:p w:rsidR="004D7060" w:rsidRPr="0052184C" w:rsidRDefault="004D7060" w:rsidP="00A36DB5">
      <w:pPr>
        <w:pStyle w:val="aff0"/>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составляет ________/ НДС не облагается </w:t>
      </w:r>
      <w:r>
        <w:rPr>
          <w:i/>
          <w:sz w:val="24"/>
          <w:szCs w:val="24"/>
        </w:rPr>
        <w:t>(указать необходимое)</w:t>
      </w:r>
      <w:r>
        <w:rPr>
          <w:i/>
          <w:szCs w:val="28"/>
        </w:rPr>
        <w:t>.</w:t>
      </w:r>
    </w:p>
    <w:p w:rsidR="004D7060" w:rsidRDefault="004D7060" w:rsidP="00A36DB5">
      <w:pPr>
        <w:ind w:firstLine="720"/>
        <w:rPr>
          <w:sz w:val="28"/>
          <w:szCs w:val="20"/>
        </w:rPr>
      </w:pPr>
      <w:r>
        <w:rPr>
          <w:sz w:val="28"/>
          <w:szCs w:val="28"/>
        </w:rPr>
        <w:lastRenderedPageBreak/>
        <w:t xml:space="preserve">2. Дополнительные условия </w:t>
      </w:r>
      <w:r>
        <w:rPr>
          <w:sz w:val="28"/>
          <w:szCs w:val="20"/>
        </w:rPr>
        <w:t xml:space="preserve">поставки товаров, выполнения работ, оказания услуг __________________________________________________________________ </w:t>
      </w:r>
    </w:p>
    <w:p w:rsidR="004D7060" w:rsidRDefault="004D7060" w:rsidP="00A36DB5">
      <w:pPr>
        <w:ind w:firstLine="720"/>
        <w:rPr>
          <w:i/>
        </w:rPr>
      </w:pPr>
      <w:r>
        <w:rPr>
          <w:i/>
        </w:rPr>
        <w:t>(заполняется претендентом при необходимости).</w:t>
      </w:r>
    </w:p>
    <w:p w:rsidR="004D7060" w:rsidRPr="00285D90" w:rsidRDefault="004D7060" w:rsidP="00A36DB5">
      <w:pPr>
        <w:ind w:firstLine="720"/>
        <w:jc w:val="both"/>
        <w:rPr>
          <w:sz w:val="28"/>
          <w:szCs w:val="28"/>
        </w:rPr>
      </w:pPr>
      <w:r>
        <w:rPr>
          <w:sz w:val="28"/>
          <w:szCs w:val="28"/>
        </w:rPr>
        <w:t xml:space="preserve">3. Осуществлять электронный документооборот (далее – ЭДО) на условиях, изложенных в приложении 5,5а к проекту договора  (приложение № 5) к документации о закупке </w:t>
      </w:r>
      <w:r>
        <w:rPr>
          <w:b/>
          <w:sz w:val="28"/>
          <w:szCs w:val="28"/>
        </w:rPr>
        <w:t>согласны / не согласны</w:t>
      </w:r>
      <w:r>
        <w:rPr>
          <w:sz w:val="28"/>
          <w:szCs w:val="28"/>
        </w:rPr>
        <w:t xml:space="preserve"> </w:t>
      </w:r>
      <w:r>
        <w:rPr>
          <w:i/>
          <w:sz w:val="28"/>
          <w:szCs w:val="28"/>
        </w:rPr>
        <w:t>(указать необходимое)</w:t>
      </w:r>
      <w:r>
        <w:rPr>
          <w:sz w:val="28"/>
          <w:szCs w:val="28"/>
        </w:rPr>
        <w:t>.</w:t>
      </w:r>
    </w:p>
    <w:p w:rsidR="004D7060" w:rsidRPr="00285D90" w:rsidRDefault="004D7060" w:rsidP="00A36DB5">
      <w:pPr>
        <w:ind w:firstLine="720"/>
        <w:jc w:val="both"/>
        <w:rPr>
          <w:sz w:val="28"/>
          <w:szCs w:val="28"/>
        </w:rPr>
      </w:pPr>
      <w:r>
        <w:rPr>
          <w:sz w:val="28"/>
          <w:szCs w:val="28"/>
        </w:rPr>
        <w:t xml:space="preserve">При осуществлении ЭДО предполагается обмен следующими документами </w:t>
      </w:r>
      <w:r>
        <w:rPr>
          <w:i/>
          <w:sz w:val="28"/>
          <w:szCs w:val="28"/>
        </w:rPr>
        <w:t>(при согласии с ЭДО удалить ненужные ниже строки, при несогласии настоящий абзац удаляется)</w:t>
      </w:r>
      <w:r>
        <w:rPr>
          <w:sz w:val="28"/>
          <w:szCs w:val="28"/>
        </w:rPr>
        <w:t>:</w:t>
      </w:r>
    </w:p>
    <w:p w:rsidR="004D7060" w:rsidRPr="00285D90" w:rsidRDefault="004D7060" w:rsidP="00A36DB5">
      <w:pPr>
        <w:ind w:firstLine="720"/>
        <w:jc w:val="both"/>
        <w:rPr>
          <w:sz w:val="28"/>
          <w:szCs w:val="28"/>
        </w:rPr>
      </w:pPr>
      <w:r>
        <w:rPr>
          <w:sz w:val="28"/>
          <w:szCs w:val="28"/>
        </w:rPr>
        <w:t>- акт сдачи-приемки выполненных работ/оказанных услуг;</w:t>
      </w:r>
    </w:p>
    <w:p w:rsidR="004D7060" w:rsidRPr="00285D90" w:rsidRDefault="004D7060" w:rsidP="00A36DB5">
      <w:pPr>
        <w:ind w:firstLine="720"/>
        <w:jc w:val="both"/>
        <w:rPr>
          <w:sz w:val="28"/>
          <w:szCs w:val="28"/>
        </w:rPr>
      </w:pPr>
      <w:r>
        <w:rPr>
          <w:sz w:val="28"/>
          <w:szCs w:val="28"/>
        </w:rPr>
        <w:t xml:space="preserve">- универсальный передаточный документ (УПД); </w:t>
      </w:r>
    </w:p>
    <w:p w:rsidR="004D7060" w:rsidRPr="00285D90" w:rsidRDefault="004D7060" w:rsidP="00A36DB5">
      <w:pPr>
        <w:ind w:firstLine="720"/>
        <w:jc w:val="both"/>
        <w:rPr>
          <w:sz w:val="28"/>
          <w:szCs w:val="28"/>
        </w:rPr>
      </w:pPr>
      <w:r>
        <w:rPr>
          <w:sz w:val="28"/>
          <w:szCs w:val="28"/>
        </w:rPr>
        <w:t>- счет-фактура;</w:t>
      </w:r>
    </w:p>
    <w:p w:rsidR="004D7060" w:rsidRPr="00285D90" w:rsidRDefault="004D7060" w:rsidP="00A36DB5">
      <w:pPr>
        <w:ind w:firstLine="720"/>
        <w:jc w:val="both"/>
        <w:rPr>
          <w:sz w:val="28"/>
          <w:szCs w:val="28"/>
        </w:rPr>
      </w:pPr>
      <w:r>
        <w:rPr>
          <w:sz w:val="28"/>
          <w:szCs w:val="28"/>
        </w:rPr>
        <w:t>- корректировочный документ/корректировочная счет-фактура.</w:t>
      </w:r>
    </w:p>
    <w:p w:rsidR="004D7060" w:rsidRDefault="004D7060" w:rsidP="00A36DB5">
      <w:pPr>
        <w:ind w:firstLine="720"/>
        <w:jc w:val="both"/>
        <w:rPr>
          <w:sz w:val="28"/>
          <w:szCs w:val="28"/>
        </w:rPr>
      </w:pPr>
      <w:r>
        <w:rPr>
          <w:sz w:val="28"/>
          <w:szCs w:val="28"/>
        </w:rPr>
        <w:t xml:space="preserve">4.Срок действия настоящего финансово-коммерческого предложения составляет _______________ </w:t>
      </w:r>
      <w:r>
        <w:rPr>
          <w:i/>
        </w:rPr>
        <w:t>(претендентом указывается срок не менее установленного в пункте 22 Информационной карты</w:t>
      </w:r>
      <w:r>
        <w:t xml:space="preserve">) </w:t>
      </w:r>
      <w:r>
        <w:rPr>
          <w:sz w:val="28"/>
          <w:szCs w:val="28"/>
        </w:rPr>
        <w:t>календарных дней с даты</w:t>
      </w:r>
      <w:r>
        <w:rPr>
          <w:sz w:val="28"/>
          <w:szCs w:val="20"/>
        </w:rPr>
        <w:t xml:space="preserve"> окончания срока подачи </w:t>
      </w:r>
      <w:r>
        <w:rPr>
          <w:sz w:val="28"/>
          <w:szCs w:val="28"/>
        </w:rPr>
        <w:t>Заявок, указанной в пункте 7 Информационной карты.</w:t>
      </w:r>
    </w:p>
    <w:p w:rsidR="004D7060" w:rsidRDefault="004D7060" w:rsidP="00A36DB5">
      <w:pPr>
        <w:ind w:firstLine="720"/>
        <w:jc w:val="both"/>
        <w:rPr>
          <w:sz w:val="28"/>
          <w:szCs w:val="28"/>
        </w:rPr>
      </w:pPr>
      <w:r>
        <w:rPr>
          <w:sz w:val="28"/>
          <w:szCs w:val="28"/>
        </w:rPr>
        <w:t>5. Если предложения, изложенные в финансово-коммерческом предложении, будут приняты Заказчиком, ________</w:t>
      </w:r>
      <w:r>
        <w:rPr>
          <w:bCs/>
          <w:i/>
        </w:rPr>
        <w:t>(полное наименование п</w:t>
      </w:r>
      <w:r>
        <w:rPr>
          <w:i/>
        </w:rPr>
        <w:t>ретендента</w:t>
      </w:r>
      <w:r>
        <w:rPr>
          <w:bCs/>
          <w:i/>
        </w:rPr>
        <w:t>)</w:t>
      </w:r>
      <w:r>
        <w:t xml:space="preserve"> </w:t>
      </w:r>
      <w:r>
        <w:rPr>
          <w:sz w:val="28"/>
          <w:szCs w:val="28"/>
        </w:rPr>
        <w:t xml:space="preserve">берет на себя обязательство ____________ </w:t>
      </w:r>
      <w:r>
        <w:rPr>
          <w:i/>
        </w:rPr>
        <w:t>(поставить товары, выполнить работы, оказать услуги)</w:t>
      </w:r>
      <w:r>
        <w:rPr>
          <w:sz w:val="28"/>
          <w:szCs w:val="28"/>
        </w:rPr>
        <w:t xml:space="preserve"> в соответствии с требованиями документации о закупке и согласно нашим предложениям.</w:t>
      </w:r>
    </w:p>
    <w:p w:rsidR="004D7060" w:rsidRDefault="004D7060" w:rsidP="00A36DB5">
      <w:pPr>
        <w:ind w:firstLine="720"/>
        <w:jc w:val="both"/>
        <w:rPr>
          <w:sz w:val="28"/>
          <w:szCs w:val="28"/>
        </w:rPr>
      </w:pPr>
      <w:r>
        <w:rPr>
          <w:sz w:val="28"/>
          <w:szCs w:val="28"/>
        </w:rPr>
        <w:t>6. В случае если предложения ________</w:t>
      </w:r>
      <w:r>
        <w:rPr>
          <w:bCs/>
          <w:i/>
        </w:rPr>
        <w:t>(полное наименование п</w:t>
      </w:r>
      <w:r>
        <w:rPr>
          <w:i/>
        </w:rPr>
        <w:t>ретендента</w:t>
      </w:r>
      <w:r>
        <w:rPr>
          <w:bCs/>
          <w:i/>
        </w:rPr>
        <w:t>)</w:t>
      </w:r>
      <w:r>
        <w:rPr>
          <w:sz w:val="28"/>
          <w:szCs w:val="28"/>
        </w:rPr>
        <w:t xml:space="preserve"> будут признаны лучшими, мы берем на себя обязательства подписать договор в соответствии с условиями участия в Открытом конкурсе на условиях настоящего финансово-коммерческого предложения и в соответствии с протоколом Конкурсной комиссии.</w:t>
      </w:r>
    </w:p>
    <w:p w:rsidR="004D7060" w:rsidRDefault="004D7060" w:rsidP="00A36DB5">
      <w:pPr>
        <w:ind w:firstLine="720"/>
        <w:jc w:val="both"/>
        <w:rPr>
          <w:sz w:val="28"/>
          <w:szCs w:val="28"/>
        </w:rPr>
      </w:pPr>
      <w:r>
        <w:rPr>
          <w:sz w:val="28"/>
          <w:szCs w:val="28"/>
        </w:rPr>
        <w:t>7. ________</w:t>
      </w:r>
      <w:r>
        <w:rPr>
          <w:bCs/>
          <w:i/>
        </w:rPr>
        <w:t>(полное наименование п</w:t>
      </w:r>
      <w:r>
        <w:rPr>
          <w:i/>
        </w:rPr>
        <w:t>ретендента</w:t>
      </w:r>
      <w:r>
        <w:rPr>
          <w:bCs/>
          <w:i/>
        </w:rPr>
        <w:t xml:space="preserve">) </w:t>
      </w:r>
      <w:r>
        <w:rPr>
          <w:sz w:val="28"/>
          <w:szCs w:val="28"/>
        </w:rPr>
        <w:t>согласно с тем, что в случае нашего отказа от заключения договора после признания нашей организации победителем Открытого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3.8.4-3.8.7 настоящей документации о закупке, договор будет заключен с другим участником.</w:t>
      </w:r>
    </w:p>
    <w:p w:rsidR="004D7060" w:rsidRDefault="004D7060" w:rsidP="00A36DB5">
      <w:pPr>
        <w:ind w:firstLine="720"/>
        <w:jc w:val="both"/>
        <w:rPr>
          <w:sz w:val="28"/>
          <w:szCs w:val="28"/>
        </w:rPr>
      </w:pPr>
      <w:r>
        <w:rPr>
          <w:sz w:val="28"/>
          <w:szCs w:val="28"/>
        </w:rPr>
        <w:t>8. ________</w:t>
      </w:r>
      <w:r>
        <w:rPr>
          <w:bCs/>
          <w:i/>
        </w:rPr>
        <w:t>(полное наименование п</w:t>
      </w:r>
      <w:r>
        <w:rPr>
          <w:i/>
        </w:rPr>
        <w:t>ретендента</w:t>
      </w:r>
      <w:r>
        <w:rPr>
          <w:bCs/>
          <w:i/>
        </w:rPr>
        <w:t>)</w:t>
      </w:r>
      <w:r>
        <w:rPr>
          <w:sz w:val="28"/>
          <w:szCs w:val="28"/>
        </w:rPr>
        <w:t xml:space="preserve"> объявляет, что до подписания договора, настоящее коммерческое предложение и информация о нашей победе будут считаться имеющими силу договора между нами.</w:t>
      </w:r>
    </w:p>
    <w:p w:rsidR="004D7060" w:rsidRDefault="004D7060" w:rsidP="00A36DB5">
      <w:pPr>
        <w:ind w:firstLine="720"/>
        <w:jc w:val="both"/>
        <w:rPr>
          <w:i/>
          <w:sz w:val="28"/>
          <w:szCs w:val="28"/>
        </w:rPr>
      </w:pPr>
    </w:p>
    <w:p w:rsidR="004D7060" w:rsidRPr="0052184C" w:rsidRDefault="004D7060" w:rsidP="00A36DB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7060" w:rsidRPr="0052184C" w:rsidRDefault="004D7060" w:rsidP="00A36DB5">
      <w:pPr>
        <w:tabs>
          <w:tab w:val="left" w:pos="8640"/>
        </w:tabs>
        <w:jc w:val="center"/>
        <w:rPr>
          <w:i/>
        </w:rPr>
      </w:pPr>
      <w:r>
        <w:rPr>
          <w:i/>
        </w:rPr>
        <w:t>(наименование претендента)</w:t>
      </w:r>
    </w:p>
    <w:p w:rsidR="004D7060" w:rsidRPr="0052184C" w:rsidRDefault="004D7060" w:rsidP="00A36DB5">
      <w:pPr>
        <w:rPr>
          <w:sz w:val="28"/>
          <w:szCs w:val="28"/>
          <w:lang w:eastAsia="ru-RU"/>
        </w:rPr>
      </w:pPr>
      <w:r>
        <w:rPr>
          <w:sz w:val="28"/>
          <w:szCs w:val="28"/>
          <w:lang w:eastAsia="ru-RU"/>
        </w:rPr>
        <w:t>__________________________________________________________________</w:t>
      </w:r>
    </w:p>
    <w:p w:rsidR="004D7060" w:rsidRPr="0052184C" w:rsidRDefault="004D7060" w:rsidP="00A36DB5">
      <w:pPr>
        <w:rPr>
          <w:i/>
        </w:rPr>
      </w:pPr>
      <w:r>
        <w:rPr>
          <w:i/>
        </w:rPr>
        <w:t xml:space="preserve">       М.П.</w:t>
      </w:r>
      <w:r>
        <w:rPr>
          <w:i/>
        </w:rPr>
        <w:tab/>
      </w:r>
      <w:r>
        <w:rPr>
          <w:i/>
        </w:rPr>
        <w:tab/>
      </w:r>
      <w:r>
        <w:rPr>
          <w:i/>
        </w:rPr>
        <w:tab/>
        <w:t>(должность, подпись, ФИО)</w:t>
      </w:r>
    </w:p>
    <w:p w:rsidR="004D7060" w:rsidRPr="0052184C" w:rsidRDefault="004D7060" w:rsidP="00A36DB5">
      <w:pPr>
        <w:rPr>
          <w:sz w:val="28"/>
          <w:szCs w:val="28"/>
          <w:lang w:eastAsia="ru-RU"/>
        </w:rPr>
      </w:pPr>
      <w:r>
        <w:rPr>
          <w:sz w:val="28"/>
          <w:szCs w:val="28"/>
          <w:lang w:eastAsia="ru-RU"/>
        </w:rPr>
        <w:t>"____" _________ 2021 г.</w:t>
      </w:r>
    </w:p>
    <w:p w:rsidR="00EF18CF" w:rsidRDefault="00EF18CF" w:rsidP="00EF18CF">
      <w:pPr>
        <w:pStyle w:val="afd"/>
        <w:ind w:firstLine="0"/>
        <w:jc w:val="left"/>
        <w:sectPr w:rsidR="00EF18CF" w:rsidSect="007C51E1">
          <w:pgSz w:w="11907" w:h="16840" w:code="9"/>
          <w:pgMar w:top="1134" w:right="851" w:bottom="1134" w:left="1418" w:header="794" w:footer="794" w:gutter="0"/>
          <w:cols w:space="720"/>
          <w:titlePg/>
          <w:docGrid w:linePitch="326"/>
        </w:sectPr>
      </w:pPr>
    </w:p>
    <w:p w:rsidR="004D7060" w:rsidRDefault="00A36DB5">
      <w:pPr>
        <w:pStyle w:val="afd"/>
        <w:ind w:firstLine="0"/>
        <w:jc w:val="right"/>
        <w:rPr>
          <w:szCs w:val="28"/>
        </w:rPr>
      </w:pPr>
      <w:r>
        <w:lastRenderedPageBreak/>
        <w:t>Приложение № 4</w:t>
      </w:r>
    </w:p>
    <w:p w:rsidR="00C10125" w:rsidRPr="008522E8" w:rsidRDefault="00C10125" w:rsidP="00C10125">
      <w:pPr>
        <w:pStyle w:val="afd"/>
        <w:ind w:firstLine="0"/>
        <w:jc w:val="right"/>
        <w:rPr>
          <w:rFonts w:eastAsia="Times New Roman"/>
          <w:sz w:val="32"/>
          <w:szCs w:val="28"/>
        </w:rPr>
      </w:pPr>
      <w:r>
        <w:rPr>
          <w:sz w:val="28"/>
        </w:rPr>
        <w:t>к документации о закупке</w:t>
      </w:r>
    </w:p>
    <w:p w:rsidR="00C10125" w:rsidRDefault="00C10125" w:rsidP="00C10125">
      <w:pPr>
        <w:pStyle w:val="afd"/>
        <w:ind w:firstLine="0"/>
        <w:jc w:val="left"/>
        <w:rPr>
          <w:rFonts w:eastAsia="Times New Roman"/>
          <w:sz w:val="28"/>
          <w:szCs w:val="28"/>
        </w:rPr>
      </w:pPr>
    </w:p>
    <w:p w:rsidR="004D7060" w:rsidRPr="0052184C" w:rsidRDefault="004D7060" w:rsidP="00A36DB5">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D7060" w:rsidRPr="0052184C" w:rsidRDefault="004D7060" w:rsidP="00A36DB5">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4D7060" w:rsidRPr="0052184C" w:rsidTr="00A36DB5">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Дата и номер договора</w:t>
            </w:r>
            <w:r>
              <w:rPr>
                <w:rStyle w:val="afa"/>
              </w:rPr>
              <w:footnoteReference w:id="3"/>
            </w:r>
          </w:p>
        </w:tc>
        <w:tc>
          <w:tcPr>
            <w:tcW w:w="2665" w:type="dxa"/>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xml:space="preserve">Предмет договора (указываются только договоры по предмету Открытого конкурса, указанному в  </w:t>
            </w:r>
            <w:r>
              <w:rPr>
                <w:highlight w:val="yellow"/>
              </w:rPr>
              <w:t>подпункте 1.3.  части 1  пункта 1</w:t>
            </w:r>
            <w:r>
              <w:t>7  Информационной карты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 xml:space="preserve"> Сумма стоимости оказанных услуг по договору, без учета НДС, руб.</w:t>
            </w:r>
          </w:p>
        </w:tc>
      </w:tr>
      <w:tr w:rsidR="004D7060" w:rsidRPr="0052184C" w:rsidTr="00A36DB5">
        <w:trPr>
          <w:trHeight w:val="274"/>
        </w:trPr>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r>
              <w:t>1.</w:t>
            </w:r>
          </w:p>
        </w:tc>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p>
        </w:tc>
        <w:tc>
          <w:tcPr>
            <w:tcW w:w="2665" w:type="dxa"/>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1735" w:type="dxa"/>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r>
      <w:tr w:rsidR="004D7060" w:rsidRPr="0052184C" w:rsidTr="00A36DB5">
        <w:trPr>
          <w:trHeight w:val="262"/>
        </w:trPr>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r>
              <w:t>2.</w:t>
            </w:r>
          </w:p>
        </w:tc>
        <w:tc>
          <w:tcPr>
            <w:tcW w:w="0" w:type="auto"/>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p>
        </w:tc>
        <w:tc>
          <w:tcPr>
            <w:tcW w:w="2665" w:type="dxa"/>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1735" w:type="dxa"/>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r>
      <w:tr w:rsidR="004D7060" w:rsidRPr="0052184C" w:rsidTr="00A36DB5">
        <w:trPr>
          <w:trHeight w:val="207"/>
        </w:trPr>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gridSpan w:val="3"/>
            <w:tcBorders>
              <w:top w:val="single" w:sz="4" w:space="0" w:color="auto"/>
              <w:left w:val="single" w:sz="4" w:space="0" w:color="auto"/>
              <w:bottom w:val="single" w:sz="4" w:space="0" w:color="auto"/>
              <w:right w:val="single" w:sz="4" w:space="0" w:color="auto"/>
            </w:tcBorders>
            <w:vAlign w:val="center"/>
          </w:tcPr>
          <w:p w:rsidR="004D7060" w:rsidRPr="0052184C" w:rsidRDefault="004D7060" w:rsidP="00A36DB5">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c>
          <w:tcPr>
            <w:tcW w:w="0" w:type="auto"/>
            <w:tcBorders>
              <w:top w:val="single" w:sz="4" w:space="0" w:color="auto"/>
              <w:left w:val="single" w:sz="4" w:space="0" w:color="auto"/>
              <w:bottom w:val="single" w:sz="4" w:space="0" w:color="auto"/>
              <w:right w:val="single" w:sz="4" w:space="0" w:color="auto"/>
            </w:tcBorders>
          </w:tcPr>
          <w:p w:rsidR="004D7060" w:rsidRPr="0052184C" w:rsidRDefault="004D7060" w:rsidP="00A36DB5"/>
        </w:tc>
      </w:tr>
    </w:tbl>
    <w:p w:rsidR="004D7060" w:rsidRPr="0052184C" w:rsidRDefault="004D7060" w:rsidP="00A36DB5">
      <w:pPr>
        <w:jc w:val="center"/>
      </w:pPr>
    </w:p>
    <w:p w:rsidR="004D7060" w:rsidRPr="0052184C" w:rsidRDefault="004D7060" w:rsidP="00A36DB5">
      <w:r>
        <w:t>Приложение: 1. копия договора на ____ листах.</w:t>
      </w:r>
    </w:p>
    <w:p w:rsidR="004D7060" w:rsidRPr="0052184C" w:rsidRDefault="004D7060" w:rsidP="00A36DB5">
      <w:r>
        <w:tab/>
        <w:t xml:space="preserve">            2. копия акта на </w:t>
      </w:r>
      <w:r>
        <w:tab/>
        <w:t>____ листах.</w:t>
      </w:r>
    </w:p>
    <w:p w:rsidR="004D7060" w:rsidRPr="0052184C" w:rsidRDefault="004D7060" w:rsidP="00A36DB5">
      <w:pPr>
        <w:jc w:val="center"/>
        <w:rPr>
          <w:b/>
          <w:szCs w:val="28"/>
        </w:rPr>
      </w:pPr>
    </w:p>
    <w:p w:rsidR="004D7060" w:rsidRPr="0052184C" w:rsidRDefault="004D7060" w:rsidP="00A36DB5"/>
    <w:p w:rsidR="004D7060" w:rsidRPr="0052184C" w:rsidRDefault="004D7060" w:rsidP="00A36DB5"/>
    <w:p w:rsidR="004D7060" w:rsidRPr="0052184C" w:rsidRDefault="004D7060" w:rsidP="00A36DB5">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w:t>
      </w:r>
    </w:p>
    <w:p w:rsidR="004D7060" w:rsidRPr="0052184C" w:rsidRDefault="004D7060" w:rsidP="00A36DB5">
      <w:pPr>
        <w:tabs>
          <w:tab w:val="left" w:pos="8640"/>
        </w:tabs>
        <w:jc w:val="center"/>
        <w:rPr>
          <w:i/>
        </w:rPr>
      </w:pPr>
      <w:r>
        <w:rPr>
          <w:i/>
        </w:rPr>
        <w:t>(наименование претендента)</w:t>
      </w:r>
    </w:p>
    <w:p w:rsidR="004D7060" w:rsidRPr="0052184C" w:rsidRDefault="004D7060" w:rsidP="00A36DB5">
      <w:pPr>
        <w:rPr>
          <w:sz w:val="28"/>
          <w:szCs w:val="28"/>
          <w:lang w:eastAsia="ru-RU"/>
        </w:rPr>
      </w:pPr>
      <w:r>
        <w:rPr>
          <w:sz w:val="28"/>
          <w:szCs w:val="28"/>
          <w:lang w:eastAsia="ru-RU"/>
        </w:rPr>
        <w:t>__________________________________________________________________</w:t>
      </w:r>
    </w:p>
    <w:p w:rsidR="004D7060" w:rsidRPr="0052184C" w:rsidRDefault="004D7060" w:rsidP="00A36DB5">
      <w:pPr>
        <w:rPr>
          <w:i/>
        </w:rPr>
      </w:pPr>
      <w:r>
        <w:rPr>
          <w:i/>
        </w:rPr>
        <w:t xml:space="preserve">       М.П.</w:t>
      </w:r>
      <w:r>
        <w:rPr>
          <w:i/>
        </w:rPr>
        <w:tab/>
      </w:r>
      <w:r>
        <w:rPr>
          <w:i/>
        </w:rPr>
        <w:tab/>
      </w:r>
      <w:r>
        <w:rPr>
          <w:i/>
        </w:rPr>
        <w:tab/>
        <w:t>(должность, подпись, ФИО)</w:t>
      </w:r>
    </w:p>
    <w:p w:rsidR="004D7060" w:rsidRPr="0052184C" w:rsidRDefault="004D7060" w:rsidP="00A36DB5">
      <w:pPr>
        <w:rPr>
          <w:sz w:val="28"/>
          <w:szCs w:val="28"/>
          <w:lang w:eastAsia="ru-RU"/>
        </w:rPr>
      </w:pPr>
      <w:r>
        <w:rPr>
          <w:sz w:val="28"/>
          <w:szCs w:val="28"/>
          <w:lang w:eastAsia="ru-RU"/>
        </w:rPr>
        <w:t>"____" _________ 202__ г.</w:t>
      </w:r>
    </w:p>
    <w:p w:rsidR="004D7060" w:rsidRPr="0052184C" w:rsidRDefault="004D7060" w:rsidP="00A36DB5"/>
    <w:p w:rsidR="004D7060" w:rsidRPr="0052184C" w:rsidRDefault="004D7060" w:rsidP="00A36DB5">
      <w:pPr>
        <w:pStyle w:val="afd"/>
        <w:ind w:firstLine="0"/>
        <w:jc w:val="left"/>
        <w:rPr>
          <w:rFonts w:eastAsia="Times New Roman"/>
          <w:sz w:val="24"/>
          <w:szCs w:val="28"/>
        </w:rPr>
      </w:pPr>
    </w:p>
    <w:p w:rsidR="004D7060" w:rsidRPr="0052184C" w:rsidRDefault="004D7060" w:rsidP="00A36DB5">
      <w:pPr>
        <w:pStyle w:val="afd"/>
        <w:ind w:firstLine="0"/>
        <w:jc w:val="left"/>
        <w:rPr>
          <w:rFonts w:eastAsia="Times New Roman"/>
          <w:sz w:val="24"/>
          <w:szCs w:val="28"/>
        </w:rPr>
      </w:pPr>
    </w:p>
    <w:p w:rsidR="004D7060" w:rsidRDefault="004D7060"/>
    <w:p w:rsidR="004D7060" w:rsidRDefault="004D7060">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pPr>
    </w:p>
    <w:p w:rsidR="006B6573" w:rsidRDefault="006B6573" w:rsidP="00B559B9">
      <w:pPr>
        <w:pStyle w:val="afd"/>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4D7060" w:rsidRDefault="00A36DB5">
      <w:pPr>
        <w:pStyle w:val="afd"/>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4D7060" w:rsidRPr="008018AD" w:rsidRDefault="004D7060" w:rsidP="00A36DB5">
      <w:pPr>
        <w:ind w:firstLine="851"/>
        <w:jc w:val="center"/>
        <w:rPr>
          <w:b/>
          <w:bCs/>
          <w:sz w:val="28"/>
          <w:szCs w:val="28"/>
        </w:rPr>
      </w:pPr>
      <w:r>
        <w:rPr>
          <w:b/>
          <w:bCs/>
          <w:sz w:val="28"/>
          <w:szCs w:val="28"/>
        </w:rPr>
        <w:t>Договор  №_________________</w:t>
      </w:r>
    </w:p>
    <w:p w:rsidR="004D7060" w:rsidRPr="008018AD" w:rsidRDefault="004D7060" w:rsidP="00A36DB5">
      <w:pPr>
        <w:ind w:firstLine="851"/>
        <w:jc w:val="center"/>
        <w:rPr>
          <w:sz w:val="28"/>
          <w:szCs w:val="28"/>
        </w:rPr>
      </w:pPr>
      <w:r>
        <w:rPr>
          <w:b/>
          <w:bCs/>
          <w:sz w:val="28"/>
          <w:szCs w:val="28"/>
        </w:rPr>
        <w:t>на выполнение работ</w:t>
      </w:r>
    </w:p>
    <w:p w:rsidR="004D7060" w:rsidRDefault="004D7060" w:rsidP="00A36DB5">
      <w:pPr>
        <w:jc w:val="both"/>
        <w:rPr>
          <w:sz w:val="28"/>
          <w:szCs w:val="28"/>
        </w:rPr>
      </w:pPr>
      <w:r>
        <w:rPr>
          <w:sz w:val="28"/>
          <w:szCs w:val="28"/>
        </w:rPr>
        <w:t>г.Чита                                                                                          «___»_______ 2020 г.</w:t>
      </w:r>
    </w:p>
    <w:p w:rsidR="00DE3307" w:rsidRPr="008018AD" w:rsidRDefault="00DE3307" w:rsidP="00A36DB5">
      <w:pPr>
        <w:jc w:val="both"/>
        <w:rPr>
          <w:sz w:val="28"/>
          <w:szCs w:val="28"/>
        </w:rPr>
      </w:pPr>
    </w:p>
    <w:p w:rsidR="004D7060" w:rsidRPr="008018AD" w:rsidRDefault="004D7060" w:rsidP="00A36DB5">
      <w:pPr>
        <w:widowControl w:val="0"/>
        <w:overflowPunct w:val="0"/>
        <w:autoSpaceDE w:val="0"/>
        <w:autoSpaceDN w:val="0"/>
        <w:adjustRightInd w:val="0"/>
        <w:jc w:val="both"/>
        <w:rPr>
          <w:color w:val="000000"/>
          <w:sz w:val="28"/>
          <w:szCs w:val="28"/>
        </w:rPr>
      </w:pPr>
      <w:r>
        <w:rPr>
          <w:sz w:val="28"/>
          <w:szCs w:val="28"/>
        </w:rPr>
        <w:t xml:space="preserve">Публичное акционерное общество «Центр по перевозке грузов в контейнерах «ТрансКонтейнер» (ПАО «ТрансКонтейнер»), </w:t>
      </w:r>
      <w:r>
        <w:rPr>
          <w:color w:val="000000"/>
          <w:sz w:val="28"/>
          <w:szCs w:val="28"/>
        </w:rPr>
        <w:t xml:space="preserve">именуемое в дальнейшем «Заказчик», </w:t>
      </w:r>
      <w:r>
        <w:rPr>
          <w:sz w:val="28"/>
          <w:szCs w:val="28"/>
        </w:rPr>
        <w:t>в лице____________________, действующего на основании ________________________</w:t>
      </w:r>
      <w:r>
        <w:rPr>
          <w:color w:val="000000"/>
          <w:sz w:val="28"/>
          <w:szCs w:val="28"/>
        </w:rPr>
        <w:t>, с одной стороны, и _____________________________</w:t>
      </w:r>
      <w:r>
        <w:rPr>
          <w:sz w:val="28"/>
          <w:szCs w:val="28"/>
        </w:rPr>
        <w:t>,</w:t>
      </w:r>
      <w:r>
        <w:rPr>
          <w:color w:val="000000"/>
          <w:sz w:val="28"/>
          <w:szCs w:val="28"/>
        </w:rPr>
        <w:t xml:space="preserve"> именуемое в дальнейшем «Исполнитель», в лице ___________________________, действующего на основании _________, с другой стороны, именуемые в дальнейшем «Стороны», заключили настоящий Договор о нижеследующем.</w:t>
      </w:r>
    </w:p>
    <w:p w:rsidR="004D7060" w:rsidRPr="008018AD" w:rsidRDefault="004D7060" w:rsidP="009F25E4">
      <w:pPr>
        <w:pStyle w:val="affb"/>
        <w:numPr>
          <w:ilvl w:val="0"/>
          <w:numId w:val="24"/>
        </w:numPr>
        <w:suppressAutoHyphens w:val="0"/>
        <w:ind w:left="0"/>
        <w:contextualSpacing/>
        <w:jc w:val="center"/>
        <w:rPr>
          <w:b/>
          <w:sz w:val="28"/>
          <w:szCs w:val="28"/>
        </w:rPr>
      </w:pPr>
      <w:r>
        <w:rPr>
          <w:b/>
          <w:sz w:val="28"/>
          <w:szCs w:val="28"/>
        </w:rPr>
        <w:t>Предмет Договора</w:t>
      </w:r>
    </w:p>
    <w:p w:rsidR="004D7060" w:rsidRPr="008018AD" w:rsidRDefault="004D7060" w:rsidP="009F25E4">
      <w:pPr>
        <w:pStyle w:val="afd"/>
        <w:numPr>
          <w:ilvl w:val="1"/>
          <w:numId w:val="25"/>
        </w:numPr>
        <w:suppressAutoHyphens w:val="0"/>
        <w:ind w:left="0" w:firstLine="709"/>
        <w:rPr>
          <w:sz w:val="28"/>
          <w:szCs w:val="28"/>
        </w:rPr>
      </w:pPr>
      <w:r>
        <w:rPr>
          <w:sz w:val="28"/>
          <w:szCs w:val="28"/>
        </w:rPr>
        <w:t xml:space="preserve"> Заказчик поручает и обязуется оплатить, а Исполнитель принимает на себя обязательства выполнения работ по техническому обслуживанию (ТО) и текущему ремонту (ТР) контейнерных перегружателей типа «Ричстакер» на Контейнерном терминале Забайкальск филиала ПАО «ТрансКонтейнер» на Забайкальской железной дороге» (далее - Работы).</w:t>
      </w:r>
    </w:p>
    <w:p w:rsidR="004D7060" w:rsidRPr="008018AD" w:rsidRDefault="004D7060" w:rsidP="009F25E4">
      <w:pPr>
        <w:pStyle w:val="afd"/>
        <w:numPr>
          <w:ilvl w:val="1"/>
          <w:numId w:val="25"/>
        </w:numPr>
        <w:tabs>
          <w:tab w:val="num" w:pos="360"/>
        </w:tabs>
        <w:suppressAutoHyphens w:val="0"/>
        <w:ind w:left="0" w:firstLine="709"/>
        <w:rPr>
          <w:sz w:val="28"/>
          <w:szCs w:val="28"/>
        </w:rPr>
      </w:pPr>
      <w:r>
        <w:rPr>
          <w:sz w:val="28"/>
          <w:szCs w:val="28"/>
        </w:rPr>
        <w:t>Характеристики контейнерных перегружателей типа «Ричстакер» содержатся в приложении № 1, являющимся неотъемлемой частью настоящего Договора.</w:t>
      </w:r>
    </w:p>
    <w:p w:rsidR="004D7060" w:rsidRPr="008018AD" w:rsidRDefault="004D7060" w:rsidP="009F25E4">
      <w:pPr>
        <w:numPr>
          <w:ilvl w:val="1"/>
          <w:numId w:val="25"/>
        </w:numPr>
        <w:tabs>
          <w:tab w:val="num" w:pos="360"/>
        </w:tabs>
        <w:suppressAutoHyphens w:val="0"/>
        <w:ind w:left="0" w:firstLine="709"/>
        <w:jc w:val="both"/>
        <w:rPr>
          <w:sz w:val="28"/>
          <w:szCs w:val="28"/>
        </w:rPr>
      </w:pPr>
      <w:r>
        <w:rPr>
          <w:sz w:val="28"/>
          <w:szCs w:val="28"/>
        </w:rPr>
        <w:t>Работы осуществляются Исполнителем, с использованием своего оборудования и своими специалистами с использованием собственных запасных частей и материалов, а также с привлечением специалистов субподрядчиков на территории Заказчика по адресу: 674650, Забайкальский край, Забайкальский район, пгт. Забайкальск, ул. 1 Мая, д.7 Контейнерный терминал Забайкальск.</w:t>
      </w:r>
    </w:p>
    <w:p w:rsidR="004D7060" w:rsidRPr="008018AD" w:rsidRDefault="004D7060" w:rsidP="009F25E4">
      <w:pPr>
        <w:numPr>
          <w:ilvl w:val="1"/>
          <w:numId w:val="25"/>
        </w:numPr>
        <w:tabs>
          <w:tab w:val="num" w:pos="360"/>
        </w:tabs>
        <w:suppressAutoHyphens w:val="0"/>
        <w:ind w:left="0" w:firstLine="709"/>
        <w:jc w:val="both"/>
        <w:rPr>
          <w:sz w:val="28"/>
          <w:szCs w:val="28"/>
        </w:rPr>
      </w:pPr>
      <w:r>
        <w:rPr>
          <w:sz w:val="28"/>
          <w:szCs w:val="28"/>
        </w:rPr>
        <w:t>Содержание и требования к Работам изложены в Техническом задании (приложение № 2 к настоящему Договору), являющимся  неотъемлемой частью настоящего Договора.</w:t>
      </w:r>
    </w:p>
    <w:p w:rsidR="004D7060" w:rsidRPr="008018AD" w:rsidRDefault="004D7060" w:rsidP="009F25E4">
      <w:pPr>
        <w:pStyle w:val="afd"/>
        <w:numPr>
          <w:ilvl w:val="1"/>
          <w:numId w:val="25"/>
        </w:numPr>
        <w:tabs>
          <w:tab w:val="num" w:pos="0"/>
          <w:tab w:val="num" w:pos="360"/>
        </w:tabs>
        <w:suppressAutoHyphens w:val="0"/>
        <w:ind w:left="0" w:firstLine="709"/>
        <w:rPr>
          <w:sz w:val="28"/>
          <w:szCs w:val="28"/>
        </w:rPr>
      </w:pPr>
      <w:r>
        <w:rPr>
          <w:sz w:val="28"/>
          <w:szCs w:val="28"/>
        </w:rPr>
        <w:t>Сроки, объём и стоимость Работ указываются в Заявке, в соответствии с Формой Заявки (приложение № 3 к настоящему Договору), являющейся неотъемлемой частью настоящего Договора.</w:t>
      </w:r>
    </w:p>
    <w:p w:rsidR="004D7060" w:rsidRPr="008018AD" w:rsidRDefault="004D7060" w:rsidP="00A36DB5">
      <w:pPr>
        <w:tabs>
          <w:tab w:val="num" w:pos="0"/>
        </w:tabs>
        <w:ind w:firstLine="709"/>
        <w:jc w:val="both"/>
        <w:rPr>
          <w:sz w:val="28"/>
          <w:szCs w:val="28"/>
        </w:rPr>
      </w:pPr>
      <w:r>
        <w:rPr>
          <w:sz w:val="28"/>
          <w:szCs w:val="28"/>
        </w:rPr>
        <w:t xml:space="preserve">1.7. Результатом Работ по настоящему Договору является поддержание </w:t>
      </w:r>
      <w:r>
        <w:rPr>
          <w:color w:val="000000"/>
          <w:sz w:val="28"/>
          <w:szCs w:val="28"/>
        </w:rPr>
        <w:t>работоспособного состояния/устранение неисправностей Техники.</w:t>
      </w:r>
    </w:p>
    <w:p w:rsidR="004D7060" w:rsidRPr="008018AD" w:rsidRDefault="004D7060" w:rsidP="00A36DB5">
      <w:pPr>
        <w:ind w:firstLine="851"/>
        <w:jc w:val="center"/>
        <w:rPr>
          <w:b/>
          <w:sz w:val="28"/>
          <w:szCs w:val="28"/>
        </w:rPr>
      </w:pPr>
      <w:r>
        <w:rPr>
          <w:b/>
          <w:sz w:val="28"/>
          <w:szCs w:val="28"/>
        </w:rPr>
        <w:t>2. Цена Работ и порядок оплаты</w:t>
      </w:r>
    </w:p>
    <w:p w:rsidR="004D7060" w:rsidRPr="008018AD" w:rsidRDefault="004D7060" w:rsidP="00A36DB5">
      <w:pPr>
        <w:pStyle w:val="Style8"/>
        <w:widowControl/>
        <w:tabs>
          <w:tab w:val="left" w:pos="1128"/>
        </w:tabs>
        <w:spacing w:line="240" w:lineRule="auto"/>
        <w:ind w:firstLine="709"/>
        <w:rPr>
          <w:rStyle w:val="FontStyle52"/>
          <w:sz w:val="28"/>
          <w:szCs w:val="28"/>
        </w:rPr>
      </w:pPr>
      <w:r>
        <w:rPr>
          <w:sz w:val="28"/>
          <w:szCs w:val="28"/>
        </w:rPr>
        <w:t xml:space="preserve">2.1. </w:t>
      </w:r>
      <w:r>
        <w:rPr>
          <w:color w:val="000000"/>
          <w:sz w:val="28"/>
          <w:szCs w:val="28"/>
        </w:rPr>
        <w:t xml:space="preserve">Общая цена Договора на техническое обслуживание и текущий ремонт складывается исходя из фактического объема выполняемых Работ, стоимость которого определяется в порядке, установленном настоящим Договором  составляет _______ (___________) рубля 00 копеек </w:t>
      </w:r>
      <w:r>
        <w:rPr>
          <w:sz w:val="28"/>
          <w:szCs w:val="28"/>
        </w:rPr>
        <w:t xml:space="preserve">с учетом всех расходов Исполнителя, в том числе </w:t>
      </w:r>
      <w:r>
        <w:rPr>
          <w:sz w:val="28"/>
          <w:szCs w:val="28"/>
          <w:lang w:eastAsia="en-US"/>
        </w:rPr>
        <w:t xml:space="preserve">стоимости материалов, запасных частей, </w:t>
      </w:r>
      <w:r>
        <w:rPr>
          <w:sz w:val="28"/>
          <w:szCs w:val="28"/>
          <w:lang w:eastAsia="en-US"/>
        </w:rPr>
        <w:lastRenderedPageBreak/>
        <w:t xml:space="preserve">смазочных материалов и т.п., стоимость которых входит в общую стоимость </w:t>
      </w:r>
      <w:r>
        <w:rPr>
          <w:sz w:val="28"/>
          <w:szCs w:val="28"/>
        </w:rPr>
        <w:t>выполняемых работ, а так же всех налогов и других обязательных платежей, в том числе НДС 20%_______________ руб./без НДС</w:t>
      </w:r>
      <w:r>
        <w:rPr>
          <w:rStyle w:val="FontStyle52"/>
          <w:sz w:val="28"/>
          <w:szCs w:val="28"/>
        </w:rPr>
        <w:t>. Сумма НДС и условия начисления определяются в соответствии с законодательством Российской Федерации.</w:t>
      </w:r>
    </w:p>
    <w:p w:rsidR="004D7060" w:rsidRPr="008018AD" w:rsidRDefault="004D7060" w:rsidP="00A36DB5">
      <w:pPr>
        <w:pStyle w:val="Style8"/>
        <w:widowControl/>
        <w:tabs>
          <w:tab w:val="left" w:pos="1128"/>
        </w:tabs>
        <w:spacing w:line="240" w:lineRule="auto"/>
        <w:ind w:firstLine="709"/>
        <w:rPr>
          <w:rStyle w:val="FontStyle52"/>
          <w:sz w:val="28"/>
          <w:szCs w:val="28"/>
        </w:rPr>
      </w:pPr>
      <w:r>
        <w:rPr>
          <w:rFonts w:eastAsia="Calibri"/>
          <w:sz w:val="28"/>
          <w:szCs w:val="28"/>
          <w:lang w:eastAsia="en-US"/>
        </w:rPr>
        <w:t>2.2. Цена по договору в процессе его исполнения может быть увеличена без проведения дополнительных закупочных процедур, не более чем на 30% от первоначальной цены договора за весь срок действия договора за счет увеличения  количества закупаемых Работ, при условии, что единичные расценки на Работы остаются неизменными.</w:t>
      </w:r>
    </w:p>
    <w:p w:rsidR="004D7060" w:rsidRPr="008018AD" w:rsidRDefault="004D7060" w:rsidP="00A36DB5">
      <w:pPr>
        <w:ind w:firstLine="709"/>
        <w:jc w:val="both"/>
        <w:rPr>
          <w:rFonts w:eastAsia="MS Mincho"/>
          <w:sz w:val="28"/>
          <w:szCs w:val="28"/>
        </w:rPr>
      </w:pPr>
      <w:r>
        <w:rPr>
          <w:rFonts w:eastAsia="MS Mincho"/>
          <w:color w:val="000000"/>
          <w:sz w:val="28"/>
          <w:szCs w:val="28"/>
        </w:rPr>
        <w:t>2.2. Стоимость работ по техническому обслуживанию (ТО),  текущему ремонту (ТР)  техники определяется умножением стоимости нормо-часа на длительность Работ,  рассчитываемых по нормативам стандартных работ согласно Приложение к техническому заданию № 1, 2, Приложения № 1 к настоящему Договору</w:t>
      </w:r>
      <w:r>
        <w:rPr>
          <w:rFonts w:eastAsia="MS Mincho"/>
          <w:sz w:val="28"/>
          <w:szCs w:val="28"/>
        </w:rPr>
        <w:t>.</w:t>
      </w:r>
    </w:p>
    <w:p w:rsidR="004D7060" w:rsidRPr="008018AD" w:rsidRDefault="004D7060" w:rsidP="00A36DB5">
      <w:pPr>
        <w:ind w:firstLine="709"/>
        <w:jc w:val="both"/>
        <w:rPr>
          <w:rFonts w:eastAsia="MS Mincho"/>
          <w:sz w:val="28"/>
          <w:szCs w:val="28"/>
        </w:rPr>
      </w:pPr>
      <w:r>
        <w:rPr>
          <w:rFonts w:eastAsia="MS Mincho"/>
          <w:sz w:val="28"/>
          <w:szCs w:val="28"/>
        </w:rPr>
        <w:t xml:space="preserve">2.3. Стоимость нормо-часа составляет </w:t>
      </w:r>
      <w:r>
        <w:rPr>
          <w:rFonts w:eastAsia="MS Mincho"/>
          <w:color w:val="000000"/>
          <w:sz w:val="28"/>
          <w:szCs w:val="28"/>
        </w:rPr>
        <w:t>_______ (__________) рублей 00 копеек</w:t>
      </w:r>
      <w:r>
        <w:rPr>
          <w:rFonts w:eastAsia="MS Mincho"/>
          <w:sz w:val="28"/>
          <w:szCs w:val="28"/>
        </w:rPr>
        <w:t xml:space="preserve"> (без учета НДС)</w:t>
      </w:r>
    </w:p>
    <w:p w:rsidR="004D7060" w:rsidRPr="008018AD" w:rsidRDefault="004D7060" w:rsidP="00A36DB5">
      <w:pPr>
        <w:ind w:firstLine="709"/>
        <w:jc w:val="both"/>
        <w:rPr>
          <w:rFonts w:eastAsia="MS Mincho"/>
          <w:color w:val="000000"/>
          <w:sz w:val="28"/>
          <w:szCs w:val="28"/>
        </w:rPr>
      </w:pPr>
      <w:r>
        <w:rPr>
          <w:rFonts w:eastAsia="MS Mincho"/>
          <w:color w:val="000000"/>
          <w:sz w:val="28"/>
          <w:szCs w:val="28"/>
        </w:rPr>
        <w:t>2.4.</w:t>
      </w:r>
      <w:r>
        <w:rPr>
          <w:sz w:val="28"/>
          <w:szCs w:val="28"/>
        </w:rPr>
        <w:t xml:space="preserve"> Оплата работ производится в течение 30 (Тридцати) календарных дней:</w:t>
      </w:r>
    </w:p>
    <w:p w:rsidR="004D7060" w:rsidRPr="008018AD" w:rsidRDefault="004D7060" w:rsidP="00A36DB5">
      <w:pPr>
        <w:pStyle w:val="afff5"/>
        <w:jc w:val="both"/>
        <w:rPr>
          <w:sz w:val="28"/>
          <w:szCs w:val="28"/>
        </w:rPr>
      </w:pPr>
      <w:r>
        <w:rPr>
          <w:sz w:val="28"/>
          <w:szCs w:val="28"/>
        </w:rPr>
        <w:t>- после проведения ТР – с даты подписания сторонами акта выполненных работ, или универсального передаточного документа (далее УПД) на основании счета, счета-фактуры Исполнителя;</w:t>
      </w:r>
    </w:p>
    <w:p w:rsidR="004D7060" w:rsidRPr="008018AD" w:rsidRDefault="004D7060" w:rsidP="00A36DB5">
      <w:pPr>
        <w:pStyle w:val="afff5"/>
        <w:jc w:val="both"/>
        <w:rPr>
          <w:sz w:val="28"/>
          <w:szCs w:val="28"/>
        </w:rPr>
      </w:pPr>
      <w:r>
        <w:rPr>
          <w:sz w:val="28"/>
          <w:szCs w:val="28"/>
        </w:rPr>
        <w:t>- после проведения ТО – с даты подписания акта выполненных работ или УПД на основании счета, счета-фактуры Исполнителя.</w:t>
      </w:r>
    </w:p>
    <w:p w:rsidR="004D7060" w:rsidRPr="008018AD" w:rsidRDefault="004D7060" w:rsidP="00A36DB5">
      <w:pPr>
        <w:ind w:firstLine="709"/>
        <w:jc w:val="both"/>
        <w:rPr>
          <w:rFonts w:eastAsia="MS Mincho"/>
          <w:color w:val="000000"/>
          <w:sz w:val="28"/>
          <w:szCs w:val="28"/>
        </w:rPr>
      </w:pPr>
    </w:p>
    <w:p w:rsidR="004D7060" w:rsidRPr="008018AD" w:rsidRDefault="004D7060" w:rsidP="00A36DB5">
      <w:pPr>
        <w:pStyle w:val="aff0"/>
        <w:ind w:firstLine="709"/>
        <w:jc w:val="center"/>
        <w:rPr>
          <w:b/>
          <w:szCs w:val="28"/>
        </w:rPr>
      </w:pPr>
      <w:r>
        <w:rPr>
          <w:b/>
          <w:szCs w:val="28"/>
        </w:rPr>
        <w:t>3. Порядок сдачи и приемки Работ</w:t>
      </w:r>
    </w:p>
    <w:p w:rsidR="004D7060" w:rsidRPr="008018AD" w:rsidRDefault="004D7060" w:rsidP="00A36DB5">
      <w:pPr>
        <w:ind w:firstLine="709"/>
        <w:jc w:val="both"/>
        <w:rPr>
          <w:sz w:val="28"/>
          <w:szCs w:val="28"/>
        </w:rPr>
      </w:pPr>
      <w:r>
        <w:rPr>
          <w:sz w:val="28"/>
          <w:szCs w:val="28"/>
        </w:rPr>
        <w:t>3.1. Стороны в рамках настоящего Договора оформляют документы в электронном виде в порядке и на условиях предусмотренных приложением № 5 к настоящему Договору.</w:t>
      </w:r>
    </w:p>
    <w:p w:rsidR="004D7060" w:rsidRPr="008018AD" w:rsidRDefault="004D7060" w:rsidP="00A36DB5">
      <w:pPr>
        <w:ind w:firstLine="709"/>
        <w:jc w:val="both"/>
        <w:rPr>
          <w:sz w:val="28"/>
          <w:szCs w:val="28"/>
        </w:rPr>
      </w:pPr>
      <w:r>
        <w:rPr>
          <w:sz w:val="28"/>
          <w:szCs w:val="28"/>
        </w:rPr>
        <w:t>Перечень и формат документов определен приложением 5а к настоящему Договору (далее – первичные документы).</w:t>
      </w:r>
    </w:p>
    <w:p w:rsidR="004D7060" w:rsidRPr="008018AD" w:rsidRDefault="004D7060" w:rsidP="00A36DB5">
      <w:pPr>
        <w:ind w:firstLine="709"/>
        <w:jc w:val="both"/>
        <w:rPr>
          <w:sz w:val="28"/>
          <w:szCs w:val="28"/>
        </w:rPr>
      </w:pPr>
      <w:r>
        <w:rPr>
          <w:sz w:val="28"/>
          <w:szCs w:val="28"/>
        </w:rPr>
        <w:t>3.2. Исполнитель  в течение 3 (трех) календарных дней  по завершении выполнения Работ (этапа Работ) (либо до 3 (третьего) числа календарного месяца, следующего за отчетным) формирует документ(ы) в электронном виде, подписывает его усиленной квалифицированной электронной подписью (далее-квалифицированная электронная подпись) и направляет файл с документом(ами) в электронном виде Исполнителю  по телекоммуникационным каналам связи.</w:t>
      </w:r>
    </w:p>
    <w:p w:rsidR="004D7060" w:rsidRPr="008018AD" w:rsidRDefault="004D7060" w:rsidP="00A36DB5">
      <w:pPr>
        <w:ind w:firstLine="709"/>
        <w:jc w:val="both"/>
        <w:rPr>
          <w:sz w:val="28"/>
          <w:szCs w:val="28"/>
        </w:rPr>
      </w:pPr>
      <w:r>
        <w:rPr>
          <w:sz w:val="28"/>
          <w:szCs w:val="28"/>
        </w:rPr>
        <w:t>3.3.  Заказчик в течение 3 (трех) календарных дней с даты получения документа(ов) подписывает документ(ы) квалифицированной электронной подписью и отправляет его(их) Исполнителю – в том случае, если согласен с содержанием документа(ов) или отказывает Исполнителю в подписании документа(ов) - при несогласии с содержанием документа(ов).</w:t>
      </w:r>
    </w:p>
    <w:p w:rsidR="004D7060" w:rsidRPr="008018AD" w:rsidRDefault="004D7060" w:rsidP="00A36DB5">
      <w:pPr>
        <w:ind w:firstLine="709"/>
        <w:jc w:val="both"/>
        <w:rPr>
          <w:sz w:val="28"/>
          <w:szCs w:val="28"/>
        </w:rPr>
      </w:pPr>
      <w:r>
        <w:rPr>
          <w:sz w:val="28"/>
          <w:szCs w:val="28"/>
        </w:rPr>
        <w:lastRenderedPageBreak/>
        <w:t>При наличии мотивированного отказа Заказчика от приемки Работ Сторонами составляется на бумажном носителе акт с перечнем необходимых доработок  и указанием сроков их выполнения.</w:t>
      </w:r>
      <w:r>
        <w:rPr>
          <w:sz w:val="28"/>
          <w:szCs w:val="28"/>
        </w:rPr>
        <w:br/>
        <w:t xml:space="preserve">             3.4.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4D7060" w:rsidRPr="008018AD" w:rsidRDefault="004D7060" w:rsidP="00A36DB5">
      <w:pPr>
        <w:ind w:firstLine="709"/>
        <w:jc w:val="both"/>
        <w:rPr>
          <w:sz w:val="28"/>
          <w:szCs w:val="28"/>
        </w:rPr>
      </w:pPr>
      <w:r>
        <w:rPr>
          <w:sz w:val="28"/>
          <w:szCs w:val="28"/>
        </w:rPr>
        <w:t>3.5.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D7060" w:rsidRPr="008018AD" w:rsidRDefault="004D7060" w:rsidP="00A36DB5">
      <w:pPr>
        <w:ind w:firstLine="709"/>
        <w:jc w:val="both"/>
        <w:rPr>
          <w:sz w:val="28"/>
          <w:szCs w:val="28"/>
        </w:rPr>
      </w:pPr>
      <w:r>
        <w:rPr>
          <w:sz w:val="28"/>
          <w:szCs w:val="28"/>
        </w:rPr>
        <w:t>3.6.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D7060" w:rsidRPr="008018AD" w:rsidRDefault="004D7060" w:rsidP="00A36DB5">
      <w:pPr>
        <w:shd w:val="clear" w:color="auto" w:fill="FFFFFF"/>
        <w:ind w:firstLine="709"/>
        <w:jc w:val="both"/>
        <w:rPr>
          <w:sz w:val="28"/>
          <w:szCs w:val="28"/>
        </w:rPr>
      </w:pPr>
      <w:r>
        <w:rPr>
          <w:color w:val="000000"/>
          <w:sz w:val="28"/>
          <w:szCs w:val="28"/>
        </w:rPr>
        <w:t>3.7.  Срок гарантии на выполненные работы –  12 (Двенадцать) месяцев с даты подписания акта сдачи-приемки выполненных работ или УПД.</w:t>
      </w:r>
    </w:p>
    <w:p w:rsidR="004D7060" w:rsidRPr="008018AD" w:rsidRDefault="004D7060" w:rsidP="00A36DB5">
      <w:pPr>
        <w:shd w:val="clear" w:color="auto" w:fill="FFFFFF"/>
        <w:ind w:firstLine="709"/>
        <w:jc w:val="both"/>
        <w:rPr>
          <w:sz w:val="28"/>
          <w:szCs w:val="28"/>
        </w:rPr>
      </w:pPr>
      <w:r>
        <w:rPr>
          <w:color w:val="000000"/>
          <w:sz w:val="28"/>
          <w:szCs w:val="28"/>
        </w:rPr>
        <w:t>3.8. Гарантийный срок на запасные части должен  устанавливаться заводом-изготовителем, но должен быть не менее 12 месяцев или 2000 моточасов, в зависимости от того, что наступит раньше.</w:t>
      </w:r>
    </w:p>
    <w:p w:rsidR="004D7060" w:rsidRPr="008018AD" w:rsidRDefault="004D7060" w:rsidP="00A36DB5">
      <w:pPr>
        <w:shd w:val="clear" w:color="auto" w:fill="FFFFFF"/>
        <w:ind w:firstLine="709"/>
        <w:jc w:val="both"/>
        <w:rPr>
          <w:color w:val="000000"/>
          <w:sz w:val="28"/>
          <w:szCs w:val="28"/>
        </w:rPr>
      </w:pPr>
      <w:r>
        <w:rPr>
          <w:color w:val="000000"/>
          <w:sz w:val="28"/>
          <w:szCs w:val="28"/>
        </w:rPr>
        <w:t>3.9.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4D7060" w:rsidRPr="008018AD" w:rsidRDefault="004D7060" w:rsidP="00A36DB5">
      <w:pPr>
        <w:shd w:val="clear" w:color="auto" w:fill="FFFFFF"/>
        <w:ind w:firstLine="709"/>
        <w:jc w:val="both"/>
        <w:rPr>
          <w:color w:val="000000"/>
          <w:sz w:val="28"/>
          <w:szCs w:val="28"/>
        </w:rPr>
      </w:pPr>
      <w:r>
        <w:rPr>
          <w:color w:val="000000"/>
          <w:sz w:val="28"/>
          <w:szCs w:val="28"/>
        </w:rPr>
        <w:t>3.10.</w:t>
      </w:r>
      <w:r>
        <w:rPr>
          <w:sz w:val="28"/>
          <w:szCs w:val="28"/>
        </w:rPr>
        <w:t xml:space="preserve"> Вместе с </w:t>
      </w:r>
      <w:r>
        <w:rPr>
          <w:color w:val="000000"/>
          <w:sz w:val="28"/>
          <w:szCs w:val="28"/>
        </w:rPr>
        <w:t>актом  сдачи-приемки выполненных работ или УПД исполнитель предоставляет заказ-наряд, дефектную ведомость и калькуляцию стоимости работ и применяемых материалов.</w:t>
      </w:r>
    </w:p>
    <w:p w:rsidR="004D7060" w:rsidRPr="008018AD" w:rsidRDefault="004D7060" w:rsidP="00A36DB5">
      <w:pPr>
        <w:shd w:val="clear" w:color="auto" w:fill="FFFFFF"/>
        <w:ind w:firstLine="709"/>
        <w:jc w:val="both"/>
        <w:rPr>
          <w:sz w:val="28"/>
          <w:szCs w:val="28"/>
        </w:rPr>
      </w:pPr>
    </w:p>
    <w:p w:rsidR="004D7060" w:rsidRPr="008018AD" w:rsidRDefault="004D7060" w:rsidP="00A36DB5">
      <w:pPr>
        <w:tabs>
          <w:tab w:val="num" w:pos="0"/>
        </w:tabs>
        <w:ind w:firstLine="709"/>
        <w:jc w:val="center"/>
        <w:rPr>
          <w:b/>
          <w:sz w:val="28"/>
          <w:szCs w:val="28"/>
        </w:rPr>
      </w:pPr>
      <w:r>
        <w:rPr>
          <w:sz w:val="28"/>
          <w:szCs w:val="28"/>
        </w:rPr>
        <w:tab/>
      </w:r>
      <w:r>
        <w:rPr>
          <w:b/>
          <w:sz w:val="28"/>
          <w:szCs w:val="28"/>
        </w:rPr>
        <w:t>4. Права и обязанности Сторон</w:t>
      </w:r>
    </w:p>
    <w:p w:rsidR="004D7060" w:rsidRPr="008018AD" w:rsidRDefault="004D7060" w:rsidP="00A36DB5">
      <w:pPr>
        <w:tabs>
          <w:tab w:val="num" w:pos="0"/>
        </w:tabs>
        <w:ind w:firstLine="709"/>
        <w:jc w:val="both"/>
        <w:rPr>
          <w:sz w:val="28"/>
          <w:szCs w:val="28"/>
        </w:rPr>
      </w:pPr>
      <w:r>
        <w:rPr>
          <w:sz w:val="28"/>
          <w:szCs w:val="28"/>
        </w:rPr>
        <w:t>4.1. Обязанности Исполнителя:</w:t>
      </w:r>
    </w:p>
    <w:p w:rsidR="004D7060" w:rsidRPr="008018AD" w:rsidRDefault="004D7060" w:rsidP="00A36DB5">
      <w:pPr>
        <w:tabs>
          <w:tab w:val="num" w:pos="0"/>
        </w:tabs>
        <w:ind w:firstLine="709"/>
        <w:jc w:val="both"/>
        <w:rPr>
          <w:sz w:val="28"/>
          <w:szCs w:val="28"/>
        </w:rPr>
      </w:pPr>
      <w:r>
        <w:rPr>
          <w:sz w:val="28"/>
          <w:szCs w:val="28"/>
        </w:rPr>
        <w:t xml:space="preserve">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w:t>
      </w:r>
      <w:r>
        <w:rPr>
          <w:bCs/>
          <w:color w:val="000000"/>
          <w:sz w:val="28"/>
          <w:szCs w:val="28"/>
          <w:lang w:eastAsia="en-US"/>
        </w:rPr>
        <w:t>Kalmar</w:t>
      </w:r>
      <w:r>
        <w:rPr>
          <w:color w:val="000000"/>
          <w:sz w:val="28"/>
          <w:szCs w:val="28"/>
          <w:lang w:eastAsia="en-US"/>
        </w:rPr>
        <w:t xml:space="preserve"> DRF 450 60 </w:t>
      </w:r>
      <w:r>
        <w:rPr>
          <w:color w:val="000000"/>
          <w:sz w:val="28"/>
          <w:szCs w:val="28"/>
          <w:lang w:eastAsia="en-US"/>
        </w:rPr>
        <w:lastRenderedPageBreak/>
        <w:t>S5</w:t>
      </w:r>
      <w:r>
        <w:rPr>
          <w:sz w:val="28"/>
          <w:szCs w:val="28"/>
        </w:rPr>
        <w:t>,</w:t>
      </w:r>
      <w:r>
        <w:rPr>
          <w:color w:val="000000"/>
          <w:sz w:val="28"/>
          <w:szCs w:val="28"/>
        </w:rPr>
        <w:t xml:space="preserve"> указанными в Регламенте (Карте) технического обслуживания (приложение № 1 к техническому заданию настоящего Договора).</w:t>
      </w:r>
    </w:p>
    <w:p w:rsidR="004D7060" w:rsidRPr="008018AD" w:rsidRDefault="004D7060" w:rsidP="00A36DB5">
      <w:pPr>
        <w:tabs>
          <w:tab w:val="num" w:pos="0"/>
        </w:tabs>
        <w:ind w:firstLine="709"/>
        <w:jc w:val="both"/>
        <w:rPr>
          <w:sz w:val="28"/>
          <w:szCs w:val="28"/>
        </w:rPr>
      </w:pPr>
      <w:r>
        <w:rPr>
          <w:sz w:val="28"/>
          <w:szCs w:val="28"/>
        </w:rPr>
        <w:t xml:space="preserve">4.1.2. Принять контейнерный перегружатель </w:t>
      </w:r>
      <w:r>
        <w:rPr>
          <w:bCs/>
          <w:color w:val="000000"/>
          <w:sz w:val="28"/>
          <w:szCs w:val="28"/>
          <w:lang w:eastAsia="en-US"/>
        </w:rPr>
        <w:t>Kalmar</w:t>
      </w:r>
      <w:r>
        <w:rPr>
          <w:color w:val="000000"/>
          <w:sz w:val="28"/>
          <w:szCs w:val="28"/>
          <w:lang w:eastAsia="en-US"/>
        </w:rPr>
        <w:t xml:space="preserve"> DRF 450 60 S5 </w:t>
      </w:r>
      <w:r>
        <w:rPr>
          <w:sz w:val="28"/>
          <w:szCs w:val="28"/>
        </w:rPr>
        <w:t>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работы и услуги, запасные части и материалы Исполнителя.</w:t>
      </w:r>
    </w:p>
    <w:p w:rsidR="004D7060" w:rsidRPr="008018AD" w:rsidRDefault="004D7060" w:rsidP="00A36DB5">
      <w:pPr>
        <w:tabs>
          <w:tab w:val="num" w:pos="0"/>
        </w:tabs>
        <w:ind w:firstLine="709"/>
        <w:jc w:val="both"/>
        <w:rPr>
          <w:sz w:val="28"/>
          <w:szCs w:val="28"/>
        </w:rPr>
      </w:pPr>
      <w:r>
        <w:rPr>
          <w:sz w:val="28"/>
          <w:szCs w:val="28"/>
        </w:rPr>
        <w:t xml:space="preserve">4.1.3. Уведомить Заказчика о неисправностях, угрожающих безопасности движения при эксплуатации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При отказе Заказчика от устранения неисправностей, угрожающих безопасности движения при эксплуатации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w:t>
      </w:r>
      <w:r>
        <w:rPr>
          <w:bCs/>
          <w:color w:val="000000"/>
          <w:sz w:val="28"/>
          <w:szCs w:val="28"/>
          <w:lang w:eastAsia="en-US"/>
        </w:rPr>
        <w:t>Kalmar</w:t>
      </w:r>
      <w:r>
        <w:rPr>
          <w:color w:val="000000"/>
          <w:sz w:val="28"/>
          <w:szCs w:val="28"/>
          <w:lang w:eastAsia="en-US"/>
        </w:rPr>
        <w:t xml:space="preserve"> DRF 450 60 S5 </w:t>
      </w:r>
      <w:r>
        <w:rPr>
          <w:sz w:val="28"/>
          <w:szCs w:val="28"/>
        </w:rPr>
        <w:t>в ремонт - делается соответствующая запись в заказе-наряде, акте приема-передачи, акте сдачи-приемки выполненных Работ</w:t>
      </w:r>
      <w:r>
        <w:rPr>
          <w:color w:val="000000"/>
          <w:sz w:val="28"/>
          <w:szCs w:val="28"/>
        </w:rPr>
        <w:t xml:space="preserve"> или УПД</w:t>
      </w:r>
      <w:r>
        <w:rPr>
          <w:sz w:val="28"/>
          <w:szCs w:val="28"/>
        </w:rPr>
        <w:t xml:space="preserve">. </w:t>
      </w:r>
    </w:p>
    <w:p w:rsidR="004D7060" w:rsidRPr="008018AD" w:rsidRDefault="004D7060" w:rsidP="00A36DB5">
      <w:pPr>
        <w:tabs>
          <w:tab w:val="num" w:pos="0"/>
        </w:tabs>
        <w:ind w:firstLine="709"/>
        <w:jc w:val="both"/>
        <w:rPr>
          <w:sz w:val="28"/>
          <w:szCs w:val="28"/>
        </w:rPr>
      </w:pPr>
      <w:r>
        <w:rPr>
          <w:sz w:val="28"/>
          <w:szCs w:val="28"/>
        </w:rP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w:t>
      </w:r>
      <w:r>
        <w:rPr>
          <w:bCs/>
          <w:color w:val="000000"/>
          <w:sz w:val="28"/>
          <w:szCs w:val="28"/>
          <w:lang w:eastAsia="en-US"/>
        </w:rPr>
        <w:t>Kalmar</w:t>
      </w:r>
      <w:r>
        <w:rPr>
          <w:color w:val="000000"/>
          <w:sz w:val="28"/>
          <w:szCs w:val="28"/>
          <w:lang w:eastAsia="en-US"/>
        </w:rPr>
        <w:t xml:space="preserve"> DRF 450 60 S5</w:t>
      </w:r>
      <w:r>
        <w:rPr>
          <w:sz w:val="28"/>
          <w:szCs w:val="28"/>
        </w:rPr>
        <w:t xml:space="preserve"> в процессе его эксплуатации, Заказчик несет ответственность за последствия проявления не устраненного скрытого дефекта. В этом случае во всех экземплярах заказа-наряда производится отметка: «контейнерный перегружатель </w:t>
      </w:r>
      <w:r>
        <w:rPr>
          <w:bCs/>
          <w:color w:val="000000"/>
          <w:sz w:val="28"/>
          <w:szCs w:val="28"/>
          <w:lang w:eastAsia="en-US"/>
        </w:rPr>
        <w:t>Kalmar</w:t>
      </w:r>
      <w:r>
        <w:rPr>
          <w:color w:val="000000"/>
          <w:sz w:val="28"/>
          <w:szCs w:val="28"/>
          <w:lang w:eastAsia="en-US"/>
        </w:rPr>
        <w:t xml:space="preserve"> DRF 450 60 S5 </w:t>
      </w:r>
      <w:r>
        <w:rPr>
          <w:sz w:val="28"/>
          <w:szCs w:val="28"/>
        </w:rPr>
        <w:t>имеет дефекты, угрожающие безопасности движения» с указанием на детали/узлы имеющие дефекты.</w:t>
      </w:r>
    </w:p>
    <w:p w:rsidR="004D7060" w:rsidRPr="008018AD" w:rsidRDefault="004D7060" w:rsidP="00A36DB5">
      <w:pPr>
        <w:tabs>
          <w:tab w:val="num" w:pos="0"/>
        </w:tabs>
        <w:ind w:firstLine="709"/>
        <w:jc w:val="both"/>
        <w:rPr>
          <w:sz w:val="28"/>
          <w:szCs w:val="28"/>
        </w:rPr>
      </w:pPr>
      <w:r>
        <w:rPr>
          <w:sz w:val="28"/>
          <w:szCs w:val="28"/>
        </w:rP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4D7060" w:rsidRPr="008018AD" w:rsidRDefault="004D7060" w:rsidP="00A36DB5">
      <w:pPr>
        <w:tabs>
          <w:tab w:val="num" w:pos="0"/>
        </w:tabs>
        <w:ind w:firstLine="709"/>
        <w:jc w:val="both"/>
        <w:rPr>
          <w:sz w:val="28"/>
          <w:szCs w:val="28"/>
        </w:rPr>
      </w:pPr>
      <w:r>
        <w:rPr>
          <w:sz w:val="28"/>
          <w:szCs w:val="28"/>
        </w:rPr>
        <w:t xml:space="preserve">4.1.5. Своевременно информировать Заказчика о поступлении запасных частей, необходимых для выполнения Работ, в случае их отсутствия на дату приемки контейнерного перегружателя </w:t>
      </w:r>
      <w:r>
        <w:rPr>
          <w:bCs/>
          <w:color w:val="000000"/>
          <w:sz w:val="28"/>
          <w:szCs w:val="28"/>
          <w:lang w:eastAsia="en-US"/>
        </w:rPr>
        <w:t>Kalmar</w:t>
      </w:r>
      <w:r>
        <w:rPr>
          <w:color w:val="000000"/>
          <w:sz w:val="28"/>
          <w:szCs w:val="28"/>
          <w:lang w:eastAsia="en-US"/>
        </w:rPr>
        <w:t xml:space="preserve"> DRF 450 60 S5 </w:t>
      </w:r>
      <w:r>
        <w:rPr>
          <w:sz w:val="28"/>
          <w:szCs w:val="28"/>
        </w:rPr>
        <w:t>для выполнения Работ.</w:t>
      </w:r>
    </w:p>
    <w:p w:rsidR="004D7060" w:rsidRPr="008018AD" w:rsidRDefault="004D7060" w:rsidP="00A36DB5">
      <w:pPr>
        <w:tabs>
          <w:tab w:val="num" w:pos="360"/>
        </w:tabs>
        <w:ind w:firstLine="709"/>
        <w:jc w:val="both"/>
        <w:rPr>
          <w:sz w:val="28"/>
          <w:szCs w:val="28"/>
        </w:rPr>
      </w:pPr>
      <w:r>
        <w:rPr>
          <w:sz w:val="28"/>
          <w:szCs w:val="28"/>
        </w:rPr>
        <w:t>4.1.6. Уведомлять Заказчика о завершении Работ по контактным номерам телефона: +7 914 461 44 39, +7 914 467 36 81.</w:t>
      </w:r>
    </w:p>
    <w:p w:rsidR="004D7060" w:rsidRPr="008018AD" w:rsidRDefault="004D7060" w:rsidP="00A36DB5">
      <w:pPr>
        <w:tabs>
          <w:tab w:val="num" w:pos="0"/>
        </w:tabs>
        <w:ind w:firstLine="709"/>
        <w:jc w:val="both"/>
        <w:rPr>
          <w:sz w:val="28"/>
          <w:szCs w:val="28"/>
        </w:rPr>
      </w:pPr>
      <w:r>
        <w:rPr>
          <w:sz w:val="28"/>
          <w:szCs w:val="28"/>
        </w:rPr>
        <w:t xml:space="preserve">4.1.7. Обеспечить сохранность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Заказчика.</w:t>
      </w:r>
    </w:p>
    <w:p w:rsidR="004D7060" w:rsidRPr="008018AD" w:rsidRDefault="004D7060" w:rsidP="00A36DB5">
      <w:pPr>
        <w:tabs>
          <w:tab w:val="num" w:pos="0"/>
        </w:tabs>
        <w:ind w:firstLine="709"/>
        <w:jc w:val="both"/>
        <w:rPr>
          <w:sz w:val="28"/>
          <w:szCs w:val="28"/>
        </w:rPr>
      </w:pPr>
      <w:r>
        <w:rPr>
          <w:color w:val="000000"/>
          <w:sz w:val="28"/>
          <w:szCs w:val="28"/>
        </w:rPr>
        <w:t xml:space="preserve">4.1.8. В рамках технического обслуживания и текущего ремонта Исполнитель осуществляет технический надзор за работой контейнерного </w:t>
      </w:r>
      <w:r>
        <w:rPr>
          <w:color w:val="000000"/>
          <w:sz w:val="28"/>
          <w:szCs w:val="28"/>
        </w:rPr>
        <w:lastRenderedPageBreak/>
        <w:t>перегружателя, в том числе предоставляет  отчеты и рекомендации по улучшению его эксплуатации.</w:t>
      </w:r>
    </w:p>
    <w:p w:rsidR="004D7060" w:rsidRPr="008018AD" w:rsidRDefault="004D7060" w:rsidP="00A36DB5">
      <w:pPr>
        <w:tabs>
          <w:tab w:val="num" w:pos="0"/>
        </w:tabs>
        <w:ind w:firstLine="709"/>
        <w:jc w:val="both"/>
        <w:rPr>
          <w:sz w:val="28"/>
          <w:szCs w:val="28"/>
        </w:rPr>
      </w:pPr>
      <w:r>
        <w:rPr>
          <w:sz w:val="28"/>
          <w:szCs w:val="28"/>
        </w:rPr>
        <w:t>4.2. Обязанности Заказчика:</w:t>
      </w:r>
    </w:p>
    <w:p w:rsidR="004D7060" w:rsidRPr="008018AD" w:rsidRDefault="004D7060" w:rsidP="00A36DB5">
      <w:pPr>
        <w:tabs>
          <w:tab w:val="num" w:pos="0"/>
        </w:tabs>
        <w:ind w:firstLine="709"/>
        <w:jc w:val="both"/>
        <w:rPr>
          <w:sz w:val="28"/>
          <w:szCs w:val="28"/>
        </w:rPr>
      </w:pPr>
      <w:r>
        <w:rPr>
          <w:sz w:val="28"/>
          <w:szCs w:val="28"/>
        </w:rPr>
        <w:t xml:space="preserve">4.2.1. Заказчик обязан согласовать с Исполнителем перечень, стоимость работ и используемых запасных частей, оформить (подписать) заказ-наряд на техническое обслуживание и ремонт, сдать контейнерный перегружатель </w:t>
      </w:r>
      <w:r>
        <w:rPr>
          <w:bCs/>
          <w:color w:val="000000"/>
          <w:sz w:val="28"/>
          <w:szCs w:val="28"/>
          <w:lang w:eastAsia="en-US"/>
        </w:rPr>
        <w:t>Kalmar</w:t>
      </w:r>
      <w:r>
        <w:rPr>
          <w:color w:val="000000"/>
          <w:sz w:val="28"/>
          <w:szCs w:val="28"/>
          <w:lang w:eastAsia="en-US"/>
        </w:rPr>
        <w:t xml:space="preserve"> DRF 450 60 S5</w:t>
      </w:r>
      <w:r>
        <w:rPr>
          <w:sz w:val="28"/>
          <w:szCs w:val="28"/>
        </w:rPr>
        <w:t xml:space="preserve">  по заказу-наряду представителю Исполнителя. В сдаваемом Заказчиком Исполнителю контейнерном перегружателе </w:t>
      </w:r>
      <w:r>
        <w:rPr>
          <w:bCs/>
          <w:color w:val="000000"/>
          <w:sz w:val="28"/>
          <w:szCs w:val="28"/>
          <w:lang w:eastAsia="en-US"/>
        </w:rPr>
        <w:t>Kalmar</w:t>
      </w:r>
      <w:r>
        <w:rPr>
          <w:color w:val="000000"/>
          <w:sz w:val="28"/>
          <w:szCs w:val="28"/>
          <w:lang w:eastAsia="en-US"/>
        </w:rPr>
        <w:t xml:space="preserve"> DRF 450 60 S5</w:t>
      </w:r>
      <w:r>
        <w:rPr>
          <w:sz w:val="28"/>
          <w:szCs w:val="28"/>
        </w:rPr>
        <w:t xml:space="preserve"> не должно быть личных вещей, средств мобильной связи, инструментов и багажа.</w:t>
      </w:r>
    </w:p>
    <w:p w:rsidR="004D7060" w:rsidRPr="008018AD" w:rsidRDefault="004D7060" w:rsidP="00A36DB5">
      <w:pPr>
        <w:tabs>
          <w:tab w:val="num" w:pos="0"/>
        </w:tabs>
        <w:ind w:firstLine="709"/>
        <w:jc w:val="both"/>
        <w:rPr>
          <w:sz w:val="28"/>
          <w:szCs w:val="28"/>
        </w:rPr>
      </w:pPr>
      <w:r>
        <w:rPr>
          <w:sz w:val="28"/>
          <w:szCs w:val="28"/>
        </w:rPr>
        <w:t xml:space="preserve">4.2.2. Заказчик обязан произвести осмотр и принять с участием Исполнителя контейнерный перегружатель </w:t>
      </w:r>
      <w:r>
        <w:rPr>
          <w:bCs/>
          <w:color w:val="000000"/>
          <w:sz w:val="28"/>
          <w:szCs w:val="28"/>
          <w:lang w:eastAsia="en-US"/>
        </w:rPr>
        <w:t>Kalmar</w:t>
      </w:r>
      <w:r>
        <w:rPr>
          <w:color w:val="000000"/>
          <w:sz w:val="28"/>
          <w:szCs w:val="28"/>
          <w:lang w:eastAsia="en-US"/>
        </w:rPr>
        <w:t xml:space="preserve"> DRF 450 60 S5 </w:t>
      </w:r>
      <w:r>
        <w:rPr>
          <w:sz w:val="28"/>
          <w:szCs w:val="28"/>
        </w:rPr>
        <w:t>после завершения Работ в течение 5 (пяти) календарных дней с даты подписания Сторонами акта сдачи-приемки выполненных работ</w:t>
      </w:r>
      <w:r>
        <w:rPr>
          <w:color w:val="000000"/>
          <w:sz w:val="28"/>
          <w:szCs w:val="28"/>
        </w:rPr>
        <w:t xml:space="preserve"> или УПД</w:t>
      </w:r>
      <w:r>
        <w:rPr>
          <w:sz w:val="28"/>
          <w:szCs w:val="28"/>
        </w:rPr>
        <w:t xml:space="preserve">. </w:t>
      </w:r>
    </w:p>
    <w:p w:rsidR="004D7060" w:rsidRPr="008018AD" w:rsidRDefault="004D7060" w:rsidP="00A36DB5">
      <w:pPr>
        <w:tabs>
          <w:tab w:val="num" w:pos="0"/>
        </w:tabs>
        <w:ind w:firstLine="709"/>
        <w:jc w:val="both"/>
        <w:rPr>
          <w:sz w:val="28"/>
          <w:szCs w:val="28"/>
        </w:rPr>
      </w:pPr>
      <w:r>
        <w:rPr>
          <w:sz w:val="28"/>
          <w:szCs w:val="28"/>
        </w:rP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4D7060" w:rsidRPr="008018AD" w:rsidRDefault="004D7060" w:rsidP="00A36DB5">
      <w:pPr>
        <w:tabs>
          <w:tab w:val="num" w:pos="0"/>
        </w:tabs>
        <w:ind w:firstLine="709"/>
        <w:jc w:val="both"/>
        <w:rPr>
          <w:sz w:val="28"/>
          <w:szCs w:val="28"/>
        </w:rPr>
      </w:pPr>
      <w:r>
        <w:rPr>
          <w:sz w:val="28"/>
          <w:szCs w:val="28"/>
        </w:rPr>
        <w:t xml:space="preserve">4.2.4. При сдаче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для проведения Работ информировать Исполнителя обо всех замеченных неисправностях, выявляемых в процессе эксплуатации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w:t>
      </w:r>
    </w:p>
    <w:p w:rsidR="004D7060" w:rsidRPr="008018AD" w:rsidRDefault="004D7060" w:rsidP="00A36DB5">
      <w:pPr>
        <w:tabs>
          <w:tab w:val="num" w:pos="0"/>
          <w:tab w:val="left" w:pos="505"/>
        </w:tabs>
        <w:ind w:firstLine="709"/>
        <w:jc w:val="both"/>
        <w:rPr>
          <w:sz w:val="28"/>
          <w:szCs w:val="28"/>
        </w:rPr>
      </w:pPr>
      <w:r>
        <w:rPr>
          <w:sz w:val="28"/>
          <w:szCs w:val="28"/>
        </w:rPr>
        <w:t xml:space="preserve">4.2.5. Предоставлять контейнерный перегружатель </w:t>
      </w:r>
      <w:r>
        <w:rPr>
          <w:bCs/>
          <w:color w:val="000000"/>
          <w:sz w:val="28"/>
          <w:szCs w:val="28"/>
          <w:lang w:eastAsia="en-US"/>
        </w:rPr>
        <w:t>Kalmar</w:t>
      </w:r>
      <w:r>
        <w:rPr>
          <w:color w:val="000000"/>
          <w:sz w:val="28"/>
          <w:szCs w:val="28"/>
          <w:lang w:eastAsia="en-US"/>
        </w:rPr>
        <w:t xml:space="preserve"> DRF 450 60 S5</w:t>
      </w:r>
      <w:r>
        <w:rPr>
          <w:sz w:val="28"/>
          <w:szCs w:val="28"/>
        </w:rPr>
        <w:t xml:space="preserve">  для выполнения  Работ в сроки, согласованные с Исполнителем.</w:t>
      </w:r>
    </w:p>
    <w:p w:rsidR="004D7060" w:rsidRPr="008018AD" w:rsidRDefault="004D7060" w:rsidP="00A36DB5">
      <w:pPr>
        <w:pStyle w:val="23"/>
        <w:spacing w:after="0" w:line="240" w:lineRule="auto"/>
        <w:ind w:left="0" w:firstLine="709"/>
        <w:jc w:val="both"/>
        <w:rPr>
          <w:sz w:val="28"/>
          <w:szCs w:val="28"/>
        </w:rPr>
      </w:pPr>
      <w:r>
        <w:rPr>
          <w:sz w:val="28"/>
          <w:szCs w:val="28"/>
        </w:rPr>
        <w:t>4.2.6. Заказчик в любое время вправе проверять ход и качество выполнения Работ, не вмешиваясь в деятельность Исполнителя.</w:t>
      </w:r>
    </w:p>
    <w:p w:rsidR="004D7060" w:rsidRPr="008018AD" w:rsidRDefault="004D7060" w:rsidP="00A36DB5">
      <w:pPr>
        <w:tabs>
          <w:tab w:val="num" w:pos="0"/>
        </w:tabs>
        <w:ind w:firstLine="709"/>
        <w:jc w:val="both"/>
        <w:rPr>
          <w:sz w:val="28"/>
          <w:szCs w:val="28"/>
        </w:rPr>
      </w:pPr>
      <w:r>
        <w:rPr>
          <w:sz w:val="28"/>
          <w:szCs w:val="28"/>
        </w:rPr>
        <w:t xml:space="preserve">4.2.7. Заказчик гарантирует Исполнителю отсутствие претензий третьих лиц по вопросам права владения и пользования контейнерным перегружателем </w:t>
      </w:r>
      <w:r>
        <w:rPr>
          <w:bCs/>
          <w:color w:val="000000"/>
          <w:sz w:val="28"/>
          <w:szCs w:val="28"/>
          <w:lang w:eastAsia="en-US"/>
        </w:rPr>
        <w:t>Kalmar</w:t>
      </w:r>
      <w:r>
        <w:rPr>
          <w:color w:val="000000"/>
          <w:sz w:val="28"/>
          <w:szCs w:val="28"/>
          <w:lang w:eastAsia="en-US"/>
        </w:rPr>
        <w:t xml:space="preserve"> DRF 450 60 S5</w:t>
      </w:r>
      <w:r>
        <w:rPr>
          <w:sz w:val="28"/>
          <w:szCs w:val="28"/>
        </w:rPr>
        <w:t>.</w:t>
      </w:r>
    </w:p>
    <w:p w:rsidR="004D7060" w:rsidRPr="008018AD" w:rsidRDefault="004D7060" w:rsidP="00A36DB5">
      <w:pPr>
        <w:tabs>
          <w:tab w:val="num" w:pos="0"/>
        </w:tabs>
        <w:ind w:firstLine="709"/>
        <w:jc w:val="both"/>
        <w:rPr>
          <w:sz w:val="28"/>
          <w:szCs w:val="28"/>
        </w:rPr>
      </w:pPr>
      <w:r>
        <w:rPr>
          <w:sz w:val="28"/>
          <w:szCs w:val="28"/>
        </w:rPr>
        <w:t xml:space="preserve">4.2.8. Соблюдать </w:t>
      </w:r>
      <w:r>
        <w:rPr>
          <w:bCs/>
          <w:sz w:val="28"/>
          <w:szCs w:val="28"/>
        </w:rPr>
        <w:t>Требования по охране труда, промышленной безопасности, пожарной безопасности и экологии, установленные Приложением №8 к настоящему договору.</w:t>
      </w:r>
    </w:p>
    <w:p w:rsidR="004D7060" w:rsidRPr="008018AD" w:rsidRDefault="004D7060" w:rsidP="00A36DB5">
      <w:pPr>
        <w:pStyle w:val="43"/>
        <w:ind w:firstLine="709"/>
        <w:jc w:val="both"/>
        <w:rPr>
          <w:sz w:val="28"/>
          <w:szCs w:val="28"/>
        </w:rPr>
      </w:pPr>
      <w:r>
        <w:rPr>
          <w:sz w:val="28"/>
          <w:szCs w:val="28"/>
        </w:rPr>
        <w:t>4.3. Заказчик вправе:</w:t>
      </w:r>
    </w:p>
    <w:p w:rsidR="004D7060" w:rsidRPr="008018AD" w:rsidRDefault="004D7060" w:rsidP="00A36DB5">
      <w:pPr>
        <w:autoSpaceDE w:val="0"/>
        <w:autoSpaceDN w:val="0"/>
        <w:adjustRightInd w:val="0"/>
        <w:ind w:firstLine="709"/>
        <w:jc w:val="both"/>
        <w:rPr>
          <w:sz w:val="28"/>
          <w:szCs w:val="28"/>
        </w:rPr>
      </w:pPr>
      <w:r>
        <w:rPr>
          <w:sz w:val="28"/>
          <w:szCs w:val="28"/>
        </w:rP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D7060" w:rsidRPr="008018AD" w:rsidRDefault="004D7060" w:rsidP="00A36DB5">
      <w:pPr>
        <w:pStyle w:val="afd"/>
        <w:jc w:val="center"/>
        <w:rPr>
          <w:b/>
          <w:sz w:val="28"/>
          <w:szCs w:val="28"/>
        </w:rPr>
      </w:pPr>
      <w:r>
        <w:rPr>
          <w:b/>
          <w:sz w:val="28"/>
          <w:szCs w:val="28"/>
        </w:rPr>
        <w:t>5. Порядок выполнения Работ и сроки выполнения работ</w:t>
      </w:r>
    </w:p>
    <w:p w:rsidR="004D7060" w:rsidRPr="008018AD" w:rsidRDefault="004D7060" w:rsidP="00A36DB5">
      <w:pPr>
        <w:pStyle w:val="affb"/>
        <w:suppressAutoHyphens w:val="0"/>
        <w:ind w:left="0"/>
        <w:jc w:val="both"/>
        <w:rPr>
          <w:rFonts w:eastAsia="MS Mincho"/>
          <w:vanish/>
          <w:sz w:val="28"/>
          <w:szCs w:val="28"/>
        </w:rPr>
      </w:pPr>
    </w:p>
    <w:p w:rsidR="004D7060" w:rsidRPr="008018AD" w:rsidRDefault="004D7060" w:rsidP="00A36DB5">
      <w:pPr>
        <w:pStyle w:val="afd"/>
        <w:suppressAutoHyphens w:val="0"/>
        <w:ind w:firstLine="360"/>
        <w:rPr>
          <w:sz w:val="28"/>
          <w:szCs w:val="28"/>
        </w:rPr>
      </w:pPr>
      <w:r>
        <w:rPr>
          <w:sz w:val="28"/>
          <w:szCs w:val="28"/>
        </w:rPr>
        <w:t xml:space="preserve">      5.1.Исполнитель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 а также наличия на складе Исполнителя необходимых запасных частей и материалов.</w:t>
      </w:r>
    </w:p>
    <w:p w:rsidR="004D7060" w:rsidRPr="008018AD" w:rsidRDefault="004D7060" w:rsidP="00A36DB5">
      <w:pPr>
        <w:pStyle w:val="afd"/>
        <w:rPr>
          <w:sz w:val="28"/>
          <w:szCs w:val="28"/>
        </w:rPr>
      </w:pPr>
      <w:r>
        <w:rPr>
          <w:color w:val="000000"/>
          <w:sz w:val="28"/>
          <w:szCs w:val="28"/>
        </w:rPr>
        <w:t>Р</w:t>
      </w:r>
      <w:r>
        <w:rPr>
          <w:sz w:val="28"/>
          <w:szCs w:val="28"/>
        </w:rPr>
        <w:t xml:space="preserve">абочим временем для проведения технического обслуживания </w:t>
      </w:r>
      <w:r>
        <w:rPr>
          <w:color w:val="000000"/>
          <w:sz w:val="28"/>
          <w:szCs w:val="28"/>
        </w:rPr>
        <w:t xml:space="preserve">и текущего ремонта </w:t>
      </w:r>
      <w:r>
        <w:rPr>
          <w:sz w:val="28"/>
          <w:szCs w:val="28"/>
        </w:rPr>
        <w:t xml:space="preserve">контейнерного перегружателя </w:t>
      </w:r>
      <w:r>
        <w:rPr>
          <w:bCs/>
          <w:color w:val="000000"/>
          <w:sz w:val="28"/>
          <w:szCs w:val="28"/>
          <w:lang w:eastAsia="en-US"/>
        </w:rPr>
        <w:t>Kalmar</w:t>
      </w:r>
      <w:r>
        <w:rPr>
          <w:color w:val="000000"/>
          <w:sz w:val="28"/>
          <w:szCs w:val="28"/>
          <w:lang w:eastAsia="en-US"/>
        </w:rPr>
        <w:t xml:space="preserve"> DRF 450 60 S5</w:t>
      </w:r>
      <w:r>
        <w:rPr>
          <w:color w:val="000000"/>
          <w:sz w:val="28"/>
          <w:szCs w:val="28"/>
        </w:rPr>
        <w:t xml:space="preserve">, а  также его </w:t>
      </w:r>
      <w:r>
        <w:rPr>
          <w:sz w:val="28"/>
          <w:szCs w:val="28"/>
        </w:rPr>
        <w:t xml:space="preserve">агрегатов, выполняемые выездной бригадой Исполнителя на </w:t>
      </w:r>
      <w:r>
        <w:rPr>
          <w:sz w:val="28"/>
          <w:szCs w:val="28"/>
        </w:rPr>
        <w:lastRenderedPageBreak/>
        <w:t>территории Заказчика, принимается время – рабочие, выходные и праздничные дни с 08:00 до 20:00 по местному времени.</w:t>
      </w:r>
    </w:p>
    <w:p w:rsidR="004D7060" w:rsidRPr="008018AD" w:rsidRDefault="004D7060" w:rsidP="00A36DB5">
      <w:pPr>
        <w:pStyle w:val="afd"/>
        <w:rPr>
          <w:sz w:val="28"/>
          <w:szCs w:val="28"/>
        </w:rPr>
      </w:pPr>
      <w:r>
        <w:rPr>
          <w:sz w:val="28"/>
          <w:szCs w:val="28"/>
        </w:rPr>
        <w:t xml:space="preserve">По результатам проведения предварительной диагностики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Исполнитель при наличии необходимых запасных частей и деталей, по заданию Заказчика оформляет Заявку в соответствии с Формой Заявки (Приложение № 4 к настоящему Договору), в которой указываются: данные клиента, информация о контейнерном перегружателе </w:t>
      </w:r>
      <w:r>
        <w:rPr>
          <w:bCs/>
          <w:color w:val="000000"/>
          <w:sz w:val="28"/>
          <w:szCs w:val="28"/>
          <w:lang w:eastAsia="en-US"/>
        </w:rPr>
        <w:t>Kalmar</w:t>
      </w:r>
      <w:r>
        <w:rPr>
          <w:color w:val="000000"/>
          <w:sz w:val="28"/>
          <w:szCs w:val="28"/>
          <w:lang w:eastAsia="en-US"/>
        </w:rPr>
        <w:t xml:space="preserve"> DRF 450 60 S5</w:t>
      </w:r>
      <w:r>
        <w:rPr>
          <w:sz w:val="28"/>
          <w:szCs w:val="28"/>
        </w:rPr>
        <w:t xml:space="preserve">, сданном в ремонт, перечень заявленных Работ, дата начала Работ, дата окончания Работ, и иные необходимые сведения. Заявка подписывается обеими Сторонами в двух экземплярах при передаче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в ремонт.</w:t>
      </w:r>
    </w:p>
    <w:p w:rsidR="004D7060" w:rsidRPr="008018AD" w:rsidRDefault="004D7060" w:rsidP="00A36DB5">
      <w:pPr>
        <w:pStyle w:val="afd"/>
        <w:rPr>
          <w:sz w:val="28"/>
          <w:szCs w:val="28"/>
        </w:rPr>
      </w:pPr>
      <w:r>
        <w:rPr>
          <w:sz w:val="28"/>
          <w:szCs w:val="28"/>
        </w:rPr>
        <w:t>5.2. Сроки выполнения работ:</w:t>
      </w:r>
    </w:p>
    <w:p w:rsidR="004D7060" w:rsidRPr="008018AD" w:rsidRDefault="004D7060" w:rsidP="00A36DB5">
      <w:pPr>
        <w:pStyle w:val="afd"/>
        <w:rPr>
          <w:sz w:val="28"/>
          <w:szCs w:val="28"/>
        </w:rPr>
      </w:pPr>
      <w:r>
        <w:rPr>
          <w:sz w:val="28"/>
          <w:szCs w:val="28"/>
        </w:rPr>
        <w:t>5.2.1. Выполнение работ по ТО и ТР начинается с даты заключения  договора и заканчивается 31.12.2021 (включительно).</w:t>
      </w:r>
    </w:p>
    <w:p w:rsidR="004D7060" w:rsidRPr="008018AD" w:rsidRDefault="004D7060" w:rsidP="00A36DB5">
      <w:pPr>
        <w:pStyle w:val="afd"/>
        <w:rPr>
          <w:sz w:val="28"/>
          <w:szCs w:val="28"/>
        </w:rPr>
      </w:pPr>
      <w:r>
        <w:rPr>
          <w:sz w:val="28"/>
          <w:szCs w:val="28"/>
        </w:rPr>
        <w:t>Сроки проведения ТО:</w:t>
      </w:r>
    </w:p>
    <w:p w:rsidR="004D7060" w:rsidRPr="008018AD" w:rsidRDefault="004D7060" w:rsidP="00A36DB5">
      <w:pPr>
        <w:pStyle w:val="afd"/>
        <w:rPr>
          <w:sz w:val="28"/>
          <w:szCs w:val="28"/>
        </w:rPr>
      </w:pPr>
      <w:r>
        <w:rPr>
          <w:sz w:val="28"/>
          <w:szCs w:val="28"/>
        </w:rPr>
        <w:t>- ТО 100 моточасов - в срок не более 5 (часов) с даты указанной в заявке</w:t>
      </w:r>
    </w:p>
    <w:p w:rsidR="004D7060" w:rsidRPr="008018AD" w:rsidRDefault="004D7060" w:rsidP="00A36DB5">
      <w:pPr>
        <w:pStyle w:val="afd"/>
        <w:rPr>
          <w:sz w:val="28"/>
          <w:szCs w:val="28"/>
        </w:rPr>
      </w:pPr>
      <w:r>
        <w:rPr>
          <w:sz w:val="28"/>
          <w:szCs w:val="28"/>
        </w:rPr>
        <w:t>- ТО 500 моточасов – в срок не более 8 (часов) с даты указанной в заявке;</w:t>
      </w:r>
    </w:p>
    <w:p w:rsidR="004D7060" w:rsidRPr="008018AD" w:rsidRDefault="004D7060" w:rsidP="00A36DB5">
      <w:pPr>
        <w:pStyle w:val="afd"/>
        <w:rPr>
          <w:sz w:val="28"/>
          <w:szCs w:val="28"/>
        </w:rPr>
      </w:pPr>
      <w:r>
        <w:rPr>
          <w:sz w:val="28"/>
          <w:szCs w:val="28"/>
        </w:rPr>
        <w:t xml:space="preserve">- ТО 1000 моточасов – в срок не более 12 (часов) с даты указанной в заявке; </w:t>
      </w:r>
    </w:p>
    <w:p w:rsidR="004D7060" w:rsidRPr="008018AD" w:rsidRDefault="004D7060" w:rsidP="00A36DB5">
      <w:pPr>
        <w:pStyle w:val="afd"/>
        <w:rPr>
          <w:sz w:val="28"/>
          <w:szCs w:val="28"/>
        </w:rPr>
      </w:pPr>
      <w:r>
        <w:rPr>
          <w:sz w:val="28"/>
          <w:szCs w:val="28"/>
        </w:rPr>
        <w:t xml:space="preserve">- ТО 2000 моточасов – в срок не более 16 (часов) с даты </w:t>
      </w:r>
    </w:p>
    <w:p w:rsidR="004D7060" w:rsidRPr="008018AD" w:rsidRDefault="004D7060" w:rsidP="00A36DB5">
      <w:pPr>
        <w:pStyle w:val="afd"/>
        <w:rPr>
          <w:sz w:val="28"/>
          <w:szCs w:val="28"/>
        </w:rPr>
      </w:pPr>
      <w:r>
        <w:rPr>
          <w:sz w:val="28"/>
          <w:szCs w:val="28"/>
        </w:rPr>
        <w:t>5.2.2. Срок выполнения текущего ТР – не более 14 (Четырнадцати) календарных дней с даты заключения договора.</w:t>
      </w:r>
    </w:p>
    <w:p w:rsidR="004D7060" w:rsidRPr="008018AD" w:rsidRDefault="004D7060" w:rsidP="00A36DB5">
      <w:pPr>
        <w:pStyle w:val="afd"/>
        <w:rPr>
          <w:sz w:val="28"/>
          <w:szCs w:val="28"/>
        </w:rPr>
      </w:pPr>
      <w:r>
        <w:rPr>
          <w:sz w:val="28"/>
          <w:szCs w:val="28"/>
        </w:rPr>
        <w:t xml:space="preserve">5.3. Прием Исполнителем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для выполнения Работ по настоящему Договору осуществляется на основании: согласованной Сторонами Заявки, а также составленного Исполнителем в 2 (двух) экземплярах Заказов-нарядов. </w:t>
      </w:r>
    </w:p>
    <w:p w:rsidR="004D7060" w:rsidRPr="008018AD" w:rsidRDefault="004D7060" w:rsidP="00A36DB5">
      <w:pPr>
        <w:pStyle w:val="afd"/>
        <w:rPr>
          <w:sz w:val="28"/>
          <w:szCs w:val="28"/>
        </w:rPr>
      </w:pPr>
      <w:r>
        <w:rPr>
          <w:sz w:val="28"/>
          <w:szCs w:val="28"/>
        </w:rPr>
        <w:t xml:space="preserve">5.4. 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
    <w:p w:rsidR="004D7060" w:rsidRPr="008018AD" w:rsidRDefault="004D7060" w:rsidP="00A36DB5">
      <w:pPr>
        <w:pStyle w:val="afd"/>
        <w:rPr>
          <w:sz w:val="28"/>
          <w:szCs w:val="28"/>
        </w:rPr>
      </w:pPr>
      <w:r>
        <w:rPr>
          <w:sz w:val="28"/>
          <w:szCs w:val="28"/>
        </w:rPr>
        <w:t xml:space="preserve">В этом случае Исполнитель незамедлительно, любым доступным способом (телефон, факс, электронная почта и др.) согласовывает с Заказчиком стоимость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4D7060" w:rsidRPr="008018AD" w:rsidRDefault="004D7060" w:rsidP="00A36DB5">
      <w:pPr>
        <w:pStyle w:val="afd"/>
        <w:rPr>
          <w:sz w:val="28"/>
          <w:szCs w:val="28"/>
        </w:rPr>
      </w:pPr>
      <w:r>
        <w:rPr>
          <w:sz w:val="28"/>
          <w:szCs w:val="28"/>
        </w:rPr>
        <w:t xml:space="preserve">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  </w:t>
      </w:r>
    </w:p>
    <w:p w:rsidR="004D7060" w:rsidRPr="008018AD" w:rsidRDefault="004D7060" w:rsidP="00A36DB5">
      <w:pPr>
        <w:pStyle w:val="afd"/>
        <w:rPr>
          <w:sz w:val="28"/>
          <w:szCs w:val="28"/>
        </w:rPr>
      </w:pPr>
      <w:r>
        <w:rPr>
          <w:sz w:val="28"/>
          <w:szCs w:val="28"/>
        </w:rPr>
        <w:t xml:space="preserve">5.5. Прием Заказчиком контейнерного перегружателя </w:t>
      </w:r>
      <w:r>
        <w:rPr>
          <w:bCs/>
          <w:color w:val="000000"/>
          <w:sz w:val="28"/>
          <w:szCs w:val="28"/>
          <w:lang w:eastAsia="en-US"/>
        </w:rPr>
        <w:t>Kalmar</w:t>
      </w:r>
      <w:r>
        <w:rPr>
          <w:color w:val="000000"/>
          <w:sz w:val="28"/>
          <w:szCs w:val="28"/>
          <w:lang w:eastAsia="en-US"/>
        </w:rPr>
        <w:t xml:space="preserve"> DRF 450 60 S5</w:t>
      </w:r>
      <w:r>
        <w:rPr>
          <w:sz w:val="28"/>
          <w:szCs w:val="28"/>
        </w:rPr>
        <w:t xml:space="preserve">  после выполнения Работ по настоящему Договору осуществляется на </w:t>
      </w:r>
      <w:r>
        <w:rPr>
          <w:sz w:val="28"/>
          <w:szCs w:val="28"/>
        </w:rPr>
        <w:lastRenderedPageBreak/>
        <w:t>основании Акта приема-передачи, в течение 5 (пяти) календарных дней с даты получения уведомления о выполненных Работах в соответствии с пп.4.1.6. настоящего Договора.</w:t>
      </w:r>
    </w:p>
    <w:p w:rsidR="004D7060" w:rsidRPr="008018AD" w:rsidRDefault="004D7060" w:rsidP="00A36DB5">
      <w:pPr>
        <w:pStyle w:val="afd"/>
        <w:rPr>
          <w:sz w:val="28"/>
          <w:szCs w:val="28"/>
        </w:rPr>
      </w:pPr>
      <w:r>
        <w:rPr>
          <w:sz w:val="28"/>
          <w:szCs w:val="28"/>
        </w:rPr>
        <w:t>5.6. В течение 5 (пяти) календарных дней с даты окончания выполнения Работ и подписания Сторонами Акта приема-передачи, Исполнитель предоставляет Заказчику счёт на оплату, акт сдачи-приемки выполненных Работ и счет-фактуру в двух экземплярах или УПД.</w:t>
      </w:r>
    </w:p>
    <w:p w:rsidR="004D7060" w:rsidRPr="008018AD" w:rsidRDefault="004D7060" w:rsidP="00A36DB5">
      <w:pPr>
        <w:pStyle w:val="afd"/>
        <w:rPr>
          <w:sz w:val="28"/>
          <w:szCs w:val="28"/>
        </w:rPr>
      </w:pPr>
      <w:r>
        <w:rPr>
          <w:sz w:val="28"/>
          <w:szCs w:val="28"/>
        </w:rPr>
        <w:t>5.7. Итоговая приемка работ осуществляется согласно разделу 3 настоящего Договора.</w:t>
      </w:r>
    </w:p>
    <w:p w:rsidR="004D7060" w:rsidRPr="008018AD" w:rsidRDefault="004D7060" w:rsidP="00A36DB5">
      <w:pPr>
        <w:ind w:firstLine="851"/>
        <w:jc w:val="center"/>
        <w:rPr>
          <w:b/>
          <w:sz w:val="28"/>
          <w:szCs w:val="28"/>
        </w:rPr>
      </w:pPr>
      <w:r>
        <w:rPr>
          <w:b/>
          <w:sz w:val="28"/>
          <w:szCs w:val="28"/>
        </w:rPr>
        <w:t>6. Ответственность Сторон</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D7060" w:rsidRPr="008018AD" w:rsidRDefault="004D7060" w:rsidP="00A36DB5">
      <w:pPr>
        <w:pStyle w:val="ConsNormal"/>
        <w:ind w:firstLine="709"/>
        <w:jc w:val="both"/>
        <w:rPr>
          <w:rFonts w:ascii="Times New Roman" w:hAnsi="Times New Roman" w:cs="Times New Roman"/>
          <w:i/>
          <w:sz w:val="28"/>
          <w:szCs w:val="28"/>
        </w:rPr>
      </w:pPr>
      <w:r>
        <w:rPr>
          <w:rFonts w:ascii="Times New Roman" w:hAnsi="Times New Roman" w:cs="Times New Roman"/>
          <w:sz w:val="28"/>
          <w:szCs w:val="28"/>
        </w:rPr>
        <w:t>6.2. В случае нарушения сроков выполнения Работ по настоящему Договору Заказчик вправе потребовать от Исполнителя уплаты пени в размере 0,1 (одна десятая) % от стоимости Работ, указанных в соответствующей Заявке за каждый день просрочки</w:t>
      </w:r>
      <w:r>
        <w:rPr>
          <w:rFonts w:ascii="Times New Roman" w:hAnsi="Times New Roman" w:cs="Times New Roman"/>
          <w:i/>
          <w:sz w:val="28"/>
          <w:szCs w:val="28"/>
        </w:rPr>
        <w:t>.</w:t>
      </w:r>
    </w:p>
    <w:p w:rsidR="004D7060" w:rsidRPr="008018AD" w:rsidRDefault="004D7060" w:rsidP="00A36DB5">
      <w:pPr>
        <w:widowControl w:val="0"/>
        <w:autoSpaceDE w:val="0"/>
        <w:autoSpaceDN w:val="0"/>
        <w:adjustRightInd w:val="0"/>
        <w:ind w:firstLine="709"/>
        <w:jc w:val="both"/>
        <w:rPr>
          <w:sz w:val="28"/>
          <w:szCs w:val="28"/>
        </w:rPr>
      </w:pPr>
      <w:r>
        <w:rPr>
          <w:sz w:val="28"/>
          <w:szCs w:val="28"/>
        </w:rPr>
        <w:t>6.3.</w:t>
      </w:r>
      <w:r>
        <w:rPr>
          <w:i/>
          <w:sz w:val="28"/>
          <w:szCs w:val="28"/>
        </w:rPr>
        <w:t xml:space="preserve"> </w:t>
      </w:r>
      <w:r>
        <w:rPr>
          <w:sz w:val="28"/>
          <w:szCs w:val="28"/>
        </w:rP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пени в размере 0,1 (одна десятая) % от стоимости Работ, указанных в соответствующей Заявке за каждый день до момента надлежащего исполнения соответствующих обязательств.</w:t>
      </w:r>
    </w:p>
    <w:p w:rsidR="004D7060" w:rsidRPr="008018AD" w:rsidRDefault="004D7060" w:rsidP="00A36DB5">
      <w:pPr>
        <w:widowControl w:val="0"/>
        <w:autoSpaceDE w:val="0"/>
        <w:autoSpaceDN w:val="0"/>
        <w:adjustRightInd w:val="0"/>
        <w:ind w:firstLine="709"/>
        <w:jc w:val="both"/>
        <w:rPr>
          <w:sz w:val="28"/>
          <w:szCs w:val="28"/>
        </w:rPr>
      </w:pPr>
      <w:r>
        <w:rPr>
          <w:sz w:val="28"/>
          <w:szCs w:val="28"/>
        </w:rPr>
        <w:t>В случае возникновения при этом у Заказчика каких-либо убытков Исполнитель возмещает такие убытки Заказчику в полном объеме.</w:t>
      </w:r>
    </w:p>
    <w:p w:rsidR="004D7060" w:rsidRPr="008018AD" w:rsidRDefault="004D7060" w:rsidP="00A36DB5">
      <w:pPr>
        <w:ind w:firstLine="709"/>
        <w:jc w:val="both"/>
        <w:rPr>
          <w:sz w:val="28"/>
          <w:szCs w:val="28"/>
        </w:rPr>
      </w:pPr>
      <w:r>
        <w:rPr>
          <w:sz w:val="28"/>
          <w:szCs w:val="28"/>
        </w:rPr>
        <w:t>6.4.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4D7060" w:rsidRPr="008018AD" w:rsidRDefault="004D7060" w:rsidP="00A36DB5">
      <w:pPr>
        <w:ind w:firstLine="709"/>
        <w:jc w:val="both"/>
        <w:rPr>
          <w:sz w:val="28"/>
          <w:szCs w:val="28"/>
        </w:rPr>
      </w:pPr>
      <w:r>
        <w:rPr>
          <w:sz w:val="28"/>
          <w:szCs w:val="28"/>
        </w:rPr>
        <w:t>6.5. Перечисленные в настоящем Договоре и его приложениях санкции могут быть взысканы Заказчиком путем направления Подрядчику заявления о зачете встречных однородных требований и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удержит сумму неустойки (пени, штрафа), Подрядчик обязуется уплатить такую сумму по первому письменному требованию Заказчика.</w:t>
      </w:r>
    </w:p>
    <w:p w:rsidR="004D7060" w:rsidRPr="008018AD" w:rsidRDefault="004D7060" w:rsidP="00A36DB5">
      <w:pPr>
        <w:ind w:firstLine="567"/>
        <w:jc w:val="center"/>
        <w:rPr>
          <w:b/>
          <w:sz w:val="28"/>
          <w:szCs w:val="28"/>
        </w:rPr>
      </w:pPr>
      <w:r>
        <w:rPr>
          <w:b/>
          <w:sz w:val="28"/>
          <w:szCs w:val="28"/>
        </w:rPr>
        <w:t>7. Гарантийные обязательства</w:t>
      </w:r>
    </w:p>
    <w:p w:rsidR="004D7060" w:rsidRPr="008018AD" w:rsidRDefault="004D7060" w:rsidP="00A36DB5">
      <w:pPr>
        <w:ind w:firstLine="567"/>
        <w:jc w:val="both"/>
        <w:rPr>
          <w:sz w:val="28"/>
          <w:szCs w:val="28"/>
        </w:rPr>
      </w:pPr>
      <w:r>
        <w:rPr>
          <w:sz w:val="28"/>
          <w:szCs w:val="28"/>
        </w:rPr>
        <w:t xml:space="preserve">7.1. Исполнитель гарантирует осуществление высококачественного ремонта и технического обслуживание контейнерных перегружателей </w:t>
      </w:r>
      <w:r>
        <w:rPr>
          <w:bCs/>
          <w:color w:val="000000"/>
          <w:sz w:val="28"/>
          <w:szCs w:val="28"/>
          <w:lang w:eastAsia="en-US"/>
        </w:rPr>
        <w:t>Kalmar</w:t>
      </w:r>
      <w:r>
        <w:rPr>
          <w:color w:val="000000"/>
          <w:sz w:val="28"/>
          <w:szCs w:val="28"/>
          <w:lang w:eastAsia="en-US"/>
        </w:rPr>
        <w:t xml:space="preserve"> DRF 450 60 S5</w:t>
      </w:r>
      <w:r>
        <w:rPr>
          <w:sz w:val="28"/>
          <w:szCs w:val="28"/>
        </w:rPr>
        <w:t xml:space="preserve">  Заказчика, в строгом соответствии с эксплуатационными и </w:t>
      </w:r>
      <w:r>
        <w:rPr>
          <w:sz w:val="28"/>
          <w:szCs w:val="28"/>
        </w:rPr>
        <w:lastRenderedPageBreak/>
        <w:t>ремонтными нормами и рекомендациями предприятия – изготовителя, с учетом сложности выполняемых Работ.</w:t>
      </w:r>
    </w:p>
    <w:p w:rsidR="004D7060" w:rsidRPr="008018AD" w:rsidRDefault="004D7060" w:rsidP="00A36DB5">
      <w:pPr>
        <w:ind w:firstLine="567"/>
        <w:jc w:val="both"/>
        <w:rPr>
          <w:sz w:val="28"/>
          <w:szCs w:val="28"/>
        </w:rPr>
      </w:pPr>
      <w:r>
        <w:rPr>
          <w:sz w:val="28"/>
          <w:szCs w:val="28"/>
        </w:rPr>
        <w:t>7.2. Исполнитель осуществляет гарантийный ремонт, связанный с качеством выполненных Работ (Результата Работ) в период гарантийного срока, указанного в пп.3.6.-3.7. настоящего Договора.</w:t>
      </w:r>
    </w:p>
    <w:p w:rsidR="004D7060" w:rsidRPr="008018AD" w:rsidRDefault="004D7060" w:rsidP="00A36DB5">
      <w:pPr>
        <w:ind w:firstLine="567"/>
        <w:jc w:val="both"/>
        <w:rPr>
          <w:sz w:val="28"/>
          <w:szCs w:val="28"/>
        </w:rPr>
      </w:pPr>
      <w:r>
        <w:rPr>
          <w:noProof/>
          <w:sz w:val="28"/>
          <w:szCs w:val="28"/>
        </w:rPr>
        <w:t>7.3.</w:t>
      </w:r>
      <w:r>
        <w:rPr>
          <w:sz w:val="28"/>
          <w:szCs w:val="28"/>
        </w:rPr>
        <w:t xml:space="preserve"> Гарантийный период исчисляется с даты подписания Заказчиком либо его представителем Акта сдачи-приемки выполненных Работ или УПД.</w:t>
      </w:r>
    </w:p>
    <w:p w:rsidR="004D7060" w:rsidRPr="008018AD" w:rsidRDefault="004D7060" w:rsidP="00A36DB5">
      <w:pPr>
        <w:pStyle w:val="ConsNormal"/>
        <w:ind w:firstLine="567"/>
        <w:jc w:val="both"/>
        <w:rPr>
          <w:rFonts w:ascii="Times New Roman" w:hAnsi="Times New Roman" w:cs="Times New Roman"/>
          <w:sz w:val="28"/>
          <w:szCs w:val="28"/>
        </w:rPr>
      </w:pPr>
      <w:r>
        <w:rPr>
          <w:rFonts w:ascii="Times New Roman" w:hAnsi="Times New Roman" w:cs="Times New Roman"/>
          <w:sz w:val="28"/>
          <w:szCs w:val="28"/>
        </w:rPr>
        <w:t xml:space="preserve">7.4. В случае,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4D7060" w:rsidRPr="008018AD" w:rsidRDefault="004D7060" w:rsidP="00A36DB5">
      <w:pPr>
        <w:ind w:firstLine="567"/>
        <w:jc w:val="both"/>
        <w:rPr>
          <w:sz w:val="28"/>
          <w:szCs w:val="28"/>
        </w:rPr>
      </w:pPr>
      <w:r>
        <w:rPr>
          <w:sz w:val="28"/>
          <w:szCs w:val="28"/>
        </w:rP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D7060" w:rsidRPr="008018AD" w:rsidRDefault="004D7060" w:rsidP="00A36DB5">
      <w:pPr>
        <w:shd w:val="clear" w:color="auto" w:fill="FFFFFF"/>
        <w:tabs>
          <w:tab w:val="left" w:pos="1272"/>
        </w:tabs>
        <w:ind w:firstLine="567"/>
        <w:jc w:val="both"/>
        <w:rPr>
          <w:sz w:val="28"/>
          <w:szCs w:val="28"/>
        </w:rPr>
      </w:pPr>
      <w:r>
        <w:rPr>
          <w:sz w:val="28"/>
          <w:szCs w:val="28"/>
        </w:rPr>
        <w:t xml:space="preserve">7.6. Исполнитель обязан провести гарантийное устранение недостатков в результатах Работ в сроки и в порядке, установленные в Общих условиях гарантийного обслуживания Исполнителя </w:t>
      </w:r>
      <w:r>
        <w:rPr>
          <w:color w:val="000000"/>
          <w:sz w:val="28"/>
          <w:szCs w:val="28"/>
        </w:rPr>
        <w:t>(приложение № 6)</w:t>
      </w:r>
    </w:p>
    <w:p w:rsidR="004D7060" w:rsidRPr="008018AD" w:rsidRDefault="004D7060" w:rsidP="00A36DB5">
      <w:pPr>
        <w:shd w:val="clear" w:color="auto" w:fill="FFFFFF"/>
        <w:tabs>
          <w:tab w:val="left" w:pos="1272"/>
        </w:tabs>
        <w:ind w:firstLine="567"/>
        <w:jc w:val="both"/>
        <w:rPr>
          <w:sz w:val="28"/>
          <w:szCs w:val="28"/>
        </w:rPr>
      </w:pPr>
      <w:r>
        <w:rPr>
          <w:sz w:val="28"/>
          <w:szCs w:val="28"/>
        </w:rPr>
        <w:t>7.7.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4D7060" w:rsidRPr="008018AD" w:rsidRDefault="004D7060" w:rsidP="00A36DB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8. Обстоятельства непреодолимой силы</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8.4.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пунктом 9.2 настоящего Договора.</w:t>
      </w:r>
    </w:p>
    <w:p w:rsidR="004D7060" w:rsidRPr="008018AD" w:rsidRDefault="004D7060" w:rsidP="00A36DB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9. Разрешение споров</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9.1. Все споры, возникающие при исполнении настоящего Договора,  </w:t>
      </w:r>
      <w:r>
        <w:rPr>
          <w:rFonts w:ascii="Times New Roman" w:hAnsi="Times New Roman" w:cs="Times New Roman"/>
          <w:sz w:val="28"/>
          <w:szCs w:val="28"/>
        </w:rPr>
        <w:lastRenderedPageBreak/>
        <w:t>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4D7060" w:rsidRPr="008018AD" w:rsidRDefault="004D7060" w:rsidP="00A36DB5">
      <w:pPr>
        <w:pStyle w:val="ConsNormal"/>
        <w:ind w:firstLine="709"/>
        <w:jc w:val="both"/>
        <w:rPr>
          <w:rFonts w:ascii="Times New Roman" w:hAnsi="Times New Roman" w:cs="Times New Roman"/>
          <w:b/>
          <w:sz w:val="28"/>
          <w:szCs w:val="28"/>
        </w:rPr>
      </w:pPr>
      <w:r>
        <w:rPr>
          <w:rFonts w:ascii="Times New Roman" w:hAnsi="Times New Roman" w:cs="Times New Roman"/>
          <w:sz w:val="28"/>
          <w:szCs w:val="28"/>
        </w:rPr>
        <w:t xml:space="preserve">9.3. </w:t>
      </w:r>
      <w:r>
        <w:rPr>
          <w:rFonts w:ascii="Times New Roman" w:hAnsi="Times New Roman" w:cs="Times New Roman"/>
          <w:color w:val="000000" w:themeColor="text1"/>
          <w:sz w:val="28"/>
          <w:szCs w:val="28"/>
          <w:shd w:val="clear" w:color="auto" w:fill="FFFFFF"/>
        </w:rPr>
        <w:t>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Забайкальского края.</w:t>
      </w:r>
    </w:p>
    <w:p w:rsidR="004D7060" w:rsidRPr="008018AD" w:rsidRDefault="004D7060" w:rsidP="00A36DB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10. Порядок внесения</w:t>
      </w:r>
    </w:p>
    <w:p w:rsidR="004D7060" w:rsidRPr="008018AD" w:rsidRDefault="004D7060" w:rsidP="00A36DB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изменений, дополнений в Договор и его расторжения</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10.2. Настоящий Договор может быть досрочно расторгнут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4D7060" w:rsidRPr="008018AD" w:rsidRDefault="004D7060" w:rsidP="00A36DB5">
      <w:pPr>
        <w:pStyle w:val="ConsNormal"/>
        <w:ind w:firstLine="709"/>
        <w:jc w:val="center"/>
        <w:rPr>
          <w:rFonts w:ascii="Times New Roman" w:hAnsi="Times New Roman" w:cs="Times New Roman"/>
          <w:b/>
          <w:sz w:val="28"/>
          <w:szCs w:val="28"/>
        </w:rPr>
      </w:pPr>
      <w:r>
        <w:rPr>
          <w:rFonts w:ascii="Times New Roman" w:hAnsi="Times New Roman" w:cs="Times New Roman"/>
          <w:b/>
          <w:sz w:val="28"/>
          <w:szCs w:val="28"/>
        </w:rPr>
        <w:t>11. Срок действия Договора</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 xml:space="preserve">Настоящий Договор вступает в силу с даты его подписания Сторонами и действует по 31 декабря 2021 года. </w:t>
      </w:r>
    </w:p>
    <w:p w:rsidR="004D7060" w:rsidRPr="008018AD" w:rsidRDefault="004D7060" w:rsidP="00A36DB5">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12. Антикоррупционная оговорка</w:t>
      </w:r>
    </w:p>
    <w:p w:rsidR="004D7060" w:rsidRPr="008018AD" w:rsidRDefault="004D7060" w:rsidP="00A36DB5">
      <w:pPr>
        <w:autoSpaceDE w:val="0"/>
        <w:autoSpaceDN w:val="0"/>
        <w:ind w:firstLine="709"/>
        <w:jc w:val="both"/>
        <w:rPr>
          <w:sz w:val="28"/>
          <w:szCs w:val="28"/>
        </w:rPr>
      </w:pPr>
      <w:r>
        <w:rPr>
          <w:sz w:val="28"/>
          <w:szCs w:val="28"/>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4D7060" w:rsidRPr="008018AD" w:rsidRDefault="004D7060" w:rsidP="00A36DB5">
      <w:pPr>
        <w:autoSpaceDE w:val="0"/>
        <w:autoSpaceDN w:val="0"/>
        <w:ind w:firstLine="709"/>
        <w:jc w:val="both"/>
        <w:rPr>
          <w:sz w:val="28"/>
          <w:szCs w:val="28"/>
        </w:rPr>
      </w:pPr>
      <w:r>
        <w:rPr>
          <w:sz w:val="28"/>
          <w:szCs w:val="28"/>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D7060" w:rsidRPr="008018AD" w:rsidRDefault="004D7060" w:rsidP="00A36DB5">
      <w:pPr>
        <w:autoSpaceDE w:val="0"/>
        <w:autoSpaceDN w:val="0"/>
        <w:ind w:firstLine="709"/>
        <w:jc w:val="both"/>
        <w:rPr>
          <w:sz w:val="28"/>
          <w:szCs w:val="28"/>
        </w:rPr>
      </w:pPr>
      <w:r>
        <w:rPr>
          <w:sz w:val="28"/>
          <w:szCs w:val="28"/>
        </w:rP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w:t>
      </w:r>
      <w:r>
        <w:rPr>
          <w:sz w:val="28"/>
          <w:szCs w:val="28"/>
        </w:rPr>
        <w:lastRenderedPageBreak/>
        <w:t xml:space="preserve">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аффилированными лицами, работниками или посредниками. </w:t>
      </w:r>
    </w:p>
    <w:p w:rsidR="004D7060" w:rsidRPr="008018AD" w:rsidRDefault="004D7060" w:rsidP="00A36DB5">
      <w:pPr>
        <w:autoSpaceDE w:val="0"/>
        <w:autoSpaceDN w:val="0"/>
        <w:ind w:firstLine="709"/>
        <w:jc w:val="both"/>
        <w:rPr>
          <w:sz w:val="28"/>
          <w:szCs w:val="28"/>
        </w:rPr>
      </w:pPr>
      <w:r>
        <w:rPr>
          <w:sz w:val="28"/>
          <w:szCs w:val="28"/>
        </w:rPr>
        <w:t xml:space="preserve">Каналы уведомления Исполнителя о нарушениях каких-либо положений пункта 12.1 настоящего Договора: </w:t>
      </w:r>
      <w:r>
        <w:rPr>
          <w:color w:val="000000"/>
          <w:sz w:val="28"/>
          <w:szCs w:val="28"/>
          <w:shd w:val="clear" w:color="auto" w:fill="FFFFFF"/>
        </w:rPr>
        <w:t>____________</w:t>
      </w:r>
      <w:r>
        <w:rPr>
          <w:sz w:val="28"/>
          <w:szCs w:val="28"/>
        </w:rPr>
        <w:t xml:space="preserve"> официальный сайт </w:t>
      </w:r>
      <w:hyperlink r:id="rId29" w:history="1">
        <w:r>
          <w:rPr>
            <w:rStyle w:val="a8"/>
            <w:color w:val="0F243E" w:themeColor="text2" w:themeShade="80"/>
            <w:sz w:val="28"/>
            <w:szCs w:val="28"/>
          </w:rPr>
          <w:t>_________________</w:t>
        </w:r>
      </w:hyperlink>
      <w:r>
        <w:rPr>
          <w:sz w:val="28"/>
          <w:szCs w:val="28"/>
        </w:rPr>
        <w:t xml:space="preserve"> (для заполнения специальной формы).</w:t>
      </w:r>
    </w:p>
    <w:p w:rsidR="004D7060" w:rsidRPr="008018AD" w:rsidRDefault="004D7060" w:rsidP="00A36DB5">
      <w:pPr>
        <w:autoSpaceDE w:val="0"/>
        <w:autoSpaceDN w:val="0"/>
        <w:ind w:firstLine="709"/>
        <w:jc w:val="both"/>
        <w:rPr>
          <w:sz w:val="28"/>
          <w:szCs w:val="28"/>
        </w:rPr>
      </w:pPr>
      <w:r>
        <w:rPr>
          <w:sz w:val="28"/>
          <w:szCs w:val="28"/>
        </w:rPr>
        <w:t xml:space="preserve">Каналы уведомления Заказчика о нарушениях каких-либо положений пункта 12.1 настоящего Договора: 8 (495) 788-17-17, официальный сайт </w:t>
      </w:r>
      <w:r>
        <w:rPr>
          <w:sz w:val="28"/>
          <w:szCs w:val="28"/>
          <w:lang w:val="en-US"/>
        </w:rPr>
        <w:t>www</w:t>
      </w:r>
      <w:r>
        <w:rPr>
          <w:sz w:val="28"/>
          <w:szCs w:val="28"/>
        </w:rPr>
        <w:t>.</w:t>
      </w:r>
      <w:r>
        <w:rPr>
          <w:sz w:val="28"/>
          <w:szCs w:val="28"/>
          <w:lang w:val="en-US"/>
        </w:rPr>
        <w:t>trcont</w:t>
      </w:r>
      <w:r>
        <w:rPr>
          <w:sz w:val="28"/>
          <w:szCs w:val="28"/>
        </w:rPr>
        <w:t>.</w:t>
      </w:r>
      <w:r>
        <w:rPr>
          <w:sz w:val="28"/>
          <w:szCs w:val="28"/>
          <w:lang w:val="en-US"/>
        </w:rPr>
        <w:t>com</w:t>
      </w:r>
      <w:r>
        <w:rPr>
          <w:sz w:val="28"/>
          <w:szCs w:val="28"/>
        </w:rPr>
        <w:t>.</w:t>
      </w:r>
    </w:p>
    <w:p w:rsidR="004D7060" w:rsidRPr="008018AD" w:rsidRDefault="004D7060" w:rsidP="00A36DB5">
      <w:pPr>
        <w:autoSpaceDE w:val="0"/>
        <w:autoSpaceDN w:val="0"/>
        <w:ind w:firstLine="709"/>
        <w:jc w:val="both"/>
        <w:rPr>
          <w:sz w:val="28"/>
          <w:szCs w:val="28"/>
        </w:rPr>
      </w:pPr>
      <w:r>
        <w:rPr>
          <w:sz w:val="28"/>
          <w:szCs w:val="28"/>
        </w:rPr>
        <w:t>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4D7060" w:rsidRPr="008018AD" w:rsidRDefault="004D7060" w:rsidP="00A36DB5">
      <w:pPr>
        <w:autoSpaceDE w:val="0"/>
        <w:autoSpaceDN w:val="0"/>
        <w:ind w:firstLine="709"/>
        <w:jc w:val="both"/>
        <w:rPr>
          <w:sz w:val="28"/>
          <w:szCs w:val="28"/>
        </w:rPr>
      </w:pPr>
      <w:r>
        <w:rPr>
          <w:sz w:val="28"/>
          <w:szCs w:val="28"/>
        </w:rPr>
        <w:t>12.3. Стороны гарантируют осуществление надлежащего разбирательства по фактам нарушения положений пункта 12.1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D7060" w:rsidRPr="008018AD" w:rsidRDefault="004D7060" w:rsidP="00A36DB5">
      <w:pPr>
        <w:autoSpaceDE w:val="0"/>
        <w:autoSpaceDN w:val="0"/>
        <w:ind w:firstLine="709"/>
        <w:jc w:val="both"/>
        <w:rPr>
          <w:sz w:val="28"/>
          <w:szCs w:val="28"/>
        </w:rPr>
      </w:pPr>
      <w:r>
        <w:rPr>
          <w:sz w:val="28"/>
          <w:szCs w:val="28"/>
        </w:rP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 </w:t>
      </w:r>
    </w:p>
    <w:p w:rsidR="004D7060" w:rsidRPr="008018AD" w:rsidRDefault="004D7060" w:rsidP="00A36DB5">
      <w:pPr>
        <w:pStyle w:val="affb"/>
        <w:suppressAutoHyphens w:val="0"/>
        <w:ind w:left="0"/>
        <w:contextualSpacing/>
        <w:jc w:val="center"/>
        <w:rPr>
          <w:b/>
          <w:sz w:val="28"/>
          <w:szCs w:val="28"/>
        </w:rPr>
      </w:pPr>
      <w:r>
        <w:rPr>
          <w:b/>
          <w:sz w:val="28"/>
          <w:szCs w:val="28"/>
        </w:rPr>
        <w:t>13. Гарантии и заверения Исполнителя</w:t>
      </w:r>
    </w:p>
    <w:p w:rsidR="004D7060" w:rsidRPr="008018AD" w:rsidRDefault="004D7060" w:rsidP="00A36DB5">
      <w:pPr>
        <w:pStyle w:val="affb"/>
        <w:suppressAutoHyphens w:val="0"/>
        <w:ind w:left="0" w:firstLine="709"/>
        <w:contextualSpacing/>
        <w:jc w:val="both"/>
        <w:rPr>
          <w:vanish/>
          <w:sz w:val="28"/>
          <w:szCs w:val="28"/>
        </w:rPr>
      </w:pPr>
      <w:r>
        <w:rPr>
          <w:sz w:val="28"/>
          <w:szCs w:val="28"/>
        </w:rPr>
        <w:t>13.1.</w:t>
      </w:r>
    </w:p>
    <w:p w:rsidR="004D7060" w:rsidRPr="008018AD" w:rsidRDefault="004D7060" w:rsidP="009F25E4">
      <w:pPr>
        <w:keepNext/>
        <w:keepLines/>
        <w:numPr>
          <w:ilvl w:val="1"/>
          <w:numId w:val="32"/>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Исполнитель настоящим заверяет Заказчика и гарантирует, что на дату заключения настоящего Договора:</w:t>
      </w:r>
    </w:p>
    <w:p w:rsidR="004D7060" w:rsidRPr="008018AD" w:rsidRDefault="004D7060" w:rsidP="009F25E4">
      <w:pPr>
        <w:pStyle w:val="affb"/>
        <w:keepNext/>
        <w:keepLines/>
        <w:numPr>
          <w:ilvl w:val="0"/>
          <w:numId w:val="33"/>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4D7060" w:rsidRPr="008018AD" w:rsidRDefault="004D7060" w:rsidP="009F25E4">
      <w:pPr>
        <w:pStyle w:val="affb"/>
        <w:keepNext/>
        <w:keepLines/>
        <w:numPr>
          <w:ilvl w:val="0"/>
          <w:numId w:val="33"/>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4D7060" w:rsidRPr="008018AD" w:rsidRDefault="004D7060" w:rsidP="009F25E4">
      <w:pPr>
        <w:pStyle w:val="affb"/>
        <w:keepNext/>
        <w:keepLines/>
        <w:numPr>
          <w:ilvl w:val="0"/>
          <w:numId w:val="33"/>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4D7060" w:rsidRPr="008018AD" w:rsidRDefault="004D7060" w:rsidP="009F25E4">
      <w:pPr>
        <w:pStyle w:val="affb"/>
        <w:keepNext/>
        <w:keepLines/>
        <w:numPr>
          <w:ilvl w:val="1"/>
          <w:numId w:val="33"/>
        </w:numPr>
        <w:pBdr>
          <w:top w:val="nil"/>
          <w:left w:val="nil"/>
          <w:bottom w:val="nil"/>
          <w:right w:val="nil"/>
          <w:between w:val="nil"/>
        </w:pBdr>
        <w:suppressAutoHyphens w:val="0"/>
        <w:ind w:left="0" w:firstLine="709"/>
        <w:jc w:val="both"/>
        <w:rPr>
          <w:rFonts w:eastAsiaTheme="minorEastAsia"/>
          <w:vanish/>
          <w:color w:val="000000"/>
          <w:sz w:val="28"/>
          <w:szCs w:val="28"/>
          <w:lang w:eastAsia="ru-RU"/>
        </w:rPr>
      </w:pPr>
    </w:p>
    <w:p w:rsidR="004D7060" w:rsidRPr="008018AD" w:rsidRDefault="004D7060" w:rsidP="009F25E4">
      <w:pPr>
        <w:keepNext/>
        <w:keepLines/>
        <w:numPr>
          <w:ilvl w:val="2"/>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Исполнитель является надлежащим образом созданным юридическим лицом, действующим в соответствии с законодательством Российской Федерации;</w:t>
      </w:r>
    </w:p>
    <w:p w:rsidR="004D7060" w:rsidRPr="008018AD" w:rsidRDefault="004D7060" w:rsidP="009F25E4">
      <w:pPr>
        <w:keepNext/>
        <w:keepLines/>
        <w:numPr>
          <w:ilvl w:val="2"/>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rPr>
        <w:t>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D7060" w:rsidRPr="008018AD" w:rsidRDefault="004D7060" w:rsidP="009F25E4">
      <w:pPr>
        <w:keepNext/>
        <w:keepLines/>
        <w:numPr>
          <w:ilvl w:val="2"/>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rPr>
        <w:t>настоящий Договор от имени Исполнителя подписан лицом, которое надлежащим образом уполномочено совершать такие действия;</w:t>
      </w:r>
    </w:p>
    <w:p w:rsidR="004D7060" w:rsidRPr="008018AD" w:rsidRDefault="004D7060" w:rsidP="009F25E4">
      <w:pPr>
        <w:keepNext/>
        <w:keepLines/>
        <w:numPr>
          <w:ilvl w:val="2"/>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rPr>
        <w:t xml:space="preserve">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D7060" w:rsidRPr="008018AD" w:rsidRDefault="004D7060" w:rsidP="009F25E4">
      <w:pPr>
        <w:keepNext/>
        <w:keepLines/>
        <w:numPr>
          <w:ilvl w:val="2"/>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rPr>
        <w:t>не существует каких-либо обстоятельств, которые ограничивают, запрещают исполнение Исполнителем обязательств по настоящему Договору.</w:t>
      </w:r>
    </w:p>
    <w:p w:rsidR="004D7060" w:rsidRPr="008018AD" w:rsidRDefault="004D7060" w:rsidP="009F25E4">
      <w:pPr>
        <w:keepNext/>
        <w:keepLines/>
        <w:numPr>
          <w:ilvl w:val="1"/>
          <w:numId w:val="33"/>
        </w:numPr>
        <w:pBdr>
          <w:top w:val="nil"/>
          <w:left w:val="nil"/>
          <w:bottom w:val="nil"/>
          <w:right w:val="nil"/>
          <w:between w:val="nil"/>
        </w:pBdr>
        <w:suppressAutoHyphens w:val="0"/>
        <w:ind w:left="0" w:firstLine="709"/>
        <w:jc w:val="both"/>
        <w:rPr>
          <w:color w:val="000000"/>
          <w:sz w:val="28"/>
          <w:szCs w:val="28"/>
        </w:rPr>
      </w:pPr>
      <w:r>
        <w:rPr>
          <w:color w:val="000000"/>
          <w:sz w:val="28"/>
          <w:szCs w:val="28"/>
          <w:highlight w:val="white"/>
        </w:rPr>
        <w:t>Исполнитель присоединяется к заверениям об обстоятельствах, касающихся исполнения Договора и налогового законодательства РФ, - «налоговой оговорке», согласно приложению № 8 к настоящему Договору.</w:t>
      </w:r>
    </w:p>
    <w:p w:rsidR="004D7060" w:rsidRPr="008018AD" w:rsidRDefault="004D7060" w:rsidP="00A36DB5">
      <w:pPr>
        <w:pStyle w:val="ConsNormal"/>
        <w:ind w:firstLine="709"/>
        <w:jc w:val="center"/>
        <w:rPr>
          <w:rFonts w:ascii="Times New Roman" w:hAnsi="Times New Roman" w:cs="Times New Roman"/>
          <w:b/>
          <w:bCs/>
          <w:sz w:val="28"/>
          <w:szCs w:val="28"/>
        </w:rPr>
      </w:pPr>
      <w:r>
        <w:rPr>
          <w:rFonts w:ascii="Times New Roman" w:hAnsi="Times New Roman" w:cs="Times New Roman"/>
          <w:b/>
          <w:bCs/>
          <w:sz w:val="28"/>
          <w:szCs w:val="28"/>
        </w:rPr>
        <w:t>14. Прочие условия</w:t>
      </w:r>
    </w:p>
    <w:p w:rsidR="004D7060" w:rsidRPr="008018AD" w:rsidRDefault="004D7060" w:rsidP="00A36DB5">
      <w:pPr>
        <w:pStyle w:val="43"/>
        <w:ind w:firstLine="709"/>
        <w:jc w:val="both"/>
        <w:rPr>
          <w:sz w:val="28"/>
          <w:szCs w:val="28"/>
        </w:rPr>
      </w:pPr>
      <w:r>
        <w:rPr>
          <w:sz w:val="28"/>
          <w:szCs w:val="28"/>
        </w:rPr>
        <w:t>14.1. Право собственности на результат Работ по настоящему Договору принадлежит Заказчику.</w:t>
      </w:r>
    </w:p>
    <w:p w:rsidR="004D7060" w:rsidRPr="008018AD" w:rsidRDefault="004D7060" w:rsidP="00A36DB5">
      <w:pPr>
        <w:pStyle w:val="43"/>
        <w:ind w:firstLine="709"/>
        <w:jc w:val="both"/>
        <w:rPr>
          <w:sz w:val="28"/>
          <w:szCs w:val="28"/>
        </w:rPr>
      </w:pPr>
      <w:r>
        <w:rPr>
          <w:sz w:val="28"/>
          <w:szCs w:val="28"/>
        </w:rPr>
        <w:t>14.2. В случае изменения  у какой-либо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iCs/>
          <w:sz w:val="28"/>
          <w:szCs w:val="28"/>
          <w:vertAlign w:val="superscript"/>
        </w:rPr>
        <w:t xml:space="preserve"> </w:t>
      </w:r>
    </w:p>
    <w:p w:rsidR="004D7060" w:rsidRPr="008018AD" w:rsidRDefault="004D7060" w:rsidP="00A36DB5">
      <w:pPr>
        <w:ind w:firstLine="709"/>
        <w:jc w:val="both"/>
        <w:rPr>
          <w:sz w:val="28"/>
          <w:szCs w:val="28"/>
        </w:rPr>
      </w:pPr>
      <w:r>
        <w:rPr>
          <w:sz w:val="28"/>
          <w:szCs w:val="28"/>
        </w:rPr>
        <w:t>14.3. 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
    <w:p w:rsidR="004D7060" w:rsidRPr="008018AD" w:rsidRDefault="004D7060" w:rsidP="00A36DB5">
      <w:pPr>
        <w:pStyle w:val="af5"/>
        <w:ind w:firstLine="709"/>
        <w:jc w:val="both"/>
        <w:rPr>
          <w:sz w:val="28"/>
          <w:szCs w:val="28"/>
        </w:rPr>
      </w:pPr>
      <w:r>
        <w:rPr>
          <w:sz w:val="28"/>
          <w:szCs w:val="28"/>
        </w:rPr>
        <w:t>14.4. Все приложения к настоящему Договору являются его неотъемлемыми частями.</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14.5. Передача прав и обязанностей Исполнителя третьим лицам не допускается без письменного согласия Заказчика.</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14.6. Все вопросы, не предусмотренные настоящим Договором, регулируются законодательством Российской Федерации.</w:t>
      </w:r>
    </w:p>
    <w:p w:rsidR="004D7060" w:rsidRPr="008018AD" w:rsidRDefault="004D7060" w:rsidP="00A36DB5">
      <w:pPr>
        <w:pStyle w:val="ConsNormal"/>
        <w:ind w:firstLine="709"/>
        <w:jc w:val="both"/>
        <w:rPr>
          <w:rFonts w:ascii="Times New Roman" w:hAnsi="Times New Roman" w:cs="Times New Roman"/>
          <w:sz w:val="28"/>
          <w:szCs w:val="28"/>
        </w:rPr>
      </w:pPr>
      <w:r>
        <w:rPr>
          <w:rFonts w:ascii="Times New Roman" w:hAnsi="Times New Roman" w:cs="Times New Roman"/>
          <w:sz w:val="28"/>
          <w:szCs w:val="28"/>
        </w:rPr>
        <w:t>14.7. Настоящий Договор составлен в двух экземплярах, имеющих одинаковую силу, по одному для каждой из Сторон.</w:t>
      </w:r>
    </w:p>
    <w:p w:rsidR="004D7060" w:rsidRPr="008018AD" w:rsidRDefault="004D7060" w:rsidP="00A36DB5">
      <w:pPr>
        <w:ind w:firstLine="709"/>
        <w:jc w:val="both"/>
        <w:rPr>
          <w:sz w:val="28"/>
          <w:szCs w:val="28"/>
        </w:rPr>
      </w:pPr>
      <w:r>
        <w:rPr>
          <w:sz w:val="28"/>
          <w:szCs w:val="28"/>
        </w:rPr>
        <w:t>14.8. К настоящему Договору прилагаются:</w:t>
      </w:r>
    </w:p>
    <w:p w:rsidR="004D7060" w:rsidRPr="008018AD" w:rsidRDefault="004D7060" w:rsidP="00A36DB5">
      <w:pPr>
        <w:pStyle w:val="ConsNormal"/>
        <w:ind w:firstLine="708"/>
        <w:jc w:val="both"/>
        <w:rPr>
          <w:rFonts w:ascii="Times New Roman" w:hAnsi="Times New Roman" w:cs="Times New Roman"/>
          <w:iCs/>
          <w:sz w:val="28"/>
          <w:szCs w:val="28"/>
        </w:rPr>
      </w:pPr>
      <w:r>
        <w:rPr>
          <w:rFonts w:ascii="Times New Roman" w:hAnsi="Times New Roman" w:cs="Times New Roman"/>
          <w:sz w:val="28"/>
          <w:szCs w:val="28"/>
        </w:rPr>
        <w:t>14.8.1.</w:t>
      </w:r>
      <w:r>
        <w:rPr>
          <w:rFonts w:ascii="Times New Roman" w:hAnsi="Times New Roman" w:cs="Times New Roman"/>
          <w:iCs/>
          <w:sz w:val="28"/>
          <w:szCs w:val="28"/>
        </w:rPr>
        <w:t xml:space="preserve"> Характеристики  </w:t>
      </w:r>
      <w:r>
        <w:rPr>
          <w:rFonts w:ascii="Times New Roman" w:hAnsi="Times New Roman" w:cs="Times New Roman"/>
          <w:sz w:val="28"/>
          <w:szCs w:val="28"/>
        </w:rPr>
        <w:t xml:space="preserve">контейнерных перегружателей </w:t>
      </w:r>
      <w:r>
        <w:rPr>
          <w:rFonts w:ascii="Times New Roman" w:hAnsi="Times New Roman" w:cs="Times New Roman"/>
          <w:iCs/>
          <w:sz w:val="28"/>
          <w:szCs w:val="28"/>
        </w:rPr>
        <w:t>(приложение №1);</w:t>
      </w:r>
    </w:p>
    <w:p w:rsidR="004D7060" w:rsidRPr="008018AD" w:rsidRDefault="004D7060" w:rsidP="00A36DB5">
      <w:pPr>
        <w:pStyle w:val="ConsNormal"/>
        <w:ind w:firstLine="708"/>
        <w:jc w:val="both"/>
        <w:rPr>
          <w:rFonts w:ascii="Times New Roman" w:hAnsi="Times New Roman" w:cs="Times New Roman"/>
          <w:iCs/>
          <w:sz w:val="28"/>
          <w:szCs w:val="28"/>
        </w:rPr>
      </w:pPr>
      <w:r>
        <w:rPr>
          <w:rFonts w:ascii="Times New Roman" w:hAnsi="Times New Roman" w:cs="Times New Roman"/>
          <w:iCs/>
          <w:sz w:val="28"/>
          <w:szCs w:val="28"/>
        </w:rPr>
        <w:t>14.8.2. Техническое задание (приложение № 2);</w:t>
      </w:r>
    </w:p>
    <w:p w:rsidR="004D7060" w:rsidRPr="008018AD" w:rsidRDefault="004D7060" w:rsidP="00A36DB5">
      <w:pPr>
        <w:pStyle w:val="ConsNormal"/>
        <w:ind w:firstLine="709"/>
        <w:jc w:val="both"/>
        <w:rPr>
          <w:rFonts w:ascii="Times New Roman" w:hAnsi="Times New Roman" w:cs="Times New Roman"/>
          <w:iCs/>
          <w:sz w:val="28"/>
          <w:szCs w:val="28"/>
        </w:rPr>
      </w:pPr>
      <w:r>
        <w:rPr>
          <w:rFonts w:ascii="Times New Roman" w:hAnsi="Times New Roman" w:cs="Times New Roman"/>
          <w:sz w:val="28"/>
          <w:szCs w:val="28"/>
        </w:rPr>
        <w:t>14.8</w:t>
      </w:r>
      <w:r>
        <w:rPr>
          <w:rFonts w:ascii="Times New Roman" w:hAnsi="Times New Roman" w:cs="Times New Roman"/>
          <w:iCs/>
          <w:sz w:val="28"/>
          <w:szCs w:val="28"/>
        </w:rPr>
        <w:t>.3. Форма Заявки (приложение № 3);</w:t>
      </w:r>
    </w:p>
    <w:p w:rsidR="004D7060" w:rsidRPr="008018AD" w:rsidRDefault="004D7060" w:rsidP="00A36DB5">
      <w:pPr>
        <w:pStyle w:val="ConsNormal"/>
        <w:ind w:firstLine="709"/>
        <w:jc w:val="both"/>
        <w:rPr>
          <w:rFonts w:ascii="Times New Roman" w:hAnsi="Times New Roman" w:cs="Times New Roman"/>
          <w:iCs/>
          <w:sz w:val="28"/>
          <w:szCs w:val="28"/>
        </w:rPr>
      </w:pPr>
      <w:r>
        <w:rPr>
          <w:rFonts w:ascii="Times New Roman" w:hAnsi="Times New Roman" w:cs="Times New Roman"/>
          <w:iCs/>
          <w:sz w:val="28"/>
          <w:szCs w:val="28"/>
        </w:rPr>
        <w:t>14.8.4. Форма Заказа-наряда (приложение № 4);</w:t>
      </w:r>
    </w:p>
    <w:p w:rsidR="004D7060" w:rsidRPr="008018AD" w:rsidRDefault="004D7060" w:rsidP="00A36DB5">
      <w:pPr>
        <w:widowControl w:val="0"/>
        <w:shd w:val="clear" w:color="auto" w:fill="FFFFFF"/>
        <w:tabs>
          <w:tab w:val="left" w:pos="1445"/>
        </w:tabs>
        <w:autoSpaceDE w:val="0"/>
        <w:autoSpaceDN w:val="0"/>
        <w:adjustRightInd w:val="0"/>
        <w:jc w:val="both"/>
        <w:rPr>
          <w:sz w:val="28"/>
          <w:szCs w:val="28"/>
        </w:rPr>
      </w:pPr>
      <w:r>
        <w:rPr>
          <w:iCs/>
          <w:sz w:val="28"/>
          <w:szCs w:val="28"/>
        </w:rPr>
        <w:t xml:space="preserve">          14.8.5.</w:t>
      </w:r>
      <w:r>
        <w:rPr>
          <w:sz w:val="28"/>
          <w:szCs w:val="28"/>
        </w:rPr>
        <w:t xml:space="preserve"> Порядок электронного документооборота (приложение № 5);</w:t>
      </w:r>
    </w:p>
    <w:p w:rsidR="004D7060" w:rsidRPr="008018AD" w:rsidRDefault="004D7060" w:rsidP="00A36DB5">
      <w:pPr>
        <w:widowControl w:val="0"/>
        <w:shd w:val="clear" w:color="auto" w:fill="FFFFFF"/>
        <w:tabs>
          <w:tab w:val="left" w:pos="1445"/>
        </w:tabs>
        <w:autoSpaceDE w:val="0"/>
        <w:autoSpaceDN w:val="0"/>
        <w:adjustRightInd w:val="0"/>
        <w:jc w:val="both"/>
        <w:rPr>
          <w:sz w:val="28"/>
          <w:szCs w:val="28"/>
        </w:rPr>
      </w:pPr>
      <w:r>
        <w:rPr>
          <w:sz w:val="28"/>
          <w:szCs w:val="28"/>
        </w:rPr>
        <w:lastRenderedPageBreak/>
        <w:t xml:space="preserve">          14.8.5.1. Перечень и формат электронных документов (приложение № 5а);</w:t>
      </w:r>
    </w:p>
    <w:p w:rsidR="004D7060" w:rsidRPr="008018AD" w:rsidRDefault="004D7060" w:rsidP="00A36DB5">
      <w:pPr>
        <w:widowControl w:val="0"/>
        <w:shd w:val="clear" w:color="auto" w:fill="FFFFFF"/>
        <w:tabs>
          <w:tab w:val="left" w:pos="1445"/>
        </w:tabs>
        <w:autoSpaceDE w:val="0"/>
        <w:autoSpaceDN w:val="0"/>
        <w:adjustRightInd w:val="0"/>
        <w:jc w:val="both"/>
        <w:rPr>
          <w:sz w:val="28"/>
          <w:szCs w:val="28"/>
        </w:rPr>
      </w:pPr>
      <w:r>
        <w:rPr>
          <w:sz w:val="28"/>
          <w:szCs w:val="28"/>
        </w:rPr>
        <w:t xml:space="preserve">          14.8.6. Общие условия гарантийного обслуживания Исполнителя (Приложение № 6);</w:t>
      </w:r>
    </w:p>
    <w:p w:rsidR="004D7060" w:rsidRPr="008018AD" w:rsidRDefault="004D7060" w:rsidP="00A36DB5">
      <w:pPr>
        <w:widowControl w:val="0"/>
        <w:shd w:val="clear" w:color="auto" w:fill="FFFFFF"/>
        <w:tabs>
          <w:tab w:val="left" w:pos="1445"/>
        </w:tabs>
        <w:autoSpaceDE w:val="0"/>
        <w:autoSpaceDN w:val="0"/>
        <w:adjustRightInd w:val="0"/>
        <w:jc w:val="both"/>
        <w:rPr>
          <w:bCs/>
          <w:sz w:val="28"/>
          <w:szCs w:val="28"/>
        </w:rPr>
      </w:pPr>
      <w:r>
        <w:rPr>
          <w:sz w:val="28"/>
          <w:szCs w:val="28"/>
        </w:rPr>
        <w:t xml:space="preserve">          14.8.7.</w:t>
      </w:r>
      <w:r>
        <w:rPr>
          <w:bCs/>
          <w:sz w:val="28"/>
          <w:szCs w:val="28"/>
        </w:rPr>
        <w:t xml:space="preserve"> Требования по охране труда, промышленной безопасности, пожарной безопасности и экологии (Приложение № 7);</w:t>
      </w:r>
    </w:p>
    <w:p w:rsidR="004D7060" w:rsidRPr="008018AD" w:rsidRDefault="004D7060" w:rsidP="00A36DB5">
      <w:pPr>
        <w:jc w:val="both"/>
        <w:rPr>
          <w:sz w:val="28"/>
          <w:szCs w:val="28"/>
        </w:rPr>
      </w:pPr>
      <w:r>
        <w:rPr>
          <w:bCs/>
          <w:sz w:val="28"/>
          <w:szCs w:val="28"/>
        </w:rPr>
        <w:t xml:space="preserve">          14.8.8. </w:t>
      </w:r>
      <w:r>
        <w:rPr>
          <w:sz w:val="28"/>
          <w:szCs w:val="28"/>
        </w:rPr>
        <w:t>Налоговая оговорка (Приложение № 8).</w:t>
      </w:r>
    </w:p>
    <w:p w:rsidR="004D7060" w:rsidRPr="008018AD" w:rsidRDefault="004D7060" w:rsidP="00A36DB5">
      <w:pPr>
        <w:widowControl w:val="0"/>
        <w:shd w:val="clear" w:color="auto" w:fill="FFFFFF"/>
        <w:tabs>
          <w:tab w:val="left" w:pos="1445"/>
        </w:tabs>
        <w:autoSpaceDE w:val="0"/>
        <w:autoSpaceDN w:val="0"/>
        <w:adjustRightInd w:val="0"/>
        <w:jc w:val="both"/>
        <w:rPr>
          <w:bCs/>
          <w:sz w:val="28"/>
          <w:szCs w:val="28"/>
        </w:rPr>
      </w:pPr>
    </w:p>
    <w:p w:rsidR="004D7060" w:rsidRPr="008018AD" w:rsidRDefault="004D7060" w:rsidP="00A36DB5">
      <w:pPr>
        <w:jc w:val="center"/>
        <w:rPr>
          <w:b/>
          <w:sz w:val="28"/>
          <w:szCs w:val="28"/>
        </w:rPr>
      </w:pPr>
    </w:p>
    <w:p w:rsidR="004D7060" w:rsidRPr="008018AD" w:rsidRDefault="004D7060" w:rsidP="00A36DB5">
      <w:pPr>
        <w:jc w:val="center"/>
        <w:rPr>
          <w:sz w:val="28"/>
          <w:szCs w:val="28"/>
        </w:rPr>
      </w:pPr>
      <w:r>
        <w:rPr>
          <w:b/>
          <w:sz w:val="28"/>
          <w:szCs w:val="28"/>
        </w:rPr>
        <w:t>16. Юридические адреса и платежные реквизиты Сторон</w:t>
      </w:r>
    </w:p>
    <w:tbl>
      <w:tblPr>
        <w:tblW w:w="0" w:type="auto"/>
        <w:tblInd w:w="223" w:type="dxa"/>
        <w:tblLook w:val="0000"/>
      </w:tblPr>
      <w:tblGrid>
        <w:gridCol w:w="4305"/>
        <w:gridCol w:w="5326"/>
      </w:tblGrid>
      <w:tr w:rsidR="004D7060" w:rsidRPr="008018AD" w:rsidTr="00A36DB5">
        <w:trPr>
          <w:trHeight w:val="4802"/>
        </w:trPr>
        <w:tc>
          <w:tcPr>
            <w:tcW w:w="4705" w:type="dxa"/>
          </w:tcPr>
          <w:p w:rsidR="004D7060" w:rsidRPr="008018AD" w:rsidRDefault="004D7060" w:rsidP="00A36DB5">
            <w:pPr>
              <w:widowControl w:val="0"/>
              <w:rPr>
                <w:sz w:val="28"/>
                <w:szCs w:val="28"/>
              </w:rPr>
            </w:pPr>
            <w:r>
              <w:rPr>
                <w:sz w:val="28"/>
                <w:szCs w:val="28"/>
              </w:rPr>
              <w:t>Заказчик:  Публичное акционерное общество</w:t>
            </w:r>
          </w:p>
          <w:p w:rsidR="004D7060" w:rsidRPr="008018AD" w:rsidRDefault="004D7060" w:rsidP="00A36DB5">
            <w:pPr>
              <w:widowControl w:val="0"/>
              <w:rPr>
                <w:sz w:val="28"/>
                <w:szCs w:val="28"/>
              </w:rPr>
            </w:pPr>
            <w:r>
              <w:rPr>
                <w:sz w:val="28"/>
                <w:szCs w:val="28"/>
              </w:rPr>
              <w:t>«Центр по перевозке грузов в контейнерах «ТрансКонтейнер»</w:t>
            </w:r>
          </w:p>
          <w:p w:rsidR="004D7060" w:rsidRPr="008018AD" w:rsidRDefault="004D7060" w:rsidP="00A36DB5">
            <w:pPr>
              <w:widowControl w:val="0"/>
              <w:rPr>
                <w:sz w:val="28"/>
                <w:szCs w:val="28"/>
              </w:rPr>
            </w:pPr>
            <w:r>
              <w:rPr>
                <w:sz w:val="28"/>
                <w:szCs w:val="28"/>
              </w:rPr>
              <w:t xml:space="preserve">Юридический адрес: Российская Федерация, 141402 Московская область Г.О. ХИМКИ Г ХИМКИ УЛ ЛЕНИНГРАДСКАЯ ВЛД. 39, </w:t>
            </w:r>
          </w:p>
          <w:p w:rsidR="004D7060" w:rsidRPr="008018AD" w:rsidRDefault="004D7060" w:rsidP="00A36DB5">
            <w:pPr>
              <w:widowControl w:val="0"/>
              <w:rPr>
                <w:sz w:val="28"/>
                <w:szCs w:val="28"/>
              </w:rPr>
            </w:pPr>
            <w:r>
              <w:rPr>
                <w:sz w:val="28"/>
                <w:szCs w:val="28"/>
              </w:rPr>
              <w:t>СТР. 6 ,офис 3 (этаж 6)</w:t>
            </w:r>
          </w:p>
          <w:p w:rsidR="004D7060" w:rsidRPr="008018AD" w:rsidRDefault="004D7060" w:rsidP="00A36DB5">
            <w:pPr>
              <w:widowControl w:val="0"/>
              <w:rPr>
                <w:sz w:val="28"/>
                <w:szCs w:val="28"/>
              </w:rPr>
            </w:pPr>
            <w:r>
              <w:rPr>
                <w:sz w:val="28"/>
                <w:szCs w:val="28"/>
              </w:rPr>
              <w:t>Филиал ПАО «ТрансКонтейнер» на Забайкальской железной дороге.</w:t>
            </w:r>
          </w:p>
          <w:p w:rsidR="004D7060" w:rsidRPr="008018AD" w:rsidRDefault="004D7060" w:rsidP="00A36DB5">
            <w:pPr>
              <w:widowControl w:val="0"/>
              <w:rPr>
                <w:sz w:val="28"/>
                <w:szCs w:val="28"/>
              </w:rPr>
            </w:pPr>
            <w:r>
              <w:rPr>
                <w:sz w:val="28"/>
                <w:szCs w:val="28"/>
              </w:rPr>
              <w:t>Почтовый адрес: Российская Федерация, 672000, г. Чита, ул. Анохина, д. 91. корп. 2</w:t>
            </w:r>
          </w:p>
          <w:p w:rsidR="004D7060" w:rsidRPr="008018AD" w:rsidRDefault="004D7060" w:rsidP="00A36DB5">
            <w:pPr>
              <w:widowControl w:val="0"/>
              <w:rPr>
                <w:sz w:val="28"/>
                <w:szCs w:val="28"/>
              </w:rPr>
            </w:pPr>
            <w:r>
              <w:rPr>
                <w:sz w:val="28"/>
                <w:szCs w:val="28"/>
              </w:rPr>
              <w:t xml:space="preserve">ИНН 7708591995, КПП 997650001 </w:t>
            </w:r>
          </w:p>
          <w:p w:rsidR="004D7060" w:rsidRPr="008018AD" w:rsidRDefault="004D7060" w:rsidP="00A36DB5">
            <w:pPr>
              <w:widowControl w:val="0"/>
              <w:jc w:val="both"/>
              <w:rPr>
                <w:sz w:val="28"/>
                <w:szCs w:val="28"/>
              </w:rPr>
            </w:pPr>
            <w:r>
              <w:rPr>
                <w:sz w:val="28"/>
                <w:szCs w:val="28"/>
              </w:rPr>
              <w:t>р/счет  40702810009030002960</w:t>
            </w:r>
          </w:p>
          <w:p w:rsidR="004D7060" w:rsidRPr="008018AD" w:rsidRDefault="004D7060" w:rsidP="00A36DB5">
            <w:pPr>
              <w:widowControl w:val="0"/>
              <w:jc w:val="both"/>
              <w:rPr>
                <w:sz w:val="28"/>
                <w:szCs w:val="28"/>
              </w:rPr>
            </w:pPr>
            <w:r>
              <w:rPr>
                <w:sz w:val="28"/>
                <w:szCs w:val="28"/>
              </w:rPr>
              <w:t>в Филиал ПАО «Банк ВТБ» в г. Красноярск</w:t>
            </w:r>
          </w:p>
          <w:p w:rsidR="004D7060" w:rsidRPr="008018AD" w:rsidRDefault="004D7060" w:rsidP="00A36DB5">
            <w:pPr>
              <w:widowControl w:val="0"/>
              <w:jc w:val="both"/>
              <w:rPr>
                <w:sz w:val="28"/>
                <w:szCs w:val="28"/>
              </w:rPr>
            </w:pPr>
            <w:r>
              <w:rPr>
                <w:sz w:val="28"/>
                <w:szCs w:val="28"/>
              </w:rPr>
              <w:t>к/с 3010181020000000077</w:t>
            </w:r>
          </w:p>
          <w:p w:rsidR="004D7060" w:rsidRPr="008018AD" w:rsidRDefault="004D7060" w:rsidP="00A36DB5">
            <w:pPr>
              <w:widowControl w:val="0"/>
              <w:jc w:val="both"/>
              <w:rPr>
                <w:sz w:val="28"/>
                <w:szCs w:val="28"/>
              </w:rPr>
            </w:pPr>
            <w:r>
              <w:rPr>
                <w:sz w:val="28"/>
                <w:szCs w:val="28"/>
              </w:rPr>
              <w:t>БИК 040407777</w:t>
            </w:r>
          </w:p>
          <w:p w:rsidR="004D7060" w:rsidRPr="008018AD" w:rsidRDefault="004D7060" w:rsidP="00A36DB5">
            <w:pPr>
              <w:rPr>
                <w:sz w:val="28"/>
                <w:szCs w:val="28"/>
                <w:lang w:val="en-US"/>
              </w:rPr>
            </w:pPr>
          </w:p>
        </w:tc>
        <w:tc>
          <w:tcPr>
            <w:tcW w:w="4596" w:type="dxa"/>
          </w:tcPr>
          <w:p w:rsidR="004D7060" w:rsidRPr="008018AD" w:rsidRDefault="004D7060" w:rsidP="00A36DB5">
            <w:pPr>
              <w:rPr>
                <w:sz w:val="28"/>
                <w:szCs w:val="28"/>
              </w:rPr>
            </w:pPr>
            <w:r>
              <w:rPr>
                <w:sz w:val="28"/>
                <w:szCs w:val="28"/>
              </w:rPr>
              <w:t>Исполнитель : (полное наименование)</w:t>
            </w:r>
          </w:p>
          <w:p w:rsidR="004D7060" w:rsidRPr="008018AD" w:rsidRDefault="004D7060" w:rsidP="00A36DB5">
            <w:pPr>
              <w:rPr>
                <w:sz w:val="28"/>
                <w:szCs w:val="28"/>
              </w:rPr>
            </w:pPr>
            <w:r>
              <w:rPr>
                <w:sz w:val="28"/>
                <w:szCs w:val="28"/>
              </w:rPr>
              <w:t>Место нахождения: ___________________</w:t>
            </w:r>
          </w:p>
          <w:p w:rsidR="004D7060" w:rsidRPr="008018AD" w:rsidRDefault="004D7060" w:rsidP="00A36DB5">
            <w:pPr>
              <w:rPr>
                <w:sz w:val="28"/>
                <w:szCs w:val="28"/>
              </w:rPr>
            </w:pPr>
            <w:r>
              <w:rPr>
                <w:sz w:val="28"/>
                <w:szCs w:val="28"/>
              </w:rPr>
              <w:t>Почтовый адрес: _____________________</w:t>
            </w:r>
          </w:p>
          <w:p w:rsidR="004D7060" w:rsidRPr="008018AD" w:rsidRDefault="004D7060" w:rsidP="00A36DB5">
            <w:pPr>
              <w:rPr>
                <w:sz w:val="28"/>
                <w:szCs w:val="28"/>
              </w:rPr>
            </w:pPr>
            <w:r>
              <w:rPr>
                <w:sz w:val="28"/>
                <w:szCs w:val="28"/>
              </w:rPr>
              <w:t>ОГРН_______________ИНН ______________, ОКПО_____________ ______________, КПП ___________________</w:t>
            </w:r>
          </w:p>
          <w:p w:rsidR="004D7060" w:rsidRPr="008018AD" w:rsidRDefault="004D7060" w:rsidP="00A36DB5">
            <w:pPr>
              <w:rPr>
                <w:sz w:val="28"/>
                <w:szCs w:val="28"/>
              </w:rPr>
            </w:pPr>
            <w:r>
              <w:rPr>
                <w:sz w:val="28"/>
                <w:szCs w:val="28"/>
              </w:rPr>
              <w:t xml:space="preserve">р/счет  ______________________________ </w:t>
            </w:r>
          </w:p>
          <w:p w:rsidR="004D7060" w:rsidRPr="008018AD" w:rsidRDefault="004D7060" w:rsidP="00A36DB5">
            <w:pPr>
              <w:rPr>
                <w:sz w:val="28"/>
                <w:szCs w:val="28"/>
              </w:rPr>
            </w:pPr>
            <w:r>
              <w:rPr>
                <w:sz w:val="28"/>
                <w:szCs w:val="28"/>
              </w:rPr>
              <w:t xml:space="preserve">в  ___________________________________, </w:t>
            </w:r>
          </w:p>
          <w:p w:rsidR="004D7060" w:rsidRPr="008018AD" w:rsidRDefault="004D7060" w:rsidP="00A36DB5">
            <w:pPr>
              <w:rPr>
                <w:sz w:val="28"/>
                <w:szCs w:val="28"/>
              </w:rPr>
            </w:pPr>
            <w:r>
              <w:rPr>
                <w:sz w:val="28"/>
                <w:szCs w:val="28"/>
              </w:rPr>
              <w:t>к/счет _________________________________</w:t>
            </w:r>
          </w:p>
          <w:p w:rsidR="004D7060" w:rsidRPr="008018AD" w:rsidRDefault="004D7060" w:rsidP="00A36DB5">
            <w:pPr>
              <w:rPr>
                <w:sz w:val="28"/>
                <w:szCs w:val="28"/>
              </w:rPr>
            </w:pPr>
            <w:r>
              <w:rPr>
                <w:sz w:val="28"/>
                <w:szCs w:val="28"/>
              </w:rPr>
              <w:t xml:space="preserve"> в  ____________________________________, </w:t>
            </w:r>
          </w:p>
          <w:p w:rsidR="004D7060" w:rsidRPr="008018AD" w:rsidRDefault="004D7060" w:rsidP="00A36DB5">
            <w:pPr>
              <w:rPr>
                <w:sz w:val="28"/>
                <w:szCs w:val="28"/>
              </w:rPr>
            </w:pPr>
            <w:r>
              <w:rPr>
                <w:sz w:val="28"/>
                <w:szCs w:val="28"/>
              </w:rPr>
              <w:t xml:space="preserve">БИК _______________,  </w:t>
            </w:r>
          </w:p>
          <w:p w:rsidR="004D7060" w:rsidRPr="008018AD" w:rsidRDefault="004D7060" w:rsidP="00A36DB5">
            <w:pPr>
              <w:rPr>
                <w:sz w:val="28"/>
                <w:szCs w:val="28"/>
              </w:rPr>
            </w:pPr>
            <w:r>
              <w:rPr>
                <w:sz w:val="28"/>
                <w:szCs w:val="28"/>
              </w:rPr>
              <w:t>тел. ________, факс__________</w:t>
            </w:r>
          </w:p>
          <w:p w:rsidR="004D7060" w:rsidRPr="008018AD" w:rsidRDefault="004D7060" w:rsidP="00A36DB5">
            <w:pPr>
              <w:rPr>
                <w:sz w:val="28"/>
                <w:szCs w:val="28"/>
              </w:rPr>
            </w:pPr>
          </w:p>
        </w:tc>
      </w:tr>
    </w:tbl>
    <w:p w:rsidR="004D7060" w:rsidRPr="008018AD" w:rsidRDefault="004D7060" w:rsidP="00A36DB5">
      <w:pPr>
        <w:rPr>
          <w:sz w:val="28"/>
          <w:szCs w:val="28"/>
        </w:rPr>
      </w:pP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274"/>
        </w:trPr>
        <w:tc>
          <w:tcPr>
            <w:tcW w:w="4845" w:type="dxa"/>
          </w:tcPr>
          <w:p w:rsidR="004D7060" w:rsidRPr="008018AD" w:rsidRDefault="004D7060" w:rsidP="00A36DB5">
            <w:pPr>
              <w:pStyle w:val="3"/>
              <w:numPr>
                <w:ilvl w:val="0"/>
                <w:numId w:val="0"/>
              </w:numPr>
              <w:spacing w:before="0" w:after="0"/>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jc w:val="both"/>
              <w:rPr>
                <w:b/>
                <w:sz w:val="28"/>
                <w:szCs w:val="28"/>
              </w:rPr>
            </w:pPr>
          </w:p>
          <w:p w:rsidR="004D7060" w:rsidRPr="008018AD" w:rsidRDefault="004D7060" w:rsidP="00A36DB5">
            <w:pPr>
              <w:jc w:val="both"/>
              <w:rPr>
                <w:b/>
                <w:sz w:val="28"/>
                <w:szCs w:val="28"/>
                <w:lang w:val="en-US"/>
              </w:rPr>
            </w:pPr>
            <w:r>
              <w:rPr>
                <w:b/>
                <w:sz w:val="28"/>
                <w:szCs w:val="28"/>
              </w:rPr>
              <w:t>Исполнитель</w:t>
            </w:r>
          </w:p>
        </w:tc>
      </w:tr>
      <w:tr w:rsidR="004D7060" w:rsidRPr="008018AD" w:rsidTr="00A36DB5">
        <w:trPr>
          <w:trHeight w:val="839"/>
        </w:trPr>
        <w:tc>
          <w:tcPr>
            <w:tcW w:w="4845" w:type="dxa"/>
          </w:tcPr>
          <w:p w:rsidR="004D7060" w:rsidRPr="008018AD" w:rsidRDefault="004D7060" w:rsidP="00A36DB5">
            <w:pPr>
              <w:jc w:val="both"/>
              <w:rPr>
                <w:sz w:val="28"/>
                <w:szCs w:val="28"/>
              </w:rPr>
            </w:pPr>
          </w:p>
          <w:p w:rsidR="004D7060" w:rsidRPr="008018AD" w:rsidRDefault="004D7060" w:rsidP="00A36DB5">
            <w:pPr>
              <w:jc w:val="both"/>
              <w:rPr>
                <w:sz w:val="28"/>
                <w:szCs w:val="28"/>
              </w:rPr>
            </w:pPr>
            <w:r>
              <w:rPr>
                <w:sz w:val="28"/>
                <w:szCs w:val="28"/>
              </w:rPr>
              <w:t>______________</w:t>
            </w:r>
            <w:r>
              <w:rPr>
                <w:b/>
                <w:sz w:val="28"/>
                <w:szCs w:val="28"/>
              </w:rPr>
              <w:t xml:space="preserve"> </w:t>
            </w:r>
            <w:r>
              <w:rPr>
                <w:sz w:val="28"/>
                <w:szCs w:val="28"/>
              </w:rPr>
              <w:t xml:space="preserve">    М.П.</w:t>
            </w:r>
          </w:p>
        </w:tc>
        <w:tc>
          <w:tcPr>
            <w:tcW w:w="4845" w:type="dxa"/>
          </w:tcPr>
          <w:p w:rsidR="004D7060" w:rsidRPr="008018AD" w:rsidRDefault="004D7060" w:rsidP="00A36DB5">
            <w:pPr>
              <w:ind w:firstLine="567"/>
              <w:jc w:val="both"/>
              <w:rPr>
                <w:sz w:val="28"/>
                <w:szCs w:val="28"/>
              </w:rPr>
            </w:pPr>
          </w:p>
          <w:p w:rsidR="004D7060" w:rsidRPr="008018AD" w:rsidRDefault="004D7060" w:rsidP="00A36DB5">
            <w:pPr>
              <w:jc w:val="both"/>
              <w:rPr>
                <w:sz w:val="28"/>
                <w:szCs w:val="28"/>
              </w:rPr>
            </w:pPr>
            <w:r>
              <w:rPr>
                <w:sz w:val="28"/>
                <w:szCs w:val="28"/>
              </w:rPr>
              <w:t xml:space="preserve">_________________   </w:t>
            </w:r>
            <w:r>
              <w:rPr>
                <w:b/>
                <w:sz w:val="28"/>
                <w:szCs w:val="28"/>
              </w:rPr>
              <w:t xml:space="preserve"> </w:t>
            </w:r>
          </w:p>
          <w:p w:rsidR="004D7060" w:rsidRPr="008018AD" w:rsidRDefault="004D7060" w:rsidP="00A36DB5">
            <w:pPr>
              <w:jc w:val="both"/>
              <w:rPr>
                <w:sz w:val="28"/>
                <w:szCs w:val="28"/>
              </w:rPr>
            </w:pPr>
            <w:r>
              <w:rPr>
                <w:sz w:val="28"/>
                <w:szCs w:val="28"/>
              </w:rPr>
              <w:t>М.П.</w:t>
            </w:r>
          </w:p>
        </w:tc>
      </w:tr>
    </w:tbl>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1</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xml:space="preserve">к Договору на </w:t>
      </w:r>
      <w:bookmarkStart w:id="20" w:name="OLE_LINK1"/>
      <w:bookmarkStart w:id="21" w:name="OLE_LINK2"/>
      <w:r>
        <w:rPr>
          <w:rFonts w:ascii="Times New Roman" w:hAnsi="Times New Roman" w:cs="Times New Roman"/>
          <w:sz w:val="28"/>
          <w:szCs w:val="28"/>
        </w:rPr>
        <w:t>выполнение работ</w:t>
      </w:r>
      <w:bookmarkEnd w:id="20"/>
      <w:bookmarkEnd w:id="21"/>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«___»_________2021 г.</w:t>
      </w:r>
    </w:p>
    <w:p w:rsidR="004D7060" w:rsidRPr="008018AD" w:rsidRDefault="004D7060" w:rsidP="00A36DB5">
      <w:pPr>
        <w:tabs>
          <w:tab w:val="num" w:pos="0"/>
        </w:tabs>
        <w:ind w:firstLine="851"/>
        <w:jc w:val="both"/>
        <w:rPr>
          <w:sz w:val="28"/>
          <w:szCs w:val="28"/>
        </w:rPr>
      </w:pPr>
    </w:p>
    <w:p w:rsidR="004D7060" w:rsidRPr="008018AD" w:rsidRDefault="004D7060" w:rsidP="00A36DB5">
      <w:pPr>
        <w:pStyle w:val="afd"/>
        <w:jc w:val="center"/>
        <w:rPr>
          <w:b/>
          <w:sz w:val="28"/>
          <w:szCs w:val="28"/>
        </w:rPr>
      </w:pPr>
    </w:p>
    <w:p w:rsidR="004D7060" w:rsidRPr="008018AD" w:rsidRDefault="004D7060" w:rsidP="00A36DB5">
      <w:pPr>
        <w:pStyle w:val="afd"/>
        <w:rPr>
          <w:sz w:val="28"/>
          <w:szCs w:val="28"/>
        </w:rPr>
      </w:pPr>
      <w:r>
        <w:rPr>
          <w:sz w:val="28"/>
          <w:szCs w:val="28"/>
        </w:rPr>
        <w:t xml:space="preserve">Характеристики контейнерных перегружателей </w:t>
      </w:r>
      <w:r>
        <w:rPr>
          <w:bCs/>
          <w:color w:val="000000"/>
          <w:sz w:val="28"/>
          <w:szCs w:val="28"/>
          <w:lang w:eastAsia="en-US"/>
        </w:rPr>
        <w:t>Kalmar</w:t>
      </w:r>
      <w:r>
        <w:rPr>
          <w:color w:val="000000"/>
          <w:sz w:val="28"/>
          <w:szCs w:val="28"/>
          <w:lang w:eastAsia="en-US"/>
        </w:rPr>
        <w:t xml:space="preserve"> DRF 450 60 S5</w:t>
      </w:r>
      <w:r>
        <w:rPr>
          <w:sz w:val="28"/>
          <w:szCs w:val="28"/>
        </w:rPr>
        <w:t xml:space="preserve">  </w:t>
      </w:r>
    </w:p>
    <w:p w:rsidR="004D7060" w:rsidRPr="008018AD" w:rsidRDefault="004D7060" w:rsidP="00A36DB5">
      <w:pPr>
        <w:pStyle w:val="afd"/>
        <w:jc w:val="center"/>
        <w:rPr>
          <w:b/>
          <w:sz w:val="28"/>
          <w:szCs w:val="28"/>
        </w:rPr>
      </w:pPr>
    </w:p>
    <w:tbl>
      <w:tblPr>
        <w:tblStyle w:val="afff6"/>
        <w:tblW w:w="9923" w:type="dxa"/>
        <w:tblInd w:w="-176" w:type="dxa"/>
        <w:tblLayout w:type="fixed"/>
        <w:tblLook w:val="04A0"/>
      </w:tblPr>
      <w:tblGrid>
        <w:gridCol w:w="568"/>
        <w:gridCol w:w="1843"/>
        <w:gridCol w:w="1418"/>
        <w:gridCol w:w="1133"/>
        <w:gridCol w:w="992"/>
        <w:gridCol w:w="1418"/>
        <w:gridCol w:w="2551"/>
      </w:tblGrid>
      <w:tr w:rsidR="004D7060" w:rsidRPr="008018AD" w:rsidTr="00A36DB5">
        <w:tc>
          <w:tcPr>
            <w:tcW w:w="568" w:type="dxa"/>
          </w:tcPr>
          <w:p w:rsidR="004D7060" w:rsidRPr="008018AD" w:rsidRDefault="004D7060" w:rsidP="00A36DB5">
            <w:pPr>
              <w:tabs>
                <w:tab w:val="left" w:pos="426"/>
              </w:tabs>
              <w:jc w:val="center"/>
              <w:rPr>
                <w:b/>
                <w:sz w:val="28"/>
                <w:szCs w:val="28"/>
              </w:rPr>
            </w:pPr>
            <w:r>
              <w:rPr>
                <w:b/>
                <w:sz w:val="28"/>
                <w:szCs w:val="28"/>
              </w:rPr>
              <w:t>№п/п</w:t>
            </w:r>
          </w:p>
        </w:tc>
        <w:tc>
          <w:tcPr>
            <w:tcW w:w="1843" w:type="dxa"/>
          </w:tcPr>
          <w:p w:rsidR="004D7060" w:rsidRPr="008018AD" w:rsidRDefault="004D7060" w:rsidP="00A36DB5">
            <w:pPr>
              <w:tabs>
                <w:tab w:val="left" w:pos="426"/>
              </w:tabs>
              <w:jc w:val="center"/>
              <w:rPr>
                <w:b/>
                <w:sz w:val="28"/>
                <w:szCs w:val="28"/>
              </w:rPr>
            </w:pPr>
            <w:r>
              <w:rPr>
                <w:b/>
                <w:sz w:val="28"/>
                <w:szCs w:val="28"/>
              </w:rPr>
              <w:t>Наименование</w:t>
            </w:r>
          </w:p>
          <w:p w:rsidR="004D7060" w:rsidRPr="008018AD" w:rsidRDefault="004D7060" w:rsidP="00A36DB5">
            <w:pPr>
              <w:tabs>
                <w:tab w:val="left" w:pos="426"/>
              </w:tabs>
              <w:jc w:val="center"/>
              <w:rPr>
                <w:b/>
                <w:sz w:val="28"/>
                <w:szCs w:val="28"/>
              </w:rPr>
            </w:pPr>
            <w:r>
              <w:rPr>
                <w:b/>
                <w:sz w:val="28"/>
                <w:szCs w:val="28"/>
              </w:rPr>
              <w:t>техники</w:t>
            </w:r>
          </w:p>
        </w:tc>
        <w:tc>
          <w:tcPr>
            <w:tcW w:w="1418" w:type="dxa"/>
          </w:tcPr>
          <w:p w:rsidR="004D7060" w:rsidRPr="008018AD" w:rsidRDefault="004D7060" w:rsidP="00A36DB5">
            <w:pPr>
              <w:tabs>
                <w:tab w:val="left" w:pos="426"/>
              </w:tabs>
              <w:jc w:val="center"/>
              <w:rPr>
                <w:b/>
                <w:sz w:val="28"/>
                <w:szCs w:val="28"/>
              </w:rPr>
            </w:pPr>
            <w:r>
              <w:rPr>
                <w:b/>
                <w:sz w:val="28"/>
                <w:szCs w:val="28"/>
              </w:rPr>
              <w:t>Производитель</w:t>
            </w:r>
          </w:p>
        </w:tc>
        <w:tc>
          <w:tcPr>
            <w:tcW w:w="1133" w:type="dxa"/>
          </w:tcPr>
          <w:p w:rsidR="004D7060" w:rsidRPr="008018AD" w:rsidRDefault="004D7060" w:rsidP="00A36DB5">
            <w:pPr>
              <w:tabs>
                <w:tab w:val="left" w:pos="426"/>
              </w:tabs>
              <w:jc w:val="center"/>
              <w:rPr>
                <w:b/>
                <w:sz w:val="28"/>
                <w:szCs w:val="28"/>
              </w:rPr>
            </w:pPr>
            <w:r>
              <w:rPr>
                <w:b/>
                <w:sz w:val="28"/>
                <w:szCs w:val="28"/>
              </w:rPr>
              <w:t>Модель</w:t>
            </w:r>
          </w:p>
        </w:tc>
        <w:tc>
          <w:tcPr>
            <w:tcW w:w="992" w:type="dxa"/>
          </w:tcPr>
          <w:p w:rsidR="004D7060" w:rsidRPr="008018AD" w:rsidRDefault="004D7060" w:rsidP="00A36DB5">
            <w:pPr>
              <w:tabs>
                <w:tab w:val="left" w:pos="426"/>
              </w:tabs>
              <w:jc w:val="center"/>
              <w:rPr>
                <w:b/>
                <w:sz w:val="28"/>
                <w:szCs w:val="28"/>
              </w:rPr>
            </w:pPr>
            <w:r>
              <w:rPr>
                <w:b/>
                <w:sz w:val="28"/>
                <w:szCs w:val="28"/>
              </w:rPr>
              <w:t>Серийный номер</w:t>
            </w:r>
          </w:p>
        </w:tc>
        <w:tc>
          <w:tcPr>
            <w:tcW w:w="1418" w:type="dxa"/>
          </w:tcPr>
          <w:p w:rsidR="004D7060" w:rsidRPr="008018AD" w:rsidRDefault="004D7060" w:rsidP="00A36DB5">
            <w:pPr>
              <w:tabs>
                <w:tab w:val="left" w:pos="426"/>
              </w:tabs>
              <w:jc w:val="center"/>
              <w:rPr>
                <w:b/>
                <w:sz w:val="28"/>
                <w:szCs w:val="28"/>
              </w:rPr>
            </w:pPr>
            <w:r>
              <w:rPr>
                <w:b/>
                <w:sz w:val="28"/>
                <w:szCs w:val="28"/>
              </w:rPr>
              <w:t>Год выпуска</w:t>
            </w:r>
          </w:p>
        </w:tc>
        <w:tc>
          <w:tcPr>
            <w:tcW w:w="2551" w:type="dxa"/>
            <w:shd w:val="clear" w:color="auto" w:fill="auto"/>
          </w:tcPr>
          <w:p w:rsidR="004D7060" w:rsidRPr="008018AD" w:rsidRDefault="004D7060" w:rsidP="00A36DB5">
            <w:pPr>
              <w:tabs>
                <w:tab w:val="left" w:pos="426"/>
              </w:tabs>
              <w:jc w:val="center"/>
              <w:rPr>
                <w:b/>
                <w:sz w:val="28"/>
                <w:szCs w:val="28"/>
              </w:rPr>
            </w:pPr>
            <w:r>
              <w:rPr>
                <w:b/>
                <w:sz w:val="28"/>
                <w:szCs w:val="28"/>
              </w:rPr>
              <w:t>Местонахождение техники</w:t>
            </w:r>
          </w:p>
        </w:tc>
      </w:tr>
      <w:tr w:rsidR="004D7060" w:rsidRPr="008018AD" w:rsidTr="00A36DB5">
        <w:trPr>
          <w:trHeight w:val="1454"/>
        </w:trPr>
        <w:tc>
          <w:tcPr>
            <w:tcW w:w="568" w:type="dxa"/>
          </w:tcPr>
          <w:p w:rsidR="004D7060" w:rsidRPr="008018AD" w:rsidRDefault="004D7060" w:rsidP="00A36DB5">
            <w:pPr>
              <w:jc w:val="center"/>
              <w:rPr>
                <w:sz w:val="28"/>
                <w:szCs w:val="28"/>
              </w:rPr>
            </w:pPr>
            <w:r>
              <w:rPr>
                <w:sz w:val="28"/>
                <w:szCs w:val="28"/>
              </w:rPr>
              <w:t>1</w:t>
            </w:r>
          </w:p>
        </w:tc>
        <w:tc>
          <w:tcPr>
            <w:tcW w:w="1843"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418" w:type="dxa"/>
          </w:tcPr>
          <w:p w:rsidR="004D7060" w:rsidRPr="008018AD"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t>Kalmar</w:t>
            </w:r>
            <w:r>
              <w:rPr>
                <w:color w:val="000000"/>
                <w:sz w:val="28"/>
                <w:szCs w:val="28"/>
                <w:lang w:eastAsia="en-US"/>
              </w:rPr>
              <w:t xml:space="preserve"> DRF 450 60 S5</w:t>
            </w:r>
          </w:p>
        </w:tc>
        <w:tc>
          <w:tcPr>
            <w:tcW w:w="1133" w:type="dxa"/>
          </w:tcPr>
          <w:p w:rsidR="004D7060" w:rsidRPr="008018AD"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 60 S5</w:t>
            </w:r>
          </w:p>
        </w:tc>
        <w:tc>
          <w:tcPr>
            <w:tcW w:w="992" w:type="dxa"/>
          </w:tcPr>
          <w:p w:rsidR="004D7060" w:rsidRPr="008018AD" w:rsidRDefault="004D7060" w:rsidP="00A36DB5">
            <w:pPr>
              <w:autoSpaceDE w:val="0"/>
              <w:autoSpaceDN w:val="0"/>
              <w:adjustRightInd w:val="0"/>
              <w:jc w:val="center"/>
              <w:rPr>
                <w:color w:val="000000"/>
                <w:sz w:val="28"/>
                <w:szCs w:val="28"/>
                <w:highlight w:val="green"/>
                <w:lang w:eastAsia="en-US"/>
              </w:rPr>
            </w:pPr>
            <w:r>
              <w:rPr>
                <w:color w:val="000000"/>
                <w:sz w:val="28"/>
                <w:szCs w:val="28"/>
                <w:lang w:eastAsia="en-US"/>
              </w:rPr>
              <w:t>Т34113.1037</w:t>
            </w:r>
          </w:p>
        </w:tc>
        <w:tc>
          <w:tcPr>
            <w:tcW w:w="1418"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2007</w:t>
            </w:r>
          </w:p>
        </w:tc>
        <w:tc>
          <w:tcPr>
            <w:tcW w:w="2551" w:type="dxa"/>
            <w:shd w:val="clear" w:color="auto" w:fill="auto"/>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r w:rsidR="004D7060" w:rsidRPr="008018AD" w:rsidTr="00A36DB5">
        <w:trPr>
          <w:trHeight w:val="1265"/>
        </w:trPr>
        <w:tc>
          <w:tcPr>
            <w:tcW w:w="568" w:type="dxa"/>
          </w:tcPr>
          <w:p w:rsidR="004D7060" w:rsidRPr="008018AD" w:rsidRDefault="004D7060" w:rsidP="00A36DB5">
            <w:pPr>
              <w:jc w:val="center"/>
              <w:rPr>
                <w:sz w:val="28"/>
                <w:szCs w:val="28"/>
              </w:rPr>
            </w:pPr>
            <w:r>
              <w:rPr>
                <w:sz w:val="28"/>
                <w:szCs w:val="28"/>
              </w:rPr>
              <w:t>2</w:t>
            </w:r>
          </w:p>
        </w:tc>
        <w:tc>
          <w:tcPr>
            <w:tcW w:w="1843"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418" w:type="dxa"/>
          </w:tcPr>
          <w:p w:rsidR="004D7060" w:rsidRPr="008018AD"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t>Kalmar</w:t>
            </w:r>
          </w:p>
        </w:tc>
        <w:tc>
          <w:tcPr>
            <w:tcW w:w="1133" w:type="dxa"/>
          </w:tcPr>
          <w:p w:rsidR="004D7060" w:rsidRPr="008018AD"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w:t>
            </w:r>
            <w:r>
              <w:rPr>
                <w:color w:val="000000"/>
                <w:sz w:val="28"/>
                <w:szCs w:val="28"/>
                <w:lang w:val="en-US" w:eastAsia="en-US"/>
              </w:rPr>
              <w:t xml:space="preserve"> 60 S5</w:t>
            </w:r>
          </w:p>
        </w:tc>
        <w:tc>
          <w:tcPr>
            <w:tcW w:w="992"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T34113.1033</w:t>
            </w:r>
          </w:p>
        </w:tc>
        <w:tc>
          <w:tcPr>
            <w:tcW w:w="1418"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2007</w:t>
            </w:r>
          </w:p>
        </w:tc>
        <w:tc>
          <w:tcPr>
            <w:tcW w:w="2551" w:type="dxa"/>
            <w:shd w:val="clear" w:color="auto" w:fill="auto"/>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r w:rsidR="004D7060" w:rsidRPr="008018AD" w:rsidTr="00A36DB5">
        <w:tc>
          <w:tcPr>
            <w:tcW w:w="568" w:type="dxa"/>
          </w:tcPr>
          <w:p w:rsidR="004D7060" w:rsidRPr="008018AD" w:rsidRDefault="004D7060" w:rsidP="00A36DB5">
            <w:pPr>
              <w:jc w:val="center"/>
              <w:rPr>
                <w:sz w:val="28"/>
                <w:szCs w:val="28"/>
              </w:rPr>
            </w:pPr>
            <w:r>
              <w:rPr>
                <w:sz w:val="28"/>
                <w:szCs w:val="28"/>
              </w:rPr>
              <w:t>3</w:t>
            </w:r>
          </w:p>
        </w:tc>
        <w:tc>
          <w:tcPr>
            <w:tcW w:w="1843" w:type="dxa"/>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Контейнерный перегружатель</w:t>
            </w:r>
          </w:p>
        </w:tc>
        <w:tc>
          <w:tcPr>
            <w:tcW w:w="1418" w:type="dxa"/>
          </w:tcPr>
          <w:p w:rsidR="004D7060" w:rsidRPr="008018AD" w:rsidRDefault="004D7060" w:rsidP="00A36DB5">
            <w:pPr>
              <w:autoSpaceDE w:val="0"/>
              <w:autoSpaceDN w:val="0"/>
              <w:adjustRightInd w:val="0"/>
              <w:jc w:val="center"/>
              <w:rPr>
                <w:bCs/>
                <w:color w:val="000000"/>
                <w:sz w:val="28"/>
                <w:szCs w:val="28"/>
                <w:lang w:eastAsia="en-US"/>
              </w:rPr>
            </w:pPr>
            <w:r>
              <w:rPr>
                <w:bCs/>
                <w:color w:val="000000"/>
                <w:sz w:val="28"/>
                <w:szCs w:val="28"/>
                <w:lang w:eastAsia="en-US"/>
              </w:rPr>
              <w:t>Kalmar</w:t>
            </w:r>
          </w:p>
        </w:tc>
        <w:tc>
          <w:tcPr>
            <w:tcW w:w="1133" w:type="dxa"/>
          </w:tcPr>
          <w:p w:rsidR="004D7060" w:rsidRPr="008018AD" w:rsidRDefault="004D7060" w:rsidP="00A36DB5">
            <w:pPr>
              <w:autoSpaceDE w:val="0"/>
              <w:autoSpaceDN w:val="0"/>
              <w:adjustRightInd w:val="0"/>
              <w:jc w:val="center"/>
              <w:rPr>
                <w:color w:val="000000"/>
                <w:sz w:val="28"/>
                <w:szCs w:val="28"/>
                <w:lang w:val="en-US" w:eastAsia="en-US"/>
              </w:rPr>
            </w:pPr>
            <w:r>
              <w:rPr>
                <w:color w:val="000000"/>
                <w:sz w:val="28"/>
                <w:szCs w:val="28"/>
                <w:lang w:eastAsia="en-US"/>
              </w:rPr>
              <w:t>DRF 450</w:t>
            </w:r>
            <w:r>
              <w:rPr>
                <w:color w:val="000000"/>
                <w:sz w:val="28"/>
                <w:szCs w:val="28"/>
                <w:lang w:val="en-US" w:eastAsia="en-US"/>
              </w:rPr>
              <w:t xml:space="preserve"> 65S5</w:t>
            </w:r>
          </w:p>
        </w:tc>
        <w:tc>
          <w:tcPr>
            <w:tcW w:w="992" w:type="dxa"/>
          </w:tcPr>
          <w:p w:rsidR="004D7060" w:rsidRPr="008018AD" w:rsidRDefault="004D7060" w:rsidP="00A36DB5">
            <w:pPr>
              <w:jc w:val="center"/>
              <w:rPr>
                <w:sz w:val="28"/>
                <w:szCs w:val="28"/>
              </w:rPr>
            </w:pPr>
            <w:r>
              <w:rPr>
                <w:sz w:val="28"/>
                <w:szCs w:val="28"/>
              </w:rPr>
              <w:t>А11300597</w:t>
            </w:r>
          </w:p>
        </w:tc>
        <w:tc>
          <w:tcPr>
            <w:tcW w:w="1418" w:type="dxa"/>
          </w:tcPr>
          <w:p w:rsidR="004D7060" w:rsidRPr="008018AD" w:rsidRDefault="004D7060" w:rsidP="00A36DB5">
            <w:pPr>
              <w:jc w:val="center"/>
              <w:rPr>
                <w:sz w:val="28"/>
                <w:szCs w:val="28"/>
              </w:rPr>
            </w:pPr>
            <w:r>
              <w:rPr>
                <w:sz w:val="28"/>
                <w:szCs w:val="28"/>
              </w:rPr>
              <w:t>2011</w:t>
            </w:r>
          </w:p>
        </w:tc>
        <w:tc>
          <w:tcPr>
            <w:tcW w:w="2551" w:type="dxa"/>
            <w:shd w:val="clear" w:color="auto" w:fill="auto"/>
          </w:tcPr>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674650, Забайкальский край, Забайкальский район,</w:t>
            </w:r>
          </w:p>
          <w:p w:rsidR="004D7060" w:rsidRPr="008018AD" w:rsidRDefault="004D7060" w:rsidP="00A36DB5">
            <w:pPr>
              <w:autoSpaceDE w:val="0"/>
              <w:autoSpaceDN w:val="0"/>
              <w:adjustRightInd w:val="0"/>
              <w:jc w:val="center"/>
              <w:rPr>
                <w:color w:val="000000"/>
                <w:sz w:val="28"/>
                <w:szCs w:val="28"/>
                <w:lang w:eastAsia="en-US"/>
              </w:rPr>
            </w:pPr>
            <w:r>
              <w:rPr>
                <w:color w:val="000000"/>
                <w:sz w:val="28"/>
                <w:szCs w:val="28"/>
                <w:lang w:eastAsia="en-US"/>
              </w:rPr>
              <w:t>пгт. Забайкальск, ул. 1 Мая, д.7</w:t>
            </w:r>
          </w:p>
        </w:tc>
      </w:tr>
    </w:tbl>
    <w:p w:rsidR="004D7060" w:rsidRPr="008018AD" w:rsidRDefault="004D7060" w:rsidP="00A36DB5">
      <w:pPr>
        <w:jc w:val="right"/>
        <w:rPr>
          <w:sz w:val="28"/>
          <w:szCs w:val="28"/>
        </w:rPr>
      </w:pP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A36DB5">
            <w:pPr>
              <w:pStyle w:val="3"/>
              <w:spacing w:before="0" w:after="0"/>
              <w:ind w:left="0"/>
              <w:jc w:val="right"/>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jc w:val="right"/>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right"/>
              <w:rPr>
                <w:sz w:val="28"/>
                <w:szCs w:val="28"/>
              </w:rPr>
            </w:pPr>
            <w:r>
              <w:rPr>
                <w:sz w:val="28"/>
                <w:szCs w:val="28"/>
              </w:rPr>
              <w:t>М.П.</w:t>
            </w:r>
          </w:p>
        </w:tc>
        <w:tc>
          <w:tcPr>
            <w:tcW w:w="4845" w:type="dxa"/>
          </w:tcPr>
          <w:p w:rsidR="004D7060" w:rsidRPr="008018AD" w:rsidRDefault="004D7060" w:rsidP="00A36DB5">
            <w:pPr>
              <w:ind w:firstLine="567"/>
              <w:jc w:val="right"/>
              <w:rPr>
                <w:sz w:val="28"/>
                <w:szCs w:val="28"/>
              </w:rPr>
            </w:pPr>
          </w:p>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r>
              <w:rPr>
                <w:sz w:val="28"/>
                <w:szCs w:val="28"/>
              </w:rPr>
              <w:t xml:space="preserve">_________________   </w:t>
            </w:r>
            <w:r>
              <w:rPr>
                <w:b/>
                <w:sz w:val="28"/>
                <w:szCs w:val="28"/>
              </w:rPr>
              <w:t xml:space="preserve"> </w:t>
            </w:r>
          </w:p>
          <w:p w:rsidR="004D7060" w:rsidRPr="008018AD" w:rsidRDefault="004D7060" w:rsidP="00A36DB5">
            <w:pPr>
              <w:jc w:val="right"/>
              <w:rPr>
                <w:sz w:val="28"/>
                <w:szCs w:val="28"/>
              </w:rPr>
            </w:pPr>
            <w:r>
              <w:rPr>
                <w:sz w:val="28"/>
                <w:szCs w:val="28"/>
              </w:rPr>
              <w:t>М.П.</w:t>
            </w:r>
          </w:p>
        </w:tc>
      </w:tr>
    </w:tbl>
    <w:p w:rsidR="004D7060" w:rsidRPr="008018AD" w:rsidRDefault="004D7060" w:rsidP="00A36DB5">
      <w:pPr>
        <w:tabs>
          <w:tab w:val="num" w:pos="0"/>
        </w:tabs>
        <w:ind w:firstLine="851"/>
        <w:jc w:val="right"/>
        <w:rPr>
          <w:sz w:val="28"/>
          <w:szCs w:val="28"/>
        </w:rPr>
      </w:pPr>
    </w:p>
    <w:p w:rsidR="004D7060" w:rsidRPr="008018AD" w:rsidRDefault="004D7060" w:rsidP="00A36DB5">
      <w:pPr>
        <w:tabs>
          <w:tab w:val="num" w:pos="0"/>
        </w:tabs>
        <w:ind w:firstLine="851"/>
        <w:jc w:val="right"/>
        <w:rPr>
          <w:sz w:val="28"/>
          <w:szCs w:val="28"/>
        </w:rPr>
      </w:pPr>
    </w:p>
    <w:p w:rsidR="004D7060" w:rsidRPr="008018AD" w:rsidRDefault="004D7060" w:rsidP="00A36DB5">
      <w:pPr>
        <w:tabs>
          <w:tab w:val="num" w:pos="0"/>
        </w:tabs>
        <w:ind w:firstLine="851"/>
        <w:jc w:val="both"/>
        <w:rPr>
          <w:sz w:val="28"/>
          <w:szCs w:val="28"/>
        </w:rPr>
      </w:pPr>
    </w:p>
    <w:p w:rsidR="004D7060" w:rsidRPr="008018AD" w:rsidRDefault="004D7060" w:rsidP="00A36DB5">
      <w:pPr>
        <w:tabs>
          <w:tab w:val="num" w:pos="0"/>
        </w:tabs>
        <w:ind w:firstLine="851"/>
        <w:jc w:val="both"/>
        <w:rPr>
          <w:sz w:val="28"/>
          <w:szCs w:val="28"/>
        </w:rPr>
      </w:pPr>
    </w:p>
    <w:p w:rsidR="004D7060" w:rsidRPr="008018AD" w:rsidRDefault="004D7060" w:rsidP="00A36DB5">
      <w:pPr>
        <w:tabs>
          <w:tab w:val="num" w:pos="0"/>
        </w:tabs>
        <w:ind w:firstLine="851"/>
        <w:jc w:val="both"/>
        <w:rPr>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2</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______________________</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«___»_________2021 г.</w:t>
      </w: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center"/>
        <w:rPr>
          <w:rFonts w:ascii="Times New Roman" w:hAnsi="Times New Roman" w:cs="Times New Roman"/>
          <w:sz w:val="28"/>
          <w:szCs w:val="28"/>
        </w:rPr>
      </w:pPr>
      <w:r>
        <w:rPr>
          <w:rFonts w:ascii="Times New Roman" w:hAnsi="Times New Roman" w:cs="Times New Roman"/>
          <w:sz w:val="28"/>
          <w:szCs w:val="28"/>
        </w:rPr>
        <w:t>Техническое задание</w:t>
      </w: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19"/>
        <w:ind w:firstLine="708"/>
        <w:rPr>
          <w:rStyle w:val="cs6de09df71"/>
          <w:sz w:val="28"/>
          <w:szCs w:val="28"/>
        </w:rPr>
      </w:pPr>
      <w:r>
        <w:rPr>
          <w:bCs/>
          <w:color w:val="000000"/>
          <w:szCs w:val="28"/>
          <w:lang w:eastAsia="ru-RU"/>
        </w:rPr>
        <w:t xml:space="preserve">1. </w:t>
      </w:r>
      <w:r>
        <w:rPr>
          <w:b/>
          <w:bCs/>
          <w:szCs w:val="28"/>
        </w:rPr>
        <w:t>«</w:t>
      </w:r>
      <w:r>
        <w:rPr>
          <w:b/>
          <w:szCs w:val="28"/>
        </w:rPr>
        <w:t>Техническое обслуживание и текущий ремонт контейнерных перегружателей HYSTER RS45-31CH</w:t>
      </w:r>
      <w:r>
        <w:rPr>
          <w:b/>
          <w:bCs/>
          <w:szCs w:val="28"/>
        </w:rPr>
        <w:t>»</w:t>
      </w:r>
      <w:r>
        <w:rPr>
          <w:rStyle w:val="cs6de09df71"/>
          <w:b/>
          <w:sz w:val="28"/>
          <w:szCs w:val="28"/>
        </w:rPr>
        <w:t>.</w:t>
      </w:r>
    </w:p>
    <w:p w:rsidR="004D7060" w:rsidRPr="008018AD" w:rsidRDefault="004D7060" w:rsidP="00A36DB5">
      <w:pPr>
        <w:ind w:firstLine="709"/>
        <w:jc w:val="both"/>
        <w:rPr>
          <w:sz w:val="28"/>
          <w:szCs w:val="28"/>
        </w:rPr>
      </w:pPr>
      <w:r>
        <w:rPr>
          <w:bCs/>
          <w:color w:val="000000"/>
          <w:sz w:val="28"/>
          <w:szCs w:val="28"/>
        </w:rPr>
        <w:t xml:space="preserve">2. Место выполнения работ: </w:t>
      </w:r>
      <w:r>
        <w:rPr>
          <w:color w:val="000000"/>
          <w:sz w:val="28"/>
          <w:szCs w:val="28"/>
          <w:lang w:eastAsia="en-US"/>
        </w:rPr>
        <w:t>674650, Забайкальский край, Забайкальский район, пгт. Забайкальск, ул. 1 Мая, д.7 Контейнерный терминал Забайкальск.</w:t>
      </w:r>
    </w:p>
    <w:p w:rsidR="004D7060" w:rsidRPr="008018AD" w:rsidRDefault="004D7060" w:rsidP="00A36DB5">
      <w:pPr>
        <w:ind w:firstLine="709"/>
        <w:jc w:val="both"/>
        <w:rPr>
          <w:sz w:val="28"/>
          <w:szCs w:val="28"/>
        </w:rPr>
      </w:pPr>
      <w:r>
        <w:rPr>
          <w:color w:val="000000"/>
          <w:sz w:val="28"/>
          <w:szCs w:val="28"/>
        </w:rPr>
        <w:t>3.</w:t>
      </w:r>
      <w:r>
        <w:rPr>
          <w:bCs/>
          <w:color w:val="000000"/>
          <w:sz w:val="28"/>
          <w:szCs w:val="28"/>
        </w:rPr>
        <w:t xml:space="preserve"> </w:t>
      </w:r>
      <w:r>
        <w:rPr>
          <w:color w:val="000000"/>
          <w:sz w:val="28"/>
          <w:szCs w:val="28"/>
        </w:rPr>
        <w:t>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4D7060" w:rsidRPr="008018AD" w:rsidRDefault="004D7060" w:rsidP="00A36DB5">
      <w:pPr>
        <w:ind w:firstLine="709"/>
        <w:jc w:val="both"/>
        <w:rPr>
          <w:bCs/>
          <w:color w:val="000000"/>
          <w:sz w:val="28"/>
          <w:szCs w:val="28"/>
        </w:rPr>
      </w:pPr>
      <w:r>
        <w:rPr>
          <w:bCs/>
          <w:color w:val="000000"/>
          <w:sz w:val="28"/>
          <w:szCs w:val="28"/>
        </w:rPr>
        <w:t>4. Содержание, требования к выполнению работ:</w:t>
      </w:r>
    </w:p>
    <w:p w:rsidR="004D7060" w:rsidRPr="008018AD" w:rsidRDefault="004D7060" w:rsidP="00A36DB5">
      <w:pPr>
        <w:ind w:firstLine="709"/>
        <w:jc w:val="both"/>
        <w:rPr>
          <w:sz w:val="28"/>
          <w:szCs w:val="28"/>
        </w:rPr>
      </w:pPr>
      <w:r>
        <w:rPr>
          <w:sz w:val="28"/>
          <w:szCs w:val="28"/>
        </w:rPr>
        <w:t xml:space="preserve">4.1. Работы должны оказываться в полном соответствии с </w:t>
      </w:r>
      <w:r>
        <w:rPr>
          <w:rFonts w:eastAsiaTheme="minorHAnsi"/>
          <w:sz w:val="28"/>
          <w:szCs w:val="28"/>
          <w:lang w:eastAsia="en-US"/>
        </w:rPr>
        <w:t>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w:t>
      </w:r>
      <w:r>
        <w:rPr>
          <w:sz w:val="28"/>
          <w:szCs w:val="28"/>
        </w:rPr>
        <w:t xml:space="preserve"> (ред. от 31.01.2017)</w:t>
      </w:r>
      <w:r>
        <w:rPr>
          <w:rFonts w:eastAsiaTheme="minorHAnsi"/>
          <w:sz w:val="28"/>
          <w:szCs w:val="28"/>
          <w:lang w:eastAsia="en-US"/>
        </w:rPr>
        <w:t>; ГОСТ 18322-2016. Межгосударственный стандарт. «Система технического обслуживания и ремонта техники. Термины и определения»</w:t>
      </w:r>
      <w:r>
        <w:rPr>
          <w:sz w:val="28"/>
          <w:szCs w:val="28"/>
        </w:rPr>
        <w:t xml:space="preserve">; ГОСТ 15.601-98. «Система разработки и постановки продукции на производство. Техническое обслуживание и ремонт техники. Основные положения»; </w:t>
      </w:r>
      <w:r>
        <w:rPr>
          <w:rFonts w:eastAsiaTheme="minorHAnsi"/>
          <w:sz w:val="28"/>
          <w:szCs w:val="28"/>
          <w:lang w:eastAsia="en-US"/>
        </w:rPr>
        <w:t>ГОСТ 33997-2016. Межгосударственный стандарт. «Колесные транспортные средства. Требования к безопасности в эксплуатации и методы проверки».</w:t>
      </w:r>
    </w:p>
    <w:p w:rsidR="004D7060" w:rsidRPr="008018AD" w:rsidRDefault="004D7060" w:rsidP="00A36DB5">
      <w:pPr>
        <w:ind w:firstLine="709"/>
        <w:jc w:val="both"/>
        <w:rPr>
          <w:sz w:val="28"/>
          <w:szCs w:val="28"/>
        </w:rPr>
      </w:pPr>
      <w:r>
        <w:rPr>
          <w:color w:val="000000"/>
          <w:sz w:val="28"/>
          <w:szCs w:val="28"/>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D7060" w:rsidRPr="008018AD" w:rsidRDefault="004D7060" w:rsidP="00A36DB5">
      <w:pPr>
        <w:ind w:firstLine="709"/>
        <w:jc w:val="both"/>
        <w:rPr>
          <w:sz w:val="28"/>
          <w:szCs w:val="28"/>
        </w:rPr>
      </w:pPr>
      <w:r>
        <w:rPr>
          <w:color w:val="000000"/>
          <w:sz w:val="28"/>
          <w:szCs w:val="28"/>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 № 1).</w:t>
      </w:r>
    </w:p>
    <w:p w:rsidR="004D7060" w:rsidRPr="008018AD" w:rsidRDefault="004D7060" w:rsidP="00A36DB5">
      <w:pPr>
        <w:ind w:firstLine="709"/>
        <w:jc w:val="both"/>
        <w:rPr>
          <w:sz w:val="28"/>
          <w:szCs w:val="28"/>
        </w:rPr>
      </w:pPr>
      <w:r>
        <w:rPr>
          <w:color w:val="000000"/>
          <w:sz w:val="28"/>
          <w:szCs w:val="28"/>
        </w:rPr>
        <w:t xml:space="preserve">4.3. Текущий ремонт (далее - ТР) – ремонт, который проводится с целью восстановления работоспособности Техники, а также поддержания эксплуатационных показателей. </w:t>
      </w:r>
    </w:p>
    <w:p w:rsidR="004D7060" w:rsidRPr="008018AD" w:rsidRDefault="004D7060" w:rsidP="00A36DB5">
      <w:pPr>
        <w:ind w:firstLine="709"/>
        <w:jc w:val="both"/>
        <w:rPr>
          <w:sz w:val="28"/>
          <w:szCs w:val="28"/>
        </w:rPr>
      </w:pPr>
      <w:r>
        <w:rPr>
          <w:color w:val="000000"/>
          <w:sz w:val="28"/>
          <w:szCs w:val="28"/>
        </w:rPr>
        <w:t xml:space="preserve">ТР Техники осуществляется при выезде на объект Заказчика для устранения неисправности, препятствующей работе Техники. ТР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4D7060" w:rsidRPr="008018AD" w:rsidRDefault="004D7060" w:rsidP="00A36DB5">
      <w:pPr>
        <w:ind w:firstLine="709"/>
        <w:jc w:val="both"/>
        <w:rPr>
          <w:sz w:val="28"/>
          <w:szCs w:val="28"/>
        </w:rPr>
      </w:pPr>
      <w:r>
        <w:rPr>
          <w:bCs/>
          <w:color w:val="000000"/>
          <w:sz w:val="28"/>
          <w:szCs w:val="28"/>
        </w:rPr>
        <w:t>5. Сроки выполнения работ:</w:t>
      </w:r>
    </w:p>
    <w:p w:rsidR="004D7060" w:rsidRPr="008018AD" w:rsidRDefault="004D7060" w:rsidP="00A36DB5">
      <w:pPr>
        <w:ind w:firstLine="709"/>
        <w:jc w:val="both"/>
        <w:rPr>
          <w:color w:val="000000"/>
          <w:sz w:val="28"/>
          <w:szCs w:val="28"/>
        </w:rPr>
      </w:pPr>
      <w:r>
        <w:rPr>
          <w:color w:val="000000"/>
          <w:sz w:val="28"/>
          <w:szCs w:val="28"/>
        </w:rPr>
        <w:lastRenderedPageBreak/>
        <w:t>5.1. Выполнение работ по ТО начинается с даты заключения  договора и заканчивается 31.12.2021 (включительно).</w:t>
      </w:r>
    </w:p>
    <w:p w:rsidR="004D7060" w:rsidRPr="008018AD" w:rsidRDefault="004D7060" w:rsidP="00A36DB5">
      <w:pPr>
        <w:shd w:val="clear" w:color="auto" w:fill="FFFFFF"/>
        <w:ind w:firstLine="709"/>
        <w:jc w:val="both"/>
        <w:rPr>
          <w:sz w:val="28"/>
          <w:szCs w:val="28"/>
        </w:rPr>
      </w:pPr>
      <w:r>
        <w:rPr>
          <w:color w:val="000000"/>
          <w:sz w:val="28"/>
          <w:szCs w:val="28"/>
        </w:rPr>
        <w:t>Сроки проведения ТО:</w:t>
      </w:r>
    </w:p>
    <w:p w:rsidR="004D7060" w:rsidRPr="008018AD" w:rsidRDefault="004D7060" w:rsidP="00A36DB5">
      <w:pPr>
        <w:shd w:val="clear" w:color="auto" w:fill="FFFFFF"/>
        <w:ind w:firstLine="709"/>
        <w:jc w:val="both"/>
        <w:rPr>
          <w:sz w:val="28"/>
          <w:szCs w:val="28"/>
        </w:rPr>
      </w:pPr>
      <w:r>
        <w:rPr>
          <w:color w:val="000000"/>
          <w:sz w:val="28"/>
          <w:szCs w:val="28"/>
        </w:rPr>
        <w:t>- ТО 500 моточасов - в срок не более 8 (часов) с даты указанной в заявке;</w:t>
      </w:r>
    </w:p>
    <w:p w:rsidR="004D7060" w:rsidRPr="008018AD" w:rsidRDefault="004D7060" w:rsidP="00A36DB5">
      <w:pPr>
        <w:shd w:val="clear" w:color="auto" w:fill="FFFFFF"/>
        <w:ind w:firstLine="709"/>
        <w:jc w:val="both"/>
        <w:rPr>
          <w:sz w:val="28"/>
          <w:szCs w:val="28"/>
        </w:rPr>
      </w:pPr>
      <w:r>
        <w:rPr>
          <w:color w:val="000000"/>
          <w:sz w:val="28"/>
          <w:szCs w:val="28"/>
        </w:rPr>
        <w:t xml:space="preserve">- ТО 1000 моточасов - в срок не более 12 (часов) с даты указанной в заявке; </w:t>
      </w:r>
    </w:p>
    <w:p w:rsidR="004D7060" w:rsidRPr="008018AD" w:rsidRDefault="004D7060" w:rsidP="00A36DB5">
      <w:pPr>
        <w:shd w:val="clear" w:color="auto" w:fill="FFFFFF"/>
        <w:ind w:firstLine="709"/>
        <w:jc w:val="both"/>
        <w:rPr>
          <w:sz w:val="28"/>
          <w:szCs w:val="28"/>
        </w:rPr>
      </w:pPr>
      <w:r>
        <w:rPr>
          <w:color w:val="000000"/>
          <w:sz w:val="28"/>
          <w:szCs w:val="28"/>
        </w:rPr>
        <w:t xml:space="preserve">- ТО 2000 моточасов - в срок не более 16 (часов) с даты </w:t>
      </w:r>
    </w:p>
    <w:p w:rsidR="004D7060" w:rsidRPr="008018AD" w:rsidRDefault="004D7060" w:rsidP="00A36DB5">
      <w:pPr>
        <w:ind w:firstLine="709"/>
        <w:jc w:val="both"/>
        <w:rPr>
          <w:sz w:val="28"/>
          <w:szCs w:val="28"/>
        </w:rPr>
      </w:pPr>
      <w:r>
        <w:rPr>
          <w:color w:val="000000"/>
          <w:sz w:val="28"/>
          <w:szCs w:val="28"/>
        </w:rPr>
        <w:t xml:space="preserve">5.2. Срок выполнения ТР - </w:t>
      </w:r>
      <w:r>
        <w:rPr>
          <w:sz w:val="28"/>
          <w:szCs w:val="28"/>
        </w:rPr>
        <w:t>не более 30 (тридцати) календарных дней с даты указанной в заявке.</w:t>
      </w:r>
    </w:p>
    <w:p w:rsidR="004D7060" w:rsidRPr="008018AD" w:rsidRDefault="004D7060" w:rsidP="00A36DB5">
      <w:pPr>
        <w:ind w:firstLine="709"/>
        <w:jc w:val="both"/>
        <w:rPr>
          <w:sz w:val="28"/>
          <w:szCs w:val="28"/>
        </w:rPr>
      </w:pPr>
      <w:r>
        <w:rPr>
          <w:color w:val="000000"/>
          <w:sz w:val="28"/>
          <w:szCs w:val="28"/>
        </w:rPr>
        <w:t xml:space="preserve">5.3. Рабочим временем для проведения ТО и ТР Техники принимается время – рабочие, выходные и праздничные дни с 08:00 до 20:00 по местному времени. </w:t>
      </w:r>
    </w:p>
    <w:p w:rsidR="004D7060" w:rsidRPr="008018AD" w:rsidRDefault="004D7060" w:rsidP="00A36DB5">
      <w:pPr>
        <w:shd w:val="clear" w:color="auto" w:fill="FFFFFF"/>
        <w:ind w:firstLine="709"/>
        <w:jc w:val="both"/>
        <w:rPr>
          <w:color w:val="000000"/>
          <w:sz w:val="28"/>
          <w:szCs w:val="28"/>
        </w:rPr>
      </w:pPr>
      <w:r>
        <w:rPr>
          <w:color w:val="000000"/>
          <w:sz w:val="28"/>
          <w:szCs w:val="28"/>
        </w:rPr>
        <w:t>6. Порядок ТО Техники:</w:t>
      </w:r>
    </w:p>
    <w:p w:rsidR="004D7060" w:rsidRPr="008018AD" w:rsidRDefault="004D7060" w:rsidP="00A36DB5">
      <w:pPr>
        <w:shd w:val="clear" w:color="auto" w:fill="FFFFFF"/>
        <w:ind w:firstLine="709"/>
        <w:jc w:val="both"/>
        <w:rPr>
          <w:color w:val="000000"/>
          <w:sz w:val="28"/>
          <w:szCs w:val="28"/>
        </w:rPr>
      </w:pPr>
      <w:r>
        <w:rPr>
          <w:color w:val="000000"/>
          <w:sz w:val="28"/>
          <w:szCs w:val="28"/>
        </w:rPr>
        <w:t>- Заказчик ежемесячно в срок до 25 числа предоставляет Исполнителю плановый график проведения ТО.</w:t>
      </w:r>
    </w:p>
    <w:p w:rsidR="004D7060" w:rsidRPr="008018AD" w:rsidRDefault="004D7060" w:rsidP="00A36DB5">
      <w:pPr>
        <w:shd w:val="clear" w:color="auto" w:fill="FFFFFF"/>
        <w:ind w:firstLine="709"/>
        <w:jc w:val="both"/>
        <w:rPr>
          <w:color w:val="000000"/>
          <w:sz w:val="28"/>
          <w:szCs w:val="28"/>
        </w:rPr>
      </w:pPr>
      <w:r>
        <w:rPr>
          <w:color w:val="000000"/>
          <w:sz w:val="28"/>
          <w:szCs w:val="28"/>
        </w:rPr>
        <w:t>- Любое ТО Техники проводится на основании заявки Заказчика.</w:t>
      </w:r>
    </w:p>
    <w:p w:rsidR="004D7060" w:rsidRPr="008018AD" w:rsidRDefault="004D7060" w:rsidP="00A36DB5">
      <w:pPr>
        <w:shd w:val="clear" w:color="auto" w:fill="FFFFFF"/>
        <w:ind w:firstLine="709"/>
        <w:jc w:val="both"/>
        <w:rPr>
          <w:color w:val="000000"/>
          <w:sz w:val="28"/>
          <w:szCs w:val="28"/>
        </w:rPr>
      </w:pPr>
      <w:r>
        <w:rPr>
          <w:color w:val="000000"/>
          <w:sz w:val="28"/>
          <w:szCs w:val="28"/>
        </w:rPr>
        <w:t>- Заявка направляется Исполнителю на электронный адрес за пять календарных дней до планируемой даты выполнения работ.</w:t>
      </w:r>
    </w:p>
    <w:p w:rsidR="004D7060" w:rsidRPr="008018AD" w:rsidRDefault="004D7060" w:rsidP="00A36DB5">
      <w:pPr>
        <w:ind w:firstLine="709"/>
        <w:rPr>
          <w:bCs/>
          <w:color w:val="000000"/>
          <w:sz w:val="28"/>
          <w:szCs w:val="28"/>
        </w:rPr>
      </w:pPr>
      <w:r>
        <w:rPr>
          <w:bCs/>
          <w:color w:val="000000"/>
          <w:sz w:val="28"/>
          <w:szCs w:val="28"/>
        </w:rPr>
        <w:t>7. Требования к качеству работ:</w:t>
      </w:r>
    </w:p>
    <w:p w:rsidR="004D7060" w:rsidRPr="008018AD" w:rsidRDefault="004D7060" w:rsidP="00A36DB5">
      <w:pPr>
        <w:ind w:firstLine="709"/>
        <w:jc w:val="both"/>
        <w:rPr>
          <w:sz w:val="28"/>
          <w:szCs w:val="28"/>
        </w:rPr>
      </w:pPr>
      <w:r>
        <w:rPr>
          <w:sz w:val="28"/>
          <w:szCs w:val="28"/>
        </w:rPr>
        <w:t xml:space="preserve">7.1. Исполнитель должен: </w:t>
      </w:r>
    </w:p>
    <w:p w:rsidR="004D7060" w:rsidRPr="008018AD" w:rsidRDefault="004D7060" w:rsidP="00A36DB5">
      <w:pPr>
        <w:ind w:firstLine="709"/>
        <w:jc w:val="both"/>
        <w:rPr>
          <w:sz w:val="28"/>
          <w:szCs w:val="28"/>
        </w:rPr>
      </w:pPr>
      <w:r>
        <w:rPr>
          <w:sz w:val="28"/>
          <w:szCs w:val="28"/>
        </w:rPr>
        <w:t>- выполнить качественно Работы на основании действующих стандартов обслуживания в соответствии с заявкой Заказчика;</w:t>
      </w:r>
    </w:p>
    <w:p w:rsidR="004D7060" w:rsidRPr="008018AD" w:rsidRDefault="004D7060" w:rsidP="00A36DB5">
      <w:pPr>
        <w:ind w:firstLine="709"/>
        <w:jc w:val="both"/>
        <w:rPr>
          <w:sz w:val="28"/>
          <w:szCs w:val="28"/>
        </w:rPr>
      </w:pPr>
      <w:r>
        <w:rPr>
          <w:sz w:val="28"/>
          <w:szCs w:val="28"/>
        </w:rPr>
        <w:t>- обеспечивать постоянный контроль за выполнением Работ, незамедлительно принимать меры по устранению выявленных недостатков;</w:t>
      </w:r>
    </w:p>
    <w:p w:rsidR="004D7060" w:rsidRPr="008018AD" w:rsidRDefault="004D7060" w:rsidP="00A36DB5">
      <w:pPr>
        <w:ind w:firstLine="709"/>
        <w:jc w:val="both"/>
        <w:rPr>
          <w:sz w:val="28"/>
          <w:szCs w:val="28"/>
        </w:rPr>
      </w:pPr>
      <w:r>
        <w:rPr>
          <w:sz w:val="28"/>
          <w:szCs w:val="28"/>
        </w:rPr>
        <w:t>- соблюдать гарантийные обязательства при проведении ремонтных работ;</w:t>
      </w:r>
    </w:p>
    <w:p w:rsidR="004D7060" w:rsidRPr="008018AD" w:rsidRDefault="004D7060" w:rsidP="00A36DB5">
      <w:pPr>
        <w:ind w:firstLine="709"/>
        <w:jc w:val="both"/>
        <w:rPr>
          <w:sz w:val="28"/>
          <w:szCs w:val="28"/>
        </w:rPr>
      </w:pPr>
      <w:r>
        <w:rPr>
          <w:sz w:val="28"/>
          <w:szCs w:val="28"/>
        </w:rPr>
        <w:t>- нести ответственность за повреждения автомобилей в процессе проведения ремонтных работ:</w:t>
      </w:r>
    </w:p>
    <w:p w:rsidR="004D7060" w:rsidRPr="008018AD" w:rsidRDefault="004D7060" w:rsidP="00A36DB5">
      <w:pPr>
        <w:ind w:firstLine="709"/>
        <w:jc w:val="both"/>
        <w:rPr>
          <w:sz w:val="28"/>
          <w:szCs w:val="28"/>
        </w:rPr>
      </w:pPr>
      <w:r>
        <w:rPr>
          <w:sz w:val="28"/>
          <w:szCs w:val="28"/>
        </w:rPr>
        <w:t>- обеспечить возврат замененных элементов Техники Заказчику;</w:t>
      </w:r>
    </w:p>
    <w:p w:rsidR="004D7060" w:rsidRPr="008018AD" w:rsidRDefault="004D7060" w:rsidP="00A36DB5">
      <w:pPr>
        <w:ind w:firstLine="709"/>
        <w:jc w:val="both"/>
        <w:rPr>
          <w:sz w:val="28"/>
          <w:szCs w:val="28"/>
        </w:rPr>
      </w:pPr>
      <w:r>
        <w:rPr>
          <w:sz w:val="28"/>
          <w:szCs w:val="28"/>
        </w:rPr>
        <w:t>7.2. Работы должны быть выполнены в полном объеме в соответствии с Договором и приложениями к нему.</w:t>
      </w:r>
    </w:p>
    <w:p w:rsidR="004D7060" w:rsidRPr="008018AD" w:rsidRDefault="004D7060" w:rsidP="00A36DB5">
      <w:pPr>
        <w:ind w:firstLine="709"/>
        <w:jc w:val="both"/>
        <w:rPr>
          <w:sz w:val="28"/>
          <w:szCs w:val="28"/>
        </w:rPr>
      </w:pPr>
      <w:r>
        <w:rPr>
          <w:sz w:val="28"/>
          <w:szCs w:val="28"/>
        </w:rPr>
        <w:t>7.3. Исполнитель должен предоставлять Заказчику необходимую и достоверную информацию о Работах, их видах и особенностях.</w:t>
      </w:r>
    </w:p>
    <w:p w:rsidR="004D7060" w:rsidRPr="008018AD" w:rsidRDefault="004D7060" w:rsidP="00A36DB5">
      <w:pPr>
        <w:ind w:firstLine="709"/>
        <w:jc w:val="both"/>
        <w:rPr>
          <w:sz w:val="28"/>
          <w:szCs w:val="28"/>
        </w:rPr>
      </w:pPr>
      <w:r>
        <w:rPr>
          <w:sz w:val="28"/>
          <w:szCs w:val="28"/>
        </w:rP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4D7060" w:rsidRPr="008018AD" w:rsidRDefault="004D7060" w:rsidP="00A36DB5">
      <w:pPr>
        <w:shd w:val="clear" w:color="auto" w:fill="FFFFFF"/>
        <w:ind w:firstLine="709"/>
        <w:jc w:val="both"/>
        <w:rPr>
          <w:sz w:val="28"/>
          <w:szCs w:val="28"/>
        </w:rPr>
      </w:pPr>
      <w:r>
        <w:rPr>
          <w:color w:val="000000"/>
          <w:sz w:val="28"/>
          <w:szCs w:val="28"/>
        </w:rPr>
        <w:t>7.5. Работы должны выполняться высококвалифицированными специалистами, прошедшими обучение.</w:t>
      </w:r>
    </w:p>
    <w:p w:rsidR="004D7060" w:rsidRPr="008018AD" w:rsidRDefault="004D7060" w:rsidP="00A36DB5">
      <w:pPr>
        <w:ind w:firstLine="709"/>
        <w:jc w:val="both"/>
        <w:rPr>
          <w:sz w:val="28"/>
          <w:szCs w:val="28"/>
        </w:rPr>
      </w:pPr>
      <w:r>
        <w:rPr>
          <w:color w:val="000000"/>
          <w:sz w:val="28"/>
          <w:szCs w:val="28"/>
        </w:rPr>
        <w:t xml:space="preserve">7.6. Применяемые при выполнении работ по ТО и ТР Техники запасные части и материалы предоставляются как Заказчиком, так и Исполнителем. Предоставленные запасные части и материалы Исполнителем должны быть оригинальными и иметь документы, подтверждающие их качество завода </w:t>
      </w:r>
      <w:r>
        <w:rPr>
          <w:color w:val="000000"/>
          <w:sz w:val="28"/>
          <w:szCs w:val="28"/>
        </w:rPr>
        <w:lastRenderedPageBreak/>
        <w:t>производителя. Победитель обязан предоставить по запросу Заказчика, заверенные копии указанных документов.</w:t>
      </w:r>
    </w:p>
    <w:p w:rsidR="004D7060" w:rsidRPr="008018AD" w:rsidRDefault="004D7060" w:rsidP="00A36DB5">
      <w:pPr>
        <w:ind w:firstLine="709"/>
        <w:jc w:val="both"/>
        <w:rPr>
          <w:sz w:val="28"/>
          <w:szCs w:val="28"/>
        </w:rPr>
      </w:pPr>
      <w:r>
        <w:rPr>
          <w:sz w:val="28"/>
          <w:szCs w:val="28"/>
        </w:rPr>
        <w:t>7.7. Требования к безопасности Работ: п</w:t>
      </w:r>
      <w:r>
        <w:rPr>
          <w:color w:val="000000" w:themeColor="text1"/>
          <w:sz w:val="28"/>
          <w:szCs w:val="28"/>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4D7060" w:rsidRPr="008018AD" w:rsidRDefault="004D7060" w:rsidP="00A36DB5">
      <w:pPr>
        <w:ind w:firstLine="709"/>
        <w:jc w:val="right"/>
        <w:rPr>
          <w:color w:val="000000"/>
          <w:sz w:val="28"/>
          <w:szCs w:val="28"/>
        </w:rPr>
      </w:pPr>
    </w:p>
    <w:p w:rsidR="004D7060" w:rsidRPr="008018AD" w:rsidRDefault="004D7060" w:rsidP="00A36DB5">
      <w:pPr>
        <w:rPr>
          <w:color w:val="000000"/>
          <w:sz w:val="28"/>
          <w:szCs w:val="28"/>
        </w:rPr>
      </w:pPr>
      <w:r>
        <w:rPr>
          <w:color w:val="000000"/>
          <w:sz w:val="28"/>
          <w:szCs w:val="28"/>
        </w:rPr>
        <w:br w:type="page"/>
      </w:r>
    </w:p>
    <w:p w:rsidR="004D7060" w:rsidRPr="008018AD" w:rsidRDefault="004D7060" w:rsidP="00A36DB5">
      <w:pPr>
        <w:ind w:firstLine="709"/>
        <w:jc w:val="right"/>
        <w:rPr>
          <w:color w:val="000000"/>
          <w:sz w:val="28"/>
          <w:szCs w:val="28"/>
        </w:rPr>
      </w:pPr>
    </w:p>
    <w:p w:rsidR="004D7060" w:rsidRPr="008018AD" w:rsidRDefault="004D7060" w:rsidP="00A36DB5">
      <w:pPr>
        <w:ind w:firstLine="709"/>
        <w:jc w:val="right"/>
        <w:rPr>
          <w:sz w:val="28"/>
          <w:szCs w:val="28"/>
        </w:rPr>
      </w:pPr>
      <w:r>
        <w:rPr>
          <w:color w:val="000000"/>
          <w:sz w:val="28"/>
          <w:szCs w:val="28"/>
        </w:rPr>
        <w:t>Приложение к техническому заданию № 1</w:t>
      </w:r>
    </w:p>
    <w:p w:rsidR="004D7060" w:rsidRPr="008018AD" w:rsidRDefault="004D7060" w:rsidP="00A36DB5">
      <w:pPr>
        <w:rPr>
          <w:sz w:val="28"/>
          <w:szCs w:val="28"/>
        </w:rPr>
      </w:pPr>
    </w:p>
    <w:p w:rsidR="004D7060" w:rsidRPr="008018AD" w:rsidRDefault="004D7060" w:rsidP="00A36DB5">
      <w:pPr>
        <w:shd w:val="clear" w:color="auto" w:fill="FFFFFF"/>
        <w:jc w:val="center"/>
        <w:rPr>
          <w:b/>
          <w:bCs/>
          <w:color w:val="000000"/>
          <w:sz w:val="28"/>
          <w:szCs w:val="28"/>
        </w:rPr>
      </w:pPr>
      <w:r>
        <w:rPr>
          <w:b/>
          <w:bCs/>
          <w:color w:val="000000"/>
          <w:sz w:val="28"/>
          <w:szCs w:val="28"/>
        </w:rPr>
        <w:t>Регламент технического обслуживания</w:t>
      </w:r>
      <w:r>
        <w:rPr>
          <w:b/>
          <w:sz w:val="28"/>
          <w:szCs w:val="28"/>
        </w:rPr>
        <w:t xml:space="preserve"> </w:t>
      </w:r>
      <w:r>
        <w:rPr>
          <w:b/>
          <w:bCs/>
          <w:color w:val="000000"/>
          <w:sz w:val="28"/>
          <w:szCs w:val="28"/>
        </w:rPr>
        <w:t xml:space="preserve">контейнерных перегружателей марки </w:t>
      </w:r>
      <w:r>
        <w:rPr>
          <w:b/>
          <w:bCs/>
          <w:color w:val="000000"/>
          <w:sz w:val="28"/>
          <w:szCs w:val="28"/>
          <w:lang w:val="en-US"/>
        </w:rPr>
        <w:t>KALMAR</w:t>
      </w:r>
    </w:p>
    <w:p w:rsidR="004D7060" w:rsidRPr="008018AD" w:rsidRDefault="004D7060" w:rsidP="00A36DB5">
      <w:pPr>
        <w:shd w:val="clear" w:color="auto" w:fill="FFFFFF"/>
        <w:jc w:val="center"/>
        <w:rPr>
          <w:sz w:val="28"/>
          <w:szCs w:val="28"/>
        </w:rPr>
      </w:pPr>
    </w:p>
    <w:tbl>
      <w:tblPr>
        <w:tblW w:w="9371" w:type="dxa"/>
        <w:tblInd w:w="93" w:type="dxa"/>
        <w:tblLook w:val="04A0"/>
      </w:tblPr>
      <w:tblGrid>
        <w:gridCol w:w="4126"/>
        <w:gridCol w:w="5245"/>
      </w:tblGrid>
      <w:tr w:rsidR="004D7060" w:rsidRPr="008018AD" w:rsidTr="00A36DB5">
        <w:trPr>
          <w:trHeight w:val="900"/>
        </w:trPr>
        <w:tc>
          <w:tcPr>
            <w:tcW w:w="4126"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4D7060" w:rsidRPr="008018AD" w:rsidRDefault="004D7060" w:rsidP="00A36DB5">
            <w:pPr>
              <w:jc w:val="center"/>
              <w:rPr>
                <w:color w:val="000000"/>
                <w:sz w:val="28"/>
                <w:szCs w:val="28"/>
              </w:rPr>
            </w:pPr>
            <w:r>
              <w:rPr>
                <w:color w:val="000000"/>
                <w:sz w:val="28"/>
                <w:szCs w:val="28"/>
              </w:rPr>
              <w:t>Описание технического обслуживания</w:t>
            </w:r>
          </w:p>
        </w:tc>
        <w:tc>
          <w:tcPr>
            <w:tcW w:w="5245" w:type="dxa"/>
            <w:tcBorders>
              <w:top w:val="single" w:sz="8" w:space="0" w:color="auto"/>
              <w:left w:val="nil"/>
              <w:bottom w:val="single" w:sz="8" w:space="0" w:color="auto"/>
              <w:right w:val="single" w:sz="8" w:space="0" w:color="auto"/>
            </w:tcBorders>
            <w:shd w:val="clear" w:color="auto" w:fill="auto"/>
            <w:vAlign w:val="center"/>
            <w:hideMark/>
          </w:tcPr>
          <w:p w:rsidR="004D7060" w:rsidRPr="008018AD" w:rsidRDefault="004D7060" w:rsidP="00A36DB5">
            <w:pPr>
              <w:jc w:val="center"/>
              <w:rPr>
                <w:color w:val="000000"/>
                <w:sz w:val="28"/>
                <w:szCs w:val="28"/>
              </w:rPr>
            </w:pPr>
            <w:r>
              <w:rPr>
                <w:color w:val="000000"/>
                <w:sz w:val="28"/>
                <w:szCs w:val="28"/>
              </w:rPr>
              <w:t>Количество человеко-часов</w:t>
            </w:r>
          </w:p>
        </w:tc>
      </w:tr>
      <w:tr w:rsidR="004D7060" w:rsidRPr="008018AD" w:rsidTr="00A36DB5">
        <w:trPr>
          <w:trHeight w:val="366"/>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ТО  500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8</w:t>
            </w:r>
          </w:p>
        </w:tc>
      </w:tr>
      <w:tr w:rsidR="004D7060" w:rsidRPr="008018AD" w:rsidTr="00A36DB5">
        <w:trPr>
          <w:trHeight w:val="413"/>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ТО  1000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12</w:t>
            </w:r>
          </w:p>
        </w:tc>
      </w:tr>
      <w:tr w:rsidR="004D7060" w:rsidRPr="008018AD" w:rsidTr="00A36DB5">
        <w:trPr>
          <w:trHeight w:val="391"/>
        </w:trPr>
        <w:tc>
          <w:tcPr>
            <w:tcW w:w="4126" w:type="dxa"/>
            <w:tcBorders>
              <w:top w:val="nil"/>
              <w:left w:val="single" w:sz="8" w:space="0" w:color="auto"/>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ТО  2000</w:t>
            </w:r>
          </w:p>
        </w:tc>
        <w:tc>
          <w:tcPr>
            <w:tcW w:w="5245" w:type="dxa"/>
            <w:tcBorders>
              <w:top w:val="nil"/>
              <w:left w:val="nil"/>
              <w:bottom w:val="single" w:sz="8" w:space="0" w:color="auto"/>
              <w:right w:val="single" w:sz="8" w:space="0" w:color="auto"/>
            </w:tcBorders>
            <w:shd w:val="clear" w:color="auto" w:fill="auto"/>
            <w:noWrap/>
            <w:vAlign w:val="center"/>
            <w:hideMark/>
          </w:tcPr>
          <w:p w:rsidR="004D7060" w:rsidRPr="008018AD" w:rsidRDefault="004D7060" w:rsidP="00A36DB5">
            <w:pPr>
              <w:jc w:val="center"/>
              <w:rPr>
                <w:color w:val="000000"/>
                <w:sz w:val="28"/>
                <w:szCs w:val="28"/>
              </w:rPr>
            </w:pPr>
            <w:r>
              <w:rPr>
                <w:color w:val="000000"/>
                <w:sz w:val="28"/>
                <w:szCs w:val="28"/>
              </w:rPr>
              <w:t>16</w:t>
            </w:r>
          </w:p>
        </w:tc>
      </w:tr>
    </w:tbl>
    <w:p w:rsidR="004D7060" w:rsidRPr="008018AD" w:rsidRDefault="004D7060" w:rsidP="00A36DB5">
      <w:pPr>
        <w:shd w:val="clear" w:color="auto" w:fill="FFFFFF"/>
        <w:jc w:val="center"/>
        <w:rPr>
          <w:sz w:val="28"/>
          <w:szCs w:val="28"/>
        </w:rPr>
      </w:pPr>
    </w:p>
    <w:p w:rsidR="004D7060" w:rsidRPr="008018AD" w:rsidRDefault="004D7060" w:rsidP="00A36DB5">
      <w:pPr>
        <w:shd w:val="clear" w:color="auto" w:fill="FFFFFF"/>
        <w:rPr>
          <w:sz w:val="28"/>
          <w:szCs w:val="28"/>
        </w:rPr>
      </w:pPr>
      <w:r>
        <w:rPr>
          <w:b/>
          <w:bCs/>
          <w:color w:val="000000"/>
          <w:sz w:val="28"/>
          <w:szCs w:val="28"/>
        </w:rPr>
        <w:t xml:space="preserve">Регламент технического обслуживания модели  </w:t>
      </w:r>
      <w:r>
        <w:rPr>
          <w:b/>
          <w:bCs/>
          <w:color w:val="000000"/>
          <w:sz w:val="28"/>
          <w:szCs w:val="28"/>
          <w:lang w:val="en-US"/>
        </w:rPr>
        <w:t>DRF</w:t>
      </w:r>
      <w:r>
        <w:rPr>
          <w:b/>
          <w:bCs/>
          <w:color w:val="000000"/>
          <w:sz w:val="28"/>
          <w:szCs w:val="28"/>
        </w:rPr>
        <w:t xml:space="preserve"> </w:t>
      </w:r>
    </w:p>
    <w:p w:rsidR="004D7060" w:rsidRPr="008018AD" w:rsidRDefault="004D7060" w:rsidP="00A36DB5">
      <w:pPr>
        <w:shd w:val="clear" w:color="auto" w:fill="FFFFFF"/>
        <w:jc w:val="both"/>
        <w:rPr>
          <w:sz w:val="28"/>
          <w:szCs w:val="28"/>
        </w:rPr>
      </w:pPr>
      <w:r>
        <w:rPr>
          <w:color w:val="000000"/>
          <w:sz w:val="28"/>
          <w:szCs w:val="28"/>
        </w:rPr>
        <w:t>Обслуживание должно проводиться через каждые 500 часов работы (для модели DRF-К процедуры техобслуживания двигателя каждые 250 ч). Объем выполняемых работ подразделяется на действия, производимые через каждые 500,1000 и 2000 часов работы.</w:t>
      </w:r>
    </w:p>
    <w:p w:rsidR="004D7060" w:rsidRPr="008018AD" w:rsidRDefault="004D7060" w:rsidP="00A36DB5">
      <w:pPr>
        <w:shd w:val="clear" w:color="auto" w:fill="FFFFFF"/>
        <w:jc w:val="both"/>
        <w:rPr>
          <w:sz w:val="28"/>
          <w:szCs w:val="28"/>
        </w:rPr>
      </w:pPr>
      <w:r>
        <w:rPr>
          <w:color w:val="000000"/>
          <w:sz w:val="28"/>
          <w:szCs w:val="28"/>
        </w:rPr>
        <w:t>Действия, выполняемые для обслуживания через 500 часов работы, должны производиться в период между обслуживанием через каждые 1000 и 2000 часов работы, т.е. через 500,1500, 2500 часов работы и так далее.</w:t>
      </w:r>
    </w:p>
    <w:p w:rsidR="004D7060" w:rsidRPr="008018AD" w:rsidRDefault="004D7060" w:rsidP="00A36DB5">
      <w:pPr>
        <w:shd w:val="clear" w:color="auto" w:fill="FFFFFF"/>
        <w:jc w:val="both"/>
        <w:rPr>
          <w:sz w:val="28"/>
          <w:szCs w:val="28"/>
        </w:rPr>
      </w:pPr>
      <w:r>
        <w:rPr>
          <w:color w:val="000000"/>
          <w:sz w:val="28"/>
          <w:szCs w:val="28"/>
        </w:rPr>
        <w:t>Действия, выполняемые для обслуживания через 1000 часов работы, должны производиться через каждую нечетную тысячу рабочих часов, т.е. через 1000, 3000, 5000 рабочих часов и так далее.</w:t>
      </w:r>
    </w:p>
    <w:p w:rsidR="004D7060" w:rsidRPr="008018AD" w:rsidRDefault="004D7060" w:rsidP="00A36DB5">
      <w:pPr>
        <w:shd w:val="clear" w:color="auto" w:fill="FFFFFF"/>
        <w:jc w:val="both"/>
        <w:rPr>
          <w:sz w:val="28"/>
          <w:szCs w:val="28"/>
        </w:rPr>
      </w:pPr>
      <w:r>
        <w:rPr>
          <w:color w:val="000000"/>
          <w:sz w:val="28"/>
          <w:szCs w:val="28"/>
        </w:rPr>
        <w:t>Действия, выполняемые для обслуживания через 2000 часов работы, должны производиться через каждую четную тысячу рабочих часов, т.е. через 2000, 4000, 6000 рабочих часов и так далее.</w:t>
      </w:r>
    </w:p>
    <w:p w:rsidR="004D7060" w:rsidRPr="008018AD" w:rsidRDefault="004D7060" w:rsidP="00A36DB5">
      <w:pPr>
        <w:shd w:val="clear" w:color="auto" w:fill="FFFFFF"/>
        <w:jc w:val="both"/>
        <w:rPr>
          <w:sz w:val="28"/>
          <w:szCs w:val="28"/>
        </w:rPr>
      </w:pPr>
      <w:r>
        <w:rPr>
          <w:color w:val="000000"/>
          <w:sz w:val="28"/>
          <w:szCs w:val="28"/>
        </w:rPr>
        <w:t>После завершения обслуживания сделайте соответствующую отметку в журнале учета (см. "Журнал учета поверок и обслуживания" на стр. 4).</w:t>
      </w:r>
    </w:p>
    <w:p w:rsidR="004D7060" w:rsidRPr="008018AD" w:rsidRDefault="004D7060" w:rsidP="00A36DB5">
      <w:pPr>
        <w:shd w:val="clear" w:color="auto" w:fill="FFFFFF"/>
        <w:jc w:val="both"/>
        <w:rPr>
          <w:sz w:val="28"/>
          <w:szCs w:val="28"/>
        </w:rPr>
      </w:pPr>
      <w:r>
        <w:rPr>
          <w:color w:val="000000"/>
          <w:sz w:val="28"/>
          <w:szCs w:val="28"/>
        </w:rPr>
        <w:t>В графе "Обслуживание" приведенной ниже таблицы применяются следующие сокращения:</w:t>
      </w:r>
    </w:p>
    <w:p w:rsidR="004D7060" w:rsidRPr="008018AD" w:rsidRDefault="004D7060" w:rsidP="00A36DB5">
      <w:pPr>
        <w:shd w:val="clear" w:color="auto" w:fill="FFFFFF"/>
        <w:jc w:val="both"/>
        <w:rPr>
          <w:sz w:val="28"/>
          <w:szCs w:val="28"/>
        </w:rPr>
      </w:pPr>
      <w:r>
        <w:rPr>
          <w:color w:val="000000"/>
          <w:sz w:val="28"/>
          <w:szCs w:val="28"/>
        </w:rPr>
        <w:t>3 = замена;</w:t>
      </w:r>
    </w:p>
    <w:p w:rsidR="004D7060" w:rsidRPr="008018AD" w:rsidRDefault="004D7060" w:rsidP="00A36DB5">
      <w:pPr>
        <w:shd w:val="clear" w:color="auto" w:fill="FFFFFF"/>
        <w:jc w:val="both"/>
        <w:rPr>
          <w:sz w:val="28"/>
          <w:szCs w:val="28"/>
        </w:rPr>
      </w:pPr>
      <w:r>
        <w:rPr>
          <w:color w:val="000000"/>
          <w:sz w:val="28"/>
          <w:szCs w:val="28"/>
        </w:rPr>
        <w:t>П = проверка или осмотр;</w:t>
      </w:r>
    </w:p>
    <w:p w:rsidR="004D7060" w:rsidRPr="008018AD" w:rsidRDefault="004D7060" w:rsidP="00A36DB5">
      <w:pPr>
        <w:shd w:val="clear" w:color="auto" w:fill="FFFFFF"/>
        <w:jc w:val="both"/>
        <w:rPr>
          <w:color w:val="000000"/>
          <w:sz w:val="28"/>
          <w:szCs w:val="28"/>
        </w:rPr>
      </w:pPr>
      <w:r>
        <w:rPr>
          <w:color w:val="000000"/>
          <w:sz w:val="28"/>
          <w:szCs w:val="28"/>
        </w:rPr>
        <w:t>С = смазка.</w:t>
      </w:r>
    </w:p>
    <w:p w:rsidR="004D7060" w:rsidRDefault="004D7060"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Default="00DE3307" w:rsidP="00A36DB5">
      <w:pPr>
        <w:shd w:val="clear" w:color="auto" w:fill="FFFFFF"/>
        <w:jc w:val="both"/>
        <w:rPr>
          <w:sz w:val="28"/>
          <w:szCs w:val="28"/>
        </w:rPr>
      </w:pPr>
    </w:p>
    <w:p w:rsidR="00DE3307" w:rsidRPr="008018AD" w:rsidRDefault="00DE3307" w:rsidP="00A36DB5">
      <w:pPr>
        <w:shd w:val="clear" w:color="auto" w:fill="FFFFFF"/>
        <w:jc w:val="both"/>
        <w:rPr>
          <w:sz w:val="28"/>
          <w:szCs w:val="28"/>
        </w:rPr>
      </w:pPr>
    </w:p>
    <w:tbl>
      <w:tblPr>
        <w:tblW w:w="10065" w:type="dxa"/>
        <w:tblInd w:w="-244" w:type="dxa"/>
        <w:tblLayout w:type="fixed"/>
        <w:tblCellMar>
          <w:left w:w="40" w:type="dxa"/>
          <w:right w:w="40" w:type="dxa"/>
        </w:tblCellMar>
        <w:tblLook w:val="0000"/>
      </w:tblPr>
      <w:tblGrid>
        <w:gridCol w:w="2978"/>
        <w:gridCol w:w="283"/>
        <w:gridCol w:w="709"/>
        <w:gridCol w:w="142"/>
        <w:gridCol w:w="708"/>
        <w:gridCol w:w="768"/>
        <w:gridCol w:w="2146"/>
        <w:gridCol w:w="2331"/>
      </w:tblGrid>
      <w:tr w:rsidR="004D7060" w:rsidRPr="00DE3307" w:rsidTr="00A36DB5">
        <w:trPr>
          <w:trHeight w:hRule="exact" w:val="581"/>
        </w:trPr>
        <w:tc>
          <w:tcPr>
            <w:tcW w:w="2978"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lastRenderedPageBreak/>
              <w:t>Объект обслуживания</w:t>
            </w:r>
          </w:p>
        </w:tc>
        <w:tc>
          <w:tcPr>
            <w:tcW w:w="2610" w:type="dxa"/>
            <w:gridSpan w:val="5"/>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bCs/>
                <w:color w:val="000000"/>
              </w:rPr>
            </w:pPr>
            <w:r w:rsidRPr="00DE3307">
              <w:rPr>
                <w:b/>
                <w:bCs/>
                <w:color w:val="000000"/>
              </w:rPr>
              <w:t>Обслуживание</w:t>
            </w:r>
          </w:p>
        </w:tc>
        <w:tc>
          <w:tcPr>
            <w:tcW w:w="2146"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Комментарии</w:t>
            </w:r>
          </w:p>
        </w:tc>
        <w:tc>
          <w:tcPr>
            <w:tcW w:w="2331"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Ссылки</w:t>
            </w:r>
          </w:p>
        </w:tc>
      </w:tr>
      <w:tr w:rsidR="004D7060" w:rsidRPr="00DE3307" w:rsidTr="00A36DB5">
        <w:trPr>
          <w:trHeight w:hRule="exact" w:val="1244"/>
        </w:trPr>
        <w:tc>
          <w:tcPr>
            <w:tcW w:w="2978"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500, 1500, 2500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1000, 3000, 5000 и т.д.</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2000, 4000, 6000 и т.д.</w:t>
            </w:r>
          </w:p>
        </w:tc>
        <w:tc>
          <w:tcPr>
            <w:tcW w:w="2146"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331"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60"/>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Машина в целом</w:t>
            </w:r>
          </w:p>
        </w:tc>
      </w:tr>
      <w:tr w:rsidR="004D7060" w:rsidRPr="00DE3307" w:rsidTr="00A36DB5">
        <w:trPr>
          <w:trHeight w:hRule="exact" w:val="384"/>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на отсутствие течи</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1 Двигатель</w:t>
            </w:r>
          </w:p>
        </w:tc>
      </w:tr>
      <w:tr w:rsidR="004D7060" w:rsidRPr="00DE3307" w:rsidTr="00A36DB5">
        <w:trPr>
          <w:trHeight w:hRule="exact" w:val="3275"/>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Масло в двигателе</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Объем и качество масла указаны в Разделе "Технические характеристики".</w:t>
            </w: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масла в двигателе (альтернативный двигатель </w:t>
            </w:r>
            <w:r w:rsidRPr="00DE3307">
              <w:rPr>
                <w:color w:val="000000"/>
                <w:lang w:val="en-US"/>
              </w:rPr>
              <w:t>Volvo</w:t>
            </w:r>
            <w:r w:rsidRPr="00DE3307">
              <w:rPr>
                <w:color w:val="000000"/>
              </w:rPr>
              <w:t xml:space="preserve">)". Замена масла в двигателе (альтернативный двигатель </w:t>
            </w:r>
            <w:r w:rsidRPr="00DE3307">
              <w:rPr>
                <w:color w:val="000000"/>
                <w:lang w:val="en-US"/>
              </w:rPr>
              <w:t>Cummins</w:t>
            </w:r>
            <w:r w:rsidRPr="00DE3307">
              <w:rPr>
                <w:color w:val="000000"/>
              </w:rPr>
              <w:t>") (стр. 25)</w:t>
            </w:r>
          </w:p>
        </w:tc>
      </w:tr>
      <w:tr w:rsidR="004D7060" w:rsidRPr="00DE3307" w:rsidTr="00A36DB5">
        <w:trPr>
          <w:trHeight w:hRule="exact" w:val="2979"/>
        </w:trPr>
        <w:tc>
          <w:tcPr>
            <w:tcW w:w="326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Масляный фильтр двигателя</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7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3</w:t>
            </w:r>
          </w:p>
        </w:tc>
        <w:tc>
          <w:tcPr>
            <w:tcW w:w="214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33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масляных фильтров (альтернативный двигатель </w:t>
            </w:r>
            <w:r w:rsidRPr="00DE3307">
              <w:rPr>
                <w:color w:val="000000"/>
                <w:lang w:val="en-US"/>
              </w:rPr>
              <w:t>Volvo</w:t>
            </w:r>
            <w:r w:rsidRPr="00DE3307">
              <w:rPr>
                <w:color w:val="000000"/>
              </w:rPr>
              <w:t xml:space="preserve">)". Замена масляного фильтра (альтернативный двигатель </w:t>
            </w:r>
            <w:r w:rsidRPr="00DE3307">
              <w:rPr>
                <w:color w:val="000000"/>
                <w:lang w:val="en-US"/>
              </w:rPr>
              <w:t>Cummins</w:t>
            </w:r>
            <w:r w:rsidRPr="00DE3307">
              <w:rPr>
                <w:color w:val="000000"/>
              </w:rPr>
              <w:t>)"</w:t>
            </w:r>
          </w:p>
        </w:tc>
      </w:tr>
    </w:tbl>
    <w:p w:rsidR="004D7060" w:rsidRPr="00DE3307" w:rsidRDefault="004D7060" w:rsidP="00A36DB5"/>
    <w:tbl>
      <w:tblPr>
        <w:tblW w:w="10065" w:type="dxa"/>
        <w:tblInd w:w="-244" w:type="dxa"/>
        <w:tblLayout w:type="fixed"/>
        <w:tblCellMar>
          <w:left w:w="40" w:type="dxa"/>
          <w:right w:w="40" w:type="dxa"/>
        </w:tblCellMar>
        <w:tblLook w:val="0000"/>
      </w:tblPr>
      <w:tblGrid>
        <w:gridCol w:w="2836"/>
        <w:gridCol w:w="142"/>
        <w:gridCol w:w="708"/>
        <w:gridCol w:w="426"/>
        <w:gridCol w:w="283"/>
        <w:gridCol w:w="142"/>
        <w:gridCol w:w="425"/>
        <w:gridCol w:w="425"/>
        <w:gridCol w:w="567"/>
        <w:gridCol w:w="1843"/>
        <w:gridCol w:w="142"/>
        <w:gridCol w:w="2126"/>
      </w:tblGrid>
      <w:tr w:rsidR="004D7060" w:rsidRPr="00DE3307" w:rsidTr="00A36DB5">
        <w:trPr>
          <w:trHeight w:hRule="exact" w:val="311"/>
        </w:trPr>
        <w:tc>
          <w:tcPr>
            <w:tcW w:w="2836"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br w:type="page"/>
            </w:r>
            <w:r w:rsidRPr="00DE3307">
              <w:br w:type="page"/>
            </w:r>
            <w:r w:rsidRPr="00DE3307">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0бслуживание</w:t>
            </w:r>
          </w:p>
        </w:tc>
        <w:tc>
          <w:tcPr>
            <w:tcW w:w="1985" w:type="dxa"/>
            <w:gridSpan w:val="2"/>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Комментарии</w:t>
            </w:r>
          </w:p>
        </w:tc>
        <w:tc>
          <w:tcPr>
            <w:tcW w:w="2126"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Ссылки</w:t>
            </w:r>
          </w:p>
        </w:tc>
      </w:tr>
      <w:tr w:rsidR="004D7060" w:rsidRPr="00DE3307" w:rsidTr="00A36DB5">
        <w:trPr>
          <w:trHeight w:hRule="exact" w:val="1331"/>
        </w:trPr>
        <w:tc>
          <w:tcPr>
            <w:tcW w:w="2836"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500, 1500, 2500 и т.д.</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1000, 3000, 5000 и т.д.</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2000, 4000, 6000 и т.д.</w:t>
            </w:r>
          </w:p>
        </w:tc>
        <w:tc>
          <w:tcPr>
            <w:tcW w:w="1985" w:type="dxa"/>
            <w:gridSpan w:val="2"/>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126"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67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Топливный фильтр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"Замена топливного фильтра (альтерна</w:t>
            </w:r>
            <w:r w:rsidRPr="00DE3307">
              <w:rPr>
                <w:color w:val="000000"/>
              </w:rPr>
              <w:softHyphen/>
              <w:t xml:space="preserve">тивный двигатель </w:t>
            </w:r>
            <w:r w:rsidRPr="00DE3307">
              <w:rPr>
                <w:color w:val="000000"/>
                <w:lang w:val="en-US"/>
              </w:rPr>
              <w:t>Volvo</w:t>
            </w:r>
            <w:r w:rsidRPr="00DE3307">
              <w:rPr>
                <w:color w:val="000000"/>
              </w:rPr>
              <w:t xml:space="preserve">)". Замена топливного фильтра (альтернативный двигатель </w:t>
            </w:r>
            <w:r w:rsidRPr="00DE3307">
              <w:rPr>
                <w:color w:val="000000"/>
                <w:lang w:val="en-US"/>
              </w:rPr>
              <w:t>Cummins</w:t>
            </w:r>
            <w:r w:rsidRPr="00DE3307">
              <w:rPr>
                <w:color w:val="000000"/>
              </w:rPr>
              <w:t xml:space="preserve">)" </w:t>
            </w:r>
          </w:p>
        </w:tc>
      </w:tr>
      <w:tr w:rsidR="004D7060" w:rsidRPr="00DE3307" w:rsidTr="00A36DB5">
        <w:trPr>
          <w:trHeight w:hRule="exact" w:val="255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Топливный фильтр предварительной очистки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Включая слив водоконденсата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топливного фильтра предварительной очистки (альтернативный двигатель </w:t>
            </w:r>
            <w:r w:rsidRPr="00DE3307">
              <w:rPr>
                <w:color w:val="000000"/>
                <w:lang w:val="en-US"/>
              </w:rPr>
              <w:t>Volvo</w:t>
            </w:r>
            <w:r w:rsidRPr="00DE3307">
              <w:rPr>
                <w:color w:val="000000"/>
              </w:rPr>
              <w:t>)"</w:t>
            </w:r>
          </w:p>
        </w:tc>
      </w:tr>
      <w:tr w:rsidR="004D7060" w:rsidRPr="00DE3307" w:rsidTr="00A36DB5">
        <w:trPr>
          <w:trHeight w:hRule="exact" w:val="242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Радиатор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Наружная очистка. </w:t>
            </w:r>
            <w:r w:rsidRPr="00DE3307">
              <w:rPr>
                <w:b/>
                <w:bCs/>
                <w:color w:val="000000"/>
              </w:rPr>
              <w:t>Примечание</w:t>
            </w:r>
            <w:r w:rsidRPr="00DE3307">
              <w:rPr>
                <w:bCs/>
                <w:color w:val="000000"/>
              </w:rPr>
              <w:t xml:space="preserve">! </w:t>
            </w:r>
            <w:r w:rsidRPr="00DE3307">
              <w:rPr>
                <w:color w:val="000000"/>
              </w:rPr>
              <w:t>Без подачи воды под высоким давлением</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254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Фильтр охлаждающей жидкости (альтернативный двигатель </w:t>
            </w:r>
            <w:r w:rsidRPr="00DE3307">
              <w:rPr>
                <w:color w:val="000000"/>
                <w:lang w:val="en-US"/>
              </w:rPr>
              <w:t>Volvo</w:t>
            </w:r>
            <w:r w:rsidRPr="00DE3307">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Объем и качество жидкости указаны в Разделе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 охлаждающей жидкости (альтернативный двигатель </w:t>
            </w:r>
            <w:r w:rsidRPr="00DE3307">
              <w:rPr>
                <w:color w:val="000000"/>
                <w:lang w:val="en-US"/>
              </w:rPr>
              <w:t>Volvo</w:t>
            </w:r>
            <w:r w:rsidRPr="00DE3307">
              <w:rPr>
                <w:color w:val="000000"/>
              </w:rPr>
              <w:t xml:space="preserve">)" </w:t>
            </w:r>
          </w:p>
        </w:tc>
      </w:tr>
      <w:tr w:rsidR="004D7060" w:rsidRPr="00DE3307" w:rsidTr="00A36DB5">
        <w:trPr>
          <w:trHeight w:hRule="exact" w:val="2536"/>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Фильтр охлаждающей жидкости (альтернативный двигатель </w:t>
            </w:r>
            <w:r w:rsidRPr="00DE3307">
              <w:rPr>
                <w:color w:val="000000"/>
                <w:lang w:val="en-US"/>
              </w:rPr>
              <w:t>Cummins</w:t>
            </w:r>
            <w:r w:rsidRPr="00DE3307">
              <w:rPr>
                <w:color w:val="000000"/>
              </w:rPr>
              <w:t>)</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Объем и качество жидкости указаны в Разделе </w:t>
            </w:r>
            <w:r w:rsidRPr="00DE3307">
              <w:rPr>
                <w:color w:val="000000"/>
                <w:lang w:val="en-US"/>
              </w:rPr>
              <w:t>F</w:t>
            </w:r>
            <w:r w:rsidRPr="00DE3307">
              <w:rPr>
                <w:color w:val="000000"/>
              </w:rPr>
              <w:t xml:space="preserve"> "Технические характеристики"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 охлаждающей жидкости (альтернативный двигатель </w:t>
            </w:r>
            <w:r w:rsidRPr="00DE3307">
              <w:rPr>
                <w:color w:val="000000"/>
                <w:lang w:val="en-US"/>
              </w:rPr>
              <w:t>Cummins</w:t>
            </w:r>
            <w:r w:rsidRPr="00DE3307">
              <w:rPr>
                <w:color w:val="000000"/>
              </w:rPr>
              <w:t xml:space="preserve">)" </w:t>
            </w:r>
          </w:p>
        </w:tc>
      </w:tr>
      <w:tr w:rsidR="004D7060" w:rsidRPr="00DE3307" w:rsidTr="00A36DB5">
        <w:trPr>
          <w:trHeight w:hRule="exact" w:val="199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Охлаждающая жидкость</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уровня. Замена через каждые 10 000 часов работы или раз в 4 года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581"/>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Температура замерзания охлаждающей жидкости</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674"/>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Основной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индикатора, замена по показанию индикатора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воздушного фильтра" </w:t>
            </w:r>
          </w:p>
        </w:tc>
      </w:tr>
      <w:tr w:rsidR="004D7060" w:rsidRPr="00DE3307" w:rsidTr="00A36DB5">
        <w:trPr>
          <w:trHeight w:hRule="exact" w:val="138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Предохранительный фильтрующий элемент воздушного фильтра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Замена после каждой второй замены основного элемента</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723"/>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Ремень вентилятора</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Замена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569"/>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Резьбовые соединения, узлы крепления</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715"/>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Клапанный зазор</w:t>
            </w:r>
          </w:p>
        </w:tc>
        <w:tc>
          <w:tcPr>
            <w:tcW w:w="1276"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992"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r w:rsidRPr="00DE3307">
              <w:rPr>
                <w:b/>
                <w:bCs/>
                <w:color w:val="000000"/>
              </w:rPr>
              <w:t xml:space="preserve"> </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 xml:space="preserve">Только для альтернативного двигателя </w:t>
            </w:r>
            <w:r w:rsidRPr="00DE3307">
              <w:rPr>
                <w:color w:val="000000"/>
                <w:lang w:val="en-US"/>
              </w:rPr>
              <w:t>Volvo</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Выполняется обслуживающей организацией, утвержденной фирмой "</w:t>
            </w:r>
            <w:r w:rsidRPr="00DE3307">
              <w:rPr>
                <w:color w:val="000000"/>
                <w:lang w:val="en-US"/>
              </w:rPr>
              <w:t>Volvo</w:t>
            </w:r>
            <w:r w:rsidRPr="00DE3307">
              <w:rPr>
                <w:color w:val="000000"/>
              </w:rPr>
              <w:t xml:space="preserve"> </w:t>
            </w:r>
            <w:r w:rsidRPr="00DE3307">
              <w:rPr>
                <w:color w:val="000000"/>
                <w:lang w:val="en-US"/>
              </w:rPr>
              <w:t>Penta</w:t>
            </w:r>
            <w:r w:rsidRPr="00DE3307">
              <w:rPr>
                <w:color w:val="000000"/>
              </w:rPr>
              <w:t>"</w:t>
            </w:r>
          </w:p>
        </w:tc>
      </w:tr>
      <w:tr w:rsidR="004D7060" w:rsidRPr="00DE3307" w:rsidTr="00A36DB5">
        <w:trPr>
          <w:trHeight w:hRule="exact" w:val="422"/>
        </w:trPr>
        <w:tc>
          <w:tcPr>
            <w:tcW w:w="2836" w:type="dxa"/>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jc w:val="center"/>
            </w:pPr>
            <w:r w:rsidRPr="00DE3307">
              <w:br w:type="page"/>
            </w:r>
            <w:r w:rsidRPr="00DE3307">
              <w:rPr>
                <w:b/>
                <w:bCs/>
                <w:color w:val="000000"/>
              </w:rPr>
              <w:t>Объект обслуживания</w:t>
            </w:r>
          </w:p>
        </w:tc>
        <w:tc>
          <w:tcPr>
            <w:tcW w:w="3118"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Обслуживание</w:t>
            </w:r>
          </w:p>
        </w:tc>
        <w:tc>
          <w:tcPr>
            <w:tcW w:w="1985" w:type="dxa"/>
            <w:gridSpan w:val="2"/>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Комментарии</w:t>
            </w:r>
          </w:p>
        </w:tc>
        <w:tc>
          <w:tcPr>
            <w:tcW w:w="2126" w:type="dxa"/>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Ссылки</w:t>
            </w:r>
          </w:p>
        </w:tc>
      </w:tr>
      <w:tr w:rsidR="004D7060" w:rsidRPr="00DE3307" w:rsidTr="00A36DB5">
        <w:trPr>
          <w:trHeight w:hRule="exact" w:val="1267"/>
        </w:trPr>
        <w:tc>
          <w:tcPr>
            <w:tcW w:w="2836" w:type="dxa"/>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500, 1500, 2500 и т.д.</w:t>
            </w: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1000, 3000, 5000 и т.д.</w:t>
            </w: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2000, 4000, 6000 и т.д.</w:t>
            </w:r>
          </w:p>
        </w:tc>
        <w:tc>
          <w:tcPr>
            <w:tcW w:w="1985" w:type="dxa"/>
            <w:gridSpan w:val="2"/>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126" w:type="dxa"/>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670"/>
        </w:trPr>
        <w:tc>
          <w:tcPr>
            <w:tcW w:w="283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Топливный бак</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bCs/>
                <w:color w:val="000000"/>
              </w:rPr>
            </w:pPr>
          </w:p>
        </w:tc>
        <w:tc>
          <w:tcPr>
            <w:tcW w:w="1417"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bCs/>
                <w:color w:val="000000"/>
              </w:rPr>
            </w:pPr>
            <w:r w:rsidRPr="00DE3307">
              <w:rPr>
                <w:bCs/>
                <w:color w:val="000000"/>
              </w:rPr>
              <w:t>П</w:t>
            </w:r>
          </w:p>
        </w:tc>
        <w:tc>
          <w:tcPr>
            <w:tcW w:w="1985"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Очистка по мере необходимости</w:t>
            </w:r>
          </w:p>
        </w:tc>
        <w:tc>
          <w:tcPr>
            <w:tcW w:w="212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rPr>
                <w:color w:val="000000"/>
              </w:rPr>
            </w:pPr>
          </w:p>
        </w:tc>
      </w:tr>
      <w:tr w:rsidR="004D7060" w:rsidRPr="00DE3307" w:rsidTr="00A36DB5">
        <w:trPr>
          <w:trHeight w:hRule="exact" w:val="561"/>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b/>
                <w:bCs/>
                <w:color w:val="000000"/>
              </w:rPr>
              <w:t>2 Коробка передач</w:t>
            </w:r>
          </w:p>
        </w:tc>
      </w:tr>
      <w:tr w:rsidR="004D7060" w:rsidRPr="00DE3307" w:rsidTr="00A36DB5">
        <w:trPr>
          <w:trHeight w:hRule="exact" w:val="999"/>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Масляный фильтр коробки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t>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Cs/>
                <w:color w:val="000000"/>
              </w:rPr>
            </w:pPr>
            <w:r w:rsidRPr="00DE3307">
              <w:rPr>
                <w:bCs/>
                <w:color w:val="000000"/>
              </w:rPr>
              <w:t>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Cs/>
                <w:color w:val="000000"/>
              </w:rPr>
            </w:pPr>
            <w:r w:rsidRPr="00DE3307">
              <w:rPr>
                <w:bCs/>
                <w:color w:val="000000"/>
              </w:rPr>
              <w:t>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color w:val="000000"/>
              </w:rPr>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"Замена масляного фильтра коробки передач"</w:t>
            </w:r>
          </w:p>
        </w:tc>
      </w:tr>
      <w:tr w:rsidR="004D7060" w:rsidRPr="00DE3307" w:rsidTr="00A36DB5">
        <w:trPr>
          <w:trHeight w:hRule="exact" w:val="1582"/>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Масло в коробке передач</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Объем и качество масла указаны в Разделе </w:t>
            </w:r>
            <w:r w:rsidRPr="00DE3307">
              <w:rPr>
                <w:color w:val="000000"/>
                <w:lang w:val="en-US"/>
              </w:rPr>
              <w:t>F</w:t>
            </w:r>
            <w:r w:rsidRPr="00DE3307">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"Замена масла в коробке передач"</w:t>
            </w:r>
          </w:p>
        </w:tc>
      </w:tr>
      <w:tr w:rsidR="004D7060" w:rsidRPr="00DE3307" w:rsidTr="00A36DB5">
        <w:trPr>
          <w:trHeight w:hRule="exact" w:val="320"/>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lastRenderedPageBreak/>
              <w:t>3 Силовая передача</w:t>
            </w:r>
          </w:p>
        </w:tc>
      </w:tr>
      <w:tr w:rsidR="004D7060" w:rsidRPr="00DE3307" w:rsidTr="00A36DB5">
        <w:trPr>
          <w:trHeight w:hRule="exact" w:val="1297"/>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Карданный вал</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Резьбовые соединения и универсальный шарнир</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карданного вала"</w:t>
            </w:r>
          </w:p>
        </w:tc>
      </w:tr>
      <w:tr w:rsidR="004D7060" w:rsidRPr="00DE3307" w:rsidTr="00A36DB5">
        <w:trPr>
          <w:trHeight w:hRule="exact" w:val="107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Универсальный шарнир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"Машина в целом, точки смазки" </w:t>
            </w:r>
          </w:p>
        </w:tc>
      </w:tr>
      <w:tr w:rsidR="004D7060" w:rsidRPr="00DE3307" w:rsidTr="00A36DB5">
        <w:trPr>
          <w:trHeight w:hRule="exact" w:val="1778"/>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Масло в картере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Объем и качество масла указаны в Разделе </w:t>
            </w:r>
            <w:r w:rsidRPr="00DE3307">
              <w:rPr>
                <w:color w:val="000000"/>
                <w:lang w:val="en-US"/>
              </w:rPr>
              <w:t>F</w:t>
            </w:r>
            <w:r w:rsidRPr="00DE3307">
              <w:rPr>
                <w:color w:val="000000"/>
              </w:rPr>
              <w:t xml:space="preserve"> "Технические характеристики"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масла в картере ведущего моста" </w:t>
            </w:r>
          </w:p>
        </w:tc>
      </w:tr>
      <w:tr w:rsidR="004D7060" w:rsidRPr="00DE3307" w:rsidTr="00A36DB5">
        <w:trPr>
          <w:trHeight w:hRule="exact" w:val="63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Узел крепления ведущего моста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ведущего моста"</w:t>
            </w:r>
          </w:p>
        </w:tc>
      </w:tr>
      <w:tr w:rsidR="004D7060" w:rsidRPr="00DE3307" w:rsidTr="00A36DB5">
        <w:trPr>
          <w:trHeight w:hRule="exact" w:val="384"/>
        </w:trPr>
        <w:tc>
          <w:tcPr>
            <w:tcW w:w="10065" w:type="dxa"/>
            <w:gridSpan w:val="1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4 Тормозная система</w:t>
            </w:r>
          </w:p>
        </w:tc>
      </w:tr>
      <w:tr w:rsidR="004D7060" w:rsidRPr="00DE3307" w:rsidTr="00A36DB5">
        <w:trPr>
          <w:trHeight w:hRule="exact" w:val="1095"/>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Фильтр тормозной жидкости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 тормозной жидкости" </w:t>
            </w:r>
          </w:p>
        </w:tc>
      </w:tr>
      <w:tr w:rsidR="004D7060" w:rsidRPr="00DE3307" w:rsidTr="00A36DB5">
        <w:trPr>
          <w:trHeight w:hRule="exact" w:val="1716"/>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Педаль тормоза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С</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t>С</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Лубрикаторы рядом с шарнирной подвеской педали с соответствующей стороны</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"Проверка и регулировка педали тормоза" </w:t>
            </w:r>
          </w:p>
        </w:tc>
      </w:tr>
      <w:tr w:rsidR="004D7060" w:rsidRPr="00DE3307" w:rsidTr="00A36DB5">
        <w:trPr>
          <w:trHeight w:hRule="exact" w:val="98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Гидравлический аккумулятор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гидравлического аккумулятора"</w:t>
            </w:r>
          </w:p>
        </w:tc>
      </w:tr>
      <w:tr w:rsidR="004D7060" w:rsidRPr="00DE3307" w:rsidTr="00A36DB5">
        <w:trPr>
          <w:trHeight w:hRule="exact" w:val="1993"/>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Стояночный тормоз</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П/З</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Проверьте толщину тормозной накладки. Замените по мере необходимости</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и регулировка стояночного тормоза в сборе"</w:t>
            </w:r>
          </w:p>
        </w:tc>
      </w:tr>
      <w:tr w:rsidR="004D7060" w:rsidRPr="00DE3307" w:rsidTr="00A36DB5">
        <w:trPr>
          <w:trHeight w:hRule="exact" w:val="1704"/>
        </w:trPr>
        <w:tc>
          <w:tcPr>
            <w:tcW w:w="297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Масляный радиатор</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992"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241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Очистка по мере необходимости. </w:t>
            </w:r>
            <w:r w:rsidRPr="00DE3307">
              <w:rPr>
                <w:b/>
                <w:bCs/>
                <w:color w:val="000000"/>
              </w:rPr>
              <w:t xml:space="preserve">Примечание! </w:t>
            </w:r>
            <w:r w:rsidRPr="00DE3307">
              <w:rPr>
                <w:color w:val="000000"/>
              </w:rPr>
              <w:t>Без подачи воды под высоким давлением</w:t>
            </w:r>
          </w:p>
        </w:tc>
        <w:tc>
          <w:tcPr>
            <w:tcW w:w="2268"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bl>
    <w:p w:rsidR="004D7060" w:rsidRPr="00DE3307" w:rsidRDefault="004D7060" w:rsidP="00A36DB5"/>
    <w:tbl>
      <w:tblPr>
        <w:tblW w:w="10065" w:type="dxa"/>
        <w:tblInd w:w="-244" w:type="dxa"/>
        <w:tblLayout w:type="fixed"/>
        <w:tblCellMar>
          <w:left w:w="40" w:type="dxa"/>
          <w:right w:w="40" w:type="dxa"/>
        </w:tblCellMar>
        <w:tblLook w:val="0000"/>
      </w:tblPr>
      <w:tblGrid>
        <w:gridCol w:w="2978"/>
        <w:gridCol w:w="708"/>
        <w:gridCol w:w="709"/>
        <w:gridCol w:w="142"/>
        <w:gridCol w:w="567"/>
        <w:gridCol w:w="283"/>
        <w:gridCol w:w="2410"/>
        <w:gridCol w:w="2268"/>
      </w:tblGrid>
      <w:tr w:rsidR="004D7060" w:rsidRPr="00DE3307" w:rsidTr="00A36DB5">
        <w:trPr>
          <w:trHeight w:hRule="exact" w:val="394"/>
        </w:trPr>
        <w:tc>
          <w:tcPr>
            <w:tcW w:w="2978" w:type="dxa"/>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pPr>
            <w:r w:rsidRPr="00DE3307">
              <w:br w:type="page"/>
            </w:r>
            <w:r w:rsidRPr="00DE3307">
              <w:rPr>
                <w:b/>
                <w:bCs/>
                <w:color w:val="000000"/>
              </w:rPr>
              <w:t>Объект обслуживания</w:t>
            </w:r>
          </w:p>
        </w:tc>
        <w:tc>
          <w:tcPr>
            <w:tcW w:w="2409" w:type="dxa"/>
            <w:gridSpan w:val="5"/>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pPr>
            <w:r w:rsidRPr="00DE3307">
              <w:rPr>
                <w:b/>
                <w:bCs/>
                <w:color w:val="000000"/>
              </w:rPr>
              <w:t>0бслуживание</w:t>
            </w:r>
          </w:p>
        </w:tc>
        <w:tc>
          <w:tcPr>
            <w:tcW w:w="2410" w:type="dxa"/>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tabs>
                <w:tab w:val="left" w:pos="-40"/>
              </w:tabs>
              <w:ind w:firstLine="182"/>
            </w:pPr>
            <w:r w:rsidRPr="00DE3307">
              <w:rPr>
                <w:b/>
                <w:bCs/>
                <w:color w:val="000000"/>
              </w:rPr>
              <w:t>Комментарии</w:t>
            </w:r>
          </w:p>
        </w:tc>
        <w:tc>
          <w:tcPr>
            <w:tcW w:w="2268" w:type="dxa"/>
            <w:tcBorders>
              <w:top w:val="single" w:sz="6" w:space="0" w:color="auto"/>
              <w:left w:val="single" w:sz="6" w:space="0" w:color="auto"/>
              <w:bottom w:val="nil"/>
              <w:right w:val="single" w:sz="6" w:space="0" w:color="auto"/>
            </w:tcBorders>
            <w:shd w:val="clear" w:color="auto" w:fill="FFFFFF"/>
          </w:tcPr>
          <w:p w:rsidR="004D7060" w:rsidRPr="00DE3307" w:rsidRDefault="004D7060" w:rsidP="00A36DB5">
            <w:pPr>
              <w:shd w:val="clear" w:color="auto" w:fill="FFFFFF"/>
            </w:pPr>
            <w:r w:rsidRPr="00DE3307">
              <w:rPr>
                <w:b/>
                <w:bCs/>
                <w:color w:val="000000"/>
              </w:rPr>
              <w:t>Ссылки</w:t>
            </w:r>
          </w:p>
        </w:tc>
      </w:tr>
      <w:tr w:rsidR="004D7060" w:rsidRPr="00DE3307" w:rsidTr="00A36DB5">
        <w:trPr>
          <w:trHeight w:hRule="exact" w:val="1347"/>
        </w:trPr>
        <w:tc>
          <w:tcPr>
            <w:tcW w:w="2978" w:type="dxa"/>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
                <w:bCs/>
                <w:color w:val="000000"/>
              </w:rPr>
              <w:t>2000, 4000, 6000 и т.д.</w:t>
            </w:r>
          </w:p>
        </w:tc>
        <w:tc>
          <w:tcPr>
            <w:tcW w:w="2410" w:type="dxa"/>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nil"/>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58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Тормозная жидкость тормозной системы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pPr>
            <w:r w:rsidRPr="00DE3307">
              <w:rPr>
                <w:color w:val="000000"/>
              </w:rPr>
              <w:t xml:space="preserve">Объем и качество жидкости указаны в Разделе </w:t>
            </w:r>
            <w:r w:rsidRPr="00DE3307">
              <w:rPr>
                <w:color w:val="000000"/>
                <w:lang w:val="en-US"/>
              </w:rPr>
              <w:t>F</w:t>
            </w:r>
            <w:r w:rsidRPr="00DE3307">
              <w:rPr>
                <w:color w:val="000000"/>
              </w:rPr>
              <w:t xml:space="preserve">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"Замена тормозной жидкости в тормозной системе" </w:t>
            </w:r>
          </w:p>
        </w:tc>
      </w:tr>
      <w:tr w:rsidR="004D7060" w:rsidRPr="00DE3307" w:rsidTr="00A36DB5">
        <w:trPr>
          <w:trHeight w:hRule="exact" w:val="7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3</w:t>
            </w:r>
          </w:p>
        </w:tc>
        <w:tc>
          <w:tcPr>
            <w:tcW w:w="241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"Замена фильтра-сапуна" </w:t>
            </w:r>
          </w:p>
        </w:tc>
      </w:tr>
      <w:tr w:rsidR="004D7060" w:rsidRPr="00DE3307" w:rsidTr="00A36DB5">
        <w:trPr>
          <w:trHeight w:hRule="exact" w:val="398"/>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5 Рулевое управление</w:t>
            </w:r>
          </w:p>
        </w:tc>
      </w:tr>
      <w:tr w:rsidR="004D7060" w:rsidRPr="00DE3307" w:rsidTr="00A36DB5">
        <w:trPr>
          <w:trHeight w:hRule="exact" w:val="736"/>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Поворотные шкворни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ind w:firstLine="40"/>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r w:rsidRPr="00DE3307">
              <w:rPr>
                <w:color w:val="000000"/>
              </w:rPr>
              <w:t>Проверьте подшипники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74"/>
        </w:trPr>
        <w:tc>
          <w:tcPr>
            <w:tcW w:w="2978" w:type="dxa"/>
            <w:tcBorders>
              <w:top w:val="single" w:sz="6" w:space="0" w:color="auto"/>
              <w:left w:val="single" w:sz="6" w:space="0" w:color="auto"/>
              <w:bottom w:val="single" w:sz="6" w:space="0" w:color="auto"/>
              <w:right w:val="nil"/>
            </w:tcBorders>
            <w:shd w:val="clear" w:color="auto" w:fill="FFFFFF"/>
          </w:tcPr>
          <w:p w:rsidR="004D7060" w:rsidRPr="00DE3307" w:rsidRDefault="004D7060" w:rsidP="00A36DB5">
            <w:pPr>
              <w:shd w:val="clear" w:color="auto" w:fill="FFFFFF"/>
            </w:pPr>
            <w:r w:rsidRPr="00DE3307">
              <w:rPr>
                <w:b/>
                <w:bCs/>
                <w:color w:val="000000"/>
              </w:rPr>
              <w:t>6 Подвеска колес</w:t>
            </w:r>
          </w:p>
        </w:tc>
        <w:tc>
          <w:tcPr>
            <w:tcW w:w="708" w:type="dxa"/>
            <w:tcBorders>
              <w:top w:val="single" w:sz="6" w:space="0" w:color="auto"/>
              <w:left w:val="nil"/>
              <w:bottom w:val="single" w:sz="6" w:space="0" w:color="auto"/>
              <w:right w:val="nil"/>
            </w:tcBorders>
            <w:shd w:val="clear" w:color="auto" w:fill="FFFFFF"/>
          </w:tcPr>
          <w:p w:rsidR="004D7060" w:rsidRPr="00DE3307" w:rsidRDefault="004D7060" w:rsidP="00A36DB5">
            <w:pPr>
              <w:shd w:val="clear" w:color="auto" w:fill="FFFFFF"/>
            </w:pPr>
          </w:p>
        </w:tc>
        <w:tc>
          <w:tcPr>
            <w:tcW w:w="709" w:type="dxa"/>
            <w:tcBorders>
              <w:top w:val="single" w:sz="6" w:space="0" w:color="auto"/>
              <w:left w:val="nil"/>
              <w:bottom w:val="single" w:sz="6" w:space="0" w:color="auto"/>
              <w:right w:val="nil"/>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nil"/>
              <w:bottom w:val="single" w:sz="6" w:space="0" w:color="auto"/>
              <w:right w:val="nil"/>
            </w:tcBorders>
            <w:shd w:val="clear" w:color="auto" w:fill="FFFFFF"/>
          </w:tcPr>
          <w:p w:rsidR="004D7060" w:rsidRPr="00DE3307" w:rsidRDefault="004D7060" w:rsidP="00A36DB5">
            <w:pPr>
              <w:shd w:val="clear" w:color="auto" w:fill="FFFFFF"/>
              <w:ind w:firstLine="40"/>
            </w:pPr>
          </w:p>
        </w:tc>
        <w:tc>
          <w:tcPr>
            <w:tcW w:w="2693" w:type="dxa"/>
            <w:gridSpan w:val="2"/>
            <w:tcBorders>
              <w:top w:val="single" w:sz="6" w:space="0" w:color="auto"/>
              <w:left w:val="nil"/>
              <w:bottom w:val="single" w:sz="6" w:space="0" w:color="auto"/>
              <w:right w:val="nil"/>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single" w:sz="6" w:space="0" w:color="auto"/>
              <w:left w:val="nil"/>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46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10"/>
            </w:pPr>
            <w:r w:rsidRPr="00DE3307">
              <w:rPr>
                <w:color w:val="000000"/>
              </w:rPr>
              <w:t>Узел крепления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102"/>
              </w:tabs>
              <w:ind w:firstLine="40"/>
            </w:pPr>
            <w:r w:rsidRPr="00DE3307">
              <w:rPr>
                <w:color w:val="000000"/>
              </w:rPr>
              <w:t>Смажьте место соединения у заднего узла крепления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и смазка опорной рамы моста с управляемыми колесами"</w:t>
            </w:r>
          </w:p>
        </w:tc>
      </w:tr>
      <w:tr w:rsidR="004D7060" w:rsidRPr="00DE3307" w:rsidTr="00A36DB5">
        <w:trPr>
          <w:trHeight w:hRule="exact" w:val="69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Полуось</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"Смазка полуоси колеса"</w:t>
            </w:r>
          </w:p>
        </w:tc>
      </w:tr>
      <w:tr w:rsidR="004D7060" w:rsidRPr="00DE3307" w:rsidTr="00A36DB5">
        <w:trPr>
          <w:trHeight w:hRule="exact" w:val="100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pPr>
            <w:r w:rsidRPr="00DE3307">
              <w:rPr>
                <w:color w:val="000000"/>
              </w:rPr>
              <w:t>Проверьте предварительный натяг подшипника</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ступицы колеса" </w:t>
            </w:r>
          </w:p>
        </w:tc>
      </w:tr>
      <w:tr w:rsidR="004D7060" w:rsidRPr="00DE3307" w:rsidTr="00A36DB5">
        <w:trPr>
          <w:trHeight w:hRule="exact" w:val="83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Ступицы моста с управляемыми колесами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40"/>
            </w:pPr>
            <w:r w:rsidRPr="00DE3307">
              <w:rPr>
                <w:color w:val="000000"/>
              </w:rPr>
              <w:t>С соответствующей стороны ступицы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"Смазка ступицы колеса" </w:t>
            </w:r>
          </w:p>
        </w:tc>
      </w:tr>
      <w:tr w:rsidR="004D7060" w:rsidRPr="00DE3307" w:rsidTr="00A36DB5">
        <w:trPr>
          <w:trHeight w:hRule="exact" w:val="2138"/>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Система шин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40"/>
            </w:pPr>
            <w:r w:rsidRPr="00DE3307">
              <w:rPr>
                <w:color w:val="000000"/>
              </w:rPr>
              <w:t>Проверка на отсутствие повреждений и износа, проверка давления. Замена по мере необходимости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системы шин" </w:t>
            </w:r>
          </w:p>
        </w:tc>
      </w:tr>
      <w:tr w:rsidR="004D7060" w:rsidRPr="00DE3307" w:rsidTr="00A36DB5">
        <w:trPr>
          <w:trHeight w:hRule="exact" w:val="61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Гайки крепления колес</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r w:rsidRPr="00DE3307">
              <w:rPr>
                <w:color w:val="000000"/>
              </w:rPr>
              <w:t>Проверка затяжки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системы шин" </w:t>
            </w:r>
          </w:p>
        </w:tc>
      </w:tr>
      <w:tr w:rsidR="004D7060" w:rsidRPr="00DE3307" w:rsidTr="00A36DB5">
        <w:trPr>
          <w:trHeight w:hRule="exact" w:val="374"/>
        </w:trPr>
        <w:tc>
          <w:tcPr>
            <w:tcW w:w="10065" w:type="dxa"/>
            <w:gridSpan w:val="8"/>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7 Устройства для обработки грузов</w:t>
            </w:r>
          </w:p>
        </w:tc>
      </w:tr>
      <w:tr w:rsidR="004D7060" w:rsidRPr="00DE3307" w:rsidTr="00A36DB5">
        <w:trPr>
          <w:trHeight w:hRule="exact" w:val="101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Фильтр системы сервоуправления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"Замена фильтра системы сервоуправления"</w:t>
            </w:r>
          </w:p>
        </w:tc>
      </w:tr>
      <w:tr w:rsidR="004D7060" w:rsidRPr="00DE3307" w:rsidTr="00A36DB5">
        <w:trPr>
          <w:trHeight w:hRule="exact" w:val="125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Грузоподъемная стрела, 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"Смазка узла крепления грузоподъемной стрелы" </w:t>
            </w:r>
          </w:p>
        </w:tc>
      </w:tr>
      <w:tr w:rsidR="004D7060" w:rsidRPr="00DE3307" w:rsidTr="00A36DB5">
        <w:trPr>
          <w:trHeight w:hRule="exact" w:val="110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Навесное оборудование,крепление на раме</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С соответствующей стороны поворотной цапфы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"Смазка узла крепления навесного оборудования" </w:t>
            </w:r>
          </w:p>
        </w:tc>
      </w:tr>
      <w:tr w:rsidR="004D7060" w:rsidRPr="00DE3307" w:rsidTr="00A36DB5">
        <w:trPr>
          <w:trHeight w:hRule="exact" w:val="113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Цепная звездочка функции раздвижения (спредера)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40"/>
              <w:jc w:val="center"/>
            </w:pPr>
            <w:r w:rsidRPr="00DE3307">
              <w:rPr>
                <w:bCs/>
                <w:color w:val="000000"/>
              </w:rPr>
              <w:t>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Рядом с цепью функции раздвижения</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"Смазка приводной цепи и цепной звездочки спредера"</w:t>
            </w:r>
          </w:p>
        </w:tc>
      </w:tr>
    </w:tbl>
    <w:p w:rsidR="004D7060" w:rsidRPr="00DE3307" w:rsidRDefault="004D7060" w:rsidP="00A36DB5"/>
    <w:tbl>
      <w:tblPr>
        <w:tblW w:w="10065" w:type="dxa"/>
        <w:tblInd w:w="-244" w:type="dxa"/>
        <w:tblLayout w:type="fixed"/>
        <w:tblCellMar>
          <w:left w:w="40" w:type="dxa"/>
          <w:right w:w="40" w:type="dxa"/>
        </w:tblCellMar>
        <w:tblLook w:val="0000"/>
      </w:tblPr>
      <w:tblGrid>
        <w:gridCol w:w="2978"/>
        <w:gridCol w:w="850"/>
        <w:gridCol w:w="851"/>
        <w:gridCol w:w="850"/>
        <w:gridCol w:w="2268"/>
        <w:gridCol w:w="2268"/>
      </w:tblGrid>
      <w:tr w:rsidR="004D7060" w:rsidRPr="00DE3307" w:rsidTr="00A36DB5">
        <w:trPr>
          <w:trHeight w:hRule="exact" w:val="456"/>
        </w:trPr>
        <w:tc>
          <w:tcPr>
            <w:tcW w:w="2978"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br w:type="page"/>
            </w:r>
            <w:r w:rsidRPr="00DE3307">
              <w:rPr>
                <w:b/>
                <w:bCs/>
                <w:color w:val="000000"/>
              </w:rPr>
              <w:t>Объект обслуживания</w:t>
            </w:r>
          </w:p>
        </w:tc>
        <w:tc>
          <w:tcPr>
            <w:tcW w:w="2551"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Обслуживание</w:t>
            </w:r>
          </w:p>
        </w:tc>
        <w:tc>
          <w:tcPr>
            <w:tcW w:w="2268"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Комментарии</w:t>
            </w:r>
          </w:p>
        </w:tc>
        <w:tc>
          <w:tcPr>
            <w:tcW w:w="2268"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Ссылки</w:t>
            </w:r>
          </w:p>
        </w:tc>
      </w:tr>
      <w:tr w:rsidR="004D7060" w:rsidRPr="00DE3307" w:rsidTr="00A36DB5">
        <w:trPr>
          <w:trHeight w:hRule="exact" w:val="1369"/>
        </w:trPr>
        <w:tc>
          <w:tcPr>
            <w:tcW w:w="2978"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
                <w:bCs/>
                <w:color w:val="000000"/>
              </w:rPr>
              <w:t>2000, 4000, 6000 и т.д.</w:t>
            </w:r>
          </w:p>
        </w:tc>
        <w:tc>
          <w:tcPr>
            <w:tcW w:w="2268"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68"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952"/>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Приводная цепь функции раздвижения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Натяните цепь, если необходимо. С помощью кисти нанесите универ-сальную смазку "ЕР2"</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приводных цепей спредера"</w:t>
            </w:r>
          </w:p>
        </w:tc>
      </w:tr>
      <w:tr w:rsidR="004D7060" w:rsidRPr="00DE3307" w:rsidTr="00A36DB5">
        <w:trPr>
          <w:trHeight w:hRule="exact" w:val="1047"/>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Скользящие пластины балки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hanging="19"/>
            </w:pPr>
            <w:r w:rsidRPr="00DE3307">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и регулировка скользящих пластин балки спредера" </w:t>
            </w:r>
          </w:p>
        </w:tc>
      </w:tr>
      <w:tr w:rsidR="004D7060" w:rsidRPr="00DE3307" w:rsidTr="00A36DB5">
        <w:trPr>
          <w:trHeight w:hRule="exact" w:val="85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10"/>
            </w:pPr>
            <w:r w:rsidRPr="00DE3307">
              <w:rPr>
                <w:color w:val="000000"/>
              </w:rPr>
              <w:t>Узел крепления скользящей балки на раме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s>
              <w:ind w:firstLine="182"/>
            </w:pP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"Смазка узла крепления скользящей балки"</w:t>
            </w:r>
          </w:p>
        </w:tc>
      </w:tr>
      <w:tr w:rsidR="004D7060" w:rsidRPr="00DE3307" w:rsidTr="00A36DB5">
        <w:trPr>
          <w:trHeight w:hRule="exact" w:val="150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Скользящие пластины рамы устройства бокового перемещения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"Проверка скользящих пластин рамы устройства бокового перемещения"</w:t>
            </w:r>
          </w:p>
        </w:tc>
      </w:tr>
      <w:tr w:rsidR="004D7060" w:rsidRPr="00DE3307" w:rsidTr="00A36DB5">
        <w:trPr>
          <w:trHeight w:hRule="exact" w:val="704"/>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Зубчатый венец и подшипник</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Очистите,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"Смазка зубчатого венца"</w:t>
            </w:r>
          </w:p>
        </w:tc>
      </w:tr>
      <w:tr w:rsidR="004D7060" w:rsidRPr="00DE3307" w:rsidTr="00A36DB5">
        <w:trPr>
          <w:trHeight w:hRule="exact" w:val="983"/>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Кабельные стойки стрелы и навесного оборудования</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Отсутствие повреждений шлангов</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805"/>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Стрела и навесное оборудование</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Отсутствие повреждений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18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Скользящие пластины стрелы</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tabs>
                <w:tab w:val="left" w:pos="-40"/>
                <w:tab w:val="left" w:pos="102"/>
              </w:tabs>
              <w:ind w:firstLine="40"/>
            </w:pPr>
            <w:r w:rsidRPr="00DE3307">
              <w:rPr>
                <w:color w:val="000000"/>
              </w:rPr>
              <w:t>Проверьте на износ, замените, если необходимо</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скользящих пластин стрелы" </w:t>
            </w:r>
          </w:p>
        </w:tc>
      </w:tr>
      <w:tr w:rsidR="004D7060" w:rsidRPr="00DE3307" w:rsidTr="00A36DB5">
        <w:trPr>
          <w:trHeight w:hRule="exact" w:val="156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Масло в узле привода поворотного устройства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масла в узле привода поворотного устройства" </w:t>
            </w:r>
          </w:p>
        </w:tc>
      </w:tr>
      <w:tr w:rsidR="004D7060" w:rsidRPr="00DE3307" w:rsidTr="00A36DB5">
        <w:trPr>
          <w:trHeight w:hRule="exact" w:val="1569"/>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Масло в узле привода спредера</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Объем и качество масла указаны в Разделе "Технические характеристики"</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масла в узле привода спредера" </w:t>
            </w:r>
          </w:p>
        </w:tc>
      </w:tr>
      <w:tr w:rsidR="004D7060" w:rsidRPr="00DE3307" w:rsidTr="00A36DB5">
        <w:trPr>
          <w:trHeight w:hRule="exact" w:val="1970"/>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Кантовальные замки</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П/С/З</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10"/>
            </w:pPr>
            <w:r w:rsidRPr="00DE3307">
              <w:rPr>
                <w:color w:val="000000"/>
              </w:rPr>
              <w:t>Проверяйте на отсутствие трещин раз в два года или через каждые 5000 часов работы. Замените через 20000 часов работы</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кантовальных замков". "Проверка кантовальных замков на отсутствие трещин"</w:t>
            </w:r>
          </w:p>
        </w:tc>
      </w:tr>
      <w:tr w:rsidR="004D7060" w:rsidRPr="00DE3307" w:rsidTr="00A36DB5">
        <w:trPr>
          <w:trHeight w:hRule="exact" w:val="1421"/>
        </w:trPr>
        <w:tc>
          <w:tcPr>
            <w:tcW w:w="297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Подъемные лапы комбинированного навесного оборудования </w:t>
            </w:r>
            <w:r w:rsidRPr="00DE3307">
              <w:rPr>
                <w:b/>
                <w:bCs/>
                <w:i/>
                <w:iCs/>
                <w:color w:val="000000"/>
              </w:rPr>
              <w:t>{+}</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мест соединения колена с подъемной лапой</w:t>
            </w:r>
          </w:p>
        </w:tc>
        <w:tc>
          <w:tcPr>
            <w:tcW w:w="226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"Смазка подъемных лап" </w:t>
            </w:r>
          </w:p>
        </w:tc>
      </w:tr>
    </w:tbl>
    <w:p w:rsidR="004D7060" w:rsidRPr="00DE3307" w:rsidRDefault="004D7060" w:rsidP="00A36DB5"/>
    <w:tbl>
      <w:tblPr>
        <w:tblW w:w="10065" w:type="dxa"/>
        <w:tblInd w:w="-244" w:type="dxa"/>
        <w:tblLayout w:type="fixed"/>
        <w:tblCellMar>
          <w:left w:w="40" w:type="dxa"/>
          <w:right w:w="40" w:type="dxa"/>
        </w:tblCellMar>
        <w:tblLook w:val="0000"/>
      </w:tblPr>
      <w:tblGrid>
        <w:gridCol w:w="3034"/>
        <w:gridCol w:w="708"/>
        <w:gridCol w:w="86"/>
        <w:gridCol w:w="623"/>
        <w:gridCol w:w="228"/>
        <w:gridCol w:w="481"/>
        <w:gridCol w:w="369"/>
        <w:gridCol w:w="2324"/>
        <w:gridCol w:w="2212"/>
      </w:tblGrid>
      <w:tr w:rsidR="004D7060" w:rsidRPr="00DE3307" w:rsidTr="00A36DB5">
        <w:trPr>
          <w:trHeight w:hRule="exact" w:val="408"/>
        </w:trPr>
        <w:tc>
          <w:tcPr>
            <w:tcW w:w="3034"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pPr>
            <w:r w:rsidRPr="00DE3307">
              <w:br w:type="page"/>
            </w:r>
            <w:r w:rsidRPr="00DE3307">
              <w:rPr>
                <w:bCs/>
                <w:color w:val="000000"/>
              </w:rPr>
              <w:t>Объект обслуживания</w:t>
            </w:r>
          </w:p>
        </w:tc>
        <w:tc>
          <w:tcPr>
            <w:tcW w:w="2495" w:type="dxa"/>
            <w:gridSpan w:val="6"/>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0бслуживание</w:t>
            </w:r>
          </w:p>
        </w:tc>
        <w:tc>
          <w:tcPr>
            <w:tcW w:w="2324"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Комментарии</w:t>
            </w:r>
          </w:p>
        </w:tc>
        <w:tc>
          <w:tcPr>
            <w:tcW w:w="2212"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Ссылки</w:t>
            </w:r>
          </w:p>
        </w:tc>
      </w:tr>
      <w:tr w:rsidR="004D7060" w:rsidRPr="00DE3307" w:rsidTr="00A36DB5">
        <w:trPr>
          <w:trHeight w:hRule="exact" w:val="1369"/>
        </w:trPr>
        <w:tc>
          <w:tcPr>
            <w:tcW w:w="3034"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r w:rsidRPr="00DE3307">
              <w:rPr>
                <w:b/>
                <w:bCs/>
                <w:color w:val="000000"/>
              </w:rPr>
              <w:t>500, 1500, 2500 и т.д.</w:t>
            </w: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1000, 3000, 5000 и т.д.</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2000, 4000, 6000 и т.д.</w:t>
            </w:r>
          </w:p>
        </w:tc>
        <w:tc>
          <w:tcPr>
            <w:tcW w:w="2324"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12"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261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Подъемный башмак комбинированного навесного оборудования</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П/С/З</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Проверяйте на отсутствие трещин раз в два года или через каждые 5000 часов работы. Замените через 10000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"Проверка подъемного башмака". "Проверка подъемного башмака на отсутствие трещин"</w:t>
            </w:r>
          </w:p>
        </w:tc>
      </w:tr>
      <w:tr w:rsidR="004D7060" w:rsidRPr="00DE3307" w:rsidTr="00A36DB5">
        <w:trPr>
          <w:trHeight w:hRule="exact" w:val="225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 xml:space="preserve">Поддерживающие домкраты </w:t>
            </w:r>
          </w:p>
        </w:tc>
        <w:tc>
          <w:tcPr>
            <w:tcW w:w="794"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851"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850"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32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Все места соединений и узлы крепления гидравлических цилиндров, с соответ</w:t>
            </w:r>
            <w:r w:rsidRPr="00DE3307">
              <w:rPr>
                <w:color w:val="000000"/>
              </w:rPr>
              <w:softHyphen/>
              <w:t>ствующей стороны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"Смазка поддерживающих домкратов" </w:t>
            </w:r>
          </w:p>
        </w:tc>
      </w:tr>
      <w:tr w:rsidR="004D7060" w:rsidRPr="00DE3307" w:rsidTr="00A36DB5">
        <w:trPr>
          <w:trHeight w:hRule="exact" w:val="37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r w:rsidRPr="00DE3307">
              <w:rPr>
                <w:b/>
                <w:bCs/>
                <w:color w:val="000000"/>
              </w:rPr>
              <w:t>8 Система управления и текущего контроля</w:t>
            </w:r>
          </w:p>
        </w:tc>
      </w:tr>
      <w:tr w:rsidR="004D7060" w:rsidRPr="00DE3307" w:rsidTr="00A36DB5">
        <w:trPr>
          <w:trHeight w:hRule="exact" w:val="1193"/>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Индикатор времени до следующего обслуживания, сброс </w:t>
            </w:r>
            <w:r w:rsidRPr="00DE3307">
              <w:rPr>
                <w:bCs/>
                <w:color w:val="000000"/>
              </w:rPr>
              <w:t>[+</w:t>
            </w:r>
            <w:r w:rsidRPr="00DE3307">
              <w:rPr>
                <w:bCs/>
                <w:color w:val="000000"/>
                <w:lang w:val="en-US"/>
              </w:rPr>
              <w:t>J</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98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Индикатор веса груза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hanging="5"/>
            </w:pPr>
            <w:r w:rsidRPr="00DE3307">
              <w:rPr>
                <w:color w:val="000000"/>
              </w:rPr>
              <w:t>Убедитесь, что отклонение без груза не превышает 0,5 т</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70"/>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r w:rsidRPr="00DE3307">
              <w:rPr>
                <w:b/>
                <w:bCs/>
                <w:color w:val="000000"/>
              </w:rPr>
              <w:t>9 Рама шасси, кузов, кабина и вспомогательные устройства</w:t>
            </w:r>
          </w:p>
        </w:tc>
      </w:tr>
      <w:tr w:rsidR="004D7060" w:rsidRPr="00DE3307" w:rsidTr="00A36DB5">
        <w:trPr>
          <w:trHeight w:hRule="exact" w:val="188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Гидравлическое устройство продольного перемещения кабины</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П/С</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Смазка задней цепной звездочки и приводной цепи</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"Смазка приводной цепи и цепной звездочки устройства перемещения кабины" </w:t>
            </w:r>
          </w:p>
        </w:tc>
      </w:tr>
      <w:tr w:rsidR="004D7060" w:rsidRPr="00DE3307" w:rsidTr="00A36DB5">
        <w:trPr>
          <w:trHeight w:hRule="exact" w:val="1561"/>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Фильтр свежего воздуха</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В зависимости от внешней среды, не позднее чем через каждые 500 часов работы</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574"/>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Конденсатор </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Очистка по мере необходимости. </w:t>
            </w:r>
            <w:r w:rsidRPr="00DE3307">
              <w:rPr>
                <w:bCs/>
                <w:color w:val="000000"/>
              </w:rPr>
              <w:t xml:space="preserve">Примечание! </w:t>
            </w:r>
            <w:r w:rsidRPr="00DE3307">
              <w:rPr>
                <w:color w:val="000000"/>
              </w:rPr>
              <w:t>Без подачи воды под высоким давлением</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580"/>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Световая и звуковая сигнализация</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1979"/>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Стеклоочистители</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Включая стеклоомыватель. Долейте промывочной жидкости, если необходимо</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384"/>
        </w:trPr>
        <w:tc>
          <w:tcPr>
            <w:tcW w:w="10065" w:type="dxa"/>
            <w:gridSpan w:val="9"/>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r w:rsidRPr="00DE3307">
              <w:rPr>
                <w:b/>
                <w:bCs/>
                <w:color w:val="000000"/>
              </w:rPr>
              <w:t>10 Общая гидравлическая система</w:t>
            </w:r>
          </w:p>
        </w:tc>
      </w:tr>
      <w:tr w:rsidR="004D7060" w:rsidRPr="00DE3307" w:rsidTr="00A36DB5">
        <w:trPr>
          <w:trHeight w:hRule="exact" w:val="1177"/>
        </w:trPr>
        <w:tc>
          <w:tcPr>
            <w:tcW w:w="3034"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lastRenderedPageBreak/>
              <w:t>Фильтр-сапун</w:t>
            </w:r>
          </w:p>
        </w:tc>
        <w:tc>
          <w:tcPr>
            <w:tcW w:w="708"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П/З</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709"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693" w:type="dxa"/>
            <w:gridSpan w:val="2"/>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Замена по показанию индикатора</w:t>
            </w:r>
          </w:p>
        </w:tc>
        <w:tc>
          <w:tcPr>
            <w:tcW w:w="2212"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фильтра-сапуна бака с гидравлической жидкостью" </w:t>
            </w:r>
          </w:p>
        </w:tc>
      </w:tr>
    </w:tbl>
    <w:p w:rsidR="004D7060" w:rsidRPr="00DE3307" w:rsidRDefault="004D7060" w:rsidP="00A36DB5">
      <w:pPr>
        <w:jc w:val="right"/>
      </w:pPr>
    </w:p>
    <w:tbl>
      <w:tblPr>
        <w:tblW w:w="10060" w:type="dxa"/>
        <w:jc w:val="center"/>
        <w:tblLayout w:type="fixed"/>
        <w:tblCellMar>
          <w:left w:w="40" w:type="dxa"/>
          <w:right w:w="40" w:type="dxa"/>
        </w:tblCellMar>
        <w:tblLook w:val="0000"/>
      </w:tblPr>
      <w:tblGrid>
        <w:gridCol w:w="2256"/>
        <w:gridCol w:w="873"/>
        <w:gridCol w:w="851"/>
        <w:gridCol w:w="850"/>
        <w:gridCol w:w="2127"/>
        <w:gridCol w:w="3103"/>
      </w:tblGrid>
      <w:tr w:rsidR="004D7060" w:rsidRPr="00DE3307" w:rsidTr="00A36DB5">
        <w:trPr>
          <w:trHeight w:hRule="exact" w:val="446"/>
          <w:jc w:val="center"/>
        </w:trPr>
        <w:tc>
          <w:tcPr>
            <w:tcW w:w="2256"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jc w:val="both"/>
              <w:rPr>
                <w:b/>
              </w:rPr>
            </w:pPr>
            <w:r w:rsidRPr="00DE3307">
              <w:br w:type="page"/>
            </w:r>
            <w:r w:rsidRPr="00DE3307">
              <w:rPr>
                <w:b/>
                <w:bCs/>
                <w:color w:val="000000"/>
              </w:rPr>
              <w:t>Объект обслуживания</w:t>
            </w:r>
          </w:p>
        </w:tc>
        <w:tc>
          <w:tcPr>
            <w:tcW w:w="2574" w:type="dxa"/>
            <w:gridSpan w:val="3"/>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Обслуживание</w:t>
            </w:r>
          </w:p>
        </w:tc>
        <w:tc>
          <w:tcPr>
            <w:tcW w:w="2127"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Комментарии</w:t>
            </w:r>
          </w:p>
        </w:tc>
        <w:tc>
          <w:tcPr>
            <w:tcW w:w="3103" w:type="dxa"/>
            <w:vMerge w:val="restart"/>
            <w:tcBorders>
              <w:top w:val="single" w:sz="6" w:space="0" w:color="auto"/>
              <w:left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Ссылки</w:t>
            </w:r>
          </w:p>
        </w:tc>
      </w:tr>
      <w:tr w:rsidR="004D7060" w:rsidRPr="00DE3307" w:rsidTr="00A36DB5">
        <w:trPr>
          <w:trHeight w:hRule="exact" w:val="1372"/>
          <w:jc w:val="center"/>
        </w:trPr>
        <w:tc>
          <w:tcPr>
            <w:tcW w:w="2256"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rPr>
                <w:b/>
              </w:rPr>
            </w:pP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500, 1500, 2500 и т.д.</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1000, 3000, 5000 и т.д.</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rPr>
                <w:b/>
              </w:rPr>
            </w:pPr>
            <w:r w:rsidRPr="00DE3307">
              <w:rPr>
                <w:b/>
                <w:bCs/>
                <w:color w:val="000000"/>
              </w:rPr>
              <w:t>2000, 4000, 6000 и т.д.</w:t>
            </w:r>
          </w:p>
        </w:tc>
        <w:tc>
          <w:tcPr>
            <w:tcW w:w="2127"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p>
        </w:tc>
        <w:tc>
          <w:tcPr>
            <w:tcW w:w="3103" w:type="dxa"/>
            <w:vMerge/>
            <w:tcBorders>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p>
        </w:tc>
      </w:tr>
      <w:tr w:rsidR="004D7060" w:rsidRPr="00DE3307" w:rsidTr="00A36DB5">
        <w:trPr>
          <w:trHeight w:hRule="exact" w:val="957"/>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t>Фильтр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 гидравлической жидкости" </w:t>
            </w:r>
          </w:p>
        </w:tc>
      </w:tr>
      <w:tr w:rsidR="004D7060" w:rsidRPr="00DE3307" w:rsidTr="00A36DB5">
        <w:trPr>
          <w:trHeight w:hRule="exact" w:val="1714"/>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t>Масляный радиатор</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Очистка по мере необходимости. </w:t>
            </w:r>
            <w:r w:rsidRPr="00DE3307">
              <w:rPr>
                <w:b/>
                <w:bCs/>
                <w:color w:val="000000"/>
              </w:rPr>
              <w:t>Примечание</w:t>
            </w:r>
            <w:r w:rsidRPr="00DE3307">
              <w:rPr>
                <w:bCs/>
                <w:color w:val="000000"/>
              </w:rPr>
              <w:t xml:space="preserve">! </w:t>
            </w:r>
            <w:r w:rsidRPr="00DE3307">
              <w:rPr>
                <w:color w:val="000000"/>
              </w:rPr>
              <w:t>Без подачи воды под высоким давлением</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225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t>Гидравлическая жидкость</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Объем и качество жидкости указаны в Разделе "Технические характеристики"</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"Замена гидравлической жидкости"</w:t>
            </w:r>
          </w:p>
        </w:tc>
      </w:tr>
      <w:tr w:rsidR="004D7060" w:rsidRPr="00DE3307" w:rsidTr="00A36DB5">
        <w:trPr>
          <w:trHeight w:hRule="exact" w:val="127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t>Фильтр тонкой очистки гидравлической жидкости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3</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ind w:firstLine="5"/>
            </w:pPr>
            <w:r w:rsidRPr="00DE3307">
              <w:rPr>
                <w:color w:val="000000"/>
              </w:rPr>
              <w:t xml:space="preserve">"Замена фильтра тонкой очистки гидравлической жидкости" </w:t>
            </w:r>
          </w:p>
        </w:tc>
      </w:tr>
      <w:tr w:rsidR="004D7060" w:rsidRPr="00DE3307" w:rsidTr="00DE3307">
        <w:trPr>
          <w:trHeight w:hRule="exact" w:val="446"/>
          <w:jc w:val="center"/>
        </w:trPr>
        <w:tc>
          <w:tcPr>
            <w:tcW w:w="10060" w:type="dxa"/>
            <w:gridSpan w:val="6"/>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b/>
              </w:rPr>
            </w:pPr>
            <w:r w:rsidRPr="00DE3307">
              <w:rPr>
                <w:b/>
                <w:bCs/>
                <w:color w:val="000000"/>
              </w:rPr>
              <w:t>11 Общая электрическая систем</w:t>
            </w:r>
            <w:r w:rsidRPr="00DE3307">
              <w:rPr>
                <w:b/>
                <w:color w:val="000000"/>
              </w:rPr>
              <w:t>а</w:t>
            </w:r>
          </w:p>
        </w:tc>
      </w:tr>
      <w:tr w:rsidR="004D7060" w:rsidRPr="00DE3307" w:rsidTr="00A36DB5">
        <w:trPr>
          <w:trHeight w:hRule="exact" w:val="5589"/>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lastRenderedPageBreak/>
              <w:t>Датчики положения</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rPr>
                <w:color w:val="000000"/>
              </w:rPr>
            </w:pPr>
            <w:r w:rsidRPr="00DE3307">
              <w:rPr>
                <w:color w:val="000000"/>
              </w:rPr>
              <w:t>Не должны иметь следов смазки и грязи, очистка по мере необходимости.</w:t>
            </w:r>
          </w:p>
          <w:p w:rsidR="004D7060" w:rsidRPr="00DE3307"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DE3307">
              <w:rPr>
                <w:color w:val="000000"/>
              </w:rPr>
              <w:t xml:space="preserve">Стрела </w:t>
            </w:r>
          </w:p>
          <w:p w:rsidR="004D7060" w:rsidRPr="00DE3307"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DE3307">
              <w:rPr>
                <w:color w:val="000000"/>
              </w:rPr>
              <w:t xml:space="preserve">Навесное оборудование </w:t>
            </w:r>
          </w:p>
          <w:p w:rsidR="004D7060" w:rsidRPr="00DE3307"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DE3307">
              <w:rPr>
                <w:color w:val="000000"/>
              </w:rPr>
              <w:t xml:space="preserve">Гидравлическое устройство продольного перемещения кабины </w:t>
            </w:r>
          </w:p>
          <w:p w:rsidR="004D7060" w:rsidRPr="00DE3307"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DE3307">
              <w:rPr>
                <w:color w:val="000000"/>
              </w:rPr>
              <w:t xml:space="preserve"> Устройство вертикальной регулировки кабины </w:t>
            </w:r>
          </w:p>
          <w:p w:rsidR="004D7060" w:rsidRPr="00DE3307" w:rsidRDefault="004D7060" w:rsidP="009F25E4">
            <w:pPr>
              <w:widowControl w:val="0"/>
              <w:numPr>
                <w:ilvl w:val="0"/>
                <w:numId w:val="28"/>
              </w:numPr>
              <w:shd w:val="clear" w:color="auto" w:fill="FFFFFF"/>
              <w:tabs>
                <w:tab w:val="clear" w:pos="816"/>
              </w:tabs>
              <w:suppressAutoHyphens w:val="0"/>
              <w:autoSpaceDE w:val="0"/>
              <w:autoSpaceDN w:val="0"/>
              <w:adjustRightInd w:val="0"/>
              <w:ind w:left="0"/>
            </w:pPr>
            <w:r w:rsidRPr="00DE3307">
              <w:rPr>
                <w:color w:val="000000"/>
              </w:rPr>
              <w:t>Поддерживающие домкраты</w:t>
            </w: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r>
      <w:tr w:rsidR="004D7060" w:rsidRPr="00DE3307" w:rsidTr="00A36DB5">
        <w:trPr>
          <w:trHeight w:hRule="exact" w:val="623"/>
          <w:jc w:val="center"/>
        </w:trPr>
        <w:tc>
          <w:tcPr>
            <w:tcW w:w="2256"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both"/>
            </w:pPr>
            <w:r w:rsidRPr="00DE3307">
              <w:rPr>
                <w:color w:val="000000"/>
              </w:rPr>
              <w:t>Аккумуляторные батареи</w:t>
            </w:r>
          </w:p>
        </w:tc>
        <w:tc>
          <w:tcPr>
            <w:tcW w:w="87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jc w:val="center"/>
            </w:pPr>
            <w:r w:rsidRPr="00DE3307">
              <w:rPr>
                <w:bCs/>
                <w:color w:val="000000"/>
              </w:rPr>
              <w:t>П</w:t>
            </w:r>
          </w:p>
        </w:tc>
        <w:tc>
          <w:tcPr>
            <w:tcW w:w="2127"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p>
        </w:tc>
        <w:tc>
          <w:tcPr>
            <w:tcW w:w="3103" w:type="dxa"/>
            <w:tcBorders>
              <w:top w:val="single" w:sz="6" w:space="0" w:color="auto"/>
              <w:left w:val="single" w:sz="6" w:space="0" w:color="auto"/>
              <w:bottom w:val="single" w:sz="6" w:space="0" w:color="auto"/>
              <w:right w:val="single" w:sz="6" w:space="0" w:color="auto"/>
            </w:tcBorders>
            <w:shd w:val="clear" w:color="auto" w:fill="FFFFFF"/>
          </w:tcPr>
          <w:p w:rsidR="004D7060" w:rsidRPr="00DE3307" w:rsidRDefault="004D7060" w:rsidP="00A36DB5">
            <w:pPr>
              <w:shd w:val="clear" w:color="auto" w:fill="FFFFFF"/>
            </w:pPr>
            <w:r w:rsidRPr="00DE3307">
              <w:rPr>
                <w:color w:val="000000"/>
              </w:rPr>
              <w:t xml:space="preserve">"Проверка пусковой батареи" </w:t>
            </w:r>
          </w:p>
        </w:tc>
      </w:tr>
    </w:tbl>
    <w:p w:rsidR="004D7060" w:rsidRPr="00DE3307" w:rsidRDefault="004D7060" w:rsidP="00A36DB5"/>
    <w:p w:rsidR="004D7060" w:rsidRPr="00DE3307" w:rsidRDefault="004D7060" w:rsidP="00A36DB5"/>
    <w:p w:rsidR="004D7060" w:rsidRPr="008018AD" w:rsidRDefault="004D7060" w:rsidP="00A36DB5">
      <w:pPr>
        <w:rPr>
          <w:sz w:val="28"/>
          <w:szCs w:val="28"/>
        </w:rPr>
      </w:pPr>
    </w:p>
    <w:p w:rsidR="004D7060" w:rsidRPr="008018AD" w:rsidRDefault="004D7060" w:rsidP="00A36DB5">
      <w:pPr>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jc w:val="right"/>
        <w:rPr>
          <w:bCs/>
          <w:sz w:val="28"/>
          <w:szCs w:val="28"/>
        </w:rPr>
      </w:pPr>
    </w:p>
    <w:p w:rsidR="004D7060" w:rsidRPr="008018AD" w:rsidRDefault="004D7060" w:rsidP="00A36DB5">
      <w:pPr>
        <w:ind w:firstLine="709"/>
        <w:jc w:val="right"/>
        <w:rPr>
          <w:sz w:val="28"/>
          <w:szCs w:val="28"/>
        </w:rPr>
      </w:pPr>
      <w:r>
        <w:rPr>
          <w:color w:val="000000"/>
          <w:sz w:val="28"/>
          <w:szCs w:val="28"/>
        </w:rPr>
        <w:lastRenderedPageBreak/>
        <w:t>Приложение к техническому заданию № 2</w:t>
      </w:r>
    </w:p>
    <w:p w:rsidR="004D7060" w:rsidRPr="008018AD" w:rsidRDefault="004D7060" w:rsidP="00A36DB5">
      <w:pPr>
        <w:pStyle w:val="afd"/>
        <w:ind w:firstLine="0"/>
        <w:jc w:val="center"/>
        <w:rPr>
          <w:sz w:val="28"/>
          <w:szCs w:val="28"/>
        </w:rPr>
      </w:pPr>
    </w:p>
    <w:p w:rsidR="004D7060" w:rsidRPr="00DE3307" w:rsidRDefault="004D7060" w:rsidP="00A36DB5">
      <w:pPr>
        <w:shd w:val="clear" w:color="auto" w:fill="FFFFFF"/>
        <w:jc w:val="center"/>
        <w:rPr>
          <w:b/>
          <w:bCs/>
          <w:color w:val="000000"/>
        </w:rPr>
      </w:pPr>
      <w:r w:rsidRPr="00DE3307">
        <w:rPr>
          <w:b/>
        </w:rPr>
        <w:t xml:space="preserve">Нормативы стандартных работ </w:t>
      </w:r>
      <w:r w:rsidRPr="00DE3307">
        <w:rPr>
          <w:b/>
          <w:bCs/>
          <w:color w:val="000000"/>
        </w:rPr>
        <w:t xml:space="preserve">контейнерных перегружателей марки </w:t>
      </w:r>
      <w:r w:rsidRPr="00DE3307">
        <w:rPr>
          <w:b/>
          <w:bCs/>
          <w:color w:val="000000"/>
          <w:lang w:val="en-US"/>
        </w:rPr>
        <w:t>KALMAR</w:t>
      </w:r>
    </w:p>
    <w:p w:rsidR="004D7060" w:rsidRPr="00DE3307" w:rsidRDefault="004D7060" w:rsidP="00A36DB5"/>
    <w:tbl>
      <w:tblPr>
        <w:tblW w:w="94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8613"/>
        <w:gridCol w:w="859"/>
      </w:tblGrid>
      <w:tr w:rsidR="004D7060" w:rsidRPr="00DE3307" w:rsidTr="00A36DB5">
        <w:trPr>
          <w:trHeight w:val="510"/>
        </w:trPr>
        <w:tc>
          <w:tcPr>
            <w:tcW w:w="8613" w:type="dxa"/>
            <w:tcBorders>
              <w:top w:val="single" w:sz="4" w:space="0" w:color="000000"/>
              <w:left w:val="single" w:sz="4" w:space="0" w:color="000000"/>
              <w:bottom w:val="single" w:sz="4" w:space="0" w:color="000000"/>
              <w:right w:val="single" w:sz="4" w:space="0" w:color="000000"/>
            </w:tcBorders>
          </w:tcPr>
          <w:p w:rsidR="004D7060" w:rsidRPr="00DE3307" w:rsidRDefault="004D7060" w:rsidP="00A36DB5">
            <w:pPr>
              <w:pBdr>
                <w:top w:val="nil"/>
                <w:left w:val="nil"/>
                <w:bottom w:val="nil"/>
                <w:right w:val="nil"/>
                <w:between w:val="nil"/>
              </w:pBdr>
              <w:rPr>
                <w:b/>
                <w:color w:val="000000"/>
              </w:rPr>
            </w:pPr>
            <w:r w:rsidRPr="00DE3307">
              <w:rPr>
                <w:b/>
                <w:color w:val="000000"/>
              </w:rPr>
              <w:t>Описание работ</w:t>
            </w:r>
          </w:p>
        </w:tc>
        <w:tc>
          <w:tcPr>
            <w:tcW w:w="859" w:type="dxa"/>
            <w:tcBorders>
              <w:top w:val="single" w:sz="4" w:space="0" w:color="000000"/>
              <w:left w:val="single" w:sz="4" w:space="0" w:color="000000"/>
              <w:bottom w:val="single" w:sz="4" w:space="0" w:color="000000"/>
              <w:right w:val="single" w:sz="4" w:space="0" w:color="000000"/>
            </w:tcBorders>
          </w:tcPr>
          <w:p w:rsidR="004D7060" w:rsidRPr="00DE3307" w:rsidRDefault="004D7060" w:rsidP="00A36DB5">
            <w:pPr>
              <w:pBdr>
                <w:top w:val="nil"/>
                <w:left w:val="nil"/>
                <w:bottom w:val="nil"/>
                <w:right w:val="nil"/>
                <w:between w:val="nil"/>
              </w:pBdr>
              <w:rPr>
                <w:b/>
                <w:color w:val="000000"/>
              </w:rPr>
            </w:pPr>
            <w:r w:rsidRPr="00DE3307">
              <w:rPr>
                <w:b/>
                <w:color w:val="000000"/>
              </w:rPr>
              <w:t>нормо-часы</w:t>
            </w:r>
          </w:p>
        </w:tc>
      </w:tr>
      <w:tr w:rsidR="004D7060" w:rsidRPr="00DE3307" w:rsidTr="00A36DB5">
        <w:trPr>
          <w:trHeight w:val="420"/>
        </w:trPr>
        <w:tc>
          <w:tcPr>
            <w:tcW w:w="9472" w:type="dxa"/>
            <w:gridSpan w:val="2"/>
            <w:tcBorders>
              <w:top w:val="single" w:sz="4" w:space="0" w:color="000000"/>
              <w:left w:val="single" w:sz="4" w:space="0" w:color="000000"/>
              <w:bottom w:val="single" w:sz="4" w:space="0" w:color="000000"/>
              <w:right w:val="single" w:sz="4" w:space="0" w:color="000000"/>
            </w:tcBorders>
          </w:tcPr>
          <w:p w:rsidR="004D7060" w:rsidRPr="00DE3307" w:rsidRDefault="004D7060" w:rsidP="00A36DB5">
            <w:pPr>
              <w:pBdr>
                <w:top w:val="nil"/>
                <w:left w:val="nil"/>
                <w:bottom w:val="nil"/>
                <w:right w:val="nil"/>
                <w:between w:val="nil"/>
              </w:pBdr>
              <w:jc w:val="center"/>
              <w:rPr>
                <w:b/>
                <w:color w:val="000000"/>
              </w:rPr>
            </w:pPr>
            <w:r w:rsidRPr="00DE3307">
              <w:rPr>
                <w:b/>
                <w:color w:val="000000"/>
              </w:rPr>
              <w:t>Шасси и Кабина</w:t>
            </w:r>
          </w:p>
        </w:tc>
      </w:tr>
      <w:tr w:rsidR="004D7060" w:rsidRPr="00DE3307" w:rsidTr="00A36DB5">
        <w:trPr>
          <w:trHeight w:val="365"/>
        </w:trPr>
        <w:tc>
          <w:tcPr>
            <w:tcW w:w="8613" w:type="dxa"/>
            <w:tcBorders>
              <w:top w:val="single" w:sz="4" w:space="0" w:color="000000"/>
            </w:tcBorders>
          </w:tcPr>
          <w:p w:rsidR="004D7060" w:rsidRPr="00DE3307" w:rsidRDefault="004D7060" w:rsidP="00A36DB5">
            <w:pPr>
              <w:pBdr>
                <w:top w:val="nil"/>
                <w:left w:val="nil"/>
                <w:bottom w:val="nil"/>
                <w:right w:val="nil"/>
                <w:between w:val="nil"/>
              </w:pBdr>
              <w:rPr>
                <w:color w:val="000000"/>
              </w:rPr>
            </w:pPr>
            <w:r w:rsidRPr="00DE3307">
              <w:rPr>
                <w:color w:val="000000"/>
              </w:rPr>
              <w:t>Установка системы кондиционирования с зарядкой и проверкой на утечки</w:t>
            </w:r>
          </w:p>
        </w:tc>
        <w:tc>
          <w:tcPr>
            <w:tcW w:w="859" w:type="dxa"/>
            <w:tcBorders>
              <w:top w:val="single" w:sz="4" w:space="0" w:color="000000"/>
            </w:tcBorders>
          </w:tcPr>
          <w:p w:rsidR="004D7060" w:rsidRPr="00DE3307" w:rsidRDefault="004D7060" w:rsidP="00A36DB5">
            <w:pPr>
              <w:pBdr>
                <w:top w:val="nil"/>
                <w:left w:val="nil"/>
                <w:bottom w:val="nil"/>
                <w:right w:val="nil"/>
                <w:between w:val="nil"/>
              </w:pBdr>
              <w:jc w:val="center"/>
              <w:rPr>
                <w:color w:val="000000"/>
              </w:rPr>
            </w:pPr>
            <w:r w:rsidRPr="00DE3307">
              <w:rPr>
                <w:color w:val="000000"/>
              </w:rPr>
              <w:t>32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компрессора кондиционера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конденсора кондиционера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испарителя (в кабине) кондиционера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Зарядка кондиционера с опрессовкой</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переднего стекла кабины (Spirit Delta)*</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стекла крыши (Spirit Delta)</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другого стекла на кабине</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сиденья водителя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вентилятора отопления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моторчика дворников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кабины**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10</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противовеса нижнего**</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противовеса иного**</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66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удаление сломанных, приржавевших узлов, деталей диаметром до 20 мм</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66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удаление сломанных, приржавевших узлов, деталей диаметром до 50 мм</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Электрооборудование</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аккумуляторных батарей</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генератора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стартера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блока управления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Программирование блока управления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датчика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дисплея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педального узла акселератора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датчика длины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датчика угла наклона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кабеля (за м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0,5</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кабеля загрязненного (за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0,7</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Двигатель</w:t>
            </w:r>
          </w:p>
        </w:tc>
      </w:tr>
      <w:tr w:rsidR="004D7060" w:rsidRPr="00DE3307" w:rsidTr="00A36DB5">
        <w:trPr>
          <w:trHeight w:val="538"/>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двигателя (новый или восстановленный) с перестановкой навесного оборудования**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25</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lastRenderedPageBreak/>
              <w:t>Регулировка зазоров клапанов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59"/>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Проверка и регулировка холостых и максимальных оборотов двигателя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турбокомпрессора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водяного насоса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термостата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ТНВД с регулировкой</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насос-форсунки с демонтажем ГРМ</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10</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приводного ремня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натяжителя ремня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компонента системы выпуска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радиатора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блока радиаторов**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фильтрующих элементов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электрического подогрева двигателя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Трансмиссия и Тормоза</w:t>
            </w:r>
          </w:p>
        </w:tc>
      </w:tr>
      <w:tr w:rsidR="004D7060" w:rsidRPr="00DE3307" w:rsidTr="00A36DB5">
        <w:trPr>
          <w:trHeight w:val="66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коробки передач (новая или восстановленная) с проверкой и тестом**</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Проверка давлений всех контрольных точек</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ведущего моста**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5</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карданного вала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14"/>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масла в ведущем мосту и редукторах ступиц</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2"/>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дифференциала в сборе**</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10</w:t>
            </w:r>
          </w:p>
        </w:tc>
      </w:tr>
      <w:tr w:rsidR="004D7060" w:rsidRPr="00DE3307" w:rsidTr="00A36DB5">
        <w:trPr>
          <w:trHeight w:val="64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Разборка колесного редуктора полностью, дефектовка и сборка, с одной стороны**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Регулировка стояночного тормоза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25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сальников системы мокрых тормозов**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пакета тормозных дисков**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накладок стояночного тормоза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1 колеса**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Рулевое управление</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моста**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шарнира (сайлент-блока)**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10</w:t>
            </w:r>
          </w:p>
        </w:tc>
      </w:tr>
      <w:tr w:rsidR="004D7060" w:rsidRPr="00DE3307" w:rsidTr="00A36DB5">
        <w:trPr>
          <w:trHeight w:val="37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Разборка ступицы со сборкой смазкой и регулировкой подшипников**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47"/>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подшипника рулевой тяги с пальцем*</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1 колеса**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Гидравлическая система</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Проверка и регулировка давлений</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масла и фильтров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64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одного гидравлического насоса с последующей проверкой и регулировкой</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5</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гидравлического распределителя**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5</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lastRenderedPageBreak/>
              <w:t>Замена 1 клапана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1,5</w:t>
            </w:r>
          </w:p>
        </w:tc>
      </w:tr>
      <w:tr w:rsidR="004D7060" w:rsidRPr="00DE3307" w:rsidTr="00A36DB5">
        <w:trPr>
          <w:trHeight w:val="311"/>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РВД диаметром до 20 мм за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0,33</w:t>
            </w:r>
          </w:p>
        </w:tc>
      </w:tr>
      <w:tr w:rsidR="004D7060" w:rsidRPr="00DE3307" w:rsidTr="00A36DB5">
        <w:trPr>
          <w:trHeight w:val="221"/>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РВД диаметром более 20 мм за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0,6</w:t>
            </w:r>
          </w:p>
        </w:tc>
      </w:tr>
      <w:tr w:rsidR="004D7060" w:rsidRPr="00DE3307" w:rsidTr="00A36DB5">
        <w:trPr>
          <w:trHeight w:val="287"/>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РВД на стреле и спредере диаметром более 20 мм за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8"/>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цилиндра рулевого управления, в сборе**</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Монтаж или демонтаж цилиндра подъема**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197"/>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Монтаж или демонтаж цилиндра выдвижения**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234"/>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сальников вышеперечисленных цилиндров**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57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цилиндра бокового смещения или цилиндра позиционирования или цилиндра уровня или цилиндра опорного домкрата**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1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одного цилиндра сдвижения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сальников выше названных цилиндров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гидроаккумуляторов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Зарядка гидроаккумуляторов</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пружины педали тормоза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мотора поворота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276"/>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одного главного клапана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Демонтаж или монтаж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пластин скольжения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пластин скольжения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251"/>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Монтаж или демонтаж поворотного механизма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16</w:t>
            </w:r>
          </w:p>
        </w:tc>
      </w:tr>
      <w:tr w:rsidR="004D7060" w:rsidRPr="00DE3307" w:rsidTr="00A36DB5">
        <w:trPr>
          <w:trHeight w:val="317"/>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Разборка стрелы на внутреннюю и наружную часть**</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Сборка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16</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подшипника (втулки)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Монтаж или демонтаж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редуктора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Ремонт редуктора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тормоза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Ремонт тормоза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цепи привода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замка системы “twist lock</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12"/>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деталей привода замка системы “twist lock</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направляющей цепи кабелей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5</w:t>
            </w:r>
          </w:p>
        </w:tc>
      </w:tr>
      <w:tr w:rsidR="004D7060" w:rsidRPr="00DE3307" w:rsidTr="00A36DB5">
        <w:trPr>
          <w:trHeight w:val="299"/>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1 звена направляющей цепи кабелей стрелы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Замена направляющей цепи кабелей спрейдера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1</w:t>
            </w:r>
          </w:p>
        </w:tc>
      </w:tr>
      <w:tr w:rsidR="004D7060" w:rsidRPr="00DE3307" w:rsidTr="00A36DB5">
        <w:trPr>
          <w:trHeight w:val="420"/>
        </w:trPr>
        <w:tc>
          <w:tcPr>
            <w:tcW w:w="9472" w:type="dxa"/>
            <w:gridSpan w:val="2"/>
          </w:tcPr>
          <w:p w:rsidR="004D7060" w:rsidRPr="00DE3307" w:rsidRDefault="004D7060" w:rsidP="00A36DB5">
            <w:pPr>
              <w:pBdr>
                <w:top w:val="nil"/>
                <w:left w:val="nil"/>
                <w:bottom w:val="nil"/>
                <w:right w:val="nil"/>
                <w:between w:val="nil"/>
              </w:pBdr>
              <w:jc w:val="center"/>
              <w:rPr>
                <w:b/>
                <w:color w:val="000000"/>
              </w:rPr>
            </w:pPr>
            <w:r w:rsidRPr="00DE3307">
              <w:rPr>
                <w:b/>
                <w:color w:val="000000"/>
              </w:rPr>
              <w:t>Диагностические и наладочные работы</w:t>
            </w:r>
          </w:p>
        </w:tc>
      </w:tr>
      <w:tr w:rsidR="004D7060" w:rsidRPr="00DE3307" w:rsidTr="00A36DB5">
        <w:trPr>
          <w:trHeight w:val="318"/>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Поиск утечки в шлангах и трубопроводах (на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0,33</w:t>
            </w:r>
          </w:p>
        </w:tc>
      </w:tr>
      <w:tr w:rsidR="004D7060" w:rsidRPr="00DE3307" w:rsidTr="00A36DB5">
        <w:trPr>
          <w:trHeight w:val="281"/>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Поиск утечки в шлангах и трубопроводах загрязненных (на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0,6</w:t>
            </w:r>
          </w:p>
        </w:tc>
      </w:tr>
      <w:tr w:rsidR="004D7060" w:rsidRPr="00DE3307" w:rsidTr="00A36DB5">
        <w:trPr>
          <w:trHeight w:val="281"/>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Поиск неисправности электропроводки (на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195"/>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Поиск неисправности электропроводки загрязненной (на метр длины)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3</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Калибровка насос-форсунки</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Диагностика 1 компонента двигателя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lastRenderedPageBreak/>
              <w:t>Диагностика топливной системы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8</w:t>
            </w:r>
          </w:p>
        </w:tc>
      </w:tr>
      <w:tr w:rsidR="004D7060" w:rsidRPr="00DE3307" w:rsidTr="00A36DB5">
        <w:trPr>
          <w:trHeight w:val="293"/>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Комплексная диагностика коробки передач без демонтажа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Калибровка коробки передач</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278"/>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Комплексная диагностика тормозной системы без демонтажа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Диагностика 1 функции г\п системы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279"/>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Диагностика системы защиты от опрокидывания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Калибровка системы защиты от опрокидывания</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2</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Калибровка блока управления после замены</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Визуальный поиск неисправностей 1 агрегата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4</w:t>
            </w:r>
          </w:p>
        </w:tc>
      </w:tr>
      <w:tr w:rsidR="004D7060" w:rsidRPr="00DE3307" w:rsidTr="00A36DB5">
        <w:trPr>
          <w:trHeight w:val="330"/>
        </w:trPr>
        <w:tc>
          <w:tcPr>
            <w:tcW w:w="8613" w:type="dxa"/>
          </w:tcPr>
          <w:p w:rsidR="004D7060" w:rsidRPr="00DE3307" w:rsidRDefault="004D7060" w:rsidP="00A36DB5">
            <w:pPr>
              <w:pBdr>
                <w:top w:val="nil"/>
                <w:left w:val="nil"/>
                <w:bottom w:val="nil"/>
                <w:right w:val="nil"/>
                <w:between w:val="nil"/>
              </w:pBdr>
              <w:rPr>
                <w:color w:val="000000"/>
              </w:rPr>
            </w:pPr>
            <w:r w:rsidRPr="00DE3307">
              <w:rPr>
                <w:color w:val="000000"/>
              </w:rPr>
              <w:t>Калибровка 1 иного компонента</w:t>
            </w:r>
          </w:p>
        </w:tc>
        <w:tc>
          <w:tcPr>
            <w:tcW w:w="859" w:type="dxa"/>
          </w:tcPr>
          <w:p w:rsidR="004D7060" w:rsidRPr="00DE3307" w:rsidRDefault="004D7060" w:rsidP="00A36DB5">
            <w:pPr>
              <w:pBdr>
                <w:top w:val="nil"/>
                <w:left w:val="nil"/>
                <w:bottom w:val="nil"/>
                <w:right w:val="nil"/>
                <w:between w:val="nil"/>
              </w:pBdr>
              <w:jc w:val="center"/>
              <w:rPr>
                <w:color w:val="000000"/>
              </w:rPr>
            </w:pPr>
            <w:r w:rsidRPr="00DE3307">
              <w:rPr>
                <w:color w:val="000000"/>
              </w:rPr>
              <w:t>0,5</w:t>
            </w:r>
          </w:p>
        </w:tc>
      </w:tr>
    </w:tbl>
    <w:p w:rsidR="004D7060" w:rsidRPr="00DE3307" w:rsidRDefault="004D7060" w:rsidP="00A36DB5">
      <w:pPr>
        <w:pBdr>
          <w:top w:val="nil"/>
          <w:left w:val="nil"/>
          <w:bottom w:val="nil"/>
          <w:right w:val="nil"/>
          <w:between w:val="nil"/>
        </w:pBdr>
        <w:rPr>
          <w:color w:val="000000"/>
        </w:rPr>
      </w:pPr>
    </w:p>
    <w:p w:rsidR="004D7060" w:rsidRPr="00DE3307" w:rsidRDefault="004D7060" w:rsidP="00A36DB5">
      <w:pPr>
        <w:pBdr>
          <w:top w:val="nil"/>
          <w:left w:val="nil"/>
          <w:bottom w:val="nil"/>
          <w:right w:val="nil"/>
          <w:between w:val="nil"/>
        </w:pBdr>
        <w:rPr>
          <w:color w:val="000000"/>
        </w:rPr>
      </w:pPr>
      <w:r w:rsidRPr="00DE3307">
        <w:rPr>
          <w:color w:val="000000"/>
        </w:rPr>
        <w:t>*Работы выполняются 2 механиками (согласно технике безопасности);</w:t>
      </w:r>
    </w:p>
    <w:p w:rsidR="004D7060" w:rsidRPr="00DE3307" w:rsidRDefault="004D7060" w:rsidP="00A36DB5">
      <w:pPr>
        <w:pBdr>
          <w:top w:val="nil"/>
          <w:left w:val="nil"/>
          <w:bottom w:val="nil"/>
          <w:right w:val="nil"/>
          <w:between w:val="nil"/>
        </w:pBdr>
        <w:rPr>
          <w:color w:val="000000"/>
        </w:rPr>
      </w:pPr>
      <w:r w:rsidRPr="00DE3307">
        <w:rPr>
          <w:color w:val="000000"/>
        </w:rPr>
        <w:t>**Для производства Работ требуется грузоподъемное оборудование;</w:t>
      </w:r>
    </w:p>
    <w:p w:rsidR="004D7060" w:rsidRPr="00DE3307" w:rsidRDefault="004D7060" w:rsidP="00A36DB5">
      <w:pPr>
        <w:pBdr>
          <w:top w:val="nil"/>
          <w:left w:val="nil"/>
          <w:bottom w:val="nil"/>
          <w:right w:val="nil"/>
          <w:between w:val="nil"/>
        </w:pBdr>
      </w:pPr>
      <w:r w:rsidRPr="00DE3307">
        <w:t>***В случае если работы не входят в перечень стандартных работ, то стоимость определяется по фактически затраченному времени.</w:t>
      </w:r>
    </w:p>
    <w:p w:rsidR="004D7060" w:rsidRPr="008018AD" w:rsidRDefault="004D7060" w:rsidP="00A36DB5">
      <w:pPr>
        <w:jc w:val="right"/>
        <w:rPr>
          <w:sz w:val="28"/>
          <w:szCs w:val="28"/>
        </w:rPr>
      </w:pP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A36DB5">
            <w:pPr>
              <w:pStyle w:val="3"/>
              <w:spacing w:before="0" w:after="0"/>
              <w:ind w:left="0"/>
              <w:jc w:val="right"/>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jc w:val="right"/>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right"/>
              <w:rPr>
                <w:sz w:val="28"/>
                <w:szCs w:val="28"/>
              </w:rPr>
            </w:pPr>
            <w:r>
              <w:rPr>
                <w:sz w:val="28"/>
                <w:szCs w:val="28"/>
              </w:rPr>
              <w:t>М.П.</w:t>
            </w:r>
          </w:p>
        </w:tc>
        <w:tc>
          <w:tcPr>
            <w:tcW w:w="4845" w:type="dxa"/>
          </w:tcPr>
          <w:p w:rsidR="004D7060" w:rsidRPr="008018AD" w:rsidRDefault="004D7060" w:rsidP="00A36DB5">
            <w:pPr>
              <w:ind w:firstLine="567"/>
              <w:jc w:val="right"/>
              <w:rPr>
                <w:sz w:val="28"/>
                <w:szCs w:val="28"/>
              </w:rPr>
            </w:pPr>
          </w:p>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r>
              <w:rPr>
                <w:sz w:val="28"/>
                <w:szCs w:val="28"/>
              </w:rPr>
              <w:t xml:space="preserve">_________________   </w:t>
            </w:r>
            <w:r>
              <w:rPr>
                <w:b/>
                <w:sz w:val="28"/>
                <w:szCs w:val="28"/>
              </w:rPr>
              <w:t xml:space="preserve"> </w:t>
            </w:r>
          </w:p>
          <w:p w:rsidR="004D7060" w:rsidRPr="008018AD" w:rsidRDefault="004D7060" w:rsidP="00A36DB5">
            <w:pPr>
              <w:jc w:val="right"/>
              <w:rPr>
                <w:sz w:val="28"/>
                <w:szCs w:val="28"/>
              </w:rPr>
            </w:pPr>
            <w:r>
              <w:rPr>
                <w:sz w:val="28"/>
                <w:szCs w:val="28"/>
              </w:rPr>
              <w:t>М.П.</w:t>
            </w:r>
          </w:p>
        </w:tc>
      </w:tr>
    </w:tbl>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rPr>
          <w:rFonts w:eastAsia="Arial"/>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Default="004D7060" w:rsidP="00A36DB5">
      <w:pPr>
        <w:jc w:val="right"/>
        <w:rPr>
          <w:sz w:val="28"/>
          <w:szCs w:val="28"/>
        </w:rPr>
      </w:pPr>
    </w:p>
    <w:p w:rsidR="00DE3307" w:rsidRDefault="00DE3307" w:rsidP="00A36DB5">
      <w:pPr>
        <w:jc w:val="right"/>
        <w:rPr>
          <w:sz w:val="28"/>
          <w:szCs w:val="28"/>
        </w:rPr>
      </w:pPr>
    </w:p>
    <w:p w:rsidR="00DE3307" w:rsidRDefault="00DE3307" w:rsidP="00A36DB5">
      <w:pPr>
        <w:jc w:val="right"/>
        <w:rPr>
          <w:sz w:val="28"/>
          <w:szCs w:val="28"/>
        </w:rPr>
      </w:pPr>
    </w:p>
    <w:p w:rsidR="00DE3307" w:rsidRDefault="00DE3307" w:rsidP="00A36DB5">
      <w:pPr>
        <w:jc w:val="right"/>
        <w:rPr>
          <w:sz w:val="28"/>
          <w:szCs w:val="28"/>
        </w:rPr>
      </w:pPr>
    </w:p>
    <w:p w:rsidR="00DE3307" w:rsidRDefault="00DE3307" w:rsidP="00A36DB5">
      <w:pPr>
        <w:jc w:val="right"/>
        <w:rPr>
          <w:sz w:val="28"/>
          <w:szCs w:val="28"/>
        </w:rPr>
      </w:pPr>
    </w:p>
    <w:p w:rsidR="00DE3307" w:rsidRDefault="00DE3307" w:rsidP="00A36DB5">
      <w:pPr>
        <w:jc w:val="right"/>
        <w:rPr>
          <w:sz w:val="28"/>
          <w:szCs w:val="28"/>
        </w:rPr>
      </w:pPr>
    </w:p>
    <w:p w:rsidR="00DE3307" w:rsidRPr="008018AD" w:rsidRDefault="00DE3307" w:rsidP="00A36DB5">
      <w:pPr>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sz w:val="28"/>
          <w:szCs w:val="28"/>
        </w:rPr>
      </w:pPr>
      <w:r>
        <w:rPr>
          <w:sz w:val="28"/>
          <w:szCs w:val="28"/>
        </w:rPr>
        <w:lastRenderedPageBreak/>
        <w:t>Приложение № 3</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от «___»_________2021 г.</w:t>
      </w: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p>
    <w:p w:rsidR="004D7060" w:rsidRPr="008018AD" w:rsidRDefault="004D7060" w:rsidP="00A36DB5">
      <w:pPr>
        <w:tabs>
          <w:tab w:val="num" w:pos="0"/>
        </w:tabs>
        <w:rPr>
          <w:b/>
          <w:i/>
          <w:iCs/>
          <w:sz w:val="28"/>
          <w:szCs w:val="28"/>
        </w:rPr>
      </w:pPr>
      <w:r>
        <w:rPr>
          <w:b/>
          <w:i/>
          <w:iCs/>
          <w:sz w:val="28"/>
          <w:szCs w:val="28"/>
        </w:rPr>
        <w:t>Форма</w:t>
      </w:r>
    </w:p>
    <w:p w:rsidR="004D7060" w:rsidRPr="008018AD" w:rsidRDefault="004D7060" w:rsidP="00A36DB5">
      <w:pPr>
        <w:tabs>
          <w:tab w:val="left" w:pos="6855"/>
        </w:tabs>
        <w:jc w:val="center"/>
        <w:rPr>
          <w:b/>
          <w:sz w:val="28"/>
          <w:szCs w:val="28"/>
        </w:rPr>
      </w:pPr>
      <w:r>
        <w:rPr>
          <w:b/>
          <w:sz w:val="28"/>
          <w:szCs w:val="28"/>
        </w:rPr>
        <w:t>ЗАЯВКА №  / ОТ «_»______________ г.</w:t>
      </w:r>
    </w:p>
    <w:p w:rsidR="004D7060" w:rsidRPr="008018AD" w:rsidRDefault="004D7060" w:rsidP="00A36DB5">
      <w:pPr>
        <w:tabs>
          <w:tab w:val="left" w:pos="6855"/>
        </w:tabs>
        <w:jc w:val="center"/>
        <w:rPr>
          <w:sz w:val="28"/>
          <w:szCs w:val="28"/>
        </w:rPr>
      </w:pPr>
      <w:r>
        <w:rPr>
          <w:sz w:val="28"/>
          <w:szCs w:val="28"/>
        </w:rPr>
        <w:t xml:space="preserve">на поставку запасных частей, проведение работ по обслуживанию/ремонту погрузчиков </w:t>
      </w:r>
      <w:r>
        <w:rPr>
          <w:sz w:val="28"/>
          <w:szCs w:val="28"/>
          <w:lang w:val="en-US"/>
        </w:rPr>
        <w:t>KALMAR</w:t>
      </w:r>
      <w:r>
        <w:rPr>
          <w:sz w:val="28"/>
          <w:szCs w:val="28"/>
        </w:rPr>
        <w:t xml:space="preserve"> контейнерного терминала Забайкальск</w:t>
      </w:r>
    </w:p>
    <w:p w:rsidR="004D7060" w:rsidRPr="008018AD" w:rsidRDefault="004D7060" w:rsidP="00A36DB5">
      <w:pPr>
        <w:tabs>
          <w:tab w:val="left" w:pos="6855"/>
        </w:tabs>
        <w:rPr>
          <w:sz w:val="28"/>
          <w:szCs w:val="28"/>
        </w:rPr>
      </w:pPr>
    </w:p>
    <w:p w:rsidR="004D7060" w:rsidRPr="008018AD" w:rsidRDefault="004D7060" w:rsidP="00A36DB5">
      <w:pPr>
        <w:tabs>
          <w:tab w:val="left" w:pos="6855"/>
        </w:tabs>
        <w:rPr>
          <w:sz w:val="28"/>
          <w:szCs w:val="28"/>
        </w:rPr>
      </w:pPr>
    </w:p>
    <w:p w:rsidR="004D7060" w:rsidRPr="008018AD" w:rsidRDefault="004D7060" w:rsidP="00A36DB5">
      <w:pPr>
        <w:tabs>
          <w:tab w:val="left" w:pos="6855"/>
        </w:tabs>
        <w:rPr>
          <w:sz w:val="28"/>
          <w:szCs w:val="28"/>
        </w:rPr>
      </w:pPr>
    </w:p>
    <w:tbl>
      <w:tblPr>
        <w:tblW w:w="10227" w:type="dxa"/>
        <w:tblInd w:w="-4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594"/>
        <w:gridCol w:w="1430"/>
        <w:gridCol w:w="1104"/>
        <w:gridCol w:w="1542"/>
        <w:gridCol w:w="1598"/>
        <w:gridCol w:w="1635"/>
        <w:gridCol w:w="2324"/>
      </w:tblGrid>
      <w:tr w:rsidR="004D7060" w:rsidRPr="008018AD" w:rsidTr="00A36DB5">
        <w:tc>
          <w:tcPr>
            <w:tcW w:w="513" w:type="dxa"/>
            <w:vMerge w:val="restart"/>
            <w:tcBorders>
              <w:top w:val="single" w:sz="4" w:space="0" w:color="auto"/>
              <w:left w:val="single" w:sz="4" w:space="0" w:color="auto"/>
            </w:tcBorders>
          </w:tcPr>
          <w:p w:rsidR="004D7060" w:rsidRPr="008018AD" w:rsidRDefault="004D7060" w:rsidP="00A36DB5">
            <w:pPr>
              <w:tabs>
                <w:tab w:val="left" w:pos="6855"/>
              </w:tabs>
              <w:jc w:val="center"/>
              <w:rPr>
                <w:sz w:val="28"/>
                <w:szCs w:val="28"/>
              </w:rPr>
            </w:pPr>
            <w:r>
              <w:rPr>
                <w:sz w:val="28"/>
                <w:szCs w:val="28"/>
              </w:rPr>
              <w:t>№ п/п</w:t>
            </w:r>
          </w:p>
        </w:tc>
        <w:tc>
          <w:tcPr>
            <w:tcW w:w="5421" w:type="dxa"/>
            <w:gridSpan w:val="4"/>
            <w:tcBorders>
              <w:bottom w:val="single" w:sz="4" w:space="0" w:color="auto"/>
            </w:tcBorders>
          </w:tcPr>
          <w:p w:rsidR="004D7060" w:rsidRPr="008018AD" w:rsidRDefault="004D7060" w:rsidP="00A36DB5">
            <w:pPr>
              <w:tabs>
                <w:tab w:val="left" w:pos="6855"/>
              </w:tabs>
              <w:jc w:val="center"/>
              <w:rPr>
                <w:sz w:val="28"/>
                <w:szCs w:val="28"/>
              </w:rPr>
            </w:pPr>
            <w:r>
              <w:rPr>
                <w:sz w:val="28"/>
                <w:szCs w:val="28"/>
              </w:rPr>
              <w:t>Объект</w:t>
            </w:r>
          </w:p>
        </w:tc>
        <w:tc>
          <w:tcPr>
            <w:tcW w:w="1788" w:type="dxa"/>
            <w:vMerge w:val="restart"/>
          </w:tcPr>
          <w:p w:rsidR="004D7060" w:rsidRPr="008018AD" w:rsidRDefault="004D7060" w:rsidP="00A36DB5">
            <w:pPr>
              <w:tabs>
                <w:tab w:val="left" w:pos="6855"/>
              </w:tabs>
              <w:jc w:val="center"/>
              <w:rPr>
                <w:sz w:val="28"/>
                <w:szCs w:val="28"/>
              </w:rPr>
            </w:pPr>
            <w:r>
              <w:rPr>
                <w:sz w:val="28"/>
                <w:szCs w:val="28"/>
              </w:rPr>
              <w:t>Описание проблемы*</w:t>
            </w:r>
          </w:p>
        </w:tc>
        <w:tc>
          <w:tcPr>
            <w:tcW w:w="2505" w:type="dxa"/>
            <w:vMerge w:val="restart"/>
          </w:tcPr>
          <w:p w:rsidR="004D7060" w:rsidRPr="008018AD" w:rsidRDefault="004D7060" w:rsidP="00A36DB5">
            <w:pPr>
              <w:tabs>
                <w:tab w:val="left" w:pos="6855"/>
              </w:tabs>
              <w:jc w:val="center"/>
              <w:rPr>
                <w:sz w:val="28"/>
                <w:szCs w:val="28"/>
              </w:rPr>
            </w:pPr>
            <w:r>
              <w:rPr>
                <w:sz w:val="28"/>
                <w:szCs w:val="28"/>
              </w:rPr>
              <w:t>Предполагаемые работы/услуги</w:t>
            </w:r>
          </w:p>
        </w:tc>
      </w:tr>
      <w:tr w:rsidR="004D7060" w:rsidRPr="008018AD" w:rsidTr="00A36DB5">
        <w:tc>
          <w:tcPr>
            <w:tcW w:w="513" w:type="dxa"/>
            <w:vMerge/>
            <w:tcBorders>
              <w:left w:val="single" w:sz="4" w:space="0" w:color="auto"/>
              <w:bottom w:val="single" w:sz="4" w:space="0" w:color="auto"/>
            </w:tcBorders>
          </w:tcPr>
          <w:p w:rsidR="004D7060" w:rsidRPr="008018AD" w:rsidRDefault="004D7060" w:rsidP="00A36DB5">
            <w:pPr>
              <w:tabs>
                <w:tab w:val="left" w:pos="6855"/>
              </w:tabs>
              <w:jc w:val="center"/>
              <w:rPr>
                <w:sz w:val="28"/>
                <w:szCs w:val="28"/>
              </w:rPr>
            </w:pPr>
          </w:p>
        </w:tc>
        <w:tc>
          <w:tcPr>
            <w:tcW w:w="1217" w:type="dxa"/>
            <w:tcBorders>
              <w:top w:val="single" w:sz="4" w:space="0" w:color="auto"/>
              <w:bottom w:val="single" w:sz="4" w:space="0" w:color="auto"/>
            </w:tcBorders>
          </w:tcPr>
          <w:p w:rsidR="004D7060" w:rsidRPr="008018AD" w:rsidRDefault="004D7060" w:rsidP="00A36DB5">
            <w:pPr>
              <w:tabs>
                <w:tab w:val="left" w:pos="6855"/>
              </w:tabs>
              <w:jc w:val="center"/>
              <w:rPr>
                <w:sz w:val="28"/>
                <w:szCs w:val="28"/>
              </w:rPr>
            </w:pPr>
            <w:r>
              <w:rPr>
                <w:sz w:val="28"/>
                <w:szCs w:val="28"/>
              </w:rPr>
              <w:t>Модель</w:t>
            </w:r>
          </w:p>
        </w:tc>
        <w:tc>
          <w:tcPr>
            <w:tcW w:w="1411" w:type="dxa"/>
          </w:tcPr>
          <w:p w:rsidR="004D7060" w:rsidRPr="008018AD" w:rsidRDefault="004D7060" w:rsidP="00A36DB5">
            <w:pPr>
              <w:tabs>
                <w:tab w:val="left" w:pos="6855"/>
              </w:tabs>
              <w:rPr>
                <w:sz w:val="28"/>
                <w:szCs w:val="28"/>
              </w:rPr>
            </w:pPr>
            <w:r>
              <w:rPr>
                <w:sz w:val="28"/>
                <w:szCs w:val="28"/>
              </w:rPr>
              <w:t>Сер. номер</w:t>
            </w:r>
          </w:p>
        </w:tc>
        <w:tc>
          <w:tcPr>
            <w:tcW w:w="1491" w:type="dxa"/>
            <w:tcBorders>
              <w:right w:val="single" w:sz="4" w:space="0" w:color="auto"/>
            </w:tcBorders>
          </w:tcPr>
          <w:p w:rsidR="004D7060" w:rsidRPr="008018AD" w:rsidRDefault="004D7060" w:rsidP="00A36DB5">
            <w:pPr>
              <w:tabs>
                <w:tab w:val="left" w:pos="6855"/>
              </w:tabs>
              <w:jc w:val="center"/>
              <w:rPr>
                <w:sz w:val="28"/>
                <w:szCs w:val="28"/>
              </w:rPr>
            </w:pPr>
            <w:r>
              <w:rPr>
                <w:sz w:val="28"/>
                <w:szCs w:val="28"/>
              </w:rPr>
              <w:t>Наработка, м/ч</w:t>
            </w:r>
          </w:p>
        </w:tc>
        <w:tc>
          <w:tcPr>
            <w:tcW w:w="1302" w:type="dxa"/>
            <w:tcBorders>
              <w:left w:val="single" w:sz="4" w:space="0" w:color="auto"/>
            </w:tcBorders>
          </w:tcPr>
          <w:p w:rsidR="004D7060" w:rsidRPr="008018AD" w:rsidRDefault="004D7060" w:rsidP="00A36DB5">
            <w:pPr>
              <w:tabs>
                <w:tab w:val="left" w:pos="6855"/>
              </w:tabs>
              <w:jc w:val="center"/>
              <w:rPr>
                <w:sz w:val="28"/>
                <w:szCs w:val="28"/>
              </w:rPr>
            </w:pPr>
            <w:r>
              <w:rPr>
                <w:sz w:val="28"/>
                <w:szCs w:val="28"/>
              </w:rPr>
              <w:t>Наработка м/ч для проведения ТО</w:t>
            </w:r>
          </w:p>
        </w:tc>
        <w:tc>
          <w:tcPr>
            <w:tcW w:w="1788" w:type="dxa"/>
            <w:vMerge/>
          </w:tcPr>
          <w:p w:rsidR="004D7060" w:rsidRPr="008018AD" w:rsidRDefault="004D7060" w:rsidP="00A36DB5">
            <w:pPr>
              <w:tabs>
                <w:tab w:val="left" w:pos="6855"/>
              </w:tabs>
              <w:jc w:val="center"/>
              <w:rPr>
                <w:sz w:val="28"/>
                <w:szCs w:val="28"/>
              </w:rPr>
            </w:pPr>
          </w:p>
        </w:tc>
        <w:tc>
          <w:tcPr>
            <w:tcW w:w="2505" w:type="dxa"/>
            <w:vMerge/>
          </w:tcPr>
          <w:p w:rsidR="004D7060" w:rsidRPr="008018AD" w:rsidRDefault="004D7060" w:rsidP="00A36DB5">
            <w:pPr>
              <w:tabs>
                <w:tab w:val="left" w:pos="6855"/>
              </w:tabs>
              <w:jc w:val="center"/>
              <w:rPr>
                <w:sz w:val="28"/>
                <w:szCs w:val="28"/>
              </w:rPr>
            </w:pPr>
          </w:p>
        </w:tc>
      </w:tr>
      <w:tr w:rsidR="004D7060" w:rsidRPr="008018AD" w:rsidTr="00A36DB5">
        <w:tc>
          <w:tcPr>
            <w:tcW w:w="513" w:type="dxa"/>
            <w:tcBorders>
              <w:top w:val="single" w:sz="4" w:space="0" w:color="auto"/>
              <w:left w:val="single" w:sz="4" w:space="0" w:color="auto"/>
              <w:bottom w:val="single" w:sz="4" w:space="0" w:color="auto"/>
            </w:tcBorders>
          </w:tcPr>
          <w:p w:rsidR="004D7060" w:rsidRPr="008018AD" w:rsidRDefault="004D7060" w:rsidP="00A36DB5">
            <w:pPr>
              <w:tabs>
                <w:tab w:val="left" w:pos="6855"/>
              </w:tabs>
              <w:jc w:val="center"/>
              <w:rPr>
                <w:sz w:val="28"/>
                <w:szCs w:val="28"/>
              </w:rPr>
            </w:pPr>
            <w:r>
              <w:rPr>
                <w:sz w:val="28"/>
                <w:szCs w:val="28"/>
              </w:rPr>
              <w:t>1</w:t>
            </w:r>
          </w:p>
        </w:tc>
        <w:tc>
          <w:tcPr>
            <w:tcW w:w="1217" w:type="dxa"/>
            <w:tcBorders>
              <w:top w:val="single" w:sz="4" w:space="0" w:color="auto"/>
              <w:bottom w:val="single" w:sz="4" w:space="0" w:color="auto"/>
            </w:tcBorders>
          </w:tcPr>
          <w:p w:rsidR="004D7060" w:rsidRPr="008018AD" w:rsidRDefault="004D7060" w:rsidP="00A36DB5">
            <w:pPr>
              <w:tabs>
                <w:tab w:val="left" w:pos="6855"/>
              </w:tabs>
              <w:jc w:val="center"/>
              <w:rPr>
                <w:sz w:val="28"/>
                <w:szCs w:val="28"/>
              </w:rPr>
            </w:pPr>
            <w:r>
              <w:rPr>
                <w:sz w:val="28"/>
                <w:szCs w:val="28"/>
                <w:lang w:val="en-US"/>
              </w:rPr>
              <w:t>KALMAR DRF450</w:t>
            </w:r>
          </w:p>
        </w:tc>
        <w:tc>
          <w:tcPr>
            <w:tcW w:w="1411" w:type="dxa"/>
          </w:tcPr>
          <w:p w:rsidR="004D7060" w:rsidRPr="008018AD" w:rsidRDefault="004D7060" w:rsidP="00A36DB5">
            <w:pPr>
              <w:tabs>
                <w:tab w:val="left" w:pos="6855"/>
              </w:tabs>
              <w:jc w:val="center"/>
              <w:rPr>
                <w:sz w:val="28"/>
                <w:szCs w:val="28"/>
              </w:rPr>
            </w:pPr>
          </w:p>
        </w:tc>
        <w:tc>
          <w:tcPr>
            <w:tcW w:w="1491" w:type="dxa"/>
            <w:tcBorders>
              <w:right w:val="single" w:sz="4" w:space="0" w:color="auto"/>
            </w:tcBorders>
          </w:tcPr>
          <w:p w:rsidR="004D7060" w:rsidRPr="008018AD" w:rsidRDefault="004D7060" w:rsidP="00A36DB5">
            <w:pPr>
              <w:tabs>
                <w:tab w:val="left" w:pos="6855"/>
              </w:tabs>
              <w:jc w:val="center"/>
              <w:rPr>
                <w:sz w:val="28"/>
                <w:szCs w:val="28"/>
              </w:rPr>
            </w:pPr>
          </w:p>
        </w:tc>
        <w:tc>
          <w:tcPr>
            <w:tcW w:w="1302" w:type="dxa"/>
            <w:tcBorders>
              <w:left w:val="single" w:sz="4" w:space="0" w:color="auto"/>
            </w:tcBorders>
          </w:tcPr>
          <w:p w:rsidR="004D7060" w:rsidRPr="008018AD" w:rsidRDefault="004D7060" w:rsidP="00A36DB5">
            <w:pPr>
              <w:tabs>
                <w:tab w:val="left" w:pos="6855"/>
              </w:tabs>
              <w:jc w:val="center"/>
              <w:rPr>
                <w:sz w:val="28"/>
                <w:szCs w:val="28"/>
              </w:rPr>
            </w:pPr>
          </w:p>
        </w:tc>
        <w:tc>
          <w:tcPr>
            <w:tcW w:w="1788" w:type="dxa"/>
          </w:tcPr>
          <w:p w:rsidR="004D7060" w:rsidRPr="008018AD" w:rsidRDefault="004D7060" w:rsidP="00A36DB5">
            <w:pPr>
              <w:tabs>
                <w:tab w:val="left" w:pos="6855"/>
              </w:tabs>
              <w:jc w:val="center"/>
              <w:rPr>
                <w:sz w:val="28"/>
                <w:szCs w:val="28"/>
              </w:rPr>
            </w:pPr>
          </w:p>
        </w:tc>
        <w:tc>
          <w:tcPr>
            <w:tcW w:w="2505" w:type="dxa"/>
          </w:tcPr>
          <w:p w:rsidR="004D7060" w:rsidRPr="008018AD" w:rsidRDefault="004D7060" w:rsidP="00A36DB5">
            <w:pPr>
              <w:tabs>
                <w:tab w:val="left" w:pos="6855"/>
              </w:tabs>
              <w:jc w:val="center"/>
              <w:rPr>
                <w:sz w:val="28"/>
                <w:szCs w:val="28"/>
              </w:rPr>
            </w:pPr>
          </w:p>
        </w:tc>
      </w:tr>
    </w:tbl>
    <w:p w:rsidR="004D7060" w:rsidRPr="008018AD" w:rsidRDefault="004D7060" w:rsidP="00A36DB5">
      <w:pPr>
        <w:tabs>
          <w:tab w:val="left" w:pos="6855"/>
        </w:tabs>
        <w:jc w:val="both"/>
        <w:rPr>
          <w:sz w:val="28"/>
          <w:szCs w:val="28"/>
        </w:rPr>
      </w:pPr>
    </w:p>
    <w:p w:rsidR="004D7060" w:rsidRPr="008018AD" w:rsidRDefault="004D7060" w:rsidP="00A36DB5">
      <w:pPr>
        <w:tabs>
          <w:tab w:val="left" w:pos="6855"/>
        </w:tabs>
        <w:jc w:val="both"/>
        <w:rPr>
          <w:sz w:val="28"/>
          <w:szCs w:val="28"/>
        </w:rPr>
      </w:pPr>
    </w:p>
    <w:p w:rsidR="004D7060" w:rsidRPr="008018AD" w:rsidRDefault="004D7060" w:rsidP="00A36DB5">
      <w:pPr>
        <w:tabs>
          <w:tab w:val="left" w:pos="9498"/>
        </w:tabs>
        <w:jc w:val="both"/>
        <w:rPr>
          <w:sz w:val="28"/>
          <w:szCs w:val="28"/>
        </w:rPr>
      </w:pPr>
      <w:r>
        <w:rPr>
          <w:sz w:val="28"/>
          <w:szCs w:val="28"/>
        </w:rPr>
        <w:t>* - подробное описание возникших неполадок (как, когда, при каких обстоятельствах произошло событие; система оборудования, предположительно вышедшая из строя; перечень неисправностей и их кодов; визуальные повреждения и т.д.).</w:t>
      </w:r>
    </w:p>
    <w:p w:rsidR="004D7060" w:rsidRPr="008018AD" w:rsidRDefault="004D7060" w:rsidP="00A36DB5">
      <w:pPr>
        <w:ind w:firstLine="709"/>
        <w:rPr>
          <w:rFonts w:eastAsia="MS Mincho"/>
          <w:sz w:val="28"/>
          <w:szCs w:val="28"/>
        </w:rPr>
      </w:pPr>
    </w:p>
    <w:p w:rsidR="004D7060" w:rsidRPr="008018AD" w:rsidRDefault="004D7060" w:rsidP="00A36DB5">
      <w:pPr>
        <w:pStyle w:val="afd"/>
        <w:jc w:val="right"/>
        <w:rPr>
          <w:sz w:val="28"/>
          <w:szCs w:val="28"/>
        </w:rPr>
      </w:pP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A36DB5">
            <w:pPr>
              <w:pStyle w:val="3"/>
              <w:spacing w:before="0" w:after="0"/>
              <w:ind w:left="0"/>
              <w:jc w:val="right"/>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jc w:val="right"/>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right"/>
              <w:rPr>
                <w:sz w:val="28"/>
                <w:szCs w:val="28"/>
              </w:rPr>
            </w:pPr>
            <w:r>
              <w:rPr>
                <w:sz w:val="28"/>
                <w:szCs w:val="28"/>
              </w:rPr>
              <w:t>М.П.</w:t>
            </w:r>
          </w:p>
        </w:tc>
        <w:tc>
          <w:tcPr>
            <w:tcW w:w="4845" w:type="dxa"/>
          </w:tcPr>
          <w:p w:rsidR="004D7060" w:rsidRPr="008018AD" w:rsidRDefault="004D7060" w:rsidP="00A36DB5">
            <w:pPr>
              <w:ind w:firstLine="567"/>
              <w:jc w:val="right"/>
              <w:rPr>
                <w:sz w:val="28"/>
                <w:szCs w:val="28"/>
              </w:rPr>
            </w:pPr>
          </w:p>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r>
              <w:rPr>
                <w:sz w:val="28"/>
                <w:szCs w:val="28"/>
              </w:rPr>
              <w:t xml:space="preserve">_________________   </w:t>
            </w:r>
            <w:r>
              <w:rPr>
                <w:b/>
                <w:sz w:val="28"/>
                <w:szCs w:val="28"/>
              </w:rPr>
              <w:t xml:space="preserve"> </w:t>
            </w:r>
          </w:p>
          <w:p w:rsidR="004D7060" w:rsidRPr="008018AD" w:rsidRDefault="004D7060" w:rsidP="00A36DB5">
            <w:pPr>
              <w:jc w:val="right"/>
              <w:rPr>
                <w:sz w:val="28"/>
                <w:szCs w:val="28"/>
              </w:rPr>
            </w:pPr>
            <w:r>
              <w:rPr>
                <w:sz w:val="28"/>
                <w:szCs w:val="28"/>
              </w:rPr>
              <w:t>М.П.</w:t>
            </w:r>
          </w:p>
        </w:tc>
      </w:tr>
    </w:tbl>
    <w:p w:rsidR="004D7060" w:rsidRPr="008018AD" w:rsidRDefault="004D7060" w:rsidP="00A36DB5">
      <w:pPr>
        <w:jc w:val="right"/>
        <w:rPr>
          <w:rFonts w:eastAsia="Arial"/>
          <w:sz w:val="28"/>
          <w:szCs w:val="28"/>
        </w:rPr>
      </w:pPr>
    </w:p>
    <w:p w:rsidR="004D7060" w:rsidRPr="008018AD" w:rsidRDefault="004D7060" w:rsidP="00A36DB5">
      <w:pPr>
        <w:jc w:val="right"/>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rPr>
          <w:rFonts w:eastAsia="Arial"/>
          <w:sz w:val="28"/>
          <w:szCs w:val="28"/>
        </w:rPr>
      </w:pP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lastRenderedPageBreak/>
        <w:t>Приложение № 4</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к Договору на выполнение работ</w:t>
      </w:r>
    </w:p>
    <w:p w:rsidR="004D7060" w:rsidRPr="008018AD" w:rsidRDefault="004D7060" w:rsidP="00A36DB5">
      <w:pPr>
        <w:pStyle w:val="ConsNormal"/>
        <w:widowControl/>
        <w:ind w:firstLine="0"/>
        <w:jc w:val="right"/>
        <w:rPr>
          <w:rFonts w:ascii="Times New Roman" w:hAnsi="Times New Roman" w:cs="Times New Roman"/>
          <w:sz w:val="28"/>
          <w:szCs w:val="28"/>
        </w:rPr>
      </w:pPr>
      <w:r>
        <w:rPr>
          <w:rFonts w:ascii="Times New Roman" w:hAnsi="Times New Roman" w:cs="Times New Roman"/>
          <w:sz w:val="28"/>
          <w:szCs w:val="28"/>
        </w:rPr>
        <w:t>№ _______________________</w:t>
      </w:r>
    </w:p>
    <w:p w:rsidR="004D7060" w:rsidRPr="008018AD" w:rsidRDefault="004D7060" w:rsidP="00A36DB5">
      <w:pPr>
        <w:pStyle w:val="ConsNormal"/>
        <w:widowControl/>
        <w:ind w:firstLine="0"/>
        <w:jc w:val="right"/>
        <w:rPr>
          <w:rFonts w:ascii="Times New Roman" w:hAnsi="Times New Roman" w:cs="Times New Roman"/>
          <w:sz w:val="28"/>
          <w:szCs w:val="28"/>
        </w:rPr>
      </w:pPr>
      <w:r w:rsidRPr="00DE3307">
        <w:rPr>
          <w:rFonts w:ascii="Times New Roman" w:hAnsi="Times New Roman" w:cs="Times New Roman"/>
          <w:sz w:val="28"/>
          <w:szCs w:val="28"/>
        </w:rPr>
        <w:t>от «___»_________2021г.</w:t>
      </w:r>
    </w:p>
    <w:p w:rsidR="004D7060" w:rsidRPr="008018AD" w:rsidRDefault="004D7060" w:rsidP="00A36DB5">
      <w:pPr>
        <w:tabs>
          <w:tab w:val="num" w:pos="0"/>
        </w:tabs>
        <w:rPr>
          <w:b/>
          <w:i/>
          <w:iCs/>
          <w:sz w:val="28"/>
          <w:szCs w:val="28"/>
        </w:rPr>
      </w:pPr>
      <w:r>
        <w:rPr>
          <w:b/>
          <w:i/>
          <w:iCs/>
          <w:sz w:val="28"/>
          <w:szCs w:val="28"/>
        </w:rPr>
        <w:t>Форма Заказ-наряда</w:t>
      </w:r>
    </w:p>
    <w:p w:rsidR="004D7060" w:rsidRPr="008018AD" w:rsidRDefault="004D7060" w:rsidP="00A36DB5">
      <w:pPr>
        <w:pStyle w:val="afd"/>
        <w:rPr>
          <w:i/>
          <w:sz w:val="28"/>
          <w:szCs w:val="28"/>
        </w:rPr>
      </w:pPr>
      <w:r>
        <w:rPr>
          <w:i/>
          <w:sz w:val="28"/>
          <w:szCs w:val="28"/>
        </w:rPr>
        <w:t xml:space="preserve">                                                                     Примечание: в качестве примера Формы указан следующий Заказ-наряд</w:t>
      </w:r>
    </w:p>
    <w:p w:rsidR="004D7060" w:rsidRPr="008018AD" w:rsidRDefault="004D7060" w:rsidP="00A36DB5">
      <w:pPr>
        <w:pStyle w:val="afd"/>
        <w:ind w:firstLine="0"/>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Pr="008018AD" w:rsidRDefault="004D7060" w:rsidP="00A36DB5">
      <w:pPr>
        <w:pStyle w:val="afd"/>
        <w:rPr>
          <w:noProof/>
          <w:sz w:val="28"/>
          <w:szCs w:val="28"/>
          <w:lang w:eastAsia="ru-RU"/>
        </w:rPr>
      </w:pPr>
    </w:p>
    <w:p w:rsidR="004D7060" w:rsidRDefault="004D7060" w:rsidP="00A36DB5">
      <w:pPr>
        <w:pStyle w:val="afd"/>
        <w:rPr>
          <w:i/>
          <w:sz w:val="28"/>
          <w:szCs w:val="28"/>
        </w:rPr>
      </w:pPr>
    </w:p>
    <w:p w:rsidR="004D7060"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pStyle w:val="afd"/>
        <w:rPr>
          <w:i/>
          <w:sz w:val="28"/>
          <w:szCs w:val="28"/>
        </w:rPr>
      </w:pPr>
    </w:p>
    <w:p w:rsidR="004D7060" w:rsidRPr="008018AD" w:rsidRDefault="004D7060" w:rsidP="00A36DB5">
      <w:pPr>
        <w:rPr>
          <w:sz w:val="28"/>
          <w:szCs w:val="28"/>
        </w:rPr>
      </w:pPr>
    </w:p>
    <w:p w:rsidR="004D7060" w:rsidRPr="008018AD" w:rsidRDefault="004D7060" w:rsidP="00A36DB5">
      <w:pPr>
        <w:jc w:val="right"/>
        <w:rPr>
          <w:sz w:val="28"/>
          <w:szCs w:val="28"/>
        </w:rPr>
      </w:pP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A36DB5">
            <w:pPr>
              <w:pStyle w:val="3"/>
              <w:spacing w:before="0" w:after="0"/>
              <w:ind w:left="0"/>
              <w:jc w:val="right"/>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ind w:firstLine="567"/>
              <w:jc w:val="right"/>
              <w:rPr>
                <w:b/>
                <w:sz w:val="28"/>
                <w:szCs w:val="28"/>
              </w:rPr>
            </w:pPr>
          </w:p>
          <w:p w:rsidR="004D7060" w:rsidRPr="008018AD" w:rsidRDefault="004D7060" w:rsidP="00A36DB5">
            <w:pPr>
              <w:jc w:val="right"/>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right"/>
              <w:rPr>
                <w:sz w:val="28"/>
                <w:szCs w:val="28"/>
              </w:rPr>
            </w:pPr>
            <w:r>
              <w:rPr>
                <w:sz w:val="28"/>
                <w:szCs w:val="28"/>
              </w:rPr>
              <w:t>М.П.</w:t>
            </w:r>
          </w:p>
        </w:tc>
        <w:tc>
          <w:tcPr>
            <w:tcW w:w="4845" w:type="dxa"/>
          </w:tcPr>
          <w:p w:rsidR="004D7060" w:rsidRPr="008018AD" w:rsidRDefault="004D7060" w:rsidP="00A36DB5">
            <w:pPr>
              <w:ind w:firstLine="567"/>
              <w:jc w:val="right"/>
              <w:rPr>
                <w:sz w:val="28"/>
                <w:szCs w:val="28"/>
              </w:rPr>
            </w:pPr>
          </w:p>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r>
              <w:rPr>
                <w:sz w:val="28"/>
                <w:szCs w:val="28"/>
              </w:rPr>
              <w:t xml:space="preserve">_________________   </w:t>
            </w:r>
            <w:r>
              <w:rPr>
                <w:b/>
                <w:sz w:val="28"/>
                <w:szCs w:val="28"/>
              </w:rPr>
              <w:t xml:space="preserve"> </w:t>
            </w:r>
          </w:p>
          <w:p w:rsidR="004D7060" w:rsidRPr="008018AD" w:rsidRDefault="004D7060" w:rsidP="00A36DB5">
            <w:pPr>
              <w:jc w:val="right"/>
              <w:rPr>
                <w:sz w:val="28"/>
                <w:szCs w:val="28"/>
              </w:rPr>
            </w:pPr>
            <w:r>
              <w:rPr>
                <w:sz w:val="28"/>
                <w:szCs w:val="28"/>
              </w:rPr>
              <w:t>М.П.</w:t>
            </w:r>
          </w:p>
        </w:tc>
      </w:tr>
    </w:tbl>
    <w:p w:rsidR="004D7060" w:rsidRPr="008018AD" w:rsidRDefault="004D7060" w:rsidP="00A36DB5">
      <w:pPr>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sz w:val="28"/>
          <w:szCs w:val="28"/>
        </w:rPr>
      </w:pPr>
      <w:r>
        <w:rPr>
          <w:sz w:val="28"/>
          <w:szCs w:val="28"/>
        </w:rPr>
        <w:t>Приложение № 5</w:t>
      </w:r>
    </w:p>
    <w:p w:rsidR="004D7060" w:rsidRPr="008018AD" w:rsidRDefault="004D7060" w:rsidP="00A36DB5">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4D7060" w:rsidRPr="008018AD" w:rsidRDefault="004D7060" w:rsidP="00A36DB5">
      <w:pPr>
        <w:pStyle w:val="aff"/>
        <w:jc w:val="right"/>
        <w:rPr>
          <w:bCs/>
          <w:sz w:val="28"/>
          <w:szCs w:val="28"/>
        </w:rPr>
      </w:pPr>
      <w:r>
        <w:rPr>
          <w:bCs/>
          <w:sz w:val="28"/>
          <w:szCs w:val="28"/>
        </w:rPr>
        <w:t xml:space="preserve">№  _______________ </w:t>
      </w:r>
    </w:p>
    <w:p w:rsidR="004D7060" w:rsidRPr="008018AD" w:rsidRDefault="004D7060" w:rsidP="00A36DB5">
      <w:pPr>
        <w:jc w:val="right"/>
        <w:rPr>
          <w:sz w:val="28"/>
          <w:szCs w:val="28"/>
        </w:rPr>
      </w:pPr>
      <w:r w:rsidRPr="00DE3307">
        <w:rPr>
          <w:bCs/>
          <w:sz w:val="28"/>
          <w:szCs w:val="28"/>
        </w:rPr>
        <w:t>от «____» _________ 2021 года</w:t>
      </w:r>
    </w:p>
    <w:p w:rsidR="004D7060" w:rsidRPr="008018AD" w:rsidRDefault="004D7060" w:rsidP="00A36DB5">
      <w:pPr>
        <w:jc w:val="right"/>
        <w:rPr>
          <w:sz w:val="28"/>
          <w:szCs w:val="28"/>
        </w:rPr>
      </w:pPr>
    </w:p>
    <w:p w:rsidR="004D7060" w:rsidRPr="008018AD" w:rsidRDefault="004D7060" w:rsidP="00A36DB5">
      <w:pPr>
        <w:pBdr>
          <w:top w:val="nil"/>
          <w:left w:val="nil"/>
          <w:bottom w:val="nil"/>
          <w:right w:val="nil"/>
          <w:between w:val="nil"/>
        </w:pBdr>
        <w:jc w:val="right"/>
        <w:rPr>
          <w:b/>
          <w:color w:val="000000"/>
          <w:sz w:val="28"/>
          <w:szCs w:val="28"/>
        </w:rPr>
      </w:pP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5а к Договору  (далее – «первичные документы»).</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30" w:history="1">
        <w:r>
          <w:rPr>
            <w:color w:val="0000FF"/>
            <w:sz w:val="28"/>
            <w:szCs w:val="28"/>
            <w:u w:val="single"/>
          </w:rPr>
          <w:t>https://www.nalog.ru/rn77/taxation/submission_statements/operations/</w:t>
        </w:r>
      </w:hyperlink>
      <w:r>
        <w:rPr>
          <w:color w:val="000000"/>
          <w:sz w:val="28"/>
          <w:szCs w:val="28"/>
        </w:rPr>
        <w:t>).</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w:t>
      </w:r>
      <w:r>
        <w:rPr>
          <w:color w:val="000000"/>
          <w:sz w:val="28"/>
          <w:szCs w:val="28"/>
        </w:rPr>
        <w:lastRenderedPageBreak/>
        <w:t xml:space="preserve">подписанию и обмену первичными документами являются документы, которые формируются и заверяются оператором ЭДО по запросу одной из Сторон. </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D7060" w:rsidRPr="008018AD" w:rsidRDefault="004D7060" w:rsidP="009F25E4">
      <w:pPr>
        <w:numPr>
          <w:ilvl w:val="0"/>
          <w:numId w:val="30"/>
        </w:numPr>
        <w:pBdr>
          <w:top w:val="nil"/>
          <w:left w:val="nil"/>
          <w:bottom w:val="nil"/>
          <w:right w:val="nil"/>
          <w:between w:val="nil"/>
        </w:pBdr>
        <w:suppressAutoHyphens w:val="0"/>
        <w:ind w:left="0" w:firstLine="426"/>
        <w:jc w:val="both"/>
        <w:rPr>
          <w:color w:val="000000"/>
          <w:sz w:val="28"/>
          <w:szCs w:val="28"/>
        </w:rPr>
      </w:pPr>
      <w:r>
        <w:rPr>
          <w:color w:val="000000"/>
          <w:sz w:val="28"/>
          <w:szCs w:val="28"/>
        </w:rPr>
        <w:t xml:space="preserve">В отношениях, не урегулированных настоящим Приложением, Стороны руководствуются законодательством Российской Федерации. </w:t>
      </w:r>
    </w:p>
    <w:p w:rsidR="004D7060" w:rsidRPr="008018AD" w:rsidRDefault="004D7060" w:rsidP="00A36DB5">
      <w:pPr>
        <w:keepNext/>
        <w:keepLines/>
        <w:pBdr>
          <w:top w:val="nil"/>
          <w:left w:val="nil"/>
          <w:bottom w:val="nil"/>
          <w:right w:val="nil"/>
          <w:between w:val="nil"/>
        </w:pBdr>
        <w:ind w:firstLine="426"/>
        <w:jc w:val="both"/>
        <w:rPr>
          <w:color w:val="000000"/>
          <w:sz w:val="28"/>
          <w:szCs w:val="28"/>
        </w:rPr>
      </w:pPr>
    </w:p>
    <w:p w:rsidR="004D7060" w:rsidRPr="008018AD" w:rsidRDefault="004D7060" w:rsidP="00A36DB5">
      <w:pPr>
        <w:keepNext/>
        <w:keepLines/>
        <w:pBdr>
          <w:top w:val="nil"/>
          <w:left w:val="nil"/>
          <w:bottom w:val="nil"/>
          <w:right w:val="nil"/>
          <w:between w:val="nil"/>
        </w:pBdr>
        <w:jc w:val="both"/>
        <w:rPr>
          <w:color w:val="000000"/>
          <w:sz w:val="28"/>
          <w:szCs w:val="28"/>
        </w:rPr>
      </w:pPr>
    </w:p>
    <w:p w:rsidR="004D7060" w:rsidRPr="008018AD" w:rsidRDefault="004D7060" w:rsidP="00A36DB5">
      <w:pPr>
        <w:keepNext/>
        <w:keepLines/>
        <w:pBdr>
          <w:top w:val="nil"/>
          <w:left w:val="nil"/>
          <w:bottom w:val="nil"/>
          <w:right w:val="nil"/>
          <w:between w:val="nil"/>
        </w:pBdr>
        <w:jc w:val="both"/>
        <w:rPr>
          <w:color w:val="000000"/>
          <w:sz w:val="28"/>
          <w:szCs w:val="28"/>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D7060" w:rsidRPr="008018AD" w:rsidTr="00A36DB5">
        <w:trPr>
          <w:trHeight w:val="2120"/>
        </w:trPr>
        <w:tc>
          <w:tcPr>
            <w:tcW w:w="5495" w:type="dxa"/>
            <w:tcBorders>
              <w:top w:val="nil"/>
              <w:left w:val="nil"/>
              <w:bottom w:val="nil"/>
              <w:right w:val="nil"/>
            </w:tcBorders>
          </w:tcPr>
          <w:p w:rsidR="004D7060" w:rsidRPr="008018AD" w:rsidRDefault="004D7060" w:rsidP="00A36DB5">
            <w:pPr>
              <w:keepNext/>
              <w:keepLines/>
              <w:rPr>
                <w:rFonts w:eastAsiaTheme="minorEastAsia"/>
                <w:sz w:val="28"/>
                <w:szCs w:val="28"/>
              </w:rPr>
            </w:pPr>
            <w:r>
              <w:rPr>
                <w:rFonts w:eastAsiaTheme="minorEastAsia"/>
                <w:sz w:val="28"/>
                <w:szCs w:val="28"/>
              </w:rPr>
              <w:t>Заказчик:</w:t>
            </w:r>
          </w:p>
          <w:p w:rsidR="004D7060" w:rsidRPr="008018AD" w:rsidRDefault="004D7060" w:rsidP="00A36DB5">
            <w:pPr>
              <w:keepNext/>
              <w:keepLines/>
              <w:rPr>
                <w:rFonts w:eastAsiaTheme="minorEastAsia"/>
                <w:sz w:val="28"/>
                <w:szCs w:val="28"/>
              </w:rPr>
            </w:pPr>
          </w:p>
          <w:p w:rsidR="004D7060" w:rsidRPr="008018AD" w:rsidRDefault="004D7060" w:rsidP="00A36DB5">
            <w:pPr>
              <w:keepNext/>
              <w:keepLines/>
              <w:rPr>
                <w:rFonts w:eastAsiaTheme="minorEastAsia"/>
                <w:sz w:val="28"/>
                <w:szCs w:val="28"/>
                <w:vertAlign w:val="superscript"/>
              </w:rPr>
            </w:pPr>
            <w:r>
              <w:rPr>
                <w:rFonts w:eastAsiaTheme="minorEastAsia"/>
                <w:sz w:val="28"/>
                <w:szCs w:val="28"/>
              </w:rPr>
              <w:t>________    ______________</w:t>
            </w:r>
          </w:p>
          <w:p w:rsidR="004D7060" w:rsidRPr="008018AD" w:rsidRDefault="004D7060" w:rsidP="00A36DB5">
            <w:pPr>
              <w:keepNext/>
              <w:keepLines/>
              <w:rPr>
                <w:rFonts w:eastAsiaTheme="minorEastAsia"/>
                <w:sz w:val="28"/>
                <w:szCs w:val="28"/>
              </w:rPr>
            </w:pPr>
            <w:r>
              <w:rPr>
                <w:rFonts w:eastAsiaTheme="minorEastAsia"/>
                <w:sz w:val="28"/>
                <w:szCs w:val="28"/>
                <w:vertAlign w:val="superscript"/>
              </w:rPr>
              <w:t xml:space="preserve">(подпись)                        (Ф.И.О.)                                     </w:t>
            </w:r>
          </w:p>
        </w:tc>
        <w:tc>
          <w:tcPr>
            <w:tcW w:w="4336" w:type="dxa"/>
            <w:tcBorders>
              <w:top w:val="nil"/>
              <w:left w:val="nil"/>
              <w:bottom w:val="nil"/>
              <w:right w:val="nil"/>
            </w:tcBorders>
          </w:tcPr>
          <w:p w:rsidR="004D7060" w:rsidRPr="008018AD" w:rsidRDefault="004D7060" w:rsidP="00A36DB5">
            <w:pPr>
              <w:keepNext/>
              <w:keepLines/>
              <w:rPr>
                <w:rFonts w:eastAsiaTheme="minorEastAsia"/>
                <w:sz w:val="28"/>
                <w:szCs w:val="28"/>
              </w:rPr>
            </w:pPr>
            <w:r>
              <w:rPr>
                <w:rFonts w:eastAsiaTheme="minorEastAsia"/>
                <w:sz w:val="28"/>
                <w:szCs w:val="28"/>
              </w:rPr>
              <w:t>Исполнитель:</w:t>
            </w:r>
          </w:p>
          <w:p w:rsidR="004D7060" w:rsidRPr="008018AD" w:rsidRDefault="004D7060" w:rsidP="00A36DB5">
            <w:pPr>
              <w:keepNext/>
              <w:keepLines/>
              <w:rPr>
                <w:rFonts w:eastAsiaTheme="minorEastAsia"/>
                <w:sz w:val="28"/>
                <w:szCs w:val="28"/>
              </w:rPr>
            </w:pPr>
          </w:p>
          <w:p w:rsidR="004D7060" w:rsidRPr="008018AD" w:rsidRDefault="004D7060" w:rsidP="00A36DB5">
            <w:pPr>
              <w:keepNext/>
              <w:keepLines/>
              <w:rPr>
                <w:rFonts w:eastAsiaTheme="minorEastAsia"/>
                <w:sz w:val="28"/>
                <w:szCs w:val="28"/>
                <w:vertAlign w:val="superscript"/>
              </w:rPr>
            </w:pPr>
            <w:r>
              <w:rPr>
                <w:rFonts w:eastAsiaTheme="minorEastAsia"/>
                <w:sz w:val="28"/>
                <w:szCs w:val="28"/>
              </w:rPr>
              <w:t>________    ______________</w:t>
            </w:r>
          </w:p>
          <w:p w:rsidR="004D7060" w:rsidRPr="008018AD" w:rsidRDefault="004D7060" w:rsidP="00A36DB5">
            <w:pPr>
              <w:keepNext/>
              <w:keepLines/>
              <w:rPr>
                <w:rFonts w:eastAsiaTheme="minorEastAsia"/>
                <w:sz w:val="28"/>
                <w:szCs w:val="28"/>
              </w:rPr>
            </w:pPr>
            <w:r>
              <w:rPr>
                <w:rFonts w:eastAsiaTheme="minorEastAsia"/>
                <w:sz w:val="28"/>
                <w:szCs w:val="28"/>
                <w:vertAlign w:val="superscript"/>
              </w:rPr>
              <w:t xml:space="preserve">(подпись)                        (Ф.И.О.)                                     </w:t>
            </w:r>
          </w:p>
        </w:tc>
      </w:tr>
    </w:tbl>
    <w:p w:rsidR="004D7060" w:rsidRPr="008018AD" w:rsidRDefault="004D7060" w:rsidP="00A36DB5">
      <w:pPr>
        <w:keepNext/>
        <w:keepLines/>
        <w:pBdr>
          <w:top w:val="nil"/>
          <w:left w:val="nil"/>
          <w:bottom w:val="nil"/>
          <w:right w:val="nil"/>
          <w:between w:val="nil"/>
        </w:pBdr>
        <w:jc w:val="both"/>
        <w:rPr>
          <w:color w:val="000000"/>
          <w:sz w:val="28"/>
          <w:szCs w:val="28"/>
        </w:rPr>
      </w:pPr>
    </w:p>
    <w:p w:rsidR="004D7060" w:rsidRPr="008018AD" w:rsidRDefault="004D7060" w:rsidP="00A36DB5">
      <w:pPr>
        <w:keepNext/>
        <w:keepLines/>
        <w:pBdr>
          <w:top w:val="nil"/>
          <w:left w:val="nil"/>
          <w:bottom w:val="nil"/>
          <w:right w:val="nil"/>
          <w:between w:val="nil"/>
        </w:pBdr>
        <w:jc w:val="both"/>
        <w:rPr>
          <w:color w:val="000000"/>
          <w:sz w:val="28"/>
          <w:szCs w:val="28"/>
        </w:rPr>
      </w:pPr>
    </w:p>
    <w:p w:rsidR="004D7060" w:rsidRDefault="004D7060" w:rsidP="00A36DB5">
      <w:pPr>
        <w:keepNext/>
        <w:keepLines/>
        <w:pBdr>
          <w:top w:val="nil"/>
          <w:left w:val="nil"/>
          <w:bottom w:val="nil"/>
          <w:right w:val="nil"/>
          <w:between w:val="nil"/>
        </w:pBdr>
        <w:jc w:val="both"/>
        <w:rPr>
          <w:color w:val="000000"/>
          <w:sz w:val="28"/>
          <w:szCs w:val="28"/>
        </w:rPr>
      </w:pPr>
    </w:p>
    <w:p w:rsidR="004D7060" w:rsidRDefault="004D7060" w:rsidP="00A36DB5">
      <w:pPr>
        <w:keepNext/>
        <w:keepLines/>
        <w:pBdr>
          <w:top w:val="nil"/>
          <w:left w:val="nil"/>
          <w:bottom w:val="nil"/>
          <w:right w:val="nil"/>
          <w:between w:val="nil"/>
        </w:pBdr>
        <w:jc w:val="both"/>
        <w:rPr>
          <w:color w:val="000000"/>
          <w:sz w:val="28"/>
          <w:szCs w:val="28"/>
        </w:rPr>
      </w:pPr>
    </w:p>
    <w:p w:rsidR="004D7060" w:rsidRPr="008018AD" w:rsidRDefault="004D7060" w:rsidP="00A36DB5">
      <w:pPr>
        <w:keepNext/>
        <w:keepLines/>
        <w:pBdr>
          <w:top w:val="nil"/>
          <w:left w:val="nil"/>
          <w:bottom w:val="nil"/>
          <w:right w:val="nil"/>
          <w:between w:val="nil"/>
        </w:pBdr>
        <w:jc w:val="both"/>
        <w:rPr>
          <w:color w:val="000000"/>
          <w:sz w:val="28"/>
          <w:szCs w:val="28"/>
        </w:rPr>
      </w:pPr>
    </w:p>
    <w:p w:rsidR="004D7060" w:rsidRPr="008018AD" w:rsidRDefault="004D7060" w:rsidP="00A36DB5">
      <w:pPr>
        <w:rPr>
          <w:sz w:val="28"/>
          <w:szCs w:val="28"/>
        </w:rPr>
      </w:pPr>
      <w:r>
        <w:rPr>
          <w:sz w:val="28"/>
          <w:szCs w:val="28"/>
        </w:rPr>
        <w:br w:type="page"/>
      </w:r>
    </w:p>
    <w:p w:rsidR="004D7060" w:rsidRPr="008018AD" w:rsidRDefault="004D7060" w:rsidP="00A36DB5">
      <w:pPr>
        <w:pBdr>
          <w:top w:val="nil"/>
          <w:left w:val="nil"/>
          <w:bottom w:val="nil"/>
          <w:right w:val="nil"/>
          <w:between w:val="nil"/>
        </w:pBdr>
        <w:jc w:val="right"/>
        <w:rPr>
          <w:color w:val="000000"/>
          <w:sz w:val="28"/>
          <w:szCs w:val="28"/>
        </w:rPr>
      </w:pPr>
      <w:r>
        <w:rPr>
          <w:color w:val="000000"/>
          <w:sz w:val="28"/>
          <w:szCs w:val="28"/>
        </w:rPr>
        <w:lastRenderedPageBreak/>
        <w:t>Приложение № 5а</w:t>
      </w:r>
    </w:p>
    <w:p w:rsidR="004D7060" w:rsidRPr="008018AD" w:rsidRDefault="004D7060" w:rsidP="00A36DB5">
      <w:pPr>
        <w:pBdr>
          <w:top w:val="nil"/>
          <w:left w:val="nil"/>
          <w:bottom w:val="nil"/>
          <w:right w:val="nil"/>
          <w:between w:val="nil"/>
        </w:pBdr>
        <w:jc w:val="right"/>
        <w:rPr>
          <w:color w:val="000000"/>
          <w:sz w:val="28"/>
          <w:szCs w:val="28"/>
        </w:rPr>
      </w:pPr>
      <w:r>
        <w:rPr>
          <w:color w:val="000000"/>
          <w:sz w:val="28"/>
          <w:szCs w:val="28"/>
        </w:rPr>
        <w:t>к Договору на выполнение работ</w:t>
      </w:r>
    </w:p>
    <w:p w:rsidR="004D7060" w:rsidRPr="008018AD" w:rsidRDefault="004D7060" w:rsidP="00A36DB5">
      <w:pPr>
        <w:pBdr>
          <w:top w:val="nil"/>
          <w:left w:val="nil"/>
          <w:bottom w:val="nil"/>
          <w:right w:val="nil"/>
          <w:between w:val="nil"/>
        </w:pBdr>
        <w:jc w:val="right"/>
        <w:rPr>
          <w:color w:val="000000"/>
          <w:sz w:val="28"/>
          <w:szCs w:val="28"/>
        </w:rPr>
      </w:pPr>
      <w:r>
        <w:rPr>
          <w:color w:val="000000"/>
          <w:sz w:val="28"/>
          <w:szCs w:val="28"/>
        </w:rPr>
        <w:t>№______/___/___</w:t>
      </w:r>
    </w:p>
    <w:p w:rsidR="004D7060" w:rsidRPr="008018AD" w:rsidRDefault="004D7060" w:rsidP="00A36DB5">
      <w:pPr>
        <w:pBdr>
          <w:top w:val="nil"/>
          <w:left w:val="nil"/>
          <w:bottom w:val="nil"/>
          <w:right w:val="nil"/>
          <w:between w:val="nil"/>
        </w:pBdr>
        <w:jc w:val="right"/>
        <w:rPr>
          <w:color w:val="000000"/>
          <w:sz w:val="28"/>
          <w:szCs w:val="28"/>
        </w:rPr>
      </w:pPr>
      <w:r>
        <w:rPr>
          <w:color w:val="000000"/>
          <w:sz w:val="28"/>
          <w:szCs w:val="28"/>
        </w:rPr>
        <w:t>от «___»_________2021г.</w:t>
      </w:r>
    </w:p>
    <w:p w:rsidR="004D7060" w:rsidRPr="008018AD" w:rsidRDefault="004D7060" w:rsidP="00A36DB5">
      <w:pPr>
        <w:keepNext/>
        <w:keepLines/>
        <w:pBdr>
          <w:top w:val="nil"/>
          <w:left w:val="nil"/>
          <w:bottom w:val="nil"/>
          <w:right w:val="nil"/>
          <w:between w:val="nil"/>
        </w:pBdr>
        <w:ind w:hanging="720"/>
        <w:jc w:val="center"/>
        <w:rPr>
          <w:color w:val="000000"/>
          <w:sz w:val="28"/>
          <w:szCs w:val="28"/>
        </w:rPr>
      </w:pPr>
    </w:p>
    <w:p w:rsidR="004D7060" w:rsidRPr="008018AD" w:rsidRDefault="004D7060" w:rsidP="00A36DB5">
      <w:pPr>
        <w:keepNext/>
        <w:keepLines/>
        <w:pBdr>
          <w:top w:val="nil"/>
          <w:left w:val="nil"/>
          <w:bottom w:val="nil"/>
          <w:right w:val="nil"/>
          <w:between w:val="nil"/>
        </w:pBdr>
        <w:ind w:hanging="720"/>
        <w:jc w:val="center"/>
        <w:rPr>
          <w:color w:val="000000"/>
        </w:rPr>
      </w:pPr>
      <w:r>
        <w:rPr>
          <w:color w:val="000000"/>
        </w:rPr>
        <w:t>Перечень и формат электронных документов</w:t>
      </w:r>
    </w:p>
    <w:tbl>
      <w:tblPr>
        <w:tblStyle w:val="63"/>
        <w:tblW w:w="9283"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38"/>
        <w:gridCol w:w="3518"/>
        <w:gridCol w:w="5027"/>
      </w:tblGrid>
      <w:tr w:rsidR="004D7060" w:rsidRPr="008018AD" w:rsidTr="00A36DB5">
        <w:trPr>
          <w:trHeight w:val="933"/>
        </w:trPr>
        <w:tc>
          <w:tcPr>
            <w:tcW w:w="73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rPr>
                <w:rFonts w:eastAsiaTheme="minorEastAsia"/>
                <w:color w:val="000000"/>
              </w:rPr>
            </w:pPr>
            <w:r>
              <w:rPr>
                <w:rFonts w:eastAsiaTheme="minorEastAsia"/>
              </w:rPr>
              <w:t>№</w:t>
            </w:r>
          </w:p>
        </w:tc>
        <w:tc>
          <w:tcPr>
            <w:tcW w:w="351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Наименование</w:t>
            </w:r>
          </w:p>
          <w:p w:rsidR="004D7060" w:rsidRPr="008018AD" w:rsidRDefault="004D7060" w:rsidP="00A36DB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электронного документа</w:t>
            </w:r>
            <w:r>
              <w:rPr>
                <w:rFonts w:eastAsiaTheme="minorEastAsia"/>
                <w:color w:val="000000"/>
                <w:vertAlign w:val="superscript"/>
              </w:rPr>
              <w:footnoteReference w:id="4"/>
            </w:r>
          </w:p>
        </w:tc>
        <w:tc>
          <w:tcPr>
            <w:tcW w:w="5027"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jc w:val="center"/>
              <w:rPr>
                <w:rFonts w:eastAsiaTheme="minorEastAsia"/>
                <w:color w:val="000000"/>
              </w:rPr>
            </w:pPr>
            <w:r>
              <w:rPr>
                <w:rFonts w:eastAsiaTheme="minorEastAsia"/>
                <w:color w:val="000000"/>
              </w:rPr>
              <w:t>Формат электронного документа</w:t>
            </w:r>
          </w:p>
        </w:tc>
      </w:tr>
      <w:tr w:rsidR="004D7060" w:rsidRPr="008018AD" w:rsidTr="00A36DB5">
        <w:trPr>
          <w:trHeight w:val="3342"/>
        </w:trPr>
        <w:tc>
          <w:tcPr>
            <w:tcW w:w="738" w:type="dxa"/>
            <w:tcBorders>
              <w:top w:val="single" w:sz="4" w:space="0" w:color="000000"/>
              <w:left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rPr>
                <w:rFonts w:eastAsiaTheme="minorEastAsia"/>
                <w:color w:val="000000"/>
              </w:rPr>
            </w:pPr>
            <w:r>
              <w:rPr>
                <w:rFonts w:eastAsiaTheme="minorEastAsia"/>
                <w:color w:val="000000"/>
              </w:rPr>
              <w:t>1.</w:t>
            </w:r>
          </w:p>
          <w:p w:rsidR="004D7060" w:rsidRPr="008018AD" w:rsidRDefault="004D7060" w:rsidP="00A36DB5">
            <w:pPr>
              <w:keepNext/>
              <w:keepLines/>
              <w:pBdr>
                <w:top w:val="nil"/>
                <w:left w:val="nil"/>
                <w:bottom w:val="nil"/>
                <w:right w:val="nil"/>
                <w:between w:val="nil"/>
              </w:pBdr>
              <w:rPr>
                <w:rFonts w:eastAsiaTheme="minorEastAsia"/>
                <w:color w:val="000000"/>
              </w:rPr>
            </w:pPr>
          </w:p>
        </w:tc>
        <w:tc>
          <w:tcPr>
            <w:tcW w:w="3518" w:type="dxa"/>
            <w:tcBorders>
              <w:top w:val="single" w:sz="4" w:space="0" w:color="000000"/>
              <w:left w:val="single" w:sz="4" w:space="0" w:color="000000"/>
              <w:right w:val="single" w:sz="4" w:space="0" w:color="000000"/>
            </w:tcBorders>
            <w:shd w:val="clear" w:color="auto" w:fill="auto"/>
          </w:tcPr>
          <w:p w:rsidR="004D7060" w:rsidRPr="008018AD" w:rsidRDefault="004D7060" w:rsidP="00A36DB5">
            <w:pPr>
              <w:keepNext/>
              <w:keepLines/>
              <w:pBdr>
                <w:top w:val="nil"/>
                <w:left w:val="nil"/>
                <w:bottom w:val="nil"/>
                <w:right w:val="nil"/>
                <w:between w:val="nil"/>
              </w:pBdr>
              <w:ind w:hanging="708"/>
              <w:jc w:val="both"/>
              <w:rPr>
                <w:rFonts w:eastAsiaTheme="minorEastAsia"/>
                <w:i/>
                <w:color w:val="000000"/>
              </w:rPr>
            </w:pPr>
            <w:r>
              <w:rPr>
                <w:rFonts w:eastAsiaTheme="minorEastAsia"/>
                <w:i/>
                <w:color w:val="000000"/>
              </w:rPr>
              <w:t>Универсальный передаточный документ УПД</w:t>
            </w:r>
          </w:p>
          <w:p w:rsidR="004D7060" w:rsidRPr="008018AD" w:rsidRDefault="004D7060" w:rsidP="00A36DB5">
            <w:pPr>
              <w:keepNext/>
              <w:keepLines/>
              <w:pBdr>
                <w:top w:val="nil"/>
                <w:left w:val="nil"/>
                <w:bottom w:val="nil"/>
                <w:right w:val="nil"/>
                <w:between w:val="nil"/>
              </w:pBdr>
              <w:ind w:hanging="708"/>
              <w:jc w:val="both"/>
              <w:rPr>
                <w:rFonts w:eastAsiaTheme="minorEastAsia"/>
                <w:i/>
                <w:color w:val="000000"/>
              </w:rPr>
            </w:pPr>
          </w:p>
          <w:p w:rsidR="004D7060" w:rsidRPr="008018AD" w:rsidRDefault="004D7060" w:rsidP="00A36DB5">
            <w:pPr>
              <w:keepNext/>
              <w:keepLines/>
              <w:pBdr>
                <w:top w:val="nil"/>
                <w:left w:val="nil"/>
                <w:bottom w:val="nil"/>
                <w:right w:val="nil"/>
                <w:between w:val="nil"/>
              </w:pBdr>
              <w:ind w:hanging="708"/>
              <w:jc w:val="both"/>
              <w:rPr>
                <w:rFonts w:eastAsiaTheme="minorEastAsia"/>
                <w:i/>
                <w:color w:val="000000"/>
              </w:rPr>
            </w:pPr>
            <w:r>
              <w:rPr>
                <w:rFonts w:eastAsiaTheme="minorEastAsia"/>
                <w:i/>
                <w:color w:val="000000"/>
              </w:rPr>
              <w:t>Акт о выполненных работах (оказанных услугах)</w:t>
            </w:r>
          </w:p>
          <w:p w:rsidR="004D7060" w:rsidRPr="008018AD" w:rsidRDefault="004D7060" w:rsidP="00A36DB5">
            <w:pPr>
              <w:keepNext/>
              <w:keepLines/>
              <w:pBdr>
                <w:top w:val="nil"/>
                <w:left w:val="nil"/>
                <w:bottom w:val="nil"/>
                <w:right w:val="nil"/>
                <w:between w:val="nil"/>
              </w:pBdr>
              <w:ind w:hanging="708"/>
              <w:jc w:val="both"/>
              <w:rPr>
                <w:rFonts w:eastAsiaTheme="minorEastAsia"/>
                <w:i/>
                <w:color w:val="000000"/>
              </w:rPr>
            </w:pPr>
          </w:p>
          <w:p w:rsidR="004D7060" w:rsidRPr="008018AD" w:rsidRDefault="004D7060" w:rsidP="00A36DB5">
            <w:pPr>
              <w:keepNext/>
              <w:keepLines/>
              <w:pBdr>
                <w:top w:val="nil"/>
                <w:left w:val="nil"/>
                <w:bottom w:val="nil"/>
                <w:right w:val="nil"/>
                <w:between w:val="nil"/>
              </w:pBdr>
              <w:ind w:hanging="708"/>
              <w:jc w:val="both"/>
              <w:rPr>
                <w:rFonts w:eastAsiaTheme="minorEastAsia"/>
                <w:color w:val="000000"/>
              </w:rPr>
            </w:pPr>
          </w:p>
        </w:tc>
        <w:tc>
          <w:tcPr>
            <w:tcW w:w="5027" w:type="dxa"/>
            <w:tcBorders>
              <w:top w:val="single" w:sz="4" w:space="0" w:color="000000"/>
              <w:left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 xml:space="preserve">XML, утв. приказом ФНС России от 19.12.2018 №ММВ-7-15/820@ с уточнениями. </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С обязательным заполнением в группе «ИнфПолФХЖ1»:</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 xml:space="preserve">1. элемента «ТекстИнф»: </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 xml:space="preserve"> в поле «Идентиф» указать «КодБЕ», в поле «Значен» указать значение  кода БЕ</w:t>
            </w:r>
            <w:r>
              <w:rPr>
                <w:rFonts w:eastAsiaTheme="minorEastAsia"/>
                <w:color w:val="000000"/>
                <w:vertAlign w:val="superscript"/>
              </w:rPr>
              <w:footnoteReference w:id="5"/>
            </w:r>
            <w:r>
              <w:rPr>
                <w:rFonts w:eastAsiaTheme="minorEastAsia"/>
                <w:color w:val="000000"/>
              </w:rPr>
              <w:t>.</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2. элемента «ОснПер»:</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 xml:space="preserve">в поле «НаимОсн» указать  «Договор», </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в поле «НомерОсн» указать «_______</w:t>
            </w:r>
            <w:r>
              <w:rPr>
                <w:rFonts w:eastAsiaTheme="minorEastAsia"/>
                <w:color w:val="000000"/>
                <w:vertAlign w:val="superscript"/>
              </w:rPr>
              <w:footnoteReference w:id="6"/>
            </w:r>
            <w:r>
              <w:rPr>
                <w:rFonts w:eastAsiaTheme="minorEastAsia"/>
                <w:color w:val="000000"/>
              </w:rPr>
              <w:t>»,</w:t>
            </w:r>
          </w:p>
          <w:p w:rsidR="004D7060" w:rsidRPr="008018AD" w:rsidRDefault="004D7060" w:rsidP="00A36DB5">
            <w:pPr>
              <w:keepNext/>
              <w:keepLines/>
              <w:pBdr>
                <w:top w:val="nil"/>
                <w:left w:val="nil"/>
                <w:bottom w:val="nil"/>
                <w:right w:val="nil"/>
                <w:between w:val="nil"/>
              </w:pBdr>
              <w:ind w:hanging="567"/>
              <w:rPr>
                <w:rFonts w:eastAsiaTheme="minorEastAsia"/>
                <w:color w:val="000000"/>
              </w:rPr>
            </w:pPr>
            <w:r>
              <w:rPr>
                <w:rFonts w:eastAsiaTheme="minorEastAsia"/>
                <w:color w:val="000000"/>
              </w:rPr>
              <w:t>в поле  «ДатаОсн» указать «______</w:t>
            </w:r>
            <w:r>
              <w:rPr>
                <w:rFonts w:eastAsiaTheme="minorEastAsia"/>
                <w:color w:val="000000"/>
                <w:vertAlign w:val="superscript"/>
              </w:rPr>
              <w:footnoteReference w:id="7"/>
            </w:r>
            <w:r>
              <w:rPr>
                <w:rFonts w:eastAsiaTheme="minorEastAsia"/>
                <w:color w:val="000000"/>
              </w:rPr>
              <w:t>».</w:t>
            </w:r>
          </w:p>
        </w:tc>
      </w:tr>
      <w:tr w:rsidR="004D7060" w:rsidRPr="008018AD" w:rsidTr="00A36DB5">
        <w:trPr>
          <w:trHeight w:val="720"/>
        </w:trPr>
        <w:tc>
          <w:tcPr>
            <w:tcW w:w="73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rPr>
                <w:rFonts w:eastAsiaTheme="minorEastAsia"/>
                <w:color w:val="000000"/>
              </w:rPr>
            </w:pPr>
            <w:r>
              <w:rPr>
                <w:rFonts w:eastAsiaTheme="minorEastAsia"/>
                <w:color w:val="000000"/>
              </w:rPr>
              <w:t>2.</w:t>
            </w:r>
          </w:p>
        </w:tc>
        <w:tc>
          <w:tcPr>
            <w:tcW w:w="351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rPr>
                <w:rFonts w:eastAsiaTheme="minorEastAsia"/>
                <w:i/>
                <w:color w:val="000000"/>
              </w:rPr>
            </w:pPr>
            <w:r>
              <w:rPr>
                <w:rFonts w:eastAsiaTheme="minorEastAsia"/>
                <w:i/>
                <w:color w:val="000000"/>
              </w:rPr>
              <w:t>Счет-фактура</w:t>
            </w:r>
          </w:p>
        </w:tc>
        <w:tc>
          <w:tcPr>
            <w:tcW w:w="5027" w:type="dxa"/>
            <w:tcBorders>
              <w:top w:val="single" w:sz="4" w:space="0" w:color="000000"/>
              <w:left w:val="single" w:sz="4" w:space="0" w:color="000000"/>
              <w:bottom w:val="single" w:sz="4" w:space="0" w:color="000000"/>
              <w:right w:val="single" w:sz="4" w:space="0" w:color="000000"/>
            </w:tcBorders>
            <w:shd w:val="clear" w:color="auto" w:fill="auto"/>
          </w:tcPr>
          <w:p w:rsidR="004D7060" w:rsidRPr="008018AD" w:rsidRDefault="004D7060" w:rsidP="00A36DB5">
            <w:pPr>
              <w:keepNext/>
              <w:keepLines/>
              <w:rPr>
                <w:rFonts w:eastAsiaTheme="minorEastAsia"/>
              </w:rPr>
            </w:pPr>
            <w:r>
              <w:rPr>
                <w:rFonts w:eastAsiaTheme="minorEastAsia"/>
                <w:color w:val="000000"/>
              </w:rPr>
              <w:t xml:space="preserve">XML, утв. приказом </w:t>
            </w:r>
            <w:r>
              <w:rPr>
                <w:rFonts w:eastAsiaTheme="minorEastAsia"/>
              </w:rPr>
              <w:t xml:space="preserve">ФНС России от 19.12.2018 N ММВ-7-15/820@ </w:t>
            </w:r>
            <w:r>
              <w:rPr>
                <w:rFonts w:eastAsiaTheme="minorEastAsia"/>
                <w:color w:val="000000"/>
              </w:rPr>
              <w:t>с уточнениями.</w:t>
            </w:r>
          </w:p>
        </w:tc>
      </w:tr>
      <w:tr w:rsidR="004D7060" w:rsidRPr="008018AD" w:rsidTr="00A36DB5">
        <w:trPr>
          <w:trHeight w:val="1180"/>
        </w:trPr>
        <w:tc>
          <w:tcPr>
            <w:tcW w:w="73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ind w:hanging="720"/>
              <w:rPr>
                <w:rFonts w:eastAsiaTheme="minorEastAsia"/>
                <w:color w:val="000000"/>
              </w:rPr>
            </w:pPr>
            <w:r>
              <w:rPr>
                <w:rFonts w:eastAsiaTheme="minorEastAsia"/>
                <w:color w:val="000000"/>
              </w:rPr>
              <w:t>3.</w:t>
            </w:r>
          </w:p>
        </w:tc>
        <w:tc>
          <w:tcPr>
            <w:tcW w:w="3518"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rPr>
                <w:rFonts w:eastAsiaTheme="minorEastAsia"/>
                <w:color w:val="000000"/>
              </w:rPr>
            </w:pPr>
            <w:r>
              <w:rPr>
                <w:rFonts w:eastAsiaTheme="minorEastAsia"/>
                <w:i/>
                <w:color w:val="000000"/>
              </w:rPr>
              <w:t xml:space="preserve">Универсальный  </w:t>
            </w:r>
            <w:r>
              <w:rPr>
                <w:rFonts w:eastAsiaTheme="minorEastAsia"/>
                <w:i/>
              </w:rPr>
              <w:t>к</w:t>
            </w:r>
            <w:r>
              <w:rPr>
                <w:rFonts w:eastAsiaTheme="minorEastAsia"/>
                <w:i/>
                <w:color w:val="000000"/>
              </w:rPr>
              <w:t xml:space="preserve">орректировочный </w:t>
            </w:r>
            <w:r>
              <w:rPr>
                <w:rFonts w:eastAsiaTheme="minorEastAsia"/>
                <w:i/>
              </w:rPr>
              <w:t>д</w:t>
            </w:r>
            <w:r>
              <w:rPr>
                <w:rFonts w:eastAsiaTheme="minorEastAsia"/>
                <w:i/>
                <w:color w:val="000000"/>
              </w:rPr>
              <w:t>окумент, корректировочный счет-фактура</w:t>
            </w:r>
          </w:p>
        </w:tc>
        <w:tc>
          <w:tcPr>
            <w:tcW w:w="5027" w:type="dxa"/>
            <w:tcBorders>
              <w:top w:val="single" w:sz="4" w:space="0" w:color="000000"/>
              <w:left w:val="single" w:sz="4" w:space="0" w:color="000000"/>
              <w:bottom w:val="single" w:sz="4" w:space="0" w:color="000000"/>
              <w:right w:val="single" w:sz="4" w:space="0" w:color="000000"/>
            </w:tcBorders>
          </w:tcPr>
          <w:p w:rsidR="004D7060" w:rsidRPr="008018AD" w:rsidRDefault="004D7060" w:rsidP="00A36DB5">
            <w:pPr>
              <w:keepNext/>
              <w:keepLines/>
              <w:pBdr>
                <w:top w:val="nil"/>
                <w:left w:val="nil"/>
                <w:bottom w:val="nil"/>
                <w:right w:val="nil"/>
                <w:between w:val="nil"/>
              </w:pBdr>
              <w:rPr>
                <w:rFonts w:eastAsiaTheme="minorEastAsia"/>
                <w:color w:val="000000"/>
              </w:rPr>
            </w:pPr>
            <w:r>
              <w:rPr>
                <w:rFonts w:eastAsiaTheme="minorEastAsia"/>
                <w:color w:val="000000"/>
              </w:rPr>
              <w:t>XML, утв. приказом ФНС России от 13.04.2016 № ММВ-7-15/189@ с уточнениями.</w:t>
            </w:r>
          </w:p>
        </w:tc>
      </w:tr>
    </w:tbl>
    <w:p w:rsidR="004D7060" w:rsidRPr="008018AD" w:rsidRDefault="004D7060" w:rsidP="00A36DB5">
      <w:pPr>
        <w:keepNext/>
        <w:keepLines/>
        <w:pBdr>
          <w:top w:val="nil"/>
          <w:left w:val="nil"/>
          <w:bottom w:val="nil"/>
          <w:right w:val="nil"/>
          <w:between w:val="nil"/>
        </w:pBdr>
        <w:rPr>
          <w:color w:val="000000"/>
        </w:rPr>
      </w:pPr>
    </w:p>
    <w:tbl>
      <w:tblPr>
        <w:tblStyle w:val="73"/>
        <w:tblW w:w="98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495"/>
        <w:gridCol w:w="4336"/>
      </w:tblGrid>
      <w:tr w:rsidR="004D7060" w:rsidRPr="008018AD" w:rsidTr="00A36DB5">
        <w:trPr>
          <w:trHeight w:val="2120"/>
        </w:trPr>
        <w:tc>
          <w:tcPr>
            <w:tcW w:w="5495" w:type="dxa"/>
            <w:tcBorders>
              <w:top w:val="nil"/>
              <w:left w:val="nil"/>
              <w:bottom w:val="nil"/>
              <w:right w:val="nil"/>
            </w:tcBorders>
          </w:tcPr>
          <w:p w:rsidR="004D7060" w:rsidRPr="008018AD" w:rsidRDefault="004D7060" w:rsidP="00A36DB5">
            <w:pPr>
              <w:keepNext/>
              <w:keepLines/>
              <w:rPr>
                <w:rFonts w:eastAsiaTheme="minorEastAsia"/>
              </w:rPr>
            </w:pPr>
            <w:r>
              <w:rPr>
                <w:rFonts w:eastAsiaTheme="minorEastAsia"/>
              </w:rPr>
              <w:t>Заказчик:</w:t>
            </w:r>
          </w:p>
          <w:p w:rsidR="004D7060" w:rsidRPr="008018AD" w:rsidRDefault="004D7060" w:rsidP="00A36DB5">
            <w:pPr>
              <w:keepNext/>
              <w:keepLines/>
              <w:rPr>
                <w:rFonts w:eastAsiaTheme="minorEastAsia"/>
                <w:vertAlign w:val="superscript"/>
              </w:rPr>
            </w:pPr>
            <w:r>
              <w:rPr>
                <w:rFonts w:eastAsiaTheme="minorEastAsia"/>
              </w:rPr>
              <w:t>________    ______________</w:t>
            </w:r>
          </w:p>
          <w:p w:rsidR="004D7060" w:rsidRPr="008018AD" w:rsidRDefault="004D7060" w:rsidP="00A36DB5">
            <w:pPr>
              <w:keepNext/>
              <w:keepLines/>
              <w:rPr>
                <w:rFonts w:eastAsiaTheme="minorEastAsia"/>
              </w:rPr>
            </w:pPr>
            <w:r>
              <w:rPr>
                <w:rFonts w:eastAsiaTheme="minorEastAsia"/>
                <w:vertAlign w:val="superscript"/>
              </w:rPr>
              <w:t xml:space="preserve">(подпись)                        (Ф.И.О.)                                     </w:t>
            </w:r>
          </w:p>
        </w:tc>
        <w:tc>
          <w:tcPr>
            <w:tcW w:w="4336" w:type="dxa"/>
            <w:tcBorders>
              <w:top w:val="nil"/>
              <w:left w:val="nil"/>
              <w:bottom w:val="nil"/>
              <w:right w:val="nil"/>
            </w:tcBorders>
          </w:tcPr>
          <w:p w:rsidR="004D7060" w:rsidRPr="008018AD" w:rsidRDefault="004D7060" w:rsidP="00A36DB5">
            <w:pPr>
              <w:keepNext/>
              <w:keepLines/>
              <w:rPr>
                <w:rFonts w:eastAsiaTheme="minorEastAsia"/>
              </w:rPr>
            </w:pPr>
            <w:r>
              <w:rPr>
                <w:rFonts w:eastAsiaTheme="minorEastAsia"/>
              </w:rPr>
              <w:t>Исполнитель:</w:t>
            </w:r>
          </w:p>
          <w:p w:rsidR="004D7060" w:rsidRPr="008018AD" w:rsidRDefault="004D7060" w:rsidP="00A36DB5">
            <w:pPr>
              <w:keepNext/>
              <w:keepLines/>
              <w:rPr>
                <w:rFonts w:eastAsiaTheme="minorEastAsia"/>
                <w:vertAlign w:val="superscript"/>
              </w:rPr>
            </w:pPr>
            <w:r>
              <w:rPr>
                <w:rFonts w:eastAsiaTheme="minorEastAsia"/>
              </w:rPr>
              <w:t>________    ______________</w:t>
            </w:r>
          </w:p>
          <w:p w:rsidR="004D7060" w:rsidRPr="008018AD" w:rsidRDefault="004D7060" w:rsidP="00A36DB5">
            <w:pPr>
              <w:keepNext/>
              <w:keepLines/>
              <w:rPr>
                <w:rFonts w:eastAsiaTheme="minorEastAsia"/>
              </w:rPr>
            </w:pPr>
            <w:r>
              <w:rPr>
                <w:rFonts w:eastAsiaTheme="minorEastAsia"/>
                <w:vertAlign w:val="superscript"/>
              </w:rPr>
              <w:t xml:space="preserve">(подпись)                        (Ф.И.О.)                                     </w:t>
            </w:r>
          </w:p>
        </w:tc>
      </w:tr>
    </w:tbl>
    <w:p w:rsidR="004D7060" w:rsidRPr="008018AD" w:rsidRDefault="004D7060" w:rsidP="00A36DB5">
      <w:pPr>
        <w:pBdr>
          <w:top w:val="nil"/>
          <w:left w:val="nil"/>
          <w:bottom w:val="nil"/>
          <w:right w:val="nil"/>
          <w:between w:val="nil"/>
        </w:pBdr>
        <w:jc w:val="right"/>
        <w:rPr>
          <w:sz w:val="28"/>
          <w:szCs w:val="28"/>
        </w:rPr>
      </w:pPr>
    </w:p>
    <w:p w:rsidR="004D7060" w:rsidRPr="008018AD" w:rsidRDefault="004D7060" w:rsidP="00A36DB5">
      <w:pPr>
        <w:pBdr>
          <w:top w:val="nil"/>
          <w:left w:val="nil"/>
          <w:bottom w:val="nil"/>
          <w:right w:val="nil"/>
          <w:between w:val="nil"/>
        </w:pBdr>
        <w:jc w:val="right"/>
        <w:rPr>
          <w:sz w:val="28"/>
          <w:szCs w:val="28"/>
        </w:rPr>
      </w:pPr>
    </w:p>
    <w:p w:rsidR="004D7060" w:rsidRPr="008018AD" w:rsidRDefault="004D7060" w:rsidP="00A36DB5">
      <w:pPr>
        <w:pBdr>
          <w:top w:val="nil"/>
          <w:left w:val="nil"/>
          <w:bottom w:val="nil"/>
          <w:right w:val="nil"/>
          <w:between w:val="nil"/>
        </w:pBdr>
        <w:jc w:val="right"/>
        <w:rPr>
          <w:sz w:val="28"/>
          <w:szCs w:val="28"/>
        </w:rPr>
      </w:pPr>
    </w:p>
    <w:p w:rsidR="004D7060" w:rsidRPr="008018AD" w:rsidRDefault="004D7060" w:rsidP="00A36DB5">
      <w:pPr>
        <w:pStyle w:val="afd"/>
        <w:ind w:firstLine="0"/>
        <w:jc w:val="center"/>
        <w:rPr>
          <w:b/>
          <w:sz w:val="28"/>
          <w:szCs w:val="28"/>
        </w:rPr>
      </w:pPr>
    </w:p>
    <w:p w:rsidR="004D7060" w:rsidRPr="008018AD" w:rsidRDefault="004D7060" w:rsidP="00A36DB5">
      <w:pPr>
        <w:pStyle w:val="afd"/>
        <w:ind w:firstLine="0"/>
        <w:jc w:val="center"/>
        <w:rPr>
          <w:b/>
          <w:sz w:val="28"/>
          <w:szCs w:val="28"/>
        </w:rPr>
      </w:pPr>
    </w:p>
    <w:p w:rsidR="004D7060" w:rsidRPr="008018AD" w:rsidRDefault="004D7060" w:rsidP="00A36DB5">
      <w:pPr>
        <w:pStyle w:val="afd"/>
        <w:ind w:firstLine="0"/>
        <w:jc w:val="center"/>
        <w:rPr>
          <w:b/>
          <w:sz w:val="28"/>
          <w:szCs w:val="28"/>
        </w:rPr>
      </w:pPr>
    </w:p>
    <w:p w:rsidR="004D7060" w:rsidRPr="008018AD" w:rsidRDefault="004D7060" w:rsidP="00A36DB5">
      <w:pPr>
        <w:jc w:val="right"/>
        <w:rPr>
          <w:sz w:val="28"/>
          <w:szCs w:val="28"/>
        </w:rPr>
      </w:pPr>
      <w:r>
        <w:rPr>
          <w:sz w:val="28"/>
          <w:szCs w:val="28"/>
        </w:rPr>
        <w:t>Приложение № 6</w:t>
      </w:r>
    </w:p>
    <w:p w:rsidR="004D7060" w:rsidRPr="008018AD" w:rsidRDefault="004D7060" w:rsidP="00A36DB5">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4D7060" w:rsidRPr="008018AD" w:rsidRDefault="004D7060" w:rsidP="00A36DB5">
      <w:pPr>
        <w:jc w:val="right"/>
        <w:rPr>
          <w:bCs/>
          <w:sz w:val="28"/>
          <w:szCs w:val="28"/>
        </w:rPr>
      </w:pPr>
      <w:r>
        <w:rPr>
          <w:bCs/>
          <w:sz w:val="28"/>
          <w:szCs w:val="28"/>
        </w:rPr>
        <w:t xml:space="preserve">№  _______________ </w:t>
      </w:r>
    </w:p>
    <w:p w:rsidR="004D7060" w:rsidRPr="008018AD" w:rsidRDefault="004D7060" w:rsidP="00A36DB5">
      <w:pPr>
        <w:jc w:val="right"/>
        <w:rPr>
          <w:sz w:val="28"/>
          <w:szCs w:val="28"/>
        </w:rPr>
      </w:pPr>
      <w:r>
        <w:rPr>
          <w:bCs/>
          <w:sz w:val="28"/>
          <w:szCs w:val="28"/>
        </w:rPr>
        <w:t>от «____» _________ 2021 года</w:t>
      </w:r>
    </w:p>
    <w:p w:rsidR="004D7060" w:rsidRPr="008018AD" w:rsidRDefault="004D7060" w:rsidP="00A36DB5">
      <w:pPr>
        <w:jc w:val="right"/>
        <w:rPr>
          <w:sz w:val="28"/>
          <w:szCs w:val="28"/>
        </w:rPr>
      </w:pPr>
    </w:p>
    <w:p w:rsidR="004D7060" w:rsidRPr="008018AD" w:rsidRDefault="004D7060" w:rsidP="00A36DB5">
      <w:pPr>
        <w:jc w:val="center"/>
        <w:rPr>
          <w:sz w:val="28"/>
          <w:szCs w:val="28"/>
        </w:rPr>
      </w:pPr>
      <w:r>
        <w:rPr>
          <w:b/>
          <w:sz w:val="28"/>
          <w:szCs w:val="28"/>
        </w:rPr>
        <w:t>ОБЩИЕ УСЛОВИЯ ГАРАНТИЙНОГО ОБСЛУЖИВАНИЯ ИСПОЛНИТЕЛЯ</w:t>
      </w:r>
    </w:p>
    <w:p w:rsidR="004D7060" w:rsidRPr="008018AD" w:rsidRDefault="004D7060" w:rsidP="00A36DB5">
      <w:pPr>
        <w:jc w:val="both"/>
        <w:rPr>
          <w:sz w:val="28"/>
          <w:szCs w:val="28"/>
        </w:rPr>
      </w:pPr>
      <w:r>
        <w:rPr>
          <w:sz w:val="28"/>
          <w:szCs w:val="28"/>
        </w:rPr>
        <w:t>1.1. Следующие условия должны быть выполнены Заказчиком для того, чтобы настоящая гарантия действовала в отношении результата работ (услуг):</w:t>
      </w:r>
    </w:p>
    <w:p w:rsidR="004D7060" w:rsidRPr="008018AD" w:rsidRDefault="004D7060" w:rsidP="00A36DB5">
      <w:pPr>
        <w:jc w:val="both"/>
        <w:rPr>
          <w:sz w:val="28"/>
          <w:szCs w:val="28"/>
        </w:rPr>
      </w:pPr>
      <w:r>
        <w:rPr>
          <w:sz w:val="28"/>
          <w:szCs w:val="28"/>
        </w:rPr>
        <w:t>•</w:t>
      </w:r>
      <w:r>
        <w:rPr>
          <w:sz w:val="28"/>
          <w:szCs w:val="28"/>
        </w:rPr>
        <w:tab/>
        <w:t>оборудование должно эксплуатироваться и обслуживаться в полном соответствии с руководством по эксплуатации и техническим руководством;</w:t>
      </w:r>
    </w:p>
    <w:p w:rsidR="004D7060" w:rsidRPr="008018AD" w:rsidRDefault="004D7060" w:rsidP="00A36DB5">
      <w:pPr>
        <w:jc w:val="both"/>
        <w:rPr>
          <w:sz w:val="28"/>
          <w:szCs w:val="28"/>
        </w:rPr>
      </w:pPr>
      <w:r>
        <w:rPr>
          <w:sz w:val="28"/>
          <w:szCs w:val="28"/>
        </w:rPr>
        <w:t>•</w:t>
      </w:r>
      <w:r>
        <w:rPr>
          <w:sz w:val="28"/>
          <w:szCs w:val="28"/>
        </w:rPr>
        <w:tab/>
        <w:t>только оригинальные запасные части, поставленные Исполнителем, используются при обслуживании оборудования;</w:t>
      </w:r>
    </w:p>
    <w:p w:rsidR="004D7060" w:rsidRPr="008018AD" w:rsidRDefault="004D7060" w:rsidP="00A36DB5">
      <w:pPr>
        <w:jc w:val="both"/>
        <w:rPr>
          <w:sz w:val="28"/>
          <w:szCs w:val="28"/>
        </w:rPr>
      </w:pPr>
      <w:r>
        <w:rPr>
          <w:sz w:val="28"/>
          <w:szCs w:val="28"/>
        </w:rPr>
        <w:t>•</w:t>
      </w:r>
      <w:r>
        <w:rPr>
          <w:sz w:val="28"/>
          <w:szCs w:val="28"/>
        </w:rPr>
        <w:tab/>
        <w:t>замененные запасные части должны быть доступны для инспекции Исполнителя до тех пор, пока все вопросы по гарантийному случаю не будут разрешены;</w:t>
      </w:r>
    </w:p>
    <w:p w:rsidR="004D7060" w:rsidRPr="008018AD" w:rsidRDefault="004D7060" w:rsidP="00A36DB5">
      <w:pPr>
        <w:jc w:val="both"/>
        <w:rPr>
          <w:sz w:val="28"/>
          <w:szCs w:val="28"/>
        </w:rPr>
      </w:pPr>
      <w:r>
        <w:rPr>
          <w:sz w:val="28"/>
          <w:szCs w:val="28"/>
        </w:rPr>
        <w:t>•</w:t>
      </w:r>
      <w:r>
        <w:rPr>
          <w:sz w:val="28"/>
          <w:szCs w:val="28"/>
        </w:rPr>
        <w:tab/>
        <w:t>все претензии по гарантийным случаям должны быть предъявлены в письменной форме Исполнителю в течение указанного ниже периода времени.</w:t>
      </w:r>
    </w:p>
    <w:p w:rsidR="004D7060" w:rsidRPr="008018AD" w:rsidRDefault="004D7060" w:rsidP="00A36DB5">
      <w:pPr>
        <w:jc w:val="both"/>
        <w:rPr>
          <w:sz w:val="28"/>
          <w:szCs w:val="28"/>
        </w:rPr>
      </w:pPr>
      <w:r>
        <w:rPr>
          <w:sz w:val="28"/>
          <w:szCs w:val="28"/>
        </w:rPr>
        <w:t>1.2. Общие условия.</w:t>
      </w:r>
    </w:p>
    <w:p w:rsidR="004D7060" w:rsidRPr="008018AD" w:rsidRDefault="004D7060" w:rsidP="00A36DB5">
      <w:pPr>
        <w:jc w:val="both"/>
        <w:rPr>
          <w:sz w:val="28"/>
          <w:szCs w:val="28"/>
        </w:rPr>
      </w:pPr>
      <w:r>
        <w:rPr>
          <w:sz w:val="28"/>
          <w:szCs w:val="28"/>
        </w:rPr>
        <w:t>1.2.1. Гарантийным случаем признается невозможность использования результата работ (услуг), вызванная ненадлежащим качеством работ (услуг) или запасных частей, предоставленных Исполнителем. В случае выявления дефекта или наступления гарантийного случая, Заказчик обязан незамедлительно уведомить Исполнителя о данном факте. Гарантия распространяется исключительно на качественные характеристики результата работ (услуг) и поставленные (замененные) запасные части. Исполнитель вправе принимать решение о том, подлежит ли дефект исправлению в соответствии с условиями настоящей гарантии. В целях повышения качества гарантийного обслуживания, Поставщик вправе своими силами и за свой счет собирать, хранить, обрабатывать и использовать информацию об использовании Оборудования, в т.ч. посредством установки на Оборудование специальных устройств и программного обеспечения.</w:t>
      </w:r>
    </w:p>
    <w:p w:rsidR="004D7060" w:rsidRPr="008018AD" w:rsidRDefault="004D7060" w:rsidP="00A36DB5">
      <w:pPr>
        <w:jc w:val="both"/>
        <w:rPr>
          <w:sz w:val="28"/>
          <w:szCs w:val="28"/>
        </w:rPr>
      </w:pPr>
      <w:r>
        <w:rPr>
          <w:sz w:val="28"/>
          <w:szCs w:val="28"/>
        </w:rPr>
        <w:t>1.2.2. При наступления гарантийного случая Заказчик обязан обеспечить доступ Исполнителя к Оборудованию, вывести Оборудование из эксплуатации (при необходимости), предоставить правильную, точную и исчерпывающую информацию о состоянии Оборудования, в том числе журнал выполнения работ с использованием Оборудования (при наличии), а также информацию о любых авариях, дефектах и неисправностях, которые могут повлиять на исполнение гарантийных обязательств.</w:t>
      </w:r>
    </w:p>
    <w:p w:rsidR="004D7060" w:rsidRPr="008018AD" w:rsidRDefault="004D7060" w:rsidP="00A36DB5">
      <w:pPr>
        <w:jc w:val="both"/>
        <w:rPr>
          <w:sz w:val="28"/>
          <w:szCs w:val="28"/>
        </w:rPr>
      </w:pPr>
      <w:r>
        <w:rPr>
          <w:sz w:val="28"/>
          <w:szCs w:val="28"/>
        </w:rPr>
        <w:t xml:space="preserve">1.2.3. В случае обнаружения Заказчиком недостатков в результате работ (услуг), повлекших невозможность использования Оборудования по назначению в течение Гарантийного срока на работы или запасные части, Исполнитель обязуется устранить такие недостатки в кратчайшие сроки, но не </w:t>
      </w:r>
      <w:r>
        <w:rPr>
          <w:sz w:val="28"/>
          <w:szCs w:val="28"/>
        </w:rPr>
        <w:lastRenderedPageBreak/>
        <w:t>более 20 (двадцати) рабочих дней с момента признания случая гарантийным. Срок доставки необходимых запчастей не включается в срок выполнения ремонтных работ и оговаривается сторонами отдельно. Исполнитель не несет ответственности за убытки, вызванные невозможностью использования Оборудования в течение срока гарантийного ремонта.</w:t>
      </w:r>
    </w:p>
    <w:p w:rsidR="004D7060" w:rsidRPr="008018AD" w:rsidRDefault="004D7060" w:rsidP="00A36DB5">
      <w:pPr>
        <w:jc w:val="both"/>
        <w:rPr>
          <w:sz w:val="28"/>
          <w:szCs w:val="28"/>
        </w:rPr>
      </w:pPr>
      <w:r>
        <w:rPr>
          <w:sz w:val="28"/>
          <w:szCs w:val="28"/>
        </w:rPr>
        <w:t>1.2.4. Диагностика и гарантийное обслуживание результата работ осуществляется силами Исполнителя или привлеченных им третьих лиц (под руководством Исполнителя). Выполнение гарантийного обслуживания или диагностики иными лицами без предварительного письменного согласия Исполнителя освобождает Исполнителя от гарантийных обязательств.</w:t>
      </w:r>
    </w:p>
    <w:p w:rsidR="004D7060" w:rsidRPr="008018AD" w:rsidRDefault="004D7060" w:rsidP="00A36DB5">
      <w:pPr>
        <w:jc w:val="both"/>
        <w:rPr>
          <w:sz w:val="28"/>
          <w:szCs w:val="28"/>
        </w:rPr>
      </w:pPr>
      <w:r>
        <w:rPr>
          <w:sz w:val="28"/>
          <w:szCs w:val="28"/>
        </w:rPr>
        <w:t>1.2.5. В случае замены результата работ (услуг) в течение гарантийного срока, гарантийный срок приостанавливается на срок устранения дефектов, но не прерывается.</w:t>
      </w:r>
    </w:p>
    <w:p w:rsidR="004D7060" w:rsidRPr="008018AD" w:rsidRDefault="004D7060" w:rsidP="00A36DB5">
      <w:pPr>
        <w:jc w:val="both"/>
        <w:rPr>
          <w:sz w:val="28"/>
          <w:szCs w:val="28"/>
        </w:rPr>
      </w:pPr>
      <w:r>
        <w:rPr>
          <w:sz w:val="28"/>
          <w:szCs w:val="28"/>
        </w:rPr>
        <w:t>1.2.6. В случае нарушения Исполнителем сроков выполнения гарантийного ремонта и/или замены Товара (дефектного элемента), Заказчик вправе потребовать выплаты пени в размере 0.5% от стоимости дефектного элемента за каждую полную неделю просрочки, но не более 5% от стоимости Товара. Указанная неустойка является исключительной и единственной возможной мерой ответственности Исполнителя за указанное нарушение.</w:t>
      </w:r>
    </w:p>
    <w:p w:rsidR="004D7060" w:rsidRPr="008018AD" w:rsidRDefault="004D7060" w:rsidP="00A36DB5">
      <w:pPr>
        <w:jc w:val="both"/>
        <w:rPr>
          <w:sz w:val="28"/>
          <w:szCs w:val="28"/>
        </w:rPr>
      </w:pPr>
      <w:r>
        <w:rPr>
          <w:sz w:val="28"/>
          <w:szCs w:val="28"/>
        </w:rPr>
        <w:t>1.3. Настоящая гарантия не распространяется на покрышки или другие расходные материалы, такие как жидкости, гидравлические шланги, фильтры, ремни, лампочки, предохранители, болты, гайки, стропы, аксессуары, крепления, аккумуляторы и на обычно производимую механическую регулировку и наладку, описанную в инструкции по эксплуатации и руководстве по обслуживанию.</w:t>
      </w:r>
    </w:p>
    <w:p w:rsidR="004D7060" w:rsidRPr="008018AD" w:rsidRDefault="004D7060" w:rsidP="00A36DB5">
      <w:pPr>
        <w:jc w:val="both"/>
        <w:rPr>
          <w:sz w:val="28"/>
          <w:szCs w:val="28"/>
        </w:rPr>
      </w:pPr>
      <w:r>
        <w:rPr>
          <w:sz w:val="28"/>
          <w:szCs w:val="28"/>
        </w:rPr>
        <w:t>1.4. Выполнение гарантийных обязательств</w:t>
      </w:r>
    </w:p>
    <w:p w:rsidR="004D7060" w:rsidRPr="008018AD" w:rsidRDefault="004D7060" w:rsidP="00A36DB5">
      <w:pPr>
        <w:jc w:val="both"/>
        <w:rPr>
          <w:sz w:val="28"/>
          <w:szCs w:val="28"/>
        </w:rPr>
      </w:pPr>
      <w:r>
        <w:rPr>
          <w:sz w:val="28"/>
          <w:szCs w:val="28"/>
        </w:rPr>
        <w:t>1.4.1. Работы по гарантии предусматривают ремонт или замену (на отремонтированную или новую деталь) дефектной детали на усмотрение Исполнителя. Любая заменяемая дефектная деталь становится собственностью Исполнителя.</w:t>
      </w:r>
    </w:p>
    <w:p w:rsidR="004D7060" w:rsidRPr="008018AD" w:rsidRDefault="004D7060" w:rsidP="00A36DB5">
      <w:pPr>
        <w:jc w:val="both"/>
        <w:rPr>
          <w:sz w:val="28"/>
          <w:szCs w:val="28"/>
        </w:rPr>
      </w:pPr>
      <w:r>
        <w:rPr>
          <w:sz w:val="28"/>
          <w:szCs w:val="28"/>
        </w:rPr>
        <w:t>1.4.2. Все работы, которые необходимо произвести по гарантии, должны быть выполнены Исполнителем. Работы должны быть исполнены в соответствии с инструкциями Исполнителя в течение нормального рабочего времени.</w:t>
      </w:r>
    </w:p>
    <w:p w:rsidR="004D7060" w:rsidRPr="008018AD" w:rsidRDefault="004D7060" w:rsidP="00A36DB5">
      <w:pPr>
        <w:jc w:val="both"/>
        <w:rPr>
          <w:sz w:val="28"/>
          <w:szCs w:val="28"/>
        </w:rPr>
      </w:pPr>
      <w:r>
        <w:rPr>
          <w:sz w:val="28"/>
          <w:szCs w:val="28"/>
        </w:rPr>
        <w:t>1.5. Исполнитель не будет ремонтировать результат работ или заменять какую-либо часть, которая:</w:t>
      </w:r>
    </w:p>
    <w:p w:rsidR="004D7060" w:rsidRPr="008018AD" w:rsidRDefault="004D7060" w:rsidP="00A36DB5">
      <w:pPr>
        <w:jc w:val="both"/>
        <w:rPr>
          <w:sz w:val="28"/>
          <w:szCs w:val="28"/>
        </w:rPr>
      </w:pPr>
      <w:r>
        <w:rPr>
          <w:sz w:val="28"/>
          <w:szCs w:val="28"/>
        </w:rPr>
        <w:t>•</w:t>
      </w:r>
      <w:r>
        <w:rPr>
          <w:sz w:val="28"/>
          <w:szCs w:val="28"/>
        </w:rPr>
        <w:tab/>
        <w:t>стала дефектной после сдачи работ в результате аварии, в результате неквалифицированного или неуполномоченного сервисного обслуживания, перегруза, небрежного или неправильного хранения, обращения или использования;</w:t>
      </w:r>
    </w:p>
    <w:p w:rsidR="004D7060" w:rsidRPr="008018AD" w:rsidRDefault="004D7060" w:rsidP="00A36DB5">
      <w:pPr>
        <w:jc w:val="both"/>
        <w:rPr>
          <w:sz w:val="28"/>
          <w:szCs w:val="28"/>
        </w:rPr>
      </w:pPr>
      <w:r>
        <w:rPr>
          <w:sz w:val="28"/>
          <w:szCs w:val="28"/>
        </w:rPr>
        <w:t>•</w:t>
      </w:r>
      <w:r>
        <w:rPr>
          <w:sz w:val="28"/>
          <w:szCs w:val="28"/>
        </w:rPr>
        <w:tab/>
        <w:t>пришла в негодность в результате естественного износа;</w:t>
      </w:r>
    </w:p>
    <w:p w:rsidR="004D7060" w:rsidRPr="008018AD" w:rsidRDefault="004D7060" w:rsidP="00A36DB5">
      <w:pPr>
        <w:jc w:val="both"/>
        <w:rPr>
          <w:sz w:val="28"/>
          <w:szCs w:val="28"/>
        </w:rPr>
      </w:pPr>
      <w:r>
        <w:rPr>
          <w:sz w:val="28"/>
          <w:szCs w:val="28"/>
        </w:rPr>
        <w:t>•</w:t>
      </w:r>
      <w:r>
        <w:rPr>
          <w:sz w:val="28"/>
          <w:szCs w:val="28"/>
        </w:rPr>
        <w:tab/>
        <w:t>стала дефектной в результате использования запасных частей, приобретённых не у Исполнителя;</w:t>
      </w:r>
    </w:p>
    <w:p w:rsidR="004D7060" w:rsidRPr="008018AD" w:rsidRDefault="004D7060" w:rsidP="00A36DB5">
      <w:pPr>
        <w:jc w:val="both"/>
        <w:rPr>
          <w:sz w:val="28"/>
          <w:szCs w:val="28"/>
        </w:rPr>
      </w:pPr>
      <w:r>
        <w:rPr>
          <w:sz w:val="28"/>
          <w:szCs w:val="28"/>
        </w:rPr>
        <w:t>•</w:t>
      </w:r>
      <w:r>
        <w:rPr>
          <w:sz w:val="28"/>
          <w:szCs w:val="28"/>
        </w:rPr>
        <w:tab/>
        <w:t>была использована, эксплуатировалась или обслуживалась не в соответствии с инструкцией эксплуатации и руководством по обслуживанию;</w:t>
      </w:r>
    </w:p>
    <w:p w:rsidR="004D7060" w:rsidRPr="008018AD" w:rsidRDefault="004D7060" w:rsidP="00A36DB5">
      <w:pPr>
        <w:jc w:val="both"/>
        <w:rPr>
          <w:sz w:val="28"/>
          <w:szCs w:val="28"/>
        </w:rPr>
      </w:pPr>
      <w:r>
        <w:rPr>
          <w:sz w:val="28"/>
          <w:szCs w:val="28"/>
        </w:rPr>
        <w:lastRenderedPageBreak/>
        <w:t>либо</w:t>
      </w:r>
    </w:p>
    <w:p w:rsidR="004D7060" w:rsidRPr="008018AD" w:rsidRDefault="004D7060" w:rsidP="00A36DB5">
      <w:pPr>
        <w:jc w:val="both"/>
        <w:rPr>
          <w:sz w:val="28"/>
          <w:szCs w:val="28"/>
        </w:rPr>
      </w:pPr>
      <w:r>
        <w:rPr>
          <w:sz w:val="28"/>
          <w:szCs w:val="28"/>
        </w:rPr>
        <w:t>•</w:t>
      </w:r>
      <w:r>
        <w:rPr>
          <w:sz w:val="28"/>
          <w:szCs w:val="28"/>
        </w:rPr>
        <w:tab/>
        <w:t>если условия для применения данной гарантии, указанные выше, не были соблюдены.</w:t>
      </w:r>
    </w:p>
    <w:p w:rsidR="004D7060" w:rsidRPr="008018AD" w:rsidRDefault="004D7060" w:rsidP="00A36DB5">
      <w:pPr>
        <w:jc w:val="both"/>
        <w:rPr>
          <w:sz w:val="28"/>
          <w:szCs w:val="28"/>
        </w:rPr>
      </w:pPr>
      <w:r>
        <w:rPr>
          <w:sz w:val="28"/>
          <w:szCs w:val="28"/>
        </w:rPr>
        <w:t>1.6. Исполнитель не несет ответственности за фактические, косвенные, случайные или побочные убытки, возникшие при исполнении Договора, гарантийных обязательств.</w:t>
      </w:r>
    </w:p>
    <w:p w:rsidR="004D7060" w:rsidRPr="008018AD" w:rsidRDefault="004D7060" w:rsidP="00A36DB5">
      <w:pPr>
        <w:jc w:val="both"/>
        <w:rPr>
          <w:sz w:val="28"/>
          <w:szCs w:val="28"/>
        </w:rPr>
      </w:pPr>
      <w:r>
        <w:rPr>
          <w:sz w:val="28"/>
          <w:szCs w:val="28"/>
        </w:rPr>
        <w:t>1.7. Заказчик обязан своевременно сообщить в письменной форме Исполнителю о техническом несоответствии, подпадающем под условия действия данной гарантии. Обо всех дефектах следует проинформировать в течение 14 дней после того, как Заказчик впервые обнаружил или должен был обнаружить такой дефект.</w:t>
      </w:r>
    </w:p>
    <w:p w:rsidR="004D7060" w:rsidRPr="008018AD" w:rsidRDefault="004D7060" w:rsidP="00A36DB5">
      <w:pPr>
        <w:jc w:val="both"/>
        <w:rPr>
          <w:sz w:val="28"/>
          <w:szCs w:val="28"/>
        </w:rPr>
      </w:pPr>
      <w:r>
        <w:rPr>
          <w:sz w:val="28"/>
          <w:szCs w:val="28"/>
        </w:rPr>
        <w:t>Каждый дефект должен быть проинспектирован и подтверждён техническим персоналом Исполнителя.</w:t>
      </w:r>
    </w:p>
    <w:p w:rsidR="004D7060" w:rsidRPr="008018AD" w:rsidRDefault="004D7060" w:rsidP="00A36DB5">
      <w:pPr>
        <w:jc w:val="both"/>
        <w:rPr>
          <w:sz w:val="28"/>
          <w:szCs w:val="28"/>
        </w:rPr>
      </w:pPr>
      <w:r>
        <w:rPr>
          <w:sz w:val="28"/>
          <w:szCs w:val="28"/>
        </w:rPr>
        <w:t>В сообщении о дефекте следует указать:</w:t>
      </w:r>
    </w:p>
    <w:p w:rsidR="004D7060" w:rsidRPr="008018AD" w:rsidRDefault="004D7060" w:rsidP="00A36DB5">
      <w:pPr>
        <w:jc w:val="both"/>
        <w:rPr>
          <w:sz w:val="28"/>
          <w:szCs w:val="28"/>
        </w:rPr>
      </w:pPr>
      <w:r>
        <w:rPr>
          <w:sz w:val="28"/>
          <w:szCs w:val="28"/>
        </w:rPr>
        <w:t>•</w:t>
      </w:r>
      <w:r>
        <w:rPr>
          <w:sz w:val="28"/>
          <w:szCs w:val="28"/>
        </w:rPr>
        <w:tab/>
        <w:t>серийный номер и модель оборудования;</w:t>
      </w:r>
    </w:p>
    <w:p w:rsidR="004D7060" w:rsidRPr="008018AD" w:rsidRDefault="004D7060" w:rsidP="00A36DB5">
      <w:pPr>
        <w:jc w:val="both"/>
        <w:rPr>
          <w:sz w:val="28"/>
          <w:szCs w:val="28"/>
        </w:rPr>
      </w:pPr>
      <w:r>
        <w:rPr>
          <w:sz w:val="28"/>
          <w:szCs w:val="28"/>
        </w:rPr>
        <w:t>•</w:t>
      </w:r>
      <w:r>
        <w:rPr>
          <w:sz w:val="28"/>
          <w:szCs w:val="28"/>
        </w:rPr>
        <w:tab/>
        <w:t>количество наработанных моточасов;</w:t>
      </w:r>
    </w:p>
    <w:p w:rsidR="004D7060" w:rsidRPr="008018AD" w:rsidRDefault="004D7060" w:rsidP="00A36DB5">
      <w:pPr>
        <w:jc w:val="both"/>
        <w:rPr>
          <w:sz w:val="28"/>
          <w:szCs w:val="28"/>
        </w:rPr>
      </w:pPr>
      <w:r>
        <w:rPr>
          <w:sz w:val="28"/>
          <w:szCs w:val="28"/>
        </w:rPr>
        <w:t>•</w:t>
      </w:r>
      <w:r>
        <w:rPr>
          <w:sz w:val="28"/>
          <w:szCs w:val="28"/>
        </w:rPr>
        <w:tab/>
        <w:t>дату поставки оборудования;</w:t>
      </w:r>
    </w:p>
    <w:p w:rsidR="004D7060" w:rsidRPr="008018AD" w:rsidRDefault="004D7060" w:rsidP="00A36DB5">
      <w:pPr>
        <w:jc w:val="both"/>
        <w:rPr>
          <w:sz w:val="28"/>
          <w:szCs w:val="28"/>
        </w:rPr>
      </w:pPr>
      <w:r>
        <w:rPr>
          <w:sz w:val="28"/>
          <w:szCs w:val="28"/>
        </w:rPr>
        <w:t>•</w:t>
      </w:r>
      <w:r>
        <w:rPr>
          <w:sz w:val="28"/>
          <w:szCs w:val="28"/>
        </w:rPr>
        <w:tab/>
        <w:t>описание дефекта.</w:t>
      </w:r>
    </w:p>
    <w:p w:rsidR="004D7060" w:rsidRPr="008018AD" w:rsidRDefault="004D7060" w:rsidP="00A36DB5">
      <w:pPr>
        <w:jc w:val="both"/>
        <w:rPr>
          <w:sz w:val="28"/>
          <w:szCs w:val="28"/>
        </w:rPr>
      </w:pPr>
      <w:r>
        <w:rPr>
          <w:sz w:val="28"/>
          <w:szCs w:val="28"/>
        </w:rPr>
        <w:t>Технический персонал Исполнителя вправе принимать решение о том, подлежит ли дефект исправлению в соответствии с условиями настоящей гарантии. В случае несогласия владельца с выводами технического персонала Исполнителя производится независимая экспертиза.</w:t>
      </w: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9F25E4">
            <w:pPr>
              <w:keepNext/>
              <w:numPr>
                <w:ilvl w:val="2"/>
                <w:numId w:val="6"/>
              </w:numPr>
              <w:ind w:left="0"/>
              <w:jc w:val="right"/>
              <w:outlineLvl w:val="2"/>
              <w:rPr>
                <w:b/>
                <w:bCs/>
                <w:sz w:val="28"/>
                <w:szCs w:val="28"/>
              </w:rPr>
            </w:pPr>
            <w:r>
              <w:rPr>
                <w:b/>
                <w:bCs/>
                <w:sz w:val="28"/>
                <w:szCs w:val="28"/>
              </w:rPr>
              <w:t xml:space="preserve">Заказчик </w:t>
            </w:r>
          </w:p>
        </w:tc>
        <w:tc>
          <w:tcPr>
            <w:tcW w:w="4845" w:type="dxa"/>
          </w:tcPr>
          <w:p w:rsidR="004D7060" w:rsidRPr="008018AD" w:rsidRDefault="004D7060" w:rsidP="00A36DB5">
            <w:pPr>
              <w:jc w:val="right"/>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p>
          <w:p w:rsidR="004D7060" w:rsidRPr="008018AD" w:rsidRDefault="004D7060" w:rsidP="00A36DB5">
            <w:pPr>
              <w:jc w:val="right"/>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right"/>
              <w:rPr>
                <w:sz w:val="28"/>
                <w:szCs w:val="28"/>
              </w:rPr>
            </w:pPr>
            <w:r>
              <w:rPr>
                <w:sz w:val="28"/>
                <w:szCs w:val="28"/>
              </w:rPr>
              <w:t>М.П.</w:t>
            </w:r>
          </w:p>
        </w:tc>
        <w:tc>
          <w:tcPr>
            <w:tcW w:w="4845" w:type="dxa"/>
          </w:tcPr>
          <w:p w:rsidR="004D7060" w:rsidRPr="008018AD" w:rsidRDefault="004D7060" w:rsidP="00A36DB5">
            <w:pPr>
              <w:ind w:firstLine="567"/>
              <w:jc w:val="right"/>
              <w:rPr>
                <w:sz w:val="28"/>
                <w:szCs w:val="28"/>
              </w:rPr>
            </w:pPr>
          </w:p>
          <w:p w:rsidR="004D7060" w:rsidRPr="008018AD" w:rsidRDefault="004D7060" w:rsidP="00A36DB5">
            <w:pPr>
              <w:ind w:firstLine="567"/>
              <w:jc w:val="right"/>
              <w:rPr>
                <w:sz w:val="28"/>
                <w:szCs w:val="28"/>
              </w:rPr>
            </w:pPr>
          </w:p>
          <w:p w:rsidR="004D7060" w:rsidRPr="008018AD" w:rsidRDefault="004D7060" w:rsidP="00A36DB5">
            <w:pPr>
              <w:jc w:val="right"/>
              <w:rPr>
                <w:sz w:val="28"/>
                <w:szCs w:val="28"/>
              </w:rPr>
            </w:pPr>
            <w:r>
              <w:rPr>
                <w:sz w:val="28"/>
                <w:szCs w:val="28"/>
              </w:rPr>
              <w:t xml:space="preserve">_________________   </w:t>
            </w:r>
            <w:r>
              <w:rPr>
                <w:b/>
                <w:sz w:val="28"/>
                <w:szCs w:val="28"/>
              </w:rPr>
              <w:t xml:space="preserve"> </w:t>
            </w:r>
          </w:p>
          <w:p w:rsidR="004D7060" w:rsidRPr="008018AD" w:rsidRDefault="004D7060" w:rsidP="00A36DB5">
            <w:pPr>
              <w:jc w:val="right"/>
              <w:rPr>
                <w:sz w:val="28"/>
                <w:szCs w:val="28"/>
              </w:rPr>
            </w:pPr>
            <w:r>
              <w:rPr>
                <w:sz w:val="28"/>
                <w:szCs w:val="28"/>
              </w:rPr>
              <w:t>М.П.</w:t>
            </w:r>
          </w:p>
        </w:tc>
      </w:tr>
    </w:tbl>
    <w:p w:rsidR="004D7060" w:rsidRPr="008018AD" w:rsidRDefault="004D7060" w:rsidP="00A36DB5">
      <w:pPr>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Pr="008018AD" w:rsidRDefault="004D7060" w:rsidP="00A36DB5">
      <w:pPr>
        <w:jc w:val="right"/>
        <w:rPr>
          <w:sz w:val="28"/>
          <w:szCs w:val="28"/>
        </w:rPr>
      </w:pPr>
      <w:r>
        <w:rPr>
          <w:sz w:val="28"/>
          <w:szCs w:val="28"/>
        </w:rPr>
        <w:lastRenderedPageBreak/>
        <w:t>Приложение № 7</w:t>
      </w:r>
    </w:p>
    <w:p w:rsidR="004D7060" w:rsidRPr="008018AD" w:rsidRDefault="004D7060" w:rsidP="00A36DB5">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4D7060" w:rsidRPr="008018AD" w:rsidRDefault="004D7060" w:rsidP="00A36DB5">
      <w:pPr>
        <w:pStyle w:val="aff"/>
        <w:jc w:val="right"/>
        <w:rPr>
          <w:bCs/>
          <w:sz w:val="28"/>
          <w:szCs w:val="28"/>
        </w:rPr>
      </w:pPr>
      <w:r>
        <w:rPr>
          <w:bCs/>
          <w:sz w:val="28"/>
          <w:szCs w:val="28"/>
        </w:rPr>
        <w:t xml:space="preserve">№  _______________ </w:t>
      </w:r>
    </w:p>
    <w:p w:rsidR="004D7060" w:rsidRDefault="004D7060" w:rsidP="00A36DB5">
      <w:pPr>
        <w:pStyle w:val="aff"/>
        <w:jc w:val="right"/>
        <w:rPr>
          <w:bCs/>
          <w:sz w:val="28"/>
          <w:szCs w:val="28"/>
        </w:rPr>
      </w:pPr>
      <w:r>
        <w:rPr>
          <w:bCs/>
          <w:sz w:val="28"/>
          <w:szCs w:val="28"/>
        </w:rPr>
        <w:t>от «____» _________ 2021 года</w:t>
      </w:r>
    </w:p>
    <w:p w:rsidR="004D7060" w:rsidRPr="008018AD" w:rsidRDefault="004D7060" w:rsidP="00A36DB5">
      <w:pPr>
        <w:pStyle w:val="aff"/>
        <w:jc w:val="right"/>
        <w:rPr>
          <w:sz w:val="28"/>
          <w:szCs w:val="28"/>
          <w:lang w:eastAsia="ru-RU"/>
        </w:rPr>
      </w:pPr>
      <w:r>
        <w:rPr>
          <w:b/>
          <w:bCs/>
          <w:sz w:val="28"/>
          <w:szCs w:val="28"/>
        </w:rPr>
        <w:t xml:space="preserve">     </w:t>
      </w:r>
    </w:p>
    <w:p w:rsidR="004D7060" w:rsidRPr="008018AD" w:rsidRDefault="004D7060" w:rsidP="00A36DB5">
      <w:pPr>
        <w:jc w:val="center"/>
        <w:outlineLvl w:val="0"/>
        <w:rPr>
          <w:b/>
          <w:bCs/>
          <w:sz w:val="28"/>
          <w:szCs w:val="28"/>
        </w:rPr>
      </w:pPr>
      <w:r>
        <w:rPr>
          <w:b/>
          <w:bCs/>
          <w:sz w:val="28"/>
          <w:szCs w:val="28"/>
        </w:rPr>
        <w:t>Требования по охране труда, промышленной безопасности, пожарной безопасности и экологии</w:t>
      </w:r>
    </w:p>
    <w:p w:rsidR="004D7060" w:rsidRPr="008018AD" w:rsidRDefault="004D7060" w:rsidP="00A36DB5">
      <w:pPr>
        <w:jc w:val="both"/>
        <w:outlineLvl w:val="0"/>
        <w:rPr>
          <w:b/>
          <w:bCs/>
          <w:sz w:val="28"/>
          <w:szCs w:val="28"/>
        </w:rPr>
      </w:pPr>
      <w:bookmarkStart w:id="22" w:name="_Toc330385275"/>
      <w:bookmarkStart w:id="23" w:name="_Toc330386998"/>
      <w:r>
        <w:rPr>
          <w:b/>
          <w:bCs/>
          <w:sz w:val="28"/>
          <w:szCs w:val="28"/>
        </w:rPr>
        <w:t>1.</w:t>
      </w:r>
      <w:r>
        <w:rPr>
          <w:b/>
          <w:bCs/>
          <w:sz w:val="28"/>
          <w:szCs w:val="28"/>
        </w:rPr>
        <w:tab/>
        <w:t>Введение</w:t>
      </w:r>
      <w:bookmarkEnd w:id="22"/>
      <w:bookmarkEnd w:id="23"/>
    </w:p>
    <w:p w:rsidR="004D7060" w:rsidRPr="008018AD" w:rsidRDefault="004D7060" w:rsidP="00A36DB5">
      <w:pPr>
        <w:jc w:val="both"/>
        <w:outlineLvl w:val="0"/>
        <w:rPr>
          <w:bCs/>
          <w:sz w:val="28"/>
          <w:szCs w:val="28"/>
        </w:rPr>
      </w:pPr>
      <w:bookmarkStart w:id="24" w:name="_Toc330385276"/>
      <w:bookmarkStart w:id="25" w:name="_Toc330386999"/>
      <w:r>
        <w:rPr>
          <w:bCs/>
          <w:sz w:val="28"/>
          <w:szCs w:val="28"/>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Исполнителя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4"/>
      <w:bookmarkEnd w:id="25"/>
    </w:p>
    <w:p w:rsidR="004D7060" w:rsidRPr="008018AD" w:rsidRDefault="004D7060" w:rsidP="00A36DB5">
      <w:pPr>
        <w:jc w:val="both"/>
        <w:outlineLvl w:val="0"/>
        <w:rPr>
          <w:bCs/>
          <w:sz w:val="28"/>
          <w:szCs w:val="28"/>
        </w:rPr>
      </w:pPr>
      <w:bookmarkStart w:id="26" w:name="_Toc330385277"/>
      <w:bookmarkStart w:id="27" w:name="_Toc330387000"/>
      <w:r>
        <w:rPr>
          <w:bCs/>
          <w:sz w:val="28"/>
          <w:szCs w:val="28"/>
        </w:rPr>
        <w:t>В случае выявления Заказчиком, в результате проверки или иным образом, фактов несоблюдения Исполнтелем требований ОТ, ПБ, ППБ и Э Заказчик и Исполнитель согласуют план и сроки устранения таких нарушений. Неспособность Исполнителя принять надлежащие меры к выполнению таких согласованных сторонами целей и задач является основанием для одностороннего расторжения Заказчиком Договора.</w:t>
      </w:r>
      <w:bookmarkEnd w:id="26"/>
      <w:bookmarkEnd w:id="27"/>
    </w:p>
    <w:p w:rsidR="004D7060" w:rsidRPr="008018AD" w:rsidRDefault="004D7060" w:rsidP="00A36DB5">
      <w:pPr>
        <w:jc w:val="both"/>
        <w:outlineLvl w:val="0"/>
        <w:rPr>
          <w:b/>
          <w:bCs/>
          <w:sz w:val="28"/>
          <w:szCs w:val="28"/>
        </w:rPr>
      </w:pPr>
      <w:bookmarkStart w:id="28" w:name="_Toc330385278"/>
      <w:bookmarkStart w:id="29" w:name="_Toc330387001"/>
      <w:r>
        <w:rPr>
          <w:b/>
          <w:bCs/>
          <w:sz w:val="28"/>
          <w:szCs w:val="28"/>
        </w:rPr>
        <w:t>2.</w:t>
      </w:r>
      <w:r>
        <w:rPr>
          <w:b/>
          <w:bCs/>
          <w:sz w:val="28"/>
          <w:szCs w:val="28"/>
        </w:rPr>
        <w:tab/>
        <w:t>Соблюдение требований законодательства</w:t>
      </w:r>
      <w:bookmarkEnd w:id="28"/>
      <w:bookmarkEnd w:id="29"/>
    </w:p>
    <w:p w:rsidR="004D7060" w:rsidRPr="008018AD" w:rsidRDefault="004D7060" w:rsidP="00A36DB5">
      <w:pPr>
        <w:jc w:val="both"/>
        <w:outlineLvl w:val="0"/>
        <w:rPr>
          <w:bCs/>
          <w:sz w:val="28"/>
          <w:szCs w:val="28"/>
        </w:rPr>
      </w:pPr>
      <w:bookmarkStart w:id="30" w:name="_Toc330385279"/>
      <w:bookmarkStart w:id="31" w:name="_Toc330387002"/>
      <w:r>
        <w:rPr>
          <w:bCs/>
          <w:sz w:val="28"/>
          <w:szCs w:val="28"/>
        </w:rPr>
        <w:t>Исполнитель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Исполнитель принимает все обоснованные меры предосторожности, направленные на охрану окружающей среды в процессе выполнения Работ.</w:t>
      </w:r>
      <w:bookmarkEnd w:id="30"/>
      <w:bookmarkEnd w:id="31"/>
    </w:p>
    <w:p w:rsidR="004D7060" w:rsidRPr="008018AD" w:rsidRDefault="004D7060" w:rsidP="00A36DB5">
      <w:pPr>
        <w:jc w:val="both"/>
        <w:outlineLvl w:val="0"/>
        <w:rPr>
          <w:b/>
          <w:bCs/>
          <w:sz w:val="28"/>
          <w:szCs w:val="28"/>
        </w:rPr>
      </w:pPr>
      <w:bookmarkStart w:id="32" w:name="_Toc330385280"/>
      <w:bookmarkStart w:id="33" w:name="_Toc330387003"/>
      <w:r>
        <w:rPr>
          <w:b/>
          <w:bCs/>
          <w:sz w:val="28"/>
          <w:szCs w:val="28"/>
        </w:rPr>
        <w:t>3.</w:t>
      </w:r>
      <w:r>
        <w:rPr>
          <w:b/>
          <w:bCs/>
          <w:sz w:val="28"/>
          <w:szCs w:val="28"/>
        </w:rPr>
        <w:tab/>
        <w:t>Средства защиты (СЗ):</w:t>
      </w:r>
      <w:bookmarkEnd w:id="32"/>
      <w:bookmarkEnd w:id="33"/>
    </w:p>
    <w:p w:rsidR="004D7060" w:rsidRPr="008018AD" w:rsidRDefault="004D7060" w:rsidP="00A36DB5">
      <w:pPr>
        <w:jc w:val="both"/>
        <w:outlineLvl w:val="0"/>
        <w:rPr>
          <w:bCs/>
          <w:sz w:val="28"/>
          <w:szCs w:val="28"/>
        </w:rPr>
      </w:pPr>
      <w:bookmarkStart w:id="34" w:name="_Toc330385281"/>
      <w:bookmarkStart w:id="35" w:name="_Toc330387004"/>
      <w:r>
        <w:rPr>
          <w:bCs/>
          <w:sz w:val="28"/>
          <w:szCs w:val="28"/>
        </w:rPr>
        <w:t>3.1. Средства индивидуальной защиты (СИЗ):</w:t>
      </w:r>
      <w:bookmarkEnd w:id="34"/>
      <w:bookmarkEnd w:id="35"/>
    </w:p>
    <w:p w:rsidR="004D7060" w:rsidRPr="008018AD" w:rsidRDefault="004D7060" w:rsidP="00A36DB5">
      <w:pPr>
        <w:jc w:val="both"/>
        <w:outlineLvl w:val="0"/>
        <w:rPr>
          <w:bCs/>
          <w:sz w:val="28"/>
          <w:szCs w:val="28"/>
        </w:rPr>
      </w:pPr>
      <w:bookmarkStart w:id="36" w:name="_Toc330385282"/>
      <w:bookmarkStart w:id="37" w:name="_Toc330387005"/>
      <w:r>
        <w:rPr>
          <w:bCs/>
          <w:sz w:val="28"/>
          <w:szCs w:val="28"/>
        </w:rPr>
        <w:t>Весь Персонал Исполнителя, находящийся на объекте, должен быть, как минимум, обеспечен следующими средствами индивидуальной защиты и использовать их во время нахождения на объекте:</w:t>
      </w:r>
      <w:bookmarkStart w:id="38" w:name="_Toc330385283"/>
      <w:bookmarkStart w:id="39" w:name="_Toc330387006"/>
      <w:bookmarkEnd w:id="36"/>
      <w:bookmarkEnd w:id="37"/>
      <w:r>
        <w:rPr>
          <w:bCs/>
          <w:sz w:val="28"/>
          <w:szCs w:val="28"/>
        </w:rPr>
        <w:t xml:space="preserve"> Защитная обувь с жёстким подноском (спецобувь);</w:t>
      </w:r>
      <w:bookmarkStart w:id="40" w:name="_Toc330385284"/>
      <w:bookmarkStart w:id="41" w:name="_Toc330387007"/>
      <w:bookmarkEnd w:id="38"/>
      <w:bookmarkEnd w:id="39"/>
      <w:r>
        <w:rPr>
          <w:bCs/>
          <w:sz w:val="28"/>
          <w:szCs w:val="28"/>
        </w:rPr>
        <w:t>Каска;</w:t>
      </w:r>
      <w:bookmarkStart w:id="42" w:name="_Toc330385285"/>
      <w:bookmarkStart w:id="43" w:name="_Toc330387008"/>
      <w:bookmarkEnd w:id="40"/>
      <w:bookmarkEnd w:id="41"/>
      <w:r>
        <w:rPr>
          <w:bCs/>
          <w:sz w:val="28"/>
          <w:szCs w:val="28"/>
        </w:rPr>
        <w:t>Защитные очки;</w:t>
      </w:r>
      <w:bookmarkStart w:id="44" w:name="_Toc330385286"/>
      <w:bookmarkStart w:id="45" w:name="_Toc330387009"/>
      <w:bookmarkEnd w:id="42"/>
      <w:bookmarkEnd w:id="43"/>
      <w:r>
        <w:rPr>
          <w:bCs/>
          <w:sz w:val="28"/>
          <w:szCs w:val="28"/>
        </w:rPr>
        <w:t>Спецодежда;</w:t>
      </w:r>
      <w:bookmarkStart w:id="46" w:name="_Toc330385287"/>
      <w:bookmarkStart w:id="47" w:name="_Toc330387010"/>
      <w:bookmarkEnd w:id="44"/>
      <w:bookmarkEnd w:id="45"/>
      <w:r>
        <w:rPr>
          <w:bCs/>
          <w:sz w:val="28"/>
          <w:szCs w:val="28"/>
        </w:rPr>
        <w:t>Рабочие перчатки;</w:t>
      </w:r>
      <w:bookmarkStart w:id="48" w:name="_Toc330385288"/>
      <w:bookmarkStart w:id="49" w:name="_Toc330387011"/>
      <w:bookmarkEnd w:id="46"/>
      <w:bookmarkEnd w:id="47"/>
      <w:r>
        <w:rPr>
          <w:bCs/>
          <w:sz w:val="28"/>
          <w:szCs w:val="28"/>
        </w:rPr>
        <w:t>Сигнальный жилет;</w:t>
      </w:r>
      <w:r>
        <w:rPr>
          <w:bCs/>
          <w:sz w:val="28"/>
          <w:szCs w:val="28"/>
        </w:rPr>
        <w:tab/>
        <w:t>Респиратор;</w:t>
      </w:r>
      <w:r>
        <w:rPr>
          <w:bCs/>
          <w:sz w:val="28"/>
          <w:szCs w:val="28"/>
        </w:rPr>
        <w:tab/>
        <w:t>Моющие средства (мази, пасты и т.д.).</w:t>
      </w:r>
    </w:p>
    <w:p w:rsidR="004D7060" w:rsidRPr="008018AD" w:rsidRDefault="004D7060" w:rsidP="00A36DB5">
      <w:pPr>
        <w:jc w:val="both"/>
        <w:outlineLvl w:val="0"/>
        <w:rPr>
          <w:bCs/>
          <w:sz w:val="28"/>
          <w:szCs w:val="28"/>
        </w:rPr>
      </w:pPr>
      <w:r>
        <w:rPr>
          <w:bCs/>
          <w:sz w:val="28"/>
          <w:szCs w:val="28"/>
        </w:rPr>
        <w:t xml:space="preserve">Персонал Исполнителя,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48"/>
      <w:bookmarkEnd w:id="49"/>
    </w:p>
    <w:p w:rsidR="004D7060" w:rsidRPr="008018AD" w:rsidRDefault="004D7060" w:rsidP="00A36DB5">
      <w:pPr>
        <w:jc w:val="both"/>
        <w:outlineLvl w:val="0"/>
        <w:rPr>
          <w:b/>
          <w:bCs/>
          <w:sz w:val="28"/>
          <w:szCs w:val="28"/>
        </w:rPr>
      </w:pPr>
      <w:bookmarkStart w:id="50" w:name="_Toc330385294"/>
      <w:bookmarkStart w:id="51" w:name="_Toc330387017"/>
      <w:r>
        <w:rPr>
          <w:b/>
          <w:bCs/>
          <w:sz w:val="28"/>
          <w:szCs w:val="28"/>
        </w:rPr>
        <w:t>4.</w:t>
      </w:r>
      <w:r>
        <w:rPr>
          <w:b/>
          <w:bCs/>
          <w:sz w:val="28"/>
          <w:szCs w:val="28"/>
        </w:rPr>
        <w:tab/>
        <w:t xml:space="preserve">Транспорт </w:t>
      </w:r>
      <w:bookmarkEnd w:id="50"/>
      <w:bookmarkEnd w:id="51"/>
      <w:r>
        <w:rPr>
          <w:b/>
          <w:bCs/>
          <w:sz w:val="28"/>
          <w:szCs w:val="28"/>
        </w:rPr>
        <w:t>Исполнителя</w:t>
      </w:r>
    </w:p>
    <w:p w:rsidR="004D7060" w:rsidRPr="008018AD" w:rsidRDefault="004D7060" w:rsidP="00A36DB5">
      <w:pPr>
        <w:jc w:val="both"/>
        <w:outlineLvl w:val="0"/>
        <w:rPr>
          <w:bCs/>
          <w:sz w:val="28"/>
          <w:szCs w:val="28"/>
        </w:rPr>
      </w:pPr>
      <w:bookmarkStart w:id="52" w:name="_Toc330385295"/>
      <w:bookmarkStart w:id="53" w:name="_Toc330387018"/>
      <w:r>
        <w:rPr>
          <w:bCs/>
          <w:sz w:val="28"/>
          <w:szCs w:val="28"/>
        </w:rPr>
        <w:t>4.1. ВСЕ ТРАНСПОРТНЫЕ СРЕДСТВА Исполнителя, используемые при проведении Работ, должны быть оборудованы следующим:</w:t>
      </w:r>
      <w:bookmarkEnd w:id="52"/>
      <w:bookmarkEnd w:id="53"/>
    </w:p>
    <w:p w:rsidR="004D7060" w:rsidRPr="008018AD" w:rsidRDefault="004D7060" w:rsidP="00A36DB5">
      <w:pPr>
        <w:jc w:val="both"/>
        <w:outlineLvl w:val="0"/>
        <w:rPr>
          <w:bCs/>
          <w:sz w:val="28"/>
          <w:szCs w:val="28"/>
        </w:rPr>
      </w:pPr>
      <w:bookmarkStart w:id="54" w:name="_Toc330385296"/>
      <w:bookmarkStart w:id="55" w:name="_Toc330387019"/>
      <w:r>
        <w:rPr>
          <w:bCs/>
          <w:sz w:val="28"/>
          <w:szCs w:val="28"/>
        </w:rPr>
        <w:t>•</w:t>
      </w:r>
      <w:r>
        <w:rPr>
          <w:bCs/>
          <w:sz w:val="28"/>
          <w:szCs w:val="28"/>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54"/>
      <w:bookmarkEnd w:id="55"/>
    </w:p>
    <w:p w:rsidR="004D7060" w:rsidRPr="008018AD" w:rsidRDefault="004D7060" w:rsidP="00A36DB5">
      <w:pPr>
        <w:jc w:val="both"/>
        <w:outlineLvl w:val="0"/>
        <w:rPr>
          <w:bCs/>
          <w:sz w:val="28"/>
          <w:szCs w:val="28"/>
        </w:rPr>
      </w:pPr>
      <w:bookmarkStart w:id="56" w:name="_Toc330385297"/>
      <w:bookmarkStart w:id="57" w:name="_Toc330387020"/>
      <w:r>
        <w:rPr>
          <w:bCs/>
          <w:sz w:val="28"/>
          <w:szCs w:val="28"/>
        </w:rPr>
        <w:t>•</w:t>
      </w:r>
      <w:r>
        <w:rPr>
          <w:bCs/>
          <w:sz w:val="28"/>
          <w:szCs w:val="28"/>
        </w:rPr>
        <w:tab/>
        <w:t>Аптечка для оказания первой помощи;</w:t>
      </w:r>
      <w:bookmarkEnd w:id="56"/>
      <w:bookmarkEnd w:id="57"/>
    </w:p>
    <w:p w:rsidR="004D7060" w:rsidRPr="008018AD" w:rsidRDefault="004D7060" w:rsidP="00A36DB5">
      <w:pPr>
        <w:jc w:val="both"/>
        <w:outlineLvl w:val="0"/>
        <w:rPr>
          <w:bCs/>
          <w:sz w:val="28"/>
          <w:szCs w:val="28"/>
        </w:rPr>
      </w:pPr>
      <w:bookmarkStart w:id="58" w:name="_Toc330385298"/>
      <w:bookmarkStart w:id="59" w:name="_Toc330387021"/>
      <w:r>
        <w:rPr>
          <w:bCs/>
          <w:sz w:val="28"/>
          <w:szCs w:val="28"/>
        </w:rPr>
        <w:t>•</w:t>
      </w:r>
      <w:r>
        <w:rPr>
          <w:bCs/>
          <w:sz w:val="28"/>
          <w:szCs w:val="28"/>
        </w:rPr>
        <w:tab/>
        <w:t>Огнетушитель;</w:t>
      </w:r>
      <w:bookmarkEnd w:id="58"/>
      <w:bookmarkEnd w:id="59"/>
    </w:p>
    <w:p w:rsidR="004D7060" w:rsidRPr="008018AD" w:rsidRDefault="004D7060" w:rsidP="00A36DB5">
      <w:pPr>
        <w:jc w:val="both"/>
        <w:outlineLvl w:val="0"/>
        <w:rPr>
          <w:bCs/>
          <w:sz w:val="28"/>
          <w:szCs w:val="28"/>
        </w:rPr>
      </w:pPr>
      <w:bookmarkStart w:id="60" w:name="_Toc330385299"/>
      <w:bookmarkStart w:id="61" w:name="_Toc330387022"/>
      <w:r>
        <w:rPr>
          <w:bCs/>
          <w:sz w:val="28"/>
          <w:szCs w:val="28"/>
        </w:rPr>
        <w:lastRenderedPageBreak/>
        <w:t>•</w:t>
      </w:r>
      <w:r>
        <w:rPr>
          <w:bCs/>
          <w:sz w:val="28"/>
          <w:szCs w:val="28"/>
        </w:rPr>
        <w:tab/>
        <w:t>Передние и задние зимние шины в течение зимнего периода (для стран с холодным климатом);</w:t>
      </w:r>
      <w:bookmarkEnd w:id="60"/>
      <w:bookmarkEnd w:id="61"/>
    </w:p>
    <w:p w:rsidR="004D7060" w:rsidRPr="008018AD" w:rsidRDefault="004D7060" w:rsidP="00A36DB5">
      <w:pPr>
        <w:jc w:val="both"/>
        <w:outlineLvl w:val="0"/>
        <w:rPr>
          <w:bCs/>
          <w:sz w:val="28"/>
          <w:szCs w:val="28"/>
        </w:rPr>
      </w:pPr>
      <w:bookmarkStart w:id="62" w:name="_Toc330385300"/>
      <w:bookmarkStart w:id="63" w:name="_Toc330387023"/>
      <w:r>
        <w:rPr>
          <w:bCs/>
          <w:sz w:val="28"/>
          <w:szCs w:val="28"/>
        </w:rPr>
        <w:t>•</w:t>
      </w:r>
      <w:r>
        <w:rPr>
          <w:bCs/>
          <w:sz w:val="28"/>
          <w:szCs w:val="28"/>
        </w:rPr>
        <w:tab/>
        <w:t>Световая и звуковая сигнализация движения задним ходом.</w:t>
      </w:r>
      <w:bookmarkEnd w:id="62"/>
      <w:bookmarkEnd w:id="63"/>
    </w:p>
    <w:p w:rsidR="004D7060" w:rsidRPr="008018AD" w:rsidRDefault="004D7060" w:rsidP="00A36DB5">
      <w:pPr>
        <w:jc w:val="both"/>
        <w:outlineLvl w:val="0"/>
        <w:rPr>
          <w:bCs/>
          <w:sz w:val="28"/>
          <w:szCs w:val="28"/>
        </w:rPr>
      </w:pPr>
      <w:bookmarkStart w:id="64" w:name="_Toc330385301"/>
      <w:bookmarkStart w:id="65" w:name="_Toc330387024"/>
      <w:r>
        <w:rPr>
          <w:bCs/>
          <w:sz w:val="28"/>
          <w:szCs w:val="28"/>
        </w:rPr>
        <w:t>Исполнитель должен обеспечить:</w:t>
      </w:r>
      <w:bookmarkEnd w:id="64"/>
      <w:bookmarkEnd w:id="65"/>
    </w:p>
    <w:p w:rsidR="004D7060" w:rsidRPr="008018AD" w:rsidRDefault="004D7060" w:rsidP="00A36DB5">
      <w:pPr>
        <w:jc w:val="both"/>
        <w:outlineLvl w:val="0"/>
        <w:rPr>
          <w:bCs/>
          <w:sz w:val="28"/>
          <w:szCs w:val="28"/>
        </w:rPr>
      </w:pPr>
      <w:bookmarkStart w:id="66" w:name="_Toc330385302"/>
      <w:bookmarkStart w:id="67" w:name="_Toc330387025"/>
      <w:r>
        <w:rPr>
          <w:bCs/>
          <w:sz w:val="28"/>
          <w:szCs w:val="28"/>
        </w:rPr>
        <w:t>•</w:t>
      </w:r>
      <w:r>
        <w:rPr>
          <w:bCs/>
          <w:sz w:val="28"/>
          <w:szCs w:val="28"/>
        </w:rPr>
        <w:tab/>
        <w:t>Обучение и достаточную квалификацию водителей;</w:t>
      </w:r>
      <w:bookmarkEnd w:id="66"/>
      <w:bookmarkEnd w:id="67"/>
    </w:p>
    <w:p w:rsidR="004D7060" w:rsidRPr="008018AD" w:rsidRDefault="004D7060" w:rsidP="00A36DB5">
      <w:pPr>
        <w:jc w:val="both"/>
        <w:outlineLvl w:val="0"/>
        <w:rPr>
          <w:bCs/>
          <w:sz w:val="28"/>
          <w:szCs w:val="28"/>
        </w:rPr>
      </w:pPr>
      <w:bookmarkStart w:id="68" w:name="_Toc330385303"/>
      <w:bookmarkStart w:id="69" w:name="_Toc330387026"/>
      <w:r>
        <w:rPr>
          <w:bCs/>
          <w:sz w:val="28"/>
          <w:szCs w:val="28"/>
        </w:rPr>
        <w:t>•</w:t>
      </w:r>
      <w:r>
        <w:rPr>
          <w:bCs/>
          <w:sz w:val="28"/>
          <w:szCs w:val="28"/>
        </w:rPr>
        <w:tab/>
        <w:t>Проведение регулярных ТО транспортных средств;</w:t>
      </w:r>
      <w:bookmarkEnd w:id="68"/>
      <w:bookmarkEnd w:id="69"/>
    </w:p>
    <w:p w:rsidR="004D7060" w:rsidRPr="008018AD" w:rsidRDefault="004D7060" w:rsidP="00A36DB5">
      <w:pPr>
        <w:jc w:val="both"/>
        <w:outlineLvl w:val="0"/>
        <w:rPr>
          <w:bCs/>
          <w:sz w:val="28"/>
          <w:szCs w:val="28"/>
        </w:rPr>
      </w:pPr>
      <w:bookmarkStart w:id="70" w:name="_Toc330385304"/>
      <w:bookmarkStart w:id="71" w:name="_Toc330387027"/>
      <w:r>
        <w:rPr>
          <w:bCs/>
          <w:sz w:val="28"/>
          <w:szCs w:val="28"/>
        </w:rPr>
        <w:tab/>
        <w:t>Проведение медицинских осмотров.</w:t>
      </w:r>
    </w:p>
    <w:p w:rsidR="004D7060" w:rsidRPr="008018AD" w:rsidRDefault="004D7060" w:rsidP="00A36DB5">
      <w:pPr>
        <w:jc w:val="both"/>
        <w:outlineLvl w:val="0"/>
        <w:rPr>
          <w:bCs/>
          <w:sz w:val="28"/>
          <w:szCs w:val="28"/>
        </w:rPr>
      </w:pPr>
      <w:r>
        <w:rPr>
          <w:bCs/>
          <w:sz w:val="28"/>
          <w:szCs w:val="28"/>
        </w:rPr>
        <w:t>4.2. При производстве Работ Исполнитель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0"/>
      <w:bookmarkEnd w:id="71"/>
    </w:p>
    <w:p w:rsidR="004D7060" w:rsidRPr="008018AD" w:rsidRDefault="004D7060" w:rsidP="00A36DB5">
      <w:pPr>
        <w:jc w:val="both"/>
        <w:outlineLvl w:val="0"/>
        <w:rPr>
          <w:b/>
          <w:bCs/>
          <w:sz w:val="28"/>
          <w:szCs w:val="28"/>
        </w:rPr>
      </w:pPr>
      <w:bookmarkStart w:id="72" w:name="_Toc330385305"/>
      <w:bookmarkStart w:id="73" w:name="_Toc330387028"/>
      <w:r>
        <w:rPr>
          <w:b/>
          <w:bCs/>
          <w:sz w:val="28"/>
          <w:szCs w:val="28"/>
        </w:rPr>
        <w:t>5.</w:t>
      </w:r>
      <w:r>
        <w:rPr>
          <w:b/>
          <w:bCs/>
          <w:sz w:val="28"/>
          <w:szCs w:val="28"/>
        </w:rPr>
        <w:tab/>
        <w:t>Работы повышенной опасности</w:t>
      </w:r>
      <w:bookmarkEnd w:id="72"/>
      <w:bookmarkEnd w:id="73"/>
    </w:p>
    <w:p w:rsidR="004D7060" w:rsidRPr="008018AD" w:rsidRDefault="004D7060" w:rsidP="00A36DB5">
      <w:pPr>
        <w:jc w:val="both"/>
        <w:outlineLvl w:val="0"/>
        <w:rPr>
          <w:bCs/>
          <w:sz w:val="28"/>
          <w:szCs w:val="28"/>
        </w:rPr>
      </w:pPr>
      <w:bookmarkStart w:id="74" w:name="_Toc330385306"/>
      <w:bookmarkStart w:id="75" w:name="_Toc330387029"/>
      <w:r>
        <w:rPr>
          <w:bCs/>
          <w:sz w:val="28"/>
          <w:szCs w:val="28"/>
        </w:rPr>
        <w:t>5.1. Исполнитель должен определить и разработать перечень работ повышенной опасности. Минимально, этот перечень должен включать:</w:t>
      </w:r>
      <w:bookmarkEnd w:id="74"/>
      <w:bookmarkEnd w:id="75"/>
    </w:p>
    <w:p w:rsidR="004D7060" w:rsidRPr="008018AD" w:rsidRDefault="004D7060" w:rsidP="00A36DB5">
      <w:pPr>
        <w:jc w:val="both"/>
        <w:outlineLvl w:val="0"/>
        <w:rPr>
          <w:bCs/>
          <w:sz w:val="28"/>
          <w:szCs w:val="28"/>
        </w:rPr>
      </w:pPr>
      <w:bookmarkStart w:id="76" w:name="_Toc330385307"/>
      <w:bookmarkStart w:id="77" w:name="_Toc330387030"/>
      <w:r>
        <w:rPr>
          <w:bCs/>
          <w:sz w:val="28"/>
          <w:szCs w:val="28"/>
        </w:rPr>
        <w:t>•</w:t>
      </w:r>
      <w:r>
        <w:rPr>
          <w:bCs/>
          <w:sz w:val="28"/>
          <w:szCs w:val="28"/>
        </w:rPr>
        <w:tab/>
      </w:r>
      <w:bookmarkStart w:id="78" w:name="_Toc330385309"/>
      <w:bookmarkStart w:id="79" w:name="_Toc330387032"/>
      <w:bookmarkEnd w:id="76"/>
      <w:bookmarkEnd w:id="77"/>
      <w:r>
        <w:rPr>
          <w:bCs/>
          <w:sz w:val="28"/>
          <w:szCs w:val="28"/>
        </w:rPr>
        <w:t>Работы в замкнутых объемах, в ограниченных пространствах;</w:t>
      </w:r>
      <w:bookmarkEnd w:id="78"/>
      <w:bookmarkEnd w:id="79"/>
    </w:p>
    <w:p w:rsidR="004D7060" w:rsidRPr="008018AD" w:rsidRDefault="004D7060" w:rsidP="00A36DB5">
      <w:pPr>
        <w:jc w:val="both"/>
        <w:outlineLvl w:val="0"/>
        <w:rPr>
          <w:bCs/>
          <w:sz w:val="28"/>
          <w:szCs w:val="28"/>
        </w:rPr>
      </w:pPr>
      <w:bookmarkStart w:id="80" w:name="_Toc330385310"/>
      <w:bookmarkStart w:id="81" w:name="_Toc330387033"/>
      <w:r>
        <w:rPr>
          <w:bCs/>
          <w:sz w:val="28"/>
          <w:szCs w:val="28"/>
        </w:rPr>
        <w:t>•</w:t>
      </w:r>
      <w:r>
        <w:rPr>
          <w:bCs/>
          <w:sz w:val="28"/>
          <w:szCs w:val="28"/>
        </w:rPr>
        <w:tab/>
      </w:r>
      <w:bookmarkStart w:id="82" w:name="_Toc330385311"/>
      <w:bookmarkStart w:id="83" w:name="_Toc330387034"/>
      <w:bookmarkEnd w:id="80"/>
      <w:bookmarkEnd w:id="81"/>
      <w:r>
        <w:rPr>
          <w:bCs/>
          <w:sz w:val="28"/>
          <w:szCs w:val="28"/>
        </w:rPr>
        <w:t>Электро- и газосварочные работы, газорезательные работы</w:t>
      </w:r>
      <w:bookmarkEnd w:id="82"/>
      <w:bookmarkEnd w:id="83"/>
    </w:p>
    <w:p w:rsidR="004D7060" w:rsidRPr="008018AD" w:rsidRDefault="004D7060" w:rsidP="00A36DB5">
      <w:pPr>
        <w:jc w:val="both"/>
        <w:outlineLvl w:val="0"/>
        <w:rPr>
          <w:bCs/>
          <w:sz w:val="28"/>
          <w:szCs w:val="28"/>
        </w:rPr>
      </w:pPr>
      <w:bookmarkStart w:id="84" w:name="_Toc330385312"/>
      <w:bookmarkStart w:id="85" w:name="_Toc330387035"/>
      <w:r>
        <w:rPr>
          <w:bCs/>
          <w:sz w:val="28"/>
          <w:szCs w:val="28"/>
        </w:rPr>
        <w:t>•</w:t>
      </w:r>
      <w:r>
        <w:rPr>
          <w:bCs/>
          <w:sz w:val="28"/>
          <w:szCs w:val="28"/>
        </w:rPr>
        <w:tab/>
      </w:r>
      <w:bookmarkStart w:id="86" w:name="_Toc330385314"/>
      <w:bookmarkStart w:id="87" w:name="_Toc330387037"/>
      <w:bookmarkEnd w:id="84"/>
      <w:bookmarkEnd w:id="85"/>
      <w:r>
        <w:rPr>
          <w:bCs/>
          <w:sz w:val="28"/>
          <w:szCs w:val="28"/>
        </w:rPr>
        <w:t>Проведение огневых работ в пожаро- и взрывоопасных помещениях.</w:t>
      </w:r>
      <w:bookmarkEnd w:id="86"/>
      <w:bookmarkEnd w:id="87"/>
    </w:p>
    <w:p w:rsidR="004D7060" w:rsidRPr="008018AD" w:rsidRDefault="004D7060" w:rsidP="00A36DB5">
      <w:pPr>
        <w:jc w:val="both"/>
        <w:outlineLvl w:val="0"/>
        <w:rPr>
          <w:bCs/>
          <w:sz w:val="28"/>
          <w:szCs w:val="28"/>
        </w:rPr>
      </w:pPr>
      <w:bookmarkStart w:id="88" w:name="_Toc330385315"/>
      <w:bookmarkStart w:id="89" w:name="_Toc330387038"/>
      <w:r>
        <w:rPr>
          <w:bCs/>
          <w:sz w:val="28"/>
          <w:szCs w:val="28"/>
        </w:rPr>
        <w:t>5.2. Исполнитель должен использовать систему нарядов – допусков для выполнения работ повышенной опасности.</w:t>
      </w:r>
      <w:bookmarkEnd w:id="88"/>
      <w:bookmarkEnd w:id="89"/>
    </w:p>
    <w:p w:rsidR="004D7060" w:rsidRPr="008018AD" w:rsidRDefault="004D7060" w:rsidP="00A36DB5">
      <w:pPr>
        <w:jc w:val="both"/>
        <w:outlineLvl w:val="0"/>
        <w:rPr>
          <w:b/>
          <w:bCs/>
          <w:sz w:val="28"/>
          <w:szCs w:val="28"/>
        </w:rPr>
      </w:pPr>
      <w:bookmarkStart w:id="90" w:name="_Toc330385316"/>
      <w:bookmarkStart w:id="91" w:name="_Toc330387039"/>
      <w:r>
        <w:rPr>
          <w:b/>
          <w:bCs/>
          <w:sz w:val="28"/>
          <w:szCs w:val="28"/>
        </w:rPr>
        <w:t>6.</w:t>
      </w:r>
      <w:r>
        <w:rPr>
          <w:b/>
          <w:bCs/>
          <w:sz w:val="28"/>
          <w:szCs w:val="28"/>
        </w:rPr>
        <w:tab/>
        <w:t>Обучение Персонала</w:t>
      </w:r>
      <w:bookmarkEnd w:id="90"/>
      <w:bookmarkEnd w:id="91"/>
    </w:p>
    <w:p w:rsidR="004D7060" w:rsidRPr="008018AD" w:rsidRDefault="004D7060" w:rsidP="00A36DB5">
      <w:pPr>
        <w:jc w:val="both"/>
        <w:outlineLvl w:val="0"/>
        <w:rPr>
          <w:bCs/>
          <w:sz w:val="28"/>
          <w:szCs w:val="28"/>
        </w:rPr>
      </w:pPr>
      <w:bookmarkStart w:id="92" w:name="_Toc330385317"/>
      <w:bookmarkStart w:id="93" w:name="_Toc330387040"/>
      <w:r>
        <w:rPr>
          <w:bCs/>
          <w:sz w:val="28"/>
          <w:szCs w:val="28"/>
        </w:rPr>
        <w:t>6.1 Прежде чем приступить к работе на объекте Персонал Исполнителя должен выполнить следующие мероприятия:</w:t>
      </w:r>
      <w:bookmarkEnd w:id="92"/>
      <w:bookmarkEnd w:id="93"/>
    </w:p>
    <w:p w:rsidR="004D7060" w:rsidRPr="008018AD" w:rsidRDefault="004D7060" w:rsidP="00A36DB5">
      <w:pPr>
        <w:jc w:val="both"/>
        <w:outlineLvl w:val="0"/>
        <w:rPr>
          <w:bCs/>
          <w:sz w:val="28"/>
          <w:szCs w:val="28"/>
        </w:rPr>
      </w:pPr>
      <w:bookmarkStart w:id="94" w:name="_Toc330385318"/>
      <w:bookmarkStart w:id="95" w:name="_Toc330387041"/>
      <w:r>
        <w:rPr>
          <w:bCs/>
          <w:sz w:val="28"/>
          <w:szCs w:val="28"/>
        </w:rPr>
        <w:t>•</w:t>
      </w:r>
      <w:r>
        <w:rPr>
          <w:bCs/>
          <w:sz w:val="28"/>
          <w:szCs w:val="28"/>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94"/>
      <w:bookmarkEnd w:id="95"/>
      <w:r>
        <w:rPr>
          <w:bCs/>
          <w:sz w:val="28"/>
          <w:szCs w:val="28"/>
        </w:rPr>
        <w:tab/>
      </w:r>
    </w:p>
    <w:p w:rsidR="004D7060" w:rsidRPr="008018AD" w:rsidRDefault="004D7060" w:rsidP="00A36DB5">
      <w:pPr>
        <w:jc w:val="both"/>
        <w:outlineLvl w:val="0"/>
        <w:rPr>
          <w:bCs/>
          <w:sz w:val="28"/>
          <w:szCs w:val="28"/>
        </w:rPr>
      </w:pPr>
      <w:bookmarkStart w:id="96" w:name="_Toc330385319"/>
      <w:bookmarkStart w:id="97" w:name="_Toc330387042"/>
      <w:r>
        <w:rPr>
          <w:bCs/>
          <w:sz w:val="28"/>
          <w:szCs w:val="28"/>
        </w:rPr>
        <w:t>•</w:t>
      </w:r>
      <w:r>
        <w:rPr>
          <w:bCs/>
          <w:sz w:val="28"/>
          <w:szCs w:val="28"/>
        </w:rPr>
        <w:tab/>
        <w:t>Пройти вводный инструктаж по ОТ, ППБ и Э, проводимый представителем Исполнителя, предусмотренный требованиями законодательства.</w:t>
      </w:r>
      <w:bookmarkEnd w:id="96"/>
      <w:bookmarkEnd w:id="97"/>
    </w:p>
    <w:p w:rsidR="004D7060" w:rsidRPr="008018AD" w:rsidRDefault="004D7060" w:rsidP="00A36DB5">
      <w:pPr>
        <w:jc w:val="both"/>
        <w:outlineLvl w:val="0"/>
        <w:rPr>
          <w:bCs/>
          <w:sz w:val="28"/>
          <w:szCs w:val="28"/>
        </w:rPr>
      </w:pPr>
      <w:bookmarkStart w:id="98" w:name="_Toc330385320"/>
      <w:bookmarkStart w:id="99" w:name="_Toc330387043"/>
      <w:r>
        <w:rPr>
          <w:bCs/>
          <w:sz w:val="28"/>
          <w:szCs w:val="28"/>
        </w:rPr>
        <w:t>Персонал Исполнителя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98"/>
      <w:bookmarkEnd w:id="99"/>
    </w:p>
    <w:p w:rsidR="004D7060" w:rsidRPr="008018AD" w:rsidRDefault="004D7060" w:rsidP="00A36DB5">
      <w:pPr>
        <w:jc w:val="both"/>
        <w:outlineLvl w:val="0"/>
        <w:rPr>
          <w:bCs/>
          <w:sz w:val="28"/>
          <w:szCs w:val="28"/>
        </w:rPr>
      </w:pPr>
      <w:bookmarkStart w:id="100" w:name="_Toc330385321"/>
      <w:bookmarkStart w:id="101" w:name="_Toc330387044"/>
      <w:r>
        <w:rPr>
          <w:bCs/>
          <w:sz w:val="28"/>
          <w:szCs w:val="28"/>
        </w:rPr>
        <w:t>6.2. Исполнитель обязан гарантировать, что Персонал Исполнителя, выполняющий Работы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(сварщики, водители автотранспортных средств и т.п.)</w:t>
      </w:r>
      <w:bookmarkEnd w:id="100"/>
      <w:bookmarkEnd w:id="101"/>
    </w:p>
    <w:p w:rsidR="004D7060" w:rsidRPr="008018AD" w:rsidRDefault="004D7060" w:rsidP="00A36DB5">
      <w:pPr>
        <w:jc w:val="both"/>
        <w:outlineLvl w:val="0"/>
        <w:rPr>
          <w:bCs/>
          <w:sz w:val="28"/>
          <w:szCs w:val="28"/>
        </w:rPr>
      </w:pPr>
      <w:bookmarkStart w:id="102" w:name="_Toc330385322"/>
      <w:bookmarkStart w:id="103" w:name="_Toc330387045"/>
      <w:r>
        <w:rPr>
          <w:bCs/>
          <w:sz w:val="28"/>
          <w:szCs w:val="28"/>
        </w:rPr>
        <w:t>6.3. Заказчик вправе возражать против использования Исполнителем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Договору или к выполнению иных работ для Заказчика только по письменному разрешению Заказчика.</w:t>
      </w:r>
      <w:bookmarkEnd w:id="102"/>
      <w:bookmarkEnd w:id="103"/>
    </w:p>
    <w:p w:rsidR="004D7060" w:rsidRPr="008018AD" w:rsidRDefault="004D7060" w:rsidP="00A36DB5">
      <w:pPr>
        <w:jc w:val="both"/>
        <w:outlineLvl w:val="0"/>
        <w:rPr>
          <w:b/>
          <w:bCs/>
          <w:sz w:val="28"/>
          <w:szCs w:val="28"/>
        </w:rPr>
      </w:pPr>
      <w:bookmarkStart w:id="104" w:name="_Toc330385323"/>
      <w:bookmarkStart w:id="105" w:name="_Toc330387046"/>
      <w:r>
        <w:rPr>
          <w:b/>
          <w:bCs/>
          <w:sz w:val="28"/>
          <w:szCs w:val="28"/>
        </w:rPr>
        <w:t>7.</w:t>
      </w:r>
      <w:r>
        <w:rPr>
          <w:b/>
          <w:bCs/>
          <w:sz w:val="28"/>
          <w:szCs w:val="28"/>
        </w:rPr>
        <w:tab/>
        <w:t>Политика в отношении употребления алкоголя, наркотиков и токсических веществ, пребывания в состоянии абстинентного синдрома.</w:t>
      </w:r>
      <w:bookmarkEnd w:id="104"/>
      <w:bookmarkEnd w:id="105"/>
    </w:p>
    <w:p w:rsidR="004D7060" w:rsidRPr="008018AD" w:rsidRDefault="004D7060" w:rsidP="00A36DB5">
      <w:pPr>
        <w:jc w:val="both"/>
        <w:outlineLvl w:val="0"/>
        <w:rPr>
          <w:b/>
          <w:bCs/>
          <w:sz w:val="28"/>
          <w:szCs w:val="28"/>
        </w:rPr>
      </w:pPr>
      <w:bookmarkStart w:id="106" w:name="_Toc330385324"/>
      <w:bookmarkStart w:id="107" w:name="_Toc330387047"/>
      <w:r>
        <w:rPr>
          <w:bCs/>
          <w:sz w:val="28"/>
          <w:szCs w:val="28"/>
        </w:rPr>
        <w:t>Подрядная организация</w:t>
      </w:r>
      <w:r>
        <w:rPr>
          <w:b/>
          <w:bCs/>
          <w:sz w:val="28"/>
          <w:szCs w:val="28"/>
        </w:rPr>
        <w:t xml:space="preserve"> обязана:</w:t>
      </w:r>
      <w:bookmarkEnd w:id="106"/>
      <w:bookmarkEnd w:id="107"/>
    </w:p>
    <w:p w:rsidR="004D7060" w:rsidRPr="008018AD" w:rsidRDefault="004D7060" w:rsidP="00A36DB5">
      <w:pPr>
        <w:jc w:val="both"/>
        <w:outlineLvl w:val="0"/>
        <w:rPr>
          <w:bCs/>
          <w:sz w:val="28"/>
          <w:szCs w:val="28"/>
        </w:rPr>
      </w:pPr>
      <w:bookmarkStart w:id="108" w:name="_Toc330385325"/>
      <w:bookmarkStart w:id="109" w:name="_Toc330387048"/>
      <w:r>
        <w:rPr>
          <w:bCs/>
          <w:sz w:val="28"/>
          <w:szCs w:val="28"/>
        </w:rPr>
        <w:lastRenderedPageBreak/>
        <w:t>7.1.</w:t>
      </w:r>
      <w:r>
        <w:rPr>
          <w:bCs/>
          <w:sz w:val="28"/>
          <w:szCs w:val="28"/>
        </w:rPr>
        <w:tab/>
        <w:t>По необходимости, перед началом рабочей смены и допуском Персонала Исполнителя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08"/>
      <w:bookmarkEnd w:id="109"/>
    </w:p>
    <w:p w:rsidR="004D7060" w:rsidRPr="008018AD" w:rsidRDefault="004D7060" w:rsidP="00A36DB5">
      <w:pPr>
        <w:jc w:val="both"/>
        <w:outlineLvl w:val="0"/>
        <w:rPr>
          <w:bCs/>
          <w:sz w:val="28"/>
          <w:szCs w:val="28"/>
        </w:rPr>
      </w:pPr>
      <w:bookmarkStart w:id="110" w:name="_Toc330385326"/>
      <w:bookmarkStart w:id="111" w:name="_Toc330387049"/>
      <w:r>
        <w:rPr>
          <w:bCs/>
          <w:sz w:val="28"/>
          <w:szCs w:val="28"/>
        </w:rPr>
        <w:t>7.2.</w:t>
      </w:r>
      <w:r>
        <w:rPr>
          <w:bCs/>
          <w:sz w:val="28"/>
          <w:szCs w:val="28"/>
        </w:rPr>
        <w:tab/>
        <w:t>Не допускать к выполнению Работ (отстранить от работы) Персонал Исполнителя, появившийся на рабочем месте (Объекте) в состоянии алкогольного, наркотического или токсического опьянения, состоянии абстинентного синдрома.</w:t>
      </w:r>
      <w:bookmarkEnd w:id="110"/>
      <w:bookmarkEnd w:id="111"/>
    </w:p>
    <w:p w:rsidR="004D7060" w:rsidRPr="008018AD" w:rsidRDefault="004D7060" w:rsidP="00A36DB5">
      <w:pPr>
        <w:jc w:val="both"/>
        <w:outlineLvl w:val="0"/>
        <w:rPr>
          <w:bCs/>
          <w:sz w:val="28"/>
          <w:szCs w:val="28"/>
        </w:rPr>
      </w:pPr>
      <w:bookmarkStart w:id="112" w:name="_Toc330385327"/>
      <w:bookmarkStart w:id="113" w:name="_Toc330387050"/>
      <w:r>
        <w:rPr>
          <w:bCs/>
          <w:sz w:val="28"/>
          <w:szCs w:val="28"/>
        </w:rPr>
        <w:t>7.3</w:t>
      </w:r>
      <w:r>
        <w:rPr>
          <w:bCs/>
          <w:sz w:val="28"/>
          <w:szCs w:val="28"/>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12"/>
      <w:bookmarkEnd w:id="113"/>
    </w:p>
    <w:p w:rsidR="004D7060" w:rsidRPr="008018AD" w:rsidRDefault="004D7060" w:rsidP="00A36DB5">
      <w:pPr>
        <w:jc w:val="both"/>
        <w:outlineLvl w:val="0"/>
        <w:rPr>
          <w:bCs/>
          <w:sz w:val="28"/>
          <w:szCs w:val="28"/>
        </w:rPr>
      </w:pPr>
      <w:bookmarkStart w:id="114" w:name="_Toc330385328"/>
      <w:bookmarkStart w:id="115" w:name="_Toc330387051"/>
      <w:r>
        <w:rPr>
          <w:bCs/>
          <w:sz w:val="28"/>
          <w:szCs w:val="28"/>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Исполнителя не допускается на рабочее место.</w:t>
      </w:r>
      <w:bookmarkEnd w:id="114"/>
      <w:bookmarkEnd w:id="115"/>
    </w:p>
    <w:p w:rsidR="004D7060" w:rsidRPr="008018AD" w:rsidRDefault="004D7060" w:rsidP="00A36DB5">
      <w:pPr>
        <w:jc w:val="both"/>
        <w:outlineLvl w:val="0"/>
        <w:rPr>
          <w:bCs/>
          <w:sz w:val="28"/>
          <w:szCs w:val="28"/>
        </w:rPr>
      </w:pPr>
      <w:bookmarkStart w:id="116" w:name="_Toc330385329"/>
      <w:bookmarkStart w:id="117" w:name="_Toc330387052"/>
      <w:r>
        <w:rPr>
          <w:bCs/>
          <w:sz w:val="28"/>
          <w:szCs w:val="28"/>
        </w:rPr>
        <w:t>7.5.</w:t>
      </w:r>
      <w:r>
        <w:rPr>
          <w:bCs/>
          <w:sz w:val="28"/>
          <w:szCs w:val="28"/>
        </w:rPr>
        <w:tab/>
        <w:t>В случае обнаружения на Объекте (включая КПП) персонала Исполнителя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Исполнтель</w:t>
      </w:r>
      <w:r>
        <w:rPr>
          <w:b/>
          <w:bCs/>
          <w:sz w:val="28"/>
          <w:szCs w:val="28"/>
        </w:rPr>
        <w:t xml:space="preserve"> </w:t>
      </w:r>
      <w:r>
        <w:rPr>
          <w:bCs/>
          <w:sz w:val="28"/>
          <w:szCs w:val="28"/>
        </w:rPr>
        <w:t xml:space="preserve"> уплачивает Заказчику штраф в размере 100000 (сто тысяч) рублей за каждый такой факт.</w:t>
      </w:r>
      <w:bookmarkEnd w:id="116"/>
      <w:bookmarkEnd w:id="117"/>
    </w:p>
    <w:p w:rsidR="004D7060" w:rsidRPr="008018AD" w:rsidRDefault="004D7060" w:rsidP="00A36DB5">
      <w:pPr>
        <w:jc w:val="both"/>
        <w:outlineLvl w:val="0"/>
        <w:rPr>
          <w:bCs/>
          <w:sz w:val="28"/>
          <w:szCs w:val="28"/>
        </w:rPr>
      </w:pPr>
      <w:bookmarkStart w:id="118" w:name="_Toc330385330"/>
      <w:bookmarkStart w:id="119" w:name="_Toc330387053"/>
      <w:r>
        <w:rPr>
          <w:bCs/>
          <w:sz w:val="28"/>
          <w:szCs w:val="28"/>
        </w:rPr>
        <w:t>7.6.</w:t>
      </w:r>
      <w:r>
        <w:rPr>
          <w:bCs/>
          <w:sz w:val="28"/>
          <w:szCs w:val="28"/>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Договора и отношений между Заказчиком и Исполнителем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Исполнителем; письменными объяснениями работников Заказчика и/или Исполнителя, другими способами.</w:t>
      </w:r>
      <w:bookmarkEnd w:id="118"/>
      <w:bookmarkEnd w:id="119"/>
    </w:p>
    <w:p w:rsidR="004D7060" w:rsidRPr="008018AD" w:rsidRDefault="004D7060" w:rsidP="00A36DB5">
      <w:pPr>
        <w:jc w:val="both"/>
        <w:outlineLvl w:val="0"/>
        <w:rPr>
          <w:bCs/>
          <w:sz w:val="28"/>
          <w:szCs w:val="28"/>
        </w:rPr>
      </w:pPr>
      <w:bookmarkStart w:id="120" w:name="_Toc330385331"/>
      <w:bookmarkStart w:id="121" w:name="_Toc330387054"/>
      <w:r>
        <w:rPr>
          <w:bCs/>
          <w:sz w:val="28"/>
          <w:szCs w:val="28"/>
        </w:rPr>
        <w:t>7.7.</w:t>
      </w:r>
      <w:r>
        <w:rPr>
          <w:bCs/>
          <w:sz w:val="28"/>
          <w:szCs w:val="28"/>
        </w:rPr>
        <w:tab/>
        <w:t>Заказчик имеет право в любое время проверять исполнение Исполнителем</w:t>
      </w:r>
      <w:r>
        <w:rPr>
          <w:b/>
          <w:bCs/>
          <w:sz w:val="28"/>
          <w:szCs w:val="28"/>
        </w:rPr>
        <w:t xml:space="preserve"> </w:t>
      </w:r>
      <w:r>
        <w:rPr>
          <w:bCs/>
          <w:sz w:val="28"/>
          <w:szCs w:val="28"/>
        </w:rPr>
        <w:t xml:space="preserve"> обязанностей, предусмотренных Договором. В случае возникновения у Заказчика подозрения о наличии на Объекте работников Исполнителя</w:t>
      </w:r>
      <w:r>
        <w:rPr>
          <w:b/>
          <w:bCs/>
          <w:sz w:val="28"/>
          <w:szCs w:val="28"/>
        </w:rPr>
        <w:t xml:space="preserve"> </w:t>
      </w:r>
      <w:r>
        <w:rPr>
          <w:bCs/>
          <w:sz w:val="28"/>
          <w:szCs w:val="28"/>
        </w:rPr>
        <w:t>в состоянии опьянения, Исполнитель обязан по требованию Заказчика незамедлительно отстранить от работы этих Работников.</w:t>
      </w:r>
      <w:bookmarkEnd w:id="120"/>
      <w:bookmarkEnd w:id="121"/>
    </w:p>
    <w:p w:rsidR="004D7060" w:rsidRPr="008018AD" w:rsidRDefault="004D7060" w:rsidP="00A36DB5">
      <w:pPr>
        <w:jc w:val="both"/>
        <w:outlineLvl w:val="0"/>
        <w:rPr>
          <w:b/>
          <w:bCs/>
          <w:sz w:val="28"/>
          <w:szCs w:val="28"/>
        </w:rPr>
      </w:pPr>
      <w:bookmarkStart w:id="122" w:name="_Toc330385345"/>
      <w:bookmarkStart w:id="123" w:name="_Toc330387068"/>
      <w:r>
        <w:rPr>
          <w:b/>
          <w:bCs/>
          <w:sz w:val="28"/>
          <w:szCs w:val="28"/>
        </w:rPr>
        <w:t>8.</w:t>
      </w:r>
      <w:r>
        <w:rPr>
          <w:b/>
          <w:bCs/>
          <w:sz w:val="28"/>
          <w:szCs w:val="28"/>
        </w:rPr>
        <w:tab/>
        <w:t>Требования к профпригодности персонала по состоянию здоровья</w:t>
      </w:r>
      <w:bookmarkEnd w:id="122"/>
      <w:bookmarkEnd w:id="123"/>
    </w:p>
    <w:p w:rsidR="004D7060" w:rsidRPr="008018AD" w:rsidRDefault="004D7060" w:rsidP="00A36DB5">
      <w:pPr>
        <w:jc w:val="both"/>
        <w:outlineLvl w:val="0"/>
        <w:rPr>
          <w:bCs/>
          <w:sz w:val="28"/>
          <w:szCs w:val="28"/>
        </w:rPr>
      </w:pPr>
      <w:bookmarkStart w:id="124" w:name="_Toc330385346"/>
      <w:bookmarkStart w:id="125" w:name="_Toc330387069"/>
      <w:r>
        <w:rPr>
          <w:bCs/>
          <w:sz w:val="28"/>
          <w:szCs w:val="28"/>
        </w:rPr>
        <w:t xml:space="preserve">Все работники, предложенные Исполнителем для выполнения Работ, должны быть годны к выполнению своих обязанностей по состоянию здоровья в соответствии с требованиями законодательства.  </w:t>
      </w:r>
    </w:p>
    <w:p w:rsidR="004D7060" w:rsidRPr="008018AD" w:rsidRDefault="004D7060" w:rsidP="00A36DB5">
      <w:pPr>
        <w:jc w:val="both"/>
        <w:outlineLvl w:val="0"/>
        <w:rPr>
          <w:bCs/>
          <w:sz w:val="28"/>
          <w:szCs w:val="28"/>
        </w:rPr>
      </w:pPr>
      <w:r>
        <w:rPr>
          <w:bCs/>
          <w:sz w:val="28"/>
          <w:szCs w:val="28"/>
        </w:rPr>
        <w:lastRenderedPageBreak/>
        <w:t>Все работники, предложенные Исполнителем для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24"/>
      <w:bookmarkEnd w:id="125"/>
    </w:p>
    <w:p w:rsidR="004D7060" w:rsidRPr="008018AD" w:rsidRDefault="004D7060" w:rsidP="00A36DB5">
      <w:pPr>
        <w:jc w:val="both"/>
        <w:outlineLvl w:val="0"/>
        <w:rPr>
          <w:b/>
          <w:bCs/>
          <w:sz w:val="28"/>
          <w:szCs w:val="28"/>
        </w:rPr>
      </w:pPr>
      <w:bookmarkStart w:id="126" w:name="_Toc330385356"/>
      <w:bookmarkStart w:id="127" w:name="_Toc330387079"/>
      <w:r>
        <w:rPr>
          <w:b/>
          <w:bCs/>
          <w:sz w:val="28"/>
          <w:szCs w:val="28"/>
        </w:rPr>
        <w:t>9.      Требования к оборудованию</w:t>
      </w:r>
      <w:bookmarkEnd w:id="126"/>
      <w:bookmarkEnd w:id="127"/>
    </w:p>
    <w:p w:rsidR="004D7060" w:rsidRPr="008018AD" w:rsidRDefault="004D7060" w:rsidP="00A36DB5">
      <w:pPr>
        <w:jc w:val="both"/>
        <w:outlineLvl w:val="0"/>
        <w:rPr>
          <w:bCs/>
          <w:sz w:val="28"/>
          <w:szCs w:val="28"/>
        </w:rPr>
      </w:pPr>
      <w:bookmarkStart w:id="128" w:name="_Toc330385357"/>
      <w:bookmarkStart w:id="129" w:name="_Toc330387080"/>
      <w:r>
        <w:rPr>
          <w:bCs/>
          <w:sz w:val="28"/>
          <w:szCs w:val="28"/>
        </w:rPr>
        <w:t>9.1. В целях обеспечения эффективного и безопасного выполнения работ, а также исключения простоев в ходе выполнения работ, Исполнитель</w:t>
      </w:r>
      <w:r>
        <w:rPr>
          <w:b/>
          <w:bCs/>
          <w:sz w:val="28"/>
          <w:szCs w:val="28"/>
        </w:rPr>
        <w:t xml:space="preserve"> </w:t>
      </w:r>
      <w:r>
        <w:rPr>
          <w:bCs/>
          <w:sz w:val="28"/>
          <w:szCs w:val="28"/>
        </w:rPr>
        <w:t>должен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28"/>
      <w:bookmarkEnd w:id="129"/>
    </w:p>
    <w:p w:rsidR="004D7060" w:rsidRPr="008018AD" w:rsidRDefault="004D7060" w:rsidP="00A36DB5">
      <w:pPr>
        <w:jc w:val="both"/>
        <w:outlineLvl w:val="0"/>
        <w:rPr>
          <w:bCs/>
          <w:sz w:val="28"/>
          <w:szCs w:val="28"/>
        </w:rPr>
      </w:pPr>
      <w:bookmarkStart w:id="130" w:name="_Toc330385358"/>
      <w:bookmarkStart w:id="131" w:name="_Toc330387081"/>
      <w:r>
        <w:rPr>
          <w:bCs/>
          <w:sz w:val="28"/>
          <w:szCs w:val="28"/>
        </w:rPr>
        <w:t>9.2. Использование Исполнителем оборудования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30"/>
      <w:bookmarkEnd w:id="131"/>
    </w:p>
    <w:p w:rsidR="004D7060" w:rsidRPr="008018AD" w:rsidRDefault="004D7060" w:rsidP="00A36DB5">
      <w:pPr>
        <w:jc w:val="both"/>
        <w:outlineLvl w:val="0"/>
        <w:rPr>
          <w:bCs/>
          <w:sz w:val="28"/>
          <w:szCs w:val="28"/>
        </w:rPr>
      </w:pPr>
      <w:bookmarkStart w:id="132" w:name="_Toc330385359"/>
      <w:bookmarkStart w:id="133" w:name="_Toc330387082"/>
      <w:r>
        <w:rPr>
          <w:bCs/>
          <w:sz w:val="28"/>
          <w:szCs w:val="28"/>
        </w:rPr>
        <w:t>9.3. Все оборудование, используемое Исполнителем должно поддерживаться в безопасном, рабочем состоянии.</w:t>
      </w:r>
      <w:bookmarkEnd w:id="132"/>
      <w:bookmarkEnd w:id="133"/>
    </w:p>
    <w:p w:rsidR="004D7060" w:rsidRPr="008018AD" w:rsidRDefault="004D7060" w:rsidP="00A36DB5">
      <w:pPr>
        <w:jc w:val="both"/>
        <w:outlineLvl w:val="0"/>
        <w:rPr>
          <w:bCs/>
          <w:sz w:val="28"/>
          <w:szCs w:val="28"/>
        </w:rPr>
      </w:pPr>
      <w:bookmarkStart w:id="134" w:name="_Toc330385360"/>
      <w:bookmarkStart w:id="135" w:name="_Toc330387083"/>
      <w:r>
        <w:rPr>
          <w:bCs/>
          <w:sz w:val="28"/>
          <w:szCs w:val="28"/>
        </w:rPr>
        <w:t>9.4.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34"/>
      <w:bookmarkEnd w:id="135"/>
    </w:p>
    <w:p w:rsidR="004D7060" w:rsidRPr="008018AD" w:rsidRDefault="004D7060" w:rsidP="00A36DB5">
      <w:pPr>
        <w:jc w:val="both"/>
        <w:outlineLvl w:val="0"/>
        <w:rPr>
          <w:bCs/>
          <w:sz w:val="28"/>
          <w:szCs w:val="28"/>
        </w:rPr>
      </w:pPr>
      <w:bookmarkStart w:id="136" w:name="_Toc330385361"/>
      <w:bookmarkStart w:id="137" w:name="_Toc330387084"/>
      <w:r>
        <w:rPr>
          <w:bCs/>
          <w:sz w:val="28"/>
          <w:szCs w:val="28"/>
        </w:rPr>
        <w:t>9.5.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Исполнитель</w:t>
      </w:r>
      <w:r>
        <w:rPr>
          <w:b/>
          <w:bCs/>
          <w:sz w:val="28"/>
          <w:szCs w:val="28"/>
        </w:rPr>
        <w:t xml:space="preserve"> </w:t>
      </w:r>
      <w:r>
        <w:rPr>
          <w:bCs/>
          <w:sz w:val="28"/>
          <w:szCs w:val="28"/>
        </w:rPr>
        <w:t xml:space="preserve"> должен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36"/>
      <w:bookmarkEnd w:id="137"/>
    </w:p>
    <w:p w:rsidR="004D7060" w:rsidRPr="008018AD" w:rsidRDefault="004D7060" w:rsidP="00A36DB5">
      <w:pPr>
        <w:jc w:val="both"/>
        <w:outlineLvl w:val="0"/>
        <w:rPr>
          <w:bCs/>
          <w:sz w:val="28"/>
          <w:szCs w:val="28"/>
        </w:rPr>
      </w:pPr>
      <w:bookmarkStart w:id="138" w:name="_Toc330385362"/>
      <w:bookmarkStart w:id="139" w:name="_Toc330387085"/>
      <w:r>
        <w:rPr>
          <w:bCs/>
          <w:sz w:val="28"/>
          <w:szCs w:val="28"/>
        </w:rPr>
        <w:t>9.6.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38"/>
      <w:bookmarkEnd w:id="139"/>
    </w:p>
    <w:p w:rsidR="004D7060" w:rsidRPr="008018AD" w:rsidRDefault="004D7060" w:rsidP="00A36DB5">
      <w:pPr>
        <w:jc w:val="both"/>
        <w:outlineLvl w:val="0"/>
        <w:rPr>
          <w:bCs/>
          <w:sz w:val="28"/>
          <w:szCs w:val="28"/>
        </w:rPr>
      </w:pPr>
      <w:bookmarkStart w:id="140" w:name="_Toc330385363"/>
      <w:bookmarkStart w:id="141" w:name="_Toc330387086"/>
      <w:r>
        <w:rPr>
          <w:bCs/>
          <w:sz w:val="28"/>
          <w:szCs w:val="28"/>
        </w:rPr>
        <w:t>Дальнейшая эксплуатация разрешается после устранения выявленных недостатков.</w:t>
      </w:r>
      <w:bookmarkEnd w:id="140"/>
      <w:bookmarkEnd w:id="141"/>
    </w:p>
    <w:p w:rsidR="004D7060" w:rsidRPr="008018AD" w:rsidRDefault="004D7060" w:rsidP="00A36DB5">
      <w:pPr>
        <w:jc w:val="both"/>
        <w:outlineLvl w:val="0"/>
        <w:rPr>
          <w:bCs/>
          <w:sz w:val="28"/>
          <w:szCs w:val="28"/>
        </w:rPr>
      </w:pPr>
      <w:bookmarkStart w:id="142" w:name="_Toc330385364"/>
      <w:bookmarkStart w:id="143" w:name="_Toc330387087"/>
      <w:r>
        <w:rPr>
          <w:bCs/>
          <w:sz w:val="28"/>
          <w:szCs w:val="28"/>
        </w:rPr>
        <w:t>9.7.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42"/>
      <w:bookmarkEnd w:id="143"/>
    </w:p>
    <w:p w:rsidR="004D7060" w:rsidRPr="008018AD" w:rsidRDefault="004D7060" w:rsidP="00A36DB5">
      <w:pPr>
        <w:jc w:val="both"/>
        <w:outlineLvl w:val="0"/>
        <w:rPr>
          <w:bCs/>
          <w:sz w:val="28"/>
          <w:szCs w:val="28"/>
        </w:rPr>
      </w:pPr>
      <w:bookmarkStart w:id="144" w:name="_Toc330385365"/>
      <w:bookmarkStart w:id="145" w:name="_Toc330387088"/>
      <w:r>
        <w:rPr>
          <w:bCs/>
          <w:sz w:val="28"/>
          <w:szCs w:val="28"/>
        </w:rPr>
        <w:t>9.8. Размещение оборудования на месте проведения работ заранее согласовывается с представителем Заказчика.</w:t>
      </w:r>
      <w:bookmarkEnd w:id="144"/>
      <w:bookmarkEnd w:id="145"/>
    </w:p>
    <w:p w:rsidR="004D7060" w:rsidRPr="008018AD" w:rsidRDefault="004D7060" w:rsidP="00A36DB5">
      <w:pPr>
        <w:jc w:val="both"/>
        <w:outlineLvl w:val="0"/>
        <w:rPr>
          <w:bCs/>
          <w:sz w:val="28"/>
          <w:szCs w:val="28"/>
        </w:rPr>
      </w:pPr>
      <w:bookmarkStart w:id="146" w:name="_Toc330385366"/>
      <w:bookmarkStart w:id="147" w:name="_Toc330387089"/>
      <w:r>
        <w:rPr>
          <w:bCs/>
          <w:sz w:val="28"/>
          <w:szCs w:val="28"/>
        </w:rPr>
        <w:lastRenderedPageBreak/>
        <w:t>9.9. Работники Исполнителя,</w:t>
      </w:r>
      <w:r>
        <w:rPr>
          <w:b/>
          <w:bCs/>
          <w:sz w:val="28"/>
          <w:szCs w:val="28"/>
        </w:rPr>
        <w:t xml:space="preserve"> </w:t>
      </w:r>
      <w:r>
        <w:rPr>
          <w:bCs/>
          <w:sz w:val="28"/>
          <w:szCs w:val="28"/>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146"/>
      <w:bookmarkEnd w:id="147"/>
    </w:p>
    <w:p w:rsidR="004D7060" w:rsidRPr="008018AD" w:rsidRDefault="004D7060" w:rsidP="00A36DB5">
      <w:pPr>
        <w:jc w:val="both"/>
        <w:outlineLvl w:val="0"/>
        <w:rPr>
          <w:bCs/>
          <w:sz w:val="28"/>
          <w:szCs w:val="28"/>
        </w:rPr>
      </w:pPr>
      <w:bookmarkStart w:id="148" w:name="_Toc330385367"/>
      <w:bookmarkStart w:id="149" w:name="_Toc330387090"/>
      <w:r>
        <w:rPr>
          <w:bCs/>
          <w:sz w:val="28"/>
          <w:szCs w:val="28"/>
        </w:rPr>
        <w:t>9.10. Исполнитель несет ответственность за эксплуатацию всего оборудования в соответствии с действующим законодательством и Договором.</w:t>
      </w:r>
      <w:bookmarkEnd w:id="148"/>
      <w:bookmarkEnd w:id="149"/>
    </w:p>
    <w:p w:rsidR="004D7060" w:rsidRPr="008018AD" w:rsidRDefault="004D7060" w:rsidP="00A36DB5">
      <w:pPr>
        <w:jc w:val="both"/>
        <w:outlineLvl w:val="0"/>
        <w:rPr>
          <w:b/>
          <w:bCs/>
          <w:sz w:val="28"/>
          <w:szCs w:val="28"/>
        </w:rPr>
      </w:pPr>
      <w:bookmarkStart w:id="150" w:name="_Toc330385368"/>
      <w:bookmarkStart w:id="151" w:name="_Toc330387091"/>
      <w:r>
        <w:rPr>
          <w:b/>
          <w:bCs/>
          <w:sz w:val="28"/>
          <w:szCs w:val="28"/>
        </w:rPr>
        <w:t>10.      Охрана Окружающей Среды</w:t>
      </w:r>
      <w:bookmarkEnd w:id="150"/>
      <w:bookmarkEnd w:id="151"/>
    </w:p>
    <w:p w:rsidR="004D7060" w:rsidRPr="008018AD" w:rsidRDefault="004D7060" w:rsidP="00A36DB5">
      <w:pPr>
        <w:jc w:val="both"/>
        <w:outlineLvl w:val="0"/>
        <w:rPr>
          <w:bCs/>
          <w:sz w:val="28"/>
          <w:szCs w:val="28"/>
        </w:rPr>
      </w:pPr>
      <w:bookmarkStart w:id="152" w:name="_Toc330385369"/>
      <w:bookmarkStart w:id="153" w:name="_Toc330387092"/>
      <w:r>
        <w:rPr>
          <w:bCs/>
          <w:sz w:val="28"/>
          <w:szCs w:val="28"/>
        </w:rPr>
        <w:t xml:space="preserve">10.1. Исполнитель принимает все необходимые меры предосторожности, направленные на охрану окружающей среды в процессе выполнения Работ. </w:t>
      </w:r>
    </w:p>
    <w:p w:rsidR="004D7060" w:rsidRPr="008018AD" w:rsidRDefault="004D7060" w:rsidP="00A36DB5">
      <w:pPr>
        <w:jc w:val="both"/>
        <w:outlineLvl w:val="0"/>
        <w:rPr>
          <w:bCs/>
          <w:sz w:val="28"/>
          <w:szCs w:val="28"/>
        </w:rPr>
      </w:pPr>
      <w:r>
        <w:rPr>
          <w:bCs/>
          <w:sz w:val="28"/>
          <w:szCs w:val="28"/>
        </w:rPr>
        <w:t>Обязанности Исполнителя включают в себя, помимо прочего, предотвращение причинения неудобств третьим лицам и загрязнения окружающей среды оборудованием и материалами Исполнителя, а также охрану диких животных,  водных объектов (в том числе подземных вод), дорог, мостов и близлежащих объектов недвижимого имущества.</w:t>
      </w:r>
      <w:bookmarkEnd w:id="152"/>
      <w:bookmarkEnd w:id="153"/>
    </w:p>
    <w:p w:rsidR="004D7060" w:rsidRPr="008018AD" w:rsidRDefault="004D7060" w:rsidP="00A36DB5">
      <w:pPr>
        <w:jc w:val="both"/>
        <w:outlineLvl w:val="0"/>
        <w:rPr>
          <w:bCs/>
          <w:sz w:val="28"/>
          <w:szCs w:val="28"/>
        </w:rPr>
      </w:pPr>
      <w:bookmarkStart w:id="154" w:name="_Toc330385370"/>
      <w:bookmarkStart w:id="155" w:name="_Toc330387093"/>
      <w:r>
        <w:rPr>
          <w:bCs/>
          <w:sz w:val="28"/>
          <w:szCs w:val="28"/>
        </w:rPr>
        <w:t>10.2. В случае нарушения Исполнителем</w:t>
      </w:r>
      <w:r>
        <w:rPr>
          <w:b/>
          <w:bCs/>
          <w:sz w:val="28"/>
          <w:szCs w:val="28"/>
        </w:rPr>
        <w:t xml:space="preserve"> </w:t>
      </w:r>
      <w:r>
        <w:rPr>
          <w:bCs/>
          <w:sz w:val="28"/>
          <w:szCs w:val="28"/>
        </w:rPr>
        <w:t>положений п. 13.1 Заказчик вправе уведомить о таком нарушении Исполнителя,</w:t>
      </w:r>
      <w:r>
        <w:rPr>
          <w:b/>
          <w:bCs/>
          <w:sz w:val="28"/>
          <w:szCs w:val="28"/>
        </w:rPr>
        <w:t xml:space="preserve"> </w:t>
      </w:r>
      <w:r>
        <w:rPr>
          <w:bCs/>
          <w:sz w:val="28"/>
          <w:szCs w:val="28"/>
        </w:rPr>
        <w:t>который по получении такого уведомления обязан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Договор в одностороннем порядке без обязательств по возмещению убытков Исполнителя, вызванных таким расторжением.</w:t>
      </w:r>
      <w:bookmarkEnd w:id="154"/>
      <w:bookmarkEnd w:id="155"/>
    </w:p>
    <w:p w:rsidR="004D7060" w:rsidRPr="008018AD" w:rsidRDefault="004D7060" w:rsidP="00A36DB5">
      <w:pPr>
        <w:jc w:val="both"/>
        <w:outlineLvl w:val="0"/>
        <w:rPr>
          <w:bCs/>
          <w:sz w:val="28"/>
          <w:szCs w:val="28"/>
        </w:rPr>
      </w:pPr>
      <w:bookmarkStart w:id="156" w:name="_Toc330385371"/>
      <w:bookmarkStart w:id="157" w:name="_Toc330387094"/>
      <w:r>
        <w:rPr>
          <w:bCs/>
          <w:sz w:val="28"/>
          <w:szCs w:val="28"/>
        </w:rPr>
        <w:t>10.3. Исполнитель</w:t>
      </w:r>
      <w:r>
        <w:rPr>
          <w:b/>
          <w:bCs/>
          <w:sz w:val="28"/>
          <w:szCs w:val="28"/>
        </w:rPr>
        <w:t xml:space="preserve"> </w:t>
      </w:r>
      <w:r>
        <w:rPr>
          <w:bCs/>
          <w:sz w:val="28"/>
          <w:szCs w:val="28"/>
        </w:rPr>
        <w:t xml:space="preserve"> несет ответственность за обеспечение погрузки-разгрузки, переработки, транспортировки и утилизации собственных отходов в том числе</w:t>
      </w:r>
      <w:bookmarkStart w:id="158" w:name="_Toc330385373"/>
      <w:bookmarkStart w:id="159" w:name="_Toc330387096"/>
      <w:bookmarkEnd w:id="156"/>
      <w:bookmarkEnd w:id="157"/>
      <w:r>
        <w:rPr>
          <w:bCs/>
          <w:sz w:val="28"/>
          <w:szCs w:val="28"/>
        </w:rPr>
        <w:t xml:space="preserve"> твердых и жидких отходов</w:t>
      </w:r>
      <w:bookmarkEnd w:id="158"/>
      <w:bookmarkEnd w:id="159"/>
      <w:r>
        <w:rPr>
          <w:bCs/>
          <w:sz w:val="28"/>
          <w:szCs w:val="28"/>
        </w:rPr>
        <w:t>,</w:t>
      </w:r>
    </w:p>
    <w:p w:rsidR="004D7060" w:rsidRPr="008018AD" w:rsidRDefault="004D7060" w:rsidP="00A36DB5">
      <w:pPr>
        <w:jc w:val="both"/>
        <w:outlineLvl w:val="0"/>
        <w:rPr>
          <w:bCs/>
          <w:sz w:val="28"/>
          <w:szCs w:val="28"/>
        </w:rPr>
      </w:pPr>
      <w:bookmarkStart w:id="160" w:name="_Toc330385374"/>
      <w:bookmarkStart w:id="161" w:name="_Toc330387097"/>
      <w:r>
        <w:rPr>
          <w:bCs/>
          <w:sz w:val="28"/>
          <w:szCs w:val="28"/>
        </w:rPr>
        <w:t>за исключением тех случаев, когда ответственность за их транспортировку и утилизацию возлагается на Заказчика.</w:t>
      </w:r>
      <w:bookmarkEnd w:id="160"/>
      <w:bookmarkEnd w:id="161"/>
    </w:p>
    <w:p w:rsidR="004D7060" w:rsidRPr="008018AD" w:rsidRDefault="004D7060" w:rsidP="00A36DB5">
      <w:pPr>
        <w:jc w:val="both"/>
        <w:outlineLvl w:val="0"/>
        <w:rPr>
          <w:bCs/>
          <w:sz w:val="28"/>
          <w:szCs w:val="28"/>
        </w:rPr>
      </w:pPr>
      <w:bookmarkStart w:id="162" w:name="_Toc330385375"/>
      <w:bookmarkStart w:id="163" w:name="_Toc330387098"/>
      <w:r>
        <w:rPr>
          <w:bCs/>
          <w:sz w:val="28"/>
          <w:szCs w:val="28"/>
        </w:rPr>
        <w:t>Любые опасные Работы или потенциально опасные производственные процессы осуществляются только при наличии соответствующего допуска.</w:t>
      </w:r>
      <w:bookmarkEnd w:id="162"/>
      <w:bookmarkEnd w:id="163"/>
    </w:p>
    <w:p w:rsidR="004D7060" w:rsidRPr="008018AD" w:rsidRDefault="004D7060" w:rsidP="00A36DB5">
      <w:pPr>
        <w:jc w:val="both"/>
        <w:outlineLvl w:val="0"/>
        <w:rPr>
          <w:bCs/>
          <w:sz w:val="28"/>
          <w:szCs w:val="28"/>
        </w:rPr>
      </w:pPr>
      <w:bookmarkStart w:id="164" w:name="_Toc330385376"/>
      <w:bookmarkStart w:id="165" w:name="_Toc330387099"/>
      <w:r>
        <w:rPr>
          <w:bCs/>
          <w:sz w:val="28"/>
          <w:szCs w:val="28"/>
        </w:rPr>
        <w:t>10.4. При выполнении Работ Исполнитель</w:t>
      </w:r>
      <w:r>
        <w:rPr>
          <w:b/>
          <w:bCs/>
          <w:sz w:val="28"/>
          <w:szCs w:val="28"/>
        </w:rPr>
        <w:t xml:space="preserve"> </w:t>
      </w:r>
      <w:r>
        <w:rPr>
          <w:bCs/>
          <w:sz w:val="28"/>
          <w:szCs w:val="28"/>
        </w:rPr>
        <w:t xml:space="preserve"> при любых обстоятельствах:</w:t>
      </w:r>
      <w:bookmarkEnd w:id="164"/>
      <w:bookmarkEnd w:id="165"/>
    </w:p>
    <w:p w:rsidR="004D7060" w:rsidRPr="008018AD" w:rsidRDefault="004D7060" w:rsidP="00A36DB5">
      <w:pPr>
        <w:jc w:val="both"/>
        <w:outlineLvl w:val="0"/>
        <w:rPr>
          <w:bCs/>
          <w:sz w:val="28"/>
          <w:szCs w:val="28"/>
        </w:rPr>
      </w:pPr>
      <w:bookmarkStart w:id="166" w:name="_Toc330385377"/>
      <w:bookmarkStart w:id="167" w:name="_Toc330387100"/>
      <w:r>
        <w:rPr>
          <w:bCs/>
          <w:sz w:val="28"/>
          <w:szCs w:val="28"/>
        </w:rPr>
        <w:t>•</w:t>
      </w:r>
      <w:r>
        <w:rPr>
          <w:bCs/>
          <w:sz w:val="28"/>
          <w:szCs w:val="28"/>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166"/>
      <w:bookmarkEnd w:id="167"/>
    </w:p>
    <w:p w:rsidR="004D7060" w:rsidRPr="008018AD" w:rsidRDefault="004D7060" w:rsidP="00A36DB5">
      <w:pPr>
        <w:jc w:val="both"/>
        <w:outlineLvl w:val="0"/>
        <w:rPr>
          <w:bCs/>
          <w:sz w:val="28"/>
          <w:szCs w:val="28"/>
        </w:rPr>
      </w:pPr>
      <w:bookmarkStart w:id="168" w:name="_Toc330385378"/>
      <w:bookmarkStart w:id="169" w:name="_Toc330387101"/>
      <w:r>
        <w:rPr>
          <w:bCs/>
          <w:sz w:val="28"/>
          <w:szCs w:val="28"/>
        </w:rPr>
        <w:t>•</w:t>
      </w:r>
      <w:r>
        <w:rPr>
          <w:bCs/>
          <w:sz w:val="28"/>
          <w:szCs w:val="28"/>
        </w:rPr>
        <w:tab/>
        <w:t>принимает меры к сокращению количества отходов.</w:t>
      </w:r>
      <w:bookmarkEnd w:id="168"/>
      <w:bookmarkEnd w:id="169"/>
    </w:p>
    <w:p w:rsidR="004D7060" w:rsidRPr="008018AD" w:rsidRDefault="004D7060" w:rsidP="00A36DB5">
      <w:pPr>
        <w:jc w:val="both"/>
        <w:rPr>
          <w:b/>
          <w:sz w:val="28"/>
          <w:szCs w:val="28"/>
          <w:lang w:eastAsia="en-US"/>
        </w:rPr>
      </w:pPr>
      <w:r>
        <w:rPr>
          <w:b/>
          <w:sz w:val="28"/>
          <w:szCs w:val="28"/>
          <w:lang w:eastAsia="en-US"/>
        </w:rPr>
        <w:t>10.5.   Перечень штрафных санкций к  Исполнителю за нарушения требований в области ОТ, ПБ и ООС</w:t>
      </w:r>
    </w:p>
    <w:p w:rsidR="004D7060" w:rsidRPr="008018AD" w:rsidRDefault="004D7060" w:rsidP="00A36DB5">
      <w:pPr>
        <w:jc w:val="both"/>
        <w:rPr>
          <w:sz w:val="28"/>
          <w:szCs w:val="28"/>
          <w:lang w:eastAsia="en-US"/>
        </w:rPr>
      </w:pPr>
      <w:r>
        <w:rPr>
          <w:sz w:val="28"/>
          <w:szCs w:val="28"/>
          <w:lang w:eastAsia="en-US"/>
        </w:rPr>
        <w:t>1.</w:t>
      </w:r>
      <w:r>
        <w:rPr>
          <w:sz w:val="28"/>
          <w:szCs w:val="28"/>
          <w:lang w:eastAsia="en-US"/>
        </w:rPr>
        <w:tab/>
        <w:t xml:space="preserve">Обнаружение на территории Заказчика работников </w:t>
      </w:r>
      <w:r>
        <w:rPr>
          <w:bCs/>
          <w:sz w:val="28"/>
          <w:szCs w:val="28"/>
        </w:rPr>
        <w:t>Исполнителя</w:t>
      </w:r>
      <w:r>
        <w:rPr>
          <w:b/>
          <w:bCs/>
          <w:sz w:val="28"/>
          <w:szCs w:val="28"/>
        </w:rPr>
        <w:t xml:space="preserve"> </w:t>
      </w:r>
      <w:r>
        <w:rPr>
          <w:bCs/>
          <w:sz w:val="28"/>
          <w:szCs w:val="28"/>
        </w:rPr>
        <w:t xml:space="preserve"> </w:t>
      </w:r>
      <w:r>
        <w:rPr>
          <w:sz w:val="28"/>
          <w:szCs w:val="28"/>
          <w:lang w:eastAsia="en-US"/>
        </w:rPr>
        <w:t>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Исполнителя с письменным уведомлением об этом Заказчика в течение 24 часов с момента выявления) - 100 тыс. рублей;</w:t>
      </w:r>
    </w:p>
    <w:p w:rsidR="004D7060" w:rsidRPr="008018AD" w:rsidRDefault="004D7060" w:rsidP="00A36DB5">
      <w:pPr>
        <w:jc w:val="both"/>
        <w:rPr>
          <w:sz w:val="28"/>
          <w:szCs w:val="28"/>
          <w:lang w:eastAsia="en-US"/>
        </w:rPr>
      </w:pPr>
      <w:r>
        <w:rPr>
          <w:sz w:val="28"/>
          <w:szCs w:val="28"/>
          <w:lang w:eastAsia="en-US"/>
        </w:rPr>
        <w:t>2.</w:t>
      </w:r>
      <w:r>
        <w:rPr>
          <w:sz w:val="28"/>
          <w:szCs w:val="28"/>
          <w:lang w:eastAsia="en-US"/>
        </w:rPr>
        <w:tab/>
        <w:t xml:space="preserve">Не информирование Исполнителем в течение суток (сокрытие информации) Заказчика, об авариях, пожарах, инцидентах, фактах производственного </w:t>
      </w:r>
      <w:r>
        <w:rPr>
          <w:sz w:val="28"/>
          <w:szCs w:val="28"/>
          <w:lang w:eastAsia="en-US"/>
        </w:rPr>
        <w:lastRenderedPageBreak/>
        <w:t>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- 300 тыс. рублей;</w:t>
      </w:r>
    </w:p>
    <w:p w:rsidR="004D7060" w:rsidRPr="008018AD" w:rsidRDefault="004D7060" w:rsidP="00A36DB5">
      <w:pPr>
        <w:jc w:val="both"/>
        <w:rPr>
          <w:sz w:val="28"/>
          <w:szCs w:val="28"/>
          <w:lang w:eastAsia="en-US"/>
        </w:rPr>
      </w:pPr>
      <w:r>
        <w:rPr>
          <w:sz w:val="28"/>
          <w:szCs w:val="28"/>
          <w:lang w:eastAsia="en-US"/>
        </w:rPr>
        <w:t>3.</w:t>
      </w:r>
      <w:r>
        <w:rPr>
          <w:sz w:val="28"/>
          <w:szCs w:val="28"/>
          <w:lang w:eastAsia="en-US"/>
        </w:rPr>
        <w:tab/>
        <w:t>Проведение Исполнителем работ повышенной опасности без необходимого наряда-допуска - 100 тыс. рублей;</w:t>
      </w:r>
    </w:p>
    <w:p w:rsidR="004D7060" w:rsidRPr="008018AD" w:rsidRDefault="004D7060" w:rsidP="00A36DB5">
      <w:pPr>
        <w:jc w:val="both"/>
        <w:rPr>
          <w:sz w:val="28"/>
          <w:szCs w:val="28"/>
          <w:lang w:eastAsia="en-US"/>
        </w:rPr>
      </w:pPr>
      <w:r>
        <w:rPr>
          <w:sz w:val="28"/>
          <w:szCs w:val="28"/>
          <w:lang w:eastAsia="en-US"/>
        </w:rPr>
        <w:t>4.</w:t>
      </w:r>
      <w:r>
        <w:rPr>
          <w:sz w:val="28"/>
          <w:szCs w:val="28"/>
          <w:lang w:eastAsia="en-US"/>
        </w:rPr>
        <w:tab/>
        <w:t>Отключение или нарушение целостности блокировок и других устройств обеспечения безопасности на действующем оборудовании Исполнителя или Заказчика без соответствующего письменного разрешения - 100 тыс. рублей;</w:t>
      </w:r>
    </w:p>
    <w:p w:rsidR="004D7060" w:rsidRPr="008018AD" w:rsidRDefault="004D7060" w:rsidP="00A36DB5">
      <w:pPr>
        <w:jc w:val="both"/>
        <w:rPr>
          <w:sz w:val="28"/>
          <w:szCs w:val="28"/>
          <w:lang w:eastAsia="en-US"/>
        </w:rPr>
      </w:pPr>
      <w:r>
        <w:rPr>
          <w:sz w:val="28"/>
          <w:szCs w:val="28"/>
          <w:lang w:eastAsia="en-US"/>
        </w:rPr>
        <w:t>5.</w:t>
      </w:r>
      <w:r>
        <w:rPr>
          <w:sz w:val="28"/>
          <w:szCs w:val="28"/>
          <w:lang w:eastAsia="en-US"/>
        </w:rPr>
        <w:tab/>
        <w:t>Курение работников Исполнителя на территории предприятия Заказчика вне специально отведенных для этой цели мест - 100 тыс. рублей;</w:t>
      </w:r>
    </w:p>
    <w:p w:rsidR="004D7060" w:rsidRPr="008018AD" w:rsidRDefault="004D7060" w:rsidP="00A36DB5">
      <w:pPr>
        <w:jc w:val="both"/>
        <w:rPr>
          <w:sz w:val="28"/>
          <w:szCs w:val="28"/>
          <w:lang w:eastAsia="en-US"/>
        </w:rPr>
      </w:pPr>
      <w:r>
        <w:rPr>
          <w:sz w:val="28"/>
          <w:szCs w:val="28"/>
          <w:lang w:eastAsia="en-US"/>
        </w:rPr>
        <w:t>6.</w:t>
      </w:r>
      <w:r>
        <w:rPr>
          <w:sz w:val="28"/>
          <w:szCs w:val="28"/>
          <w:lang w:eastAsia="en-US"/>
        </w:rPr>
        <w:tab/>
        <w:t>Использование работниками Исполнителя на территории Заказчика открытого огня вне специально отведенных для этих целей мест, если это не предусмотрено нарядом-допуском - 100 тыс. рублей;</w:t>
      </w:r>
    </w:p>
    <w:p w:rsidR="004D7060" w:rsidRPr="008018AD" w:rsidRDefault="004D7060" w:rsidP="00A36DB5">
      <w:pPr>
        <w:jc w:val="both"/>
        <w:rPr>
          <w:sz w:val="28"/>
          <w:szCs w:val="28"/>
          <w:lang w:eastAsia="en-US"/>
        </w:rPr>
      </w:pPr>
      <w:r>
        <w:rPr>
          <w:sz w:val="28"/>
          <w:szCs w:val="28"/>
          <w:lang w:eastAsia="en-US"/>
        </w:rPr>
        <w:t>7.</w:t>
      </w:r>
      <w:r>
        <w:rPr>
          <w:sz w:val="28"/>
          <w:szCs w:val="28"/>
          <w:lang w:eastAsia="en-US"/>
        </w:rPr>
        <w:tab/>
        <w:t>В случае обнаружения на объектах Заказчика работников Исполнителя, осуществляющих работы без соответствующих СИЗ - 40 тыс. рублей;</w:t>
      </w:r>
    </w:p>
    <w:p w:rsidR="004D7060" w:rsidRPr="008018AD" w:rsidRDefault="004D7060" w:rsidP="00A36DB5">
      <w:pPr>
        <w:jc w:val="both"/>
        <w:rPr>
          <w:sz w:val="28"/>
          <w:szCs w:val="28"/>
          <w:lang w:eastAsia="en-US"/>
        </w:rPr>
      </w:pPr>
      <w:r>
        <w:rPr>
          <w:sz w:val="28"/>
          <w:szCs w:val="28"/>
          <w:lang w:eastAsia="en-US"/>
        </w:rPr>
        <w:t>8.</w:t>
      </w:r>
      <w:r>
        <w:rPr>
          <w:sz w:val="28"/>
          <w:szCs w:val="28"/>
          <w:lang w:eastAsia="en-US"/>
        </w:rPr>
        <w:tab/>
        <w:t>В случае обнаружения на объектах Заказчика работников Исполнителя, осуществляющих работы без соответствующей квалификации и аттестации - 60 тыс. рублей;</w:t>
      </w:r>
    </w:p>
    <w:p w:rsidR="004D7060" w:rsidRPr="008018AD" w:rsidRDefault="004D7060" w:rsidP="00A36DB5">
      <w:pPr>
        <w:jc w:val="both"/>
        <w:rPr>
          <w:sz w:val="28"/>
          <w:szCs w:val="28"/>
          <w:lang w:eastAsia="en-US"/>
        </w:rPr>
      </w:pPr>
      <w:r>
        <w:rPr>
          <w:sz w:val="28"/>
          <w:szCs w:val="28"/>
          <w:lang w:eastAsia="en-US"/>
        </w:rPr>
        <w:t>9.</w:t>
      </w:r>
      <w:r>
        <w:rPr>
          <w:sz w:val="28"/>
          <w:szCs w:val="28"/>
          <w:lang w:eastAsia="en-US"/>
        </w:rP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Исполнителя, помимо иных выплат, связанных с прямыми и косвенными потерями Заказчика от данного происшествия - 610 тыс. рублей;</w:t>
      </w:r>
    </w:p>
    <w:p w:rsidR="004D7060" w:rsidRPr="008018AD" w:rsidRDefault="004D7060" w:rsidP="00A36DB5">
      <w:pPr>
        <w:jc w:val="both"/>
        <w:rPr>
          <w:sz w:val="28"/>
          <w:szCs w:val="28"/>
          <w:lang w:eastAsia="en-US"/>
        </w:rPr>
      </w:pPr>
      <w:r>
        <w:rPr>
          <w:sz w:val="28"/>
          <w:szCs w:val="28"/>
          <w:lang w:eastAsia="en-US"/>
        </w:rPr>
        <w:t>10.</w:t>
      </w:r>
      <w:r>
        <w:rPr>
          <w:sz w:val="28"/>
          <w:szCs w:val="28"/>
          <w:lang w:eastAsia="en-US"/>
        </w:rPr>
        <w:tab/>
        <w:t>Отсутствие ответственного лица (руководителя работ) на месте проведения работ повышенной опасности, выполняемых по наряду – допуску - 100 тыс. рублей;</w:t>
      </w:r>
    </w:p>
    <w:p w:rsidR="004D7060" w:rsidRPr="008018AD" w:rsidRDefault="004D7060" w:rsidP="00A36DB5">
      <w:pPr>
        <w:jc w:val="both"/>
        <w:rPr>
          <w:sz w:val="28"/>
          <w:szCs w:val="28"/>
          <w:lang w:eastAsia="en-US"/>
        </w:rPr>
      </w:pPr>
      <w:r>
        <w:rPr>
          <w:sz w:val="28"/>
          <w:szCs w:val="28"/>
          <w:lang w:eastAsia="en-US"/>
        </w:rPr>
        <w:t>11.</w:t>
      </w:r>
      <w:r>
        <w:rPr>
          <w:sz w:val="28"/>
          <w:szCs w:val="28"/>
          <w:lang w:eastAsia="en-US"/>
        </w:rPr>
        <w:tab/>
        <w:t>Невыполнение отдельных  конкретных требований Типовой  инструкции  по  организации  безопасного  проведения  газоопасных  работ - 100 тыс. рублей;</w:t>
      </w:r>
    </w:p>
    <w:p w:rsidR="004D7060" w:rsidRPr="008018AD" w:rsidRDefault="004D7060" w:rsidP="00A36DB5">
      <w:pPr>
        <w:jc w:val="both"/>
        <w:rPr>
          <w:sz w:val="28"/>
          <w:szCs w:val="28"/>
          <w:lang w:eastAsia="en-US"/>
        </w:rPr>
      </w:pPr>
      <w:r>
        <w:rPr>
          <w:sz w:val="28"/>
          <w:szCs w:val="28"/>
          <w:lang w:eastAsia="en-US"/>
        </w:rPr>
        <w:t>12.</w:t>
      </w:r>
      <w:r>
        <w:rPr>
          <w:sz w:val="28"/>
          <w:szCs w:val="28"/>
          <w:lang w:eastAsia="en-US"/>
        </w:rP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12-03-2001  Безопасность труда в строительстве) - 50 тыс. рублей;</w:t>
      </w:r>
    </w:p>
    <w:p w:rsidR="004D7060" w:rsidRPr="008018AD" w:rsidRDefault="004D7060" w:rsidP="00A36DB5">
      <w:pPr>
        <w:jc w:val="both"/>
        <w:rPr>
          <w:sz w:val="28"/>
          <w:szCs w:val="28"/>
          <w:lang w:eastAsia="en-US"/>
        </w:rPr>
      </w:pPr>
      <w:r>
        <w:rPr>
          <w:sz w:val="28"/>
          <w:szCs w:val="28"/>
          <w:lang w:eastAsia="en-US"/>
        </w:rPr>
        <w:t>13.</w:t>
      </w:r>
      <w:r>
        <w:rPr>
          <w:sz w:val="28"/>
          <w:szCs w:val="28"/>
          <w:lang w:eastAsia="en-US"/>
        </w:rPr>
        <w:tab/>
        <w:t>Выполнение работником производственных операций:</w:t>
      </w:r>
    </w:p>
    <w:p w:rsidR="004D7060" w:rsidRPr="008018AD" w:rsidRDefault="004D7060" w:rsidP="009F25E4">
      <w:pPr>
        <w:pStyle w:val="affb"/>
        <w:numPr>
          <w:ilvl w:val="0"/>
          <w:numId w:val="29"/>
        </w:numPr>
        <w:suppressAutoHyphens w:val="0"/>
        <w:ind w:left="0" w:firstLine="0"/>
        <w:jc w:val="both"/>
        <w:rPr>
          <w:sz w:val="28"/>
          <w:szCs w:val="28"/>
          <w:lang w:eastAsia="en-US"/>
        </w:rPr>
      </w:pPr>
      <w:r>
        <w:rPr>
          <w:sz w:val="28"/>
          <w:szCs w:val="28"/>
          <w:lang w:eastAsia="en-US"/>
        </w:rPr>
        <w:t xml:space="preserve">без прохождения вводного инструктажа, инструктажа на рабочем месте (первичного, повторного, целевого); </w:t>
      </w:r>
    </w:p>
    <w:p w:rsidR="004D7060" w:rsidRPr="008018AD" w:rsidRDefault="004D7060" w:rsidP="009F25E4">
      <w:pPr>
        <w:pStyle w:val="affb"/>
        <w:numPr>
          <w:ilvl w:val="0"/>
          <w:numId w:val="29"/>
        </w:numPr>
        <w:suppressAutoHyphens w:val="0"/>
        <w:ind w:left="0" w:firstLine="0"/>
        <w:jc w:val="both"/>
        <w:rPr>
          <w:sz w:val="28"/>
          <w:szCs w:val="28"/>
          <w:lang w:eastAsia="en-US"/>
        </w:rPr>
      </w:pPr>
      <w:r>
        <w:rPr>
          <w:sz w:val="28"/>
          <w:szCs w:val="28"/>
          <w:lang w:eastAsia="en-US"/>
        </w:rPr>
        <w:t xml:space="preserve">с просроченной периодической проверкой знаний либо не аттестованного; </w:t>
      </w:r>
    </w:p>
    <w:p w:rsidR="004D7060" w:rsidRPr="008018AD" w:rsidRDefault="004D7060" w:rsidP="009F25E4">
      <w:pPr>
        <w:pStyle w:val="affb"/>
        <w:numPr>
          <w:ilvl w:val="0"/>
          <w:numId w:val="29"/>
        </w:numPr>
        <w:suppressAutoHyphens w:val="0"/>
        <w:ind w:left="0" w:firstLine="0"/>
        <w:jc w:val="both"/>
        <w:rPr>
          <w:sz w:val="28"/>
          <w:szCs w:val="28"/>
          <w:lang w:eastAsia="en-US"/>
        </w:rPr>
      </w:pPr>
      <w:r>
        <w:rPr>
          <w:sz w:val="28"/>
          <w:szCs w:val="28"/>
          <w:lang w:eastAsia="en-US"/>
        </w:rPr>
        <w:t xml:space="preserve"> при отсутствии удостоверения у работника на рабочем месте 60 тыс. рублей;</w:t>
      </w:r>
    </w:p>
    <w:p w:rsidR="004D7060" w:rsidRPr="008018AD" w:rsidRDefault="004D7060" w:rsidP="00A36DB5">
      <w:pPr>
        <w:jc w:val="both"/>
        <w:rPr>
          <w:sz w:val="28"/>
          <w:szCs w:val="28"/>
          <w:lang w:eastAsia="en-US"/>
        </w:rPr>
      </w:pPr>
      <w:r>
        <w:rPr>
          <w:sz w:val="28"/>
          <w:szCs w:val="28"/>
          <w:lang w:eastAsia="en-US"/>
        </w:rPr>
        <w:t>14.</w:t>
      </w:r>
      <w:r>
        <w:rPr>
          <w:sz w:val="28"/>
          <w:szCs w:val="28"/>
          <w:lang w:eastAsia="en-US"/>
        </w:rPr>
        <w:tab/>
        <w:t>Невыполнение требований «Правил по ОТ при эксплуатации электроустановок» от 24.07.2013 № 328н - 50 тыс. рублей;</w:t>
      </w:r>
    </w:p>
    <w:p w:rsidR="004D7060" w:rsidRPr="008018AD" w:rsidRDefault="004D7060" w:rsidP="00A36DB5">
      <w:pPr>
        <w:jc w:val="both"/>
        <w:rPr>
          <w:sz w:val="28"/>
          <w:szCs w:val="28"/>
          <w:lang w:eastAsia="en-US"/>
        </w:rPr>
      </w:pPr>
      <w:r>
        <w:rPr>
          <w:sz w:val="28"/>
          <w:szCs w:val="28"/>
          <w:lang w:eastAsia="en-US"/>
        </w:rPr>
        <w:lastRenderedPageBreak/>
        <w:t>15.</w:t>
      </w:r>
      <w:r>
        <w:rPr>
          <w:sz w:val="28"/>
          <w:szCs w:val="28"/>
          <w:lang w:eastAsia="en-US"/>
        </w:rPr>
        <w:tab/>
        <w:t>Несоблюдение требований безопасности при производстве  работ на высоте (не  применение необходимых страховочных  поясов, лестниц, ограждений и т.д.) - 80 тыс. рублей;</w:t>
      </w:r>
    </w:p>
    <w:p w:rsidR="004D7060" w:rsidRPr="008018AD" w:rsidRDefault="004D7060" w:rsidP="00A36DB5">
      <w:pPr>
        <w:jc w:val="both"/>
        <w:rPr>
          <w:sz w:val="28"/>
          <w:szCs w:val="28"/>
          <w:lang w:eastAsia="en-US"/>
        </w:rPr>
      </w:pPr>
      <w:r>
        <w:rPr>
          <w:sz w:val="28"/>
          <w:szCs w:val="28"/>
          <w:lang w:eastAsia="en-US"/>
        </w:rPr>
        <w:t>16.</w:t>
      </w:r>
      <w:r>
        <w:rPr>
          <w:sz w:val="28"/>
          <w:szCs w:val="28"/>
          <w:lang w:eastAsia="en-US"/>
        </w:rP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- 100 тыс. рублей;</w:t>
      </w:r>
    </w:p>
    <w:p w:rsidR="004D7060" w:rsidRPr="008018AD" w:rsidRDefault="004D7060" w:rsidP="00A36DB5">
      <w:pPr>
        <w:jc w:val="both"/>
        <w:rPr>
          <w:sz w:val="28"/>
          <w:szCs w:val="28"/>
          <w:lang w:eastAsia="en-US"/>
        </w:rPr>
      </w:pPr>
      <w:r>
        <w:rPr>
          <w:sz w:val="28"/>
          <w:szCs w:val="28"/>
          <w:lang w:eastAsia="en-US"/>
        </w:rPr>
        <w:t>17.</w:t>
      </w:r>
      <w:r>
        <w:rPr>
          <w:sz w:val="28"/>
          <w:szCs w:val="28"/>
          <w:lang w:eastAsia="en-US"/>
        </w:rPr>
        <w:tab/>
        <w:t>Не устранение в установленные сроки ранее выявленных/зафиксированных нарушений (по  каждому нарушению) - 150 тыс.рублей;</w:t>
      </w:r>
    </w:p>
    <w:p w:rsidR="004D7060" w:rsidRPr="008018AD" w:rsidRDefault="004D7060" w:rsidP="00A36DB5">
      <w:pPr>
        <w:jc w:val="both"/>
        <w:rPr>
          <w:sz w:val="28"/>
          <w:szCs w:val="28"/>
          <w:lang w:eastAsia="en-US"/>
        </w:rPr>
      </w:pPr>
      <w:r>
        <w:rPr>
          <w:sz w:val="28"/>
          <w:szCs w:val="28"/>
          <w:lang w:eastAsia="en-US"/>
        </w:rPr>
        <w:t>18.</w:t>
      </w:r>
      <w:r>
        <w:rPr>
          <w:sz w:val="28"/>
          <w:szCs w:val="28"/>
          <w:lang w:eastAsia="en-US"/>
        </w:rPr>
        <w:tab/>
        <w:t>Загрязнение территории Заказчика нефтепродуктами (ГСМ) - 150 тыс. рублей;</w:t>
      </w:r>
    </w:p>
    <w:p w:rsidR="004D7060" w:rsidRPr="008018AD" w:rsidRDefault="004D7060" w:rsidP="00A36DB5">
      <w:pPr>
        <w:jc w:val="both"/>
        <w:rPr>
          <w:sz w:val="28"/>
          <w:szCs w:val="28"/>
          <w:lang w:eastAsia="en-US"/>
        </w:rPr>
      </w:pPr>
      <w:r>
        <w:rPr>
          <w:sz w:val="28"/>
          <w:szCs w:val="28"/>
          <w:lang w:eastAsia="en-US"/>
        </w:rPr>
        <w:t>19.</w:t>
      </w:r>
      <w:r>
        <w:rPr>
          <w:sz w:val="28"/>
          <w:szCs w:val="28"/>
          <w:lang w:eastAsia="en-US"/>
        </w:rPr>
        <w:tab/>
        <w:t xml:space="preserve">Несанкционированная свалка отходов (за единичный факт зафиксированного нарушения) </w:t>
      </w:r>
      <w:r>
        <w:rPr>
          <w:sz w:val="28"/>
          <w:szCs w:val="28"/>
          <w:lang w:eastAsia="en-US"/>
        </w:rPr>
        <w:tab/>
        <w:t>- 100 тыс. рублей;</w:t>
      </w:r>
    </w:p>
    <w:p w:rsidR="004D7060" w:rsidRPr="008018AD" w:rsidRDefault="004D7060" w:rsidP="00A36DB5">
      <w:pPr>
        <w:jc w:val="both"/>
        <w:rPr>
          <w:sz w:val="28"/>
          <w:szCs w:val="28"/>
          <w:lang w:eastAsia="en-US"/>
        </w:rPr>
      </w:pPr>
      <w:r>
        <w:rPr>
          <w:sz w:val="28"/>
          <w:szCs w:val="28"/>
          <w:lang w:eastAsia="en-US"/>
        </w:rPr>
        <w:t>20.</w:t>
      </w:r>
      <w:r>
        <w:rPr>
          <w:sz w:val="28"/>
          <w:szCs w:val="28"/>
          <w:lang w:eastAsia="en-US"/>
        </w:rP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 - 150 тыс. рублей.</w:t>
      </w:r>
    </w:p>
    <w:tbl>
      <w:tblPr>
        <w:tblpPr w:leftFromText="180" w:rightFromText="180" w:vertAnchor="text" w:horzAnchor="margin" w:tblpXSpec="center" w:tblpY="156"/>
        <w:tblW w:w="0" w:type="auto"/>
        <w:tblLook w:val="01E0"/>
      </w:tblPr>
      <w:tblGrid>
        <w:gridCol w:w="4845"/>
        <w:gridCol w:w="4845"/>
      </w:tblGrid>
      <w:tr w:rsidR="004D7060" w:rsidRPr="008018AD" w:rsidTr="00A36DB5">
        <w:trPr>
          <w:trHeight w:val="492"/>
        </w:trPr>
        <w:tc>
          <w:tcPr>
            <w:tcW w:w="4845" w:type="dxa"/>
          </w:tcPr>
          <w:p w:rsidR="004D7060" w:rsidRPr="008018AD" w:rsidRDefault="004D7060" w:rsidP="00A36DB5">
            <w:pPr>
              <w:pStyle w:val="3"/>
              <w:spacing w:before="0" w:after="0"/>
              <w:ind w:left="0"/>
              <w:rPr>
                <w:rFonts w:ascii="Times New Roman" w:hAnsi="Times New Roman"/>
                <w:sz w:val="28"/>
                <w:szCs w:val="28"/>
              </w:rPr>
            </w:pPr>
            <w:r>
              <w:rPr>
                <w:rFonts w:ascii="Times New Roman" w:hAnsi="Times New Roman"/>
                <w:sz w:val="28"/>
                <w:szCs w:val="28"/>
              </w:rPr>
              <w:t xml:space="preserve">Заказчик </w:t>
            </w:r>
          </w:p>
        </w:tc>
        <w:tc>
          <w:tcPr>
            <w:tcW w:w="4845" w:type="dxa"/>
          </w:tcPr>
          <w:p w:rsidR="004D7060" w:rsidRPr="008018AD" w:rsidRDefault="004D7060" w:rsidP="00A36DB5">
            <w:pPr>
              <w:ind w:firstLine="567"/>
              <w:jc w:val="both"/>
              <w:rPr>
                <w:b/>
                <w:sz w:val="28"/>
                <w:szCs w:val="28"/>
              </w:rPr>
            </w:pPr>
          </w:p>
          <w:p w:rsidR="004D7060" w:rsidRPr="008018AD" w:rsidRDefault="004D7060" w:rsidP="00A36DB5">
            <w:pPr>
              <w:jc w:val="both"/>
              <w:rPr>
                <w:b/>
                <w:sz w:val="28"/>
                <w:szCs w:val="28"/>
                <w:lang w:val="en-US"/>
              </w:rPr>
            </w:pPr>
            <w:r>
              <w:rPr>
                <w:b/>
                <w:sz w:val="28"/>
                <w:szCs w:val="28"/>
              </w:rPr>
              <w:t>Исполнитель</w:t>
            </w:r>
          </w:p>
        </w:tc>
      </w:tr>
      <w:tr w:rsidR="004D7060" w:rsidRPr="008018AD" w:rsidTr="00A36DB5">
        <w:trPr>
          <w:trHeight w:val="1230"/>
        </w:trPr>
        <w:tc>
          <w:tcPr>
            <w:tcW w:w="4845" w:type="dxa"/>
          </w:tcPr>
          <w:p w:rsidR="004D7060" w:rsidRPr="008018AD" w:rsidRDefault="004D7060" w:rsidP="00A36DB5">
            <w:pPr>
              <w:jc w:val="both"/>
              <w:rPr>
                <w:b/>
                <w:sz w:val="28"/>
                <w:szCs w:val="28"/>
              </w:rPr>
            </w:pPr>
            <w:r>
              <w:rPr>
                <w:sz w:val="28"/>
                <w:szCs w:val="28"/>
              </w:rPr>
              <w:t>______________</w:t>
            </w:r>
            <w:r>
              <w:rPr>
                <w:b/>
                <w:sz w:val="28"/>
                <w:szCs w:val="28"/>
              </w:rPr>
              <w:t xml:space="preserve"> </w:t>
            </w:r>
            <w:r>
              <w:rPr>
                <w:sz w:val="28"/>
                <w:szCs w:val="28"/>
              </w:rPr>
              <w:t xml:space="preserve">    </w:t>
            </w:r>
          </w:p>
          <w:p w:rsidR="004D7060" w:rsidRPr="008018AD" w:rsidRDefault="004D7060" w:rsidP="00A36DB5">
            <w:pPr>
              <w:jc w:val="both"/>
              <w:rPr>
                <w:sz w:val="28"/>
                <w:szCs w:val="28"/>
              </w:rPr>
            </w:pPr>
            <w:r>
              <w:rPr>
                <w:sz w:val="28"/>
                <w:szCs w:val="28"/>
              </w:rPr>
              <w:t>М.П.</w:t>
            </w:r>
          </w:p>
        </w:tc>
        <w:tc>
          <w:tcPr>
            <w:tcW w:w="4845" w:type="dxa"/>
          </w:tcPr>
          <w:p w:rsidR="004D7060" w:rsidRPr="008018AD" w:rsidRDefault="004D7060" w:rsidP="00A36DB5">
            <w:pPr>
              <w:jc w:val="both"/>
              <w:rPr>
                <w:sz w:val="28"/>
                <w:szCs w:val="28"/>
              </w:rPr>
            </w:pPr>
            <w:r>
              <w:rPr>
                <w:sz w:val="28"/>
                <w:szCs w:val="28"/>
              </w:rPr>
              <w:t xml:space="preserve">_________________   </w:t>
            </w:r>
            <w:r>
              <w:rPr>
                <w:b/>
                <w:sz w:val="28"/>
                <w:szCs w:val="28"/>
              </w:rPr>
              <w:t xml:space="preserve"> </w:t>
            </w:r>
          </w:p>
          <w:p w:rsidR="004D7060" w:rsidRPr="008018AD" w:rsidRDefault="004D7060" w:rsidP="00A36DB5">
            <w:pPr>
              <w:jc w:val="both"/>
              <w:rPr>
                <w:sz w:val="28"/>
                <w:szCs w:val="28"/>
              </w:rPr>
            </w:pPr>
            <w:r>
              <w:rPr>
                <w:sz w:val="28"/>
                <w:szCs w:val="28"/>
              </w:rPr>
              <w:t>М.П.</w:t>
            </w:r>
          </w:p>
        </w:tc>
      </w:tr>
    </w:tbl>
    <w:p w:rsidR="004D7060" w:rsidRPr="008018AD" w:rsidRDefault="004D7060" w:rsidP="00A36DB5">
      <w:pPr>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Default="004D7060" w:rsidP="00A36DB5">
      <w:pPr>
        <w:jc w:val="right"/>
        <w:rPr>
          <w:sz w:val="28"/>
          <w:szCs w:val="28"/>
        </w:rPr>
      </w:pPr>
    </w:p>
    <w:p w:rsidR="004D7060" w:rsidRPr="008018AD" w:rsidRDefault="004D7060" w:rsidP="00A36DB5">
      <w:pPr>
        <w:jc w:val="right"/>
        <w:rPr>
          <w:sz w:val="28"/>
          <w:szCs w:val="28"/>
        </w:rPr>
      </w:pPr>
      <w:r>
        <w:rPr>
          <w:sz w:val="28"/>
          <w:szCs w:val="28"/>
        </w:rPr>
        <w:lastRenderedPageBreak/>
        <w:t>Приложение № 8</w:t>
      </w:r>
    </w:p>
    <w:p w:rsidR="004D7060" w:rsidRPr="008018AD" w:rsidRDefault="004D7060" w:rsidP="00A36DB5">
      <w:pPr>
        <w:tabs>
          <w:tab w:val="left" w:pos="284"/>
          <w:tab w:val="center" w:pos="4680"/>
          <w:tab w:val="right" w:pos="9355"/>
          <w:tab w:val="left" w:pos="9639"/>
        </w:tabs>
        <w:jc w:val="right"/>
        <w:rPr>
          <w:sz w:val="28"/>
          <w:szCs w:val="28"/>
        </w:rPr>
      </w:pPr>
      <w:r>
        <w:rPr>
          <w:sz w:val="28"/>
          <w:szCs w:val="28"/>
        </w:rPr>
        <w:t>к Договору на выполнение работ</w:t>
      </w:r>
    </w:p>
    <w:p w:rsidR="004D7060" w:rsidRPr="008018AD" w:rsidRDefault="004D7060" w:rsidP="00A36DB5">
      <w:pPr>
        <w:pStyle w:val="aff"/>
        <w:jc w:val="right"/>
        <w:rPr>
          <w:bCs/>
          <w:sz w:val="28"/>
          <w:szCs w:val="28"/>
        </w:rPr>
      </w:pPr>
      <w:r>
        <w:rPr>
          <w:bCs/>
          <w:sz w:val="28"/>
          <w:szCs w:val="28"/>
        </w:rPr>
        <w:t xml:space="preserve">№  _______________ </w:t>
      </w:r>
    </w:p>
    <w:p w:rsidR="004D7060" w:rsidRPr="008018AD" w:rsidRDefault="004D7060" w:rsidP="00A36DB5">
      <w:pPr>
        <w:pStyle w:val="aff"/>
        <w:jc w:val="right"/>
        <w:rPr>
          <w:sz w:val="28"/>
          <w:szCs w:val="28"/>
          <w:lang w:eastAsia="ru-RU"/>
        </w:rPr>
      </w:pPr>
      <w:r>
        <w:rPr>
          <w:bCs/>
          <w:sz w:val="28"/>
          <w:szCs w:val="28"/>
        </w:rPr>
        <w:t>от «____» _________ 2021 года</w:t>
      </w:r>
      <w:r>
        <w:rPr>
          <w:b/>
          <w:bCs/>
          <w:sz w:val="28"/>
          <w:szCs w:val="28"/>
        </w:rPr>
        <w:t xml:space="preserve">     </w:t>
      </w:r>
    </w:p>
    <w:p w:rsidR="004D7060" w:rsidRPr="008018AD" w:rsidRDefault="004D7060" w:rsidP="00A36DB5">
      <w:pPr>
        <w:widowControl w:val="0"/>
        <w:tabs>
          <w:tab w:val="left" w:pos="3060"/>
        </w:tabs>
        <w:rPr>
          <w:sz w:val="28"/>
          <w:szCs w:val="28"/>
        </w:rPr>
      </w:pPr>
    </w:p>
    <w:p w:rsidR="004D7060" w:rsidRPr="008018AD" w:rsidRDefault="004D7060" w:rsidP="00A36DB5">
      <w:pPr>
        <w:widowControl w:val="0"/>
        <w:jc w:val="center"/>
        <w:rPr>
          <w:b/>
          <w:sz w:val="28"/>
          <w:szCs w:val="28"/>
        </w:rPr>
      </w:pPr>
      <w:r>
        <w:rPr>
          <w:b/>
          <w:sz w:val="28"/>
          <w:szCs w:val="28"/>
        </w:rPr>
        <w:t>Налоговая оговорка</w:t>
      </w:r>
    </w:p>
    <w:p w:rsidR="004D7060" w:rsidRPr="008018AD" w:rsidRDefault="004D7060" w:rsidP="009F25E4">
      <w:pPr>
        <w:widowControl w:val="0"/>
        <w:numPr>
          <w:ilvl w:val="0"/>
          <w:numId w:val="31"/>
        </w:numPr>
        <w:suppressAutoHyphens w:val="0"/>
        <w:ind w:left="0" w:firstLine="567"/>
        <w:jc w:val="both"/>
        <w:rPr>
          <w:sz w:val="28"/>
          <w:szCs w:val="28"/>
        </w:rPr>
      </w:pPr>
      <w:r>
        <w:rPr>
          <w:sz w:val="28"/>
          <w:szCs w:val="28"/>
        </w:rPr>
        <w:t>Исполнитель на момент заключения и/или при исполнении договора от «__»_________20__г. №_______, (далее также – Договор, настоящий Договор) заключенного с ПАО «ТрансКонтейнер» (далее Заказчик), гарантирует (заверяет), что:</w:t>
      </w:r>
    </w:p>
    <w:p w:rsidR="004D7060" w:rsidRPr="008018AD" w:rsidRDefault="004D7060" w:rsidP="00A36DB5">
      <w:pPr>
        <w:widowControl w:val="0"/>
        <w:ind w:firstLine="567"/>
        <w:jc w:val="both"/>
        <w:rPr>
          <w:sz w:val="28"/>
          <w:szCs w:val="28"/>
        </w:rPr>
      </w:pPr>
      <w:r>
        <w:rPr>
          <w:sz w:val="28"/>
          <w:szCs w:val="28"/>
        </w:rPr>
        <w:t xml:space="preserve">Исполнитель является надлежащим образом созданным юридическим лицом, действующим в соответствии с законодательством Российской Федерации; </w:t>
      </w:r>
    </w:p>
    <w:p w:rsidR="004D7060" w:rsidRPr="008018AD" w:rsidRDefault="004D7060" w:rsidP="00A36DB5">
      <w:pPr>
        <w:widowControl w:val="0"/>
        <w:ind w:firstLine="567"/>
        <w:jc w:val="both"/>
        <w:rPr>
          <w:sz w:val="28"/>
          <w:szCs w:val="28"/>
        </w:rPr>
      </w:pPr>
      <w:r>
        <w:rPr>
          <w:sz w:val="28"/>
          <w:szCs w:val="28"/>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D7060" w:rsidRPr="008018AD" w:rsidRDefault="004D7060" w:rsidP="00A36DB5">
      <w:pPr>
        <w:widowControl w:val="0"/>
        <w:ind w:firstLine="567"/>
        <w:jc w:val="both"/>
        <w:rPr>
          <w:sz w:val="28"/>
          <w:szCs w:val="28"/>
        </w:rPr>
      </w:pPr>
      <w:r>
        <w:rPr>
          <w:sz w:val="28"/>
          <w:szCs w:val="28"/>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D7060" w:rsidRPr="008018AD" w:rsidRDefault="004D7060" w:rsidP="00A36DB5">
      <w:pPr>
        <w:widowControl w:val="0"/>
        <w:ind w:firstLine="567"/>
        <w:jc w:val="both"/>
        <w:rPr>
          <w:sz w:val="28"/>
          <w:szCs w:val="28"/>
        </w:rPr>
      </w:pPr>
      <w:r>
        <w:rPr>
          <w:sz w:val="28"/>
          <w:szCs w:val="28"/>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D7060" w:rsidRPr="008018AD" w:rsidRDefault="004D7060" w:rsidP="00A36DB5">
      <w:pPr>
        <w:widowControl w:val="0"/>
        <w:ind w:firstLine="567"/>
        <w:jc w:val="both"/>
        <w:rPr>
          <w:sz w:val="28"/>
          <w:szCs w:val="28"/>
        </w:rPr>
      </w:pPr>
      <w:r>
        <w:rPr>
          <w:sz w:val="28"/>
          <w:szCs w:val="28"/>
        </w:rPr>
        <w:t>является членом саморегулируемой организации, если осуществляемая по Договору деятельность требует членства в саморегулируемой организации;</w:t>
      </w:r>
    </w:p>
    <w:p w:rsidR="004D7060" w:rsidRPr="008018AD" w:rsidRDefault="004D7060" w:rsidP="00A36DB5">
      <w:pPr>
        <w:widowControl w:val="0"/>
        <w:ind w:firstLine="567"/>
        <w:jc w:val="both"/>
        <w:rPr>
          <w:sz w:val="28"/>
          <w:szCs w:val="28"/>
        </w:rPr>
      </w:pPr>
      <w:r>
        <w:rPr>
          <w:sz w:val="28"/>
          <w:szCs w:val="28"/>
        </w:rPr>
        <w:t>не совершает сделок (операций) основной целью которых являются неуплата (неполная уплата) и (или) зачет (возврат) суммы налога;</w:t>
      </w:r>
    </w:p>
    <w:p w:rsidR="004D7060" w:rsidRPr="008018AD" w:rsidRDefault="004D7060" w:rsidP="00A36DB5">
      <w:pPr>
        <w:widowControl w:val="0"/>
        <w:ind w:firstLine="567"/>
        <w:jc w:val="both"/>
        <w:rPr>
          <w:sz w:val="28"/>
          <w:szCs w:val="28"/>
        </w:rPr>
      </w:pPr>
      <w:r>
        <w:rPr>
          <w:sz w:val="28"/>
          <w:szCs w:val="28"/>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D7060" w:rsidRPr="008018AD" w:rsidRDefault="004D7060" w:rsidP="00A36DB5">
      <w:pPr>
        <w:widowControl w:val="0"/>
        <w:ind w:firstLine="567"/>
        <w:jc w:val="both"/>
        <w:rPr>
          <w:sz w:val="28"/>
          <w:szCs w:val="28"/>
        </w:rPr>
      </w:pPr>
      <w:r>
        <w:rPr>
          <w:sz w:val="28"/>
          <w:szCs w:val="28"/>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D7060" w:rsidRPr="008018AD" w:rsidRDefault="004D7060" w:rsidP="00A36DB5">
      <w:pPr>
        <w:widowControl w:val="0"/>
        <w:ind w:firstLine="567"/>
        <w:jc w:val="both"/>
        <w:rPr>
          <w:sz w:val="28"/>
          <w:szCs w:val="28"/>
        </w:rPr>
      </w:pPr>
      <w:r>
        <w:rPr>
          <w:sz w:val="28"/>
          <w:szCs w:val="28"/>
        </w:rPr>
        <w:t xml:space="preserve">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w:t>
      </w:r>
      <w:r>
        <w:rPr>
          <w:sz w:val="28"/>
          <w:szCs w:val="28"/>
        </w:rPr>
        <w:lastRenderedPageBreak/>
        <w:t xml:space="preserve">получением налоговой выгоды; </w:t>
      </w:r>
    </w:p>
    <w:p w:rsidR="004D7060" w:rsidRPr="008018AD" w:rsidRDefault="004D7060" w:rsidP="00A36DB5">
      <w:pPr>
        <w:widowControl w:val="0"/>
        <w:ind w:firstLine="567"/>
        <w:jc w:val="both"/>
        <w:rPr>
          <w:sz w:val="28"/>
          <w:szCs w:val="28"/>
        </w:rPr>
      </w:pPr>
      <w:r>
        <w:rPr>
          <w:sz w:val="28"/>
          <w:szCs w:val="28"/>
        </w:rPr>
        <w:t xml:space="preserve">принимает исполнения обязательств по сделкам лишь от лиц, являющихся стороной договора, заключенного с Исполнителем и (или) лиц, которым обязательство по исполнению сделки (операции) передано по договору или закону; </w:t>
      </w:r>
    </w:p>
    <w:p w:rsidR="004D7060" w:rsidRPr="008018AD" w:rsidRDefault="004D7060" w:rsidP="00A36DB5">
      <w:pPr>
        <w:widowControl w:val="0"/>
        <w:ind w:firstLine="567"/>
        <w:jc w:val="both"/>
        <w:rPr>
          <w:sz w:val="28"/>
          <w:szCs w:val="28"/>
        </w:rPr>
      </w:pPr>
      <w:r>
        <w:rPr>
          <w:sz w:val="28"/>
          <w:szCs w:val="28"/>
        </w:rPr>
        <w:t>своевременно и в полном объеме уплачивает налоги, сборы и страховые взносы; отражает в налоговой отчетности по НДС все суммы НДС, предъявленные Заказчику;</w:t>
      </w:r>
    </w:p>
    <w:p w:rsidR="004D7060" w:rsidRPr="008018AD" w:rsidRDefault="004D7060" w:rsidP="00A36DB5">
      <w:pPr>
        <w:widowControl w:val="0"/>
        <w:ind w:firstLine="567"/>
        <w:jc w:val="both"/>
        <w:rPr>
          <w:sz w:val="28"/>
          <w:szCs w:val="28"/>
        </w:rPr>
      </w:pPr>
      <w:r>
        <w:rPr>
          <w:sz w:val="28"/>
          <w:szCs w:val="28"/>
        </w:rPr>
        <w:t>лица, подписывающие от его имени первичные документы и счета-фактуры, имеют на это все необходимые полномочия.</w:t>
      </w:r>
    </w:p>
    <w:p w:rsidR="004D7060" w:rsidRPr="008018AD" w:rsidRDefault="004D7060" w:rsidP="00A36DB5">
      <w:pPr>
        <w:widowControl w:val="0"/>
        <w:ind w:firstLine="567"/>
        <w:jc w:val="both"/>
        <w:rPr>
          <w:sz w:val="28"/>
          <w:szCs w:val="28"/>
        </w:rPr>
      </w:pPr>
      <w:r>
        <w:rPr>
          <w:sz w:val="28"/>
          <w:szCs w:val="28"/>
        </w:rPr>
        <w:t>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Заказчика налоговый орган:</w:t>
      </w:r>
    </w:p>
    <w:p w:rsidR="004D7060" w:rsidRPr="008018AD" w:rsidRDefault="004D7060" w:rsidP="00A36DB5">
      <w:pPr>
        <w:widowControl w:val="0"/>
        <w:ind w:firstLine="567"/>
        <w:jc w:val="both"/>
        <w:rPr>
          <w:sz w:val="28"/>
          <w:szCs w:val="28"/>
        </w:rPr>
      </w:pPr>
      <w:r>
        <w:rPr>
          <w:sz w:val="28"/>
          <w:szCs w:val="28"/>
        </w:rPr>
        <w:t>2.1. установит получение Заказчиком необоснованной налоговой выгоды в связи с исполнением Договора и/или</w:t>
      </w:r>
    </w:p>
    <w:p w:rsidR="004D7060" w:rsidRPr="008018AD" w:rsidRDefault="004D7060" w:rsidP="00A36DB5">
      <w:pPr>
        <w:widowControl w:val="0"/>
        <w:ind w:firstLine="567"/>
        <w:jc w:val="both"/>
        <w:rPr>
          <w:sz w:val="28"/>
          <w:szCs w:val="28"/>
        </w:rPr>
      </w:pPr>
      <w:r>
        <w:rPr>
          <w:sz w:val="28"/>
          <w:szCs w:val="28"/>
        </w:rPr>
        <w:t>2.2. признает неправомерным учет расходов Заказчика на приобретение товаров, работ, услуг или иных объектов гражданских прав по Договору и/или</w:t>
      </w:r>
    </w:p>
    <w:p w:rsidR="004D7060" w:rsidRPr="008018AD" w:rsidRDefault="004D7060" w:rsidP="00A36DB5">
      <w:pPr>
        <w:widowControl w:val="0"/>
        <w:ind w:firstLine="567"/>
        <w:jc w:val="both"/>
        <w:rPr>
          <w:sz w:val="28"/>
          <w:szCs w:val="28"/>
        </w:rPr>
      </w:pPr>
      <w:r>
        <w:rPr>
          <w:sz w:val="28"/>
          <w:szCs w:val="28"/>
        </w:rPr>
        <w:t>2.3. признает неправомерным применение Заказчиком налоговых вычетов в отношении сумм НДС в связи с тем, что Исполнитель:</w:t>
      </w:r>
    </w:p>
    <w:p w:rsidR="004D7060" w:rsidRPr="008018AD" w:rsidRDefault="004D7060" w:rsidP="00A36DB5">
      <w:pPr>
        <w:widowControl w:val="0"/>
        <w:ind w:firstLine="567"/>
        <w:jc w:val="both"/>
        <w:rPr>
          <w:sz w:val="28"/>
          <w:szCs w:val="28"/>
        </w:rPr>
      </w:pPr>
      <w:r>
        <w:rPr>
          <w:sz w:val="28"/>
          <w:szCs w:val="28"/>
        </w:rPr>
        <w:t xml:space="preserve">2.4. нарушал свои налоговые обязанности по отражению в качестве дохода сумм, полученных от Заказчика по Договору, а равно по исчислению и перечислению в бюджет НДС и/или </w:t>
      </w:r>
    </w:p>
    <w:p w:rsidR="004D7060" w:rsidRPr="008018AD" w:rsidRDefault="004D7060" w:rsidP="00A36DB5">
      <w:pPr>
        <w:widowControl w:val="0"/>
        <w:ind w:firstLine="567"/>
        <w:jc w:val="both"/>
        <w:rPr>
          <w:sz w:val="28"/>
          <w:szCs w:val="28"/>
        </w:rPr>
      </w:pPr>
      <w:r>
        <w:rPr>
          <w:sz w:val="28"/>
          <w:szCs w:val="28"/>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D7060" w:rsidRPr="008018AD" w:rsidRDefault="004D7060" w:rsidP="00A36DB5">
      <w:pPr>
        <w:widowControl w:val="0"/>
        <w:ind w:firstLine="567"/>
        <w:jc w:val="both"/>
        <w:rPr>
          <w:sz w:val="28"/>
          <w:szCs w:val="28"/>
        </w:rPr>
      </w:pPr>
      <w:r>
        <w:rPr>
          <w:sz w:val="28"/>
          <w:szCs w:val="28"/>
        </w:rPr>
        <w:t>(обстоятельства,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Исполнителем, то Исполнитель вправе в течение 10 (десяти) рабочих дней с даты письменного предложения Заказчика возместить последнему имущественные потери (далее также – Имущественные потери, связанные с налоговой проверкой), определяемые как:</w:t>
      </w:r>
    </w:p>
    <w:p w:rsidR="004D7060" w:rsidRPr="008018AD" w:rsidRDefault="004D7060" w:rsidP="00A36DB5">
      <w:pPr>
        <w:widowControl w:val="0"/>
        <w:ind w:firstLine="567"/>
        <w:jc w:val="both"/>
        <w:rPr>
          <w:sz w:val="28"/>
          <w:szCs w:val="28"/>
        </w:rPr>
      </w:pPr>
      <w:r>
        <w:rPr>
          <w:sz w:val="28"/>
          <w:szCs w:val="28"/>
        </w:rPr>
        <w:t>2.6. сумма доначисленного Заказчику налоговым органом своим решением (далее – Решение налогового органа) налога на прибыль организаций и/или НДС в связи с Эпизодами, связанными с Исполнителем (далее – Доначисленные налоги); плюс</w:t>
      </w:r>
    </w:p>
    <w:p w:rsidR="004D7060" w:rsidRPr="008018AD" w:rsidRDefault="004D7060" w:rsidP="00A36DB5">
      <w:pPr>
        <w:widowControl w:val="0"/>
        <w:ind w:firstLine="567"/>
        <w:jc w:val="both"/>
        <w:rPr>
          <w:sz w:val="28"/>
          <w:szCs w:val="28"/>
        </w:rPr>
      </w:pPr>
      <w:r>
        <w:rPr>
          <w:sz w:val="28"/>
          <w:szCs w:val="28"/>
        </w:rPr>
        <w:t>2.7. сумма начисленных Заказчику пеней на сумму Доначисленных налогов (далее – Пени); плюс</w:t>
      </w:r>
    </w:p>
    <w:p w:rsidR="004D7060" w:rsidRPr="008018AD" w:rsidRDefault="004D7060" w:rsidP="00A36DB5">
      <w:pPr>
        <w:widowControl w:val="0"/>
        <w:ind w:firstLine="567"/>
        <w:jc w:val="both"/>
        <w:rPr>
          <w:sz w:val="28"/>
          <w:szCs w:val="28"/>
        </w:rPr>
      </w:pPr>
      <w:r>
        <w:rPr>
          <w:sz w:val="28"/>
          <w:szCs w:val="28"/>
        </w:rPr>
        <w:t>2.8. штрафы начисленные Заказчику за соответствующие налоговые нарушения в связи с неуплатой ею Доначисленных налогов (далее – Штрафы).</w:t>
      </w:r>
    </w:p>
    <w:p w:rsidR="004D7060" w:rsidRPr="008018AD" w:rsidRDefault="004D7060" w:rsidP="00A36DB5">
      <w:pPr>
        <w:widowControl w:val="0"/>
        <w:ind w:firstLine="567"/>
        <w:jc w:val="both"/>
        <w:rPr>
          <w:sz w:val="28"/>
          <w:szCs w:val="28"/>
        </w:rPr>
      </w:pPr>
      <w:r>
        <w:rPr>
          <w:sz w:val="28"/>
          <w:szCs w:val="28"/>
        </w:rPr>
        <w:t xml:space="preserve"> 3. Стороны, в соответствии со ст. 406.1 ГК РФ также договорились, что в случае предъявления Заказчику третьими лицами (для целей настоящего Договора) – лицами, приобретавшими у Заказчика товары результаты работ, (услуг), имущественные права являющиеся объектом настоящего Договора, </w:t>
      </w:r>
      <w:r>
        <w:rPr>
          <w:sz w:val="28"/>
          <w:szCs w:val="28"/>
        </w:rPr>
        <w:lastRenderedPageBreak/>
        <w:t>имущественных требований:</w:t>
      </w:r>
    </w:p>
    <w:p w:rsidR="004D7060" w:rsidRPr="008018AD" w:rsidRDefault="004D7060" w:rsidP="00A36DB5">
      <w:pPr>
        <w:widowControl w:val="0"/>
        <w:ind w:firstLine="567"/>
        <w:jc w:val="both"/>
        <w:rPr>
          <w:sz w:val="28"/>
          <w:szCs w:val="28"/>
        </w:rPr>
      </w:pPr>
      <w:r>
        <w:rPr>
          <w:sz w:val="28"/>
          <w:szCs w:val="28"/>
        </w:rPr>
        <w:t>3.1. о возмещении убытков и/или имущественных потерь исчисляемых как размер доначисленных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 имущественных прав третьих лиц)</w:t>
      </w:r>
    </w:p>
    <w:p w:rsidR="004D7060" w:rsidRPr="008018AD" w:rsidRDefault="004D7060" w:rsidP="00A36DB5">
      <w:pPr>
        <w:widowControl w:val="0"/>
        <w:ind w:firstLine="567"/>
        <w:jc w:val="both"/>
        <w:rPr>
          <w:sz w:val="28"/>
          <w:szCs w:val="28"/>
        </w:rPr>
      </w:pPr>
      <w:r>
        <w:rPr>
          <w:sz w:val="28"/>
          <w:szCs w:val="28"/>
        </w:rPr>
        <w:t xml:space="preserve"> (обстоятельства,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Заказчика), то Исполнитель обязан в течение 10 (десять) рабочих дней с даты письменного требования Заказчика возместить последнему Имущественные потери, связанные с нарушением имущественных прав третьих лиц.</w:t>
      </w:r>
    </w:p>
    <w:p w:rsidR="004D7060" w:rsidRPr="008018AD" w:rsidRDefault="004D7060" w:rsidP="00A36DB5">
      <w:pPr>
        <w:widowControl w:val="0"/>
        <w:ind w:firstLine="567"/>
        <w:jc w:val="both"/>
        <w:rPr>
          <w:sz w:val="28"/>
          <w:szCs w:val="28"/>
        </w:rPr>
      </w:pPr>
      <w:r>
        <w:rPr>
          <w:sz w:val="28"/>
          <w:szCs w:val="28"/>
        </w:rPr>
        <w:t xml:space="preserve">4. В соответствии со ст. 406.1 ГК РФ Стороны также предусмотрели, что в случае не реализации Исполнителем права, указанного в пункте 2.5 настоящей Налоговой оговорки, на возмещение Заказчику Имущественных 5 потерь, связанных с налоговой проверкой, Заказчик вправе оспорить Решение налогового органа в установленном законом порядке и в этом случае Исполнитель </w:t>
      </w:r>
      <w:r>
        <w:rPr>
          <w:sz w:val="28"/>
          <w:szCs w:val="28"/>
          <w:u w:val="single"/>
        </w:rPr>
        <w:t>будет обязан</w:t>
      </w:r>
      <w:r>
        <w:rPr>
          <w:sz w:val="28"/>
          <w:szCs w:val="28"/>
        </w:rPr>
        <w:t xml:space="preserve"> возместить Заказчику имущественные потери, в течение 10 (десяти) рабочихдней с даты письменного требования Заказчика об этом (с приложением копии Решения налогового органа и копии вступившего в силу судебного акта (-ов), принятого (-ых) по результатам оспаривания Заказчиком Решения налогового органа и подтверждающего предпринятые им усилия по оспариванию Решения налогового органа как минимум в части Эпизодов, связанных с Исполнителем), определяемые как:</w:t>
      </w:r>
    </w:p>
    <w:p w:rsidR="004D7060" w:rsidRPr="008018AD" w:rsidRDefault="004D7060" w:rsidP="00A36DB5">
      <w:pPr>
        <w:widowControl w:val="0"/>
        <w:ind w:firstLine="567"/>
        <w:jc w:val="both"/>
        <w:rPr>
          <w:sz w:val="28"/>
          <w:szCs w:val="28"/>
        </w:rPr>
      </w:pPr>
      <w:r>
        <w:rPr>
          <w:sz w:val="28"/>
          <w:szCs w:val="28"/>
        </w:rPr>
        <w:t>4.1.такие Доначисленные налоги, Пени и Штрафы с учетом возможных корректировок в соответствии с вступившим в законную силу решением суда по делу (-ам), в рамках которого (-ых) Заказчик предпринял добросовестные усилия по оспариванию Решения налогового органа, а также</w:t>
      </w:r>
    </w:p>
    <w:p w:rsidR="004D7060" w:rsidRPr="008018AD" w:rsidRDefault="004D7060" w:rsidP="00A36DB5">
      <w:pPr>
        <w:widowControl w:val="0"/>
        <w:ind w:firstLine="567"/>
        <w:jc w:val="both"/>
        <w:rPr>
          <w:sz w:val="28"/>
          <w:szCs w:val="28"/>
        </w:rPr>
      </w:pPr>
      <w:r>
        <w:rPr>
          <w:sz w:val="28"/>
          <w:szCs w:val="28"/>
        </w:rPr>
        <w:t>4.2.судебные расходы Заказчика в связи с оспариванием Решения налогового органа в полном размере.</w:t>
      </w:r>
    </w:p>
    <w:p w:rsidR="004D7060" w:rsidRPr="008018AD" w:rsidRDefault="004D7060" w:rsidP="00A36DB5">
      <w:pPr>
        <w:widowControl w:val="0"/>
        <w:ind w:firstLine="567"/>
        <w:jc w:val="both"/>
        <w:rPr>
          <w:sz w:val="28"/>
          <w:szCs w:val="28"/>
        </w:rPr>
      </w:pPr>
      <w:r>
        <w:rPr>
          <w:sz w:val="28"/>
          <w:szCs w:val="28"/>
        </w:rPr>
        <w:t>5. Исполнитель признает и соглашается, что Заказчик вправе по своему усмотрению уплатить в бюджет Доначисленные налоги, Пени и Штрафы в соответствии с Решением налогового органа до вступления в силу решения суда по делу, в рамках которого Заказчик оспаривает Решение налогового органа, содержащее Эпизоды, связанные с Исполнителем. Исполнитель не вправе ссылаться на данное обстоятельство как на условие, способствовавшее возникновению или увеличению имущественных потерь у Заказчика и в обоснование своего отказа или задержки возмещать Заказчику Имущественные потери, связанные с налоговой проверкой.</w:t>
      </w:r>
    </w:p>
    <w:p w:rsidR="004D7060" w:rsidRPr="008018AD" w:rsidRDefault="004D7060" w:rsidP="00A36DB5">
      <w:pPr>
        <w:widowControl w:val="0"/>
        <w:ind w:firstLine="567"/>
        <w:jc w:val="both"/>
        <w:rPr>
          <w:sz w:val="28"/>
          <w:szCs w:val="28"/>
        </w:rPr>
      </w:pPr>
      <w:r>
        <w:rPr>
          <w:sz w:val="28"/>
          <w:szCs w:val="28"/>
        </w:rPr>
        <w:t xml:space="preserve">6. В случае если Исполнитель возместит Заказчику Имущественные потери, связанные с налоговой проверкой, а Заказчик впоследствии продолжит оспаривание Решения налогового органа в части Эпизодов, связанных с </w:t>
      </w:r>
      <w:r>
        <w:rPr>
          <w:sz w:val="28"/>
          <w:szCs w:val="28"/>
        </w:rPr>
        <w:lastRenderedPageBreak/>
        <w:t>Исполнителем, и вернет из бюджета полностью или частично Доначисленные налоги, Пени и/или Штрафы (далее – Возвращенные суммы), то Заказчик обязуется уведомить Исполнителя об этом не позднее 30 (тридцати) рабочих дней с даты фактического получения Возвращенных сумм и уплатить ему Возвращенные суммы в течение 30 (тридцати) рабочих дней с даты получения письменного требования Исполнителя об этом.</w:t>
      </w:r>
    </w:p>
    <w:p w:rsidR="004D7060" w:rsidRPr="008018AD" w:rsidRDefault="004D7060" w:rsidP="00A36DB5">
      <w:pPr>
        <w:widowControl w:val="0"/>
        <w:ind w:firstLine="567"/>
        <w:jc w:val="both"/>
        <w:rPr>
          <w:sz w:val="28"/>
          <w:szCs w:val="28"/>
        </w:rPr>
      </w:pPr>
      <w:r>
        <w:rPr>
          <w:sz w:val="28"/>
          <w:szCs w:val="28"/>
        </w:rPr>
        <w:t>7. Исполнитель обязан предпринять максимальные усилия для содействия Заказчику в предотвращении доначисления налогов, штрафов и пеней по Эпизодам, связанным с Исполнителем, а также в досудебном и судебном обжаловании Решения налогового органа в части Эпизодов, связанных с Исполнителем, в частности, представлять Заказчику 6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 Заказчику в сборе таких доказательств в ходе досудебного и судебного обжалования Эпизодов, связанных с Исполнителем, обеспечивать, где необходимо, явку своих свидетелей-сотрудников для дачи показаний налоговому органу, суду и прочее.</w:t>
      </w:r>
    </w:p>
    <w:p w:rsidR="004D7060" w:rsidRPr="008018AD" w:rsidRDefault="004D7060" w:rsidP="00A36DB5">
      <w:pPr>
        <w:widowControl w:val="0"/>
        <w:ind w:firstLine="567"/>
        <w:jc w:val="both"/>
        <w:rPr>
          <w:sz w:val="28"/>
          <w:szCs w:val="28"/>
        </w:rPr>
      </w:pPr>
      <w:r>
        <w:rPr>
          <w:sz w:val="28"/>
          <w:szCs w:val="28"/>
        </w:rPr>
        <w:t>8. Исполнитель также подтверждает, что гарантии (заверения) достоверности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Исполнитель обязан возместить Заказчику по его требованию убытки, причиненные недостоверностью таких заверений.</w:t>
      </w:r>
    </w:p>
    <w:p w:rsidR="004D7060" w:rsidRPr="008018AD" w:rsidRDefault="004D7060" w:rsidP="00A36DB5">
      <w:pPr>
        <w:rPr>
          <w:sz w:val="28"/>
          <w:szCs w:val="28"/>
        </w:rPr>
      </w:pPr>
    </w:p>
    <w:p w:rsidR="004D7060" w:rsidRPr="008018AD" w:rsidRDefault="004D7060" w:rsidP="00A36DB5">
      <w:pPr>
        <w:rPr>
          <w:sz w:val="28"/>
          <w:szCs w:val="28"/>
        </w:rPr>
      </w:pPr>
    </w:p>
    <w:tbl>
      <w:tblPr>
        <w:tblW w:w="94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5108"/>
        <w:gridCol w:w="4387"/>
      </w:tblGrid>
      <w:tr w:rsidR="004D7060" w:rsidRPr="008018AD" w:rsidTr="00A36DB5">
        <w:trPr>
          <w:trHeight w:val="2074"/>
        </w:trPr>
        <w:tc>
          <w:tcPr>
            <w:tcW w:w="5108" w:type="dxa"/>
            <w:tcBorders>
              <w:top w:val="nil"/>
              <w:left w:val="nil"/>
              <w:bottom w:val="nil"/>
              <w:right w:val="nil"/>
            </w:tcBorders>
          </w:tcPr>
          <w:p w:rsidR="004D7060" w:rsidRPr="008018AD" w:rsidRDefault="004D7060" w:rsidP="00A36DB5">
            <w:pPr>
              <w:rPr>
                <w:sz w:val="28"/>
                <w:szCs w:val="28"/>
              </w:rPr>
            </w:pPr>
          </w:p>
          <w:p w:rsidR="004D7060" w:rsidRPr="008018AD" w:rsidRDefault="004D7060" w:rsidP="00A36DB5">
            <w:pPr>
              <w:rPr>
                <w:sz w:val="28"/>
                <w:szCs w:val="28"/>
              </w:rPr>
            </w:pPr>
          </w:p>
          <w:p w:rsidR="004D7060" w:rsidRPr="008018AD" w:rsidRDefault="004D7060" w:rsidP="00A36DB5">
            <w:pPr>
              <w:rPr>
                <w:sz w:val="28"/>
                <w:szCs w:val="28"/>
              </w:rPr>
            </w:pPr>
            <w:r>
              <w:rPr>
                <w:sz w:val="28"/>
                <w:szCs w:val="28"/>
              </w:rPr>
              <w:t>Заказчик:</w:t>
            </w:r>
          </w:p>
          <w:p w:rsidR="004D7060" w:rsidRPr="008018AD" w:rsidRDefault="004D7060" w:rsidP="00A36DB5">
            <w:pPr>
              <w:rPr>
                <w:sz w:val="28"/>
                <w:szCs w:val="28"/>
              </w:rPr>
            </w:pPr>
          </w:p>
          <w:p w:rsidR="004D7060" w:rsidRPr="008018AD" w:rsidRDefault="004D7060" w:rsidP="00A36DB5">
            <w:pPr>
              <w:rPr>
                <w:sz w:val="28"/>
                <w:szCs w:val="28"/>
              </w:rPr>
            </w:pPr>
            <w:r>
              <w:rPr>
                <w:sz w:val="28"/>
                <w:szCs w:val="28"/>
              </w:rPr>
              <w:t>________    ______________</w:t>
            </w:r>
          </w:p>
          <w:p w:rsidR="004D7060" w:rsidRPr="008018AD" w:rsidRDefault="004D7060" w:rsidP="00A36DB5">
            <w:pPr>
              <w:rPr>
                <w:sz w:val="28"/>
                <w:szCs w:val="28"/>
                <w:vertAlign w:val="superscript"/>
              </w:rPr>
            </w:pPr>
            <w:r>
              <w:rPr>
                <w:sz w:val="28"/>
                <w:szCs w:val="28"/>
                <w:vertAlign w:val="superscript"/>
              </w:rPr>
              <w:t xml:space="preserve">(подпись)                        (Ф.И.О.)                                                                         </w:t>
            </w:r>
          </w:p>
        </w:tc>
        <w:tc>
          <w:tcPr>
            <w:tcW w:w="4387" w:type="dxa"/>
            <w:tcBorders>
              <w:top w:val="nil"/>
              <w:left w:val="nil"/>
              <w:bottom w:val="nil"/>
              <w:right w:val="nil"/>
            </w:tcBorders>
          </w:tcPr>
          <w:p w:rsidR="004D7060" w:rsidRPr="008018AD" w:rsidRDefault="004D7060" w:rsidP="00A36DB5">
            <w:pPr>
              <w:rPr>
                <w:sz w:val="28"/>
                <w:szCs w:val="28"/>
              </w:rPr>
            </w:pPr>
          </w:p>
          <w:p w:rsidR="004D7060" w:rsidRPr="008018AD" w:rsidRDefault="004D7060" w:rsidP="00A36DB5">
            <w:pPr>
              <w:rPr>
                <w:sz w:val="28"/>
                <w:szCs w:val="28"/>
              </w:rPr>
            </w:pPr>
          </w:p>
          <w:p w:rsidR="004D7060" w:rsidRPr="008018AD" w:rsidRDefault="004D7060" w:rsidP="00A36DB5">
            <w:pPr>
              <w:rPr>
                <w:sz w:val="28"/>
                <w:szCs w:val="28"/>
              </w:rPr>
            </w:pPr>
          </w:p>
          <w:p w:rsidR="004D7060" w:rsidRPr="008018AD" w:rsidRDefault="004D7060" w:rsidP="00A36DB5">
            <w:pPr>
              <w:rPr>
                <w:sz w:val="28"/>
                <w:szCs w:val="28"/>
              </w:rPr>
            </w:pPr>
            <w:r>
              <w:rPr>
                <w:sz w:val="28"/>
                <w:szCs w:val="28"/>
              </w:rPr>
              <w:t>Исполнитель:</w:t>
            </w:r>
          </w:p>
          <w:p w:rsidR="004D7060" w:rsidRPr="008018AD" w:rsidRDefault="004D7060" w:rsidP="00A36DB5">
            <w:pPr>
              <w:rPr>
                <w:sz w:val="28"/>
                <w:szCs w:val="28"/>
              </w:rPr>
            </w:pPr>
          </w:p>
          <w:p w:rsidR="004D7060" w:rsidRPr="008018AD" w:rsidRDefault="004D7060" w:rsidP="00A36DB5">
            <w:pPr>
              <w:rPr>
                <w:sz w:val="28"/>
                <w:szCs w:val="28"/>
              </w:rPr>
            </w:pPr>
            <w:r>
              <w:rPr>
                <w:sz w:val="28"/>
                <w:szCs w:val="28"/>
              </w:rPr>
              <w:t>________    ______________</w:t>
            </w:r>
          </w:p>
          <w:p w:rsidR="004D7060" w:rsidRPr="008018AD" w:rsidRDefault="004D7060" w:rsidP="00A36DB5">
            <w:pPr>
              <w:rPr>
                <w:sz w:val="28"/>
                <w:szCs w:val="28"/>
              </w:rPr>
            </w:pPr>
            <w:r>
              <w:rPr>
                <w:sz w:val="28"/>
                <w:szCs w:val="28"/>
                <w:vertAlign w:val="superscript"/>
              </w:rPr>
              <w:t xml:space="preserve">(подпись)                        (Ф.И.О.)                                                                         </w:t>
            </w:r>
          </w:p>
        </w:tc>
      </w:tr>
    </w:tbl>
    <w:p w:rsidR="004D7060" w:rsidRPr="008018AD" w:rsidRDefault="004D7060" w:rsidP="00A36DB5">
      <w:pPr>
        <w:pStyle w:val="19"/>
        <w:ind w:firstLine="0"/>
        <w:outlineLvl w:val="0"/>
        <w:rPr>
          <w:szCs w:val="28"/>
        </w:rPr>
      </w:pPr>
    </w:p>
    <w:p w:rsidR="004D7060" w:rsidRPr="008018AD" w:rsidRDefault="004D7060" w:rsidP="00A36DB5">
      <w:pPr>
        <w:pStyle w:val="19"/>
        <w:ind w:firstLine="0"/>
        <w:outlineLvl w:val="0"/>
        <w:rPr>
          <w:szCs w:val="28"/>
        </w:rPr>
      </w:pPr>
    </w:p>
    <w:p w:rsidR="004D7060" w:rsidRPr="008018AD" w:rsidRDefault="004D7060" w:rsidP="00A36DB5">
      <w:pPr>
        <w:rPr>
          <w:sz w:val="28"/>
          <w:szCs w:val="28"/>
        </w:rPr>
      </w:pPr>
    </w:p>
    <w:p w:rsidR="00474A37" w:rsidRPr="00474A37" w:rsidRDefault="00474A37" w:rsidP="00474A37">
      <w:pPr>
        <w:pStyle w:val="19"/>
        <w:ind w:firstLine="0"/>
        <w:outlineLvl w:val="0"/>
      </w:pPr>
    </w:p>
    <w:p w:rsidR="00474A37" w:rsidRPr="00474A37" w:rsidRDefault="00474A37" w:rsidP="00474A37">
      <w:pPr>
        <w:pStyle w:val="19"/>
        <w:jc w:val="right"/>
        <w:outlineLvl w:val="0"/>
        <w:sectPr w:rsidR="00474A37" w:rsidRPr="00474A37" w:rsidSect="007C51E1">
          <w:pgSz w:w="11907" w:h="16840" w:code="9"/>
          <w:pgMar w:top="1134" w:right="851" w:bottom="1134" w:left="1418" w:header="794" w:footer="794" w:gutter="0"/>
          <w:cols w:space="720"/>
          <w:titlePg/>
          <w:docGrid w:linePitch="326"/>
        </w:sectPr>
      </w:pPr>
    </w:p>
    <w:p w:rsidR="004D7060" w:rsidRDefault="00A36DB5">
      <w:pPr>
        <w:pStyle w:val="19"/>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8"/>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Pr="00474A37" w:rsidRDefault="00474A37" w:rsidP="00474A37">
      <w:pPr>
        <w:rPr>
          <w:i/>
        </w:rPr>
      </w:pPr>
      <w:r>
        <w:rPr>
          <w:i/>
        </w:rPr>
        <w:t xml:space="preserve">       М.П.</w:t>
      </w:r>
      <w:r>
        <w:rPr>
          <w:i/>
        </w:rPr>
        <w:tab/>
      </w:r>
      <w:r>
        <w:rPr>
          <w:i/>
        </w:rPr>
        <w:tab/>
      </w:r>
      <w:r>
        <w:rPr>
          <w:i/>
        </w:rPr>
        <w:tab/>
        <w:t>(должность, подпись, ФИО)</w:t>
      </w:r>
    </w:p>
    <w:p w:rsidR="00493F52" w:rsidRPr="0074281A" w:rsidRDefault="00474A37" w:rsidP="00493F52">
      <w:pPr>
        <w:rPr>
          <w:sz w:val="28"/>
          <w:szCs w:val="28"/>
          <w:lang w:eastAsia="ru-RU"/>
        </w:rPr>
      </w:pPr>
      <w:r>
        <w:rPr>
          <w:sz w:val="28"/>
          <w:szCs w:val="28"/>
          <w:lang w:eastAsia="ru-RU"/>
        </w:rPr>
        <w:t>«____» ____________ 20___ г.</w:t>
      </w:r>
    </w:p>
    <w:p w:rsidR="00493F52" w:rsidRDefault="00493F52" w:rsidP="00493F52">
      <w:pPr>
        <w:sectPr w:rsidR="00493F52" w:rsidSect="007C51E1">
          <w:pgSz w:w="11907" w:h="16840" w:code="9"/>
          <w:pgMar w:top="1134" w:right="851" w:bottom="1134" w:left="1418" w:header="794" w:footer="794" w:gutter="0"/>
          <w:cols w:space="720"/>
          <w:titlePg/>
          <w:docGrid w:linePitch="326"/>
        </w:sectPr>
      </w:pPr>
    </w:p>
    <w:p w:rsidR="004D7060" w:rsidRDefault="00A36DB5">
      <w:pPr>
        <w:pStyle w:val="19"/>
        <w:ind w:firstLine="0"/>
        <w:jc w:val="right"/>
        <w:outlineLvl w:val="0"/>
        <w:rPr>
          <w:rFonts w:eastAsia="MS Mincho"/>
          <w:b/>
          <w:sz w:val="60"/>
          <w:szCs w:val="60"/>
          <w:highlight w:val="cyan"/>
        </w:rPr>
      </w:pPr>
      <w:r>
        <w:lastRenderedPageBreak/>
        <w:t xml:space="preserve"> Приложение № 7 </w:t>
      </w:r>
    </w:p>
    <w:p w:rsidR="00C10125" w:rsidRDefault="00C10125" w:rsidP="00C03380">
      <w:pPr>
        <w:jc w:val="right"/>
        <w:rPr>
          <w:sz w:val="28"/>
        </w:rPr>
      </w:pPr>
      <w:r>
        <w:rPr>
          <w:sz w:val="28"/>
        </w:rPr>
        <w:t>к документации о закупке</w:t>
      </w:r>
    </w:p>
    <w:p w:rsidR="00C03380" w:rsidRPr="00C03380" w:rsidRDefault="00C03380" w:rsidP="00C03380">
      <w:pPr>
        <w:jc w:val="right"/>
        <w:rPr>
          <w:b/>
          <w:i/>
          <w:iCs/>
          <w:sz w:val="28"/>
        </w:rPr>
      </w:pPr>
    </w:p>
    <w:p w:rsidR="004D7060" w:rsidRPr="005A77CD" w:rsidRDefault="004D7060" w:rsidP="00A36DB5">
      <w:pPr>
        <w:jc w:val="center"/>
        <w:outlineLvl w:val="1"/>
        <w:rPr>
          <w:b/>
          <w:bCs/>
          <w:sz w:val="28"/>
          <w:szCs w:val="28"/>
        </w:rPr>
      </w:pPr>
      <w:r>
        <w:rPr>
          <w:b/>
          <w:bCs/>
          <w:sz w:val="28"/>
          <w:szCs w:val="28"/>
        </w:rPr>
        <w:t>СВЕДЕНИЯ ОБ АДМИНИСТРАТИВНОМ И ПРОИЗВОДСТВЕННОМ ПЕРСОНАЛЕ ПРЕТЕНДЕНТА</w:t>
      </w:r>
    </w:p>
    <w:p w:rsidR="004D7060" w:rsidRPr="005A77CD" w:rsidRDefault="004D7060" w:rsidP="00A36DB5">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 в электронной форме</w:t>
      </w:r>
      <w:r>
        <w:rPr>
          <w:sz w:val="28"/>
          <w:szCs w:val="28"/>
        </w:rPr>
        <w:t>)</w:t>
      </w:r>
    </w:p>
    <w:p w:rsidR="004D7060" w:rsidRPr="005A77CD" w:rsidRDefault="004D7060" w:rsidP="00A36DB5">
      <w:pPr>
        <w:jc w:val="center"/>
      </w:pPr>
    </w:p>
    <w:p w:rsidR="004D7060" w:rsidRPr="00F50608" w:rsidRDefault="004D7060" w:rsidP="00A36DB5">
      <w:pPr>
        <w:tabs>
          <w:tab w:val="left" w:pos="9639"/>
        </w:tabs>
        <w:jc w:val="center"/>
        <w:rPr>
          <w:b/>
          <w:bCs/>
          <w:sz w:val="28"/>
          <w:szCs w:val="28"/>
        </w:rPr>
      </w:pPr>
      <w:r>
        <w:rPr>
          <w:b/>
          <w:bCs/>
          <w:sz w:val="28"/>
          <w:szCs w:val="28"/>
        </w:rPr>
        <w:t>Производственный персонал (рабочие)</w:t>
      </w:r>
    </w:p>
    <w:p w:rsidR="004D7060" w:rsidRPr="00F50608" w:rsidRDefault="004D7060" w:rsidP="00A36DB5">
      <w:pPr>
        <w:tabs>
          <w:tab w:val="left" w:pos="9639"/>
        </w:tabs>
        <w:jc w:val="center"/>
        <w:rPr>
          <w:b/>
          <w:bCs/>
          <w:sz w:val="28"/>
          <w:szCs w:val="28"/>
        </w:rPr>
      </w:pPr>
    </w:p>
    <w:tbl>
      <w:tblPr>
        <w:tblW w:w="8962" w:type="dxa"/>
        <w:jc w:val="center"/>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55"/>
        <w:gridCol w:w="1984"/>
        <w:gridCol w:w="993"/>
        <w:gridCol w:w="1559"/>
        <w:gridCol w:w="1701"/>
        <w:gridCol w:w="2070"/>
      </w:tblGrid>
      <w:tr w:rsidR="004D7060" w:rsidRPr="00251783" w:rsidTr="00A36DB5">
        <w:trPr>
          <w:trHeight w:val="920"/>
          <w:jc w:val="center"/>
        </w:trPr>
        <w:tc>
          <w:tcPr>
            <w:tcW w:w="655" w:type="dxa"/>
            <w:vAlign w:val="center"/>
          </w:tcPr>
          <w:p w:rsidR="004D7060" w:rsidRPr="00975460" w:rsidRDefault="004D7060" w:rsidP="00A36DB5">
            <w:pPr>
              <w:tabs>
                <w:tab w:val="left" w:pos="9639"/>
              </w:tabs>
              <w:jc w:val="center"/>
              <w:rPr>
                <w:sz w:val="20"/>
                <w:szCs w:val="20"/>
              </w:rPr>
            </w:pPr>
            <w:r>
              <w:rPr>
                <w:sz w:val="20"/>
                <w:szCs w:val="20"/>
              </w:rPr>
              <w:t>№ п/п</w:t>
            </w:r>
          </w:p>
        </w:tc>
        <w:tc>
          <w:tcPr>
            <w:tcW w:w="1984" w:type="dxa"/>
            <w:vAlign w:val="center"/>
          </w:tcPr>
          <w:p w:rsidR="004D7060" w:rsidRPr="00975460" w:rsidRDefault="004D7060" w:rsidP="00A36DB5">
            <w:pPr>
              <w:tabs>
                <w:tab w:val="left" w:pos="9639"/>
              </w:tabs>
              <w:jc w:val="center"/>
              <w:rPr>
                <w:b/>
                <w:sz w:val="20"/>
                <w:szCs w:val="20"/>
              </w:rPr>
            </w:pPr>
            <w:r>
              <w:rPr>
                <w:b/>
                <w:sz w:val="20"/>
                <w:szCs w:val="20"/>
              </w:rPr>
              <w:t>Специальность</w:t>
            </w:r>
          </w:p>
          <w:p w:rsidR="004D7060" w:rsidRPr="00975460" w:rsidRDefault="004D7060" w:rsidP="00A36DB5">
            <w:pPr>
              <w:jc w:val="center"/>
              <w:rPr>
                <w:sz w:val="20"/>
                <w:szCs w:val="20"/>
              </w:rPr>
            </w:pPr>
            <w:r>
              <w:rPr>
                <w:b/>
                <w:sz w:val="20"/>
                <w:szCs w:val="20"/>
              </w:rPr>
              <w:t>по каждому рабочему (</w:t>
            </w:r>
            <w:r>
              <w:rPr>
                <w:sz w:val="20"/>
                <w:szCs w:val="20"/>
              </w:rPr>
              <w:t>инженер, механик, слесарь</w:t>
            </w:r>
            <w:r>
              <w:rPr>
                <w:b/>
                <w:sz w:val="20"/>
                <w:szCs w:val="20"/>
              </w:rPr>
              <w:t>)</w:t>
            </w:r>
          </w:p>
        </w:tc>
        <w:tc>
          <w:tcPr>
            <w:tcW w:w="993" w:type="dxa"/>
            <w:vAlign w:val="center"/>
          </w:tcPr>
          <w:p w:rsidR="004D7060" w:rsidRPr="00975460" w:rsidRDefault="004D7060" w:rsidP="00A36DB5">
            <w:pPr>
              <w:tabs>
                <w:tab w:val="left" w:pos="9639"/>
              </w:tabs>
              <w:jc w:val="center"/>
              <w:rPr>
                <w:b/>
                <w:sz w:val="20"/>
                <w:szCs w:val="20"/>
              </w:rPr>
            </w:pPr>
            <w:r>
              <w:rPr>
                <w:b/>
                <w:sz w:val="20"/>
                <w:szCs w:val="20"/>
              </w:rPr>
              <w:t>Ф.И.О.</w:t>
            </w:r>
          </w:p>
        </w:tc>
        <w:tc>
          <w:tcPr>
            <w:tcW w:w="1559" w:type="dxa"/>
          </w:tcPr>
          <w:p w:rsidR="004D7060" w:rsidRPr="00975460" w:rsidRDefault="004D7060" w:rsidP="00A36DB5">
            <w:pPr>
              <w:tabs>
                <w:tab w:val="left" w:pos="9639"/>
              </w:tabs>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соответствующую квалификацию работника</w:t>
            </w:r>
            <w:r>
              <w:rPr>
                <w:sz w:val="20"/>
                <w:szCs w:val="20"/>
              </w:rPr>
              <w:t xml:space="preserve">: инженер, механик, слесарь. </w:t>
            </w:r>
            <w:r>
              <w:rPr>
                <w:color w:val="000000"/>
                <w:spacing w:val="-9"/>
                <w:sz w:val="20"/>
                <w:szCs w:val="20"/>
              </w:rPr>
              <w:t>(указать наличие/отсутствие)</w:t>
            </w:r>
          </w:p>
        </w:tc>
        <w:tc>
          <w:tcPr>
            <w:tcW w:w="1701" w:type="dxa"/>
          </w:tcPr>
          <w:p w:rsidR="004D7060" w:rsidRPr="00975460" w:rsidRDefault="004D7060" w:rsidP="00A36DB5">
            <w:pPr>
              <w:pStyle w:val="affb"/>
              <w:ind w:left="0" w:right="-108"/>
              <w:jc w:val="center"/>
              <w:rPr>
                <w:b/>
                <w:sz w:val="20"/>
                <w:szCs w:val="20"/>
              </w:rPr>
            </w:pPr>
            <w:r>
              <w:rPr>
                <w:b/>
                <w:sz w:val="20"/>
                <w:szCs w:val="20"/>
              </w:rPr>
              <w:t>Наличие удостоверения подтверждающего  прохождение</w:t>
            </w:r>
          </w:p>
          <w:p w:rsidR="004D7060" w:rsidRPr="00975460" w:rsidRDefault="004D7060" w:rsidP="00A36DB5">
            <w:pPr>
              <w:tabs>
                <w:tab w:val="left" w:pos="9639"/>
              </w:tabs>
              <w:ind w:right="-108"/>
              <w:jc w:val="center"/>
              <w:rPr>
                <w:b/>
                <w:sz w:val="20"/>
                <w:szCs w:val="20"/>
              </w:rPr>
            </w:pPr>
            <w:r>
              <w:rPr>
                <w:b/>
                <w:sz w:val="20"/>
                <w:szCs w:val="20"/>
              </w:rPr>
              <w:t>проверку знаний требований охраны труда</w:t>
            </w:r>
          </w:p>
          <w:p w:rsidR="004D7060" w:rsidRPr="00975460" w:rsidRDefault="004D7060" w:rsidP="00A36DB5">
            <w:pPr>
              <w:tabs>
                <w:tab w:val="left" w:pos="9639"/>
              </w:tabs>
              <w:ind w:right="-108"/>
              <w:jc w:val="center"/>
              <w:rPr>
                <w:sz w:val="20"/>
                <w:szCs w:val="20"/>
              </w:rPr>
            </w:pPr>
            <w:r>
              <w:rPr>
                <w:color w:val="000000"/>
                <w:spacing w:val="-9"/>
                <w:sz w:val="20"/>
                <w:szCs w:val="20"/>
              </w:rPr>
              <w:t>(указать наличие/отсутствие)</w:t>
            </w:r>
          </w:p>
        </w:tc>
        <w:tc>
          <w:tcPr>
            <w:tcW w:w="2070" w:type="dxa"/>
          </w:tcPr>
          <w:p w:rsidR="004D7060" w:rsidRPr="00975460" w:rsidRDefault="004D7060" w:rsidP="00A36DB5">
            <w:pPr>
              <w:pStyle w:val="affb"/>
              <w:ind w:left="33"/>
              <w:jc w:val="center"/>
              <w:rPr>
                <w:sz w:val="20"/>
                <w:szCs w:val="20"/>
              </w:rPr>
            </w:pPr>
            <w:r>
              <w:rPr>
                <w:b/>
                <w:sz w:val="20"/>
                <w:szCs w:val="20"/>
              </w:rPr>
              <w:t>Наличие</w:t>
            </w:r>
            <w:r>
              <w:rPr>
                <w:sz w:val="20"/>
                <w:szCs w:val="20"/>
              </w:rPr>
              <w:t xml:space="preserve"> </w:t>
            </w:r>
            <w:r>
              <w:rPr>
                <w:b/>
                <w:sz w:val="20"/>
                <w:szCs w:val="20"/>
              </w:rPr>
              <w:t>удостоверения подтверждающего обучение пожарно-техническому минимуму</w:t>
            </w:r>
          </w:p>
          <w:p w:rsidR="004D7060" w:rsidRPr="00975460" w:rsidRDefault="004D7060" w:rsidP="00A36DB5">
            <w:pPr>
              <w:tabs>
                <w:tab w:val="left" w:pos="9639"/>
              </w:tabs>
              <w:ind w:left="33"/>
              <w:jc w:val="center"/>
              <w:rPr>
                <w:color w:val="000000"/>
                <w:spacing w:val="-9"/>
                <w:sz w:val="20"/>
                <w:szCs w:val="20"/>
              </w:rPr>
            </w:pPr>
            <w:r>
              <w:rPr>
                <w:color w:val="000000"/>
                <w:spacing w:val="-9"/>
                <w:sz w:val="20"/>
                <w:szCs w:val="20"/>
              </w:rPr>
              <w:t>(указать наличие/отсутствие)</w:t>
            </w:r>
          </w:p>
        </w:tc>
      </w:tr>
      <w:tr w:rsidR="004D7060" w:rsidRPr="005A77CD" w:rsidTr="00A36DB5">
        <w:trPr>
          <w:trHeight w:val="249"/>
          <w:jc w:val="center"/>
        </w:trPr>
        <w:tc>
          <w:tcPr>
            <w:tcW w:w="655" w:type="dxa"/>
            <w:vAlign w:val="center"/>
          </w:tcPr>
          <w:p w:rsidR="004D7060" w:rsidRPr="005A77CD" w:rsidRDefault="004D7060" w:rsidP="00A36DB5">
            <w:pPr>
              <w:tabs>
                <w:tab w:val="left" w:pos="9639"/>
              </w:tabs>
              <w:jc w:val="center"/>
            </w:pPr>
            <w:r>
              <w:t>1</w:t>
            </w:r>
          </w:p>
        </w:tc>
        <w:tc>
          <w:tcPr>
            <w:tcW w:w="1984" w:type="dxa"/>
            <w:vAlign w:val="center"/>
          </w:tcPr>
          <w:p w:rsidR="004D7060" w:rsidRPr="005A77CD" w:rsidRDefault="004D7060" w:rsidP="00A36DB5">
            <w:pPr>
              <w:tabs>
                <w:tab w:val="left" w:pos="9639"/>
              </w:tabs>
              <w:jc w:val="center"/>
            </w:pPr>
          </w:p>
        </w:tc>
        <w:tc>
          <w:tcPr>
            <w:tcW w:w="993" w:type="dxa"/>
          </w:tcPr>
          <w:p w:rsidR="004D7060" w:rsidRPr="005A77CD" w:rsidRDefault="004D7060" w:rsidP="00A36DB5">
            <w:pPr>
              <w:tabs>
                <w:tab w:val="left" w:pos="9639"/>
              </w:tabs>
              <w:jc w:val="center"/>
            </w:pPr>
          </w:p>
        </w:tc>
        <w:tc>
          <w:tcPr>
            <w:tcW w:w="1559" w:type="dxa"/>
          </w:tcPr>
          <w:p w:rsidR="004D7060" w:rsidRPr="005A77CD" w:rsidRDefault="004D7060" w:rsidP="00A36DB5">
            <w:pPr>
              <w:tabs>
                <w:tab w:val="left" w:pos="9639"/>
              </w:tabs>
              <w:jc w:val="center"/>
            </w:pPr>
          </w:p>
        </w:tc>
        <w:tc>
          <w:tcPr>
            <w:tcW w:w="1701" w:type="dxa"/>
          </w:tcPr>
          <w:p w:rsidR="004D7060" w:rsidRPr="005A77CD" w:rsidRDefault="004D7060" w:rsidP="00A36DB5">
            <w:pPr>
              <w:tabs>
                <w:tab w:val="left" w:pos="9639"/>
              </w:tabs>
              <w:jc w:val="center"/>
            </w:pPr>
          </w:p>
        </w:tc>
        <w:tc>
          <w:tcPr>
            <w:tcW w:w="2070" w:type="dxa"/>
          </w:tcPr>
          <w:p w:rsidR="004D7060" w:rsidRPr="005A77CD" w:rsidRDefault="004D7060" w:rsidP="00A36DB5">
            <w:pPr>
              <w:tabs>
                <w:tab w:val="left" w:pos="9639"/>
              </w:tabs>
              <w:jc w:val="center"/>
            </w:pPr>
          </w:p>
        </w:tc>
      </w:tr>
      <w:tr w:rsidR="004D7060" w:rsidRPr="005A77CD" w:rsidTr="00A36DB5">
        <w:trPr>
          <w:trHeight w:val="249"/>
          <w:jc w:val="center"/>
        </w:trPr>
        <w:tc>
          <w:tcPr>
            <w:tcW w:w="655" w:type="dxa"/>
            <w:vAlign w:val="center"/>
          </w:tcPr>
          <w:p w:rsidR="004D7060" w:rsidRPr="005A77CD" w:rsidRDefault="004D7060" w:rsidP="00A36DB5">
            <w:pPr>
              <w:tabs>
                <w:tab w:val="left" w:pos="9639"/>
              </w:tabs>
              <w:jc w:val="center"/>
            </w:pPr>
            <w:r>
              <w:t>2</w:t>
            </w:r>
          </w:p>
        </w:tc>
        <w:tc>
          <w:tcPr>
            <w:tcW w:w="1984" w:type="dxa"/>
            <w:vAlign w:val="center"/>
          </w:tcPr>
          <w:p w:rsidR="004D7060" w:rsidRPr="005A77CD" w:rsidRDefault="004D7060" w:rsidP="00A36DB5">
            <w:pPr>
              <w:tabs>
                <w:tab w:val="left" w:pos="9639"/>
              </w:tabs>
              <w:jc w:val="center"/>
            </w:pPr>
          </w:p>
        </w:tc>
        <w:tc>
          <w:tcPr>
            <w:tcW w:w="993" w:type="dxa"/>
          </w:tcPr>
          <w:p w:rsidR="004D7060" w:rsidRPr="005A77CD" w:rsidRDefault="004D7060" w:rsidP="00A36DB5">
            <w:pPr>
              <w:tabs>
                <w:tab w:val="left" w:pos="9639"/>
              </w:tabs>
              <w:jc w:val="center"/>
            </w:pPr>
          </w:p>
        </w:tc>
        <w:tc>
          <w:tcPr>
            <w:tcW w:w="1559" w:type="dxa"/>
          </w:tcPr>
          <w:p w:rsidR="004D7060" w:rsidRPr="005A77CD" w:rsidRDefault="004D7060" w:rsidP="00A36DB5">
            <w:pPr>
              <w:tabs>
                <w:tab w:val="left" w:pos="9639"/>
              </w:tabs>
              <w:jc w:val="center"/>
            </w:pPr>
          </w:p>
        </w:tc>
        <w:tc>
          <w:tcPr>
            <w:tcW w:w="1701" w:type="dxa"/>
          </w:tcPr>
          <w:p w:rsidR="004D7060" w:rsidRPr="005A77CD" w:rsidRDefault="004D7060" w:rsidP="00A36DB5">
            <w:pPr>
              <w:tabs>
                <w:tab w:val="left" w:pos="9639"/>
              </w:tabs>
              <w:jc w:val="center"/>
            </w:pPr>
          </w:p>
        </w:tc>
        <w:tc>
          <w:tcPr>
            <w:tcW w:w="2070" w:type="dxa"/>
          </w:tcPr>
          <w:p w:rsidR="004D7060" w:rsidRPr="005A77CD" w:rsidRDefault="004D7060" w:rsidP="00A36DB5">
            <w:pPr>
              <w:tabs>
                <w:tab w:val="left" w:pos="9639"/>
              </w:tabs>
              <w:jc w:val="center"/>
            </w:pPr>
          </w:p>
        </w:tc>
      </w:tr>
      <w:tr w:rsidR="004D7060" w:rsidRPr="005A77CD" w:rsidTr="00A36DB5">
        <w:trPr>
          <w:trHeight w:val="249"/>
          <w:jc w:val="center"/>
        </w:trPr>
        <w:tc>
          <w:tcPr>
            <w:tcW w:w="655" w:type="dxa"/>
            <w:vAlign w:val="center"/>
          </w:tcPr>
          <w:p w:rsidR="004D7060" w:rsidRPr="005A77CD" w:rsidRDefault="004D7060" w:rsidP="00A36DB5">
            <w:pPr>
              <w:tabs>
                <w:tab w:val="left" w:pos="9639"/>
              </w:tabs>
              <w:jc w:val="center"/>
            </w:pPr>
            <w:r>
              <w:t>…</w:t>
            </w:r>
          </w:p>
        </w:tc>
        <w:tc>
          <w:tcPr>
            <w:tcW w:w="1984" w:type="dxa"/>
            <w:vAlign w:val="center"/>
          </w:tcPr>
          <w:p w:rsidR="004D7060" w:rsidRPr="005A77CD" w:rsidRDefault="004D7060" w:rsidP="00A36DB5">
            <w:pPr>
              <w:tabs>
                <w:tab w:val="left" w:pos="9639"/>
              </w:tabs>
              <w:jc w:val="center"/>
            </w:pPr>
          </w:p>
        </w:tc>
        <w:tc>
          <w:tcPr>
            <w:tcW w:w="993" w:type="dxa"/>
          </w:tcPr>
          <w:p w:rsidR="004D7060" w:rsidRPr="005A77CD" w:rsidRDefault="004D7060" w:rsidP="00A36DB5">
            <w:pPr>
              <w:tabs>
                <w:tab w:val="left" w:pos="9639"/>
              </w:tabs>
              <w:jc w:val="center"/>
            </w:pPr>
          </w:p>
        </w:tc>
        <w:tc>
          <w:tcPr>
            <w:tcW w:w="1559" w:type="dxa"/>
          </w:tcPr>
          <w:p w:rsidR="004D7060" w:rsidRPr="005A77CD" w:rsidRDefault="004D7060" w:rsidP="00A36DB5">
            <w:pPr>
              <w:tabs>
                <w:tab w:val="left" w:pos="9639"/>
              </w:tabs>
              <w:jc w:val="center"/>
            </w:pPr>
          </w:p>
        </w:tc>
        <w:tc>
          <w:tcPr>
            <w:tcW w:w="1701" w:type="dxa"/>
          </w:tcPr>
          <w:p w:rsidR="004D7060" w:rsidRPr="005A77CD" w:rsidRDefault="004D7060" w:rsidP="00A36DB5">
            <w:pPr>
              <w:tabs>
                <w:tab w:val="left" w:pos="9639"/>
              </w:tabs>
              <w:jc w:val="center"/>
            </w:pPr>
          </w:p>
        </w:tc>
        <w:tc>
          <w:tcPr>
            <w:tcW w:w="2070" w:type="dxa"/>
          </w:tcPr>
          <w:p w:rsidR="004D7060" w:rsidRPr="005A77CD" w:rsidRDefault="004D7060" w:rsidP="00A36DB5">
            <w:pPr>
              <w:tabs>
                <w:tab w:val="left" w:pos="9639"/>
              </w:tabs>
              <w:jc w:val="center"/>
            </w:pPr>
          </w:p>
        </w:tc>
      </w:tr>
    </w:tbl>
    <w:p w:rsidR="004D7060" w:rsidRPr="005A77CD" w:rsidRDefault="004D7060" w:rsidP="00A36DB5">
      <w:pPr>
        <w:pStyle w:val="afd"/>
        <w:jc w:val="left"/>
        <w:rPr>
          <w:b/>
          <w:i/>
          <w:sz w:val="28"/>
          <w:szCs w:val="28"/>
        </w:rPr>
      </w:pPr>
    </w:p>
    <w:p w:rsidR="004D7060" w:rsidRPr="009E15DC" w:rsidRDefault="004D7060" w:rsidP="00A36DB5">
      <w:pPr>
        <w:pStyle w:val="afd"/>
        <w:ind w:firstLine="0"/>
        <w:rPr>
          <w:b/>
          <w:sz w:val="20"/>
          <w:szCs w:val="20"/>
        </w:rPr>
      </w:pPr>
      <w:r>
        <w:rPr>
          <w:bCs/>
          <w:i/>
          <w:sz w:val="22"/>
          <w:szCs w:val="22"/>
        </w:rPr>
        <w:t xml:space="preserve">Приложение: копии удостоверений </w:t>
      </w:r>
      <w:r>
        <w:rPr>
          <w:i/>
          <w:sz w:val="22"/>
          <w:szCs w:val="22"/>
        </w:rPr>
        <w:t>предоставляются на каждого работника указанного в данном документе.</w:t>
      </w:r>
    </w:p>
    <w:p w:rsidR="004D7060" w:rsidRPr="000540A6" w:rsidRDefault="004D7060" w:rsidP="00A36DB5">
      <w:pPr>
        <w:pStyle w:val="afd"/>
        <w:ind w:firstLine="0"/>
        <w:rPr>
          <w:i/>
          <w:sz w:val="22"/>
          <w:szCs w:val="22"/>
        </w:rPr>
      </w:pPr>
    </w:p>
    <w:p w:rsidR="004D7060" w:rsidRDefault="004D7060" w:rsidP="00A36DB5">
      <w:pPr>
        <w:pStyle w:val="afd"/>
        <w:ind w:firstLine="0"/>
        <w:rPr>
          <w:sz w:val="24"/>
        </w:rPr>
      </w:pPr>
    </w:p>
    <w:p w:rsidR="004D7060" w:rsidRPr="005A77CD" w:rsidRDefault="004D7060" w:rsidP="00A36DB5">
      <w:pPr>
        <w:pStyle w:val="afd"/>
        <w:ind w:firstLine="0"/>
        <w:rPr>
          <w:b/>
          <w:bCs/>
          <w:sz w:val="28"/>
          <w:szCs w:val="28"/>
        </w:rPr>
      </w:pPr>
    </w:p>
    <w:p w:rsidR="004D7060" w:rsidRPr="005A77CD" w:rsidRDefault="004D7060" w:rsidP="00A36DB5">
      <w:pPr>
        <w:pStyle w:val="afd"/>
        <w:ind w:firstLine="0"/>
        <w:jc w:val="left"/>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__________________________________________________________________</w:t>
      </w:r>
    </w:p>
    <w:p w:rsidR="004D7060" w:rsidRPr="005A77CD" w:rsidRDefault="004D7060" w:rsidP="00A36DB5">
      <w:pPr>
        <w:tabs>
          <w:tab w:val="left" w:pos="8640"/>
        </w:tabs>
        <w:jc w:val="center"/>
        <w:rPr>
          <w:i/>
        </w:rPr>
      </w:pPr>
      <w:r>
        <w:rPr>
          <w:i/>
        </w:rPr>
        <w:t>(наименование претендента)</w:t>
      </w:r>
    </w:p>
    <w:p w:rsidR="004D7060" w:rsidRPr="005A77CD" w:rsidRDefault="004D7060" w:rsidP="00A36DB5">
      <w:pPr>
        <w:pStyle w:val="32"/>
        <w:suppressAutoHyphens/>
        <w:spacing w:after="0"/>
        <w:rPr>
          <w:sz w:val="28"/>
          <w:szCs w:val="28"/>
        </w:rPr>
      </w:pPr>
      <w:r>
        <w:rPr>
          <w:sz w:val="28"/>
          <w:szCs w:val="28"/>
        </w:rPr>
        <w:t>___________________________________________________________________</w:t>
      </w:r>
    </w:p>
    <w:p w:rsidR="004D7060" w:rsidRPr="005A77CD" w:rsidRDefault="004D7060" w:rsidP="00A36DB5">
      <w:pPr>
        <w:rPr>
          <w:i/>
        </w:rPr>
      </w:pPr>
      <w:r>
        <w:rPr>
          <w:i/>
        </w:rPr>
        <w:t xml:space="preserve">       Печать</w:t>
      </w:r>
      <w:r>
        <w:rPr>
          <w:i/>
        </w:rPr>
        <w:tab/>
      </w:r>
      <w:r>
        <w:rPr>
          <w:i/>
        </w:rPr>
        <w:tab/>
      </w:r>
      <w:r>
        <w:rPr>
          <w:i/>
        </w:rPr>
        <w:tab/>
        <w:t>(должность, подпись, ФИО)</w:t>
      </w:r>
    </w:p>
    <w:p w:rsidR="004D7060" w:rsidRPr="004A63F5" w:rsidRDefault="004D7060" w:rsidP="00A36DB5">
      <w:r>
        <w:rPr>
          <w:sz w:val="28"/>
          <w:szCs w:val="28"/>
        </w:rPr>
        <w:t>"____" _________ 202__ г.</w:t>
      </w:r>
    </w:p>
    <w:p w:rsidR="004D7060" w:rsidRDefault="004D7060"/>
    <w:p w:rsidR="004D7060" w:rsidRDefault="004D7060"/>
    <w:p w:rsidR="006B6573" w:rsidRDefault="006B6573" w:rsidP="002079EB"/>
    <w:sectPr w:rsidR="006B6573"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2982" w:rsidRDefault="00D72982">
      <w:r>
        <w:separator/>
      </w:r>
    </w:p>
  </w:endnote>
  <w:endnote w:type="continuationSeparator" w:id="1">
    <w:p w:rsidR="00D72982" w:rsidRDefault="00D72982">
      <w:r>
        <w:continuationSeparator/>
      </w:r>
    </w:p>
  </w:endnote>
  <w:endnote w:type="continuationNotice" w:id="2">
    <w:p w:rsidR="00D72982" w:rsidRDefault="00D72982"/>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256811" w:rsidP="00BF6892">
    <w:pPr>
      <w:pStyle w:val="aff1"/>
      <w:framePr w:wrap="around" w:vAnchor="text" w:hAnchor="margin" w:xAlign="right" w:y="1"/>
      <w:rPr>
        <w:rStyle w:val="a6"/>
      </w:rPr>
    </w:pPr>
    <w:r>
      <w:rPr>
        <w:rStyle w:val="a6"/>
      </w:rPr>
      <w:fldChar w:fldCharType="begin"/>
    </w:r>
    <w:r w:rsidR="00A36DB5">
      <w:rPr>
        <w:rStyle w:val="a6"/>
      </w:rPr>
      <w:instrText xml:space="preserve">PAGE  </w:instrText>
    </w:r>
    <w:r>
      <w:rPr>
        <w:rStyle w:val="a6"/>
      </w:rPr>
      <w:fldChar w:fldCharType="separate"/>
    </w:r>
    <w:r w:rsidR="00A36DB5">
      <w:rPr>
        <w:rStyle w:val="a6"/>
        <w:noProof/>
      </w:rPr>
      <w:t>28</w:t>
    </w:r>
    <w:r>
      <w:rPr>
        <w:rStyle w:val="a6"/>
      </w:rPr>
      <w:fldChar w:fldCharType="end"/>
    </w:r>
  </w:p>
  <w:p w:rsidR="00A36DB5" w:rsidRDefault="00A36DB5" w:rsidP="00BF6892">
    <w:pPr>
      <w:pStyle w:val="aff1"/>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256811" w:rsidP="00BF6892">
    <w:pPr>
      <w:pStyle w:val="aff1"/>
      <w:framePr w:wrap="around" w:vAnchor="text" w:hAnchor="margin" w:xAlign="right" w:y="1"/>
      <w:rPr>
        <w:rStyle w:val="a6"/>
      </w:rPr>
    </w:pPr>
    <w:r>
      <w:rPr>
        <w:rStyle w:val="a6"/>
      </w:rPr>
      <w:fldChar w:fldCharType="begin"/>
    </w:r>
    <w:r w:rsidR="00A36DB5">
      <w:rPr>
        <w:rStyle w:val="a6"/>
      </w:rPr>
      <w:instrText xml:space="preserve">PAGE  </w:instrText>
    </w:r>
    <w:r>
      <w:rPr>
        <w:rStyle w:val="a6"/>
      </w:rPr>
      <w:fldChar w:fldCharType="separate"/>
    </w:r>
    <w:r w:rsidR="00A36DB5">
      <w:rPr>
        <w:rStyle w:val="a6"/>
        <w:noProof/>
      </w:rPr>
      <w:t>28</w:t>
    </w:r>
    <w:r>
      <w:rPr>
        <w:rStyle w:val="a6"/>
      </w:rPr>
      <w:fldChar w:fldCharType="end"/>
    </w:r>
  </w:p>
  <w:p w:rsidR="00A36DB5" w:rsidRDefault="00A36DB5" w:rsidP="00BF6892">
    <w:pPr>
      <w:pStyle w:val="aff1"/>
      <w:ind w:right="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A36DB5">
    <w:pPr>
      <w:pStyle w:val="aff1"/>
      <w:jc w:val="center"/>
    </w:pPr>
  </w:p>
  <w:p w:rsidR="00A36DB5" w:rsidRDefault="00A36DB5" w:rsidP="00BF6892">
    <w:pPr>
      <w:pStyle w:val="aff1"/>
      <w:ind w:right="360"/>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A36DB5">
    <w:pPr>
      <w:pStyle w:val="aff1"/>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2982" w:rsidRDefault="00D72982">
      <w:r>
        <w:separator/>
      </w:r>
    </w:p>
  </w:footnote>
  <w:footnote w:type="continuationSeparator" w:id="1">
    <w:p w:rsidR="00D72982" w:rsidRDefault="00D72982">
      <w:r>
        <w:continuationSeparator/>
      </w:r>
    </w:p>
  </w:footnote>
  <w:footnote w:type="continuationNotice" w:id="2">
    <w:p w:rsidR="00D72982" w:rsidRDefault="00D72982"/>
  </w:footnote>
  <w:footnote w:id="3">
    <w:p w:rsidR="00A36DB5" w:rsidRDefault="00A36DB5" w:rsidP="00A36DB5">
      <w:pPr>
        <w:pStyle w:val="aff2"/>
      </w:pPr>
      <w:r>
        <w:rPr>
          <w:rStyle w:val="afa"/>
        </w:rPr>
        <w:footnoteRef/>
      </w:r>
      <w:r>
        <w:t xml:space="preserve"> К сведениям об опыте прилагаются копии договоров и актов в соответствии с подпунктом </w:t>
      </w:r>
      <w:r>
        <w:rPr>
          <w:highlight w:val="yellow"/>
        </w:rPr>
        <w:t>2.6,2.7 пункта 17 Информационной карты.</w:t>
      </w:r>
      <w:r>
        <w:t xml:space="preserve">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4">
    <w:p w:rsidR="00A36DB5" w:rsidRPr="006673C2" w:rsidRDefault="00A36DB5" w:rsidP="00A36DB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наименование документа в соответствии с условиями расчетов по Договору.</w:t>
      </w:r>
    </w:p>
  </w:footnote>
  <w:footnote w:id="5">
    <w:p w:rsidR="00A36DB5" w:rsidRPr="006673C2" w:rsidRDefault="00A36DB5" w:rsidP="00A36DB5">
      <w:pPr>
        <w:pBdr>
          <w:top w:val="nil"/>
          <w:left w:val="nil"/>
          <w:bottom w:val="nil"/>
          <w:right w:val="nil"/>
          <w:between w:val="nil"/>
        </w:pBdr>
        <w:rPr>
          <w:sz w:val="16"/>
          <w:szCs w:val="16"/>
        </w:rPr>
      </w:pPr>
      <w:r>
        <w:rPr>
          <w:vertAlign w:val="superscript"/>
        </w:rPr>
        <w:footnoteRef/>
      </w:r>
      <w:r>
        <w:rPr>
          <w:color w:val="000000"/>
          <w:sz w:val="16"/>
          <w:szCs w:val="16"/>
        </w:rPr>
        <w:t xml:space="preserve"> Указывается конкретный код БЕ в зависимости от подразделения ПАО «ТрансКонтейнер», являющегося Стороной по Договору.</w:t>
      </w:r>
    </w:p>
    <w:p w:rsidR="00A36DB5" w:rsidRPr="006673C2" w:rsidRDefault="00A36DB5" w:rsidP="00A36DB5">
      <w:pPr>
        <w:pBdr>
          <w:top w:val="nil"/>
          <w:left w:val="nil"/>
          <w:bottom w:val="nil"/>
          <w:right w:val="nil"/>
          <w:between w:val="nil"/>
        </w:pBdr>
        <w:rPr>
          <w:color w:val="000000"/>
          <w:sz w:val="16"/>
          <w:szCs w:val="16"/>
        </w:rPr>
      </w:pPr>
      <w:r>
        <w:rPr>
          <w:sz w:val="16"/>
          <w:szCs w:val="16"/>
        </w:rPr>
        <w:t>N364</w:t>
      </w:r>
      <w:r>
        <w:rPr>
          <w:color w:val="000000"/>
          <w:sz w:val="16"/>
          <w:szCs w:val="16"/>
        </w:rPr>
        <w:t xml:space="preserve"> Забайкальский филиал</w:t>
      </w:r>
    </w:p>
  </w:footnote>
  <w:footnote w:id="6">
    <w:p w:rsidR="00A36DB5" w:rsidRPr="006673C2" w:rsidRDefault="00A36DB5" w:rsidP="00A36DB5">
      <w:pPr>
        <w:pBdr>
          <w:top w:val="nil"/>
          <w:left w:val="nil"/>
          <w:bottom w:val="nil"/>
          <w:right w:val="nil"/>
          <w:between w:val="nil"/>
        </w:pBdr>
        <w:rPr>
          <w:color w:val="000000"/>
          <w:sz w:val="16"/>
          <w:szCs w:val="16"/>
        </w:rPr>
      </w:pPr>
      <w:r>
        <w:rPr>
          <w:vertAlign w:val="superscript"/>
        </w:rPr>
        <w:footnoteRef/>
      </w:r>
      <w:r>
        <w:rPr>
          <w:color w:val="000000"/>
          <w:sz w:val="16"/>
          <w:szCs w:val="16"/>
        </w:rPr>
        <w:t xml:space="preserve"> Указывается номер Договора </w:t>
      </w:r>
    </w:p>
  </w:footnote>
  <w:footnote w:id="7">
    <w:p w:rsidR="00A36DB5" w:rsidRDefault="00A36DB5" w:rsidP="00A36DB5">
      <w:pPr>
        <w:pBdr>
          <w:top w:val="nil"/>
          <w:left w:val="nil"/>
          <w:bottom w:val="nil"/>
          <w:right w:val="nil"/>
          <w:between w:val="nil"/>
        </w:pBdr>
        <w:rPr>
          <w:color w:val="000000"/>
          <w:sz w:val="12"/>
          <w:szCs w:val="12"/>
        </w:rPr>
      </w:pPr>
      <w:r>
        <w:rPr>
          <w:vertAlign w:val="superscript"/>
        </w:rPr>
        <w:footnoteRef/>
      </w:r>
      <w:r>
        <w:rPr>
          <w:color w:val="000000"/>
          <w:sz w:val="16"/>
          <w:szCs w:val="16"/>
        </w:rPr>
        <w:t xml:space="preserve"> Указывается дата Договора</w:t>
      </w:r>
    </w:p>
  </w:footnote>
  <w:footnote w:id="8">
    <w:p w:rsidR="00A36DB5" w:rsidRDefault="00A36DB5" w:rsidP="00474A37">
      <w:pPr>
        <w:pStyle w:val="aff2"/>
      </w:pPr>
      <w:r>
        <w:rPr>
          <w:rStyle w:val="afa"/>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256811">
    <w:pPr>
      <w:pStyle w:val="aff"/>
      <w:jc w:val="center"/>
    </w:pPr>
    <w:fldSimple w:instr=" PAGE   \* MERGEFORMAT ">
      <w:r w:rsidR="003C234B">
        <w:rPr>
          <w:noProof/>
        </w:rPr>
        <w:t>2</w:t>
      </w:r>
    </w:fldSimple>
  </w:p>
  <w:p w:rsidR="00A36DB5" w:rsidRDefault="00A36DB5">
    <w:pPr>
      <w:pStyle w:val="aff"/>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A36DB5">
    <w:pPr>
      <w:pStyle w:val="aff"/>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256811" w:rsidP="00510148">
    <w:pPr>
      <w:pStyle w:val="aff"/>
      <w:jc w:val="center"/>
    </w:pPr>
    <w:fldSimple w:instr=" PAGE   \* MERGEFORMAT ">
      <w:r w:rsidR="003C234B">
        <w:rPr>
          <w:noProof/>
        </w:rPr>
        <w:t>50</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36DB5" w:rsidRDefault="00A36DB5">
    <w:pPr>
      <w:pStyle w:val="aff"/>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48E3CB0"/>
    <w:multiLevelType w:val="multilevel"/>
    <w:tmpl w:val="D19A97A4"/>
    <w:lvl w:ilvl="0">
      <w:start w:val="1"/>
      <w:numFmt w:val="decimal"/>
      <w:lvlText w:val="%1."/>
      <w:lvlJc w:val="left"/>
      <w:pPr>
        <w:ind w:left="1429" w:hanging="360"/>
      </w:pPr>
      <w:rPr>
        <w:rFonts w:hint="default"/>
      </w:rPr>
    </w:lvl>
    <w:lvl w:ilvl="1">
      <w:start w:val="1"/>
      <w:numFmt w:val="decimal"/>
      <w:pStyle w:val="20"/>
      <w:isLgl/>
      <w:lvlText w:val="%1.%2"/>
      <w:lvlJc w:val="left"/>
      <w:pPr>
        <w:ind w:left="1271" w:hanging="4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509" w:hanging="144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24">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5">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6">
    <w:nsid w:val="1D865508"/>
    <w:multiLevelType w:val="multilevel"/>
    <w:tmpl w:val="CC5A28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23CD1C43"/>
    <w:multiLevelType w:val="multilevel"/>
    <w:tmpl w:val="F2DCA362"/>
    <w:lvl w:ilvl="0">
      <w:start w:val="1"/>
      <w:numFmt w:val="decimal"/>
      <w:lvlText w:val="%1."/>
      <w:lvlJc w:val="left"/>
      <w:pPr>
        <w:ind w:left="360" w:hanging="360"/>
      </w:pPr>
      <w:rPr>
        <w:rFonts w:hint="default"/>
      </w:rPr>
    </w:lvl>
    <w:lvl w:ilvl="1">
      <w:start w:val="1"/>
      <w:numFmt w:val="decimal"/>
      <w:lvlText w:val="%1.%2."/>
      <w:lvlJc w:val="left"/>
      <w:pPr>
        <w:ind w:left="5039"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29">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1">
    <w:nsid w:val="361D3517"/>
    <w:multiLevelType w:val="hybridMultilevel"/>
    <w:tmpl w:val="8EAA93E6"/>
    <w:lvl w:ilvl="0" w:tplc="96388F66">
      <w:start w:val="1"/>
      <w:numFmt w:val="decimal"/>
      <w:lvlText w:val="2.3.%1"/>
      <w:lvlJc w:val="left"/>
      <w:pPr>
        <w:ind w:left="1429" w:hanging="360"/>
      </w:pPr>
      <w:rPr>
        <w:rFonts w:hint="default"/>
      </w:rPr>
    </w:lvl>
    <w:lvl w:ilvl="1" w:tplc="D738256C" w:tentative="1">
      <w:start w:val="1"/>
      <w:numFmt w:val="lowerLetter"/>
      <w:lvlText w:val="%2."/>
      <w:lvlJc w:val="left"/>
      <w:pPr>
        <w:ind w:left="1440" w:hanging="360"/>
      </w:pPr>
    </w:lvl>
    <w:lvl w:ilvl="2" w:tplc="18F6E256" w:tentative="1">
      <w:start w:val="1"/>
      <w:numFmt w:val="lowerRoman"/>
      <w:pStyle w:val="a"/>
      <w:lvlText w:val="%3."/>
      <w:lvlJc w:val="right"/>
      <w:pPr>
        <w:ind w:left="2160" w:hanging="180"/>
      </w:pPr>
    </w:lvl>
    <w:lvl w:ilvl="3" w:tplc="BE38F6C8" w:tentative="1">
      <w:start w:val="1"/>
      <w:numFmt w:val="decimal"/>
      <w:lvlText w:val="%4."/>
      <w:lvlJc w:val="left"/>
      <w:pPr>
        <w:ind w:left="2880" w:hanging="360"/>
      </w:pPr>
    </w:lvl>
    <w:lvl w:ilvl="4" w:tplc="E34EA5AC" w:tentative="1">
      <w:start w:val="1"/>
      <w:numFmt w:val="lowerLetter"/>
      <w:lvlText w:val="%5."/>
      <w:lvlJc w:val="left"/>
      <w:pPr>
        <w:ind w:left="3600" w:hanging="360"/>
      </w:pPr>
    </w:lvl>
    <w:lvl w:ilvl="5" w:tplc="504CEA22" w:tentative="1">
      <w:start w:val="1"/>
      <w:numFmt w:val="lowerRoman"/>
      <w:lvlText w:val="%6."/>
      <w:lvlJc w:val="right"/>
      <w:pPr>
        <w:ind w:left="4320" w:hanging="180"/>
      </w:pPr>
    </w:lvl>
    <w:lvl w:ilvl="6" w:tplc="D3D89986" w:tentative="1">
      <w:start w:val="1"/>
      <w:numFmt w:val="decimal"/>
      <w:lvlText w:val="%7."/>
      <w:lvlJc w:val="left"/>
      <w:pPr>
        <w:ind w:left="5040" w:hanging="360"/>
      </w:pPr>
    </w:lvl>
    <w:lvl w:ilvl="7" w:tplc="2974C132" w:tentative="1">
      <w:start w:val="1"/>
      <w:numFmt w:val="lowerLetter"/>
      <w:lvlText w:val="%8."/>
      <w:lvlJc w:val="left"/>
      <w:pPr>
        <w:ind w:left="5760" w:hanging="360"/>
      </w:pPr>
    </w:lvl>
    <w:lvl w:ilvl="8" w:tplc="36C822D4" w:tentative="1">
      <w:start w:val="1"/>
      <w:numFmt w:val="lowerRoman"/>
      <w:lvlText w:val="%9."/>
      <w:lvlJc w:val="right"/>
      <w:pPr>
        <w:ind w:left="6480" w:hanging="180"/>
      </w:pPr>
    </w:lvl>
  </w:abstractNum>
  <w:abstractNum w:abstractNumId="32">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45731841"/>
    <w:multiLevelType w:val="hybridMultilevel"/>
    <w:tmpl w:val="5AACE090"/>
    <w:lvl w:ilvl="0" w:tplc="D7A6B434">
      <w:start w:val="1"/>
      <w:numFmt w:val="decimal"/>
      <w:lvlText w:val="%1."/>
      <w:lvlJc w:val="left"/>
      <w:pPr>
        <w:ind w:left="720" w:hanging="360"/>
      </w:pPr>
      <w:rPr>
        <w:rFonts w:hint="default"/>
      </w:rPr>
    </w:lvl>
    <w:lvl w:ilvl="1" w:tplc="C8087C2A">
      <w:start w:val="1"/>
      <w:numFmt w:val="decimal"/>
      <w:lvlText w:val="%2."/>
      <w:lvlJc w:val="left"/>
      <w:pPr>
        <w:ind w:left="1440" w:hanging="360"/>
      </w:pPr>
      <w:rPr>
        <w:rFonts w:ascii="Times New Roman" w:eastAsia="Times New Roman" w:hAnsi="Times New Roman" w:cs="Times New Roman"/>
      </w:rPr>
    </w:lvl>
    <w:lvl w:ilvl="2" w:tplc="EDFC9DB0" w:tentative="1">
      <w:start w:val="1"/>
      <w:numFmt w:val="lowerRoman"/>
      <w:lvlText w:val="%3."/>
      <w:lvlJc w:val="right"/>
      <w:pPr>
        <w:ind w:left="2160" w:hanging="180"/>
      </w:pPr>
    </w:lvl>
    <w:lvl w:ilvl="3" w:tplc="CEFC1270" w:tentative="1">
      <w:start w:val="1"/>
      <w:numFmt w:val="decimal"/>
      <w:lvlText w:val="%4."/>
      <w:lvlJc w:val="left"/>
      <w:pPr>
        <w:ind w:left="2880" w:hanging="360"/>
      </w:pPr>
    </w:lvl>
    <w:lvl w:ilvl="4" w:tplc="BCBAD776" w:tentative="1">
      <w:start w:val="1"/>
      <w:numFmt w:val="lowerLetter"/>
      <w:lvlText w:val="%5."/>
      <w:lvlJc w:val="left"/>
      <w:pPr>
        <w:ind w:left="3600" w:hanging="360"/>
      </w:pPr>
    </w:lvl>
    <w:lvl w:ilvl="5" w:tplc="6368096E" w:tentative="1">
      <w:start w:val="1"/>
      <w:numFmt w:val="lowerRoman"/>
      <w:lvlText w:val="%6."/>
      <w:lvlJc w:val="right"/>
      <w:pPr>
        <w:ind w:left="4320" w:hanging="180"/>
      </w:pPr>
    </w:lvl>
    <w:lvl w:ilvl="6" w:tplc="FB7C825C" w:tentative="1">
      <w:start w:val="1"/>
      <w:numFmt w:val="decimal"/>
      <w:lvlText w:val="%7."/>
      <w:lvlJc w:val="left"/>
      <w:pPr>
        <w:ind w:left="5040" w:hanging="360"/>
      </w:pPr>
    </w:lvl>
    <w:lvl w:ilvl="7" w:tplc="9A3462FC" w:tentative="1">
      <w:start w:val="1"/>
      <w:numFmt w:val="lowerLetter"/>
      <w:lvlText w:val="%8."/>
      <w:lvlJc w:val="left"/>
      <w:pPr>
        <w:ind w:left="5760" w:hanging="360"/>
      </w:pPr>
    </w:lvl>
    <w:lvl w:ilvl="8" w:tplc="EBFA7418" w:tentative="1">
      <w:start w:val="1"/>
      <w:numFmt w:val="lowerRoman"/>
      <w:lvlText w:val="%9."/>
      <w:lvlJc w:val="right"/>
      <w:pPr>
        <w:ind w:left="6480" w:hanging="180"/>
      </w:pPr>
    </w:lvl>
  </w:abstractNum>
  <w:abstractNum w:abstractNumId="35">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6">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8">
    <w:nsid w:val="4CDD11D1"/>
    <w:multiLevelType w:val="hybridMultilevel"/>
    <w:tmpl w:val="6F5697CC"/>
    <w:lvl w:ilvl="0" w:tplc="725CC23A">
      <w:start w:val="1"/>
      <w:numFmt w:val="bullet"/>
      <w:lvlText w:val=""/>
      <w:lvlJc w:val="left"/>
      <w:pPr>
        <w:tabs>
          <w:tab w:val="num" w:pos="816"/>
        </w:tabs>
        <w:ind w:left="816" w:hanging="360"/>
      </w:pPr>
      <w:rPr>
        <w:rFonts w:ascii="Symbol" w:hAnsi="Symbol" w:hint="default"/>
      </w:rPr>
    </w:lvl>
    <w:lvl w:ilvl="1" w:tplc="CFBA9938" w:tentative="1">
      <w:start w:val="1"/>
      <w:numFmt w:val="bullet"/>
      <w:lvlText w:val="o"/>
      <w:lvlJc w:val="left"/>
      <w:pPr>
        <w:tabs>
          <w:tab w:val="num" w:pos="1536"/>
        </w:tabs>
        <w:ind w:left="1536" w:hanging="360"/>
      </w:pPr>
      <w:rPr>
        <w:rFonts w:ascii="Courier New" w:hAnsi="Courier New" w:cs="Courier New" w:hint="default"/>
      </w:rPr>
    </w:lvl>
    <w:lvl w:ilvl="2" w:tplc="8EA84C50" w:tentative="1">
      <w:start w:val="1"/>
      <w:numFmt w:val="bullet"/>
      <w:lvlText w:val=""/>
      <w:lvlJc w:val="left"/>
      <w:pPr>
        <w:tabs>
          <w:tab w:val="num" w:pos="2256"/>
        </w:tabs>
        <w:ind w:left="2256" w:hanging="360"/>
      </w:pPr>
      <w:rPr>
        <w:rFonts w:ascii="Wingdings" w:hAnsi="Wingdings" w:hint="default"/>
      </w:rPr>
    </w:lvl>
    <w:lvl w:ilvl="3" w:tplc="0B84468C" w:tentative="1">
      <w:start w:val="1"/>
      <w:numFmt w:val="bullet"/>
      <w:lvlText w:val=""/>
      <w:lvlJc w:val="left"/>
      <w:pPr>
        <w:tabs>
          <w:tab w:val="num" w:pos="2976"/>
        </w:tabs>
        <w:ind w:left="2976" w:hanging="360"/>
      </w:pPr>
      <w:rPr>
        <w:rFonts w:ascii="Symbol" w:hAnsi="Symbol" w:hint="default"/>
      </w:rPr>
    </w:lvl>
    <w:lvl w:ilvl="4" w:tplc="F6DAA4C4" w:tentative="1">
      <w:start w:val="1"/>
      <w:numFmt w:val="bullet"/>
      <w:lvlText w:val="o"/>
      <w:lvlJc w:val="left"/>
      <w:pPr>
        <w:tabs>
          <w:tab w:val="num" w:pos="3696"/>
        </w:tabs>
        <w:ind w:left="3696" w:hanging="360"/>
      </w:pPr>
      <w:rPr>
        <w:rFonts w:ascii="Courier New" w:hAnsi="Courier New" w:cs="Courier New" w:hint="default"/>
      </w:rPr>
    </w:lvl>
    <w:lvl w:ilvl="5" w:tplc="803631E2" w:tentative="1">
      <w:start w:val="1"/>
      <w:numFmt w:val="bullet"/>
      <w:lvlText w:val=""/>
      <w:lvlJc w:val="left"/>
      <w:pPr>
        <w:tabs>
          <w:tab w:val="num" w:pos="4416"/>
        </w:tabs>
        <w:ind w:left="4416" w:hanging="360"/>
      </w:pPr>
      <w:rPr>
        <w:rFonts w:ascii="Wingdings" w:hAnsi="Wingdings" w:hint="default"/>
      </w:rPr>
    </w:lvl>
    <w:lvl w:ilvl="6" w:tplc="FEF0ECB8" w:tentative="1">
      <w:start w:val="1"/>
      <w:numFmt w:val="bullet"/>
      <w:lvlText w:val=""/>
      <w:lvlJc w:val="left"/>
      <w:pPr>
        <w:tabs>
          <w:tab w:val="num" w:pos="5136"/>
        </w:tabs>
        <w:ind w:left="5136" w:hanging="360"/>
      </w:pPr>
      <w:rPr>
        <w:rFonts w:ascii="Symbol" w:hAnsi="Symbol" w:hint="default"/>
      </w:rPr>
    </w:lvl>
    <w:lvl w:ilvl="7" w:tplc="F77A9A8E" w:tentative="1">
      <w:start w:val="1"/>
      <w:numFmt w:val="bullet"/>
      <w:lvlText w:val="o"/>
      <w:lvlJc w:val="left"/>
      <w:pPr>
        <w:tabs>
          <w:tab w:val="num" w:pos="5856"/>
        </w:tabs>
        <w:ind w:left="5856" w:hanging="360"/>
      </w:pPr>
      <w:rPr>
        <w:rFonts w:ascii="Courier New" w:hAnsi="Courier New" w:cs="Courier New" w:hint="default"/>
      </w:rPr>
    </w:lvl>
    <w:lvl w:ilvl="8" w:tplc="AFE09D2C" w:tentative="1">
      <w:start w:val="1"/>
      <w:numFmt w:val="bullet"/>
      <w:lvlText w:val=""/>
      <w:lvlJc w:val="left"/>
      <w:pPr>
        <w:tabs>
          <w:tab w:val="num" w:pos="6576"/>
        </w:tabs>
        <w:ind w:left="6576" w:hanging="360"/>
      </w:pPr>
      <w:rPr>
        <w:rFonts w:ascii="Wingdings" w:hAnsi="Wingdings" w:hint="default"/>
      </w:rPr>
    </w:lvl>
  </w:abstractNum>
  <w:abstractNum w:abstractNumId="39">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0">
    <w:nsid w:val="55DC0DDA"/>
    <w:multiLevelType w:val="multilevel"/>
    <w:tmpl w:val="1F42A2A2"/>
    <w:lvl w:ilvl="0">
      <w:start w:val="11"/>
      <w:numFmt w:val="decimal"/>
      <w:lvlText w:val="%1"/>
      <w:lvlJc w:val="left"/>
      <w:pPr>
        <w:ind w:left="420" w:hanging="420"/>
      </w:pPr>
    </w:lvl>
    <w:lvl w:ilvl="1">
      <w:start w:val="1"/>
      <w:numFmt w:val="decimal"/>
      <w:lvlText w:val="%1.%2"/>
      <w:lvlJc w:val="left"/>
      <w:pPr>
        <w:ind w:left="987" w:hanging="42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1">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42">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43">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44">
    <w:nsid w:val="66035996"/>
    <w:multiLevelType w:val="multilevel"/>
    <w:tmpl w:val="101A2562"/>
    <w:lvl w:ilvl="0">
      <w:start w:val="11"/>
      <w:numFmt w:val="decimal"/>
      <w:lvlText w:val="%1."/>
      <w:lvlJc w:val="left"/>
      <w:pPr>
        <w:ind w:left="660" w:hanging="660"/>
      </w:pPr>
    </w:lvl>
    <w:lvl w:ilvl="1">
      <w:start w:val="1"/>
      <w:numFmt w:val="decimal"/>
      <w:lvlText w:val="%1.%2."/>
      <w:lvlJc w:val="left"/>
      <w:pPr>
        <w:ind w:left="1014" w:hanging="660"/>
      </w:pPr>
    </w:lvl>
    <w:lvl w:ilvl="2">
      <w:start w:val="1"/>
      <w:numFmt w:val="decimal"/>
      <w:lvlText w:val="%1.%2.%3."/>
      <w:lvlJc w:val="left"/>
      <w:pPr>
        <w:ind w:left="1428" w:hanging="719"/>
      </w:pPr>
    </w:lvl>
    <w:lvl w:ilvl="3">
      <w:start w:val="1"/>
      <w:numFmt w:val="decimal"/>
      <w:lvlText w:val="%1.%2.%3.%4."/>
      <w:lvlJc w:val="left"/>
      <w:pPr>
        <w:ind w:left="1782" w:hanging="720"/>
      </w:pPr>
    </w:lvl>
    <w:lvl w:ilvl="4">
      <w:start w:val="1"/>
      <w:numFmt w:val="decimal"/>
      <w:lvlText w:val="%1.%2.%3.%4.%5."/>
      <w:lvlJc w:val="left"/>
      <w:pPr>
        <w:ind w:left="2496" w:hanging="1080"/>
      </w:pPr>
    </w:lvl>
    <w:lvl w:ilvl="5">
      <w:start w:val="1"/>
      <w:numFmt w:val="decimal"/>
      <w:lvlText w:val="%1.%2.%3.%4.%5.%6."/>
      <w:lvlJc w:val="left"/>
      <w:pPr>
        <w:ind w:left="2850" w:hanging="1080"/>
      </w:pPr>
    </w:lvl>
    <w:lvl w:ilvl="6">
      <w:start w:val="1"/>
      <w:numFmt w:val="decimal"/>
      <w:lvlText w:val="%1.%2.%3.%4.%5.%6.%7."/>
      <w:lvlJc w:val="left"/>
      <w:pPr>
        <w:ind w:left="3564" w:hanging="1440"/>
      </w:pPr>
    </w:lvl>
    <w:lvl w:ilvl="7">
      <w:start w:val="1"/>
      <w:numFmt w:val="decimal"/>
      <w:lvlText w:val="%1.%2.%3.%4.%5.%6.%7.%8."/>
      <w:lvlJc w:val="left"/>
      <w:pPr>
        <w:ind w:left="3918" w:hanging="1440"/>
      </w:pPr>
    </w:lvl>
    <w:lvl w:ilvl="8">
      <w:start w:val="1"/>
      <w:numFmt w:val="decimal"/>
      <w:lvlText w:val="%1.%2.%3.%4.%5.%6.%7.%8.%9."/>
      <w:lvlJc w:val="left"/>
      <w:pPr>
        <w:ind w:left="4632" w:hanging="1800"/>
      </w:pPr>
    </w:lvl>
  </w:abstractNum>
  <w:abstractNum w:abstractNumId="45">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6">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9">
    <w:nsid w:val="6F7D6C2B"/>
    <w:multiLevelType w:val="hybridMultilevel"/>
    <w:tmpl w:val="1EC48D4A"/>
    <w:lvl w:ilvl="0" w:tplc="3C1C64EA">
      <w:start w:val="1"/>
      <w:numFmt w:val="bullet"/>
      <w:lvlText w:val=""/>
      <w:lvlJc w:val="left"/>
      <w:pPr>
        <w:ind w:left="720" w:hanging="360"/>
      </w:pPr>
      <w:rPr>
        <w:rFonts w:ascii="Symbol" w:hAnsi="Symbol" w:hint="default"/>
      </w:rPr>
    </w:lvl>
    <w:lvl w:ilvl="1" w:tplc="D18ED192" w:tentative="1">
      <w:start w:val="1"/>
      <w:numFmt w:val="bullet"/>
      <w:lvlText w:val="o"/>
      <w:lvlJc w:val="left"/>
      <w:pPr>
        <w:ind w:left="1440" w:hanging="360"/>
      </w:pPr>
      <w:rPr>
        <w:rFonts w:ascii="Courier New" w:hAnsi="Courier New" w:hint="default"/>
      </w:rPr>
    </w:lvl>
    <w:lvl w:ilvl="2" w:tplc="744C1A58" w:tentative="1">
      <w:start w:val="1"/>
      <w:numFmt w:val="bullet"/>
      <w:lvlText w:val=""/>
      <w:lvlJc w:val="left"/>
      <w:pPr>
        <w:ind w:left="2160" w:hanging="360"/>
      </w:pPr>
      <w:rPr>
        <w:rFonts w:ascii="Wingdings" w:hAnsi="Wingdings" w:hint="default"/>
      </w:rPr>
    </w:lvl>
    <w:lvl w:ilvl="3" w:tplc="FF98F47E" w:tentative="1">
      <w:start w:val="1"/>
      <w:numFmt w:val="bullet"/>
      <w:lvlText w:val=""/>
      <w:lvlJc w:val="left"/>
      <w:pPr>
        <w:ind w:left="2880" w:hanging="360"/>
      </w:pPr>
      <w:rPr>
        <w:rFonts w:ascii="Symbol" w:hAnsi="Symbol" w:hint="default"/>
      </w:rPr>
    </w:lvl>
    <w:lvl w:ilvl="4" w:tplc="0B340FBA" w:tentative="1">
      <w:start w:val="1"/>
      <w:numFmt w:val="bullet"/>
      <w:lvlText w:val="o"/>
      <w:lvlJc w:val="left"/>
      <w:pPr>
        <w:ind w:left="3600" w:hanging="360"/>
      </w:pPr>
      <w:rPr>
        <w:rFonts w:ascii="Courier New" w:hAnsi="Courier New" w:hint="default"/>
      </w:rPr>
    </w:lvl>
    <w:lvl w:ilvl="5" w:tplc="9C0E5CC8" w:tentative="1">
      <w:start w:val="1"/>
      <w:numFmt w:val="bullet"/>
      <w:lvlText w:val=""/>
      <w:lvlJc w:val="left"/>
      <w:pPr>
        <w:ind w:left="4320" w:hanging="360"/>
      </w:pPr>
      <w:rPr>
        <w:rFonts w:ascii="Wingdings" w:hAnsi="Wingdings" w:hint="default"/>
      </w:rPr>
    </w:lvl>
    <w:lvl w:ilvl="6" w:tplc="EEFCE934" w:tentative="1">
      <w:start w:val="1"/>
      <w:numFmt w:val="bullet"/>
      <w:lvlText w:val=""/>
      <w:lvlJc w:val="left"/>
      <w:pPr>
        <w:ind w:left="5040" w:hanging="360"/>
      </w:pPr>
      <w:rPr>
        <w:rFonts w:ascii="Symbol" w:hAnsi="Symbol" w:hint="default"/>
      </w:rPr>
    </w:lvl>
    <w:lvl w:ilvl="7" w:tplc="1CBCD5CE" w:tentative="1">
      <w:start w:val="1"/>
      <w:numFmt w:val="bullet"/>
      <w:lvlText w:val="o"/>
      <w:lvlJc w:val="left"/>
      <w:pPr>
        <w:ind w:left="5760" w:hanging="360"/>
      </w:pPr>
      <w:rPr>
        <w:rFonts w:ascii="Courier New" w:hAnsi="Courier New" w:hint="default"/>
      </w:rPr>
    </w:lvl>
    <w:lvl w:ilvl="8" w:tplc="B77229A2" w:tentative="1">
      <w:start w:val="1"/>
      <w:numFmt w:val="bullet"/>
      <w:lvlText w:val=""/>
      <w:lvlJc w:val="left"/>
      <w:pPr>
        <w:ind w:left="6480" w:hanging="360"/>
      </w:pPr>
      <w:rPr>
        <w:rFonts w:ascii="Wingdings" w:hAnsi="Wingdings" w:hint="default"/>
      </w:rPr>
    </w:lvl>
  </w:abstractNum>
  <w:abstractNum w:abstractNumId="50">
    <w:nsid w:val="714B20A7"/>
    <w:multiLevelType w:val="multilevel"/>
    <w:tmpl w:val="CAE06D22"/>
    <w:lvl w:ilvl="0">
      <w:start w:val="1"/>
      <w:numFmt w:val="decimal"/>
      <w:lvlText w:val="%1."/>
      <w:lvlJc w:val="left"/>
      <w:pPr>
        <w:ind w:left="1542" w:hanging="915"/>
      </w:pPr>
    </w:lvl>
    <w:lvl w:ilvl="1">
      <w:start w:val="1"/>
      <w:numFmt w:val="lowerLetter"/>
      <w:lvlText w:val="%2."/>
      <w:lvlJc w:val="left"/>
      <w:pPr>
        <w:ind w:left="1707" w:hanging="360"/>
      </w:pPr>
    </w:lvl>
    <w:lvl w:ilvl="2">
      <w:start w:val="1"/>
      <w:numFmt w:val="lowerRoman"/>
      <w:lvlText w:val="%3."/>
      <w:lvlJc w:val="right"/>
      <w:pPr>
        <w:ind w:left="2427" w:hanging="180"/>
      </w:pPr>
    </w:lvl>
    <w:lvl w:ilvl="3">
      <w:start w:val="1"/>
      <w:numFmt w:val="decimal"/>
      <w:lvlText w:val="%4."/>
      <w:lvlJc w:val="left"/>
      <w:pPr>
        <w:ind w:left="3147" w:hanging="360"/>
      </w:pPr>
    </w:lvl>
    <w:lvl w:ilvl="4">
      <w:start w:val="1"/>
      <w:numFmt w:val="lowerLetter"/>
      <w:lvlText w:val="%5."/>
      <w:lvlJc w:val="left"/>
      <w:pPr>
        <w:ind w:left="3867" w:hanging="360"/>
      </w:pPr>
    </w:lvl>
    <w:lvl w:ilvl="5">
      <w:start w:val="1"/>
      <w:numFmt w:val="lowerRoman"/>
      <w:lvlText w:val="%6."/>
      <w:lvlJc w:val="right"/>
      <w:pPr>
        <w:ind w:left="4587" w:hanging="180"/>
      </w:pPr>
    </w:lvl>
    <w:lvl w:ilvl="6">
      <w:start w:val="1"/>
      <w:numFmt w:val="decimal"/>
      <w:lvlText w:val="%7."/>
      <w:lvlJc w:val="left"/>
      <w:pPr>
        <w:ind w:left="5307" w:hanging="360"/>
      </w:pPr>
    </w:lvl>
    <w:lvl w:ilvl="7">
      <w:start w:val="1"/>
      <w:numFmt w:val="lowerLetter"/>
      <w:lvlText w:val="%8."/>
      <w:lvlJc w:val="left"/>
      <w:pPr>
        <w:ind w:left="6027" w:hanging="360"/>
      </w:pPr>
    </w:lvl>
    <w:lvl w:ilvl="8">
      <w:start w:val="1"/>
      <w:numFmt w:val="lowerRoman"/>
      <w:lvlText w:val="%9."/>
      <w:lvlJc w:val="right"/>
      <w:pPr>
        <w:ind w:left="6747" w:hanging="180"/>
      </w:pPr>
    </w:lvl>
  </w:abstractNum>
  <w:abstractNum w:abstractNumId="51">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5"/>
  </w:num>
  <w:num w:numId="8">
    <w:abstractNumId w:val="43"/>
  </w:num>
  <w:num w:numId="9">
    <w:abstractNumId w:val="37"/>
  </w:num>
  <w:num w:numId="10">
    <w:abstractNumId w:val="51"/>
  </w:num>
  <w:num w:numId="11">
    <w:abstractNumId w:val="33"/>
  </w:num>
  <w:num w:numId="12">
    <w:abstractNumId w:val="36"/>
  </w:num>
  <w:num w:numId="13">
    <w:abstractNumId w:val="30"/>
  </w:num>
  <w:num w:numId="14">
    <w:abstractNumId w:val="32"/>
  </w:num>
  <w:num w:numId="15">
    <w:abstractNumId w:val="48"/>
  </w:num>
  <w:num w:numId="16">
    <w:abstractNumId w:val="25"/>
  </w:num>
  <w:num w:numId="17">
    <w:abstractNumId w:val="45"/>
  </w:num>
  <w:num w:numId="18">
    <w:abstractNumId w:val="41"/>
  </w:num>
  <w:num w:numId="19">
    <w:abstractNumId w:val="42"/>
  </w:num>
  <w:num w:numId="20">
    <w:abstractNumId w:val="24"/>
  </w:num>
  <w:num w:numId="21">
    <w:abstractNumId w:val="29"/>
  </w:num>
  <w:num w:numId="22">
    <w:abstractNumId w:val="39"/>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4"/>
  </w:num>
  <w:num w:numId="25">
    <w:abstractNumId w:val="28"/>
  </w:num>
  <w:num w:numId="26">
    <w:abstractNumId w:val="31"/>
  </w:num>
  <w:num w:numId="27">
    <w:abstractNumId w:val="23"/>
  </w:num>
  <w:num w:numId="28">
    <w:abstractNumId w:val="38"/>
  </w:num>
  <w:num w:numId="29">
    <w:abstractNumId w:val="49"/>
  </w:num>
  <w:num w:numId="30">
    <w:abstractNumId w:val="26"/>
  </w:num>
  <w:num w:numId="31">
    <w:abstractNumId w:val="50"/>
  </w:num>
  <w:num w:numId="32">
    <w:abstractNumId w:val="40"/>
  </w:num>
  <w:num w:numId="33">
    <w:abstractNumId w:val="44"/>
  </w:num>
  <w:numIdMacAtCleanup w:val="3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0"/>
    <w:footnote w:id="1"/>
    <w:footnote w:id="2"/>
  </w:footnotePr>
  <w:endnotePr>
    <w:endnote w:id="0"/>
    <w:endnote w:id="1"/>
    <w:endnote w:id="2"/>
  </w:endnotePr>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31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062"/>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49CF"/>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25BF"/>
    <w:rsid w:val="001749AE"/>
    <w:rsid w:val="00174FFE"/>
    <w:rsid w:val="00175830"/>
    <w:rsid w:val="001758A2"/>
    <w:rsid w:val="00175A7B"/>
    <w:rsid w:val="0017674B"/>
    <w:rsid w:val="00177D5C"/>
    <w:rsid w:val="001802EE"/>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41D"/>
    <w:rsid w:val="00206A77"/>
    <w:rsid w:val="002079C3"/>
    <w:rsid w:val="002079EB"/>
    <w:rsid w:val="00210A37"/>
    <w:rsid w:val="00211C0D"/>
    <w:rsid w:val="00212A58"/>
    <w:rsid w:val="00212BB1"/>
    <w:rsid w:val="00214105"/>
    <w:rsid w:val="00214302"/>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6811"/>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184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C6F"/>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881"/>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234B"/>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D7060"/>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214"/>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77B1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07A"/>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986"/>
    <w:rsid w:val="00677EA3"/>
    <w:rsid w:val="006801C2"/>
    <w:rsid w:val="00681C65"/>
    <w:rsid w:val="00682215"/>
    <w:rsid w:val="00685C56"/>
    <w:rsid w:val="006863B5"/>
    <w:rsid w:val="00686679"/>
    <w:rsid w:val="00687E7D"/>
    <w:rsid w:val="00690B2B"/>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0"/>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300C"/>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5E4"/>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36B1"/>
    <w:rsid w:val="00A34231"/>
    <w:rsid w:val="00A34895"/>
    <w:rsid w:val="00A34D07"/>
    <w:rsid w:val="00A36DB5"/>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4D26"/>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6DDD"/>
    <w:rsid w:val="00A876EA"/>
    <w:rsid w:val="00A90750"/>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3D9D"/>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4A0E"/>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4EF2"/>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982"/>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307"/>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3ED1"/>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32D1"/>
    <w:rsid w:val="00FF5897"/>
    <w:rsid w:val="00FF7215"/>
    <w:rsid w:val="00FF7C5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lsdException w:name="footnote text" w:uiPriority="0"/>
    <w:lsdException w:name="annotation text" w:uiPriority="0"/>
    <w:lsdException w:name="header" w:uiPriority="0"/>
    <w:lsdException w:name="caption" w:uiPriority="0"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List 2"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2" w:uiPriority="0"/>
    <w:lsdException w:name="Body Text 3" w:uiPriority="0"/>
    <w:lsdException w:name="Body Text Indent 2" w:uiPriority="0"/>
    <w:lsdException w:name="Body Text Indent 3"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uiPriority="0"/>
    <w:lsdException w:name="annotation subjec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94179B"/>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Знак,222,5,Reset numbering,h21,Заголовок пункта (1.1),Знак"/>
    <w:basedOn w:val="a0"/>
    <w:next w:val="a0"/>
    <w:link w:val="21"/>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6"/>
      </w:numPr>
      <w:spacing w:before="240" w:after="60"/>
      <w:outlineLvl w:val="3"/>
    </w:pPr>
    <w:rPr>
      <w:b/>
      <w:bCs/>
      <w:sz w:val="28"/>
      <w:szCs w:val="28"/>
    </w:rPr>
  </w:style>
  <w:style w:type="paragraph" w:styleId="5">
    <w:name w:val="heading 5"/>
    <w:basedOn w:val="a0"/>
    <w:next w:val="a0"/>
    <w:link w:val="50"/>
    <w:qFormat/>
    <w:rsid w:val="004D7060"/>
    <w:pPr>
      <w:tabs>
        <w:tab w:val="num" w:pos="1008"/>
      </w:tabs>
      <w:spacing w:before="240" w:after="60"/>
      <w:ind w:left="1008" w:hanging="1008"/>
      <w:outlineLvl w:val="4"/>
    </w:pPr>
    <w:rPr>
      <w:b/>
      <w:bCs/>
      <w:i/>
      <w:iCs/>
      <w:sz w:val="26"/>
      <w:szCs w:val="26"/>
      <w:lang w:val="en-GB"/>
    </w:rPr>
  </w:style>
  <w:style w:type="paragraph" w:styleId="6">
    <w:name w:val="heading 6"/>
    <w:basedOn w:val="a0"/>
    <w:next w:val="a0"/>
    <w:link w:val="60"/>
    <w:qFormat/>
    <w:rsid w:val="004D7060"/>
    <w:pPr>
      <w:tabs>
        <w:tab w:val="num" w:pos="1152"/>
      </w:tabs>
      <w:spacing w:before="240" w:after="60"/>
      <w:ind w:left="1152" w:hanging="1152"/>
      <w:outlineLvl w:val="5"/>
    </w:pPr>
    <w:rPr>
      <w:b/>
      <w:bCs/>
      <w:sz w:val="22"/>
      <w:szCs w:val="22"/>
      <w:lang w:val="en-GB"/>
    </w:rPr>
  </w:style>
  <w:style w:type="paragraph" w:styleId="7">
    <w:name w:val="heading 7"/>
    <w:basedOn w:val="a0"/>
    <w:next w:val="a0"/>
    <w:link w:val="70"/>
    <w:qFormat/>
    <w:rsid w:val="004D7060"/>
    <w:pPr>
      <w:tabs>
        <w:tab w:val="num" w:pos="1296"/>
      </w:tabs>
      <w:spacing w:before="240" w:after="60"/>
      <w:ind w:left="1296" w:hanging="1296"/>
      <w:outlineLvl w:val="6"/>
    </w:pPr>
    <w:rPr>
      <w:lang w:val="en-GB"/>
    </w:rPr>
  </w:style>
  <w:style w:type="paragraph" w:styleId="8">
    <w:name w:val="heading 8"/>
    <w:basedOn w:val="a0"/>
    <w:next w:val="a0"/>
    <w:link w:val="80"/>
    <w:qFormat/>
    <w:rsid w:val="004D7060"/>
    <w:pPr>
      <w:tabs>
        <w:tab w:val="num" w:pos="1440"/>
      </w:tabs>
      <w:spacing w:before="240" w:after="60"/>
      <w:ind w:left="1440" w:hanging="1440"/>
      <w:outlineLvl w:val="7"/>
    </w:pPr>
    <w:rPr>
      <w:i/>
      <w:iCs/>
      <w:lang w:val="en-GB"/>
    </w:rPr>
  </w:style>
  <w:style w:type="paragraph" w:styleId="9">
    <w:name w:val="heading 9"/>
    <w:basedOn w:val="a0"/>
    <w:next w:val="a0"/>
    <w:link w:val="90"/>
    <w:qFormat/>
    <w:rsid w:val="004D7060"/>
    <w:pPr>
      <w:tabs>
        <w:tab w:val="num" w:pos="1584"/>
      </w:tabs>
      <w:spacing w:before="240" w:after="60"/>
      <w:ind w:left="1584" w:hanging="1584"/>
      <w:outlineLvl w:val="8"/>
    </w:pPr>
    <w:rPr>
      <w:rFonts w:ascii="Arial" w:hAnsi="Arial" w:cs="Arial"/>
      <w:sz w:val="22"/>
      <w:szCs w:val="22"/>
      <w:lang w:val="en-GB"/>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0">
    <w:name w:val="Заголовок 2 Знак1"/>
    <w:aliases w:val=" Знак Знак,222 Знак,5 Знак,Reset numbering Знак,h21 Знак,Заголовок пункта (1.1) Знак,Знак Знак"/>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4">
    <w:name w:val="Основной текст Знак"/>
    <w:uiPriority w:val="99"/>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link w:val="12"/>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link w:val="ac"/>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d">
    <w:name w:val="Тема примечания Знак"/>
    <w:rsid w:val="00F76448"/>
    <w:rPr>
      <w:b/>
      <w:bCs/>
      <w:lang w:val="ru-RU" w:eastAsia="ar-SA" w:bidi="ar-SA"/>
    </w:rPr>
  </w:style>
  <w:style w:type="character" w:customStyle="1" w:styleId="ae">
    <w:name w:val="Текст выноски Знак"/>
    <w:uiPriority w:val="99"/>
    <w:rsid w:val="00F76448"/>
    <w:rPr>
      <w:rFonts w:ascii="Tahoma" w:hAnsi="Tahoma" w:cs="Tahoma"/>
      <w:sz w:val="16"/>
      <w:szCs w:val="16"/>
    </w:rPr>
  </w:style>
  <w:style w:type="character" w:customStyle="1" w:styleId="30">
    <w:name w:val="Заголовок 3 Знак"/>
    <w:aliases w:val="H3 Знак,h3 Знак,Гоник_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
    <w:name w:val="Подзаголовок Знак"/>
    <w:rsid w:val="00F76448"/>
    <w:rPr>
      <w:b/>
      <w:bCs/>
      <w:sz w:val="24"/>
      <w:szCs w:val="24"/>
    </w:rPr>
  </w:style>
  <w:style w:type="character" w:customStyle="1" w:styleId="af0">
    <w:name w:val="Верхний колонтитул Знак"/>
    <w:link w:val="14"/>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rsid w:val="00F76448"/>
    <w:rPr>
      <w:sz w:val="24"/>
      <w:szCs w:val="24"/>
    </w:rPr>
  </w:style>
  <w:style w:type="character" w:customStyle="1" w:styleId="af1">
    <w:name w:val="Обычный отступ Знак"/>
    <w:link w:val="af2"/>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aliases w:val=" Знак Знак1,Заголовок 2 Знак Знак1,Знак Знак1"/>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aliases w:val="Основной текст Знак Знак Знак Знак Знак Знак Знак1,Основной текст Знак Знак Знак Знак1 Знак1 Знак1,Основной текст Знак Знак Знак Знак2,Основной текст Знак Знак Знак2,Основной текст Знак2 Знак1"/>
    <w:rsid w:val="00F76448"/>
    <w:rPr>
      <w:rFonts w:eastAsia="MS Mincho" w:cs="Times New Roman"/>
      <w:sz w:val="24"/>
      <w:szCs w:val="24"/>
      <w:lang w:val="ru-RU" w:eastAsia="ar-SA" w:bidi="ar-SA"/>
    </w:rPr>
  </w:style>
  <w:style w:type="character" w:customStyle="1" w:styleId="BodyTextChar1">
    <w:name w:val="Body Text Char1"/>
    <w:aliases w:val="Основной текст Знак Знак Char1,Основной текст Знак Знак Знак Char1,Основной текст Знак Знак Знак Знак Char1,Основной текст Знак Знак Знак Знак Знак Знак Char1,Основной текст Знак Знак Знак Знак1 Знак1 Char1,Основной текст Знак2 Char1"/>
    <w:rsid w:val="00F76448"/>
    <w:rPr>
      <w:rFonts w:eastAsia="MS Mincho" w:cs="Times New Roman"/>
      <w:sz w:val="24"/>
      <w:szCs w:val="24"/>
      <w:lang w:val="ru-RU" w:eastAsia="ar-SA" w:bidi="ar-SA"/>
    </w:rPr>
  </w:style>
  <w:style w:type="character" w:customStyle="1" w:styleId="81">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1">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1">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1">
    <w:name w:val="Знак Знак6"/>
    <w:rsid w:val="00F76448"/>
    <w:rPr>
      <w:rFonts w:ascii="Tahoma" w:hAnsi="Tahoma" w:cs="Tahoma"/>
      <w:lang w:eastAsia="ar-SA" w:bidi="ar-SA"/>
    </w:rPr>
  </w:style>
  <w:style w:type="character" w:customStyle="1" w:styleId="51">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Bullet List Знак,Bullet Number Знак,FooterText Знак,List Paragraph Знак,List Paragraph1 Знак,SL_Абзац списка Знак,lp1 Знак,numbered Знак,Абзац списка2 Знак,Абзац списка4 Знак,Маркер Знак,Нумерованый список Знак,название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rsid w:val="00F76448"/>
    <w:rPr>
      <w:vertAlign w:val="superscript"/>
    </w:rPr>
  </w:style>
  <w:style w:type="paragraph" w:customStyle="1" w:styleId="afc">
    <w:name w:val="Заголовок"/>
    <w:basedOn w:val="a0"/>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uiPriority w:val="99"/>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0"/>
    <w:link w:val="1b"/>
    <w:rsid w:val="00F76448"/>
  </w:style>
  <w:style w:type="paragraph" w:styleId="aff0">
    <w:name w:val="Body Text Indent"/>
    <w:basedOn w:val="a0"/>
    <w:link w:val="1c"/>
    <w:rsid w:val="00F76448"/>
    <w:pPr>
      <w:ind w:firstLine="720"/>
    </w:pPr>
    <w:rPr>
      <w:sz w:val="28"/>
      <w:szCs w:val="20"/>
    </w:rPr>
  </w:style>
  <w:style w:type="paragraph" w:customStyle="1" w:styleId="25">
    <w:name w:val="Маркированный список2"/>
    <w:basedOn w:val="a0"/>
    <w:rsid w:val="00F76448"/>
    <w:pPr>
      <w:autoSpaceDE w:val="0"/>
      <w:ind w:right="306"/>
      <w:jc w:val="both"/>
    </w:pPr>
    <w:rPr>
      <w:b/>
      <w:bCs/>
      <w:i/>
      <w:sz w:val="28"/>
      <w:szCs w:val="28"/>
    </w:rPr>
  </w:style>
  <w:style w:type="paragraph" w:styleId="aff1">
    <w:name w:val="footer"/>
    <w:basedOn w:val="a0"/>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e">
    <w:name w:val="заголовок 1"/>
    <w:basedOn w:val="a0"/>
    <w:next w:val="a0"/>
    <w:rsid w:val="00F76448"/>
    <w:pPr>
      <w:keepNext/>
      <w:spacing w:before="240" w:after="60"/>
      <w:jc w:val="both"/>
    </w:pPr>
    <w:rPr>
      <w:rFonts w:ascii="Arial" w:hAnsi="Arial"/>
      <w:b/>
      <w:kern w:val="1"/>
      <w:sz w:val="28"/>
      <w:szCs w:val="20"/>
      <w:lang w:val="en-GB"/>
    </w:rPr>
  </w:style>
  <w:style w:type="paragraph" w:styleId="aff2">
    <w:name w:val="footnote text"/>
    <w:aliases w:val="Footnote Text Char Знак,Footnote Text Char Знак Знак,Footnote Text Char Знак Знак Знак Знак"/>
    <w:basedOn w:val="a0"/>
    <w:link w:val="1f"/>
    <w:rsid w:val="00F76448"/>
    <w:pPr>
      <w:widowControl w:val="0"/>
      <w:autoSpaceDE w:val="0"/>
    </w:pPr>
    <w:rPr>
      <w:sz w:val="20"/>
      <w:szCs w:val="20"/>
    </w:rPr>
  </w:style>
  <w:style w:type="paragraph" w:customStyle="1" w:styleId="aff3">
    <w:name w:val="Статья"/>
    <w:basedOn w:val="afd"/>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1">
    <w:name w:val="Основной текст 21"/>
    <w:basedOn w:val="a0"/>
    <w:rsid w:val="00F76448"/>
    <w:pPr>
      <w:spacing w:after="120" w:line="480" w:lineRule="auto"/>
    </w:pPr>
  </w:style>
  <w:style w:type="paragraph" w:styleId="aff4">
    <w:name w:val="Title"/>
    <w:basedOn w:val="a0"/>
    <w:next w:val="aff5"/>
    <w:link w:val="aff6"/>
    <w:qFormat/>
    <w:rsid w:val="00F76448"/>
    <w:pPr>
      <w:widowControl w:val="0"/>
      <w:autoSpaceDE w:val="0"/>
      <w:spacing w:before="240" w:after="60"/>
      <w:jc w:val="center"/>
    </w:pPr>
    <w:rPr>
      <w:rFonts w:ascii="Arial" w:hAnsi="Arial" w:cs="Arial"/>
      <w:b/>
      <w:bCs/>
      <w:kern w:val="1"/>
      <w:sz w:val="32"/>
      <w:szCs w:val="32"/>
    </w:rPr>
  </w:style>
  <w:style w:type="paragraph" w:styleId="aff5">
    <w:name w:val="Subtitle"/>
    <w:basedOn w:val="a0"/>
    <w:next w:val="afd"/>
    <w:link w:val="1f1"/>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7">
    <w:name w:val="Нормальный"/>
    <w:rsid w:val="00F76448"/>
    <w:pPr>
      <w:suppressAutoHyphens/>
    </w:pPr>
    <w:rPr>
      <w:rFonts w:eastAsia="Arial"/>
      <w:lang w:eastAsia="ar-SA"/>
    </w:rPr>
  </w:style>
  <w:style w:type="paragraph" w:customStyle="1" w:styleId="aff8">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0"/>
    <w:rsid w:val="00F76448"/>
    <w:pPr>
      <w:shd w:val="clear" w:color="auto" w:fill="000080"/>
    </w:pPr>
    <w:rPr>
      <w:rFonts w:ascii="Tahoma" w:hAnsi="Tahoma"/>
      <w:sz w:val="20"/>
      <w:szCs w:val="20"/>
    </w:rPr>
  </w:style>
  <w:style w:type="paragraph" w:styleId="aff9">
    <w:name w:val="annotation subject"/>
    <w:basedOn w:val="1f0"/>
    <w:next w:val="1f0"/>
    <w:link w:val="1f3"/>
    <w:rsid w:val="00F76448"/>
    <w:rPr>
      <w:b/>
      <w:bCs/>
    </w:rPr>
  </w:style>
  <w:style w:type="paragraph" w:styleId="affa">
    <w:name w:val="Balloon Text"/>
    <w:basedOn w:val="a0"/>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b">
    <w:name w:val="List Paragraph"/>
    <w:aliases w:val="Bullet List,Bullet Number,FooterText,List Paragraph1,List Paragraph_0,List Paragraph_1,SL_Абзац списка,f_Абзац 1,lp1,numbered,Абзац списка11,Абзац списка2,Абзац списка3,Абзац списка4,Маркер,Нумерованый список,ПАРАГРАФ,Текстовая,название"/>
    <w:basedOn w:val="a0"/>
    <w:link w:val="1f5"/>
    <w:uiPriority w:val="34"/>
    <w:qFormat/>
    <w:rsid w:val="00F76448"/>
    <w:pPr>
      <w:ind w:left="720"/>
    </w:pPr>
  </w:style>
  <w:style w:type="paragraph" w:customStyle="1" w:styleId="1f6">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2">
    <w:name w:val="Основной текст с отступом 21"/>
    <w:basedOn w:val="a0"/>
    <w:rsid w:val="00F76448"/>
    <w:pPr>
      <w:spacing w:after="120" w:line="480" w:lineRule="auto"/>
      <w:ind w:left="283"/>
    </w:pPr>
  </w:style>
  <w:style w:type="paragraph" w:customStyle="1" w:styleId="affc">
    <w:name w:val="Таблица шапка"/>
    <w:basedOn w:val="a0"/>
    <w:rsid w:val="00F76448"/>
    <w:pPr>
      <w:keepNext/>
      <w:spacing w:before="40" w:after="40"/>
      <w:ind w:left="57" w:right="57"/>
    </w:pPr>
    <w:rPr>
      <w:sz w:val="22"/>
      <w:szCs w:val="20"/>
    </w:rPr>
  </w:style>
  <w:style w:type="paragraph" w:customStyle="1" w:styleId="affd">
    <w:name w:val="Таблица текст"/>
    <w:basedOn w:val="a0"/>
    <w:rsid w:val="00F76448"/>
    <w:pPr>
      <w:spacing w:before="40" w:after="40"/>
      <w:ind w:left="57" w:right="57"/>
    </w:pPr>
    <w:rPr>
      <w:szCs w:val="20"/>
    </w:rPr>
  </w:style>
  <w:style w:type="paragraph" w:customStyle="1" w:styleId="1f7">
    <w:name w:val="Название объекта1"/>
    <w:basedOn w:val="a0"/>
    <w:next w:val="a0"/>
    <w:rsid w:val="00F76448"/>
    <w:pPr>
      <w:ind w:left="-1797"/>
      <w:jc w:val="right"/>
    </w:pPr>
    <w:rPr>
      <w:szCs w:val="20"/>
    </w:rPr>
  </w:style>
  <w:style w:type="paragraph" w:customStyle="1" w:styleId="1f8">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uiPriority w:val="99"/>
    <w:rsid w:val="00F76448"/>
    <w:pPr>
      <w:widowControl w:val="0"/>
      <w:suppressAutoHyphens/>
      <w:autoSpaceDE w:val="0"/>
    </w:pPr>
    <w:rPr>
      <w:rFonts w:ascii="Calibri" w:eastAsia="Calibri" w:hAnsi="Calibri" w:cs="Calibri"/>
      <w:b/>
      <w:bCs/>
      <w:sz w:val="22"/>
      <w:szCs w:val="22"/>
      <w:lang w:eastAsia="ar-SA"/>
    </w:rPr>
  </w:style>
  <w:style w:type="paragraph" w:styleId="affe">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9">
    <w:name w:val="1"/>
    <w:rsid w:val="00F76448"/>
    <w:pPr>
      <w:suppressAutoHyphens/>
    </w:pPr>
    <w:rPr>
      <w:rFonts w:eastAsia="Arial"/>
      <w:sz w:val="24"/>
      <w:lang w:eastAsia="ar-SA"/>
    </w:rPr>
  </w:style>
  <w:style w:type="paragraph" w:customStyle="1" w:styleId="1fa">
    <w:name w:val="Абзац списка1"/>
    <w:basedOn w:val="a0"/>
    <w:qFormat/>
    <w:rsid w:val="00F76448"/>
    <w:pPr>
      <w:ind w:left="720"/>
    </w:pPr>
    <w:rPr>
      <w:rFonts w:eastAsia="Calibri"/>
    </w:rPr>
  </w:style>
  <w:style w:type="paragraph" w:customStyle="1" w:styleId="1fb">
    <w:name w:val="Без интервала1"/>
    <w:rsid w:val="00F76448"/>
    <w:pPr>
      <w:suppressAutoHyphens/>
    </w:pPr>
    <w:rPr>
      <w:rFonts w:ascii="Calibri" w:eastAsia="Arial" w:hAnsi="Calibri"/>
      <w:sz w:val="22"/>
      <w:szCs w:val="22"/>
      <w:lang w:eastAsia="ar-SA"/>
    </w:rPr>
  </w:style>
  <w:style w:type="paragraph" w:styleId="afff">
    <w:name w:val="Normal (Web)"/>
    <w:basedOn w:val="a0"/>
    <w:rsid w:val="00F76448"/>
    <w:pPr>
      <w:spacing w:before="280" w:after="280"/>
    </w:pPr>
  </w:style>
  <w:style w:type="paragraph" w:customStyle="1" w:styleId="xl25">
    <w:name w:val="xl25"/>
    <w:basedOn w:val="a0"/>
    <w:uiPriority w:val="99"/>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3">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f0">
    <w:name w:val="endnote text"/>
    <w:basedOn w:val="a0"/>
    <w:link w:val="1fc"/>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f1">
    <w:name w:val="Содержимое врезки"/>
    <w:basedOn w:val="afd"/>
    <w:rsid w:val="00F76448"/>
  </w:style>
  <w:style w:type="paragraph" w:customStyle="1" w:styleId="afff2">
    <w:name w:val="Содержимое таблицы"/>
    <w:basedOn w:val="a0"/>
    <w:rsid w:val="00F76448"/>
    <w:pPr>
      <w:suppressLineNumbers/>
    </w:pPr>
  </w:style>
  <w:style w:type="paragraph" w:customStyle="1" w:styleId="afff3">
    <w:name w:val="Заголовок таблицы"/>
    <w:basedOn w:val="afff2"/>
    <w:rsid w:val="00F76448"/>
    <w:pPr>
      <w:jc w:val="center"/>
    </w:pPr>
    <w:rPr>
      <w:b/>
      <w:bCs/>
    </w:rPr>
  </w:style>
  <w:style w:type="character" w:styleId="afff4">
    <w:name w:val="annotation reference"/>
    <w:basedOn w:val="a1"/>
    <w:unhideWhenUsed/>
    <w:rsid w:val="009C211A"/>
    <w:rPr>
      <w:sz w:val="16"/>
      <w:szCs w:val="16"/>
    </w:rPr>
  </w:style>
  <w:style w:type="paragraph" w:styleId="afff5">
    <w:name w:val="annotation text"/>
    <w:basedOn w:val="a0"/>
    <w:link w:val="1fd"/>
    <w:unhideWhenUsed/>
    <w:rsid w:val="009C211A"/>
    <w:rPr>
      <w:sz w:val="20"/>
      <w:szCs w:val="20"/>
    </w:rPr>
  </w:style>
  <w:style w:type="character" w:customStyle="1" w:styleId="1fd">
    <w:name w:val="Текст примечания Знак1"/>
    <w:basedOn w:val="a1"/>
    <w:link w:val="afff5"/>
    <w:rsid w:val="009C211A"/>
    <w:rPr>
      <w:lang w:eastAsia="ar-SA"/>
    </w:rPr>
  </w:style>
  <w:style w:type="table" w:styleId="afff6">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7">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0"/>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nhideWhenUsed/>
    <w:rsid w:val="00926992"/>
    <w:pPr>
      <w:spacing w:after="120"/>
      <w:ind w:left="283"/>
    </w:pPr>
    <w:rPr>
      <w:sz w:val="16"/>
      <w:szCs w:val="16"/>
    </w:rPr>
  </w:style>
  <w:style w:type="character" w:customStyle="1" w:styleId="313">
    <w:name w:val="Основной текст с отступом 3 Знак1"/>
    <w:basedOn w:val="a1"/>
    <w:link w:val="37"/>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d"/>
    <w:uiPriority w:val="99"/>
    <w:locked/>
    <w:rsid w:val="004314C8"/>
    <w:rPr>
      <w:rFonts w:eastAsia="MS Mincho"/>
      <w:sz w:val="26"/>
      <w:szCs w:val="24"/>
      <w:lang w:eastAsia="ar-SA"/>
    </w:rPr>
  </w:style>
  <w:style w:type="character" w:styleId="afff8">
    <w:name w:val="Strong"/>
    <w:basedOn w:val="a1"/>
    <w:qFormat/>
    <w:rsid w:val="00AE660B"/>
    <w:rPr>
      <w:b/>
      <w:bCs/>
    </w:rPr>
  </w:style>
  <w:style w:type="character" w:customStyle="1" w:styleId="apple-converted-space">
    <w:name w:val="apple-converted-space"/>
    <w:basedOn w:val="a1"/>
    <w:rsid w:val="007A38EF"/>
  </w:style>
  <w:style w:type="character" w:customStyle="1" w:styleId="21">
    <w:name w:val="Заголовок 2 Знак"/>
    <w:aliases w:val="Гоник_Заголовок 2 Знак,h2 Знак,H2 Знак, Знак Знак2,222 Знак1,5 Знак1,Reset numbering Знак1,h21 Знак1,Заголовок пункта (1.1) Знак1,Знак Знак16"/>
    <w:basedOn w:val="a1"/>
    <w:link w:val="2"/>
    <w:rsid w:val="00034877"/>
    <w:rPr>
      <w:rFonts w:cs="Arial"/>
      <w:b/>
      <w:bCs/>
      <w:i/>
      <w:iCs/>
      <w:sz w:val="28"/>
      <w:szCs w:val="28"/>
      <w:lang w:eastAsia="ar-SA"/>
    </w:rPr>
  </w:style>
  <w:style w:type="character" w:customStyle="1" w:styleId="CharChar">
    <w:name w:val="Обычный Char Char"/>
    <w:link w:val="19"/>
    <w:uiPriority w:val="99"/>
    <w:locked/>
    <w:rsid w:val="005F2FAA"/>
    <w:rPr>
      <w:rFonts w:eastAsia="Arial"/>
      <w:sz w:val="28"/>
      <w:lang w:eastAsia="ar-SA"/>
    </w:rPr>
  </w:style>
  <w:style w:type="character" w:customStyle="1" w:styleId="1b">
    <w:name w:val="Верхний колонтитул Знак1"/>
    <w:basedOn w:val="a1"/>
    <w:link w:val="aff"/>
    <w:rsid w:val="00D83DFB"/>
    <w:rPr>
      <w:sz w:val="24"/>
      <w:szCs w:val="24"/>
      <w:lang w:eastAsia="ar-SA"/>
    </w:rPr>
  </w:style>
  <w:style w:type="character" w:customStyle="1" w:styleId="1d">
    <w:name w:val="Нижний колонтитул Знак1"/>
    <w:basedOn w:val="a1"/>
    <w:link w:val="aff1"/>
    <w:uiPriority w:val="99"/>
    <w:rsid w:val="00D83DFB"/>
    <w:rPr>
      <w:rFonts w:eastAsia="MS Mincho"/>
      <w:spacing w:val="-2"/>
      <w:sz w:val="24"/>
      <w:szCs w:val="24"/>
      <w:lang w:eastAsia="ar-SA"/>
    </w:rPr>
  </w:style>
  <w:style w:type="character" w:customStyle="1" w:styleId="1c">
    <w:name w:val="Основной текст с отступом Знак1"/>
    <w:basedOn w:val="a1"/>
    <w:link w:val="aff0"/>
    <w:rsid w:val="00A336B1"/>
    <w:rPr>
      <w:sz w:val="28"/>
      <w:lang w:eastAsia="ar-SA"/>
    </w:rPr>
  </w:style>
  <w:style w:type="character" w:customStyle="1" w:styleId="1f">
    <w:name w:val="Текст сноски Знак1"/>
    <w:aliases w:val="Footnote Text Char Знак Знак1,Footnote Text Char Знак Знак Знак,Footnote Text Char Знак Знак Знак Знак Знак"/>
    <w:basedOn w:val="a1"/>
    <w:link w:val="aff2"/>
    <w:rsid w:val="00A336B1"/>
    <w:rPr>
      <w:lang w:eastAsia="ar-SA"/>
    </w:rPr>
  </w:style>
  <w:style w:type="character" w:customStyle="1" w:styleId="aff6">
    <w:name w:val="Название Знак"/>
    <w:basedOn w:val="a1"/>
    <w:link w:val="aff4"/>
    <w:rsid w:val="00A336B1"/>
    <w:rPr>
      <w:rFonts w:ascii="Arial" w:hAnsi="Arial" w:cs="Arial"/>
      <w:b/>
      <w:bCs/>
      <w:kern w:val="1"/>
      <w:sz w:val="32"/>
      <w:szCs w:val="32"/>
      <w:lang w:eastAsia="ar-SA"/>
    </w:rPr>
  </w:style>
  <w:style w:type="character" w:customStyle="1" w:styleId="1f1">
    <w:name w:val="Подзаголовок Знак1"/>
    <w:basedOn w:val="a1"/>
    <w:link w:val="aff5"/>
    <w:rsid w:val="00A336B1"/>
    <w:rPr>
      <w:b/>
      <w:bCs/>
      <w:sz w:val="24"/>
      <w:szCs w:val="24"/>
      <w:lang w:eastAsia="ar-SA"/>
    </w:rPr>
  </w:style>
  <w:style w:type="character" w:customStyle="1" w:styleId="1f3">
    <w:name w:val="Тема примечания Знак1"/>
    <w:basedOn w:val="1fd"/>
    <w:link w:val="aff9"/>
    <w:rsid w:val="00A336B1"/>
    <w:rPr>
      <w:b/>
      <w:bCs/>
      <w:lang w:eastAsia="ar-SA"/>
    </w:rPr>
  </w:style>
  <w:style w:type="character" w:customStyle="1" w:styleId="1f4">
    <w:name w:val="Текст выноски Знак1"/>
    <w:basedOn w:val="a1"/>
    <w:link w:val="affa"/>
    <w:uiPriority w:val="99"/>
    <w:rsid w:val="00A336B1"/>
    <w:rPr>
      <w:rFonts w:ascii="Tahoma" w:hAnsi="Tahoma"/>
      <w:sz w:val="16"/>
      <w:szCs w:val="16"/>
      <w:lang w:eastAsia="ar-SA"/>
    </w:rPr>
  </w:style>
  <w:style w:type="character" w:customStyle="1" w:styleId="1fc">
    <w:name w:val="Текст концевой сноски Знак1"/>
    <w:basedOn w:val="a1"/>
    <w:link w:val="afff0"/>
    <w:rsid w:val="00A336B1"/>
    <w:rPr>
      <w:lang w:eastAsia="ar-SA"/>
    </w:rPr>
  </w:style>
  <w:style w:type="character" w:customStyle="1" w:styleId="50">
    <w:name w:val="Заголовок 5 Знак"/>
    <w:basedOn w:val="a1"/>
    <w:link w:val="5"/>
    <w:rsid w:val="004D7060"/>
    <w:rPr>
      <w:b/>
      <w:bCs/>
      <w:i/>
      <w:iCs/>
      <w:sz w:val="26"/>
      <w:szCs w:val="26"/>
      <w:lang w:val="en-GB" w:eastAsia="ar-SA"/>
    </w:rPr>
  </w:style>
  <w:style w:type="character" w:customStyle="1" w:styleId="60">
    <w:name w:val="Заголовок 6 Знак"/>
    <w:basedOn w:val="a1"/>
    <w:link w:val="6"/>
    <w:rsid w:val="004D7060"/>
    <w:rPr>
      <w:b/>
      <w:bCs/>
      <w:sz w:val="22"/>
      <w:szCs w:val="22"/>
      <w:lang w:val="en-GB" w:eastAsia="ar-SA"/>
    </w:rPr>
  </w:style>
  <w:style w:type="character" w:customStyle="1" w:styleId="70">
    <w:name w:val="Заголовок 7 Знак"/>
    <w:basedOn w:val="a1"/>
    <w:link w:val="7"/>
    <w:rsid w:val="004D7060"/>
    <w:rPr>
      <w:sz w:val="24"/>
      <w:szCs w:val="24"/>
      <w:lang w:val="en-GB" w:eastAsia="ar-SA"/>
    </w:rPr>
  </w:style>
  <w:style w:type="character" w:customStyle="1" w:styleId="80">
    <w:name w:val="Заголовок 8 Знак"/>
    <w:basedOn w:val="a1"/>
    <w:link w:val="8"/>
    <w:rsid w:val="004D7060"/>
    <w:rPr>
      <w:i/>
      <w:iCs/>
      <w:sz w:val="24"/>
      <w:szCs w:val="24"/>
      <w:lang w:val="en-GB" w:eastAsia="ar-SA"/>
    </w:rPr>
  </w:style>
  <w:style w:type="character" w:customStyle="1" w:styleId="90">
    <w:name w:val="Заголовок 9 Знак"/>
    <w:basedOn w:val="a1"/>
    <w:link w:val="9"/>
    <w:rsid w:val="004D7060"/>
    <w:rPr>
      <w:rFonts w:ascii="Arial" w:hAnsi="Arial" w:cs="Arial"/>
      <w:sz w:val="22"/>
      <w:szCs w:val="22"/>
      <w:lang w:val="en-GB" w:eastAsia="ar-SA"/>
    </w:rPr>
  </w:style>
  <w:style w:type="numbering" w:customStyle="1" w:styleId="1fe">
    <w:name w:val="Нет списка1"/>
    <w:next w:val="a3"/>
    <w:uiPriority w:val="99"/>
    <w:semiHidden/>
    <w:unhideWhenUsed/>
    <w:rsid w:val="004D7060"/>
  </w:style>
  <w:style w:type="numbering" w:customStyle="1" w:styleId="112">
    <w:name w:val="Нет списка11"/>
    <w:next w:val="a3"/>
    <w:uiPriority w:val="99"/>
    <w:semiHidden/>
    <w:unhideWhenUsed/>
    <w:rsid w:val="004D7060"/>
  </w:style>
  <w:style w:type="table" w:customStyle="1" w:styleId="1ff">
    <w:name w:val="Сетка таблицы1"/>
    <w:basedOn w:val="a2"/>
    <w:next w:val="afff6"/>
    <w:rsid w:val="004D7060"/>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0"/>
    <w:next w:val="aff"/>
    <w:link w:val="af0"/>
    <w:unhideWhenUsed/>
    <w:rsid w:val="004D7060"/>
    <w:pPr>
      <w:tabs>
        <w:tab w:val="center" w:pos="4677"/>
        <w:tab w:val="right" w:pos="9355"/>
      </w:tabs>
      <w:suppressAutoHyphens w:val="0"/>
    </w:pPr>
    <w:rPr>
      <w:lang w:eastAsia="ru-RU"/>
    </w:rPr>
  </w:style>
  <w:style w:type="paragraph" w:customStyle="1" w:styleId="12">
    <w:name w:val="Нижний колонтитул1"/>
    <w:basedOn w:val="a0"/>
    <w:next w:val="aff1"/>
    <w:link w:val="a7"/>
    <w:uiPriority w:val="99"/>
    <w:unhideWhenUsed/>
    <w:rsid w:val="004D7060"/>
    <w:pPr>
      <w:tabs>
        <w:tab w:val="center" w:pos="4677"/>
        <w:tab w:val="right" w:pos="9355"/>
      </w:tabs>
      <w:suppressAutoHyphens w:val="0"/>
    </w:pPr>
    <w:rPr>
      <w:rFonts w:eastAsia="MS Mincho"/>
      <w:spacing w:val="-2"/>
    </w:rPr>
  </w:style>
  <w:style w:type="numbering" w:customStyle="1" w:styleId="28">
    <w:name w:val="Нет списка2"/>
    <w:next w:val="a3"/>
    <w:uiPriority w:val="99"/>
    <w:semiHidden/>
    <w:unhideWhenUsed/>
    <w:rsid w:val="004D7060"/>
  </w:style>
  <w:style w:type="paragraph" w:styleId="23">
    <w:name w:val="Body Text Indent 2"/>
    <w:basedOn w:val="a0"/>
    <w:link w:val="22"/>
    <w:unhideWhenUsed/>
    <w:rsid w:val="004D7060"/>
    <w:pPr>
      <w:suppressAutoHyphens w:val="0"/>
      <w:spacing w:after="120" w:line="480" w:lineRule="auto"/>
      <w:ind w:left="283"/>
    </w:pPr>
    <w:rPr>
      <w:lang w:eastAsia="ru-RU"/>
    </w:rPr>
  </w:style>
  <w:style w:type="character" w:customStyle="1" w:styleId="214">
    <w:name w:val="Основной текст с отступом 2 Знак1"/>
    <w:basedOn w:val="a1"/>
    <w:link w:val="23"/>
    <w:uiPriority w:val="99"/>
    <w:semiHidden/>
    <w:rsid w:val="004D7060"/>
    <w:rPr>
      <w:sz w:val="24"/>
      <w:szCs w:val="24"/>
      <w:lang w:eastAsia="ar-SA"/>
    </w:rPr>
  </w:style>
  <w:style w:type="paragraph" w:customStyle="1" w:styleId="43">
    <w:name w:val="Обычный4"/>
    <w:rsid w:val="004D7060"/>
  </w:style>
  <w:style w:type="paragraph" w:customStyle="1" w:styleId="ConsNonformat">
    <w:name w:val="ConsNonformat"/>
    <w:rsid w:val="004D7060"/>
    <w:pPr>
      <w:widowControl w:val="0"/>
      <w:autoSpaceDE w:val="0"/>
      <w:autoSpaceDN w:val="0"/>
      <w:adjustRightInd w:val="0"/>
    </w:pPr>
    <w:rPr>
      <w:rFonts w:ascii="Courier New" w:hAnsi="Courier New" w:cs="Courier New"/>
    </w:rPr>
  </w:style>
  <w:style w:type="paragraph" w:customStyle="1" w:styleId="ConsCell">
    <w:name w:val="ConsCell"/>
    <w:rsid w:val="004D7060"/>
    <w:pPr>
      <w:widowControl w:val="0"/>
      <w:autoSpaceDE w:val="0"/>
      <w:autoSpaceDN w:val="0"/>
      <w:adjustRightInd w:val="0"/>
    </w:pPr>
    <w:rPr>
      <w:rFonts w:ascii="Arial" w:hAnsi="Arial" w:cs="Arial"/>
    </w:rPr>
  </w:style>
  <w:style w:type="numbering" w:customStyle="1" w:styleId="122">
    <w:name w:val="Нет списка12"/>
    <w:next w:val="a3"/>
    <w:uiPriority w:val="99"/>
    <w:semiHidden/>
    <w:unhideWhenUsed/>
    <w:rsid w:val="004D7060"/>
  </w:style>
  <w:style w:type="numbering" w:customStyle="1" w:styleId="1110">
    <w:name w:val="Нет списка111"/>
    <w:next w:val="a3"/>
    <w:uiPriority w:val="99"/>
    <w:semiHidden/>
    <w:unhideWhenUsed/>
    <w:rsid w:val="004D7060"/>
  </w:style>
  <w:style w:type="table" w:customStyle="1" w:styleId="113">
    <w:name w:val="Сетка таблицы11"/>
    <w:basedOn w:val="a2"/>
    <w:next w:val="afff6"/>
    <w:uiPriority w:val="59"/>
    <w:rsid w:val="004D7060"/>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2"/>
    <w:next w:val="afff6"/>
    <w:uiPriority w:val="59"/>
    <w:rsid w:val="004D7060"/>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1"/>
    <w:rsid w:val="004D7060"/>
    <w:rPr>
      <w:rFonts w:ascii="Times New Roman" w:hAnsi="Times New Roman" w:cs="Times New Roman" w:hint="default"/>
      <w:b w:val="0"/>
      <w:bCs w:val="0"/>
      <w:i w:val="0"/>
      <w:iCs w:val="0"/>
      <w:color w:val="0D0D0D"/>
      <w:sz w:val="24"/>
      <w:szCs w:val="24"/>
    </w:rPr>
  </w:style>
  <w:style w:type="paragraph" w:styleId="af5">
    <w:name w:val="Plain Text"/>
    <w:basedOn w:val="a0"/>
    <w:link w:val="af4"/>
    <w:uiPriority w:val="99"/>
    <w:unhideWhenUsed/>
    <w:rsid w:val="004D7060"/>
    <w:pPr>
      <w:suppressAutoHyphens w:val="0"/>
    </w:pPr>
    <w:rPr>
      <w:rFonts w:eastAsia="MS Mincho"/>
      <w:spacing w:val="-2"/>
      <w:sz w:val="26"/>
      <w:szCs w:val="20"/>
      <w:lang w:eastAsia="ru-RU"/>
    </w:rPr>
  </w:style>
  <w:style w:type="character" w:customStyle="1" w:styleId="1ff0">
    <w:name w:val="Текст Знак1"/>
    <w:basedOn w:val="a1"/>
    <w:link w:val="af5"/>
    <w:uiPriority w:val="99"/>
    <w:semiHidden/>
    <w:rsid w:val="004D7060"/>
    <w:rPr>
      <w:rFonts w:ascii="Consolas" w:hAnsi="Consolas"/>
      <w:sz w:val="21"/>
      <w:szCs w:val="21"/>
      <w:lang w:eastAsia="ar-SA"/>
    </w:rPr>
  </w:style>
  <w:style w:type="character" w:customStyle="1" w:styleId="FontStyle18">
    <w:name w:val="Font Style18"/>
    <w:rsid w:val="004D7060"/>
    <w:rPr>
      <w:rFonts w:ascii="Times New Roman" w:hAnsi="Times New Roman" w:cs="Times New Roman"/>
      <w:sz w:val="22"/>
      <w:szCs w:val="22"/>
    </w:rPr>
  </w:style>
  <w:style w:type="paragraph" w:styleId="afff9">
    <w:name w:val="Revision"/>
    <w:hidden/>
    <w:uiPriority w:val="99"/>
    <w:semiHidden/>
    <w:rsid w:val="004D7060"/>
    <w:rPr>
      <w:sz w:val="24"/>
      <w:szCs w:val="24"/>
      <w:lang w:eastAsia="ar-SA"/>
    </w:rPr>
  </w:style>
  <w:style w:type="paragraph" w:styleId="afffa">
    <w:name w:val="caption"/>
    <w:basedOn w:val="a0"/>
    <w:next w:val="a0"/>
    <w:qFormat/>
    <w:rsid w:val="004D7060"/>
    <w:pPr>
      <w:suppressAutoHyphens w:val="0"/>
    </w:pPr>
    <w:rPr>
      <w:sz w:val="28"/>
      <w:lang w:eastAsia="ru-RU"/>
    </w:rPr>
  </w:style>
  <w:style w:type="paragraph" w:styleId="1ff1">
    <w:name w:val="toc 1"/>
    <w:basedOn w:val="a0"/>
    <w:next w:val="a0"/>
    <w:autoRedefine/>
    <w:uiPriority w:val="39"/>
    <w:qFormat/>
    <w:rsid w:val="004D7060"/>
    <w:pPr>
      <w:spacing w:before="120" w:after="120"/>
    </w:pPr>
    <w:rPr>
      <w:rFonts w:asciiTheme="minorHAnsi" w:hAnsiTheme="minorHAnsi"/>
      <w:b/>
      <w:bCs/>
      <w:caps/>
      <w:sz w:val="20"/>
      <w:szCs w:val="20"/>
    </w:rPr>
  </w:style>
  <w:style w:type="paragraph" w:styleId="2a">
    <w:name w:val="toc 2"/>
    <w:basedOn w:val="a0"/>
    <w:next w:val="a0"/>
    <w:autoRedefine/>
    <w:uiPriority w:val="39"/>
    <w:qFormat/>
    <w:rsid w:val="004D7060"/>
    <w:pPr>
      <w:ind w:left="240"/>
    </w:pPr>
    <w:rPr>
      <w:rFonts w:asciiTheme="minorHAnsi" w:hAnsiTheme="minorHAnsi"/>
      <w:smallCaps/>
      <w:sz w:val="20"/>
      <w:szCs w:val="20"/>
    </w:rPr>
  </w:style>
  <w:style w:type="paragraph" w:customStyle="1" w:styleId="20">
    <w:name w:val="Заг2"/>
    <w:basedOn w:val="2"/>
    <w:autoRedefine/>
    <w:rsid w:val="004D7060"/>
    <w:pPr>
      <w:numPr>
        <w:numId w:val="27"/>
      </w:numPr>
      <w:suppressAutoHyphens w:val="0"/>
      <w:spacing w:before="0" w:after="0" w:line="360" w:lineRule="auto"/>
      <w:jc w:val="both"/>
    </w:pPr>
    <w:rPr>
      <w:rFonts w:cs="Times New Roman"/>
      <w:i w:val="0"/>
      <w:iCs w:val="0"/>
      <w:lang w:eastAsia="ru-RU"/>
    </w:rPr>
  </w:style>
  <w:style w:type="paragraph" w:customStyle="1" w:styleId="a">
    <w:name w:val="Рук Маркированный список"/>
    <w:basedOn w:val="afff7"/>
    <w:rsid w:val="004D7060"/>
    <w:pPr>
      <w:numPr>
        <w:ilvl w:val="2"/>
        <w:numId w:val="26"/>
      </w:numPr>
      <w:tabs>
        <w:tab w:val="clear" w:pos="-567"/>
        <w:tab w:val="clear" w:pos="-426"/>
        <w:tab w:val="num" w:pos="360"/>
      </w:tabs>
      <w:suppressAutoHyphens w:val="0"/>
      <w:autoSpaceDE/>
      <w:autoSpaceDN/>
      <w:adjustRightInd/>
      <w:spacing w:line="360" w:lineRule="auto"/>
      <w:ind w:left="360" w:hanging="360"/>
      <w:jc w:val="left"/>
    </w:pPr>
    <w:rPr>
      <w:bCs w:val="0"/>
      <w:szCs w:val="24"/>
    </w:rPr>
  </w:style>
  <w:style w:type="paragraph" w:customStyle="1" w:styleId="afffb">
    <w:name w:val="Рук Основной текст Знак Знак Знак"/>
    <w:basedOn w:val="afd"/>
    <w:link w:val="afffc"/>
    <w:rsid w:val="004D7060"/>
    <w:pPr>
      <w:suppressAutoHyphens w:val="0"/>
      <w:spacing w:line="360" w:lineRule="auto"/>
      <w:ind w:firstLine="680"/>
    </w:pPr>
    <w:rPr>
      <w:rFonts w:eastAsia="Times New Roman"/>
      <w:sz w:val="28"/>
      <w:lang w:eastAsia="ru-RU"/>
    </w:rPr>
  </w:style>
  <w:style w:type="character" w:customStyle="1" w:styleId="afffc">
    <w:name w:val="Рук Основной текст Знак Знак Знак Знак"/>
    <w:link w:val="afffb"/>
    <w:rsid w:val="004D7060"/>
    <w:rPr>
      <w:sz w:val="28"/>
      <w:szCs w:val="24"/>
    </w:rPr>
  </w:style>
  <w:style w:type="paragraph" w:styleId="38">
    <w:name w:val="toc 3"/>
    <w:basedOn w:val="a0"/>
    <w:next w:val="a0"/>
    <w:autoRedefine/>
    <w:uiPriority w:val="39"/>
    <w:unhideWhenUsed/>
    <w:qFormat/>
    <w:rsid w:val="004D7060"/>
    <w:pPr>
      <w:tabs>
        <w:tab w:val="right" w:leader="dot" w:pos="9629"/>
      </w:tabs>
      <w:ind w:left="480"/>
      <w:jc w:val="center"/>
      <w:outlineLvl w:val="0"/>
    </w:pPr>
    <w:rPr>
      <w:b/>
      <w:iCs/>
      <w:sz w:val="28"/>
      <w:szCs w:val="28"/>
    </w:rPr>
  </w:style>
  <w:style w:type="paragraph" w:styleId="afffd">
    <w:name w:val="TOC Heading"/>
    <w:basedOn w:val="1"/>
    <w:next w:val="a0"/>
    <w:uiPriority w:val="39"/>
    <w:unhideWhenUsed/>
    <w:qFormat/>
    <w:rsid w:val="004D7060"/>
    <w:pPr>
      <w:keepLines/>
      <w:numPr>
        <w:numId w:val="0"/>
      </w:numPr>
      <w:suppressAutoHyphens w:val="0"/>
      <w:spacing w:before="480" w:after="0" w:line="276" w:lineRule="auto"/>
      <w:outlineLvl w:val="9"/>
    </w:pPr>
    <w:rPr>
      <w:rFonts w:asciiTheme="majorHAnsi" w:eastAsiaTheme="majorEastAsia" w:hAnsiTheme="majorHAnsi" w:cstheme="majorBidi"/>
      <w:color w:val="365F91" w:themeColor="accent1" w:themeShade="BF"/>
      <w:kern w:val="0"/>
      <w:sz w:val="28"/>
      <w:szCs w:val="28"/>
      <w:lang w:eastAsia="en-US"/>
    </w:rPr>
  </w:style>
  <w:style w:type="paragraph" w:styleId="44">
    <w:name w:val="toc 4"/>
    <w:basedOn w:val="a0"/>
    <w:next w:val="a0"/>
    <w:autoRedefine/>
    <w:uiPriority w:val="39"/>
    <w:unhideWhenUsed/>
    <w:rsid w:val="004D7060"/>
    <w:pPr>
      <w:ind w:left="720"/>
    </w:pPr>
    <w:rPr>
      <w:rFonts w:asciiTheme="minorHAnsi" w:hAnsiTheme="minorHAnsi"/>
      <w:sz w:val="18"/>
      <w:szCs w:val="18"/>
    </w:rPr>
  </w:style>
  <w:style w:type="paragraph" w:styleId="52">
    <w:name w:val="toc 5"/>
    <w:basedOn w:val="a0"/>
    <w:next w:val="a0"/>
    <w:autoRedefine/>
    <w:uiPriority w:val="39"/>
    <w:unhideWhenUsed/>
    <w:rsid w:val="004D7060"/>
    <w:pPr>
      <w:ind w:left="960"/>
    </w:pPr>
    <w:rPr>
      <w:rFonts w:asciiTheme="minorHAnsi" w:hAnsiTheme="minorHAnsi"/>
      <w:sz w:val="18"/>
      <w:szCs w:val="18"/>
    </w:rPr>
  </w:style>
  <w:style w:type="paragraph" w:styleId="62">
    <w:name w:val="toc 6"/>
    <w:basedOn w:val="a0"/>
    <w:next w:val="a0"/>
    <w:autoRedefine/>
    <w:uiPriority w:val="39"/>
    <w:unhideWhenUsed/>
    <w:rsid w:val="004D7060"/>
    <w:pPr>
      <w:ind w:left="1200"/>
    </w:pPr>
    <w:rPr>
      <w:rFonts w:asciiTheme="minorHAnsi" w:hAnsiTheme="minorHAnsi"/>
      <w:sz w:val="18"/>
      <w:szCs w:val="18"/>
    </w:rPr>
  </w:style>
  <w:style w:type="paragraph" w:styleId="72">
    <w:name w:val="toc 7"/>
    <w:basedOn w:val="a0"/>
    <w:next w:val="a0"/>
    <w:autoRedefine/>
    <w:uiPriority w:val="39"/>
    <w:unhideWhenUsed/>
    <w:rsid w:val="004D7060"/>
    <w:pPr>
      <w:ind w:left="1440"/>
    </w:pPr>
    <w:rPr>
      <w:rFonts w:asciiTheme="minorHAnsi" w:hAnsiTheme="minorHAnsi"/>
      <w:sz w:val="18"/>
      <w:szCs w:val="18"/>
    </w:rPr>
  </w:style>
  <w:style w:type="paragraph" w:styleId="82">
    <w:name w:val="toc 8"/>
    <w:basedOn w:val="a0"/>
    <w:next w:val="a0"/>
    <w:autoRedefine/>
    <w:uiPriority w:val="39"/>
    <w:unhideWhenUsed/>
    <w:rsid w:val="004D7060"/>
    <w:pPr>
      <w:ind w:left="1680"/>
    </w:pPr>
    <w:rPr>
      <w:rFonts w:asciiTheme="minorHAnsi" w:hAnsiTheme="minorHAnsi"/>
      <w:sz w:val="18"/>
      <w:szCs w:val="18"/>
    </w:rPr>
  </w:style>
  <w:style w:type="paragraph" w:styleId="92">
    <w:name w:val="toc 9"/>
    <w:basedOn w:val="a0"/>
    <w:next w:val="a0"/>
    <w:autoRedefine/>
    <w:uiPriority w:val="39"/>
    <w:unhideWhenUsed/>
    <w:rsid w:val="004D7060"/>
    <w:pPr>
      <w:ind w:left="1920"/>
    </w:pPr>
    <w:rPr>
      <w:rFonts w:asciiTheme="minorHAnsi" w:hAnsiTheme="minorHAnsi"/>
      <w:sz w:val="18"/>
      <w:szCs w:val="18"/>
    </w:rPr>
  </w:style>
  <w:style w:type="paragraph" w:styleId="2b">
    <w:name w:val="Body Text 2"/>
    <w:basedOn w:val="a0"/>
    <w:link w:val="2c"/>
    <w:rsid w:val="004D7060"/>
    <w:pPr>
      <w:suppressAutoHyphens w:val="0"/>
      <w:spacing w:after="120" w:line="480" w:lineRule="auto"/>
    </w:pPr>
    <w:rPr>
      <w:lang w:eastAsia="ru-RU"/>
    </w:rPr>
  </w:style>
  <w:style w:type="character" w:customStyle="1" w:styleId="2c">
    <w:name w:val="Основной текст 2 Знак"/>
    <w:basedOn w:val="a1"/>
    <w:link w:val="2b"/>
    <w:rsid w:val="004D7060"/>
    <w:rPr>
      <w:sz w:val="24"/>
      <w:szCs w:val="24"/>
    </w:rPr>
  </w:style>
  <w:style w:type="paragraph" w:styleId="ac">
    <w:name w:val="Document Map"/>
    <w:basedOn w:val="a0"/>
    <w:link w:val="ab"/>
    <w:rsid w:val="004D7060"/>
    <w:pPr>
      <w:shd w:val="clear" w:color="auto" w:fill="000080"/>
      <w:suppressAutoHyphens w:val="0"/>
    </w:pPr>
    <w:rPr>
      <w:rFonts w:ascii="Tahoma" w:hAnsi="Tahoma" w:cs="Tahoma"/>
      <w:sz w:val="20"/>
      <w:szCs w:val="20"/>
      <w:lang w:eastAsia="ru-RU"/>
    </w:rPr>
  </w:style>
  <w:style w:type="character" w:customStyle="1" w:styleId="1ff2">
    <w:name w:val="Схема документа Знак1"/>
    <w:basedOn w:val="a1"/>
    <w:link w:val="ac"/>
    <w:uiPriority w:val="99"/>
    <w:semiHidden/>
    <w:rsid w:val="004D7060"/>
    <w:rPr>
      <w:rFonts w:ascii="Tahoma" w:hAnsi="Tahoma" w:cs="Tahoma"/>
      <w:sz w:val="16"/>
      <w:szCs w:val="16"/>
      <w:lang w:eastAsia="ar-SA"/>
    </w:rPr>
  </w:style>
  <w:style w:type="paragraph" w:styleId="af2">
    <w:name w:val="Normal Indent"/>
    <w:basedOn w:val="a0"/>
    <w:link w:val="af1"/>
    <w:unhideWhenUsed/>
    <w:rsid w:val="004D7060"/>
    <w:pPr>
      <w:suppressAutoHyphens w:val="0"/>
      <w:spacing w:after="60"/>
      <w:ind w:left="708"/>
      <w:jc w:val="both"/>
    </w:pPr>
    <w:rPr>
      <w:rFonts w:ascii="Calibri" w:eastAsia="Calibri" w:hAnsi="Calibri" w:cs="Calibri"/>
      <w:lang w:eastAsia="ru-RU"/>
    </w:rPr>
  </w:style>
  <w:style w:type="paragraph" w:styleId="2d">
    <w:name w:val="List 2"/>
    <w:basedOn w:val="a0"/>
    <w:rsid w:val="004D7060"/>
    <w:pPr>
      <w:suppressAutoHyphens w:val="0"/>
      <w:ind w:left="566" w:hanging="283"/>
    </w:pPr>
    <w:rPr>
      <w:lang w:eastAsia="ru-RU"/>
    </w:rPr>
  </w:style>
  <w:style w:type="paragraph" w:customStyle="1" w:styleId="Text">
    <w:name w:val="Text"/>
    <w:basedOn w:val="a0"/>
    <w:rsid w:val="004D7060"/>
    <w:pPr>
      <w:suppressAutoHyphens w:val="0"/>
      <w:spacing w:line="300" w:lineRule="atLeast"/>
    </w:pPr>
    <w:rPr>
      <w:lang w:val="en-GB" w:eastAsia="ru-RU"/>
    </w:rPr>
  </w:style>
  <w:style w:type="character" w:customStyle="1" w:styleId="st1">
    <w:name w:val="st1"/>
    <w:basedOn w:val="a1"/>
    <w:rsid w:val="004D7060"/>
  </w:style>
  <w:style w:type="paragraph" w:customStyle="1" w:styleId="afffe">
    <w:name w:val="a"/>
    <w:basedOn w:val="a0"/>
    <w:rsid w:val="004D7060"/>
    <w:pPr>
      <w:suppressAutoHyphens w:val="0"/>
    </w:pPr>
    <w:rPr>
      <w:rFonts w:eastAsiaTheme="minorHAnsi"/>
      <w:sz w:val="20"/>
      <w:szCs w:val="20"/>
      <w:lang w:eastAsia="ru-RU"/>
    </w:rPr>
  </w:style>
  <w:style w:type="character" w:customStyle="1" w:styleId="FontStyle45">
    <w:name w:val="Font Style45"/>
    <w:basedOn w:val="a1"/>
    <w:uiPriority w:val="99"/>
    <w:rsid w:val="004D7060"/>
    <w:rPr>
      <w:rFonts w:ascii="Times New Roman" w:hAnsi="Times New Roman" w:cs="Times New Roman"/>
      <w:sz w:val="24"/>
      <w:szCs w:val="24"/>
    </w:rPr>
  </w:style>
  <w:style w:type="character" w:customStyle="1" w:styleId="affff">
    <w:name w:val="Основной текст_"/>
    <w:basedOn w:val="a1"/>
    <w:link w:val="39"/>
    <w:rsid w:val="004D7060"/>
    <w:rPr>
      <w:spacing w:val="1"/>
      <w:shd w:val="clear" w:color="auto" w:fill="FFFFFF"/>
    </w:rPr>
  </w:style>
  <w:style w:type="paragraph" w:customStyle="1" w:styleId="39">
    <w:name w:val="Основной текст3"/>
    <w:basedOn w:val="a0"/>
    <w:link w:val="affff"/>
    <w:rsid w:val="004D7060"/>
    <w:pPr>
      <w:widowControl w:val="0"/>
      <w:shd w:val="clear" w:color="auto" w:fill="FFFFFF"/>
      <w:suppressAutoHyphens w:val="0"/>
      <w:spacing w:before="420" w:after="300" w:line="278" w:lineRule="exact"/>
      <w:jc w:val="both"/>
    </w:pPr>
    <w:rPr>
      <w:spacing w:val="1"/>
      <w:sz w:val="20"/>
      <w:szCs w:val="20"/>
      <w:lang w:eastAsia="ru-RU"/>
    </w:rPr>
  </w:style>
  <w:style w:type="paragraph" w:customStyle="1" w:styleId="Style8">
    <w:name w:val="Style8"/>
    <w:basedOn w:val="a0"/>
    <w:uiPriority w:val="99"/>
    <w:rsid w:val="004D7060"/>
    <w:pPr>
      <w:widowControl w:val="0"/>
      <w:suppressAutoHyphens w:val="0"/>
      <w:autoSpaceDE w:val="0"/>
      <w:autoSpaceDN w:val="0"/>
      <w:adjustRightInd w:val="0"/>
      <w:spacing w:line="275" w:lineRule="exact"/>
      <w:ind w:firstLine="734"/>
      <w:jc w:val="both"/>
    </w:pPr>
    <w:rPr>
      <w:lang w:eastAsia="ru-RU"/>
    </w:rPr>
  </w:style>
  <w:style w:type="character" w:customStyle="1" w:styleId="FontStyle52">
    <w:name w:val="Font Style52"/>
    <w:basedOn w:val="a1"/>
    <w:uiPriority w:val="99"/>
    <w:rsid w:val="004D7060"/>
    <w:rPr>
      <w:rFonts w:ascii="Times New Roman" w:hAnsi="Times New Roman" w:cs="Times New Roman"/>
      <w:sz w:val="20"/>
      <w:szCs w:val="20"/>
    </w:rPr>
  </w:style>
  <w:style w:type="paragraph" w:customStyle="1" w:styleId="Style3">
    <w:name w:val="Style3"/>
    <w:basedOn w:val="a0"/>
    <w:uiPriority w:val="99"/>
    <w:rsid w:val="004D7060"/>
    <w:pPr>
      <w:widowControl w:val="0"/>
      <w:suppressAutoHyphens w:val="0"/>
      <w:autoSpaceDE w:val="0"/>
      <w:autoSpaceDN w:val="0"/>
      <w:adjustRightInd w:val="0"/>
    </w:pPr>
    <w:rPr>
      <w:lang w:eastAsia="ru-RU"/>
    </w:rPr>
  </w:style>
  <w:style w:type="paragraph" w:customStyle="1" w:styleId="Style9">
    <w:name w:val="Style9"/>
    <w:basedOn w:val="a0"/>
    <w:uiPriority w:val="99"/>
    <w:rsid w:val="004D7060"/>
    <w:pPr>
      <w:widowControl w:val="0"/>
      <w:suppressAutoHyphens w:val="0"/>
      <w:autoSpaceDE w:val="0"/>
      <w:autoSpaceDN w:val="0"/>
      <w:adjustRightInd w:val="0"/>
      <w:spacing w:line="274" w:lineRule="exact"/>
      <w:jc w:val="center"/>
    </w:pPr>
    <w:rPr>
      <w:lang w:eastAsia="ru-RU"/>
    </w:rPr>
  </w:style>
  <w:style w:type="paragraph" w:customStyle="1" w:styleId="Style27">
    <w:name w:val="Style27"/>
    <w:basedOn w:val="a0"/>
    <w:uiPriority w:val="99"/>
    <w:rsid w:val="004D7060"/>
    <w:pPr>
      <w:widowControl w:val="0"/>
      <w:suppressAutoHyphens w:val="0"/>
      <w:autoSpaceDE w:val="0"/>
      <w:autoSpaceDN w:val="0"/>
      <w:adjustRightInd w:val="0"/>
      <w:spacing w:line="250" w:lineRule="exact"/>
    </w:pPr>
    <w:rPr>
      <w:lang w:eastAsia="ru-RU"/>
    </w:rPr>
  </w:style>
  <w:style w:type="paragraph" w:customStyle="1" w:styleId="Style35">
    <w:name w:val="Style35"/>
    <w:basedOn w:val="a0"/>
    <w:uiPriority w:val="99"/>
    <w:rsid w:val="004D7060"/>
    <w:pPr>
      <w:widowControl w:val="0"/>
      <w:suppressAutoHyphens w:val="0"/>
      <w:autoSpaceDE w:val="0"/>
      <w:autoSpaceDN w:val="0"/>
      <w:adjustRightInd w:val="0"/>
      <w:spacing w:line="276" w:lineRule="exact"/>
      <w:ind w:firstLine="394"/>
    </w:pPr>
    <w:rPr>
      <w:lang w:eastAsia="ru-RU"/>
    </w:rPr>
  </w:style>
  <w:style w:type="character" w:customStyle="1" w:styleId="FontStyle68">
    <w:name w:val="Font Style68"/>
    <w:basedOn w:val="a1"/>
    <w:uiPriority w:val="99"/>
    <w:rsid w:val="004D7060"/>
    <w:rPr>
      <w:rFonts w:ascii="Times New Roman" w:hAnsi="Times New Roman" w:cs="Times New Roman"/>
      <w:b/>
      <w:bCs/>
      <w:sz w:val="20"/>
      <w:szCs w:val="20"/>
    </w:rPr>
  </w:style>
  <w:style w:type="character" w:customStyle="1" w:styleId="1f5">
    <w:name w:val="Абзац списка Знак1"/>
    <w:aliases w:val="Bullet List Знак1,Bullet Number Знак1,FooterText Знак1,List Paragraph1 Знак1,List Paragraph_0 Знак,List Paragraph_1 Знак,SL_Абзац списка Знак1,f_Абзац 1 Знак,lp1 Знак1,numbered Знак1,Абзац списка11 Знак,Абзац списка2 Знак1"/>
    <w:link w:val="affb"/>
    <w:uiPriority w:val="34"/>
    <w:locked/>
    <w:rsid w:val="004D7060"/>
    <w:rPr>
      <w:sz w:val="24"/>
      <w:szCs w:val="24"/>
      <w:lang w:eastAsia="ar-SA"/>
    </w:rPr>
  </w:style>
  <w:style w:type="paragraph" w:customStyle="1" w:styleId="1ff3">
    <w:name w:val="Основной текст1"/>
    <w:basedOn w:val="a0"/>
    <w:rsid w:val="004D7060"/>
    <w:pPr>
      <w:shd w:val="clear" w:color="auto" w:fill="FFFFFF"/>
      <w:suppressAutoHyphens w:val="0"/>
      <w:spacing w:before="480" w:after="300" w:line="240" w:lineRule="atLeast"/>
      <w:jc w:val="both"/>
    </w:pPr>
    <w:rPr>
      <w:rFonts w:ascii="Arial" w:eastAsiaTheme="minorHAnsi" w:hAnsi="Arial" w:cstheme="minorBidi"/>
      <w:sz w:val="23"/>
      <w:szCs w:val="23"/>
      <w:lang w:eastAsia="en-US"/>
    </w:rPr>
  </w:style>
  <w:style w:type="table" w:customStyle="1" w:styleId="73">
    <w:name w:val="7"/>
    <w:basedOn w:val="a2"/>
    <w:rsid w:val="004D7060"/>
    <w:rPr>
      <w:sz w:val="24"/>
      <w:szCs w:val="24"/>
    </w:rPr>
    <w:tblPr>
      <w:tblStyleRowBandSize w:val="1"/>
      <w:tblStyleColBandSize w:val="1"/>
      <w:tblInd w:w="0" w:type="dxa"/>
      <w:tblCellMar>
        <w:top w:w="0" w:type="dxa"/>
        <w:left w:w="115" w:type="dxa"/>
        <w:bottom w:w="0" w:type="dxa"/>
        <w:right w:w="115" w:type="dxa"/>
      </w:tblCellMar>
    </w:tblPr>
  </w:style>
  <w:style w:type="table" w:customStyle="1" w:styleId="63">
    <w:name w:val="6"/>
    <w:basedOn w:val="a2"/>
    <w:rsid w:val="004D7060"/>
    <w:rPr>
      <w:sz w:val="24"/>
      <w:szCs w:val="24"/>
    </w:rPr>
    <w:tblPr>
      <w:tblStyleRowBandSize w:val="1"/>
      <w:tblStyleColBandSize w:val="1"/>
      <w:tblInd w:w="0" w:type="dxa"/>
      <w:tblCellMar>
        <w:top w:w="0" w:type="dxa"/>
        <w:left w:w="115" w:type="dxa"/>
        <w:bottom w:w="0" w:type="dxa"/>
        <w:right w:w="115" w:type="dxa"/>
      </w:tblCellMar>
    </w:tblPr>
  </w:style>
  <w:style w:type="paragraph" w:customStyle="1" w:styleId="1ff4">
    <w:name w:val="Заголовок1"/>
    <w:basedOn w:val="a0"/>
    <w:next w:val="afd"/>
    <w:rsid w:val="004D7060"/>
    <w:pPr>
      <w:keepNext/>
      <w:spacing w:before="240" w:after="120"/>
    </w:pPr>
    <w:rPr>
      <w:rFonts w:ascii="Arial" w:eastAsia="SimSun" w:hAnsi="Arial" w:cs="Mangal"/>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7"/>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7"/>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3">
    <w:name w:val="Основной текст Знак"/>
    <w:rsid w:val="00F76448"/>
    <w:rPr>
      <w:rFonts w:eastAsia="MS Mincho"/>
      <w:sz w:val="26"/>
      <w:szCs w:val="24"/>
      <w:lang w:val="ru-RU" w:eastAsia="ar-SA" w:bidi="ar-SA"/>
    </w:rPr>
  </w:style>
  <w:style w:type="character" w:customStyle="1" w:styleId="a4">
    <w:name w:val="Основной текст с отступом Знак"/>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b">
    <w:name w:val="Тема примечания Знак"/>
    <w:rsid w:val="00F76448"/>
    <w:rPr>
      <w:b/>
      <w:bCs/>
      <w:lang w:val="ru-RU" w:eastAsia="ar-SA" w:bidi="ar-SA"/>
    </w:rPr>
  </w:style>
  <w:style w:type="character" w:customStyle="1" w:styleId="ac">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3">
    <w:name w:val="Текст концевой сноски Знак"/>
    <w:basedOn w:val="10"/>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rsid w:val="00F76448"/>
  </w:style>
  <w:style w:type="character" w:styleId="af6">
    <w:name w:val="footnote reference"/>
    <w:rsid w:val="00F76448"/>
    <w:rPr>
      <w:vertAlign w:val="superscript"/>
    </w:rPr>
  </w:style>
  <w:style w:type="character" w:styleId="af7">
    <w:name w:val="endnote reference"/>
    <w:rsid w:val="00F76448"/>
    <w:rPr>
      <w:vertAlign w:val="superscript"/>
    </w:rPr>
  </w:style>
  <w:style w:type="paragraph" w:customStyle="1" w:styleId="af8">
    <w:name w:val="Заголовок"/>
    <w:basedOn w:val="a"/>
    <w:next w:val="af9"/>
    <w:rsid w:val="00F76448"/>
    <w:pPr>
      <w:keepNext/>
      <w:spacing w:before="240" w:after="120"/>
    </w:pPr>
    <w:rPr>
      <w:rFonts w:ascii="Arial" w:eastAsia="SimSun" w:hAnsi="Arial" w:cs="Mangal"/>
      <w:sz w:val="28"/>
      <w:szCs w:val="28"/>
    </w:rPr>
  </w:style>
  <w:style w:type="paragraph" w:styleId="af9">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a">
    <w:name w:val="List"/>
    <w:basedOn w:val="af9"/>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b">
    <w:name w:val="header"/>
    <w:basedOn w:val="a"/>
    <w:link w:val="1b"/>
    <w:uiPriority w:val="99"/>
    <w:rsid w:val="00F76448"/>
  </w:style>
  <w:style w:type="paragraph" w:styleId="afc">
    <w:name w:val="Body Text Indent"/>
    <w:basedOn w:val="a"/>
    <w:link w:val="1c"/>
    <w:rsid w:val="00F76448"/>
    <w:pPr>
      <w:ind w:firstLine="720"/>
    </w:pPr>
    <w:rPr>
      <w:sz w:val="28"/>
      <w:szCs w:val="20"/>
    </w:rPr>
  </w:style>
  <w:style w:type="paragraph" w:customStyle="1" w:styleId="24">
    <w:name w:val="Маркированный список2"/>
    <w:basedOn w:val="a"/>
    <w:rsid w:val="00F76448"/>
    <w:pPr>
      <w:autoSpaceDE w:val="0"/>
      <w:ind w:right="306"/>
      <w:jc w:val="both"/>
    </w:pPr>
    <w:rPr>
      <w:b/>
      <w:bCs/>
      <w:i/>
      <w:sz w:val="28"/>
      <w:szCs w:val="28"/>
    </w:rPr>
  </w:style>
  <w:style w:type="paragraph" w:styleId="afd">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e">
    <w:name w:val="footnote text"/>
    <w:basedOn w:val="a"/>
    <w:link w:val="1f"/>
    <w:rsid w:val="00F76448"/>
    <w:pPr>
      <w:widowControl w:val="0"/>
      <w:autoSpaceDE w:val="0"/>
    </w:pPr>
    <w:rPr>
      <w:sz w:val="20"/>
      <w:szCs w:val="20"/>
    </w:rPr>
  </w:style>
  <w:style w:type="paragraph" w:customStyle="1" w:styleId="aff">
    <w:name w:val="Статья"/>
    <w:basedOn w:val="af9"/>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0">
    <w:name w:val="Title"/>
    <w:basedOn w:val="a"/>
    <w:next w:val="aff1"/>
    <w:link w:val="aff2"/>
    <w:qFormat/>
    <w:rsid w:val="00F76448"/>
    <w:pPr>
      <w:widowControl w:val="0"/>
      <w:autoSpaceDE w:val="0"/>
      <w:spacing w:before="240" w:after="60"/>
      <w:jc w:val="center"/>
    </w:pPr>
    <w:rPr>
      <w:rFonts w:ascii="Arial" w:hAnsi="Arial" w:cs="Arial"/>
      <w:b/>
      <w:bCs/>
      <w:kern w:val="1"/>
      <w:sz w:val="32"/>
      <w:szCs w:val="32"/>
    </w:rPr>
  </w:style>
  <w:style w:type="paragraph" w:styleId="aff1">
    <w:name w:val="Subtitle"/>
    <w:basedOn w:val="a"/>
    <w:next w:val="af9"/>
    <w:link w:val="1f1"/>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5">
    <w:name w:val="annotation subject"/>
    <w:basedOn w:val="1f0"/>
    <w:next w:val="1f0"/>
    <w:link w:val="1f3"/>
    <w:rsid w:val="00F76448"/>
    <w:rPr>
      <w:b/>
      <w:bCs/>
    </w:rPr>
  </w:style>
  <w:style w:type="paragraph" w:styleId="aff6">
    <w:name w:val="Balloon Text"/>
    <w:basedOn w:val="a"/>
    <w:link w:val="1f4"/>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8">
    <w:name w:val="Таблица шапка"/>
    <w:basedOn w:val="a"/>
    <w:rsid w:val="00F76448"/>
    <w:pPr>
      <w:keepNext/>
      <w:spacing w:before="40" w:after="40"/>
      <w:ind w:left="57" w:right="57"/>
    </w:pPr>
    <w:rPr>
      <w:sz w:val="22"/>
      <w:szCs w:val="20"/>
    </w:rPr>
  </w:style>
  <w:style w:type="paragraph" w:customStyle="1" w:styleId="aff9">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sz w:val="24"/>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b">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
    <w:link w:val="1fb"/>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9"/>
    <w:rsid w:val="00F76448"/>
  </w:style>
  <w:style w:type="paragraph" w:customStyle="1" w:styleId="affe">
    <w:name w:val="Содержимое таблицы"/>
    <w:basedOn w:val="a"/>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0"/>
    <w:unhideWhenUsed/>
    <w:rsid w:val="009C211A"/>
    <w:rPr>
      <w:sz w:val="16"/>
      <w:szCs w:val="16"/>
    </w:rPr>
  </w:style>
  <w:style w:type="paragraph" w:styleId="afff1">
    <w:name w:val="annotation text"/>
    <w:basedOn w:val="a"/>
    <w:link w:val="1fc"/>
    <w:semiHidden/>
    <w:unhideWhenUsed/>
    <w:rsid w:val="009C211A"/>
    <w:rPr>
      <w:sz w:val="20"/>
      <w:szCs w:val="20"/>
    </w:rPr>
  </w:style>
  <w:style w:type="character" w:customStyle="1" w:styleId="1fc">
    <w:name w:val="Текст примечания Знак1"/>
    <w:basedOn w:val="a0"/>
    <w:link w:val="afff1"/>
    <w:semiHidden/>
    <w:rsid w:val="009C211A"/>
    <w:rPr>
      <w:lang w:eastAsia="ar-SA"/>
    </w:rPr>
  </w:style>
  <w:style w:type="table" w:styleId="afff2">
    <w:name w:val="Table Grid"/>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3">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9"/>
    <w:uiPriority w:val="99"/>
    <w:locked/>
    <w:rsid w:val="004314C8"/>
    <w:rPr>
      <w:rFonts w:eastAsia="MS Mincho"/>
      <w:sz w:val="26"/>
      <w:szCs w:val="24"/>
      <w:lang w:eastAsia="ar-SA"/>
    </w:rPr>
  </w:style>
  <w:style w:type="character" w:styleId="afff4">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b"/>
    <w:uiPriority w:val="99"/>
    <w:rsid w:val="00D83DFB"/>
    <w:rPr>
      <w:sz w:val="24"/>
      <w:szCs w:val="24"/>
      <w:lang w:eastAsia="ar-SA"/>
    </w:rPr>
  </w:style>
  <w:style w:type="character" w:customStyle="1" w:styleId="1d">
    <w:name w:val="Нижний колонтитул Знак1"/>
    <w:basedOn w:val="a0"/>
    <w:link w:val="afd"/>
    <w:uiPriority w:val="99"/>
    <w:rsid w:val="00D83DFB"/>
    <w:rPr>
      <w:rFonts w:eastAsia="MS Mincho"/>
      <w:spacing w:val="-2"/>
      <w:sz w:val="24"/>
      <w:szCs w:val="24"/>
      <w:lang w:eastAsia="ar-SA"/>
    </w:rPr>
  </w:style>
  <w:style w:type="character" w:customStyle="1" w:styleId="1c">
    <w:name w:val="Основной текст с отступом Знак1"/>
    <w:basedOn w:val="a0"/>
    <w:link w:val="afc"/>
    <w:rsid w:val="00A336B1"/>
    <w:rPr>
      <w:sz w:val="28"/>
      <w:lang w:eastAsia="ar-SA"/>
    </w:rPr>
  </w:style>
  <w:style w:type="character" w:customStyle="1" w:styleId="1f">
    <w:name w:val="Текст сноски Знак1"/>
    <w:basedOn w:val="a0"/>
    <w:link w:val="afe"/>
    <w:rsid w:val="00A336B1"/>
    <w:rPr>
      <w:lang w:eastAsia="ar-SA"/>
    </w:rPr>
  </w:style>
  <w:style w:type="character" w:customStyle="1" w:styleId="aff2">
    <w:name w:val="Название Знак"/>
    <w:basedOn w:val="a0"/>
    <w:link w:val="aff0"/>
    <w:rsid w:val="00A336B1"/>
    <w:rPr>
      <w:rFonts w:ascii="Arial" w:hAnsi="Arial" w:cs="Arial"/>
      <w:b/>
      <w:bCs/>
      <w:kern w:val="1"/>
      <w:sz w:val="32"/>
      <w:szCs w:val="32"/>
      <w:lang w:eastAsia="ar-SA"/>
    </w:rPr>
  </w:style>
  <w:style w:type="character" w:customStyle="1" w:styleId="1f1">
    <w:name w:val="Подзаголовок Знак1"/>
    <w:basedOn w:val="a0"/>
    <w:link w:val="aff1"/>
    <w:rsid w:val="00A336B1"/>
    <w:rPr>
      <w:b/>
      <w:bCs/>
      <w:sz w:val="24"/>
      <w:szCs w:val="24"/>
      <w:lang w:eastAsia="ar-SA"/>
    </w:rPr>
  </w:style>
  <w:style w:type="character" w:customStyle="1" w:styleId="1f3">
    <w:name w:val="Тема примечания Знак1"/>
    <w:basedOn w:val="1fc"/>
    <w:link w:val="aff5"/>
    <w:rsid w:val="00A336B1"/>
    <w:rPr>
      <w:b/>
      <w:bCs/>
      <w:lang w:eastAsia="ar-SA"/>
    </w:rPr>
  </w:style>
  <w:style w:type="character" w:customStyle="1" w:styleId="1f4">
    <w:name w:val="Текст выноски Знак1"/>
    <w:basedOn w:val="a0"/>
    <w:link w:val="aff6"/>
    <w:rsid w:val="00A336B1"/>
    <w:rPr>
      <w:rFonts w:ascii="Tahoma" w:hAnsi="Tahoma"/>
      <w:sz w:val="16"/>
      <w:szCs w:val="16"/>
      <w:lang w:eastAsia="ar-SA"/>
    </w:rPr>
  </w:style>
  <w:style w:type="character" w:customStyle="1" w:styleId="1fb">
    <w:name w:val="Текст концевой сноски Знак1"/>
    <w:basedOn w:val="a0"/>
    <w:link w:val="affc"/>
    <w:rsid w:val="00A336B1"/>
    <w:rPr>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microsoft.com/office/2007/relationships/stylesWithEffects" Target="stylesWithEffects.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https://www.cargotec.com/"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hyperlink" Target="https://www.nalog.ru/rn77/taxation/submission_statements/operations/"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FD45F48A-A8C8-41E3-B168-18B898B9DED4}">
  <ds:schemaRefs>
    <ds:schemaRef ds:uri="http://schemas.openxmlformats.org/officeDocument/2006/bibliography"/>
  </ds:schemaRefs>
</ds:datastoreItem>
</file>

<file path=customXml/itemProps4.xml><?xml version="1.0" encoding="utf-8"?>
<ds:datastoreItem xmlns:ds="http://schemas.openxmlformats.org/officeDocument/2006/customXml" ds:itemID="{87214D54-13A4-43AA-A249-E41C35B072BA}">
  <ds:schemaRefs>
    <ds:schemaRef ds:uri="http://schemas.openxmlformats.org/officeDocument/2006/bibliography"/>
  </ds:schemaRefs>
</ds:datastoreItem>
</file>

<file path=customXml/itemProps5.xml><?xml version="1.0" encoding="utf-8"?>
<ds:datastoreItem xmlns:ds="http://schemas.openxmlformats.org/officeDocument/2006/customXml" ds:itemID="{66D6F031-F0E4-486A-94CF-366F59DEE5AF}">
  <ds:schemaRefs>
    <ds:schemaRef ds:uri="http://schemas.openxmlformats.org/officeDocument/2006/bibliography"/>
  </ds:schemaRefs>
</ds:datastoreItem>
</file>

<file path=customXml/itemProps6.xml><?xml version="1.0" encoding="utf-8"?>
<ds:datastoreItem xmlns:ds="http://schemas.openxmlformats.org/officeDocument/2006/customXml" ds:itemID="{E5BAB3BB-AC57-449E-9BF7-189A58F22D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2838</TotalTime>
  <Pages>117</Pages>
  <Words>33745</Words>
  <Characters>192348</Characters>
  <Application>Microsoft Office Word</Application>
  <DocSecurity>0</DocSecurity>
  <Lines>1602</Lines>
  <Paragraphs>451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225642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BoldorzhievaVIU</cp:lastModifiedBy>
  <cp:revision>47</cp:revision>
  <cp:lastPrinted>2014-09-23T06:50:00Z</cp:lastPrinted>
  <dcterms:created xsi:type="dcterms:W3CDTF">2020-05-18T10:03:00Z</dcterms:created>
  <dcterms:modified xsi:type="dcterms:W3CDTF">2021-07-28T06:52:00Z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