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1767E" w14:textId="683DBD96" w:rsidR="00DA2F1A" w:rsidRPr="001A790B" w:rsidRDefault="00A62C31" w:rsidP="001A790B">
      <w:r w:rsidRPr="001A790B">
        <w:rPr>
          <w:noProof/>
          <w:lang w:eastAsia="ru-RU"/>
        </w:rPr>
        <w:drawing>
          <wp:anchor distT="0" distB="0" distL="114300" distR="114300" simplePos="0" relativeHeight="251664384" behindDoc="1" locked="0" layoutInCell="1" allowOverlap="1" wp14:anchorId="6D01F5A1" wp14:editId="7364726D">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723E8197" w14:textId="77777777" w:rsidR="003417AB" w:rsidRPr="001A790B" w:rsidRDefault="003417AB" w:rsidP="001A790B"/>
    <w:p w14:paraId="778E26A7" w14:textId="77777777" w:rsidR="00916871" w:rsidRPr="001A790B" w:rsidRDefault="00916871" w:rsidP="001A790B">
      <w:pPr>
        <w:pStyle w:val="a3"/>
        <w:tabs>
          <w:tab w:val="clear" w:pos="4677"/>
          <w:tab w:val="clear" w:pos="9355"/>
        </w:tabs>
        <w:ind w:right="-8"/>
        <w:jc w:val="both"/>
        <w:rPr>
          <w:rFonts w:ascii="Arial" w:hAnsi="Arial" w:cs="Arial"/>
          <w:b/>
          <w:noProof/>
          <w:sz w:val="18"/>
          <w:lang w:eastAsia="ru-RU"/>
        </w:rPr>
      </w:pPr>
    </w:p>
    <w:p w14:paraId="6EC312BA" w14:textId="1A91CED5" w:rsidR="003417AB" w:rsidRPr="001A790B" w:rsidRDefault="003417AB" w:rsidP="001A790B">
      <w:pPr>
        <w:pStyle w:val="a3"/>
        <w:tabs>
          <w:tab w:val="clear" w:pos="4677"/>
          <w:tab w:val="clear" w:pos="9355"/>
        </w:tabs>
        <w:ind w:right="-8"/>
        <w:jc w:val="both"/>
        <w:rPr>
          <w:lang w:val="en-US"/>
        </w:rPr>
      </w:pPr>
    </w:p>
    <w:p w14:paraId="7220B33A" w14:textId="3A4AF654" w:rsidR="003417AB" w:rsidRPr="001A790B" w:rsidRDefault="003417AB" w:rsidP="001A790B">
      <w:pPr>
        <w:rPr>
          <w:lang w:val="en-US"/>
        </w:rPr>
      </w:pPr>
    </w:p>
    <w:p w14:paraId="769C4C67" w14:textId="3CC1ABE2" w:rsidR="003417AB" w:rsidRPr="001A790B" w:rsidRDefault="0030636E" w:rsidP="001A790B">
      <w:pPr>
        <w:tabs>
          <w:tab w:val="left" w:pos="1346"/>
        </w:tabs>
        <w:rPr>
          <w:lang w:val="en-US"/>
        </w:rPr>
      </w:pPr>
      <w:r w:rsidRPr="001A790B">
        <w:rPr>
          <w:lang w:val="en-US"/>
        </w:rPr>
        <w:tab/>
      </w:r>
    </w:p>
    <w:p w14:paraId="624B8C99" w14:textId="77777777" w:rsidR="003417AB" w:rsidRPr="001A790B" w:rsidRDefault="003417AB" w:rsidP="001A790B">
      <w:pPr>
        <w:rPr>
          <w:lang w:val="en-US"/>
        </w:rPr>
      </w:pPr>
    </w:p>
    <w:p w14:paraId="3107F8BD" w14:textId="77777777" w:rsidR="003417AB" w:rsidRPr="001A790B" w:rsidRDefault="003417AB" w:rsidP="001A790B">
      <w:pPr>
        <w:rPr>
          <w:lang w:val="en-US"/>
        </w:rPr>
      </w:pPr>
    </w:p>
    <w:p w14:paraId="7CBCF5DE" w14:textId="14D436EC" w:rsidR="00A62C31" w:rsidRPr="001A790B" w:rsidRDefault="00A62C31" w:rsidP="001A790B">
      <w:pPr>
        <w:rPr>
          <w:lang w:val="en-US"/>
        </w:rPr>
      </w:pPr>
      <w:r w:rsidRPr="001A790B">
        <w:rPr>
          <w:noProof/>
          <w:lang w:eastAsia="ru-RU"/>
        </w:rPr>
        <mc:AlternateContent>
          <mc:Choice Requires="wps">
            <w:drawing>
              <wp:anchor distT="0" distB="0" distL="114300" distR="114300" simplePos="0" relativeHeight="251659264" behindDoc="0" locked="0" layoutInCell="1" allowOverlap="1" wp14:anchorId="0A00CE3D" wp14:editId="404792B6">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DF21C3" w14:textId="77777777" w:rsidR="003319B7" w:rsidRPr="00A874B4" w:rsidRDefault="003319B7"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211EE51F" w14:textId="77777777" w:rsidR="003319B7" w:rsidRPr="00A874B4" w:rsidRDefault="003319B7"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3948A157" w14:textId="21581C87" w:rsidR="003319B7" w:rsidRPr="00A05799" w:rsidRDefault="0030636E" w:rsidP="003319B7">
                            <w:pPr>
                              <w:tabs>
                                <w:tab w:val="right" w:pos="3969"/>
                              </w:tabs>
                              <w:rPr>
                                <w:rFonts w:ascii="Arial" w:hAnsi="Arial" w:cs="Arial"/>
                                <w:sz w:val="18"/>
                                <w:szCs w:val="18"/>
                              </w:rPr>
                            </w:pPr>
                            <w:r>
                              <w:rPr>
                                <w:rFonts w:ascii="Arial" w:hAnsi="Arial" w:cs="Arial"/>
                                <w:color w:val="002D53"/>
                                <w:sz w:val="18"/>
                                <w:szCs w:val="18"/>
                              </w:rPr>
                              <w:t>на</w:t>
                            </w:r>
                            <w:r w:rsidR="003319B7" w:rsidRPr="00A874B4">
                              <w:rPr>
                                <w:rFonts w:ascii="Arial" w:hAnsi="Arial" w:cs="Arial"/>
                                <w:color w:val="002D53"/>
                                <w:sz w:val="18"/>
                                <w:szCs w:val="18"/>
                              </w:rPr>
                              <w:t xml:space="preserve"> №</w:t>
                            </w:r>
                            <w:r w:rsidR="003319B7"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003319B7"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516368" w:rsidRPr="001A790B">
                              <w:rPr>
                                <w:rFonts w:ascii="Arial" w:hAnsi="Arial" w:cs="Arial"/>
                                <w:color w:val="002D53"/>
                                <w:sz w:val="18"/>
                                <w:szCs w:val="18"/>
                                <w:u w:val="single"/>
                              </w:rPr>
                              <w:t>18</w:t>
                            </w:r>
                            <w:r w:rsidR="00A2371D" w:rsidRPr="001A790B">
                              <w:rPr>
                                <w:rFonts w:ascii="Arial" w:hAnsi="Arial" w:cs="Arial"/>
                                <w:color w:val="002D53"/>
                                <w:sz w:val="18"/>
                                <w:szCs w:val="18"/>
                                <w:u w:val="single"/>
                              </w:rPr>
                              <w:t>.03.2021</w:t>
                            </w:r>
                            <w:r w:rsidR="003319B7" w:rsidRPr="00A874B4">
                              <w:rPr>
                                <w:rFonts w:ascii="Arial" w:hAnsi="Arial" w:cs="Arial"/>
                                <w:color w:val="002D53"/>
                                <w:sz w:val="18"/>
                                <w:szCs w:val="18"/>
                                <w:u w:val="single"/>
                              </w:rPr>
                              <w:tab/>
                            </w:r>
                          </w:p>
                          <w:p w14:paraId="32626098" w14:textId="77777777" w:rsidR="003319B7" w:rsidRDefault="003319B7" w:rsidP="003319B7"/>
                        </w:txbxContent>
                      </wps:txbx>
                      <wps:bodyPr rot="0" vert="horz" wrap="square" lIns="91440" tIns="45720" rIns="91440" bIns="45720" anchor="t" anchorCtr="0" upright="1">
                        <a:noAutofit/>
                      </wps:bodyPr>
                    </wps:wsp>
                  </a:graphicData>
                </a:graphic>
              </wp:anchor>
            </w:drawing>
          </mc:Choice>
          <mc:Fallback>
            <w:pict>
              <v:shapetype w14:anchorId="0A00CE3D"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" stroked="f">
                <v:textbox>
                  <w:txbxContent>
                    <w:p w14:paraId="0EDF21C3" w14:textId="77777777" w:rsidR="003319B7" w:rsidRPr="00A874B4" w:rsidRDefault="003319B7"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211EE51F" w14:textId="77777777" w:rsidR="003319B7" w:rsidRPr="00A874B4" w:rsidRDefault="003319B7"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3948A157" w14:textId="21581C87" w:rsidR="003319B7" w:rsidRPr="00A05799" w:rsidRDefault="0030636E" w:rsidP="003319B7">
                      <w:pPr>
                        <w:tabs>
                          <w:tab w:val="right" w:pos="3969"/>
                        </w:tabs>
                        <w:rPr>
                          <w:rFonts w:ascii="Arial" w:hAnsi="Arial" w:cs="Arial"/>
                          <w:sz w:val="18"/>
                          <w:szCs w:val="18"/>
                        </w:rPr>
                      </w:pPr>
                      <w:r>
                        <w:rPr>
                          <w:rFonts w:ascii="Arial" w:hAnsi="Arial" w:cs="Arial"/>
                          <w:color w:val="002D53"/>
                          <w:sz w:val="18"/>
                          <w:szCs w:val="18"/>
                        </w:rPr>
                        <w:t>на</w:t>
                      </w:r>
                      <w:r w:rsidR="003319B7" w:rsidRPr="00A874B4">
                        <w:rPr>
                          <w:rFonts w:ascii="Arial" w:hAnsi="Arial" w:cs="Arial"/>
                          <w:color w:val="002D53"/>
                          <w:sz w:val="18"/>
                          <w:szCs w:val="18"/>
                        </w:rPr>
                        <w:t xml:space="preserve"> №</w:t>
                      </w:r>
                      <w:r w:rsidR="003319B7"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003319B7"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516368" w:rsidRPr="001A790B">
                        <w:rPr>
                          <w:rFonts w:ascii="Arial" w:hAnsi="Arial" w:cs="Arial"/>
                          <w:color w:val="002D53"/>
                          <w:sz w:val="18"/>
                          <w:szCs w:val="18"/>
                          <w:u w:val="single"/>
                        </w:rPr>
                        <w:t>18</w:t>
                      </w:r>
                      <w:r w:rsidR="00A2371D" w:rsidRPr="001A790B">
                        <w:rPr>
                          <w:rFonts w:ascii="Arial" w:hAnsi="Arial" w:cs="Arial"/>
                          <w:color w:val="002D53"/>
                          <w:sz w:val="18"/>
                          <w:szCs w:val="18"/>
                          <w:u w:val="single"/>
                        </w:rPr>
                        <w:t>.03.2021</w:t>
                      </w:r>
                      <w:r w:rsidR="003319B7" w:rsidRPr="00A874B4">
                        <w:rPr>
                          <w:rFonts w:ascii="Arial" w:hAnsi="Arial" w:cs="Arial"/>
                          <w:color w:val="002D53"/>
                          <w:sz w:val="18"/>
                          <w:szCs w:val="18"/>
                          <w:u w:val="single"/>
                        </w:rPr>
                        <w:tab/>
                      </w:r>
                    </w:p>
                    <w:p w14:paraId="32626098" w14:textId="77777777" w:rsidR="003319B7" w:rsidRDefault="003319B7" w:rsidP="003319B7"/>
                  </w:txbxContent>
                </v:textbox>
              </v:shape>
            </w:pict>
          </mc:Fallback>
        </mc:AlternateContent>
      </w:r>
    </w:p>
    <w:p w14:paraId="4A9AA877" w14:textId="77777777" w:rsidR="00A62C31" w:rsidRPr="001A790B" w:rsidRDefault="00A62C31" w:rsidP="001A790B">
      <w:pPr>
        <w:rPr>
          <w:lang w:val="en-US"/>
        </w:rPr>
      </w:pPr>
    </w:p>
    <w:p w14:paraId="2C4BB74E" w14:textId="2A3DADA1" w:rsidR="00A62C31" w:rsidRPr="001A790B" w:rsidRDefault="00A62C31" w:rsidP="001A790B">
      <w:pPr>
        <w:rPr>
          <w:lang w:val="en-US"/>
        </w:rPr>
      </w:pPr>
    </w:p>
    <w:p w14:paraId="1B3ACF82" w14:textId="3A3775C9" w:rsidR="00A62C31" w:rsidRPr="001A790B" w:rsidRDefault="00A62C31" w:rsidP="001A790B">
      <w:pPr>
        <w:rPr>
          <w:lang w:val="en-US"/>
        </w:rPr>
      </w:pPr>
    </w:p>
    <w:p w14:paraId="7CAE6566" w14:textId="77777777" w:rsidR="003417AB" w:rsidRPr="001A790B" w:rsidRDefault="003417AB" w:rsidP="001A790B">
      <w:pPr>
        <w:jc w:val="center"/>
        <w:rPr>
          <w:lang w:val="en-US"/>
        </w:rPr>
      </w:pPr>
    </w:p>
    <w:p w14:paraId="1D9755D4" w14:textId="77777777" w:rsidR="00A2371D" w:rsidRPr="001A790B" w:rsidRDefault="00A2371D" w:rsidP="001A790B">
      <w:pPr>
        <w:jc w:val="center"/>
        <w:rPr>
          <w:lang w:val="en-US"/>
        </w:rPr>
      </w:pPr>
    </w:p>
    <w:p w14:paraId="154FF42B" w14:textId="77777777" w:rsidR="00A2371D" w:rsidRPr="001A790B" w:rsidRDefault="00A2371D" w:rsidP="001A790B">
      <w:pPr>
        <w:jc w:val="both"/>
        <w:rPr>
          <w:rFonts w:ascii="Times New Roman" w:eastAsia="Times New Roman" w:hAnsi="Times New Roman" w:cs="Times New Roman"/>
          <w:bCs/>
          <w:sz w:val="28"/>
          <w:szCs w:val="28"/>
          <w:lang w:eastAsia="ru-RU"/>
        </w:rPr>
      </w:pPr>
    </w:p>
    <w:p w14:paraId="3756D264" w14:textId="4ABB3259" w:rsidR="00A2371D" w:rsidRPr="001A790B" w:rsidRDefault="00A2371D" w:rsidP="001A790B">
      <w:pPr>
        <w:tabs>
          <w:tab w:val="left" w:pos="709"/>
        </w:tabs>
        <w:jc w:val="center"/>
        <w:rPr>
          <w:rFonts w:ascii="Times New Roman" w:eastAsia="Times New Roman" w:hAnsi="Times New Roman" w:cs="Times New Roman"/>
          <w:b/>
          <w:bCs/>
          <w:snapToGrid w:val="0"/>
          <w:sz w:val="28"/>
          <w:szCs w:val="28"/>
          <w:lang w:eastAsia="ru-RU"/>
        </w:rPr>
      </w:pPr>
      <w:r w:rsidRPr="001A790B">
        <w:rPr>
          <w:rFonts w:ascii="Times New Roman" w:eastAsia="Times New Roman" w:hAnsi="Times New Roman" w:cs="Times New Roman"/>
          <w:b/>
          <w:bCs/>
          <w:snapToGrid w:val="0"/>
          <w:sz w:val="28"/>
          <w:szCs w:val="28"/>
          <w:lang w:eastAsia="ru-RU"/>
        </w:rPr>
        <w:t>ПАО «ТрансКонтейнер» информирует о внесении изменений в документацию о закупке открытого конкурса в электронной форме № ОКэ-ЦКПКЗ-21-0001 на право заключения договоров поставки 20-футовых и 40-футовых контейнеров</w:t>
      </w:r>
    </w:p>
    <w:p w14:paraId="18D205B8" w14:textId="77777777" w:rsidR="00A2371D" w:rsidRPr="001A790B" w:rsidRDefault="00A2371D" w:rsidP="001A790B">
      <w:pPr>
        <w:tabs>
          <w:tab w:val="left" w:pos="709"/>
        </w:tabs>
        <w:jc w:val="center"/>
        <w:rPr>
          <w:rFonts w:ascii="Times New Roman" w:eastAsia="Times New Roman" w:hAnsi="Times New Roman" w:cs="Times New Roman"/>
          <w:b/>
          <w:bCs/>
          <w:snapToGrid w:val="0"/>
          <w:sz w:val="28"/>
          <w:szCs w:val="28"/>
          <w:lang w:eastAsia="ru-RU"/>
        </w:rPr>
      </w:pPr>
      <w:r w:rsidRPr="001A790B">
        <w:rPr>
          <w:rFonts w:ascii="Times New Roman" w:eastAsia="Times New Roman" w:hAnsi="Times New Roman" w:cs="Times New Roman"/>
          <w:b/>
          <w:bCs/>
          <w:snapToGrid w:val="0"/>
          <w:sz w:val="28"/>
          <w:szCs w:val="28"/>
          <w:lang w:eastAsia="ru-RU"/>
        </w:rPr>
        <w:t>(далее - Открытый конкурс)</w:t>
      </w:r>
    </w:p>
    <w:p w14:paraId="4C3230F2" w14:textId="77777777" w:rsidR="00A2371D" w:rsidRPr="001A790B" w:rsidRDefault="00A2371D" w:rsidP="001A790B">
      <w:pPr>
        <w:ind w:left="709"/>
        <w:jc w:val="both"/>
        <w:rPr>
          <w:rFonts w:ascii="Times New Roman" w:eastAsia="Times New Roman" w:hAnsi="Times New Roman" w:cs="Times New Roman"/>
          <w:sz w:val="28"/>
          <w:szCs w:val="28"/>
          <w:lang w:eastAsia="ru-RU"/>
        </w:rPr>
      </w:pPr>
    </w:p>
    <w:p w14:paraId="3C8C8A3B" w14:textId="77777777" w:rsidR="00A2371D" w:rsidRPr="001A790B" w:rsidRDefault="00A2371D" w:rsidP="001A790B">
      <w:pPr>
        <w:ind w:left="709"/>
        <w:jc w:val="both"/>
        <w:rPr>
          <w:rFonts w:ascii="Times New Roman" w:eastAsia="Times New Roman" w:hAnsi="Times New Roman" w:cs="Times New Roman"/>
          <w:sz w:val="28"/>
          <w:szCs w:val="28"/>
          <w:lang w:eastAsia="ru-RU"/>
        </w:rPr>
      </w:pPr>
    </w:p>
    <w:p w14:paraId="769FDCDC" w14:textId="3867E5B5" w:rsidR="00A2371D" w:rsidRPr="001A790B" w:rsidRDefault="00CA492F" w:rsidP="001A790B">
      <w:pPr>
        <w:pStyle w:val="ac"/>
        <w:numPr>
          <w:ilvl w:val="0"/>
          <w:numId w:val="2"/>
        </w:numPr>
        <w:tabs>
          <w:tab w:val="clear" w:pos="1535"/>
          <w:tab w:val="num" w:pos="0"/>
        </w:tabs>
        <w:suppressAutoHyphens/>
        <w:ind w:left="0" w:firstLine="709"/>
        <w:jc w:val="both"/>
        <w:rPr>
          <w:rFonts w:ascii="Times New Roman" w:eastAsia="Times New Roman" w:hAnsi="Times New Roman" w:cs="Times New Roman"/>
          <w:sz w:val="26"/>
          <w:szCs w:val="26"/>
          <w:lang w:eastAsia="ar-SA"/>
        </w:rPr>
      </w:pPr>
      <w:r w:rsidRPr="001A790B">
        <w:rPr>
          <w:rFonts w:ascii="Times New Roman" w:eastAsia="Times New Roman" w:hAnsi="Times New Roman" w:cs="Times New Roman"/>
          <w:sz w:val="26"/>
          <w:szCs w:val="26"/>
          <w:lang w:eastAsia="ar-SA"/>
        </w:rPr>
        <w:t>Таблицу п</w:t>
      </w:r>
      <w:r w:rsidR="00A2371D" w:rsidRPr="001A790B">
        <w:rPr>
          <w:rFonts w:ascii="Times New Roman" w:eastAsia="Times New Roman" w:hAnsi="Times New Roman" w:cs="Times New Roman"/>
          <w:sz w:val="26"/>
          <w:szCs w:val="26"/>
          <w:lang w:eastAsia="ar-SA"/>
        </w:rPr>
        <w:t>ункт</w:t>
      </w:r>
      <w:r w:rsidRPr="001A790B">
        <w:rPr>
          <w:rFonts w:ascii="Times New Roman" w:eastAsia="Times New Roman" w:hAnsi="Times New Roman" w:cs="Times New Roman"/>
          <w:sz w:val="26"/>
          <w:szCs w:val="26"/>
          <w:lang w:eastAsia="ar-SA"/>
        </w:rPr>
        <w:t>а</w:t>
      </w:r>
      <w:r w:rsidR="00A2371D" w:rsidRPr="001A790B">
        <w:rPr>
          <w:rFonts w:ascii="Times New Roman" w:eastAsia="Times New Roman" w:hAnsi="Times New Roman" w:cs="Times New Roman"/>
          <w:sz w:val="26"/>
          <w:szCs w:val="26"/>
          <w:lang w:eastAsia="ar-SA"/>
        </w:rPr>
        <w:t xml:space="preserve"> 4.</w:t>
      </w:r>
      <w:r w:rsidRPr="001A790B">
        <w:rPr>
          <w:rFonts w:ascii="Times New Roman" w:eastAsia="Times New Roman" w:hAnsi="Times New Roman" w:cs="Times New Roman"/>
          <w:sz w:val="26"/>
          <w:szCs w:val="26"/>
          <w:lang w:eastAsia="ar-SA"/>
        </w:rPr>
        <w:t>1</w:t>
      </w:r>
      <w:r w:rsidR="00A2371D" w:rsidRPr="001A790B">
        <w:rPr>
          <w:rFonts w:ascii="Times New Roman" w:eastAsia="Times New Roman" w:hAnsi="Times New Roman" w:cs="Times New Roman"/>
          <w:sz w:val="26"/>
          <w:szCs w:val="26"/>
          <w:lang w:eastAsia="ar-SA"/>
        </w:rPr>
        <w:t xml:space="preserve"> раздела 4 «Техническое задание»</w:t>
      </w:r>
      <w:r w:rsidR="00A2371D" w:rsidRPr="001A790B">
        <w:rPr>
          <w:rFonts w:ascii="Times New Roman" w:eastAsia="Times New Roman" w:hAnsi="Times New Roman" w:cs="Times New Roman"/>
          <w:b/>
          <w:sz w:val="28"/>
          <w:szCs w:val="28"/>
          <w:lang w:eastAsia="ar-SA"/>
        </w:rPr>
        <w:t xml:space="preserve"> </w:t>
      </w:r>
      <w:r w:rsidR="00A2371D" w:rsidRPr="001A790B">
        <w:rPr>
          <w:rFonts w:ascii="Times New Roman" w:eastAsia="Times New Roman" w:hAnsi="Times New Roman" w:cs="Times New Roman"/>
          <w:sz w:val="26"/>
          <w:szCs w:val="26"/>
          <w:lang w:eastAsia="ar-SA"/>
        </w:rPr>
        <w:t>документации о закупке изложить в следующей редакции:</w:t>
      </w:r>
    </w:p>
    <w:p w14:paraId="04E43097" w14:textId="77777777" w:rsidR="00CA492F" w:rsidRPr="001A790B" w:rsidRDefault="00CA492F" w:rsidP="001A790B">
      <w:pPr>
        <w:pStyle w:val="ac"/>
        <w:suppressAutoHyphens/>
        <w:ind w:left="709"/>
        <w:jc w:val="both"/>
        <w:rPr>
          <w:rFonts w:ascii="Times New Roman" w:eastAsia="Times New Roman" w:hAnsi="Times New Roman" w:cs="Times New Roman"/>
          <w:sz w:val="26"/>
          <w:szCs w:val="26"/>
          <w:lang w:eastAsia="ar-SA"/>
        </w:rPr>
      </w:pPr>
    </w:p>
    <w:p w14:paraId="72C1BD39" w14:textId="00DBF83F" w:rsidR="00CA492F" w:rsidRPr="001A790B" w:rsidRDefault="00CA492F" w:rsidP="001A790B">
      <w:pPr>
        <w:pStyle w:val="ac"/>
        <w:suppressAutoHyphens/>
        <w:ind w:left="709"/>
        <w:jc w:val="both"/>
        <w:rPr>
          <w:rFonts w:ascii="Times New Roman" w:eastAsia="Times New Roman" w:hAnsi="Times New Roman" w:cs="Times New Roman"/>
          <w:sz w:val="26"/>
          <w:szCs w:val="26"/>
          <w:lang w:eastAsia="ar-SA"/>
        </w:rPr>
      </w:pPr>
      <w:r w:rsidRPr="001A790B">
        <w:rPr>
          <w:rFonts w:ascii="Times New Roman" w:eastAsia="Times New Roman" w:hAnsi="Times New Roman" w:cs="Times New Roman"/>
          <w:sz w:val="26"/>
          <w:szCs w:val="26"/>
          <w:lang w:eastAsia="ar-SA"/>
        </w:rPr>
        <w:t>«Поставка контейнеров осуществляется по лотам:</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7"/>
        <w:gridCol w:w="1757"/>
        <w:gridCol w:w="989"/>
        <w:gridCol w:w="2878"/>
        <w:gridCol w:w="2878"/>
      </w:tblGrid>
      <w:tr w:rsidR="00CA492F" w:rsidRPr="001A790B" w14:paraId="69A5B6CA" w14:textId="77777777" w:rsidTr="00580EF6">
        <w:trPr>
          <w:trHeight w:val="20"/>
          <w:jc w:val="center"/>
        </w:trPr>
        <w:tc>
          <w:tcPr>
            <w:tcW w:w="1137" w:type="dxa"/>
            <w:shd w:val="clear" w:color="auto" w:fill="auto"/>
            <w:vAlign w:val="center"/>
            <w:hideMark/>
          </w:tcPr>
          <w:p w14:paraId="0D8538B5" w14:textId="77777777" w:rsidR="00CA492F" w:rsidRPr="001A790B" w:rsidRDefault="00CA492F" w:rsidP="001A790B">
            <w:pPr>
              <w:jc w:val="center"/>
              <w:rPr>
                <w:rFonts w:ascii="Times New Roman" w:hAnsi="Times New Roman" w:cs="Times New Roman"/>
              </w:rPr>
            </w:pPr>
            <w:r w:rsidRPr="001A790B">
              <w:rPr>
                <w:rFonts w:ascii="Times New Roman" w:hAnsi="Times New Roman" w:cs="Times New Roman"/>
              </w:rPr>
              <w:t>№ лота</w:t>
            </w:r>
          </w:p>
        </w:tc>
        <w:tc>
          <w:tcPr>
            <w:tcW w:w="1757" w:type="dxa"/>
            <w:shd w:val="clear" w:color="auto" w:fill="auto"/>
            <w:vAlign w:val="center"/>
            <w:hideMark/>
          </w:tcPr>
          <w:p w14:paraId="4ADD3B1D" w14:textId="77777777" w:rsidR="00CA492F" w:rsidRPr="001A790B" w:rsidRDefault="00CA492F" w:rsidP="001A790B">
            <w:pPr>
              <w:jc w:val="center"/>
              <w:rPr>
                <w:rFonts w:ascii="Times New Roman" w:hAnsi="Times New Roman" w:cs="Times New Roman"/>
              </w:rPr>
            </w:pPr>
            <w:r w:rsidRPr="001A790B">
              <w:rPr>
                <w:rFonts w:ascii="Times New Roman" w:hAnsi="Times New Roman" w:cs="Times New Roman"/>
              </w:rPr>
              <w:t>Наименование товара</w:t>
            </w:r>
          </w:p>
        </w:tc>
        <w:tc>
          <w:tcPr>
            <w:tcW w:w="989" w:type="dxa"/>
            <w:shd w:val="clear" w:color="auto" w:fill="auto"/>
            <w:vAlign w:val="center"/>
            <w:hideMark/>
          </w:tcPr>
          <w:p w14:paraId="2431ACB1" w14:textId="77777777" w:rsidR="00CA492F" w:rsidRPr="001A790B" w:rsidRDefault="00CA492F" w:rsidP="001A790B">
            <w:pPr>
              <w:jc w:val="center"/>
              <w:rPr>
                <w:rFonts w:ascii="Times New Roman" w:hAnsi="Times New Roman" w:cs="Times New Roman"/>
              </w:rPr>
            </w:pPr>
            <w:r w:rsidRPr="001A790B">
              <w:rPr>
                <w:rFonts w:ascii="Times New Roman" w:hAnsi="Times New Roman" w:cs="Times New Roman"/>
              </w:rPr>
              <w:t>Кол-во, шт.</w:t>
            </w:r>
          </w:p>
        </w:tc>
        <w:tc>
          <w:tcPr>
            <w:tcW w:w="2878" w:type="dxa"/>
          </w:tcPr>
          <w:p w14:paraId="20BABE05" w14:textId="77777777" w:rsidR="00CA492F" w:rsidRPr="001A790B" w:rsidRDefault="00CA492F" w:rsidP="001A790B">
            <w:pPr>
              <w:jc w:val="center"/>
              <w:rPr>
                <w:rFonts w:ascii="Times New Roman" w:hAnsi="Times New Roman" w:cs="Times New Roman"/>
              </w:rPr>
            </w:pPr>
            <w:r w:rsidRPr="001A790B">
              <w:rPr>
                <w:rFonts w:ascii="Times New Roman" w:hAnsi="Times New Roman" w:cs="Times New Roman"/>
              </w:rPr>
              <w:t>Место технической инспекции и осмотра изготовленных контейнеров</w:t>
            </w:r>
          </w:p>
        </w:tc>
        <w:tc>
          <w:tcPr>
            <w:tcW w:w="2878" w:type="dxa"/>
          </w:tcPr>
          <w:p w14:paraId="371896BD" w14:textId="77777777" w:rsidR="00CA492F" w:rsidRPr="001A790B" w:rsidRDefault="00CA492F" w:rsidP="001A790B">
            <w:pPr>
              <w:jc w:val="center"/>
              <w:rPr>
                <w:rFonts w:ascii="Times New Roman" w:hAnsi="Times New Roman" w:cs="Times New Roman"/>
              </w:rPr>
            </w:pPr>
            <w:r w:rsidRPr="001A790B">
              <w:rPr>
                <w:rFonts w:ascii="Times New Roman" w:hAnsi="Times New Roman" w:cs="Times New Roman"/>
              </w:rPr>
              <w:t>Место поставки</w:t>
            </w:r>
          </w:p>
          <w:p w14:paraId="455BB118" w14:textId="77777777" w:rsidR="00CA492F" w:rsidRPr="001A790B" w:rsidRDefault="00CA492F" w:rsidP="001A790B">
            <w:pPr>
              <w:jc w:val="center"/>
              <w:rPr>
                <w:rFonts w:ascii="Times New Roman" w:hAnsi="Times New Roman" w:cs="Times New Roman"/>
              </w:rPr>
            </w:pPr>
            <w:r w:rsidRPr="001A790B">
              <w:rPr>
                <w:rFonts w:ascii="Times New Roman" w:hAnsi="Times New Roman" w:cs="Times New Roman"/>
              </w:rPr>
              <w:t>контейнеров</w:t>
            </w:r>
          </w:p>
        </w:tc>
      </w:tr>
      <w:tr w:rsidR="00CA492F" w:rsidRPr="001A790B" w14:paraId="4FBF64E6" w14:textId="77777777" w:rsidTr="00580EF6">
        <w:trPr>
          <w:trHeight w:val="20"/>
          <w:jc w:val="center"/>
        </w:trPr>
        <w:tc>
          <w:tcPr>
            <w:tcW w:w="1137" w:type="dxa"/>
            <w:shd w:val="clear" w:color="auto" w:fill="auto"/>
          </w:tcPr>
          <w:p w14:paraId="156251C1" w14:textId="77777777" w:rsidR="00CA492F" w:rsidRPr="001A790B" w:rsidRDefault="00CA492F" w:rsidP="001A790B">
            <w:pPr>
              <w:jc w:val="center"/>
              <w:rPr>
                <w:rFonts w:ascii="Times New Roman" w:hAnsi="Times New Roman" w:cs="Times New Roman"/>
              </w:rPr>
            </w:pPr>
            <w:r w:rsidRPr="001A790B">
              <w:rPr>
                <w:rFonts w:ascii="Times New Roman" w:hAnsi="Times New Roman" w:cs="Times New Roman"/>
              </w:rPr>
              <w:t>1</w:t>
            </w:r>
          </w:p>
        </w:tc>
        <w:tc>
          <w:tcPr>
            <w:tcW w:w="1757" w:type="dxa"/>
            <w:shd w:val="clear" w:color="auto" w:fill="auto"/>
          </w:tcPr>
          <w:p w14:paraId="77E721F1" w14:textId="77777777" w:rsidR="00CA492F" w:rsidRPr="001A790B" w:rsidRDefault="00CA492F" w:rsidP="001A790B">
            <w:pPr>
              <w:jc w:val="center"/>
              <w:rPr>
                <w:rFonts w:ascii="Times New Roman" w:hAnsi="Times New Roman" w:cs="Times New Roman"/>
                <w:color w:val="000000"/>
              </w:rPr>
            </w:pPr>
            <w:r w:rsidRPr="001A790B">
              <w:rPr>
                <w:rFonts w:ascii="Times New Roman" w:hAnsi="Times New Roman" w:cs="Times New Roman"/>
                <w:color w:val="000000"/>
              </w:rPr>
              <w:t>2</w:t>
            </w:r>
          </w:p>
        </w:tc>
        <w:tc>
          <w:tcPr>
            <w:tcW w:w="989" w:type="dxa"/>
            <w:shd w:val="clear" w:color="auto" w:fill="auto"/>
          </w:tcPr>
          <w:p w14:paraId="790E09AB" w14:textId="77777777" w:rsidR="00CA492F" w:rsidRPr="001A790B" w:rsidRDefault="00CA492F" w:rsidP="001A790B">
            <w:pPr>
              <w:jc w:val="center"/>
              <w:rPr>
                <w:rFonts w:ascii="Times New Roman" w:hAnsi="Times New Roman" w:cs="Times New Roman"/>
                <w:color w:val="000000"/>
              </w:rPr>
            </w:pPr>
            <w:r w:rsidRPr="001A790B">
              <w:rPr>
                <w:rFonts w:ascii="Times New Roman" w:hAnsi="Times New Roman" w:cs="Times New Roman"/>
                <w:color w:val="000000"/>
              </w:rPr>
              <w:t>3</w:t>
            </w:r>
          </w:p>
        </w:tc>
        <w:tc>
          <w:tcPr>
            <w:tcW w:w="2878" w:type="dxa"/>
          </w:tcPr>
          <w:p w14:paraId="2A95CD59" w14:textId="77777777" w:rsidR="00CA492F" w:rsidRPr="001A790B" w:rsidRDefault="00CA492F" w:rsidP="001A790B">
            <w:pPr>
              <w:jc w:val="center"/>
              <w:rPr>
                <w:rFonts w:ascii="Times New Roman" w:hAnsi="Times New Roman" w:cs="Times New Roman"/>
                <w:color w:val="000000"/>
              </w:rPr>
            </w:pPr>
            <w:r w:rsidRPr="001A790B">
              <w:rPr>
                <w:rFonts w:ascii="Times New Roman" w:hAnsi="Times New Roman" w:cs="Times New Roman"/>
                <w:color w:val="000000"/>
              </w:rPr>
              <w:t>4</w:t>
            </w:r>
          </w:p>
        </w:tc>
        <w:tc>
          <w:tcPr>
            <w:tcW w:w="2878" w:type="dxa"/>
          </w:tcPr>
          <w:p w14:paraId="4FF39C48" w14:textId="77777777" w:rsidR="00CA492F" w:rsidRPr="001A790B" w:rsidRDefault="00CA492F" w:rsidP="001A790B">
            <w:pPr>
              <w:jc w:val="center"/>
              <w:rPr>
                <w:rFonts w:ascii="Times New Roman" w:hAnsi="Times New Roman" w:cs="Times New Roman"/>
                <w:color w:val="000000"/>
              </w:rPr>
            </w:pPr>
            <w:r w:rsidRPr="001A790B">
              <w:rPr>
                <w:rFonts w:ascii="Times New Roman" w:hAnsi="Times New Roman" w:cs="Times New Roman"/>
                <w:color w:val="000000"/>
              </w:rPr>
              <w:t>5</w:t>
            </w:r>
          </w:p>
        </w:tc>
      </w:tr>
      <w:tr w:rsidR="001A790B" w:rsidRPr="001A790B" w14:paraId="4D99733E" w14:textId="77777777" w:rsidTr="00580EF6">
        <w:trPr>
          <w:trHeight w:val="20"/>
          <w:jc w:val="center"/>
        </w:trPr>
        <w:tc>
          <w:tcPr>
            <w:tcW w:w="1137" w:type="dxa"/>
            <w:shd w:val="clear" w:color="auto" w:fill="auto"/>
          </w:tcPr>
          <w:p w14:paraId="7C8EB739" w14:textId="77777777" w:rsidR="001A790B" w:rsidRPr="001A790B" w:rsidRDefault="001A790B" w:rsidP="001A790B">
            <w:pPr>
              <w:jc w:val="center"/>
              <w:rPr>
                <w:rFonts w:ascii="Times New Roman" w:hAnsi="Times New Roman" w:cs="Times New Roman"/>
              </w:rPr>
            </w:pPr>
            <w:r w:rsidRPr="001A790B">
              <w:rPr>
                <w:rFonts w:ascii="Times New Roman" w:hAnsi="Times New Roman" w:cs="Times New Roman"/>
              </w:rPr>
              <w:t>Лот № 1</w:t>
            </w:r>
          </w:p>
        </w:tc>
        <w:tc>
          <w:tcPr>
            <w:tcW w:w="1757" w:type="dxa"/>
            <w:shd w:val="clear" w:color="auto" w:fill="auto"/>
          </w:tcPr>
          <w:p w14:paraId="0A180696" w14:textId="77777777" w:rsidR="001A790B" w:rsidRPr="001A790B" w:rsidRDefault="001A790B" w:rsidP="001A790B">
            <w:pPr>
              <w:jc w:val="center"/>
              <w:rPr>
                <w:rFonts w:ascii="Times New Roman" w:hAnsi="Times New Roman" w:cs="Times New Roman"/>
              </w:rPr>
            </w:pPr>
            <w:r w:rsidRPr="001A790B">
              <w:rPr>
                <w:rFonts w:ascii="Times New Roman" w:hAnsi="Times New Roman" w:cs="Times New Roman"/>
                <w:color w:val="000000"/>
              </w:rPr>
              <w:t>20-футовые контейнеры</w:t>
            </w:r>
          </w:p>
        </w:tc>
        <w:tc>
          <w:tcPr>
            <w:tcW w:w="989" w:type="dxa"/>
            <w:shd w:val="clear" w:color="auto" w:fill="auto"/>
          </w:tcPr>
          <w:p w14:paraId="56C16C27" w14:textId="77777777" w:rsidR="001A790B" w:rsidRPr="001A790B" w:rsidRDefault="001A790B" w:rsidP="001A790B">
            <w:pPr>
              <w:jc w:val="center"/>
              <w:rPr>
                <w:rFonts w:ascii="Times New Roman" w:hAnsi="Times New Roman" w:cs="Times New Roman"/>
                <w:color w:val="000000"/>
              </w:rPr>
            </w:pPr>
            <w:r w:rsidRPr="001A790B">
              <w:rPr>
                <w:rFonts w:ascii="Times New Roman" w:hAnsi="Times New Roman" w:cs="Times New Roman"/>
                <w:color w:val="000000"/>
              </w:rPr>
              <w:t>500</w:t>
            </w:r>
          </w:p>
        </w:tc>
        <w:tc>
          <w:tcPr>
            <w:tcW w:w="2878" w:type="dxa"/>
          </w:tcPr>
          <w:p w14:paraId="61001260" w14:textId="77777777" w:rsidR="001A790B" w:rsidRPr="001A790B" w:rsidRDefault="001A790B" w:rsidP="001A790B">
            <w:pPr>
              <w:tabs>
                <w:tab w:val="left" w:pos="795"/>
              </w:tabs>
              <w:jc w:val="center"/>
              <w:rPr>
                <w:rFonts w:ascii="Times New Roman" w:hAnsi="Times New Roman" w:cs="Times New Roman"/>
                <w:color w:val="000000"/>
              </w:rPr>
            </w:pPr>
            <w:r w:rsidRPr="001A790B">
              <w:rPr>
                <w:rFonts w:ascii="Times New Roman" w:hAnsi="Times New Roman" w:cs="Times New Roman"/>
                <w:color w:val="000000"/>
              </w:rPr>
              <w:t>Склад завода- изготовителя или</w:t>
            </w:r>
          </w:p>
          <w:p w14:paraId="555EEED5" w14:textId="5ACDE0A3" w:rsidR="001A790B" w:rsidRPr="001A790B" w:rsidRDefault="001A790B" w:rsidP="001A790B">
            <w:pPr>
              <w:tabs>
                <w:tab w:val="left" w:pos="795"/>
              </w:tabs>
              <w:jc w:val="center"/>
              <w:rPr>
                <w:rFonts w:ascii="Times New Roman" w:hAnsi="Times New Roman" w:cs="Times New Roman"/>
                <w:color w:val="000000"/>
              </w:rPr>
            </w:pPr>
            <w:r w:rsidRPr="001A790B">
              <w:rPr>
                <w:rFonts w:ascii="Times New Roman" w:hAnsi="Times New Roman" w:cs="Times New Roman"/>
                <w:color w:val="000000"/>
              </w:rPr>
              <w:t>железнодорожная станция ОАО «РЖД», указанная Поставщиком</w:t>
            </w:r>
          </w:p>
        </w:tc>
        <w:tc>
          <w:tcPr>
            <w:tcW w:w="2878" w:type="dxa"/>
          </w:tcPr>
          <w:p w14:paraId="35FD32FA" w14:textId="77777777" w:rsidR="001A790B" w:rsidRPr="001A790B" w:rsidRDefault="001A790B" w:rsidP="001A790B">
            <w:pPr>
              <w:jc w:val="center"/>
              <w:rPr>
                <w:rFonts w:ascii="Times New Roman" w:hAnsi="Times New Roman" w:cs="Times New Roman"/>
                <w:color w:val="000000"/>
              </w:rPr>
            </w:pPr>
            <w:r w:rsidRPr="001A790B">
              <w:rPr>
                <w:rFonts w:ascii="Times New Roman" w:hAnsi="Times New Roman" w:cs="Times New Roman"/>
                <w:color w:val="000000"/>
              </w:rPr>
              <w:t xml:space="preserve">Франко железнодорожная станция РФ </w:t>
            </w:r>
          </w:p>
        </w:tc>
      </w:tr>
      <w:tr w:rsidR="001A790B" w:rsidRPr="001A790B" w14:paraId="4070708A" w14:textId="77777777" w:rsidTr="00580EF6">
        <w:trPr>
          <w:trHeight w:val="20"/>
          <w:jc w:val="center"/>
        </w:trPr>
        <w:tc>
          <w:tcPr>
            <w:tcW w:w="1137" w:type="dxa"/>
            <w:shd w:val="clear" w:color="auto" w:fill="auto"/>
          </w:tcPr>
          <w:p w14:paraId="12E6E3DF" w14:textId="77777777" w:rsidR="001A790B" w:rsidRPr="001A790B" w:rsidRDefault="001A790B" w:rsidP="001A790B">
            <w:pPr>
              <w:jc w:val="center"/>
              <w:rPr>
                <w:rFonts w:ascii="Times New Roman" w:hAnsi="Times New Roman" w:cs="Times New Roman"/>
              </w:rPr>
            </w:pPr>
            <w:r w:rsidRPr="001A790B">
              <w:rPr>
                <w:rFonts w:ascii="Times New Roman" w:hAnsi="Times New Roman" w:cs="Times New Roman"/>
              </w:rPr>
              <w:t>Лот № 2</w:t>
            </w:r>
          </w:p>
        </w:tc>
        <w:tc>
          <w:tcPr>
            <w:tcW w:w="1757" w:type="dxa"/>
            <w:shd w:val="clear" w:color="auto" w:fill="auto"/>
          </w:tcPr>
          <w:p w14:paraId="3EC0AD64" w14:textId="77777777" w:rsidR="001A790B" w:rsidRPr="001A790B" w:rsidRDefault="001A790B" w:rsidP="001A790B">
            <w:pPr>
              <w:jc w:val="center"/>
              <w:rPr>
                <w:rFonts w:ascii="Times New Roman" w:hAnsi="Times New Roman" w:cs="Times New Roman"/>
              </w:rPr>
            </w:pPr>
            <w:r w:rsidRPr="001A790B">
              <w:rPr>
                <w:rFonts w:ascii="Times New Roman" w:hAnsi="Times New Roman" w:cs="Times New Roman"/>
                <w:color w:val="000000"/>
              </w:rPr>
              <w:t>20-футовые контейнеры</w:t>
            </w:r>
          </w:p>
        </w:tc>
        <w:tc>
          <w:tcPr>
            <w:tcW w:w="989" w:type="dxa"/>
            <w:shd w:val="clear" w:color="auto" w:fill="auto"/>
          </w:tcPr>
          <w:p w14:paraId="00C8A4D5" w14:textId="77777777" w:rsidR="001A790B" w:rsidRPr="001A790B" w:rsidRDefault="001A790B" w:rsidP="001A790B">
            <w:pPr>
              <w:jc w:val="center"/>
              <w:rPr>
                <w:rFonts w:ascii="Times New Roman" w:hAnsi="Times New Roman" w:cs="Times New Roman"/>
              </w:rPr>
            </w:pPr>
            <w:r w:rsidRPr="001A790B">
              <w:rPr>
                <w:rFonts w:ascii="Times New Roman" w:hAnsi="Times New Roman" w:cs="Times New Roman"/>
                <w:color w:val="000000"/>
              </w:rPr>
              <w:t>500</w:t>
            </w:r>
          </w:p>
        </w:tc>
        <w:tc>
          <w:tcPr>
            <w:tcW w:w="2878" w:type="dxa"/>
          </w:tcPr>
          <w:p w14:paraId="272FBF68" w14:textId="77777777" w:rsidR="001A790B" w:rsidRPr="001A790B" w:rsidRDefault="001A790B" w:rsidP="001A790B">
            <w:pPr>
              <w:jc w:val="center"/>
              <w:rPr>
                <w:rFonts w:ascii="Times New Roman" w:hAnsi="Times New Roman" w:cs="Times New Roman"/>
                <w:color w:val="000000"/>
              </w:rPr>
            </w:pPr>
            <w:r w:rsidRPr="001A790B">
              <w:rPr>
                <w:rFonts w:ascii="Times New Roman" w:hAnsi="Times New Roman" w:cs="Times New Roman"/>
                <w:color w:val="000000"/>
              </w:rPr>
              <w:t xml:space="preserve">Склад завода-изготовителя в г. Далянь или контейнерный терминал, указанный Заказчиком (Покупателем) </w:t>
            </w:r>
          </w:p>
          <w:p w14:paraId="6DCECBB9" w14:textId="77777777" w:rsidR="001A790B" w:rsidRPr="001A790B" w:rsidRDefault="001A790B" w:rsidP="001A790B">
            <w:pPr>
              <w:jc w:val="center"/>
              <w:rPr>
                <w:rFonts w:ascii="Times New Roman" w:hAnsi="Times New Roman" w:cs="Times New Roman"/>
                <w:color w:val="000000"/>
              </w:rPr>
            </w:pPr>
            <w:r w:rsidRPr="001A790B">
              <w:rPr>
                <w:rFonts w:ascii="Times New Roman" w:hAnsi="Times New Roman" w:cs="Times New Roman"/>
                <w:color w:val="000000"/>
              </w:rPr>
              <w:t>в г. Далянь</w:t>
            </w:r>
          </w:p>
          <w:p w14:paraId="40400EF6" w14:textId="77777777" w:rsidR="001A790B" w:rsidRPr="001A790B" w:rsidRDefault="001A790B" w:rsidP="001A790B">
            <w:pPr>
              <w:jc w:val="center"/>
              <w:rPr>
                <w:rFonts w:ascii="Times New Roman" w:hAnsi="Times New Roman" w:cs="Times New Roman"/>
              </w:rPr>
            </w:pPr>
          </w:p>
        </w:tc>
        <w:tc>
          <w:tcPr>
            <w:tcW w:w="2878" w:type="dxa"/>
            <w:vMerge w:val="restart"/>
            <w:vAlign w:val="center"/>
          </w:tcPr>
          <w:p w14:paraId="748AC107" w14:textId="77777777" w:rsidR="001A790B" w:rsidRPr="001A790B" w:rsidRDefault="001A790B" w:rsidP="001A790B">
            <w:pPr>
              <w:jc w:val="both"/>
              <w:rPr>
                <w:rFonts w:ascii="Times New Roman" w:hAnsi="Times New Roman" w:cs="Times New Roman"/>
              </w:rPr>
            </w:pPr>
            <w:r w:rsidRPr="001A790B">
              <w:rPr>
                <w:rFonts w:ascii="Times New Roman" w:hAnsi="Times New Roman" w:cs="Times New Roman"/>
              </w:rPr>
              <w:t>Железнодорожные станции:</w:t>
            </w:r>
          </w:p>
          <w:p w14:paraId="0A1C20FB" w14:textId="77777777" w:rsidR="001A790B" w:rsidRPr="001A790B" w:rsidRDefault="001A790B" w:rsidP="001A790B">
            <w:pPr>
              <w:ind w:firstLine="284"/>
              <w:rPr>
                <w:rFonts w:ascii="Times New Roman" w:hAnsi="Times New Roman" w:cs="Times New Roman"/>
              </w:rPr>
            </w:pPr>
            <w:r w:rsidRPr="001A790B">
              <w:rPr>
                <w:rFonts w:ascii="Times New Roman" w:hAnsi="Times New Roman" w:cs="Times New Roman"/>
              </w:rPr>
              <w:t xml:space="preserve">1. Находка-Восточная Дальневосточной </w:t>
            </w:r>
            <w:proofErr w:type="spellStart"/>
            <w:r w:rsidRPr="001A790B">
              <w:rPr>
                <w:rFonts w:ascii="Times New Roman" w:hAnsi="Times New Roman" w:cs="Times New Roman"/>
              </w:rPr>
              <w:t>ж.д</w:t>
            </w:r>
            <w:proofErr w:type="spellEnd"/>
            <w:r w:rsidRPr="001A790B">
              <w:rPr>
                <w:rFonts w:ascii="Times New Roman" w:hAnsi="Times New Roman" w:cs="Times New Roman"/>
              </w:rPr>
              <w:t xml:space="preserve">., </w:t>
            </w:r>
          </w:p>
          <w:p w14:paraId="742A0556" w14:textId="77777777" w:rsidR="001A790B" w:rsidRPr="001A790B" w:rsidRDefault="001A790B" w:rsidP="001A790B">
            <w:pPr>
              <w:ind w:firstLine="284"/>
              <w:rPr>
                <w:rFonts w:ascii="Times New Roman" w:hAnsi="Times New Roman" w:cs="Times New Roman"/>
              </w:rPr>
            </w:pPr>
            <w:r w:rsidRPr="001A790B">
              <w:rPr>
                <w:rFonts w:ascii="Times New Roman" w:hAnsi="Times New Roman" w:cs="Times New Roman"/>
              </w:rPr>
              <w:t xml:space="preserve">2. </w:t>
            </w:r>
            <w:proofErr w:type="gramStart"/>
            <w:r w:rsidRPr="001A790B">
              <w:rPr>
                <w:rFonts w:ascii="Times New Roman" w:hAnsi="Times New Roman" w:cs="Times New Roman"/>
              </w:rPr>
              <w:t>Владивосток  Дальневосточной</w:t>
            </w:r>
            <w:proofErr w:type="gramEnd"/>
            <w:r w:rsidRPr="001A790B">
              <w:rPr>
                <w:rFonts w:ascii="Times New Roman" w:hAnsi="Times New Roman" w:cs="Times New Roman"/>
              </w:rPr>
              <w:t xml:space="preserve"> </w:t>
            </w:r>
            <w:proofErr w:type="spellStart"/>
            <w:r w:rsidRPr="001A790B">
              <w:rPr>
                <w:rFonts w:ascii="Times New Roman" w:hAnsi="Times New Roman" w:cs="Times New Roman"/>
              </w:rPr>
              <w:t>ж.д</w:t>
            </w:r>
            <w:proofErr w:type="spellEnd"/>
            <w:r w:rsidRPr="001A790B">
              <w:rPr>
                <w:rFonts w:ascii="Times New Roman" w:hAnsi="Times New Roman" w:cs="Times New Roman"/>
              </w:rPr>
              <w:t xml:space="preserve">., </w:t>
            </w:r>
          </w:p>
          <w:p w14:paraId="0B1BB160" w14:textId="77777777" w:rsidR="001A790B" w:rsidRPr="001A790B" w:rsidRDefault="001A790B" w:rsidP="001A790B">
            <w:pPr>
              <w:ind w:firstLine="284"/>
              <w:rPr>
                <w:rFonts w:ascii="Times New Roman" w:hAnsi="Times New Roman" w:cs="Times New Roman"/>
              </w:rPr>
            </w:pPr>
            <w:r w:rsidRPr="001A790B">
              <w:rPr>
                <w:rFonts w:ascii="Times New Roman" w:hAnsi="Times New Roman" w:cs="Times New Roman"/>
              </w:rPr>
              <w:t xml:space="preserve">3. Забайкальск Забайкальской </w:t>
            </w:r>
            <w:proofErr w:type="spellStart"/>
            <w:r w:rsidRPr="001A790B">
              <w:rPr>
                <w:rFonts w:ascii="Times New Roman" w:hAnsi="Times New Roman" w:cs="Times New Roman"/>
              </w:rPr>
              <w:t>ж.д</w:t>
            </w:r>
            <w:proofErr w:type="spellEnd"/>
            <w:r w:rsidRPr="001A790B">
              <w:rPr>
                <w:rFonts w:ascii="Times New Roman" w:hAnsi="Times New Roman" w:cs="Times New Roman"/>
              </w:rPr>
              <w:t>.</w:t>
            </w:r>
          </w:p>
        </w:tc>
      </w:tr>
      <w:tr w:rsidR="001A790B" w:rsidRPr="001A790B" w14:paraId="0397FC42" w14:textId="77777777" w:rsidTr="00580EF6">
        <w:trPr>
          <w:trHeight w:val="20"/>
          <w:jc w:val="center"/>
        </w:trPr>
        <w:tc>
          <w:tcPr>
            <w:tcW w:w="1137" w:type="dxa"/>
            <w:shd w:val="clear" w:color="auto" w:fill="auto"/>
          </w:tcPr>
          <w:p w14:paraId="349A2E9B" w14:textId="77777777" w:rsidR="001A790B" w:rsidRPr="001A790B" w:rsidRDefault="001A790B" w:rsidP="001A790B">
            <w:pPr>
              <w:jc w:val="center"/>
              <w:rPr>
                <w:rFonts w:ascii="Times New Roman" w:hAnsi="Times New Roman" w:cs="Times New Roman"/>
              </w:rPr>
            </w:pPr>
            <w:r w:rsidRPr="001A790B">
              <w:rPr>
                <w:rFonts w:ascii="Times New Roman" w:hAnsi="Times New Roman" w:cs="Times New Roman"/>
              </w:rPr>
              <w:t>Лот № 3</w:t>
            </w:r>
          </w:p>
        </w:tc>
        <w:tc>
          <w:tcPr>
            <w:tcW w:w="1757" w:type="dxa"/>
            <w:shd w:val="clear" w:color="auto" w:fill="auto"/>
          </w:tcPr>
          <w:p w14:paraId="19FACD4C" w14:textId="77777777" w:rsidR="001A790B" w:rsidRPr="001A790B" w:rsidRDefault="001A790B" w:rsidP="001A790B">
            <w:pPr>
              <w:jc w:val="center"/>
              <w:rPr>
                <w:rFonts w:ascii="Times New Roman" w:hAnsi="Times New Roman" w:cs="Times New Roman"/>
              </w:rPr>
            </w:pPr>
            <w:r w:rsidRPr="001A790B">
              <w:rPr>
                <w:rFonts w:ascii="Times New Roman" w:hAnsi="Times New Roman" w:cs="Times New Roman"/>
                <w:color w:val="000000"/>
              </w:rPr>
              <w:t>20-футовые контейнеры</w:t>
            </w:r>
          </w:p>
        </w:tc>
        <w:tc>
          <w:tcPr>
            <w:tcW w:w="989" w:type="dxa"/>
            <w:shd w:val="clear" w:color="auto" w:fill="auto"/>
          </w:tcPr>
          <w:p w14:paraId="45A2A00B" w14:textId="77777777" w:rsidR="001A790B" w:rsidRPr="001A790B" w:rsidRDefault="001A790B" w:rsidP="001A790B">
            <w:pPr>
              <w:jc w:val="center"/>
              <w:rPr>
                <w:rFonts w:ascii="Times New Roman" w:hAnsi="Times New Roman" w:cs="Times New Roman"/>
              </w:rPr>
            </w:pPr>
            <w:r w:rsidRPr="001A790B">
              <w:rPr>
                <w:rFonts w:ascii="Times New Roman" w:hAnsi="Times New Roman" w:cs="Times New Roman"/>
                <w:color w:val="000000"/>
              </w:rPr>
              <w:t>1000</w:t>
            </w:r>
          </w:p>
        </w:tc>
        <w:tc>
          <w:tcPr>
            <w:tcW w:w="2878" w:type="dxa"/>
          </w:tcPr>
          <w:p w14:paraId="5D0A40C5" w14:textId="77777777" w:rsidR="001A790B" w:rsidRPr="001A790B" w:rsidRDefault="001A790B" w:rsidP="001A790B">
            <w:pPr>
              <w:jc w:val="center"/>
              <w:rPr>
                <w:rFonts w:ascii="Times New Roman" w:hAnsi="Times New Roman" w:cs="Times New Roman"/>
                <w:color w:val="000000"/>
              </w:rPr>
            </w:pPr>
            <w:r w:rsidRPr="001A790B">
              <w:rPr>
                <w:rFonts w:ascii="Times New Roman" w:hAnsi="Times New Roman" w:cs="Times New Roman"/>
                <w:color w:val="000000"/>
              </w:rPr>
              <w:t xml:space="preserve">Склад завода-изготовителя в г. Шанхай или контейнерный терминал, указанный </w:t>
            </w:r>
            <w:r w:rsidRPr="001A790B">
              <w:rPr>
                <w:rFonts w:ascii="Times New Roman" w:hAnsi="Times New Roman" w:cs="Times New Roman"/>
                <w:color w:val="000000"/>
              </w:rPr>
              <w:lastRenderedPageBreak/>
              <w:t xml:space="preserve">Заказчиком (Покупателем) </w:t>
            </w:r>
          </w:p>
          <w:p w14:paraId="35D806DC" w14:textId="6D63BE0C" w:rsidR="001A790B" w:rsidRPr="001A790B" w:rsidRDefault="001A790B" w:rsidP="001A790B">
            <w:pPr>
              <w:jc w:val="center"/>
              <w:rPr>
                <w:rFonts w:ascii="Times New Roman" w:hAnsi="Times New Roman" w:cs="Times New Roman"/>
              </w:rPr>
            </w:pPr>
            <w:r w:rsidRPr="001A790B">
              <w:rPr>
                <w:rFonts w:ascii="Times New Roman" w:hAnsi="Times New Roman" w:cs="Times New Roman"/>
                <w:color w:val="000000"/>
              </w:rPr>
              <w:t xml:space="preserve">в </w:t>
            </w:r>
            <w:r w:rsidRPr="001A790B">
              <w:rPr>
                <w:rFonts w:ascii="Times New Roman" w:hAnsi="Times New Roman" w:cs="Times New Roman"/>
              </w:rPr>
              <w:t>г. Шанхай</w:t>
            </w:r>
          </w:p>
        </w:tc>
        <w:tc>
          <w:tcPr>
            <w:tcW w:w="2878" w:type="dxa"/>
            <w:vMerge/>
          </w:tcPr>
          <w:p w14:paraId="3B8BF738" w14:textId="77777777" w:rsidR="001A790B" w:rsidRPr="001A790B" w:rsidRDefault="001A790B" w:rsidP="001A790B">
            <w:pPr>
              <w:jc w:val="center"/>
              <w:rPr>
                <w:rFonts w:ascii="Times New Roman" w:hAnsi="Times New Roman" w:cs="Times New Roman"/>
              </w:rPr>
            </w:pPr>
          </w:p>
        </w:tc>
      </w:tr>
      <w:tr w:rsidR="001A790B" w:rsidRPr="001A790B" w14:paraId="3C917FD9" w14:textId="77777777" w:rsidTr="00580EF6">
        <w:trPr>
          <w:trHeight w:val="20"/>
          <w:jc w:val="center"/>
        </w:trPr>
        <w:tc>
          <w:tcPr>
            <w:tcW w:w="1137" w:type="dxa"/>
            <w:shd w:val="clear" w:color="auto" w:fill="auto"/>
          </w:tcPr>
          <w:p w14:paraId="78B52C71" w14:textId="77777777" w:rsidR="001A790B" w:rsidRPr="001A790B" w:rsidRDefault="001A790B" w:rsidP="001A790B">
            <w:pPr>
              <w:jc w:val="center"/>
              <w:rPr>
                <w:rFonts w:ascii="Times New Roman" w:hAnsi="Times New Roman" w:cs="Times New Roman"/>
              </w:rPr>
            </w:pPr>
            <w:r w:rsidRPr="001A790B">
              <w:rPr>
                <w:rFonts w:ascii="Times New Roman" w:hAnsi="Times New Roman" w:cs="Times New Roman"/>
              </w:rPr>
              <w:t>Лот № 4</w:t>
            </w:r>
          </w:p>
        </w:tc>
        <w:tc>
          <w:tcPr>
            <w:tcW w:w="1757" w:type="dxa"/>
            <w:shd w:val="clear" w:color="auto" w:fill="auto"/>
          </w:tcPr>
          <w:p w14:paraId="5976DB4B" w14:textId="77777777" w:rsidR="001A790B" w:rsidRPr="001A790B" w:rsidRDefault="001A790B" w:rsidP="001A790B">
            <w:pPr>
              <w:jc w:val="center"/>
              <w:rPr>
                <w:rFonts w:ascii="Times New Roman" w:hAnsi="Times New Roman" w:cs="Times New Roman"/>
              </w:rPr>
            </w:pPr>
            <w:r w:rsidRPr="001A790B">
              <w:rPr>
                <w:rFonts w:ascii="Times New Roman" w:hAnsi="Times New Roman" w:cs="Times New Roman"/>
                <w:color w:val="000000"/>
              </w:rPr>
              <w:t>40-футовые контейнеры</w:t>
            </w:r>
          </w:p>
        </w:tc>
        <w:tc>
          <w:tcPr>
            <w:tcW w:w="989" w:type="dxa"/>
            <w:shd w:val="clear" w:color="auto" w:fill="auto"/>
          </w:tcPr>
          <w:p w14:paraId="3FC7A9FB" w14:textId="77777777" w:rsidR="001A790B" w:rsidRPr="001A790B" w:rsidRDefault="001A790B" w:rsidP="001A790B">
            <w:pPr>
              <w:jc w:val="center"/>
              <w:rPr>
                <w:rFonts w:ascii="Times New Roman" w:hAnsi="Times New Roman" w:cs="Times New Roman"/>
              </w:rPr>
            </w:pPr>
            <w:r w:rsidRPr="001A790B">
              <w:rPr>
                <w:rFonts w:ascii="Times New Roman" w:hAnsi="Times New Roman" w:cs="Times New Roman"/>
                <w:color w:val="000000"/>
              </w:rPr>
              <w:t>300</w:t>
            </w:r>
          </w:p>
        </w:tc>
        <w:tc>
          <w:tcPr>
            <w:tcW w:w="2878" w:type="dxa"/>
          </w:tcPr>
          <w:p w14:paraId="6AD3AAE2" w14:textId="77777777" w:rsidR="001A790B" w:rsidRPr="001A790B" w:rsidRDefault="001A790B" w:rsidP="001A790B">
            <w:pPr>
              <w:jc w:val="center"/>
              <w:rPr>
                <w:rFonts w:ascii="Times New Roman" w:hAnsi="Times New Roman" w:cs="Times New Roman"/>
                <w:color w:val="000000"/>
              </w:rPr>
            </w:pPr>
            <w:r w:rsidRPr="001A790B">
              <w:rPr>
                <w:rFonts w:ascii="Times New Roman" w:hAnsi="Times New Roman" w:cs="Times New Roman"/>
                <w:color w:val="000000"/>
              </w:rPr>
              <w:t xml:space="preserve">Склад завода-изготовителя в г. </w:t>
            </w:r>
            <w:proofErr w:type="spellStart"/>
            <w:r w:rsidRPr="001A790B">
              <w:rPr>
                <w:rFonts w:ascii="Times New Roman" w:hAnsi="Times New Roman" w:cs="Times New Roman"/>
              </w:rPr>
              <w:t>Нинбо</w:t>
            </w:r>
            <w:proofErr w:type="spellEnd"/>
            <w:r w:rsidRPr="001A790B">
              <w:rPr>
                <w:rFonts w:ascii="Times New Roman" w:hAnsi="Times New Roman" w:cs="Times New Roman"/>
              </w:rPr>
              <w:t xml:space="preserve"> (</w:t>
            </w:r>
            <w:proofErr w:type="spellStart"/>
            <w:r w:rsidRPr="001A790B">
              <w:rPr>
                <w:rFonts w:ascii="Times New Roman" w:hAnsi="Times New Roman" w:cs="Times New Roman"/>
              </w:rPr>
              <w:t>Нингбо</w:t>
            </w:r>
            <w:proofErr w:type="spellEnd"/>
            <w:r w:rsidRPr="001A790B">
              <w:rPr>
                <w:rFonts w:ascii="Times New Roman" w:hAnsi="Times New Roman" w:cs="Times New Roman"/>
              </w:rPr>
              <w:t xml:space="preserve">) </w:t>
            </w:r>
            <w:r w:rsidRPr="001A790B">
              <w:rPr>
                <w:rFonts w:ascii="Times New Roman" w:hAnsi="Times New Roman" w:cs="Times New Roman"/>
                <w:color w:val="000000"/>
              </w:rPr>
              <w:t xml:space="preserve">или контейнерный терминал, указанный Заказчиком (Покупателем) </w:t>
            </w:r>
          </w:p>
          <w:p w14:paraId="0DEBB477" w14:textId="554F9B6F" w:rsidR="001A790B" w:rsidRPr="001A790B" w:rsidRDefault="001A790B" w:rsidP="001A790B">
            <w:pPr>
              <w:jc w:val="center"/>
              <w:rPr>
                <w:rFonts w:ascii="Times New Roman" w:hAnsi="Times New Roman" w:cs="Times New Roman"/>
              </w:rPr>
            </w:pPr>
            <w:r w:rsidRPr="001A790B">
              <w:rPr>
                <w:rFonts w:ascii="Times New Roman" w:hAnsi="Times New Roman" w:cs="Times New Roman"/>
                <w:color w:val="000000"/>
              </w:rPr>
              <w:t>в</w:t>
            </w:r>
            <w:r w:rsidRPr="001A790B">
              <w:rPr>
                <w:rFonts w:ascii="Times New Roman" w:hAnsi="Times New Roman" w:cs="Times New Roman"/>
              </w:rPr>
              <w:t xml:space="preserve"> г. </w:t>
            </w:r>
            <w:proofErr w:type="spellStart"/>
            <w:r w:rsidRPr="001A790B">
              <w:rPr>
                <w:rFonts w:ascii="Times New Roman" w:hAnsi="Times New Roman" w:cs="Times New Roman"/>
              </w:rPr>
              <w:t>Нинбо</w:t>
            </w:r>
            <w:proofErr w:type="spellEnd"/>
            <w:r w:rsidRPr="001A790B">
              <w:rPr>
                <w:rFonts w:ascii="Times New Roman" w:hAnsi="Times New Roman" w:cs="Times New Roman"/>
              </w:rPr>
              <w:t xml:space="preserve"> (</w:t>
            </w:r>
            <w:proofErr w:type="spellStart"/>
            <w:r w:rsidRPr="001A790B">
              <w:rPr>
                <w:rFonts w:ascii="Times New Roman" w:hAnsi="Times New Roman" w:cs="Times New Roman"/>
              </w:rPr>
              <w:t>Нингбо</w:t>
            </w:r>
            <w:proofErr w:type="spellEnd"/>
            <w:r w:rsidRPr="001A790B">
              <w:rPr>
                <w:rFonts w:ascii="Times New Roman" w:hAnsi="Times New Roman" w:cs="Times New Roman"/>
              </w:rPr>
              <w:t>)</w:t>
            </w:r>
          </w:p>
        </w:tc>
        <w:tc>
          <w:tcPr>
            <w:tcW w:w="2878" w:type="dxa"/>
            <w:vMerge/>
          </w:tcPr>
          <w:p w14:paraId="2676F493" w14:textId="77777777" w:rsidR="001A790B" w:rsidRPr="001A790B" w:rsidRDefault="001A790B" w:rsidP="001A790B">
            <w:pPr>
              <w:jc w:val="center"/>
              <w:rPr>
                <w:rFonts w:ascii="Times New Roman" w:hAnsi="Times New Roman" w:cs="Times New Roman"/>
                <w:color w:val="000000"/>
              </w:rPr>
            </w:pPr>
          </w:p>
        </w:tc>
      </w:tr>
      <w:tr w:rsidR="001A790B" w:rsidRPr="001A790B" w14:paraId="2E081354" w14:textId="77777777" w:rsidTr="00580EF6">
        <w:trPr>
          <w:trHeight w:val="20"/>
          <w:jc w:val="center"/>
        </w:trPr>
        <w:tc>
          <w:tcPr>
            <w:tcW w:w="1137" w:type="dxa"/>
            <w:shd w:val="clear" w:color="auto" w:fill="auto"/>
          </w:tcPr>
          <w:p w14:paraId="34E27682" w14:textId="77777777" w:rsidR="001A790B" w:rsidRPr="001A790B" w:rsidRDefault="001A790B" w:rsidP="001A790B">
            <w:pPr>
              <w:jc w:val="center"/>
              <w:rPr>
                <w:rFonts w:ascii="Times New Roman" w:hAnsi="Times New Roman" w:cs="Times New Roman"/>
              </w:rPr>
            </w:pPr>
            <w:r w:rsidRPr="001A790B">
              <w:rPr>
                <w:rFonts w:ascii="Times New Roman" w:hAnsi="Times New Roman" w:cs="Times New Roman"/>
              </w:rPr>
              <w:t>Лот № 5</w:t>
            </w:r>
          </w:p>
        </w:tc>
        <w:tc>
          <w:tcPr>
            <w:tcW w:w="1757" w:type="dxa"/>
            <w:shd w:val="clear" w:color="auto" w:fill="auto"/>
          </w:tcPr>
          <w:p w14:paraId="6EE9286C" w14:textId="77777777" w:rsidR="001A790B" w:rsidRPr="001A790B" w:rsidRDefault="001A790B" w:rsidP="001A790B">
            <w:pPr>
              <w:jc w:val="center"/>
              <w:rPr>
                <w:rFonts w:ascii="Times New Roman" w:hAnsi="Times New Roman" w:cs="Times New Roman"/>
              </w:rPr>
            </w:pPr>
            <w:r w:rsidRPr="001A790B">
              <w:rPr>
                <w:rFonts w:ascii="Times New Roman" w:hAnsi="Times New Roman" w:cs="Times New Roman"/>
                <w:color w:val="000000"/>
              </w:rPr>
              <w:t>40-футовые контейнеры</w:t>
            </w:r>
          </w:p>
        </w:tc>
        <w:tc>
          <w:tcPr>
            <w:tcW w:w="989" w:type="dxa"/>
            <w:shd w:val="clear" w:color="auto" w:fill="auto"/>
          </w:tcPr>
          <w:p w14:paraId="01C0B737" w14:textId="77777777" w:rsidR="001A790B" w:rsidRPr="001A790B" w:rsidRDefault="001A790B" w:rsidP="001A790B">
            <w:pPr>
              <w:jc w:val="center"/>
              <w:rPr>
                <w:rFonts w:ascii="Times New Roman" w:hAnsi="Times New Roman" w:cs="Times New Roman"/>
              </w:rPr>
            </w:pPr>
            <w:r w:rsidRPr="001A790B">
              <w:rPr>
                <w:rFonts w:ascii="Times New Roman" w:hAnsi="Times New Roman" w:cs="Times New Roman"/>
                <w:color w:val="000000"/>
              </w:rPr>
              <w:t>200</w:t>
            </w:r>
          </w:p>
        </w:tc>
        <w:tc>
          <w:tcPr>
            <w:tcW w:w="2878" w:type="dxa"/>
          </w:tcPr>
          <w:p w14:paraId="3B041D39" w14:textId="77777777" w:rsidR="001A790B" w:rsidRPr="001A790B" w:rsidRDefault="001A790B" w:rsidP="001A790B">
            <w:pPr>
              <w:jc w:val="center"/>
              <w:rPr>
                <w:rFonts w:ascii="Times New Roman" w:hAnsi="Times New Roman" w:cs="Times New Roman"/>
              </w:rPr>
            </w:pPr>
            <w:r w:rsidRPr="001A790B">
              <w:rPr>
                <w:rFonts w:ascii="Times New Roman" w:hAnsi="Times New Roman" w:cs="Times New Roman"/>
                <w:color w:val="000000"/>
              </w:rPr>
              <w:t xml:space="preserve">Склад завода-изготовителя в </w:t>
            </w:r>
            <w:r w:rsidRPr="001A790B">
              <w:rPr>
                <w:rFonts w:ascii="Times New Roman" w:hAnsi="Times New Roman" w:cs="Times New Roman"/>
              </w:rPr>
              <w:t>г. Тяньзинь (</w:t>
            </w:r>
            <w:proofErr w:type="spellStart"/>
            <w:r w:rsidRPr="001A790B">
              <w:rPr>
                <w:rFonts w:ascii="Times New Roman" w:hAnsi="Times New Roman" w:cs="Times New Roman"/>
              </w:rPr>
              <w:t>Ксинганг</w:t>
            </w:r>
            <w:proofErr w:type="spellEnd"/>
            <w:r w:rsidRPr="001A790B">
              <w:rPr>
                <w:rFonts w:ascii="Times New Roman" w:hAnsi="Times New Roman" w:cs="Times New Roman"/>
              </w:rPr>
              <w:t xml:space="preserve">, </w:t>
            </w:r>
            <w:proofErr w:type="spellStart"/>
            <w:r w:rsidRPr="001A790B">
              <w:rPr>
                <w:rFonts w:ascii="Times New Roman" w:hAnsi="Times New Roman" w:cs="Times New Roman"/>
              </w:rPr>
              <w:t>Тяньцзинь</w:t>
            </w:r>
            <w:proofErr w:type="spellEnd"/>
            <w:r w:rsidRPr="001A790B">
              <w:rPr>
                <w:rFonts w:ascii="Times New Roman" w:hAnsi="Times New Roman" w:cs="Times New Roman"/>
              </w:rPr>
              <w:t xml:space="preserve">, </w:t>
            </w:r>
            <w:proofErr w:type="spellStart"/>
            <w:r w:rsidRPr="001A790B">
              <w:rPr>
                <w:rFonts w:ascii="Times New Roman" w:hAnsi="Times New Roman" w:cs="Times New Roman"/>
              </w:rPr>
              <w:t>Тянцзинь</w:t>
            </w:r>
            <w:proofErr w:type="spellEnd"/>
            <w:r w:rsidRPr="001A790B">
              <w:rPr>
                <w:rFonts w:ascii="Times New Roman" w:hAnsi="Times New Roman" w:cs="Times New Roman"/>
              </w:rPr>
              <w:t xml:space="preserve">) </w:t>
            </w:r>
            <w:r w:rsidRPr="001A790B">
              <w:rPr>
                <w:rFonts w:ascii="Times New Roman" w:hAnsi="Times New Roman" w:cs="Times New Roman"/>
                <w:color w:val="000000"/>
              </w:rPr>
              <w:t>или контейнерный терминал, указанный Заказчиком (Покупателем) в</w:t>
            </w:r>
            <w:r w:rsidRPr="001A790B">
              <w:rPr>
                <w:rFonts w:ascii="Times New Roman" w:hAnsi="Times New Roman" w:cs="Times New Roman"/>
              </w:rPr>
              <w:t xml:space="preserve"> </w:t>
            </w:r>
          </w:p>
          <w:p w14:paraId="3F4F0624" w14:textId="27E1EFF2" w:rsidR="001A790B" w:rsidRPr="001A790B" w:rsidRDefault="001A790B" w:rsidP="001A790B">
            <w:pPr>
              <w:jc w:val="center"/>
              <w:rPr>
                <w:rFonts w:ascii="Times New Roman" w:hAnsi="Times New Roman" w:cs="Times New Roman"/>
              </w:rPr>
            </w:pPr>
            <w:r w:rsidRPr="001A790B">
              <w:rPr>
                <w:rFonts w:ascii="Times New Roman" w:hAnsi="Times New Roman" w:cs="Times New Roman"/>
              </w:rPr>
              <w:t>г. Тяньзинь (</w:t>
            </w:r>
            <w:proofErr w:type="spellStart"/>
            <w:r w:rsidRPr="001A790B">
              <w:rPr>
                <w:rFonts w:ascii="Times New Roman" w:hAnsi="Times New Roman" w:cs="Times New Roman"/>
              </w:rPr>
              <w:t>Ксинганг</w:t>
            </w:r>
            <w:proofErr w:type="spellEnd"/>
            <w:r w:rsidRPr="001A790B">
              <w:rPr>
                <w:rFonts w:ascii="Times New Roman" w:hAnsi="Times New Roman" w:cs="Times New Roman"/>
              </w:rPr>
              <w:t xml:space="preserve">, </w:t>
            </w:r>
            <w:proofErr w:type="spellStart"/>
            <w:r w:rsidRPr="001A790B">
              <w:rPr>
                <w:rFonts w:ascii="Times New Roman" w:hAnsi="Times New Roman" w:cs="Times New Roman"/>
              </w:rPr>
              <w:t>Тяньцзинь</w:t>
            </w:r>
            <w:proofErr w:type="spellEnd"/>
            <w:r w:rsidRPr="001A790B">
              <w:rPr>
                <w:rFonts w:ascii="Times New Roman" w:hAnsi="Times New Roman" w:cs="Times New Roman"/>
              </w:rPr>
              <w:t xml:space="preserve">, </w:t>
            </w:r>
            <w:proofErr w:type="spellStart"/>
            <w:r w:rsidRPr="001A790B">
              <w:rPr>
                <w:rFonts w:ascii="Times New Roman" w:hAnsi="Times New Roman" w:cs="Times New Roman"/>
              </w:rPr>
              <w:t>Тянцзинь</w:t>
            </w:r>
            <w:proofErr w:type="spellEnd"/>
            <w:r w:rsidRPr="001A790B">
              <w:rPr>
                <w:rFonts w:ascii="Times New Roman" w:hAnsi="Times New Roman" w:cs="Times New Roman"/>
              </w:rPr>
              <w:t>)</w:t>
            </w:r>
          </w:p>
        </w:tc>
        <w:tc>
          <w:tcPr>
            <w:tcW w:w="2878" w:type="dxa"/>
            <w:vMerge/>
          </w:tcPr>
          <w:p w14:paraId="55AB772E" w14:textId="77777777" w:rsidR="001A790B" w:rsidRPr="001A790B" w:rsidRDefault="001A790B" w:rsidP="001A790B">
            <w:pPr>
              <w:jc w:val="center"/>
              <w:rPr>
                <w:rFonts w:ascii="Times New Roman" w:hAnsi="Times New Roman" w:cs="Times New Roman"/>
                <w:color w:val="000000"/>
              </w:rPr>
            </w:pPr>
          </w:p>
        </w:tc>
      </w:tr>
      <w:tr w:rsidR="001A790B" w:rsidRPr="001A790B" w14:paraId="4F2A9D83" w14:textId="77777777" w:rsidTr="00580EF6">
        <w:trPr>
          <w:trHeight w:val="20"/>
          <w:jc w:val="center"/>
        </w:trPr>
        <w:tc>
          <w:tcPr>
            <w:tcW w:w="1137" w:type="dxa"/>
            <w:shd w:val="clear" w:color="auto" w:fill="auto"/>
          </w:tcPr>
          <w:p w14:paraId="06DA3B69" w14:textId="77777777" w:rsidR="001A790B" w:rsidRPr="001A790B" w:rsidRDefault="001A790B" w:rsidP="001A790B">
            <w:pPr>
              <w:jc w:val="center"/>
              <w:rPr>
                <w:rFonts w:ascii="Times New Roman" w:hAnsi="Times New Roman" w:cs="Times New Roman"/>
              </w:rPr>
            </w:pPr>
            <w:r w:rsidRPr="001A790B">
              <w:rPr>
                <w:rFonts w:ascii="Times New Roman" w:hAnsi="Times New Roman" w:cs="Times New Roman"/>
              </w:rPr>
              <w:t>Лот № 6</w:t>
            </w:r>
          </w:p>
        </w:tc>
        <w:tc>
          <w:tcPr>
            <w:tcW w:w="1757" w:type="dxa"/>
            <w:shd w:val="clear" w:color="auto" w:fill="auto"/>
          </w:tcPr>
          <w:p w14:paraId="7D25DFF7" w14:textId="77777777" w:rsidR="001A790B" w:rsidRPr="001A790B" w:rsidRDefault="001A790B" w:rsidP="001A790B">
            <w:pPr>
              <w:jc w:val="center"/>
              <w:rPr>
                <w:rFonts w:ascii="Times New Roman" w:hAnsi="Times New Roman" w:cs="Times New Roman"/>
              </w:rPr>
            </w:pPr>
            <w:r w:rsidRPr="001A790B">
              <w:rPr>
                <w:rFonts w:ascii="Times New Roman" w:hAnsi="Times New Roman" w:cs="Times New Roman"/>
                <w:color w:val="000000"/>
              </w:rPr>
              <w:t>40-футовые контейнеры</w:t>
            </w:r>
          </w:p>
        </w:tc>
        <w:tc>
          <w:tcPr>
            <w:tcW w:w="989" w:type="dxa"/>
            <w:shd w:val="clear" w:color="auto" w:fill="auto"/>
          </w:tcPr>
          <w:p w14:paraId="310E091B" w14:textId="77777777" w:rsidR="001A790B" w:rsidRPr="001A790B" w:rsidRDefault="001A790B" w:rsidP="001A790B">
            <w:pPr>
              <w:jc w:val="center"/>
              <w:rPr>
                <w:rFonts w:ascii="Times New Roman" w:hAnsi="Times New Roman" w:cs="Times New Roman"/>
              </w:rPr>
            </w:pPr>
            <w:r w:rsidRPr="001A790B">
              <w:rPr>
                <w:rFonts w:ascii="Times New Roman" w:hAnsi="Times New Roman" w:cs="Times New Roman"/>
                <w:color w:val="000000"/>
              </w:rPr>
              <w:t>500</w:t>
            </w:r>
          </w:p>
        </w:tc>
        <w:tc>
          <w:tcPr>
            <w:tcW w:w="2878" w:type="dxa"/>
          </w:tcPr>
          <w:p w14:paraId="32D9A84C" w14:textId="77777777" w:rsidR="001A790B" w:rsidRPr="001A790B" w:rsidRDefault="001A790B" w:rsidP="001A790B">
            <w:pPr>
              <w:jc w:val="center"/>
              <w:rPr>
                <w:rFonts w:ascii="Times New Roman" w:hAnsi="Times New Roman" w:cs="Times New Roman"/>
                <w:color w:val="000000"/>
              </w:rPr>
            </w:pPr>
            <w:r w:rsidRPr="001A790B">
              <w:rPr>
                <w:rFonts w:ascii="Times New Roman" w:hAnsi="Times New Roman" w:cs="Times New Roman"/>
                <w:color w:val="000000"/>
              </w:rPr>
              <w:t xml:space="preserve">Склад завода-изготовителя в </w:t>
            </w:r>
            <w:r w:rsidRPr="001A790B">
              <w:rPr>
                <w:rFonts w:ascii="Times New Roman" w:hAnsi="Times New Roman" w:cs="Times New Roman"/>
              </w:rPr>
              <w:t>г. Циндао</w:t>
            </w:r>
            <w:r w:rsidRPr="001A790B">
              <w:rPr>
                <w:rFonts w:ascii="Times New Roman" w:hAnsi="Times New Roman" w:cs="Times New Roman"/>
                <w:color w:val="000000"/>
              </w:rPr>
              <w:t xml:space="preserve"> контейнерный терминал, указанный Заказчиком (Покупателем) </w:t>
            </w:r>
          </w:p>
          <w:p w14:paraId="0A41705C" w14:textId="631A45D2" w:rsidR="001A790B" w:rsidRPr="001A790B" w:rsidRDefault="001A790B" w:rsidP="001A790B">
            <w:pPr>
              <w:jc w:val="center"/>
              <w:rPr>
                <w:rFonts w:ascii="Times New Roman" w:hAnsi="Times New Roman" w:cs="Times New Roman"/>
              </w:rPr>
            </w:pPr>
            <w:r w:rsidRPr="001A790B">
              <w:rPr>
                <w:rFonts w:ascii="Times New Roman" w:hAnsi="Times New Roman" w:cs="Times New Roman"/>
                <w:color w:val="000000"/>
              </w:rPr>
              <w:t xml:space="preserve">в г. </w:t>
            </w:r>
            <w:r w:rsidRPr="001A790B">
              <w:rPr>
                <w:rFonts w:ascii="Times New Roman" w:hAnsi="Times New Roman" w:cs="Times New Roman"/>
              </w:rPr>
              <w:t>Циндао</w:t>
            </w:r>
          </w:p>
        </w:tc>
        <w:tc>
          <w:tcPr>
            <w:tcW w:w="2878" w:type="dxa"/>
            <w:vMerge/>
          </w:tcPr>
          <w:p w14:paraId="0B802C27" w14:textId="77777777" w:rsidR="001A790B" w:rsidRPr="001A790B" w:rsidRDefault="001A790B" w:rsidP="001A790B">
            <w:pPr>
              <w:jc w:val="center"/>
              <w:rPr>
                <w:rFonts w:ascii="Times New Roman" w:hAnsi="Times New Roman" w:cs="Times New Roman"/>
                <w:color w:val="000000"/>
              </w:rPr>
            </w:pPr>
          </w:p>
        </w:tc>
      </w:tr>
      <w:tr w:rsidR="001A790B" w:rsidRPr="001A790B" w14:paraId="0555493D" w14:textId="77777777" w:rsidTr="00580EF6">
        <w:trPr>
          <w:trHeight w:val="20"/>
          <w:jc w:val="center"/>
        </w:trPr>
        <w:tc>
          <w:tcPr>
            <w:tcW w:w="1137" w:type="dxa"/>
            <w:shd w:val="clear" w:color="auto" w:fill="auto"/>
          </w:tcPr>
          <w:p w14:paraId="30E994DE" w14:textId="77777777" w:rsidR="001A790B" w:rsidRPr="001A790B" w:rsidRDefault="001A790B" w:rsidP="001A790B">
            <w:pPr>
              <w:jc w:val="center"/>
              <w:rPr>
                <w:rFonts w:ascii="Times New Roman" w:hAnsi="Times New Roman" w:cs="Times New Roman"/>
              </w:rPr>
            </w:pPr>
            <w:r w:rsidRPr="001A790B">
              <w:rPr>
                <w:rFonts w:ascii="Times New Roman" w:hAnsi="Times New Roman" w:cs="Times New Roman"/>
              </w:rPr>
              <w:t>Лот № 7</w:t>
            </w:r>
          </w:p>
        </w:tc>
        <w:tc>
          <w:tcPr>
            <w:tcW w:w="1757" w:type="dxa"/>
            <w:shd w:val="clear" w:color="auto" w:fill="auto"/>
          </w:tcPr>
          <w:p w14:paraId="0C00D946" w14:textId="77777777" w:rsidR="001A790B" w:rsidRPr="001A790B" w:rsidRDefault="001A790B" w:rsidP="001A790B">
            <w:pPr>
              <w:jc w:val="center"/>
              <w:rPr>
                <w:rFonts w:ascii="Times New Roman" w:hAnsi="Times New Roman" w:cs="Times New Roman"/>
              </w:rPr>
            </w:pPr>
            <w:r w:rsidRPr="001A790B">
              <w:rPr>
                <w:rFonts w:ascii="Times New Roman" w:hAnsi="Times New Roman" w:cs="Times New Roman"/>
                <w:color w:val="000000"/>
              </w:rPr>
              <w:t>40-футовые контейнеры</w:t>
            </w:r>
          </w:p>
        </w:tc>
        <w:tc>
          <w:tcPr>
            <w:tcW w:w="989" w:type="dxa"/>
            <w:shd w:val="clear" w:color="auto" w:fill="auto"/>
          </w:tcPr>
          <w:p w14:paraId="179C16FE" w14:textId="77777777" w:rsidR="001A790B" w:rsidRPr="001A790B" w:rsidRDefault="001A790B" w:rsidP="001A790B">
            <w:pPr>
              <w:jc w:val="center"/>
              <w:rPr>
                <w:rFonts w:ascii="Times New Roman" w:hAnsi="Times New Roman" w:cs="Times New Roman"/>
              </w:rPr>
            </w:pPr>
            <w:r w:rsidRPr="001A790B">
              <w:rPr>
                <w:rFonts w:ascii="Times New Roman" w:hAnsi="Times New Roman" w:cs="Times New Roman"/>
                <w:color w:val="000000"/>
              </w:rPr>
              <w:t>1000</w:t>
            </w:r>
          </w:p>
        </w:tc>
        <w:tc>
          <w:tcPr>
            <w:tcW w:w="2878" w:type="dxa"/>
          </w:tcPr>
          <w:p w14:paraId="41E80C9F" w14:textId="77777777" w:rsidR="001A790B" w:rsidRPr="001A790B" w:rsidRDefault="001A790B" w:rsidP="001A790B">
            <w:pPr>
              <w:jc w:val="center"/>
              <w:rPr>
                <w:rFonts w:ascii="Times New Roman" w:hAnsi="Times New Roman" w:cs="Times New Roman"/>
                <w:color w:val="000000"/>
              </w:rPr>
            </w:pPr>
            <w:r w:rsidRPr="001A790B">
              <w:rPr>
                <w:rFonts w:ascii="Times New Roman" w:hAnsi="Times New Roman" w:cs="Times New Roman"/>
                <w:color w:val="000000"/>
              </w:rPr>
              <w:t xml:space="preserve">Склад завода-изготовителя в </w:t>
            </w:r>
            <w:r w:rsidRPr="001A790B">
              <w:rPr>
                <w:rFonts w:ascii="Times New Roman" w:hAnsi="Times New Roman" w:cs="Times New Roman"/>
              </w:rPr>
              <w:t>г. Шанхай</w:t>
            </w:r>
            <w:r w:rsidRPr="001A790B">
              <w:rPr>
                <w:rFonts w:ascii="Times New Roman" w:hAnsi="Times New Roman" w:cs="Times New Roman"/>
                <w:color w:val="000000"/>
              </w:rPr>
              <w:t xml:space="preserve"> контейнерный терминал, указанный Заказчиком (Покупателем) </w:t>
            </w:r>
          </w:p>
          <w:p w14:paraId="367FC71A" w14:textId="7E38FFDC" w:rsidR="001A790B" w:rsidRPr="001A790B" w:rsidRDefault="001A790B" w:rsidP="001A790B">
            <w:pPr>
              <w:jc w:val="center"/>
              <w:rPr>
                <w:rFonts w:ascii="Times New Roman" w:hAnsi="Times New Roman" w:cs="Times New Roman"/>
              </w:rPr>
            </w:pPr>
            <w:r w:rsidRPr="001A790B">
              <w:rPr>
                <w:rFonts w:ascii="Times New Roman" w:hAnsi="Times New Roman" w:cs="Times New Roman"/>
                <w:color w:val="000000"/>
              </w:rPr>
              <w:t xml:space="preserve">в </w:t>
            </w:r>
            <w:r w:rsidRPr="001A790B">
              <w:rPr>
                <w:rFonts w:ascii="Times New Roman" w:hAnsi="Times New Roman" w:cs="Times New Roman"/>
              </w:rPr>
              <w:t>г. Шанхай</w:t>
            </w:r>
            <w:r w:rsidRPr="001A790B">
              <w:rPr>
                <w:rFonts w:ascii="Times New Roman" w:hAnsi="Times New Roman" w:cs="Times New Roman"/>
                <w:color w:val="000000"/>
              </w:rPr>
              <w:t xml:space="preserve"> </w:t>
            </w:r>
          </w:p>
        </w:tc>
        <w:tc>
          <w:tcPr>
            <w:tcW w:w="2878" w:type="dxa"/>
            <w:vMerge/>
          </w:tcPr>
          <w:p w14:paraId="5F06075C" w14:textId="77777777" w:rsidR="001A790B" w:rsidRPr="001A790B" w:rsidRDefault="001A790B" w:rsidP="001A790B">
            <w:pPr>
              <w:jc w:val="center"/>
              <w:rPr>
                <w:rFonts w:ascii="Times New Roman" w:hAnsi="Times New Roman" w:cs="Times New Roman"/>
                <w:color w:val="000000"/>
              </w:rPr>
            </w:pPr>
          </w:p>
        </w:tc>
      </w:tr>
    </w:tbl>
    <w:p w14:paraId="4128D08B" w14:textId="04F245F4" w:rsidR="00CA492F" w:rsidRPr="001A790B" w:rsidRDefault="00CA492F" w:rsidP="001A790B">
      <w:pPr>
        <w:pStyle w:val="ac"/>
        <w:suppressAutoHyphens/>
        <w:ind w:left="709"/>
        <w:jc w:val="both"/>
        <w:rPr>
          <w:rFonts w:ascii="Times New Roman" w:eastAsia="Times New Roman" w:hAnsi="Times New Roman" w:cs="Times New Roman"/>
          <w:sz w:val="26"/>
          <w:szCs w:val="26"/>
          <w:lang w:eastAsia="ar-SA"/>
        </w:rPr>
      </w:pPr>
      <w:r w:rsidRPr="001A790B">
        <w:rPr>
          <w:rFonts w:ascii="Times New Roman" w:eastAsia="Times New Roman" w:hAnsi="Times New Roman" w:cs="Times New Roman"/>
          <w:sz w:val="26"/>
          <w:szCs w:val="26"/>
          <w:lang w:eastAsia="ar-SA"/>
        </w:rPr>
        <w:t>»</w:t>
      </w:r>
    </w:p>
    <w:p w14:paraId="7A1795C1" w14:textId="77777777" w:rsidR="00CA492F" w:rsidRPr="001A790B" w:rsidRDefault="00CA492F" w:rsidP="001A790B">
      <w:pPr>
        <w:pStyle w:val="ac"/>
        <w:suppressAutoHyphens/>
        <w:ind w:left="709"/>
        <w:jc w:val="both"/>
        <w:rPr>
          <w:rFonts w:ascii="Times New Roman" w:eastAsia="Times New Roman" w:hAnsi="Times New Roman" w:cs="Times New Roman"/>
          <w:sz w:val="26"/>
          <w:szCs w:val="26"/>
          <w:lang w:eastAsia="ar-SA"/>
        </w:rPr>
      </w:pPr>
    </w:p>
    <w:p w14:paraId="1F23EC51" w14:textId="7DFBC7AC" w:rsidR="00CA492F" w:rsidRPr="001A790B" w:rsidRDefault="00CA492F" w:rsidP="001A790B">
      <w:pPr>
        <w:pStyle w:val="ac"/>
        <w:numPr>
          <w:ilvl w:val="0"/>
          <w:numId w:val="9"/>
        </w:numPr>
        <w:tabs>
          <w:tab w:val="clear" w:pos="1535"/>
          <w:tab w:val="num" w:pos="710"/>
        </w:tabs>
        <w:suppressAutoHyphens/>
        <w:ind w:left="0" w:firstLine="851"/>
        <w:jc w:val="both"/>
        <w:rPr>
          <w:rFonts w:ascii="Times New Roman" w:eastAsia="Times New Roman" w:hAnsi="Times New Roman" w:cs="Times New Roman"/>
          <w:sz w:val="26"/>
          <w:szCs w:val="26"/>
          <w:lang w:eastAsia="ar-SA"/>
        </w:rPr>
      </w:pPr>
      <w:r w:rsidRPr="001A790B">
        <w:rPr>
          <w:rFonts w:ascii="Times New Roman" w:eastAsia="Times New Roman" w:hAnsi="Times New Roman" w:cs="Times New Roman"/>
          <w:sz w:val="26"/>
          <w:szCs w:val="26"/>
          <w:lang w:eastAsia="ar-SA"/>
        </w:rPr>
        <w:t>Пункт 4.3 раздела 4 «Техническое задание»</w:t>
      </w:r>
      <w:r w:rsidRPr="001A790B">
        <w:rPr>
          <w:rFonts w:ascii="Times New Roman" w:eastAsia="Times New Roman" w:hAnsi="Times New Roman" w:cs="Times New Roman"/>
          <w:b/>
          <w:sz w:val="28"/>
          <w:szCs w:val="28"/>
          <w:lang w:eastAsia="ar-SA"/>
        </w:rPr>
        <w:t xml:space="preserve"> </w:t>
      </w:r>
      <w:r w:rsidRPr="001A790B">
        <w:rPr>
          <w:rFonts w:ascii="Times New Roman" w:eastAsia="Times New Roman" w:hAnsi="Times New Roman" w:cs="Times New Roman"/>
          <w:sz w:val="26"/>
          <w:szCs w:val="26"/>
          <w:lang w:eastAsia="ar-SA"/>
        </w:rPr>
        <w:t>документации о закупке изложить в следующей редакции:</w:t>
      </w:r>
    </w:p>
    <w:p w14:paraId="402D9D51" w14:textId="11CF3FE3" w:rsidR="00CA492F" w:rsidRPr="001A790B" w:rsidRDefault="00CA492F" w:rsidP="001A790B">
      <w:pPr>
        <w:pStyle w:val="ac"/>
        <w:suppressAutoHyphens/>
        <w:ind w:left="709"/>
        <w:jc w:val="both"/>
        <w:rPr>
          <w:rFonts w:ascii="Times New Roman" w:eastAsia="Times New Roman" w:hAnsi="Times New Roman" w:cs="Times New Roman"/>
          <w:sz w:val="26"/>
          <w:szCs w:val="26"/>
          <w:lang w:eastAsia="ar-SA"/>
        </w:rPr>
      </w:pPr>
    </w:p>
    <w:p w14:paraId="44701954" w14:textId="4632DB9F" w:rsidR="00A2371D" w:rsidRPr="001A790B" w:rsidRDefault="00A2371D" w:rsidP="001A790B">
      <w:pPr>
        <w:pStyle w:val="ac"/>
        <w:suppressAutoHyphens/>
        <w:ind w:left="0" w:firstLine="709"/>
        <w:jc w:val="both"/>
        <w:rPr>
          <w:rFonts w:ascii="Times New Roman" w:eastAsia="Times New Roman" w:hAnsi="Times New Roman" w:cs="Times New Roman"/>
          <w:sz w:val="26"/>
          <w:szCs w:val="26"/>
          <w:lang w:eastAsia="ar-SA"/>
        </w:rPr>
      </w:pPr>
      <w:r w:rsidRPr="001A790B">
        <w:rPr>
          <w:rFonts w:ascii="Times New Roman" w:eastAsia="Times New Roman" w:hAnsi="Times New Roman" w:cs="Times New Roman"/>
          <w:sz w:val="26"/>
          <w:szCs w:val="26"/>
          <w:lang w:eastAsia="ar-SA"/>
        </w:rPr>
        <w:t>«</w:t>
      </w:r>
      <w:r w:rsidRPr="001A790B">
        <w:rPr>
          <w:rFonts w:ascii="Times New Roman" w:eastAsia="Times New Roman" w:hAnsi="Times New Roman" w:cs="Times New Roman"/>
          <w:b/>
          <w:sz w:val="26"/>
          <w:szCs w:val="26"/>
          <w:lang w:eastAsia="ar-SA"/>
        </w:rPr>
        <w:t>4.3.</w:t>
      </w:r>
      <w:r w:rsidRPr="001A790B">
        <w:rPr>
          <w:rFonts w:ascii="Times New Roman" w:eastAsia="Times New Roman" w:hAnsi="Times New Roman" w:cs="Times New Roman"/>
          <w:sz w:val="26"/>
          <w:szCs w:val="26"/>
          <w:lang w:eastAsia="ar-SA"/>
        </w:rPr>
        <w:t xml:space="preserve"> </w:t>
      </w:r>
      <w:r w:rsidRPr="001A790B">
        <w:rPr>
          <w:rFonts w:ascii="Times New Roman" w:eastAsia="Times New Roman" w:hAnsi="Times New Roman" w:cs="Times New Roman"/>
          <w:b/>
          <w:sz w:val="26"/>
          <w:szCs w:val="26"/>
          <w:lang w:eastAsia="ar-SA"/>
        </w:rPr>
        <w:t>Сроки производства и поставки Товара по каждому из лотов:</w:t>
      </w:r>
    </w:p>
    <w:p w14:paraId="1B8880DD" w14:textId="77777777" w:rsidR="00A2371D" w:rsidRPr="001A790B" w:rsidRDefault="00A2371D" w:rsidP="001A790B">
      <w:pPr>
        <w:pStyle w:val="ac"/>
        <w:suppressAutoHyphens/>
        <w:ind w:left="0" w:firstLine="709"/>
        <w:jc w:val="both"/>
        <w:rPr>
          <w:rFonts w:ascii="Times New Roman" w:eastAsia="Times New Roman" w:hAnsi="Times New Roman" w:cs="Times New Roman"/>
          <w:sz w:val="26"/>
          <w:szCs w:val="26"/>
          <w:lang w:eastAsia="ar-SA"/>
        </w:rPr>
      </w:pPr>
      <w:r w:rsidRPr="001A790B">
        <w:rPr>
          <w:rFonts w:ascii="Times New Roman" w:eastAsia="Times New Roman" w:hAnsi="Times New Roman" w:cs="Times New Roman"/>
          <w:sz w:val="26"/>
          <w:szCs w:val="26"/>
          <w:lang w:eastAsia="ar-SA"/>
        </w:rPr>
        <w:t xml:space="preserve"> Предусматривается градация сроков поставки:</w:t>
      </w:r>
    </w:p>
    <w:p w14:paraId="5EC44D7D" w14:textId="5165C226" w:rsidR="00A2371D" w:rsidRPr="001A790B" w:rsidRDefault="00A2371D" w:rsidP="001A790B">
      <w:pPr>
        <w:pStyle w:val="ac"/>
        <w:suppressAutoHyphens/>
        <w:ind w:left="0" w:firstLine="709"/>
        <w:jc w:val="both"/>
        <w:rPr>
          <w:rFonts w:ascii="Times New Roman" w:eastAsia="Times New Roman" w:hAnsi="Times New Roman" w:cs="Times New Roman"/>
          <w:sz w:val="26"/>
          <w:szCs w:val="26"/>
          <w:lang w:eastAsia="ar-SA"/>
        </w:rPr>
      </w:pPr>
      <w:r w:rsidRPr="001A790B">
        <w:rPr>
          <w:rFonts w:ascii="Times New Roman" w:eastAsia="Times New Roman" w:hAnsi="Times New Roman" w:cs="Times New Roman"/>
          <w:sz w:val="26"/>
          <w:szCs w:val="26"/>
          <w:lang w:eastAsia="ar-SA"/>
        </w:rPr>
        <w:t>- срок изготовления контейнеров на заводе</w:t>
      </w:r>
      <w:r w:rsidR="001A790B">
        <w:rPr>
          <w:rFonts w:ascii="Times New Roman" w:eastAsia="Times New Roman" w:hAnsi="Times New Roman" w:cs="Times New Roman"/>
          <w:sz w:val="26"/>
          <w:szCs w:val="26"/>
          <w:lang w:eastAsia="ar-SA"/>
        </w:rPr>
        <w:t>-изготовителе и представление их для инспекции</w:t>
      </w:r>
      <w:r w:rsidRPr="001A790B">
        <w:rPr>
          <w:rFonts w:ascii="Times New Roman" w:eastAsia="Times New Roman" w:hAnsi="Times New Roman" w:cs="Times New Roman"/>
          <w:sz w:val="26"/>
          <w:szCs w:val="26"/>
          <w:lang w:eastAsia="ar-SA"/>
        </w:rPr>
        <w:t xml:space="preserve"> их технического состояния на предмет соответствия требованиям настоящего Технического задания – </w:t>
      </w:r>
    </w:p>
    <w:p w14:paraId="2BDD9EE3" w14:textId="0D5B8321" w:rsidR="00A2371D" w:rsidRPr="001A790B" w:rsidRDefault="00A2371D" w:rsidP="001A790B">
      <w:pPr>
        <w:pStyle w:val="ac"/>
        <w:suppressAutoHyphens/>
        <w:ind w:left="0" w:firstLine="709"/>
        <w:jc w:val="both"/>
        <w:rPr>
          <w:rFonts w:ascii="Times New Roman" w:eastAsia="Times New Roman" w:hAnsi="Times New Roman" w:cs="Times New Roman"/>
          <w:sz w:val="26"/>
          <w:szCs w:val="26"/>
          <w:lang w:eastAsia="ar-SA"/>
        </w:rPr>
      </w:pPr>
      <w:r w:rsidRPr="001A790B">
        <w:rPr>
          <w:rFonts w:ascii="Times New Roman" w:eastAsia="Times New Roman" w:hAnsi="Times New Roman" w:cs="Times New Roman"/>
          <w:sz w:val="26"/>
          <w:szCs w:val="26"/>
          <w:lang w:eastAsia="ar-SA"/>
        </w:rPr>
        <w:t>- для лота</w:t>
      </w:r>
      <w:r w:rsidR="00E47144" w:rsidRPr="001A790B">
        <w:rPr>
          <w:rFonts w:ascii="Times New Roman" w:eastAsia="Times New Roman" w:hAnsi="Times New Roman" w:cs="Times New Roman"/>
          <w:sz w:val="26"/>
          <w:szCs w:val="26"/>
          <w:lang w:eastAsia="ar-SA"/>
        </w:rPr>
        <w:t xml:space="preserve"> </w:t>
      </w:r>
      <w:r w:rsidRPr="001A790B">
        <w:rPr>
          <w:rFonts w:ascii="Times New Roman" w:eastAsia="Times New Roman" w:hAnsi="Times New Roman" w:cs="Times New Roman"/>
          <w:sz w:val="26"/>
          <w:szCs w:val="26"/>
          <w:lang w:eastAsia="ar-SA"/>
        </w:rPr>
        <w:t xml:space="preserve"> № 1 - 250 контейнеров - не позднее 31 мая 2021 года, 250 контейнеров - не позднее 30 июня 2021года;</w:t>
      </w:r>
    </w:p>
    <w:p w14:paraId="6BBC926E" w14:textId="1E08DAAF" w:rsidR="001A790B" w:rsidRPr="001A790B" w:rsidRDefault="00BB5591" w:rsidP="001A790B">
      <w:pPr>
        <w:pStyle w:val="ac"/>
        <w:suppressAutoHyphens/>
        <w:ind w:left="0" w:firstLine="709"/>
        <w:jc w:val="both"/>
        <w:rPr>
          <w:rFonts w:ascii="Times New Roman" w:eastAsia="Times New Roman" w:hAnsi="Times New Roman" w:cs="Times New Roman"/>
          <w:sz w:val="26"/>
          <w:szCs w:val="26"/>
          <w:lang w:eastAsia="ar-SA"/>
        </w:rPr>
      </w:pPr>
      <w:r w:rsidRPr="001A790B">
        <w:rPr>
          <w:rFonts w:ascii="Times New Roman" w:eastAsia="Times New Roman" w:hAnsi="Times New Roman" w:cs="Times New Roman"/>
          <w:sz w:val="26"/>
          <w:szCs w:val="26"/>
          <w:lang w:eastAsia="ar-SA"/>
        </w:rPr>
        <w:t xml:space="preserve">- </w:t>
      </w:r>
      <w:r w:rsidR="00A2371D" w:rsidRPr="001A790B">
        <w:rPr>
          <w:rFonts w:ascii="Times New Roman" w:eastAsia="Times New Roman" w:hAnsi="Times New Roman" w:cs="Times New Roman"/>
          <w:sz w:val="26"/>
          <w:szCs w:val="26"/>
          <w:lang w:eastAsia="ar-SA"/>
        </w:rPr>
        <w:t>для лотов № 2</w:t>
      </w:r>
      <w:r w:rsidR="00E47144" w:rsidRPr="001A790B">
        <w:rPr>
          <w:rFonts w:ascii="Times New Roman" w:hAnsi="Times New Roman" w:cs="Times New Roman"/>
          <w:sz w:val="26"/>
          <w:szCs w:val="26"/>
          <w:lang w:eastAsia="zh-CN"/>
        </w:rPr>
        <w:t xml:space="preserve">, </w:t>
      </w:r>
      <w:r w:rsidR="00E47144" w:rsidRPr="001A790B">
        <w:rPr>
          <w:rFonts w:ascii="Times New Roman" w:eastAsia="Times New Roman" w:hAnsi="Times New Roman" w:cs="Times New Roman"/>
          <w:sz w:val="26"/>
          <w:szCs w:val="26"/>
          <w:lang w:eastAsia="ar-SA"/>
        </w:rPr>
        <w:t>№</w:t>
      </w:r>
      <w:r w:rsidR="00E47144" w:rsidRPr="001A790B">
        <w:rPr>
          <w:rFonts w:ascii="Times New Roman" w:hAnsi="Times New Roman" w:cs="Times New Roman"/>
          <w:sz w:val="26"/>
          <w:szCs w:val="26"/>
          <w:lang w:eastAsia="zh-CN"/>
        </w:rPr>
        <w:t xml:space="preserve"> 5 и </w:t>
      </w:r>
      <w:r w:rsidR="00E47144" w:rsidRPr="001A790B">
        <w:rPr>
          <w:rFonts w:ascii="Times New Roman" w:eastAsia="Times New Roman" w:hAnsi="Times New Roman" w:cs="Times New Roman"/>
          <w:sz w:val="26"/>
          <w:szCs w:val="26"/>
          <w:lang w:eastAsia="ar-SA"/>
        </w:rPr>
        <w:t>№</w:t>
      </w:r>
      <w:r w:rsidR="001A790B">
        <w:rPr>
          <w:rFonts w:ascii="Times New Roman" w:eastAsia="Times New Roman" w:hAnsi="Times New Roman" w:cs="Times New Roman"/>
          <w:sz w:val="26"/>
          <w:szCs w:val="26"/>
          <w:lang w:eastAsia="ar-SA"/>
        </w:rPr>
        <w:t xml:space="preserve"> </w:t>
      </w:r>
      <w:r w:rsidR="00A2371D" w:rsidRPr="001A790B">
        <w:rPr>
          <w:rFonts w:ascii="Times New Roman" w:eastAsia="Times New Roman" w:hAnsi="Times New Roman" w:cs="Times New Roman"/>
          <w:sz w:val="26"/>
          <w:szCs w:val="26"/>
          <w:lang w:eastAsia="ar-SA"/>
        </w:rPr>
        <w:t xml:space="preserve">7 -  не позднее </w:t>
      </w:r>
      <w:r w:rsidR="00E47144" w:rsidRPr="001A790B">
        <w:rPr>
          <w:rFonts w:ascii="Times New Roman" w:eastAsia="Times New Roman" w:hAnsi="Times New Roman" w:cs="Times New Roman"/>
          <w:sz w:val="26"/>
          <w:szCs w:val="26"/>
          <w:lang w:eastAsia="ar-SA"/>
        </w:rPr>
        <w:t>30</w:t>
      </w:r>
      <w:r w:rsidR="00A2371D" w:rsidRPr="001A790B">
        <w:rPr>
          <w:rFonts w:ascii="Times New Roman" w:eastAsia="Times New Roman" w:hAnsi="Times New Roman" w:cs="Times New Roman"/>
          <w:sz w:val="26"/>
          <w:szCs w:val="26"/>
          <w:lang w:eastAsia="ar-SA"/>
        </w:rPr>
        <w:t xml:space="preserve"> ию</w:t>
      </w:r>
      <w:r w:rsidR="00E47144" w:rsidRPr="001A790B">
        <w:rPr>
          <w:rFonts w:ascii="Times New Roman" w:eastAsia="Times New Roman" w:hAnsi="Times New Roman" w:cs="Times New Roman"/>
          <w:sz w:val="26"/>
          <w:szCs w:val="26"/>
          <w:lang w:eastAsia="ar-SA"/>
        </w:rPr>
        <w:t>л</w:t>
      </w:r>
      <w:r w:rsidR="00A2371D" w:rsidRPr="001A790B">
        <w:rPr>
          <w:rFonts w:ascii="Times New Roman" w:eastAsia="Times New Roman" w:hAnsi="Times New Roman" w:cs="Times New Roman"/>
          <w:sz w:val="26"/>
          <w:szCs w:val="26"/>
          <w:lang w:eastAsia="ar-SA"/>
        </w:rPr>
        <w:t>я 2021 года;</w:t>
      </w:r>
      <w:r w:rsidRPr="001A790B">
        <w:rPr>
          <w:rFonts w:ascii="Times New Roman" w:eastAsia="Times New Roman" w:hAnsi="Times New Roman" w:cs="Times New Roman"/>
          <w:sz w:val="26"/>
          <w:szCs w:val="26"/>
          <w:lang w:eastAsia="ar-SA"/>
        </w:rPr>
        <w:t xml:space="preserve"> </w:t>
      </w:r>
    </w:p>
    <w:p w14:paraId="54BA3C7F" w14:textId="3F9F9504" w:rsidR="001A790B" w:rsidRDefault="001A790B" w:rsidP="001A790B">
      <w:pPr>
        <w:pStyle w:val="ac"/>
        <w:suppressAutoHyphens/>
        <w:ind w:left="0" w:firstLine="709"/>
        <w:jc w:val="both"/>
        <w:rPr>
          <w:rFonts w:ascii="Times New Roman" w:eastAsia="Times New Roman" w:hAnsi="Times New Roman" w:cs="Times New Roman"/>
          <w:sz w:val="26"/>
          <w:szCs w:val="26"/>
          <w:lang w:eastAsia="ar-SA"/>
        </w:rPr>
      </w:pPr>
      <w:r w:rsidRPr="001A790B">
        <w:rPr>
          <w:rFonts w:ascii="Times New Roman" w:eastAsia="Times New Roman" w:hAnsi="Times New Roman" w:cs="Times New Roman"/>
          <w:sz w:val="26"/>
          <w:szCs w:val="26"/>
          <w:lang w:eastAsia="ar-SA"/>
        </w:rPr>
        <w:t xml:space="preserve">- </w:t>
      </w:r>
      <w:r w:rsidR="00BB5591" w:rsidRPr="001A790B">
        <w:rPr>
          <w:rFonts w:ascii="Times New Roman" w:eastAsia="Times New Roman" w:hAnsi="Times New Roman" w:cs="Times New Roman"/>
          <w:sz w:val="26"/>
          <w:szCs w:val="26"/>
          <w:lang w:eastAsia="ar-SA"/>
        </w:rPr>
        <w:t>д</w:t>
      </w:r>
      <w:r w:rsidR="006F2CA9" w:rsidRPr="001A790B">
        <w:rPr>
          <w:rFonts w:ascii="Times New Roman" w:eastAsia="Times New Roman" w:hAnsi="Times New Roman" w:cs="Times New Roman"/>
          <w:sz w:val="26"/>
          <w:szCs w:val="26"/>
          <w:lang w:eastAsia="ar-SA"/>
        </w:rPr>
        <w:t>ля лота №</w:t>
      </w:r>
      <w:r>
        <w:rPr>
          <w:rFonts w:ascii="Times New Roman" w:eastAsia="Times New Roman" w:hAnsi="Times New Roman" w:cs="Times New Roman"/>
          <w:sz w:val="26"/>
          <w:szCs w:val="26"/>
          <w:lang w:eastAsia="ar-SA"/>
        </w:rPr>
        <w:t xml:space="preserve"> </w:t>
      </w:r>
      <w:r w:rsidR="006F2CA9" w:rsidRPr="001A790B">
        <w:rPr>
          <w:rFonts w:ascii="Times New Roman" w:eastAsia="Times New Roman" w:hAnsi="Times New Roman" w:cs="Times New Roman"/>
          <w:sz w:val="26"/>
          <w:szCs w:val="26"/>
          <w:lang w:eastAsia="ar-SA"/>
        </w:rPr>
        <w:t>3 - не позднее 20 июля 2021 года</w:t>
      </w:r>
      <w:r w:rsidR="004F3A0C" w:rsidRPr="004F3A0C">
        <w:rPr>
          <w:rFonts w:ascii="Times New Roman" w:eastAsia="Times New Roman" w:hAnsi="Times New Roman" w:cs="Times New Roman"/>
          <w:sz w:val="26"/>
          <w:szCs w:val="26"/>
          <w:lang w:eastAsia="ar-SA"/>
        </w:rPr>
        <w:t>;</w:t>
      </w:r>
      <w:r w:rsidR="006F2CA9" w:rsidRPr="001A790B">
        <w:rPr>
          <w:rFonts w:ascii="Times New Roman" w:eastAsia="Times New Roman" w:hAnsi="Times New Roman" w:cs="Times New Roman"/>
          <w:sz w:val="26"/>
          <w:szCs w:val="26"/>
          <w:lang w:eastAsia="ar-SA"/>
        </w:rPr>
        <w:t xml:space="preserve"> </w:t>
      </w:r>
    </w:p>
    <w:p w14:paraId="70252235" w14:textId="5A0E6D0A" w:rsidR="00A2371D" w:rsidRPr="001A790B" w:rsidRDefault="004F3A0C" w:rsidP="001A790B">
      <w:pPr>
        <w:pStyle w:val="ac"/>
        <w:suppressAutoHyphens/>
        <w:ind w:left="0"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w:t>
      </w:r>
      <w:r w:rsidR="006F2CA9" w:rsidRPr="001A790B">
        <w:rPr>
          <w:rFonts w:ascii="Times New Roman" w:eastAsia="Times New Roman" w:hAnsi="Times New Roman" w:cs="Times New Roman"/>
          <w:sz w:val="26"/>
          <w:szCs w:val="26"/>
          <w:lang w:eastAsia="ar-SA"/>
        </w:rPr>
        <w:t>для лот</w:t>
      </w:r>
      <w:r w:rsidR="001A790B">
        <w:rPr>
          <w:rFonts w:ascii="Times New Roman" w:eastAsia="Times New Roman" w:hAnsi="Times New Roman" w:cs="Times New Roman"/>
          <w:sz w:val="26"/>
          <w:szCs w:val="26"/>
          <w:lang w:eastAsia="ar-SA"/>
        </w:rPr>
        <w:t>ов</w:t>
      </w:r>
      <w:r w:rsidR="006F2CA9" w:rsidRPr="001A790B">
        <w:rPr>
          <w:rFonts w:ascii="Times New Roman" w:eastAsia="Times New Roman" w:hAnsi="Times New Roman" w:cs="Times New Roman"/>
          <w:sz w:val="26"/>
          <w:szCs w:val="26"/>
          <w:lang w:eastAsia="ar-SA"/>
        </w:rPr>
        <w:t xml:space="preserve"> №</w:t>
      </w:r>
      <w:r w:rsidR="00BB5591" w:rsidRPr="001A790B">
        <w:rPr>
          <w:rFonts w:ascii="Times New Roman" w:eastAsia="Times New Roman" w:hAnsi="Times New Roman" w:cs="Times New Roman"/>
          <w:sz w:val="26"/>
          <w:szCs w:val="26"/>
          <w:lang w:eastAsia="ar-SA"/>
        </w:rPr>
        <w:t>4</w:t>
      </w:r>
      <w:r w:rsidR="001A790B">
        <w:rPr>
          <w:rFonts w:ascii="Times New Roman" w:eastAsia="Times New Roman" w:hAnsi="Times New Roman" w:cs="Times New Roman"/>
          <w:sz w:val="26"/>
          <w:szCs w:val="26"/>
          <w:lang w:eastAsia="ar-SA"/>
        </w:rPr>
        <w:t xml:space="preserve"> </w:t>
      </w:r>
      <w:r w:rsidR="00BB5591" w:rsidRPr="001A790B">
        <w:rPr>
          <w:rFonts w:ascii="Times New Roman" w:eastAsia="Times New Roman" w:hAnsi="Times New Roman" w:cs="Times New Roman"/>
          <w:sz w:val="26"/>
          <w:szCs w:val="26"/>
          <w:lang w:eastAsia="ar-SA"/>
        </w:rPr>
        <w:t>и №</w:t>
      </w:r>
      <w:r w:rsidR="006F2CA9" w:rsidRPr="001A790B">
        <w:rPr>
          <w:rFonts w:ascii="Times New Roman" w:eastAsia="Times New Roman" w:hAnsi="Times New Roman" w:cs="Times New Roman"/>
          <w:sz w:val="26"/>
          <w:szCs w:val="26"/>
          <w:lang w:eastAsia="ar-SA"/>
        </w:rPr>
        <w:t xml:space="preserve"> 6 </w:t>
      </w:r>
      <w:r>
        <w:rPr>
          <w:rFonts w:ascii="Times New Roman" w:eastAsia="Times New Roman" w:hAnsi="Times New Roman" w:cs="Times New Roman"/>
          <w:sz w:val="26"/>
          <w:szCs w:val="26"/>
          <w:lang w:eastAsia="ar-SA"/>
        </w:rPr>
        <w:t>-</w:t>
      </w:r>
      <w:r w:rsidR="006F2CA9" w:rsidRPr="001A790B">
        <w:rPr>
          <w:rFonts w:ascii="Times New Roman" w:eastAsia="Times New Roman" w:hAnsi="Times New Roman" w:cs="Times New Roman"/>
          <w:sz w:val="26"/>
          <w:szCs w:val="26"/>
          <w:lang w:eastAsia="ar-SA"/>
        </w:rPr>
        <w:t xml:space="preserve"> не позднее 10 июля 2021 года.</w:t>
      </w:r>
    </w:p>
    <w:p w14:paraId="5B9E50DA" w14:textId="77777777" w:rsidR="00A2371D" w:rsidRPr="001A790B" w:rsidRDefault="00A2371D" w:rsidP="001A790B">
      <w:pPr>
        <w:pStyle w:val="ac"/>
        <w:suppressAutoHyphens/>
        <w:ind w:left="0" w:firstLine="709"/>
        <w:jc w:val="both"/>
        <w:rPr>
          <w:rFonts w:ascii="Times New Roman" w:eastAsia="Times New Roman" w:hAnsi="Times New Roman" w:cs="Times New Roman"/>
          <w:sz w:val="26"/>
          <w:szCs w:val="26"/>
          <w:lang w:eastAsia="ar-SA"/>
        </w:rPr>
      </w:pPr>
      <w:r w:rsidRPr="001A790B">
        <w:rPr>
          <w:rFonts w:ascii="Times New Roman" w:eastAsia="Times New Roman" w:hAnsi="Times New Roman" w:cs="Times New Roman"/>
          <w:sz w:val="26"/>
          <w:szCs w:val="26"/>
          <w:lang w:eastAsia="ar-SA"/>
        </w:rPr>
        <w:t>- срок передачи контейнеров Покупателю на месте</w:t>
      </w:r>
      <w:bookmarkStart w:id="0" w:name="_GoBack"/>
      <w:bookmarkEnd w:id="0"/>
      <w:r w:rsidRPr="001A790B">
        <w:rPr>
          <w:rFonts w:ascii="Times New Roman" w:eastAsia="Times New Roman" w:hAnsi="Times New Roman" w:cs="Times New Roman"/>
          <w:sz w:val="26"/>
          <w:szCs w:val="26"/>
          <w:lang w:eastAsia="ar-SA"/>
        </w:rPr>
        <w:t xml:space="preserve"> приема-передачи с подписанием актов приема-передачи:</w:t>
      </w:r>
    </w:p>
    <w:p w14:paraId="63908FF0" w14:textId="6BE5F952" w:rsidR="00A2371D" w:rsidRPr="001A790B" w:rsidRDefault="00A2371D" w:rsidP="001A790B">
      <w:pPr>
        <w:pStyle w:val="ac"/>
        <w:suppressAutoHyphens/>
        <w:ind w:left="0" w:firstLine="709"/>
        <w:jc w:val="both"/>
        <w:rPr>
          <w:rFonts w:ascii="Times New Roman" w:eastAsia="Times New Roman" w:hAnsi="Times New Roman" w:cs="Times New Roman"/>
          <w:sz w:val="26"/>
          <w:szCs w:val="26"/>
          <w:lang w:eastAsia="ar-SA"/>
        </w:rPr>
      </w:pPr>
      <w:r w:rsidRPr="001A790B">
        <w:rPr>
          <w:rFonts w:ascii="Times New Roman" w:eastAsia="Times New Roman" w:hAnsi="Times New Roman" w:cs="Times New Roman"/>
          <w:sz w:val="26"/>
          <w:szCs w:val="26"/>
          <w:lang w:eastAsia="ar-SA"/>
        </w:rPr>
        <w:lastRenderedPageBreak/>
        <w:t>- для лота № 1 -   250 контейнеров - не позднее 10 июня 2021 года, 250 контейнеров - не позднее 10 июля 2021 года;</w:t>
      </w:r>
    </w:p>
    <w:p w14:paraId="4D3A3463" w14:textId="68915FC4" w:rsidR="00A2371D" w:rsidRPr="001A790B" w:rsidRDefault="00A2371D" w:rsidP="001A790B">
      <w:pPr>
        <w:pStyle w:val="ac"/>
        <w:suppressAutoHyphens/>
        <w:ind w:left="0" w:firstLine="709"/>
        <w:jc w:val="both"/>
        <w:rPr>
          <w:rFonts w:ascii="Times New Roman" w:eastAsia="Times New Roman" w:hAnsi="Times New Roman" w:cs="Times New Roman"/>
          <w:sz w:val="26"/>
          <w:szCs w:val="26"/>
          <w:lang w:eastAsia="ar-SA"/>
        </w:rPr>
      </w:pPr>
      <w:r w:rsidRPr="001A790B">
        <w:rPr>
          <w:rFonts w:ascii="Times New Roman" w:eastAsia="Times New Roman" w:hAnsi="Times New Roman" w:cs="Times New Roman"/>
          <w:sz w:val="26"/>
          <w:szCs w:val="26"/>
          <w:lang w:eastAsia="ar-SA"/>
        </w:rPr>
        <w:t>- для лотов</w:t>
      </w:r>
      <w:r w:rsidR="0035320E" w:rsidRPr="001A790B">
        <w:rPr>
          <w:rFonts w:ascii="Times New Roman" w:eastAsia="Times New Roman" w:hAnsi="Times New Roman" w:cs="Times New Roman"/>
          <w:sz w:val="26"/>
          <w:szCs w:val="26"/>
          <w:lang w:eastAsia="ar-SA"/>
        </w:rPr>
        <w:t xml:space="preserve"> №</w:t>
      </w:r>
      <w:r w:rsidRPr="001A790B">
        <w:rPr>
          <w:rFonts w:ascii="Times New Roman" w:eastAsia="Times New Roman" w:hAnsi="Times New Roman" w:cs="Times New Roman"/>
          <w:sz w:val="26"/>
          <w:szCs w:val="26"/>
          <w:lang w:eastAsia="ar-SA"/>
        </w:rPr>
        <w:t>№ 2</w:t>
      </w:r>
      <w:r w:rsidR="00B90F02" w:rsidRPr="001A790B">
        <w:rPr>
          <w:rFonts w:ascii="Times New Roman" w:eastAsia="Times New Roman" w:hAnsi="Times New Roman" w:cs="Times New Roman"/>
          <w:sz w:val="26"/>
          <w:szCs w:val="26"/>
          <w:lang w:eastAsia="ar-SA"/>
        </w:rPr>
        <w:t xml:space="preserve"> </w:t>
      </w:r>
      <w:r w:rsidRPr="001A790B">
        <w:rPr>
          <w:rFonts w:ascii="Times New Roman" w:eastAsia="Times New Roman" w:hAnsi="Times New Roman" w:cs="Times New Roman"/>
          <w:sz w:val="26"/>
          <w:szCs w:val="26"/>
          <w:lang w:eastAsia="ar-SA"/>
        </w:rPr>
        <w:t xml:space="preserve">- 7 - не позднее </w:t>
      </w:r>
      <w:r w:rsidR="001A790B">
        <w:rPr>
          <w:rFonts w:ascii="Times New Roman" w:eastAsia="Times New Roman" w:hAnsi="Times New Roman" w:cs="Times New Roman"/>
          <w:sz w:val="26"/>
          <w:szCs w:val="26"/>
          <w:lang w:eastAsia="ar-SA"/>
        </w:rPr>
        <w:t>31 декабря</w:t>
      </w:r>
      <w:r w:rsidRPr="001A790B">
        <w:rPr>
          <w:rFonts w:ascii="Times New Roman" w:eastAsia="Times New Roman" w:hAnsi="Times New Roman" w:cs="Times New Roman"/>
          <w:sz w:val="26"/>
          <w:szCs w:val="26"/>
          <w:lang w:eastAsia="ar-SA"/>
        </w:rPr>
        <w:t xml:space="preserve"> 2021 года.»</w:t>
      </w:r>
    </w:p>
    <w:p w14:paraId="07E09CF3" w14:textId="77777777" w:rsidR="00A874B4" w:rsidRPr="001A790B" w:rsidRDefault="00A874B4" w:rsidP="001A790B">
      <w:pPr>
        <w:pStyle w:val="ac"/>
        <w:suppressAutoHyphens/>
        <w:ind w:left="0" w:firstLine="709"/>
        <w:jc w:val="both"/>
        <w:rPr>
          <w:rFonts w:ascii="Times New Roman" w:eastAsia="Times New Roman" w:hAnsi="Times New Roman" w:cs="Times New Roman"/>
          <w:sz w:val="26"/>
          <w:szCs w:val="26"/>
          <w:lang w:eastAsia="ar-SA"/>
        </w:rPr>
      </w:pPr>
    </w:p>
    <w:p w14:paraId="4EF1C2B6" w14:textId="5D028568" w:rsidR="00A874B4" w:rsidRPr="001A790B" w:rsidRDefault="00A874B4" w:rsidP="001A790B">
      <w:pPr>
        <w:pStyle w:val="ac"/>
        <w:numPr>
          <w:ilvl w:val="0"/>
          <w:numId w:val="3"/>
        </w:numPr>
        <w:tabs>
          <w:tab w:val="clear" w:pos="1535"/>
          <w:tab w:val="num" w:pos="0"/>
        </w:tabs>
        <w:suppressAutoHyphens/>
        <w:ind w:left="0" w:firstLine="710"/>
        <w:jc w:val="both"/>
        <w:rPr>
          <w:rFonts w:ascii="Times New Roman" w:eastAsia="Times New Roman" w:hAnsi="Times New Roman" w:cs="Times New Roman"/>
          <w:sz w:val="26"/>
          <w:szCs w:val="26"/>
          <w:lang w:eastAsia="ar-SA"/>
        </w:rPr>
      </w:pPr>
      <w:r w:rsidRPr="001A790B">
        <w:rPr>
          <w:rFonts w:ascii="Times New Roman" w:eastAsia="Times New Roman" w:hAnsi="Times New Roman" w:cs="Times New Roman"/>
          <w:sz w:val="26"/>
          <w:szCs w:val="26"/>
          <w:lang w:eastAsia="ar-SA"/>
        </w:rPr>
        <w:t>Пункты 7,</w:t>
      </w:r>
      <w:r w:rsidR="005D705E" w:rsidRPr="001A790B">
        <w:rPr>
          <w:rFonts w:ascii="Times New Roman" w:eastAsia="Times New Roman" w:hAnsi="Times New Roman" w:cs="Times New Roman"/>
          <w:sz w:val="26"/>
          <w:szCs w:val="26"/>
          <w:lang w:eastAsia="ar-SA"/>
        </w:rPr>
        <w:t xml:space="preserve"> </w:t>
      </w:r>
      <w:r w:rsidRPr="001A790B">
        <w:rPr>
          <w:rFonts w:ascii="Times New Roman" w:eastAsia="Times New Roman" w:hAnsi="Times New Roman" w:cs="Times New Roman"/>
          <w:sz w:val="26"/>
          <w:szCs w:val="26"/>
          <w:lang w:eastAsia="ar-SA"/>
        </w:rPr>
        <w:t>8,</w:t>
      </w:r>
      <w:r w:rsidR="005D705E" w:rsidRPr="001A790B">
        <w:rPr>
          <w:rFonts w:ascii="Times New Roman" w:eastAsia="Times New Roman" w:hAnsi="Times New Roman" w:cs="Times New Roman"/>
          <w:sz w:val="26"/>
          <w:szCs w:val="26"/>
          <w:lang w:eastAsia="ar-SA"/>
        </w:rPr>
        <w:t xml:space="preserve"> </w:t>
      </w:r>
      <w:r w:rsidRPr="001A790B">
        <w:rPr>
          <w:rFonts w:ascii="Times New Roman" w:eastAsia="Times New Roman" w:hAnsi="Times New Roman" w:cs="Times New Roman"/>
          <w:sz w:val="26"/>
          <w:szCs w:val="26"/>
          <w:lang w:eastAsia="ar-SA"/>
        </w:rPr>
        <w:t>9</w:t>
      </w:r>
      <w:r w:rsidR="005D705E" w:rsidRPr="001A790B">
        <w:rPr>
          <w:rFonts w:ascii="Times New Roman" w:eastAsia="Times New Roman" w:hAnsi="Times New Roman" w:cs="Times New Roman"/>
          <w:sz w:val="26"/>
          <w:szCs w:val="26"/>
          <w:lang w:eastAsia="ar-SA"/>
        </w:rPr>
        <w:t>, 19</w:t>
      </w:r>
      <w:r w:rsidRPr="001A790B">
        <w:rPr>
          <w:rFonts w:ascii="Times New Roman" w:eastAsia="Times New Roman" w:hAnsi="Times New Roman" w:cs="Times New Roman"/>
          <w:sz w:val="26"/>
          <w:szCs w:val="26"/>
          <w:lang w:eastAsia="ar-SA"/>
        </w:rPr>
        <w:t xml:space="preserve"> раздела 5 «Информационная карта» документации о закупке изложить в следующей редакции:</w:t>
      </w:r>
    </w:p>
    <w:p w14:paraId="12CC5093" w14:textId="77777777" w:rsidR="00A874B4" w:rsidRPr="001A790B" w:rsidRDefault="00A874B4" w:rsidP="001A790B">
      <w:pPr>
        <w:tabs>
          <w:tab w:val="num" w:pos="0"/>
        </w:tabs>
        <w:suppressAutoHyphens/>
        <w:jc w:val="both"/>
        <w:rPr>
          <w:rFonts w:ascii="Times New Roman" w:eastAsia="Times New Roman" w:hAnsi="Times New Roman" w:cs="Times New Roman"/>
          <w:sz w:val="26"/>
          <w:szCs w:val="26"/>
          <w:lang w:eastAsia="ar-SA"/>
        </w:rPr>
      </w:pPr>
    </w:p>
    <w:p w14:paraId="6D9EDAB6" w14:textId="1E27BDEF" w:rsidR="00A874B4" w:rsidRPr="001A790B" w:rsidRDefault="00A874B4" w:rsidP="001A790B">
      <w:pPr>
        <w:tabs>
          <w:tab w:val="num" w:pos="0"/>
        </w:tabs>
        <w:suppressAutoHyphens/>
        <w:jc w:val="both"/>
        <w:rPr>
          <w:rFonts w:ascii="Times New Roman" w:eastAsia="Times New Roman" w:hAnsi="Times New Roman" w:cs="Times New Roman"/>
          <w:sz w:val="26"/>
          <w:szCs w:val="26"/>
          <w:lang w:eastAsia="ar-SA"/>
        </w:rPr>
      </w:pPr>
      <w:r w:rsidRPr="001A790B">
        <w:rPr>
          <w:rFonts w:ascii="Times New Roman" w:eastAsia="Times New Roman" w:hAnsi="Times New Roman" w:cs="Times New Roman"/>
          <w:sz w:val="26"/>
          <w:szCs w:val="26"/>
          <w:lang w:eastAsia="ar-SA"/>
        </w:rPr>
        <w:tab/>
        <w:t>«</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812"/>
        <w:gridCol w:w="1388"/>
      </w:tblGrid>
      <w:tr w:rsidR="00A874B4" w:rsidRPr="001A790B" w14:paraId="64A505FE" w14:textId="77777777" w:rsidTr="009B2530">
        <w:tc>
          <w:tcPr>
            <w:tcW w:w="426" w:type="dxa"/>
          </w:tcPr>
          <w:p w14:paraId="02397600" w14:textId="77777777" w:rsidR="00A874B4" w:rsidRPr="001A790B" w:rsidRDefault="00A874B4" w:rsidP="001A790B">
            <w:pPr>
              <w:pStyle w:val="1"/>
              <w:ind w:left="-57" w:right="-108" w:firstLine="0"/>
              <w:rPr>
                <w:b/>
                <w:sz w:val="24"/>
                <w:szCs w:val="24"/>
              </w:rPr>
            </w:pPr>
            <w:r w:rsidRPr="001A790B">
              <w:rPr>
                <w:b/>
                <w:sz w:val="24"/>
                <w:szCs w:val="24"/>
              </w:rPr>
              <w:t>7.</w:t>
            </w:r>
          </w:p>
        </w:tc>
        <w:tc>
          <w:tcPr>
            <w:tcW w:w="2126" w:type="dxa"/>
          </w:tcPr>
          <w:p w14:paraId="71709778" w14:textId="77777777" w:rsidR="00A874B4" w:rsidRPr="001A790B" w:rsidRDefault="00A874B4" w:rsidP="001A790B">
            <w:pPr>
              <w:pStyle w:val="Default"/>
              <w:rPr>
                <w:b/>
                <w:color w:val="auto"/>
              </w:rPr>
            </w:pPr>
            <w:r w:rsidRPr="001A790B">
              <w:rPr>
                <w:b/>
                <w:color w:val="auto"/>
              </w:rPr>
              <w:t>Место, дата и время начала и окончания срока подачи Заявок, открытия доступа к Заявкам</w:t>
            </w:r>
          </w:p>
        </w:tc>
        <w:tc>
          <w:tcPr>
            <w:tcW w:w="7200" w:type="dxa"/>
            <w:gridSpan w:val="2"/>
          </w:tcPr>
          <w:p w14:paraId="076FBCA7" w14:textId="094726CC" w:rsidR="00A874B4" w:rsidRPr="001A790B" w:rsidRDefault="00A874B4" w:rsidP="001A790B">
            <w:pPr>
              <w:pStyle w:val="1"/>
              <w:ind w:firstLine="397"/>
              <w:rPr>
                <w:sz w:val="24"/>
                <w:szCs w:val="24"/>
              </w:rPr>
            </w:pPr>
            <w:r w:rsidRPr="001A790B">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B90F02" w:rsidRPr="001A790B">
              <w:rPr>
                <w:sz w:val="24"/>
                <w:szCs w:val="24"/>
              </w:rPr>
              <w:t>2</w:t>
            </w:r>
            <w:r w:rsidR="00BB5591" w:rsidRPr="001A790B">
              <w:rPr>
                <w:sz w:val="24"/>
                <w:szCs w:val="24"/>
              </w:rPr>
              <w:t>6</w:t>
            </w:r>
            <w:r w:rsidRPr="001A790B">
              <w:rPr>
                <w:sz w:val="24"/>
                <w:szCs w:val="24"/>
              </w:rPr>
              <w:t>» марта 2021 г. 11 часов 00 минут московского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A874B4" w:rsidRPr="001A790B" w14:paraId="7265872A" w14:textId="77777777" w:rsidTr="009B2530">
        <w:tc>
          <w:tcPr>
            <w:tcW w:w="426" w:type="dxa"/>
          </w:tcPr>
          <w:p w14:paraId="29E3CB60" w14:textId="77777777" w:rsidR="00A874B4" w:rsidRPr="001A790B" w:rsidRDefault="00A874B4" w:rsidP="001A790B">
            <w:pPr>
              <w:pStyle w:val="1"/>
              <w:ind w:left="-57" w:right="-108" w:firstLine="0"/>
              <w:rPr>
                <w:b/>
                <w:sz w:val="24"/>
                <w:szCs w:val="24"/>
              </w:rPr>
            </w:pPr>
            <w:r w:rsidRPr="001A790B">
              <w:rPr>
                <w:b/>
                <w:sz w:val="24"/>
                <w:szCs w:val="24"/>
              </w:rPr>
              <w:t>8.</w:t>
            </w:r>
          </w:p>
        </w:tc>
        <w:tc>
          <w:tcPr>
            <w:tcW w:w="2126" w:type="dxa"/>
          </w:tcPr>
          <w:p w14:paraId="22FDDD25" w14:textId="77777777" w:rsidR="00A874B4" w:rsidRPr="001A790B" w:rsidRDefault="00A874B4" w:rsidP="001A790B">
            <w:pPr>
              <w:pStyle w:val="Default"/>
              <w:rPr>
                <w:b/>
                <w:color w:val="auto"/>
              </w:rPr>
            </w:pPr>
            <w:r w:rsidRPr="001A790B">
              <w:rPr>
                <w:b/>
                <w:color w:val="auto"/>
              </w:rPr>
              <w:t>Рассмотрение, оценка и сопоставление Заявок</w:t>
            </w:r>
          </w:p>
        </w:tc>
        <w:tc>
          <w:tcPr>
            <w:tcW w:w="7200" w:type="dxa"/>
            <w:gridSpan w:val="2"/>
          </w:tcPr>
          <w:p w14:paraId="0019A1EC" w14:textId="11AAC028" w:rsidR="00A874B4" w:rsidRPr="001A790B" w:rsidRDefault="00A874B4" w:rsidP="001A790B">
            <w:pPr>
              <w:pStyle w:val="1"/>
              <w:ind w:firstLine="397"/>
              <w:rPr>
                <w:sz w:val="24"/>
                <w:szCs w:val="24"/>
              </w:rPr>
            </w:pPr>
            <w:r w:rsidRPr="001A790B">
              <w:rPr>
                <w:sz w:val="24"/>
                <w:szCs w:val="24"/>
              </w:rPr>
              <w:t>Рассмотрение, оценка и сопоставление Заявок состоится до «</w:t>
            </w:r>
            <w:r w:rsidR="00BB5591" w:rsidRPr="001A790B">
              <w:rPr>
                <w:sz w:val="24"/>
                <w:szCs w:val="24"/>
              </w:rPr>
              <w:t>26</w:t>
            </w:r>
            <w:r w:rsidRPr="001A790B">
              <w:rPr>
                <w:sz w:val="24"/>
                <w:szCs w:val="24"/>
              </w:rPr>
              <w:t>» марта 2021 г. 14 часов 00 минут московского времени по адресу, указанному в пункте 2 Информационной карты.</w:t>
            </w:r>
          </w:p>
        </w:tc>
      </w:tr>
      <w:tr w:rsidR="00A874B4" w:rsidRPr="001A790B" w14:paraId="26C229FB" w14:textId="77777777" w:rsidTr="009B2530">
        <w:tc>
          <w:tcPr>
            <w:tcW w:w="426" w:type="dxa"/>
          </w:tcPr>
          <w:p w14:paraId="3BFF4B73" w14:textId="77777777" w:rsidR="00A874B4" w:rsidRPr="001A790B" w:rsidRDefault="00A874B4" w:rsidP="001A790B">
            <w:pPr>
              <w:pStyle w:val="1"/>
              <w:ind w:left="-57" w:right="-108" w:firstLine="0"/>
              <w:rPr>
                <w:b/>
                <w:sz w:val="24"/>
                <w:szCs w:val="24"/>
              </w:rPr>
            </w:pPr>
            <w:r w:rsidRPr="001A790B">
              <w:rPr>
                <w:b/>
                <w:sz w:val="24"/>
                <w:szCs w:val="24"/>
              </w:rPr>
              <w:t>9.</w:t>
            </w:r>
          </w:p>
        </w:tc>
        <w:tc>
          <w:tcPr>
            <w:tcW w:w="2126" w:type="dxa"/>
          </w:tcPr>
          <w:p w14:paraId="4BFE3F56" w14:textId="77777777" w:rsidR="00A874B4" w:rsidRPr="001A790B" w:rsidRDefault="00A874B4" w:rsidP="001A790B">
            <w:pPr>
              <w:pStyle w:val="Default"/>
              <w:rPr>
                <w:b/>
                <w:color w:val="auto"/>
              </w:rPr>
            </w:pPr>
            <w:r w:rsidRPr="001A790B">
              <w:rPr>
                <w:b/>
                <w:color w:val="auto"/>
              </w:rPr>
              <w:t>Подведение итогов</w:t>
            </w:r>
          </w:p>
        </w:tc>
        <w:tc>
          <w:tcPr>
            <w:tcW w:w="7200" w:type="dxa"/>
            <w:gridSpan w:val="2"/>
          </w:tcPr>
          <w:p w14:paraId="73D0A7CC" w14:textId="6736DB56" w:rsidR="00A874B4" w:rsidRPr="001A790B" w:rsidRDefault="00A874B4" w:rsidP="001A790B">
            <w:pPr>
              <w:pStyle w:val="1"/>
              <w:ind w:firstLine="397"/>
              <w:rPr>
                <w:sz w:val="24"/>
                <w:szCs w:val="24"/>
              </w:rPr>
            </w:pPr>
            <w:r w:rsidRPr="001A790B">
              <w:rPr>
                <w:sz w:val="24"/>
                <w:szCs w:val="24"/>
              </w:rPr>
              <w:t xml:space="preserve">Подведение итогов состоится не позднее </w:t>
            </w:r>
            <w:bookmarkStart w:id="1" w:name="OLE_LINK14"/>
            <w:bookmarkStart w:id="2" w:name="OLE_LINK15"/>
            <w:bookmarkStart w:id="3" w:name="OLE_LINK28"/>
            <w:bookmarkEnd w:id="1"/>
            <w:bookmarkEnd w:id="2"/>
            <w:bookmarkEnd w:id="3"/>
            <w:r w:rsidRPr="001A790B">
              <w:rPr>
                <w:sz w:val="24"/>
                <w:szCs w:val="24"/>
              </w:rPr>
              <w:t>до «</w:t>
            </w:r>
            <w:r w:rsidR="00BB5591" w:rsidRPr="001A790B">
              <w:rPr>
                <w:sz w:val="24"/>
                <w:szCs w:val="24"/>
              </w:rPr>
              <w:t>06</w:t>
            </w:r>
            <w:r w:rsidRPr="001A790B">
              <w:rPr>
                <w:sz w:val="24"/>
                <w:szCs w:val="24"/>
              </w:rPr>
              <w:t xml:space="preserve">» </w:t>
            </w:r>
            <w:r w:rsidR="00B90F02" w:rsidRPr="001A790B">
              <w:rPr>
                <w:sz w:val="24"/>
                <w:szCs w:val="24"/>
              </w:rPr>
              <w:t>апреля</w:t>
            </w:r>
            <w:r w:rsidRPr="001A790B">
              <w:rPr>
                <w:sz w:val="24"/>
                <w:szCs w:val="24"/>
              </w:rPr>
              <w:t xml:space="preserve"> 2021 г. 14 часов 00 минут московского времени по адресу, указанному в пункте 3 Информационной карты.</w:t>
            </w:r>
          </w:p>
        </w:tc>
      </w:tr>
      <w:tr w:rsidR="005D705E" w:rsidRPr="001A790B" w14:paraId="2E26C0E9" w14:textId="77777777" w:rsidTr="0033200A">
        <w:trPr>
          <w:trHeight w:val="345"/>
        </w:trPr>
        <w:tc>
          <w:tcPr>
            <w:tcW w:w="426" w:type="dxa"/>
            <w:vMerge w:val="restart"/>
          </w:tcPr>
          <w:p w14:paraId="5055E12B" w14:textId="3BA0AFDE" w:rsidR="005D705E" w:rsidRPr="001A790B" w:rsidRDefault="005D705E" w:rsidP="001A790B">
            <w:pPr>
              <w:pStyle w:val="1"/>
              <w:ind w:left="-57" w:right="-108" w:firstLine="0"/>
              <w:rPr>
                <w:b/>
                <w:sz w:val="24"/>
                <w:szCs w:val="24"/>
              </w:rPr>
            </w:pPr>
            <w:r w:rsidRPr="001A790B">
              <w:rPr>
                <w:rFonts w:eastAsia="Times New Roman"/>
                <w:sz w:val="26"/>
                <w:szCs w:val="26"/>
              </w:rPr>
              <w:tab/>
            </w:r>
            <w:r w:rsidRPr="001A790B">
              <w:rPr>
                <w:b/>
                <w:sz w:val="24"/>
                <w:szCs w:val="24"/>
              </w:rPr>
              <w:t>19.</w:t>
            </w:r>
          </w:p>
        </w:tc>
        <w:tc>
          <w:tcPr>
            <w:tcW w:w="2126" w:type="dxa"/>
            <w:vMerge w:val="restart"/>
          </w:tcPr>
          <w:p w14:paraId="09AC1E45" w14:textId="77777777" w:rsidR="005D705E" w:rsidRPr="001A790B" w:rsidRDefault="005D705E" w:rsidP="001A790B">
            <w:pPr>
              <w:pStyle w:val="Default"/>
              <w:rPr>
                <w:b/>
                <w:color w:val="auto"/>
              </w:rPr>
            </w:pPr>
            <w:r w:rsidRPr="001A790B">
              <w:rPr>
                <w:b/>
                <w:color w:val="auto"/>
              </w:rPr>
              <w:t>Критерии оценки при сопоставлении Заявок и коэффициент их значимости (</w:t>
            </w:r>
            <w:proofErr w:type="spellStart"/>
            <w:r w:rsidRPr="001A790B">
              <w:rPr>
                <w:b/>
                <w:color w:val="auto"/>
              </w:rPr>
              <w:t>Кз</w:t>
            </w:r>
            <w:proofErr w:type="spellEnd"/>
            <w:r w:rsidRPr="001A790B">
              <w:rPr>
                <w:b/>
                <w:color w:val="auto"/>
              </w:rPr>
              <w:t>)</w:t>
            </w:r>
          </w:p>
        </w:tc>
        <w:tc>
          <w:tcPr>
            <w:tcW w:w="5812" w:type="dxa"/>
          </w:tcPr>
          <w:p w14:paraId="2B11E2E8" w14:textId="77777777" w:rsidR="005D705E" w:rsidRPr="001A790B" w:rsidRDefault="005D705E" w:rsidP="001A790B">
            <w:pPr>
              <w:pStyle w:val="1"/>
              <w:ind w:firstLine="397"/>
              <w:rPr>
                <w:b/>
                <w:sz w:val="24"/>
                <w:szCs w:val="24"/>
              </w:rPr>
            </w:pPr>
            <w:r w:rsidRPr="001A790B">
              <w:rPr>
                <w:b/>
                <w:sz w:val="24"/>
                <w:szCs w:val="24"/>
              </w:rPr>
              <w:t>Критерий оценки</w:t>
            </w:r>
          </w:p>
        </w:tc>
        <w:tc>
          <w:tcPr>
            <w:tcW w:w="1388" w:type="dxa"/>
          </w:tcPr>
          <w:p w14:paraId="683AADB4" w14:textId="77777777" w:rsidR="005D705E" w:rsidRPr="001A790B" w:rsidRDefault="005D705E" w:rsidP="001A790B">
            <w:pPr>
              <w:pStyle w:val="1"/>
              <w:ind w:firstLine="0"/>
              <w:rPr>
                <w:b/>
                <w:sz w:val="24"/>
                <w:szCs w:val="24"/>
              </w:rPr>
            </w:pPr>
            <w:r w:rsidRPr="001A790B">
              <w:rPr>
                <w:b/>
                <w:sz w:val="24"/>
                <w:szCs w:val="24"/>
              </w:rPr>
              <w:t xml:space="preserve">Значение </w:t>
            </w:r>
            <w:proofErr w:type="spellStart"/>
            <w:r w:rsidRPr="001A790B">
              <w:rPr>
                <w:b/>
                <w:sz w:val="24"/>
                <w:szCs w:val="24"/>
              </w:rPr>
              <w:t>Кз</w:t>
            </w:r>
            <w:proofErr w:type="spellEnd"/>
          </w:p>
        </w:tc>
      </w:tr>
      <w:tr w:rsidR="005D705E" w:rsidRPr="001A790B" w14:paraId="4A8FF4A3" w14:textId="77777777" w:rsidTr="0033200A">
        <w:trPr>
          <w:trHeight w:val="344"/>
        </w:trPr>
        <w:tc>
          <w:tcPr>
            <w:tcW w:w="426" w:type="dxa"/>
            <w:vMerge/>
          </w:tcPr>
          <w:p w14:paraId="1FC3816A" w14:textId="77777777" w:rsidR="005D705E" w:rsidRPr="001A790B" w:rsidRDefault="005D705E" w:rsidP="001A790B">
            <w:pPr>
              <w:pStyle w:val="1"/>
              <w:ind w:left="-57" w:right="-108" w:firstLine="0"/>
              <w:rPr>
                <w:b/>
                <w:sz w:val="24"/>
                <w:szCs w:val="24"/>
              </w:rPr>
            </w:pPr>
          </w:p>
        </w:tc>
        <w:tc>
          <w:tcPr>
            <w:tcW w:w="2126" w:type="dxa"/>
            <w:vMerge/>
          </w:tcPr>
          <w:p w14:paraId="2A488006" w14:textId="77777777" w:rsidR="005D705E" w:rsidRPr="001A790B" w:rsidRDefault="005D705E" w:rsidP="001A790B">
            <w:pPr>
              <w:pStyle w:val="Default"/>
              <w:rPr>
                <w:b/>
                <w:color w:val="auto"/>
              </w:rPr>
            </w:pPr>
          </w:p>
        </w:tc>
        <w:tc>
          <w:tcPr>
            <w:tcW w:w="5812" w:type="dxa"/>
          </w:tcPr>
          <w:p w14:paraId="3A6428B7" w14:textId="77777777" w:rsidR="005D705E" w:rsidRPr="001A790B" w:rsidRDefault="005D705E" w:rsidP="001A790B">
            <w:pPr>
              <w:pStyle w:val="1"/>
              <w:ind w:firstLine="397"/>
              <w:rPr>
                <w:sz w:val="24"/>
                <w:szCs w:val="24"/>
              </w:rPr>
            </w:pPr>
            <w:r w:rsidRPr="001A790B">
              <w:rPr>
                <w:sz w:val="24"/>
                <w:szCs w:val="24"/>
              </w:rPr>
              <w:t xml:space="preserve">Цена за весь закупаемый объем Товаров. </w:t>
            </w:r>
          </w:p>
          <w:p w14:paraId="2F7AD9B6" w14:textId="77777777" w:rsidR="005D705E" w:rsidRPr="001A790B" w:rsidRDefault="005D705E" w:rsidP="001A790B">
            <w:pPr>
              <w:pStyle w:val="1"/>
              <w:ind w:firstLine="397"/>
              <w:rPr>
                <w:sz w:val="24"/>
                <w:szCs w:val="24"/>
              </w:rPr>
            </w:pPr>
            <w:r w:rsidRPr="001A790B">
              <w:rPr>
                <w:sz w:val="24"/>
                <w:szCs w:val="24"/>
              </w:rPr>
              <w:t xml:space="preserve">Наилучшим является наименьшее значение </w:t>
            </w:r>
          </w:p>
        </w:tc>
        <w:tc>
          <w:tcPr>
            <w:tcW w:w="1388" w:type="dxa"/>
          </w:tcPr>
          <w:p w14:paraId="16FEDDCE" w14:textId="137F7207" w:rsidR="005D705E" w:rsidRPr="001A790B" w:rsidRDefault="005D705E" w:rsidP="001A790B">
            <w:pPr>
              <w:pStyle w:val="1"/>
              <w:ind w:firstLine="397"/>
              <w:rPr>
                <w:sz w:val="24"/>
                <w:szCs w:val="24"/>
              </w:rPr>
            </w:pPr>
            <w:r w:rsidRPr="001A790B">
              <w:rPr>
                <w:sz w:val="24"/>
                <w:szCs w:val="24"/>
              </w:rPr>
              <w:t>0,60</w:t>
            </w:r>
          </w:p>
        </w:tc>
      </w:tr>
      <w:tr w:rsidR="005D705E" w:rsidRPr="001A790B" w14:paraId="08062745" w14:textId="77777777" w:rsidTr="0033200A">
        <w:trPr>
          <w:trHeight w:val="344"/>
        </w:trPr>
        <w:tc>
          <w:tcPr>
            <w:tcW w:w="426" w:type="dxa"/>
            <w:vMerge/>
          </w:tcPr>
          <w:p w14:paraId="0FA8F207" w14:textId="77777777" w:rsidR="005D705E" w:rsidRPr="001A790B" w:rsidRDefault="005D705E" w:rsidP="001A790B">
            <w:pPr>
              <w:pStyle w:val="1"/>
              <w:ind w:left="-57" w:right="-108" w:firstLine="0"/>
              <w:rPr>
                <w:b/>
                <w:sz w:val="24"/>
                <w:szCs w:val="24"/>
              </w:rPr>
            </w:pPr>
          </w:p>
        </w:tc>
        <w:tc>
          <w:tcPr>
            <w:tcW w:w="2126" w:type="dxa"/>
            <w:vMerge/>
          </w:tcPr>
          <w:p w14:paraId="5F599DBB" w14:textId="77777777" w:rsidR="005D705E" w:rsidRPr="001A790B" w:rsidRDefault="005D705E" w:rsidP="001A790B">
            <w:pPr>
              <w:pStyle w:val="Default"/>
              <w:rPr>
                <w:b/>
                <w:color w:val="auto"/>
              </w:rPr>
            </w:pPr>
          </w:p>
        </w:tc>
        <w:tc>
          <w:tcPr>
            <w:tcW w:w="5812" w:type="dxa"/>
          </w:tcPr>
          <w:p w14:paraId="4343C033" w14:textId="0ACF6516" w:rsidR="001A790B" w:rsidRPr="004F3A0C" w:rsidRDefault="00E40234" w:rsidP="001A790B">
            <w:pPr>
              <w:pStyle w:val="1"/>
              <w:ind w:firstLine="397"/>
              <w:rPr>
                <w:rFonts w:eastAsia="Times New Roman"/>
                <w:sz w:val="24"/>
                <w:szCs w:val="24"/>
              </w:rPr>
            </w:pPr>
            <w:r w:rsidRPr="004F3A0C">
              <w:rPr>
                <w:rFonts w:eastAsia="Times New Roman"/>
                <w:sz w:val="24"/>
                <w:szCs w:val="24"/>
              </w:rPr>
              <w:t>С</w:t>
            </w:r>
            <w:r w:rsidR="00095708" w:rsidRPr="004F3A0C">
              <w:rPr>
                <w:rFonts w:eastAsia="Times New Roman"/>
                <w:sz w:val="24"/>
                <w:szCs w:val="24"/>
              </w:rPr>
              <w:t xml:space="preserve">рок изготовления контейнеров </w:t>
            </w:r>
            <w:r w:rsidR="001A790B" w:rsidRPr="004F3A0C">
              <w:rPr>
                <w:rFonts w:eastAsia="Times New Roman"/>
                <w:sz w:val="24"/>
                <w:szCs w:val="24"/>
              </w:rPr>
              <w:t xml:space="preserve">на заводе-изготовителе и представление их для инспекции их технического состояния </w:t>
            </w:r>
            <w:r w:rsidR="00095708" w:rsidRPr="004F3A0C">
              <w:rPr>
                <w:rFonts w:eastAsia="Times New Roman"/>
                <w:sz w:val="24"/>
                <w:szCs w:val="24"/>
              </w:rPr>
              <w:t>на предмет соответствия</w:t>
            </w:r>
            <w:r w:rsidRPr="004F3A0C">
              <w:rPr>
                <w:rFonts w:eastAsia="Times New Roman"/>
                <w:sz w:val="24"/>
                <w:szCs w:val="24"/>
              </w:rPr>
              <w:t xml:space="preserve"> техническому заданию</w:t>
            </w:r>
            <w:r w:rsidR="001A790B" w:rsidRPr="004F3A0C">
              <w:rPr>
                <w:rFonts w:eastAsia="Times New Roman"/>
                <w:sz w:val="24"/>
                <w:szCs w:val="24"/>
              </w:rPr>
              <w:t>.</w:t>
            </w:r>
          </w:p>
          <w:p w14:paraId="335FE5BB" w14:textId="7A0EE599" w:rsidR="005D705E" w:rsidRPr="001A790B" w:rsidRDefault="00BB5591" w:rsidP="001A790B">
            <w:pPr>
              <w:pStyle w:val="1"/>
              <w:ind w:firstLine="0"/>
              <w:rPr>
                <w:sz w:val="24"/>
                <w:szCs w:val="24"/>
              </w:rPr>
            </w:pPr>
            <w:r w:rsidRPr="004F3A0C">
              <w:rPr>
                <w:rFonts w:eastAsia="Times New Roman"/>
                <w:sz w:val="24"/>
                <w:szCs w:val="24"/>
              </w:rPr>
              <w:t>Наилучш</w:t>
            </w:r>
            <w:r w:rsidR="001A790B" w:rsidRPr="004F3A0C">
              <w:rPr>
                <w:rFonts w:eastAsia="Times New Roman"/>
                <w:sz w:val="24"/>
                <w:szCs w:val="24"/>
              </w:rPr>
              <w:t>им сроком является более ранняя дата</w:t>
            </w:r>
          </w:p>
        </w:tc>
        <w:tc>
          <w:tcPr>
            <w:tcW w:w="1388" w:type="dxa"/>
          </w:tcPr>
          <w:p w14:paraId="00FD1473" w14:textId="6DF4D16B" w:rsidR="005D705E" w:rsidRPr="001A790B" w:rsidRDefault="005D705E" w:rsidP="001A790B">
            <w:pPr>
              <w:pStyle w:val="1"/>
              <w:ind w:firstLine="397"/>
              <w:rPr>
                <w:sz w:val="24"/>
                <w:szCs w:val="24"/>
              </w:rPr>
            </w:pPr>
            <w:r w:rsidRPr="001A790B">
              <w:rPr>
                <w:sz w:val="24"/>
                <w:szCs w:val="24"/>
              </w:rPr>
              <w:t>0,30</w:t>
            </w:r>
          </w:p>
        </w:tc>
      </w:tr>
      <w:tr w:rsidR="005D705E" w:rsidRPr="001A790B" w14:paraId="3C435C53" w14:textId="77777777" w:rsidTr="0033200A">
        <w:trPr>
          <w:trHeight w:val="344"/>
        </w:trPr>
        <w:tc>
          <w:tcPr>
            <w:tcW w:w="426" w:type="dxa"/>
            <w:vMerge/>
          </w:tcPr>
          <w:p w14:paraId="6F1D2AFA" w14:textId="77777777" w:rsidR="005D705E" w:rsidRPr="001A790B" w:rsidRDefault="005D705E" w:rsidP="001A790B">
            <w:pPr>
              <w:pStyle w:val="1"/>
              <w:ind w:left="-57" w:right="-108" w:firstLine="0"/>
              <w:rPr>
                <w:b/>
                <w:sz w:val="24"/>
                <w:szCs w:val="24"/>
              </w:rPr>
            </w:pPr>
          </w:p>
        </w:tc>
        <w:tc>
          <w:tcPr>
            <w:tcW w:w="2126" w:type="dxa"/>
            <w:vMerge/>
          </w:tcPr>
          <w:p w14:paraId="4D06A4E7" w14:textId="77777777" w:rsidR="005D705E" w:rsidRPr="001A790B" w:rsidRDefault="005D705E" w:rsidP="001A790B">
            <w:pPr>
              <w:pStyle w:val="Default"/>
              <w:rPr>
                <w:b/>
                <w:color w:val="auto"/>
              </w:rPr>
            </w:pPr>
          </w:p>
        </w:tc>
        <w:tc>
          <w:tcPr>
            <w:tcW w:w="5812" w:type="dxa"/>
          </w:tcPr>
          <w:p w14:paraId="5A4EE256" w14:textId="77777777" w:rsidR="005D705E" w:rsidRPr="001A790B" w:rsidRDefault="005D705E" w:rsidP="001A790B">
            <w:pPr>
              <w:pStyle w:val="1"/>
              <w:ind w:firstLine="397"/>
              <w:rPr>
                <w:sz w:val="24"/>
                <w:szCs w:val="24"/>
              </w:rPr>
            </w:pPr>
            <w:r w:rsidRPr="001A790B">
              <w:rPr>
                <w:sz w:val="24"/>
                <w:szCs w:val="24"/>
              </w:rPr>
              <w:t>Срок бесплатного хранения Товара на складе Поставщика или, для лотов №№ 2-7, контейнерном терминале в месте технической инспекции и осмотра контейнеров.</w:t>
            </w:r>
          </w:p>
          <w:p w14:paraId="475980BF" w14:textId="07AE78E6" w:rsidR="005D705E" w:rsidRPr="001A790B" w:rsidRDefault="005D705E" w:rsidP="001A790B">
            <w:pPr>
              <w:pStyle w:val="1"/>
              <w:ind w:firstLine="397"/>
              <w:rPr>
                <w:sz w:val="24"/>
                <w:szCs w:val="24"/>
              </w:rPr>
            </w:pPr>
            <w:r w:rsidRPr="001A790B">
              <w:rPr>
                <w:sz w:val="24"/>
                <w:szCs w:val="24"/>
              </w:rPr>
              <w:t>Наилучшим является набольшее значение</w:t>
            </w:r>
          </w:p>
        </w:tc>
        <w:tc>
          <w:tcPr>
            <w:tcW w:w="1388" w:type="dxa"/>
          </w:tcPr>
          <w:p w14:paraId="4FAD091C" w14:textId="77777777" w:rsidR="005D705E" w:rsidRPr="001A790B" w:rsidRDefault="005D705E" w:rsidP="001A790B">
            <w:pPr>
              <w:pStyle w:val="1"/>
              <w:ind w:firstLine="397"/>
              <w:rPr>
                <w:sz w:val="24"/>
                <w:szCs w:val="24"/>
              </w:rPr>
            </w:pPr>
            <w:r w:rsidRPr="001A790B">
              <w:rPr>
                <w:sz w:val="24"/>
                <w:szCs w:val="24"/>
              </w:rPr>
              <w:t>0,05</w:t>
            </w:r>
          </w:p>
        </w:tc>
      </w:tr>
      <w:tr w:rsidR="005D705E" w:rsidRPr="001A790B" w14:paraId="00F403C1" w14:textId="77777777" w:rsidTr="0033200A">
        <w:trPr>
          <w:trHeight w:val="344"/>
        </w:trPr>
        <w:tc>
          <w:tcPr>
            <w:tcW w:w="426" w:type="dxa"/>
            <w:vMerge/>
          </w:tcPr>
          <w:p w14:paraId="2F5EF5AB" w14:textId="77777777" w:rsidR="005D705E" w:rsidRPr="001A790B" w:rsidRDefault="005D705E" w:rsidP="001A790B">
            <w:pPr>
              <w:pStyle w:val="1"/>
              <w:ind w:left="-57" w:right="-108" w:firstLine="0"/>
              <w:rPr>
                <w:b/>
                <w:sz w:val="24"/>
                <w:szCs w:val="24"/>
              </w:rPr>
            </w:pPr>
          </w:p>
        </w:tc>
        <w:tc>
          <w:tcPr>
            <w:tcW w:w="2126" w:type="dxa"/>
            <w:vMerge/>
          </w:tcPr>
          <w:p w14:paraId="690363CE" w14:textId="77777777" w:rsidR="005D705E" w:rsidRPr="001A790B" w:rsidRDefault="005D705E" w:rsidP="001A790B">
            <w:pPr>
              <w:pStyle w:val="Default"/>
              <w:rPr>
                <w:b/>
                <w:color w:val="auto"/>
              </w:rPr>
            </w:pPr>
          </w:p>
        </w:tc>
        <w:tc>
          <w:tcPr>
            <w:tcW w:w="5812" w:type="dxa"/>
          </w:tcPr>
          <w:p w14:paraId="0B27F4EA" w14:textId="77777777" w:rsidR="005D705E" w:rsidRPr="001A790B" w:rsidRDefault="005D705E" w:rsidP="001A790B">
            <w:pPr>
              <w:pStyle w:val="1"/>
              <w:ind w:firstLine="397"/>
              <w:rPr>
                <w:sz w:val="24"/>
                <w:szCs w:val="24"/>
              </w:rPr>
            </w:pPr>
            <w:r w:rsidRPr="001A790B">
              <w:rPr>
                <w:sz w:val="24"/>
                <w:szCs w:val="24"/>
              </w:rPr>
              <w:t xml:space="preserve">Наличие согласия участника осуществлять ЭДО на условиях, изложенных в приложениях № 3 и № 4 к проекту договора (приложение № 4 к настоящей документации о закупке). </w:t>
            </w:r>
          </w:p>
          <w:p w14:paraId="4218C900" w14:textId="16EB7DFE" w:rsidR="005D705E" w:rsidRPr="001A790B" w:rsidRDefault="005D705E" w:rsidP="001A790B">
            <w:pPr>
              <w:pStyle w:val="1"/>
              <w:ind w:firstLine="397"/>
              <w:rPr>
                <w:sz w:val="24"/>
                <w:szCs w:val="24"/>
              </w:rPr>
            </w:pPr>
            <w:r w:rsidRPr="001A790B">
              <w:rPr>
                <w:sz w:val="24"/>
                <w:szCs w:val="24"/>
              </w:rPr>
              <w:t>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p>
        </w:tc>
        <w:tc>
          <w:tcPr>
            <w:tcW w:w="1388" w:type="dxa"/>
          </w:tcPr>
          <w:p w14:paraId="4BE3E5CF" w14:textId="6412DA0C" w:rsidR="005D705E" w:rsidRPr="001A790B" w:rsidRDefault="005D705E" w:rsidP="001A790B">
            <w:pPr>
              <w:pStyle w:val="1"/>
              <w:ind w:firstLine="397"/>
              <w:rPr>
                <w:sz w:val="24"/>
                <w:szCs w:val="24"/>
              </w:rPr>
            </w:pPr>
            <w:r w:rsidRPr="001A790B">
              <w:rPr>
                <w:sz w:val="24"/>
                <w:szCs w:val="24"/>
              </w:rPr>
              <w:t>0,05</w:t>
            </w:r>
          </w:p>
        </w:tc>
      </w:tr>
    </w:tbl>
    <w:p w14:paraId="2893FCCC" w14:textId="195ECACA" w:rsidR="005D705E" w:rsidRPr="001A790B" w:rsidRDefault="005D705E" w:rsidP="001A790B">
      <w:pPr>
        <w:tabs>
          <w:tab w:val="num" w:pos="0"/>
        </w:tabs>
        <w:suppressAutoHyphens/>
        <w:jc w:val="both"/>
        <w:rPr>
          <w:rFonts w:ascii="Times New Roman" w:eastAsia="Times New Roman" w:hAnsi="Times New Roman" w:cs="Times New Roman"/>
          <w:sz w:val="26"/>
          <w:szCs w:val="26"/>
          <w:lang w:eastAsia="ar-SA"/>
        </w:rPr>
      </w:pPr>
      <w:r w:rsidRPr="001A790B">
        <w:rPr>
          <w:rFonts w:ascii="Times New Roman" w:eastAsia="Times New Roman" w:hAnsi="Times New Roman" w:cs="Times New Roman"/>
          <w:sz w:val="26"/>
          <w:szCs w:val="26"/>
          <w:lang w:eastAsia="ar-SA"/>
        </w:rPr>
        <w:tab/>
        <w:t>»</w:t>
      </w:r>
    </w:p>
    <w:p w14:paraId="44C4D11B" w14:textId="77777777" w:rsidR="005D705E" w:rsidRPr="001A790B" w:rsidRDefault="005D705E" w:rsidP="001A790B">
      <w:pPr>
        <w:tabs>
          <w:tab w:val="num" w:pos="0"/>
        </w:tabs>
        <w:suppressAutoHyphens/>
        <w:jc w:val="both"/>
        <w:rPr>
          <w:rFonts w:ascii="Times New Roman" w:eastAsia="Times New Roman" w:hAnsi="Times New Roman" w:cs="Times New Roman"/>
          <w:sz w:val="26"/>
          <w:szCs w:val="26"/>
          <w:lang w:eastAsia="ar-SA"/>
        </w:rPr>
      </w:pPr>
    </w:p>
    <w:p w14:paraId="74BDDC54" w14:textId="77777777" w:rsidR="001A790B" w:rsidRPr="001A790B" w:rsidRDefault="001A790B" w:rsidP="004F3A0C">
      <w:pPr>
        <w:pStyle w:val="ac"/>
        <w:numPr>
          <w:ilvl w:val="0"/>
          <w:numId w:val="7"/>
        </w:numPr>
        <w:tabs>
          <w:tab w:val="clear" w:pos="1535"/>
          <w:tab w:val="num" w:pos="0"/>
        </w:tabs>
        <w:suppressAutoHyphens/>
        <w:ind w:left="0" w:firstLine="851"/>
        <w:outlineLvl w:val="0"/>
        <w:rPr>
          <w:rFonts w:ascii="Times New Roman" w:eastAsia="Times New Roman" w:hAnsi="Times New Roman" w:cs="Times New Roman"/>
          <w:i/>
          <w:sz w:val="26"/>
          <w:szCs w:val="26"/>
          <w:lang w:eastAsia="ar-SA"/>
        </w:rPr>
      </w:pPr>
      <w:r w:rsidRPr="001A790B">
        <w:rPr>
          <w:rFonts w:ascii="Times New Roman" w:eastAsia="Times New Roman" w:hAnsi="Times New Roman" w:cs="Times New Roman"/>
          <w:sz w:val="26"/>
          <w:szCs w:val="26"/>
          <w:lang w:eastAsia="ar-SA"/>
        </w:rPr>
        <w:t>Таблицу Финансово-коммерческого предложения (</w:t>
      </w:r>
      <w:r w:rsidR="005D705E" w:rsidRPr="001A790B">
        <w:rPr>
          <w:rFonts w:ascii="Times New Roman" w:eastAsia="Times New Roman" w:hAnsi="Times New Roman" w:cs="Times New Roman"/>
          <w:sz w:val="26"/>
          <w:szCs w:val="26"/>
          <w:lang w:eastAsia="ar-SA"/>
        </w:rPr>
        <w:t>Приложение №</w:t>
      </w:r>
      <w:r w:rsidRPr="001A790B">
        <w:rPr>
          <w:rFonts w:ascii="Times New Roman" w:eastAsia="Times New Roman" w:hAnsi="Times New Roman" w:cs="Times New Roman"/>
          <w:sz w:val="26"/>
          <w:szCs w:val="26"/>
          <w:lang w:eastAsia="ar-SA"/>
        </w:rPr>
        <w:t xml:space="preserve"> </w:t>
      </w:r>
      <w:r w:rsidR="005D705E" w:rsidRPr="001A790B">
        <w:rPr>
          <w:rFonts w:ascii="Times New Roman" w:eastAsia="Times New Roman" w:hAnsi="Times New Roman" w:cs="Times New Roman"/>
          <w:sz w:val="26"/>
          <w:szCs w:val="26"/>
          <w:lang w:eastAsia="ar-SA"/>
        </w:rPr>
        <w:t>3 к документации о закупке</w:t>
      </w:r>
      <w:r w:rsidRPr="001A790B">
        <w:rPr>
          <w:rFonts w:ascii="Times New Roman" w:eastAsia="Times New Roman" w:hAnsi="Times New Roman" w:cs="Times New Roman"/>
          <w:sz w:val="26"/>
          <w:szCs w:val="26"/>
          <w:lang w:eastAsia="ar-SA"/>
        </w:rPr>
        <w:t>)</w:t>
      </w:r>
      <w:r w:rsidR="005D705E" w:rsidRPr="001A790B">
        <w:rPr>
          <w:rFonts w:ascii="Times New Roman" w:eastAsia="Times New Roman" w:hAnsi="Times New Roman" w:cs="Times New Roman"/>
          <w:sz w:val="26"/>
          <w:szCs w:val="26"/>
          <w:lang w:eastAsia="ar-SA"/>
        </w:rPr>
        <w:t xml:space="preserve"> изложить в следующей редакции:</w:t>
      </w:r>
    </w:p>
    <w:p w14:paraId="59806F1C" w14:textId="32BA7CBA" w:rsidR="005D705E" w:rsidRPr="001A790B" w:rsidRDefault="001A790B" w:rsidP="001A790B">
      <w:pPr>
        <w:suppressAutoHyphens/>
        <w:outlineLvl w:val="0"/>
        <w:rPr>
          <w:rFonts w:ascii="Times New Roman" w:eastAsia="Times New Roman" w:hAnsi="Times New Roman" w:cs="Times New Roman"/>
          <w:i/>
          <w:sz w:val="26"/>
          <w:szCs w:val="26"/>
          <w:lang w:eastAsia="ar-SA"/>
        </w:rPr>
      </w:pPr>
      <w:r w:rsidRPr="001A790B">
        <w:rPr>
          <w:rFonts w:ascii="Times New Roman" w:eastAsia="Arial" w:hAnsi="Times New Roman" w:cs="Times New Roman"/>
          <w:sz w:val="26"/>
          <w:szCs w:val="26"/>
          <w:lang w:eastAsia="ar-SA"/>
        </w:rPr>
        <w:lastRenderedPageBreak/>
        <w:t xml:space="preserve"> </w:t>
      </w:r>
      <w:r w:rsidR="005D705E" w:rsidRPr="001A790B">
        <w:rPr>
          <w:rFonts w:ascii="Times New Roman" w:eastAsia="Arial" w:hAnsi="Times New Roman" w:cs="Times New Roman"/>
          <w:sz w:val="26"/>
          <w:szCs w:val="26"/>
          <w:lang w:eastAsia="ar-SA"/>
        </w:rPr>
        <w:t>«</w:t>
      </w:r>
    </w:p>
    <w:tbl>
      <w:tblPr>
        <w:tblStyle w:val="11"/>
        <w:tblW w:w="0" w:type="auto"/>
        <w:tblLook w:val="04A0" w:firstRow="1" w:lastRow="0" w:firstColumn="1" w:lastColumn="0" w:noHBand="0" w:noVBand="1"/>
      </w:tblPr>
      <w:tblGrid>
        <w:gridCol w:w="534"/>
        <w:gridCol w:w="6585"/>
        <w:gridCol w:w="2728"/>
      </w:tblGrid>
      <w:tr w:rsidR="005D705E" w:rsidRPr="001A790B" w14:paraId="718B7219" w14:textId="77777777" w:rsidTr="0033200A">
        <w:tc>
          <w:tcPr>
            <w:tcW w:w="534" w:type="dxa"/>
          </w:tcPr>
          <w:p w14:paraId="2F33587E" w14:textId="77777777" w:rsidR="005D705E" w:rsidRPr="001A790B" w:rsidRDefault="005D705E" w:rsidP="001A790B">
            <w:pPr>
              <w:suppressAutoHyphens/>
              <w:rPr>
                <w:sz w:val="26"/>
                <w:szCs w:val="26"/>
                <w:lang w:eastAsia="ar-SA"/>
              </w:rPr>
            </w:pPr>
            <w:r w:rsidRPr="001A790B">
              <w:rPr>
                <w:sz w:val="26"/>
                <w:szCs w:val="26"/>
                <w:lang w:eastAsia="ar-SA"/>
              </w:rPr>
              <w:t>1</w:t>
            </w:r>
          </w:p>
        </w:tc>
        <w:tc>
          <w:tcPr>
            <w:tcW w:w="6591" w:type="dxa"/>
          </w:tcPr>
          <w:p w14:paraId="5FD6B303" w14:textId="77777777" w:rsidR="005D705E" w:rsidRPr="001A790B" w:rsidRDefault="005D705E" w:rsidP="001A790B">
            <w:pPr>
              <w:suppressAutoHyphens/>
              <w:rPr>
                <w:sz w:val="26"/>
                <w:szCs w:val="26"/>
                <w:lang w:eastAsia="ar-SA"/>
              </w:rPr>
            </w:pPr>
            <w:r w:rsidRPr="001A790B">
              <w:rPr>
                <w:sz w:val="26"/>
                <w:szCs w:val="26"/>
                <w:lang w:eastAsia="ar-SA"/>
              </w:rPr>
              <w:t>Наименование товара</w:t>
            </w:r>
          </w:p>
          <w:p w14:paraId="4A9E60BE" w14:textId="77777777" w:rsidR="005D705E" w:rsidRPr="001A790B" w:rsidRDefault="005D705E" w:rsidP="001A790B">
            <w:pPr>
              <w:suppressAutoHyphens/>
              <w:jc w:val="both"/>
              <w:rPr>
                <w:sz w:val="26"/>
                <w:szCs w:val="26"/>
                <w:lang w:eastAsia="ar-SA"/>
              </w:rPr>
            </w:pPr>
          </w:p>
        </w:tc>
        <w:tc>
          <w:tcPr>
            <w:tcW w:w="2729" w:type="dxa"/>
            <w:vAlign w:val="center"/>
          </w:tcPr>
          <w:p w14:paraId="38F22D05" w14:textId="77777777" w:rsidR="005D705E" w:rsidRPr="001A790B" w:rsidRDefault="005D705E" w:rsidP="001A790B">
            <w:pPr>
              <w:suppressAutoHyphens/>
              <w:jc w:val="center"/>
              <w:rPr>
                <w:i/>
                <w:sz w:val="26"/>
                <w:szCs w:val="26"/>
                <w:lang w:eastAsia="ar-SA"/>
              </w:rPr>
            </w:pPr>
            <w:r w:rsidRPr="001A790B">
              <w:rPr>
                <w:i/>
                <w:sz w:val="26"/>
                <w:szCs w:val="26"/>
                <w:lang w:eastAsia="ar-SA"/>
              </w:rPr>
              <w:t>(указывается:</w:t>
            </w:r>
          </w:p>
          <w:p w14:paraId="3DB5E40B" w14:textId="77777777" w:rsidR="005D705E" w:rsidRPr="001A790B" w:rsidRDefault="005D705E" w:rsidP="001A790B">
            <w:pPr>
              <w:suppressAutoHyphens/>
              <w:jc w:val="center"/>
              <w:rPr>
                <w:i/>
                <w:sz w:val="26"/>
                <w:szCs w:val="26"/>
                <w:lang w:eastAsia="ar-SA"/>
              </w:rPr>
            </w:pPr>
            <w:r w:rsidRPr="001A790B">
              <w:rPr>
                <w:i/>
                <w:sz w:val="26"/>
                <w:szCs w:val="26"/>
                <w:lang w:eastAsia="ar-SA"/>
              </w:rPr>
              <w:t>для лотов №№ 1-3: универсальные 20-футовые контейнеры типоразмера 22G1 (1СС), массой брутто 30,48 тонн</w:t>
            </w:r>
          </w:p>
          <w:p w14:paraId="05FA61ED" w14:textId="63D8AC57" w:rsidR="005D705E" w:rsidRPr="001A790B" w:rsidRDefault="005D705E" w:rsidP="001A790B">
            <w:pPr>
              <w:suppressAutoHyphens/>
              <w:jc w:val="center"/>
              <w:rPr>
                <w:sz w:val="26"/>
                <w:szCs w:val="26"/>
                <w:lang w:eastAsia="ar-SA"/>
              </w:rPr>
            </w:pPr>
            <w:r w:rsidRPr="001A790B">
              <w:rPr>
                <w:i/>
                <w:sz w:val="26"/>
                <w:szCs w:val="26"/>
                <w:lang w:eastAsia="ar-SA"/>
              </w:rPr>
              <w:t xml:space="preserve">для </w:t>
            </w:r>
            <w:r w:rsidR="009A48F7" w:rsidRPr="001A790B">
              <w:rPr>
                <w:rFonts w:eastAsiaTheme="minorEastAsia"/>
                <w:i/>
                <w:sz w:val="26"/>
                <w:szCs w:val="26"/>
                <w:lang w:eastAsia="zh-CN"/>
              </w:rPr>
              <w:t>л</w:t>
            </w:r>
            <w:r w:rsidRPr="001A790B">
              <w:rPr>
                <w:i/>
                <w:sz w:val="26"/>
                <w:szCs w:val="26"/>
                <w:lang w:eastAsia="ar-SA"/>
              </w:rPr>
              <w:t>отов №№ 4-7: универсальные 40-футовые контейнеры типоразмера 45G1 (1ААА), масса брутто 30,48 тонн)</w:t>
            </w:r>
          </w:p>
        </w:tc>
      </w:tr>
      <w:tr w:rsidR="005D705E" w:rsidRPr="001A790B" w14:paraId="2680466D" w14:textId="77777777" w:rsidTr="0033200A">
        <w:tc>
          <w:tcPr>
            <w:tcW w:w="534" w:type="dxa"/>
          </w:tcPr>
          <w:p w14:paraId="0DA52158" w14:textId="77777777" w:rsidR="005D705E" w:rsidRPr="001A790B" w:rsidRDefault="005D705E" w:rsidP="001A790B">
            <w:pPr>
              <w:suppressAutoHyphens/>
              <w:rPr>
                <w:sz w:val="26"/>
                <w:szCs w:val="26"/>
                <w:lang w:eastAsia="ar-SA"/>
              </w:rPr>
            </w:pPr>
            <w:r w:rsidRPr="001A790B">
              <w:rPr>
                <w:sz w:val="26"/>
                <w:szCs w:val="26"/>
                <w:lang w:eastAsia="ar-SA"/>
              </w:rPr>
              <w:t>2</w:t>
            </w:r>
          </w:p>
        </w:tc>
        <w:tc>
          <w:tcPr>
            <w:tcW w:w="6591" w:type="dxa"/>
          </w:tcPr>
          <w:p w14:paraId="12FCF4FA" w14:textId="77777777" w:rsidR="005D705E" w:rsidRPr="001A790B" w:rsidRDefault="005D705E" w:rsidP="001A790B">
            <w:pPr>
              <w:suppressAutoHyphens/>
              <w:rPr>
                <w:sz w:val="26"/>
                <w:szCs w:val="26"/>
                <w:lang w:eastAsia="ar-SA"/>
              </w:rPr>
            </w:pPr>
            <w:r w:rsidRPr="001A790B">
              <w:rPr>
                <w:sz w:val="26"/>
                <w:szCs w:val="26"/>
                <w:lang w:eastAsia="ar-SA"/>
              </w:rPr>
              <w:t>Цена за единицу Товара без учета НДС</w:t>
            </w:r>
          </w:p>
        </w:tc>
        <w:tc>
          <w:tcPr>
            <w:tcW w:w="2729" w:type="dxa"/>
            <w:vAlign w:val="center"/>
          </w:tcPr>
          <w:p w14:paraId="0D4EE3A7" w14:textId="77777777" w:rsidR="005D705E" w:rsidRPr="001A790B" w:rsidRDefault="005D705E" w:rsidP="001A790B">
            <w:pPr>
              <w:suppressAutoHyphens/>
              <w:jc w:val="center"/>
              <w:rPr>
                <w:i/>
                <w:sz w:val="26"/>
                <w:szCs w:val="26"/>
                <w:lang w:eastAsia="ar-SA"/>
              </w:rPr>
            </w:pPr>
            <w:r w:rsidRPr="001A790B">
              <w:rPr>
                <w:i/>
                <w:sz w:val="26"/>
                <w:szCs w:val="26"/>
                <w:lang w:eastAsia="ar-SA"/>
              </w:rPr>
              <w:t xml:space="preserve">(указать цену для лота № 1 в рублях, для лотов №№ 2-7 </w:t>
            </w:r>
            <w:proofErr w:type="gramStart"/>
            <w:r w:rsidRPr="001A790B">
              <w:rPr>
                <w:i/>
                <w:sz w:val="26"/>
                <w:szCs w:val="26"/>
                <w:lang w:eastAsia="ar-SA"/>
              </w:rPr>
              <w:t>в доллара</w:t>
            </w:r>
            <w:proofErr w:type="gramEnd"/>
            <w:r w:rsidRPr="001A790B">
              <w:rPr>
                <w:i/>
                <w:sz w:val="26"/>
                <w:szCs w:val="26"/>
                <w:lang w:eastAsia="ar-SA"/>
              </w:rPr>
              <w:t xml:space="preserve"> США)</w:t>
            </w:r>
          </w:p>
        </w:tc>
      </w:tr>
      <w:tr w:rsidR="005D705E" w:rsidRPr="001A790B" w14:paraId="2C513DB3" w14:textId="77777777" w:rsidTr="0033200A">
        <w:tc>
          <w:tcPr>
            <w:tcW w:w="534" w:type="dxa"/>
          </w:tcPr>
          <w:p w14:paraId="221A8563" w14:textId="77777777" w:rsidR="005D705E" w:rsidRPr="001A790B" w:rsidRDefault="005D705E" w:rsidP="001A790B">
            <w:pPr>
              <w:suppressAutoHyphens/>
              <w:rPr>
                <w:sz w:val="26"/>
                <w:szCs w:val="26"/>
                <w:lang w:eastAsia="ar-SA"/>
              </w:rPr>
            </w:pPr>
            <w:r w:rsidRPr="001A790B">
              <w:rPr>
                <w:sz w:val="26"/>
                <w:szCs w:val="26"/>
                <w:lang w:eastAsia="ar-SA"/>
              </w:rPr>
              <w:t>3</w:t>
            </w:r>
          </w:p>
        </w:tc>
        <w:tc>
          <w:tcPr>
            <w:tcW w:w="6591" w:type="dxa"/>
          </w:tcPr>
          <w:p w14:paraId="6E7BECDF" w14:textId="77777777" w:rsidR="005D705E" w:rsidRPr="001A790B" w:rsidRDefault="005D705E" w:rsidP="001A790B">
            <w:pPr>
              <w:suppressAutoHyphens/>
              <w:rPr>
                <w:sz w:val="26"/>
                <w:szCs w:val="26"/>
                <w:lang w:eastAsia="ar-SA"/>
              </w:rPr>
            </w:pPr>
            <w:r w:rsidRPr="001A790B">
              <w:rPr>
                <w:sz w:val="26"/>
                <w:szCs w:val="26"/>
                <w:lang w:eastAsia="ar-SA"/>
              </w:rPr>
              <w:t xml:space="preserve">Кол-во поставляемых Товаров, </w:t>
            </w:r>
          </w:p>
        </w:tc>
        <w:tc>
          <w:tcPr>
            <w:tcW w:w="2729" w:type="dxa"/>
            <w:vAlign w:val="center"/>
          </w:tcPr>
          <w:p w14:paraId="233B12E9" w14:textId="77777777" w:rsidR="005D705E" w:rsidRPr="001A790B" w:rsidRDefault="005D705E" w:rsidP="001A790B">
            <w:pPr>
              <w:suppressAutoHyphens/>
              <w:jc w:val="center"/>
              <w:rPr>
                <w:i/>
                <w:sz w:val="26"/>
                <w:szCs w:val="26"/>
                <w:lang w:eastAsia="ar-SA"/>
              </w:rPr>
            </w:pPr>
            <w:r w:rsidRPr="001A790B">
              <w:rPr>
                <w:i/>
                <w:sz w:val="26"/>
                <w:szCs w:val="26"/>
                <w:lang w:eastAsia="ar-SA"/>
              </w:rPr>
              <w:t>(указывается значение в соответствии со столбцом 3 таблицы пункта 4.1.1 Технического задания)</w:t>
            </w:r>
          </w:p>
        </w:tc>
      </w:tr>
      <w:tr w:rsidR="005D705E" w:rsidRPr="001A790B" w14:paraId="660CD346" w14:textId="77777777" w:rsidTr="0033200A">
        <w:tc>
          <w:tcPr>
            <w:tcW w:w="534" w:type="dxa"/>
          </w:tcPr>
          <w:p w14:paraId="43B8D9B0" w14:textId="77777777" w:rsidR="005D705E" w:rsidRPr="001A790B" w:rsidRDefault="005D705E" w:rsidP="001A790B">
            <w:pPr>
              <w:suppressAutoHyphens/>
              <w:rPr>
                <w:sz w:val="26"/>
                <w:szCs w:val="26"/>
                <w:lang w:eastAsia="ar-SA"/>
              </w:rPr>
            </w:pPr>
            <w:r w:rsidRPr="001A790B">
              <w:rPr>
                <w:sz w:val="26"/>
                <w:szCs w:val="26"/>
                <w:lang w:eastAsia="ar-SA"/>
              </w:rPr>
              <w:t>4</w:t>
            </w:r>
          </w:p>
        </w:tc>
        <w:tc>
          <w:tcPr>
            <w:tcW w:w="6591" w:type="dxa"/>
          </w:tcPr>
          <w:p w14:paraId="258410BA" w14:textId="77777777" w:rsidR="005D705E" w:rsidRPr="001A790B" w:rsidRDefault="005D705E" w:rsidP="001A790B">
            <w:pPr>
              <w:suppressAutoHyphens/>
              <w:rPr>
                <w:sz w:val="26"/>
                <w:szCs w:val="26"/>
                <w:lang w:eastAsia="ar-SA"/>
              </w:rPr>
            </w:pPr>
            <w:r w:rsidRPr="001A790B">
              <w:rPr>
                <w:sz w:val="26"/>
                <w:szCs w:val="26"/>
                <w:lang w:eastAsia="ar-SA"/>
              </w:rPr>
              <w:t>Цена за весь закупаемый объем Товаров</w:t>
            </w:r>
          </w:p>
        </w:tc>
        <w:tc>
          <w:tcPr>
            <w:tcW w:w="2729" w:type="dxa"/>
            <w:vAlign w:val="center"/>
          </w:tcPr>
          <w:p w14:paraId="5682769A" w14:textId="77777777" w:rsidR="005D705E" w:rsidRPr="001A790B" w:rsidRDefault="005D705E" w:rsidP="001A790B">
            <w:pPr>
              <w:suppressAutoHyphens/>
              <w:jc w:val="center"/>
              <w:rPr>
                <w:sz w:val="26"/>
                <w:szCs w:val="26"/>
                <w:lang w:eastAsia="ar-SA"/>
              </w:rPr>
            </w:pPr>
            <w:r w:rsidRPr="001A790B">
              <w:rPr>
                <w:i/>
                <w:sz w:val="26"/>
                <w:szCs w:val="26"/>
                <w:lang w:eastAsia="ar-SA"/>
              </w:rPr>
              <w:t>(произведение параметров указанных в строках 2 и 3, которое не должно превышать начальную (максимальную) цену лота, указанную в пункте 5 Информационной карты</w:t>
            </w:r>
            <w:r w:rsidRPr="001A790B">
              <w:rPr>
                <w:sz w:val="26"/>
                <w:szCs w:val="26"/>
                <w:lang w:eastAsia="ar-SA"/>
              </w:rPr>
              <w:t>)</w:t>
            </w:r>
          </w:p>
        </w:tc>
      </w:tr>
      <w:tr w:rsidR="005D705E" w:rsidRPr="001A790B" w14:paraId="106C5CBC" w14:textId="77777777" w:rsidTr="0033200A">
        <w:tc>
          <w:tcPr>
            <w:tcW w:w="534" w:type="dxa"/>
          </w:tcPr>
          <w:p w14:paraId="151222C3" w14:textId="77777777" w:rsidR="005D705E" w:rsidRPr="001A790B" w:rsidRDefault="005D705E" w:rsidP="001A790B">
            <w:pPr>
              <w:suppressAutoHyphens/>
              <w:rPr>
                <w:sz w:val="26"/>
                <w:szCs w:val="26"/>
                <w:lang w:eastAsia="ar-SA"/>
              </w:rPr>
            </w:pPr>
            <w:r w:rsidRPr="001A790B">
              <w:rPr>
                <w:sz w:val="26"/>
                <w:szCs w:val="26"/>
                <w:lang w:eastAsia="ar-SA"/>
              </w:rPr>
              <w:t>5</w:t>
            </w:r>
          </w:p>
        </w:tc>
        <w:tc>
          <w:tcPr>
            <w:tcW w:w="6591" w:type="dxa"/>
          </w:tcPr>
          <w:p w14:paraId="73CC4FC1" w14:textId="77777777" w:rsidR="005D705E" w:rsidRPr="001A790B" w:rsidRDefault="005D705E" w:rsidP="001A790B">
            <w:pPr>
              <w:suppressAutoHyphens/>
              <w:rPr>
                <w:sz w:val="26"/>
                <w:szCs w:val="26"/>
                <w:lang w:eastAsia="ar-SA"/>
              </w:rPr>
            </w:pPr>
            <w:r w:rsidRPr="001A790B">
              <w:rPr>
                <w:sz w:val="26"/>
                <w:szCs w:val="26"/>
                <w:lang w:eastAsia="ar-SA"/>
              </w:rPr>
              <w:t>Гарантийный срок на конструкцию с даты подписания акта приема-передачи контейнеров</w:t>
            </w:r>
          </w:p>
          <w:p w14:paraId="001C92CF" w14:textId="77777777" w:rsidR="005D705E" w:rsidRPr="001A790B" w:rsidRDefault="005D705E" w:rsidP="001A790B">
            <w:pPr>
              <w:suppressAutoHyphens/>
              <w:rPr>
                <w:sz w:val="26"/>
                <w:szCs w:val="26"/>
                <w:lang w:eastAsia="ar-SA"/>
              </w:rPr>
            </w:pPr>
            <w:r w:rsidRPr="001A790B">
              <w:rPr>
                <w:sz w:val="26"/>
                <w:szCs w:val="26"/>
                <w:lang w:eastAsia="ar-SA"/>
              </w:rPr>
              <w:t xml:space="preserve">мес. </w:t>
            </w:r>
          </w:p>
        </w:tc>
        <w:tc>
          <w:tcPr>
            <w:tcW w:w="2729" w:type="dxa"/>
            <w:vAlign w:val="center"/>
          </w:tcPr>
          <w:p w14:paraId="6338ADB1" w14:textId="77777777" w:rsidR="005D705E" w:rsidRPr="001A790B" w:rsidRDefault="005D705E" w:rsidP="001A790B">
            <w:pPr>
              <w:suppressAutoHyphens/>
              <w:jc w:val="center"/>
              <w:rPr>
                <w:i/>
                <w:sz w:val="26"/>
                <w:szCs w:val="26"/>
                <w:lang w:eastAsia="ar-SA"/>
              </w:rPr>
            </w:pPr>
            <w:r w:rsidRPr="001A790B">
              <w:rPr>
                <w:i/>
                <w:sz w:val="26"/>
                <w:szCs w:val="26"/>
                <w:lang w:eastAsia="ar-SA"/>
              </w:rPr>
              <w:t>(указывается значение не менее 24 месяцев)</w:t>
            </w:r>
          </w:p>
        </w:tc>
      </w:tr>
      <w:tr w:rsidR="005D705E" w:rsidRPr="001A790B" w14:paraId="545AF6BD" w14:textId="77777777" w:rsidTr="0033200A">
        <w:tc>
          <w:tcPr>
            <w:tcW w:w="534" w:type="dxa"/>
          </w:tcPr>
          <w:p w14:paraId="282E5CB5" w14:textId="77777777" w:rsidR="005D705E" w:rsidRPr="001A790B" w:rsidRDefault="005D705E" w:rsidP="001A790B">
            <w:pPr>
              <w:suppressAutoHyphens/>
              <w:rPr>
                <w:sz w:val="26"/>
                <w:szCs w:val="26"/>
                <w:lang w:eastAsia="ar-SA"/>
              </w:rPr>
            </w:pPr>
            <w:r w:rsidRPr="001A790B">
              <w:rPr>
                <w:sz w:val="26"/>
                <w:szCs w:val="26"/>
                <w:lang w:eastAsia="ar-SA"/>
              </w:rPr>
              <w:t>6</w:t>
            </w:r>
          </w:p>
        </w:tc>
        <w:tc>
          <w:tcPr>
            <w:tcW w:w="6591" w:type="dxa"/>
          </w:tcPr>
          <w:p w14:paraId="15A75F60" w14:textId="77777777" w:rsidR="005D705E" w:rsidRPr="001A790B" w:rsidRDefault="005D705E" w:rsidP="001A790B">
            <w:pPr>
              <w:suppressAutoHyphens/>
              <w:rPr>
                <w:sz w:val="26"/>
                <w:szCs w:val="26"/>
                <w:lang w:eastAsia="ar-SA"/>
              </w:rPr>
            </w:pPr>
            <w:r w:rsidRPr="001A790B">
              <w:rPr>
                <w:sz w:val="26"/>
                <w:szCs w:val="26"/>
                <w:lang w:eastAsia="ar-SA"/>
              </w:rPr>
              <w:t xml:space="preserve">Гарантийный срок на лакокрасочное покрытие с даты подписания акта приема-передачи контейнеров, </w:t>
            </w:r>
          </w:p>
          <w:p w14:paraId="5102B4A0" w14:textId="77777777" w:rsidR="005D705E" w:rsidRPr="001A790B" w:rsidRDefault="005D705E" w:rsidP="001A790B">
            <w:pPr>
              <w:suppressAutoHyphens/>
              <w:rPr>
                <w:sz w:val="26"/>
                <w:szCs w:val="26"/>
                <w:lang w:eastAsia="ar-SA"/>
              </w:rPr>
            </w:pPr>
            <w:r w:rsidRPr="001A790B">
              <w:rPr>
                <w:sz w:val="26"/>
                <w:szCs w:val="26"/>
                <w:lang w:eastAsia="ar-SA"/>
              </w:rPr>
              <w:t>мес.</w:t>
            </w:r>
          </w:p>
        </w:tc>
        <w:tc>
          <w:tcPr>
            <w:tcW w:w="2729" w:type="dxa"/>
            <w:vAlign w:val="center"/>
          </w:tcPr>
          <w:p w14:paraId="6FD8344A" w14:textId="77777777" w:rsidR="005D705E" w:rsidRPr="001A790B" w:rsidRDefault="005D705E" w:rsidP="001A790B">
            <w:pPr>
              <w:suppressAutoHyphens/>
              <w:jc w:val="center"/>
              <w:rPr>
                <w:i/>
                <w:sz w:val="26"/>
                <w:szCs w:val="26"/>
                <w:lang w:eastAsia="ar-SA"/>
              </w:rPr>
            </w:pPr>
            <w:r w:rsidRPr="001A790B">
              <w:rPr>
                <w:i/>
                <w:sz w:val="26"/>
                <w:szCs w:val="26"/>
                <w:lang w:eastAsia="ar-SA"/>
              </w:rPr>
              <w:t>(указывается значение не менее 60 месяцев)</w:t>
            </w:r>
          </w:p>
        </w:tc>
      </w:tr>
      <w:tr w:rsidR="005D705E" w:rsidRPr="001A790B" w14:paraId="1A3CAA76" w14:textId="77777777" w:rsidTr="0033200A">
        <w:tc>
          <w:tcPr>
            <w:tcW w:w="534" w:type="dxa"/>
          </w:tcPr>
          <w:p w14:paraId="40B8943D" w14:textId="77777777" w:rsidR="005D705E" w:rsidRPr="001A790B" w:rsidRDefault="005D705E" w:rsidP="001A790B">
            <w:pPr>
              <w:suppressAutoHyphens/>
              <w:rPr>
                <w:sz w:val="26"/>
                <w:szCs w:val="26"/>
                <w:lang w:eastAsia="ar-SA"/>
              </w:rPr>
            </w:pPr>
            <w:r w:rsidRPr="001A790B">
              <w:rPr>
                <w:sz w:val="26"/>
                <w:szCs w:val="26"/>
                <w:lang w:eastAsia="ar-SA"/>
              </w:rPr>
              <w:t>7</w:t>
            </w:r>
          </w:p>
        </w:tc>
        <w:tc>
          <w:tcPr>
            <w:tcW w:w="6591" w:type="dxa"/>
          </w:tcPr>
          <w:p w14:paraId="041BD15D" w14:textId="77777777" w:rsidR="005D705E" w:rsidRPr="001A790B" w:rsidRDefault="005D705E" w:rsidP="001A790B">
            <w:pPr>
              <w:suppressAutoHyphens/>
              <w:rPr>
                <w:sz w:val="26"/>
                <w:szCs w:val="26"/>
                <w:lang w:eastAsia="ar-SA"/>
              </w:rPr>
            </w:pPr>
            <w:r w:rsidRPr="001A790B">
              <w:rPr>
                <w:sz w:val="26"/>
                <w:szCs w:val="26"/>
                <w:lang w:eastAsia="ar-SA"/>
              </w:rPr>
              <w:t>Место технической инспекции и осмотра изготовленных контейнеров</w:t>
            </w:r>
          </w:p>
        </w:tc>
        <w:tc>
          <w:tcPr>
            <w:tcW w:w="2729" w:type="dxa"/>
            <w:vAlign w:val="center"/>
          </w:tcPr>
          <w:p w14:paraId="3A3B9129" w14:textId="77777777" w:rsidR="005D705E" w:rsidRPr="001A790B" w:rsidRDefault="005D705E" w:rsidP="001A790B">
            <w:pPr>
              <w:suppressAutoHyphens/>
              <w:jc w:val="center"/>
              <w:rPr>
                <w:i/>
                <w:sz w:val="26"/>
                <w:szCs w:val="26"/>
                <w:lang w:eastAsia="ar-SA"/>
              </w:rPr>
            </w:pPr>
            <w:r w:rsidRPr="001A790B">
              <w:rPr>
                <w:i/>
                <w:sz w:val="26"/>
                <w:szCs w:val="26"/>
                <w:lang w:eastAsia="ar-SA"/>
              </w:rPr>
              <w:t>(указывается место в соответствии со столбцом 4  таблицы пункта 4.1.1 Технического задания)</w:t>
            </w:r>
          </w:p>
        </w:tc>
      </w:tr>
      <w:tr w:rsidR="005D705E" w:rsidRPr="001A790B" w14:paraId="6393CB0D" w14:textId="77777777" w:rsidTr="0033200A">
        <w:tc>
          <w:tcPr>
            <w:tcW w:w="534" w:type="dxa"/>
          </w:tcPr>
          <w:p w14:paraId="24643F2B" w14:textId="77777777" w:rsidR="005D705E" w:rsidRPr="001A790B" w:rsidRDefault="005D705E" w:rsidP="001A790B">
            <w:pPr>
              <w:suppressAutoHyphens/>
              <w:rPr>
                <w:sz w:val="26"/>
                <w:szCs w:val="26"/>
                <w:lang w:eastAsia="ar-SA"/>
              </w:rPr>
            </w:pPr>
            <w:r w:rsidRPr="001A790B">
              <w:rPr>
                <w:sz w:val="26"/>
                <w:szCs w:val="26"/>
                <w:lang w:eastAsia="ar-SA"/>
              </w:rPr>
              <w:lastRenderedPageBreak/>
              <w:t>8</w:t>
            </w:r>
          </w:p>
        </w:tc>
        <w:tc>
          <w:tcPr>
            <w:tcW w:w="6591" w:type="dxa"/>
          </w:tcPr>
          <w:p w14:paraId="34D82758" w14:textId="77777777" w:rsidR="005D705E" w:rsidRPr="001A790B" w:rsidRDefault="005D705E" w:rsidP="001A790B">
            <w:pPr>
              <w:suppressAutoHyphens/>
              <w:rPr>
                <w:i/>
                <w:sz w:val="26"/>
                <w:szCs w:val="26"/>
                <w:lang w:eastAsia="ar-SA"/>
              </w:rPr>
            </w:pPr>
            <w:r w:rsidRPr="001A790B">
              <w:rPr>
                <w:sz w:val="26"/>
                <w:szCs w:val="26"/>
                <w:lang w:eastAsia="ar-SA"/>
              </w:rPr>
              <w:t xml:space="preserve">Срок бесплатного хранения контейнеров на складе завода-изготовителя: __________________ </w:t>
            </w:r>
          </w:p>
          <w:p w14:paraId="762661AC" w14:textId="77777777" w:rsidR="001A790B" w:rsidRDefault="005D705E" w:rsidP="001A790B">
            <w:pPr>
              <w:suppressAutoHyphens/>
              <w:rPr>
                <w:i/>
                <w:sz w:val="26"/>
                <w:szCs w:val="26"/>
                <w:lang w:eastAsia="ar-SA"/>
              </w:rPr>
            </w:pPr>
            <w:r w:rsidRPr="001A790B">
              <w:rPr>
                <w:i/>
                <w:sz w:val="26"/>
                <w:szCs w:val="26"/>
                <w:lang w:eastAsia="ar-SA"/>
              </w:rPr>
              <w:t xml:space="preserve">                </w:t>
            </w:r>
            <w:r w:rsidR="001A790B">
              <w:rPr>
                <w:i/>
                <w:sz w:val="26"/>
                <w:szCs w:val="26"/>
                <w:lang w:eastAsia="ar-SA"/>
              </w:rPr>
              <w:t xml:space="preserve">                 </w:t>
            </w:r>
            <w:r w:rsidRPr="001A790B">
              <w:rPr>
                <w:i/>
                <w:sz w:val="26"/>
                <w:szCs w:val="26"/>
                <w:lang w:eastAsia="ar-SA"/>
              </w:rPr>
              <w:t xml:space="preserve"> (указать наименование владельца</w:t>
            </w:r>
          </w:p>
          <w:p w14:paraId="636A22D3" w14:textId="325D68BD" w:rsidR="005D705E" w:rsidRPr="001A790B" w:rsidRDefault="001A790B" w:rsidP="001A790B">
            <w:pPr>
              <w:suppressAutoHyphens/>
              <w:rPr>
                <w:sz w:val="26"/>
                <w:szCs w:val="26"/>
                <w:lang w:eastAsia="ar-SA"/>
              </w:rPr>
            </w:pPr>
            <w:r>
              <w:rPr>
                <w:i/>
                <w:sz w:val="26"/>
                <w:szCs w:val="26"/>
                <w:lang w:eastAsia="ar-SA"/>
              </w:rPr>
              <w:t xml:space="preserve">                                               </w:t>
            </w:r>
            <w:r w:rsidR="005D705E" w:rsidRPr="001A790B">
              <w:rPr>
                <w:i/>
                <w:sz w:val="26"/>
                <w:szCs w:val="26"/>
                <w:lang w:eastAsia="ar-SA"/>
              </w:rPr>
              <w:t xml:space="preserve"> склада</w:t>
            </w:r>
            <w:r w:rsidR="005D705E" w:rsidRPr="001A790B">
              <w:rPr>
                <w:sz w:val="26"/>
                <w:szCs w:val="26"/>
                <w:lang w:eastAsia="ar-SA"/>
              </w:rPr>
              <w:t xml:space="preserve">) </w:t>
            </w:r>
          </w:p>
          <w:p w14:paraId="79C6D9E8" w14:textId="77777777" w:rsidR="005D705E" w:rsidRPr="001A790B" w:rsidRDefault="005D705E" w:rsidP="001A790B">
            <w:pPr>
              <w:suppressAutoHyphens/>
              <w:rPr>
                <w:sz w:val="26"/>
                <w:szCs w:val="26"/>
                <w:lang w:eastAsia="ar-SA"/>
              </w:rPr>
            </w:pPr>
            <w:r w:rsidRPr="001A790B">
              <w:rPr>
                <w:sz w:val="26"/>
                <w:szCs w:val="26"/>
                <w:lang w:eastAsia="ar-SA"/>
              </w:rPr>
              <w:t>с даты уведомления Поставщиком Покупателя о готовности Товара к отгрузке</w:t>
            </w:r>
          </w:p>
        </w:tc>
        <w:tc>
          <w:tcPr>
            <w:tcW w:w="2729" w:type="dxa"/>
            <w:vAlign w:val="center"/>
          </w:tcPr>
          <w:p w14:paraId="5CA290A4" w14:textId="77777777" w:rsidR="005D705E" w:rsidRPr="001A790B" w:rsidRDefault="005D705E" w:rsidP="001A790B">
            <w:pPr>
              <w:suppressAutoHyphens/>
              <w:jc w:val="center"/>
              <w:rPr>
                <w:i/>
                <w:sz w:val="26"/>
                <w:szCs w:val="26"/>
                <w:lang w:eastAsia="ar-SA"/>
              </w:rPr>
            </w:pPr>
            <w:r w:rsidRPr="001A790B">
              <w:rPr>
                <w:i/>
                <w:sz w:val="26"/>
                <w:szCs w:val="26"/>
                <w:lang w:eastAsia="ar-SA"/>
              </w:rPr>
              <w:t>(указывается значение в календарных днях)</w:t>
            </w:r>
          </w:p>
        </w:tc>
      </w:tr>
      <w:tr w:rsidR="005D705E" w:rsidRPr="001A790B" w14:paraId="7E611D35" w14:textId="77777777" w:rsidTr="0033200A">
        <w:tc>
          <w:tcPr>
            <w:tcW w:w="534" w:type="dxa"/>
          </w:tcPr>
          <w:p w14:paraId="37E1AC02" w14:textId="77777777" w:rsidR="005D705E" w:rsidRPr="001A790B" w:rsidRDefault="005D705E" w:rsidP="001A790B">
            <w:pPr>
              <w:suppressAutoHyphens/>
              <w:rPr>
                <w:sz w:val="26"/>
                <w:szCs w:val="26"/>
                <w:lang w:eastAsia="ar-SA"/>
              </w:rPr>
            </w:pPr>
            <w:r w:rsidRPr="001A790B">
              <w:rPr>
                <w:sz w:val="26"/>
                <w:szCs w:val="26"/>
                <w:lang w:eastAsia="ar-SA"/>
              </w:rPr>
              <w:t>9</w:t>
            </w:r>
          </w:p>
        </w:tc>
        <w:tc>
          <w:tcPr>
            <w:tcW w:w="6591" w:type="dxa"/>
          </w:tcPr>
          <w:p w14:paraId="67908CFC" w14:textId="77777777" w:rsidR="005D705E" w:rsidRPr="001A790B" w:rsidRDefault="005D705E" w:rsidP="001A790B">
            <w:pPr>
              <w:suppressAutoHyphens/>
              <w:rPr>
                <w:sz w:val="26"/>
                <w:szCs w:val="26"/>
                <w:lang w:eastAsia="ar-SA"/>
              </w:rPr>
            </w:pPr>
            <w:r w:rsidRPr="001A790B">
              <w:rPr>
                <w:sz w:val="26"/>
                <w:szCs w:val="26"/>
                <w:lang w:eastAsia="ar-SA"/>
              </w:rPr>
              <w:t>Стоимость хранения контейнеров после истечения срока бесплатного хранения товара на складе завода-изготовителя</w:t>
            </w:r>
          </w:p>
        </w:tc>
        <w:tc>
          <w:tcPr>
            <w:tcW w:w="2729" w:type="dxa"/>
            <w:vAlign w:val="center"/>
          </w:tcPr>
          <w:p w14:paraId="2F7D8B98" w14:textId="77777777" w:rsidR="005D705E" w:rsidRPr="001A790B" w:rsidRDefault="005D705E" w:rsidP="001A790B">
            <w:pPr>
              <w:suppressAutoHyphens/>
              <w:jc w:val="center"/>
              <w:rPr>
                <w:sz w:val="26"/>
                <w:szCs w:val="26"/>
                <w:lang w:eastAsia="ar-SA"/>
              </w:rPr>
            </w:pPr>
            <w:r w:rsidRPr="001A790B">
              <w:rPr>
                <w:i/>
                <w:sz w:val="26"/>
                <w:szCs w:val="26"/>
                <w:lang w:eastAsia="ar-SA"/>
              </w:rPr>
              <w:t>(указать цену для лота № 1 в рублях, для лотов №№ 2-7 в долларах США)</w:t>
            </w:r>
          </w:p>
        </w:tc>
      </w:tr>
      <w:tr w:rsidR="005D705E" w:rsidRPr="001A790B" w14:paraId="1D274D57" w14:textId="77777777" w:rsidTr="0033200A">
        <w:tc>
          <w:tcPr>
            <w:tcW w:w="534" w:type="dxa"/>
          </w:tcPr>
          <w:p w14:paraId="26A3F83C" w14:textId="07CECE23" w:rsidR="005D705E" w:rsidRPr="001A790B" w:rsidRDefault="005D705E" w:rsidP="001A790B">
            <w:pPr>
              <w:suppressAutoHyphens/>
              <w:rPr>
                <w:sz w:val="26"/>
                <w:szCs w:val="26"/>
                <w:lang w:eastAsia="ar-SA"/>
              </w:rPr>
            </w:pPr>
            <w:r w:rsidRPr="001A790B">
              <w:rPr>
                <w:sz w:val="26"/>
                <w:szCs w:val="26"/>
                <w:lang w:eastAsia="ar-SA"/>
              </w:rPr>
              <w:t>10</w:t>
            </w:r>
          </w:p>
        </w:tc>
        <w:tc>
          <w:tcPr>
            <w:tcW w:w="6591" w:type="dxa"/>
          </w:tcPr>
          <w:p w14:paraId="7B76D6AE" w14:textId="0F0573BA" w:rsidR="005D705E" w:rsidRPr="001A790B" w:rsidRDefault="00E40234" w:rsidP="001A790B">
            <w:pPr>
              <w:suppressAutoHyphens/>
              <w:rPr>
                <w:sz w:val="26"/>
                <w:szCs w:val="26"/>
                <w:lang w:eastAsia="ar-SA"/>
              </w:rPr>
            </w:pPr>
            <w:r w:rsidRPr="001A790B">
              <w:rPr>
                <w:sz w:val="26"/>
                <w:szCs w:val="26"/>
                <w:lang w:eastAsia="ar-SA"/>
              </w:rPr>
              <w:t>С</w:t>
            </w:r>
            <w:r w:rsidR="00095708" w:rsidRPr="001A790B">
              <w:rPr>
                <w:sz w:val="26"/>
                <w:szCs w:val="26"/>
                <w:lang w:eastAsia="ar-SA"/>
              </w:rPr>
              <w:t xml:space="preserve">рок </w:t>
            </w:r>
            <w:r w:rsidR="00BB5591" w:rsidRPr="001A790B">
              <w:rPr>
                <w:sz w:val="26"/>
                <w:szCs w:val="26"/>
                <w:lang w:eastAsia="ar-SA"/>
              </w:rPr>
              <w:t>изготовления</w:t>
            </w:r>
            <w:r w:rsidR="00095708" w:rsidRPr="001A790B">
              <w:rPr>
                <w:sz w:val="26"/>
                <w:szCs w:val="26"/>
                <w:lang w:eastAsia="ar-SA"/>
              </w:rPr>
              <w:t xml:space="preserve"> контейнеров на </w:t>
            </w:r>
            <w:r w:rsidR="001A790B" w:rsidRPr="001A790B">
              <w:rPr>
                <w:sz w:val="26"/>
                <w:szCs w:val="26"/>
                <w:lang w:eastAsia="ar-SA"/>
              </w:rPr>
              <w:t>заводе-изготовителе и представление их для инспекции их технического состояния</w:t>
            </w:r>
          </w:p>
        </w:tc>
        <w:tc>
          <w:tcPr>
            <w:tcW w:w="2729" w:type="dxa"/>
            <w:vAlign w:val="center"/>
          </w:tcPr>
          <w:p w14:paraId="69ECB5EF" w14:textId="77777777" w:rsidR="001A790B" w:rsidRPr="001A790B" w:rsidRDefault="001A790B" w:rsidP="001A790B">
            <w:pPr>
              <w:suppressAutoHyphens/>
              <w:rPr>
                <w:sz w:val="26"/>
                <w:szCs w:val="26"/>
                <w:lang w:eastAsia="ar-SA"/>
              </w:rPr>
            </w:pPr>
            <w:r w:rsidRPr="001A790B">
              <w:rPr>
                <w:sz w:val="26"/>
                <w:szCs w:val="26"/>
                <w:lang w:eastAsia="ar-SA"/>
              </w:rPr>
              <w:t>Не позднее _________</w:t>
            </w:r>
          </w:p>
          <w:p w14:paraId="1916DCF4" w14:textId="378C0919" w:rsidR="005D705E" w:rsidRPr="001A790B" w:rsidRDefault="001A790B" w:rsidP="004F3A0C">
            <w:pPr>
              <w:suppressAutoHyphens/>
              <w:rPr>
                <w:i/>
                <w:sz w:val="26"/>
                <w:szCs w:val="26"/>
                <w:lang w:eastAsia="ar-SA"/>
              </w:rPr>
            </w:pPr>
            <w:r>
              <w:rPr>
                <w:i/>
                <w:sz w:val="26"/>
                <w:szCs w:val="26"/>
                <w:lang w:eastAsia="ar-SA"/>
              </w:rPr>
              <w:t>(</w:t>
            </w:r>
            <w:r w:rsidR="00BB5591" w:rsidRPr="001A790B">
              <w:rPr>
                <w:i/>
                <w:sz w:val="26"/>
                <w:szCs w:val="26"/>
                <w:lang w:eastAsia="ar-SA"/>
              </w:rPr>
              <w:t>Указывается дата в формате ДД.ММ.ГГГГ</w:t>
            </w:r>
            <w:r w:rsidR="00C122E4" w:rsidRPr="001A790B">
              <w:rPr>
                <w:i/>
                <w:sz w:val="26"/>
                <w:szCs w:val="26"/>
                <w:lang w:eastAsia="ar-SA"/>
              </w:rPr>
              <w:t>,</w:t>
            </w:r>
            <w:r w:rsidR="00BB5591" w:rsidRPr="001A790B">
              <w:rPr>
                <w:i/>
                <w:sz w:val="26"/>
                <w:szCs w:val="26"/>
                <w:lang w:eastAsia="ar-SA"/>
              </w:rPr>
              <w:t xml:space="preserve"> указанная дата </w:t>
            </w:r>
            <w:r w:rsidR="00C122E4" w:rsidRPr="001A790B">
              <w:rPr>
                <w:i/>
                <w:sz w:val="26"/>
                <w:szCs w:val="26"/>
                <w:lang w:eastAsia="ar-SA"/>
              </w:rPr>
              <w:t xml:space="preserve">должна быть </w:t>
            </w:r>
            <w:r w:rsidR="00BB5591" w:rsidRPr="001A790B">
              <w:rPr>
                <w:i/>
                <w:sz w:val="26"/>
                <w:szCs w:val="26"/>
                <w:lang w:eastAsia="ar-SA"/>
              </w:rPr>
              <w:t>н</w:t>
            </w:r>
            <w:r w:rsidR="00C122E4" w:rsidRPr="001A790B">
              <w:rPr>
                <w:i/>
                <w:sz w:val="26"/>
                <w:szCs w:val="26"/>
                <w:lang w:eastAsia="ar-SA"/>
              </w:rPr>
              <w:t>е позднее даты</w:t>
            </w:r>
            <w:r>
              <w:rPr>
                <w:i/>
                <w:sz w:val="26"/>
                <w:szCs w:val="26"/>
                <w:lang w:eastAsia="ar-SA"/>
              </w:rPr>
              <w:t xml:space="preserve">, указанной </w:t>
            </w:r>
            <w:r w:rsidR="00C122E4" w:rsidRPr="001A790B">
              <w:rPr>
                <w:i/>
                <w:sz w:val="26"/>
                <w:szCs w:val="26"/>
                <w:lang w:eastAsia="ar-SA"/>
              </w:rPr>
              <w:t>в пункте 4.3</w:t>
            </w:r>
            <w:r w:rsidR="00BB5591" w:rsidRPr="001A790B">
              <w:rPr>
                <w:i/>
                <w:sz w:val="26"/>
                <w:szCs w:val="26"/>
                <w:lang w:eastAsia="ar-SA"/>
              </w:rPr>
              <w:t xml:space="preserve"> Технического задания документации о закупке</w:t>
            </w:r>
            <w:r w:rsidR="00202063">
              <w:rPr>
                <w:i/>
                <w:sz w:val="26"/>
                <w:szCs w:val="26"/>
                <w:lang w:eastAsia="ar-SA"/>
              </w:rPr>
              <w:t>)</w:t>
            </w:r>
          </w:p>
        </w:tc>
      </w:tr>
    </w:tbl>
    <w:p w14:paraId="6EAA7608" w14:textId="77777777" w:rsidR="005D705E" w:rsidRPr="001A790B" w:rsidRDefault="005D705E" w:rsidP="001A790B">
      <w:pPr>
        <w:suppressAutoHyphens/>
        <w:ind w:firstLine="567"/>
        <w:jc w:val="both"/>
        <w:rPr>
          <w:rFonts w:ascii="Times New Roman" w:eastAsia="Times New Roman" w:hAnsi="Times New Roman" w:cs="Times New Roman"/>
          <w:color w:val="BFBFBF"/>
          <w:sz w:val="26"/>
          <w:szCs w:val="26"/>
          <w:lang w:eastAsia="ar-SA"/>
        </w:rPr>
      </w:pPr>
    </w:p>
    <w:p w14:paraId="23841763" w14:textId="05C182D8" w:rsidR="005D705E" w:rsidRPr="001A790B" w:rsidRDefault="002652E1" w:rsidP="001A790B">
      <w:pPr>
        <w:suppressAutoHyphens/>
        <w:rPr>
          <w:rFonts w:ascii="Times New Roman" w:eastAsia="Times New Roman" w:hAnsi="Times New Roman" w:cs="Times New Roman"/>
          <w:sz w:val="26"/>
          <w:szCs w:val="26"/>
          <w:lang w:eastAsia="ar-SA"/>
        </w:rPr>
      </w:pPr>
      <w:r w:rsidRPr="001A790B">
        <w:rPr>
          <w:rFonts w:ascii="Times New Roman" w:eastAsia="Times New Roman" w:hAnsi="Times New Roman" w:cs="Times New Roman"/>
          <w:sz w:val="26"/>
          <w:szCs w:val="26"/>
          <w:lang w:eastAsia="ar-SA"/>
        </w:rPr>
        <w:t>»</w:t>
      </w:r>
    </w:p>
    <w:p w14:paraId="089D02FD" w14:textId="77777777" w:rsidR="002652E1" w:rsidRPr="001A790B" w:rsidRDefault="002652E1" w:rsidP="001A790B">
      <w:pPr>
        <w:suppressAutoHyphens/>
        <w:rPr>
          <w:rFonts w:ascii="Times New Roman" w:eastAsia="Times New Roman" w:hAnsi="Times New Roman" w:cs="Times New Roman"/>
          <w:sz w:val="26"/>
          <w:szCs w:val="26"/>
          <w:lang w:eastAsia="ar-SA"/>
        </w:rPr>
      </w:pPr>
    </w:p>
    <w:p w14:paraId="772E58CC" w14:textId="77777777" w:rsidR="00A2371D" w:rsidRPr="001A790B" w:rsidRDefault="00A2371D" w:rsidP="001A790B">
      <w:pPr>
        <w:pStyle w:val="ac"/>
        <w:suppressAutoHyphens/>
        <w:ind w:left="825"/>
        <w:jc w:val="both"/>
        <w:rPr>
          <w:rFonts w:ascii="Times New Roman" w:eastAsia="Times New Roman" w:hAnsi="Times New Roman" w:cs="Times New Roman"/>
          <w:sz w:val="26"/>
          <w:szCs w:val="26"/>
          <w:lang w:eastAsia="ar-SA"/>
        </w:rPr>
      </w:pPr>
    </w:p>
    <w:p w14:paraId="09B5A896" w14:textId="0A53DF8C" w:rsidR="00A2371D" w:rsidRPr="001A790B" w:rsidRDefault="00A2371D" w:rsidP="001A790B">
      <w:pPr>
        <w:pStyle w:val="ac"/>
        <w:suppressAutoHyphens/>
        <w:ind w:left="825"/>
        <w:jc w:val="both"/>
        <w:rPr>
          <w:rFonts w:ascii="Times New Roman" w:eastAsia="Times New Roman" w:hAnsi="Times New Roman" w:cs="Times New Roman"/>
          <w:sz w:val="26"/>
          <w:szCs w:val="26"/>
          <w:lang w:eastAsia="ar-SA"/>
        </w:rPr>
      </w:pPr>
      <w:r w:rsidRPr="001A790B">
        <w:rPr>
          <w:rFonts w:ascii="Times New Roman" w:eastAsia="Times New Roman" w:hAnsi="Times New Roman" w:cs="Times New Roman"/>
          <w:sz w:val="26"/>
          <w:szCs w:val="26"/>
          <w:lang w:eastAsia="ar-SA"/>
        </w:rPr>
        <w:t xml:space="preserve">Далее по тексту…  </w:t>
      </w:r>
    </w:p>
    <w:p w14:paraId="0F8C57BC" w14:textId="77777777" w:rsidR="00A2371D" w:rsidRPr="001A790B" w:rsidRDefault="00A2371D" w:rsidP="001A790B">
      <w:pPr>
        <w:suppressAutoHyphens/>
        <w:ind w:left="709"/>
        <w:jc w:val="both"/>
        <w:rPr>
          <w:rFonts w:ascii="Times New Roman" w:eastAsia="Times New Roman" w:hAnsi="Times New Roman" w:cs="Times New Roman"/>
          <w:sz w:val="28"/>
          <w:szCs w:val="28"/>
          <w:lang w:eastAsia="ar-SA"/>
        </w:rPr>
      </w:pPr>
    </w:p>
    <w:p w14:paraId="43639CCB" w14:textId="77777777" w:rsidR="00A2371D" w:rsidRPr="001A790B" w:rsidRDefault="00A2371D" w:rsidP="001A790B">
      <w:pPr>
        <w:suppressAutoHyphens/>
        <w:ind w:left="709"/>
        <w:jc w:val="both"/>
        <w:rPr>
          <w:rFonts w:ascii="Times New Roman" w:eastAsia="Times New Roman" w:hAnsi="Times New Roman" w:cs="Times New Roman"/>
          <w:sz w:val="28"/>
          <w:szCs w:val="28"/>
          <w:lang w:eastAsia="ar-SA"/>
        </w:rPr>
      </w:pPr>
    </w:p>
    <w:tbl>
      <w:tblPr>
        <w:tblStyle w:val="41"/>
        <w:tblW w:w="0" w:type="auto"/>
        <w:tblInd w:w="0" w:type="dxa"/>
        <w:tblLook w:val="04A0" w:firstRow="1" w:lastRow="0" w:firstColumn="1" w:lastColumn="0" w:noHBand="0" w:noVBand="1"/>
      </w:tblPr>
      <w:tblGrid>
        <w:gridCol w:w="6377"/>
        <w:gridCol w:w="3470"/>
      </w:tblGrid>
      <w:tr w:rsidR="00A2371D" w:rsidRPr="00A2371D" w14:paraId="4AC25DDA" w14:textId="77777777" w:rsidTr="00A237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hideMark/>
          </w:tcPr>
          <w:p w14:paraId="5F82EF7C" w14:textId="77777777" w:rsidR="00A2371D" w:rsidRPr="001A790B" w:rsidRDefault="00A2371D" w:rsidP="001A790B">
            <w:pPr>
              <w:rPr>
                <w:rFonts w:ascii="Times New Roman" w:eastAsia="Times New Roman" w:hAnsi="Times New Roman"/>
                <w:sz w:val="28"/>
                <w:szCs w:val="28"/>
              </w:rPr>
            </w:pPr>
            <w:r w:rsidRPr="001A790B">
              <w:rPr>
                <w:rFonts w:ascii="Times New Roman" w:eastAsia="Times New Roman" w:hAnsi="Times New Roman"/>
                <w:sz w:val="28"/>
                <w:szCs w:val="28"/>
              </w:rPr>
              <w:t>Председатель Конкурсной комиссии</w:t>
            </w:r>
          </w:p>
          <w:p w14:paraId="3D2A5CC9" w14:textId="7C39BBD3" w:rsidR="00A2371D" w:rsidRPr="001A790B" w:rsidRDefault="00A2371D" w:rsidP="001A790B">
            <w:pPr>
              <w:spacing w:before="60" w:after="60"/>
              <w:rPr>
                <w:rFonts w:ascii="Times New Roman" w:eastAsia="Times New Roman" w:hAnsi="Times New Roman"/>
                <w:sz w:val="28"/>
                <w:szCs w:val="28"/>
              </w:rPr>
            </w:pPr>
            <w:r w:rsidRPr="001A790B">
              <w:rPr>
                <w:rFonts w:ascii="Times New Roman" w:eastAsia="Times New Roman" w:hAnsi="Times New Roman"/>
                <w:sz w:val="28"/>
                <w:szCs w:val="28"/>
              </w:rPr>
              <w:t xml:space="preserve">аппарата управления ПАО </w:t>
            </w:r>
            <w:r w:rsidR="00A874B4" w:rsidRPr="001A790B">
              <w:rPr>
                <w:rFonts w:ascii="Times New Roman" w:eastAsia="Times New Roman" w:hAnsi="Times New Roman"/>
                <w:sz w:val="28"/>
                <w:szCs w:val="28"/>
              </w:rPr>
              <w:t>«</w:t>
            </w:r>
            <w:r w:rsidRPr="001A790B">
              <w:rPr>
                <w:rFonts w:ascii="Times New Roman" w:eastAsia="Times New Roman" w:hAnsi="Times New Roman"/>
                <w:sz w:val="28"/>
                <w:szCs w:val="28"/>
              </w:rPr>
              <w:t>ТрансКонтейнер»</w:t>
            </w:r>
          </w:p>
        </w:tc>
        <w:tc>
          <w:tcPr>
            <w:tcW w:w="3649" w:type="dxa"/>
            <w:hideMark/>
          </w:tcPr>
          <w:p w14:paraId="1D3664B6" w14:textId="77777777" w:rsidR="00A2371D" w:rsidRPr="00A2371D" w:rsidRDefault="00A2371D"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r w:rsidRPr="001A790B">
              <w:rPr>
                <w:rFonts w:ascii="Times New Roman" w:eastAsia="Times New Roman" w:hAnsi="Times New Roman"/>
                <w:sz w:val="28"/>
                <w:szCs w:val="28"/>
              </w:rPr>
              <w:t>М.Г. Ким</w:t>
            </w:r>
          </w:p>
        </w:tc>
      </w:tr>
    </w:tbl>
    <w:p w14:paraId="24E8443A" w14:textId="77777777" w:rsidR="00A2371D" w:rsidRPr="00A2371D" w:rsidRDefault="00A2371D" w:rsidP="001A790B">
      <w:pPr>
        <w:jc w:val="center"/>
      </w:pPr>
    </w:p>
    <w:sectPr w:rsidR="00A2371D" w:rsidRPr="00A2371D" w:rsidSect="003417AB">
      <w:headerReference w:type="default" r:id="rId12"/>
      <w:headerReference w:type="first" r:id="rId13"/>
      <w:pgSz w:w="11900" w:h="16840"/>
      <w:pgMar w:top="1134" w:right="851" w:bottom="1701" w:left="1418" w:header="45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7E59F" w14:textId="77777777" w:rsidR="00A77340" w:rsidRDefault="00A77340" w:rsidP="00D10DC0">
      <w:r>
        <w:separator/>
      </w:r>
    </w:p>
  </w:endnote>
  <w:endnote w:type="continuationSeparator" w:id="0">
    <w:p w14:paraId="6BDA0514" w14:textId="77777777" w:rsidR="00A77340" w:rsidRDefault="00A77340" w:rsidP="00D1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FB0AB" w14:textId="77777777" w:rsidR="00A77340" w:rsidRDefault="00A77340" w:rsidP="00D10DC0">
      <w:r>
        <w:separator/>
      </w:r>
    </w:p>
  </w:footnote>
  <w:footnote w:type="continuationSeparator" w:id="0">
    <w:p w14:paraId="0365630B" w14:textId="77777777" w:rsidR="00A77340" w:rsidRDefault="00A77340" w:rsidP="00D10D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A467D" w14:textId="3F931E2E" w:rsidR="00B352EF" w:rsidRDefault="00B352EF" w:rsidP="0032466E">
    <w:pPr>
      <w:pStyle w:val="a3"/>
      <w:rPr>
        <w:noProof/>
        <w:lang w:eastAsia="ru-RU"/>
      </w:rPr>
    </w:pPr>
  </w:p>
  <w:p w14:paraId="738986DA" w14:textId="1166E9DD" w:rsidR="00D10DC0" w:rsidRPr="0032466E" w:rsidRDefault="00D10DC0" w:rsidP="0032466E">
    <w:pPr>
      <w:pStyle w:val="a3"/>
      <w:rPr>
        <w:noProof/>
        <w:lang w:eastAsia="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CC3C8" w14:textId="1796AB95" w:rsidR="00614463" w:rsidRDefault="00614463">
    <w:pPr>
      <w:pStyle w:val="a3"/>
      <w:rPr>
        <w:noProof/>
        <w:lang w:eastAsia="ru-RU"/>
      </w:rPr>
    </w:pPr>
  </w:p>
  <w:p w14:paraId="0D2AB820" w14:textId="10A8FADB" w:rsidR="00DD727F" w:rsidRDefault="00DD727F">
    <w:pPr>
      <w:pStyle w:val="a3"/>
      <w:rPr>
        <w:noProof/>
        <w:lang w:eastAsia="ru-RU"/>
      </w:rPr>
    </w:pPr>
  </w:p>
  <w:p w14:paraId="3E2C7F12" w14:textId="769B34FF" w:rsidR="004F28F2" w:rsidRDefault="004F28F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86195"/>
    <w:multiLevelType w:val="multilevel"/>
    <w:tmpl w:val="AC3AB7B2"/>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1" w15:restartNumberingAfterBreak="0">
    <w:nsid w:val="112F59AD"/>
    <w:multiLevelType w:val="hybridMultilevel"/>
    <w:tmpl w:val="39F497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3"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4"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5" w15:restartNumberingAfterBreak="0">
    <w:nsid w:val="5B981211"/>
    <w:multiLevelType w:val="hybridMultilevel"/>
    <w:tmpl w:val="9F482FA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7106E1"/>
    <w:multiLevelType w:val="hybridMultilevel"/>
    <w:tmpl w:val="87ECD9EC"/>
    <w:lvl w:ilvl="0" w:tplc="679E70C0">
      <w:start w:val="1"/>
      <w:numFmt w:val="decimal"/>
      <w:lvlText w:val="%1.3"/>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num w:numId="1">
    <w:abstractNumId w:val="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5"/>
  </w:num>
  <w:num w:numId="6">
    <w:abstractNumId w:val="2"/>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doNotShadeFormData/>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DC0"/>
    <w:rsid w:val="0003541F"/>
    <w:rsid w:val="00095708"/>
    <w:rsid w:val="000A710F"/>
    <w:rsid w:val="000B52F7"/>
    <w:rsid w:val="000D5C05"/>
    <w:rsid w:val="000E79F2"/>
    <w:rsid w:val="000F3697"/>
    <w:rsid w:val="0010575A"/>
    <w:rsid w:val="001134F7"/>
    <w:rsid w:val="00141443"/>
    <w:rsid w:val="00160BB9"/>
    <w:rsid w:val="001A790B"/>
    <w:rsid w:val="001C13A2"/>
    <w:rsid w:val="001D2CE9"/>
    <w:rsid w:val="001E6969"/>
    <w:rsid w:val="00202063"/>
    <w:rsid w:val="002600AB"/>
    <w:rsid w:val="002652E1"/>
    <w:rsid w:val="002A1994"/>
    <w:rsid w:val="002E73BF"/>
    <w:rsid w:val="0030636E"/>
    <w:rsid w:val="00311629"/>
    <w:rsid w:val="00317B6A"/>
    <w:rsid w:val="0032466E"/>
    <w:rsid w:val="003319B7"/>
    <w:rsid w:val="003417AB"/>
    <w:rsid w:val="0035320E"/>
    <w:rsid w:val="00370B19"/>
    <w:rsid w:val="003A51B8"/>
    <w:rsid w:val="003B0AA4"/>
    <w:rsid w:val="00427893"/>
    <w:rsid w:val="004763CD"/>
    <w:rsid w:val="004B5E7E"/>
    <w:rsid w:val="004B5ED2"/>
    <w:rsid w:val="004B6763"/>
    <w:rsid w:val="004C25FC"/>
    <w:rsid w:val="004E1B85"/>
    <w:rsid w:val="004F28F2"/>
    <w:rsid w:val="004F3A0C"/>
    <w:rsid w:val="004F7FE5"/>
    <w:rsid w:val="00516368"/>
    <w:rsid w:val="00534C78"/>
    <w:rsid w:val="00542824"/>
    <w:rsid w:val="00592146"/>
    <w:rsid w:val="005A66C3"/>
    <w:rsid w:val="005C7297"/>
    <w:rsid w:val="005D705E"/>
    <w:rsid w:val="005F5835"/>
    <w:rsid w:val="00613088"/>
    <w:rsid w:val="00614463"/>
    <w:rsid w:val="0061482E"/>
    <w:rsid w:val="006822BB"/>
    <w:rsid w:val="006F2CA9"/>
    <w:rsid w:val="006F7F82"/>
    <w:rsid w:val="00723816"/>
    <w:rsid w:val="007254C9"/>
    <w:rsid w:val="00757368"/>
    <w:rsid w:val="00761FA7"/>
    <w:rsid w:val="00776902"/>
    <w:rsid w:val="007A4D5A"/>
    <w:rsid w:val="007B2399"/>
    <w:rsid w:val="00870037"/>
    <w:rsid w:val="008873FD"/>
    <w:rsid w:val="008A3176"/>
    <w:rsid w:val="008D21BB"/>
    <w:rsid w:val="008F3CD2"/>
    <w:rsid w:val="00916871"/>
    <w:rsid w:val="0095328E"/>
    <w:rsid w:val="00954544"/>
    <w:rsid w:val="009A48F7"/>
    <w:rsid w:val="009A7AA4"/>
    <w:rsid w:val="009C26DF"/>
    <w:rsid w:val="00A12530"/>
    <w:rsid w:val="00A2371D"/>
    <w:rsid w:val="00A353F5"/>
    <w:rsid w:val="00A62C31"/>
    <w:rsid w:val="00A77340"/>
    <w:rsid w:val="00A87158"/>
    <w:rsid w:val="00A874B4"/>
    <w:rsid w:val="00AA0873"/>
    <w:rsid w:val="00B04E2C"/>
    <w:rsid w:val="00B11AF8"/>
    <w:rsid w:val="00B31B41"/>
    <w:rsid w:val="00B352EF"/>
    <w:rsid w:val="00B90F02"/>
    <w:rsid w:val="00B979AB"/>
    <w:rsid w:val="00BA2029"/>
    <w:rsid w:val="00BB5591"/>
    <w:rsid w:val="00BB7D7B"/>
    <w:rsid w:val="00BD0253"/>
    <w:rsid w:val="00C044E9"/>
    <w:rsid w:val="00C122E4"/>
    <w:rsid w:val="00C52ACD"/>
    <w:rsid w:val="00CA492F"/>
    <w:rsid w:val="00CE757D"/>
    <w:rsid w:val="00D10DC0"/>
    <w:rsid w:val="00D31B5C"/>
    <w:rsid w:val="00D5504C"/>
    <w:rsid w:val="00D8479D"/>
    <w:rsid w:val="00DA2F1A"/>
    <w:rsid w:val="00DB09E1"/>
    <w:rsid w:val="00DB3C70"/>
    <w:rsid w:val="00DB5BE0"/>
    <w:rsid w:val="00DD635C"/>
    <w:rsid w:val="00DD727F"/>
    <w:rsid w:val="00E01753"/>
    <w:rsid w:val="00E24EDA"/>
    <w:rsid w:val="00E27602"/>
    <w:rsid w:val="00E40234"/>
    <w:rsid w:val="00E47144"/>
    <w:rsid w:val="00E810AE"/>
    <w:rsid w:val="00EE1976"/>
    <w:rsid w:val="00EF4BF5"/>
    <w:rsid w:val="00F231B8"/>
    <w:rsid w:val="00F43CAF"/>
    <w:rsid w:val="00F730C4"/>
    <w:rsid w:val="00F75685"/>
    <w:rsid w:val="00FA7FB0"/>
    <w:rsid w:val="00FC2AAD"/>
    <w:rsid w:val="00FF042B"/>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20BD17"/>
  <w15:docId w15:val="{A24D8C6C-F534-44B9-8631-21580EC0E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UnresolvedMention">
    <w:name w:val="Unresolved Mention"/>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qFormat/>
    <w:rsid w:val="00A2371D"/>
    <w:pPr>
      <w:ind w:left="720"/>
      <w:contextualSpacing/>
    </w:pPr>
  </w:style>
  <w:style w:type="paragraph" w:customStyle="1" w:styleId="1">
    <w:name w:val="Обычный1"/>
    <w:link w:val="CharChar"/>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0"/>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semiHidden/>
    <w:rsid w:val="005D705E"/>
  </w:style>
  <w:style w:type="character" w:customStyle="1" w:styleId="10">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iPriority w:val="99"/>
    <w:semiHidden/>
    <w:unhideWhenUsed/>
    <w:rsid w:val="005D705E"/>
    <w:pPr>
      <w:spacing w:after="120"/>
      <w:ind w:left="283"/>
    </w:pPr>
  </w:style>
  <w:style w:type="character" w:customStyle="1" w:styleId="af0">
    <w:name w:val="Основной текст с отступом Знак"/>
    <w:basedOn w:val="a0"/>
    <w:link w:val="af"/>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1">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44317">
      <w:bodyDiv w:val="1"/>
      <w:marLeft w:val="0"/>
      <w:marRight w:val="0"/>
      <w:marTop w:val="0"/>
      <w:marBottom w:val="0"/>
      <w:divBdr>
        <w:top w:val="none" w:sz="0" w:space="0" w:color="auto"/>
        <w:left w:val="none" w:sz="0" w:space="0" w:color="auto"/>
        <w:bottom w:val="none" w:sz="0" w:space="0" w:color="auto"/>
        <w:right w:val="none" w:sz="0" w:space="0" w:color="auto"/>
      </w:divBdr>
    </w:div>
    <w:div w:id="639070094">
      <w:bodyDiv w:val="1"/>
      <w:marLeft w:val="0"/>
      <w:marRight w:val="0"/>
      <w:marTop w:val="0"/>
      <w:marBottom w:val="0"/>
      <w:divBdr>
        <w:top w:val="none" w:sz="0" w:space="0" w:color="auto"/>
        <w:left w:val="none" w:sz="0" w:space="0" w:color="auto"/>
        <w:bottom w:val="none" w:sz="0" w:space="0" w:color="auto"/>
        <w:right w:val="none" w:sz="0" w:space="0" w:color="auto"/>
      </w:divBdr>
    </w:div>
    <w:div w:id="809831805">
      <w:bodyDiv w:val="1"/>
      <w:marLeft w:val="0"/>
      <w:marRight w:val="0"/>
      <w:marTop w:val="0"/>
      <w:marBottom w:val="0"/>
      <w:divBdr>
        <w:top w:val="none" w:sz="0" w:space="0" w:color="auto"/>
        <w:left w:val="none" w:sz="0" w:space="0" w:color="auto"/>
        <w:bottom w:val="none" w:sz="0" w:space="0" w:color="auto"/>
        <w:right w:val="none" w:sz="0" w:space="0" w:color="auto"/>
      </w:divBdr>
    </w:div>
    <w:div w:id="1211765614">
      <w:bodyDiv w:val="1"/>
      <w:marLeft w:val="0"/>
      <w:marRight w:val="0"/>
      <w:marTop w:val="0"/>
      <w:marBottom w:val="0"/>
      <w:divBdr>
        <w:top w:val="none" w:sz="0" w:space="0" w:color="auto"/>
        <w:left w:val="none" w:sz="0" w:space="0" w:color="auto"/>
        <w:bottom w:val="none" w:sz="0" w:space="0" w:color="auto"/>
        <w:right w:val="none" w:sz="0" w:space="0" w:color="auto"/>
      </w:divBdr>
    </w:div>
    <w:div w:id="1640770991">
      <w:bodyDiv w:val="1"/>
      <w:marLeft w:val="0"/>
      <w:marRight w:val="0"/>
      <w:marTop w:val="0"/>
      <w:marBottom w:val="0"/>
      <w:divBdr>
        <w:top w:val="none" w:sz="0" w:space="0" w:color="auto"/>
        <w:left w:val="none" w:sz="0" w:space="0" w:color="auto"/>
        <w:bottom w:val="none" w:sz="0" w:space="0" w:color="auto"/>
        <w:right w:val="none" w:sz="0" w:space="0" w:color="auto"/>
      </w:divBdr>
    </w:div>
    <w:div w:id="1675188068">
      <w:bodyDiv w:val="1"/>
      <w:marLeft w:val="0"/>
      <w:marRight w:val="0"/>
      <w:marTop w:val="0"/>
      <w:marBottom w:val="0"/>
      <w:divBdr>
        <w:top w:val="none" w:sz="0" w:space="0" w:color="auto"/>
        <w:left w:val="none" w:sz="0" w:space="0" w:color="auto"/>
        <w:bottom w:val="none" w:sz="0" w:space="0" w:color="auto"/>
        <w:right w:val="none" w:sz="0" w:space="0" w:color="auto"/>
      </w:divBdr>
    </w:div>
    <w:div w:id="1787892597">
      <w:bodyDiv w:val="1"/>
      <w:marLeft w:val="0"/>
      <w:marRight w:val="0"/>
      <w:marTop w:val="0"/>
      <w:marBottom w:val="0"/>
      <w:divBdr>
        <w:top w:val="none" w:sz="0" w:space="0" w:color="auto"/>
        <w:left w:val="none" w:sz="0" w:space="0" w:color="auto"/>
        <w:bottom w:val="none" w:sz="0" w:space="0" w:color="auto"/>
        <w:right w:val="none" w:sz="0" w:space="0" w:color="auto"/>
      </w:divBdr>
    </w:div>
    <w:div w:id="1845514464">
      <w:bodyDiv w:val="1"/>
      <w:marLeft w:val="0"/>
      <w:marRight w:val="0"/>
      <w:marTop w:val="0"/>
      <w:marBottom w:val="0"/>
      <w:divBdr>
        <w:top w:val="none" w:sz="0" w:space="0" w:color="auto"/>
        <w:left w:val="none" w:sz="0" w:space="0" w:color="auto"/>
        <w:bottom w:val="none" w:sz="0" w:space="0" w:color="auto"/>
        <w:right w:val="none" w:sz="0" w:space="0" w:color="auto"/>
      </w:divBdr>
    </w:div>
    <w:div w:id="1909263932">
      <w:bodyDiv w:val="1"/>
      <w:marLeft w:val="0"/>
      <w:marRight w:val="0"/>
      <w:marTop w:val="0"/>
      <w:marBottom w:val="0"/>
      <w:divBdr>
        <w:top w:val="none" w:sz="0" w:space="0" w:color="auto"/>
        <w:left w:val="none" w:sz="0" w:space="0" w:color="auto"/>
        <w:bottom w:val="none" w:sz="0" w:space="0" w:color="auto"/>
        <w:right w:val="none" w:sz="0" w:space="0" w:color="auto"/>
      </w:divBdr>
    </w:div>
    <w:div w:id="208510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C9A02E52D786104896CABB7F676FE7FC" ma:contentTypeVersion="1" ma:contentTypeDescription="" ma:contentTypeScope="" ma:versionID="442215c2b850f4950f3056be760dd2c6">
  <xsd:schema xmlns:xsd="http://www.w3.org/2001/XMLSchema" xmlns:xs="http://www.w3.org/2001/XMLSchema" xmlns:p="http://schemas.microsoft.com/office/2006/metadata/properties" xmlns:ns1="C9081CBB-2DD3-4C72-8E2D-77AF0EDF2AB7" xmlns:ns2="534cf01c-1048-43b5-9b60-64d33694a2aa" targetNamespace="http://schemas.microsoft.com/office/2006/metadata/properties" ma:root="true" ma:fieldsID="376b7baaa2f6d0f9ddd8d0942da3711d" ns1:_="" ns2:_="">
    <xsd:import namespace="C9081CBB-2DD3-4C72-8E2D-77AF0EDF2AB7"/>
    <xsd:import namespace="534cf01c-1048-43b5-9b60-64d33694a2aa"/>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81CBB-2DD3-4C72-8E2D-77AF0EDF2AB7"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9"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Number xmlns="C9081CBB-2DD3-4C72-8E2D-77AF0EDF2AB7">1</DocumentNumber>
    <DocumentParentDocuments xmlns="C9081CBB-2DD3-4C72-8E2D-77AF0EDF2AB7" xsi:nil="true"/>
    <DocumentStatus xmlns="C9081CBB-2DD3-4C72-8E2D-77AF0EDF2AB7">Актуален</DocumentStatus>
    <_dlc_DocId xmlns="534cf01c-1048-43b5-9b60-64d33694a2aa">X54V6UXMVHWD-419-42</_dlc_DocId>
    <DocumentPriority xmlns="C9081CBB-2DD3-4C72-8E2D-77AF0EDF2AB7">высокая</DocumentPriority>
    <DocumentDate xmlns="C9081CBB-2DD3-4C72-8E2D-77AF0EDF2AB7">2021-03-03T21:00:00+00:00</DocumentDate>
    <DocumentCategory xmlns="C9081CBB-2DD3-4C72-8E2D-77AF0EDF2AB7" xsi:nil="true"/>
    <DocumentAuditory xmlns="C9081CBB-2DD3-4C72-8E2D-77AF0EDF2AB7">
      <UserInfo>
        <DisplayName/>
        <AccountId xsi:nil="true"/>
        <AccountType/>
      </UserInfo>
    </DocumentAuditory>
    <_dlc_DocIdUrl xmlns="534cf01c-1048-43b5-9b60-64d33694a2aa">
      <Url>https://intranet.trcont.ru/Docs/_layouts/15/DocIdRedir.aspx?ID=X54V6UXMVHWD-419-42</Url>
      <Description>X54V6UXMVHWD-419-42</Description>
    </_dlc_DocIdUrl>
    <DocumentStatusComment xmlns="C9081CBB-2DD3-4C72-8E2D-77AF0EDF2AB7" xsi:nil="true"/>
    <DocumentContent xmlns="C9081CBB-2DD3-4C72-8E2D-77AF0EDF2AB7"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60C68-71B7-4CF0-8E29-9582F06F6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81CBB-2DD3-4C72-8E2D-77AF0EDF2AB7"/>
    <ds:schemaRef ds:uri="534cf01c-1048-43b5-9b60-64d33694a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48E0EF-8270-474B-8FBF-B148F21C468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9081CBB-2DD3-4C72-8E2D-77AF0EDF2AB7"/>
    <ds:schemaRef ds:uri="http://purl.org/dc/terms/"/>
    <ds:schemaRef ds:uri="http://schemas.openxmlformats.org/package/2006/metadata/core-properties"/>
    <ds:schemaRef ds:uri="534cf01c-1048-43b5-9b60-64d33694a2aa"/>
    <ds:schemaRef ds:uri="http://www.w3.org/XML/1998/namespace"/>
    <ds:schemaRef ds:uri="http://purl.org/dc/dcmitype/"/>
  </ds:schemaRefs>
</ds:datastoreItem>
</file>

<file path=customXml/itemProps3.xml><?xml version="1.0" encoding="utf-8"?>
<ds:datastoreItem xmlns:ds="http://schemas.openxmlformats.org/officeDocument/2006/customXml" ds:itemID="{19130659-6A44-42D2-A7E7-8CB8B9B8DBDF}">
  <ds:schemaRefs>
    <ds:schemaRef ds:uri="http://schemas.microsoft.com/sharepoint/events"/>
  </ds:schemaRefs>
</ds:datastoreItem>
</file>

<file path=customXml/itemProps4.xml><?xml version="1.0" encoding="utf-8"?>
<ds:datastoreItem xmlns:ds="http://schemas.openxmlformats.org/officeDocument/2006/customXml" ds:itemID="{4A93D839-4E4F-4A24-90E8-A445C4777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1017</Words>
  <Characters>5803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6807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Бельчич Сергей Игоревич</cp:lastModifiedBy>
  <cp:revision>4</cp:revision>
  <cp:lastPrinted>2021-03-01T09:41:00Z</cp:lastPrinted>
  <dcterms:created xsi:type="dcterms:W3CDTF">2021-03-18T09:42:00Z</dcterms:created>
  <dcterms:modified xsi:type="dcterms:W3CDTF">2021-03-18T15:53:00Z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0x010100595F524C32804FD1A6E8584A5C5080A800C9A02E52D786104896CABB7F676FE7FC</vt:lpwstr>
  </property>
  <property fmtid="{D5CDD505-2E9C-101B-9397-08002B2CF9AE}" pid="3" name="_dlc_DocIdItemGuid">
    <vt:lpwstr>f0c4ef5b-24bd-4748-9d88-799cd2eb1fb5</vt:lpwstr>
  </property>
</Properties>
</file>